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FD17" w14:textId="77777777" w:rsidR="00273755" w:rsidRPr="007B223C" w:rsidRDefault="00273755">
      <w:pPr>
        <w:rPr>
          <w:b/>
          <w:spacing w:val="6"/>
          <w:sz w:val="44"/>
        </w:rPr>
      </w:pPr>
    </w:p>
    <w:p w14:paraId="7BFA606D" w14:textId="77777777" w:rsidR="00273755" w:rsidRPr="007B223C" w:rsidRDefault="00273755">
      <w:pPr>
        <w:jc w:val="center"/>
        <w:rPr>
          <w:rFonts w:ascii="华文中宋" w:eastAsia="华文中宋" w:hAnsi="华文中宋" w:hint="eastAsia"/>
          <w:b/>
          <w:spacing w:val="20"/>
          <w:sz w:val="60"/>
          <w:szCs w:val="60"/>
        </w:rPr>
      </w:pPr>
    </w:p>
    <w:p w14:paraId="1D90E61F" w14:textId="77777777" w:rsidR="00273755" w:rsidRPr="007B223C" w:rsidRDefault="002C4831">
      <w:pPr>
        <w:jc w:val="center"/>
        <w:rPr>
          <w:rFonts w:ascii="宋体" w:hAnsi="宋体" w:hint="eastAsia"/>
          <w:b/>
          <w:spacing w:val="20"/>
          <w:sz w:val="52"/>
          <w:szCs w:val="52"/>
        </w:rPr>
      </w:pPr>
      <w:r w:rsidRPr="007B223C">
        <w:rPr>
          <w:rFonts w:ascii="宋体" w:hAnsi="宋体" w:hint="eastAsia"/>
          <w:b/>
          <w:spacing w:val="20"/>
          <w:sz w:val="52"/>
          <w:szCs w:val="52"/>
        </w:rPr>
        <w:t>中央储备粮茂名直属库有限公司仓储项目二期施工总承包（标段一）</w:t>
      </w:r>
    </w:p>
    <w:p w14:paraId="5AD8FA71" w14:textId="77777777" w:rsidR="00273755" w:rsidRPr="007B223C" w:rsidRDefault="00273755">
      <w:pPr>
        <w:jc w:val="center"/>
        <w:rPr>
          <w:rFonts w:ascii="宋体" w:hAnsi="宋体" w:hint="eastAsia"/>
          <w:b/>
          <w:spacing w:val="20"/>
          <w:sz w:val="36"/>
          <w:szCs w:val="36"/>
        </w:rPr>
      </w:pPr>
    </w:p>
    <w:p w14:paraId="510CB052" w14:textId="77777777" w:rsidR="00273755" w:rsidRPr="007B223C" w:rsidRDefault="00273755">
      <w:pPr>
        <w:rPr>
          <w:rFonts w:ascii="宋体" w:hAnsi="宋体" w:hint="eastAsia"/>
          <w:b/>
          <w:spacing w:val="20"/>
          <w:sz w:val="36"/>
          <w:szCs w:val="36"/>
        </w:rPr>
      </w:pPr>
    </w:p>
    <w:p w14:paraId="6ED50983" w14:textId="77777777" w:rsidR="00273755" w:rsidRPr="007B223C" w:rsidRDefault="00273755">
      <w:pPr>
        <w:jc w:val="center"/>
        <w:rPr>
          <w:rFonts w:ascii="宋体" w:hAnsi="宋体" w:hint="eastAsia"/>
          <w:b/>
          <w:spacing w:val="20"/>
          <w:sz w:val="36"/>
          <w:szCs w:val="36"/>
        </w:rPr>
      </w:pPr>
    </w:p>
    <w:p w14:paraId="7DDACA9E" w14:textId="77777777" w:rsidR="00273755" w:rsidRPr="007B223C" w:rsidRDefault="00273755">
      <w:pPr>
        <w:jc w:val="center"/>
        <w:rPr>
          <w:rFonts w:ascii="宋体" w:hAnsi="宋体" w:hint="eastAsia"/>
          <w:b/>
          <w:spacing w:val="20"/>
          <w:sz w:val="36"/>
          <w:szCs w:val="36"/>
        </w:rPr>
      </w:pPr>
    </w:p>
    <w:p w14:paraId="4D9BFC1E" w14:textId="77777777" w:rsidR="00273755" w:rsidRPr="007B223C" w:rsidRDefault="002C4831">
      <w:pPr>
        <w:jc w:val="center"/>
        <w:rPr>
          <w:rFonts w:ascii="宋体" w:hAnsi="宋体" w:hint="eastAsia"/>
          <w:b/>
          <w:spacing w:val="40"/>
          <w:sz w:val="84"/>
          <w:szCs w:val="84"/>
        </w:rPr>
      </w:pPr>
      <w:r w:rsidRPr="007B223C">
        <w:rPr>
          <w:rFonts w:ascii="宋体" w:hAnsi="宋体" w:hint="eastAsia"/>
          <w:b/>
          <w:spacing w:val="40"/>
          <w:sz w:val="84"/>
          <w:szCs w:val="84"/>
        </w:rPr>
        <w:t>招标文件</w:t>
      </w:r>
    </w:p>
    <w:p w14:paraId="7423FA50" w14:textId="77777777" w:rsidR="00273755" w:rsidRPr="007B223C" w:rsidRDefault="00273755">
      <w:pPr>
        <w:jc w:val="center"/>
        <w:rPr>
          <w:rFonts w:ascii="宋体" w:hAnsi="宋体" w:hint="eastAsia"/>
          <w:b/>
          <w:sz w:val="24"/>
          <w:szCs w:val="24"/>
        </w:rPr>
      </w:pPr>
    </w:p>
    <w:p w14:paraId="2346D317" w14:textId="77777777" w:rsidR="00273755" w:rsidRPr="007B223C" w:rsidRDefault="00273755">
      <w:pPr>
        <w:rPr>
          <w:rFonts w:ascii="宋体" w:hAnsi="宋体" w:hint="eastAsia"/>
          <w:b/>
          <w:sz w:val="32"/>
        </w:rPr>
      </w:pPr>
    </w:p>
    <w:p w14:paraId="6F1CCEED" w14:textId="77777777" w:rsidR="00273755" w:rsidRPr="007B223C" w:rsidRDefault="00273755">
      <w:pPr>
        <w:rPr>
          <w:rFonts w:ascii="宋体" w:hAnsi="宋体" w:hint="eastAsia"/>
          <w:sz w:val="32"/>
        </w:rPr>
      </w:pPr>
    </w:p>
    <w:p w14:paraId="3F3B556E" w14:textId="77777777" w:rsidR="00273755" w:rsidRPr="007B223C" w:rsidRDefault="00273755">
      <w:pPr>
        <w:rPr>
          <w:rFonts w:ascii="宋体" w:hAnsi="宋体" w:hint="eastAsia"/>
          <w:sz w:val="32"/>
        </w:rPr>
      </w:pPr>
    </w:p>
    <w:p w14:paraId="62493633" w14:textId="77777777" w:rsidR="00273755" w:rsidRPr="007B223C" w:rsidRDefault="00273755">
      <w:pPr>
        <w:pStyle w:val="af5"/>
        <w:rPr>
          <w:rFonts w:eastAsiaTheme="minorEastAsia" w:hAnsi="宋体" w:hint="eastAsia"/>
          <w:sz w:val="32"/>
        </w:rPr>
      </w:pPr>
    </w:p>
    <w:p w14:paraId="6F0AD6AA" w14:textId="77777777" w:rsidR="003F416D" w:rsidRPr="007B223C" w:rsidRDefault="003F416D" w:rsidP="003F416D">
      <w:pPr>
        <w:pStyle w:val="Default"/>
        <w:rPr>
          <w:color w:val="auto"/>
        </w:rPr>
      </w:pPr>
    </w:p>
    <w:p w14:paraId="1B57B419" w14:textId="77777777" w:rsidR="003F416D" w:rsidRPr="007B223C" w:rsidRDefault="003F416D" w:rsidP="00C8025C">
      <w:pPr>
        <w:pStyle w:val="Default"/>
        <w:rPr>
          <w:color w:val="auto"/>
        </w:rPr>
      </w:pPr>
    </w:p>
    <w:p w14:paraId="2DB1292E" w14:textId="77777777" w:rsidR="00273755" w:rsidRPr="007B223C" w:rsidRDefault="00273755">
      <w:pPr>
        <w:pStyle w:val="Default"/>
        <w:rPr>
          <w:color w:val="auto"/>
        </w:rPr>
      </w:pPr>
    </w:p>
    <w:p w14:paraId="00859DB6" w14:textId="77777777" w:rsidR="00273755" w:rsidRPr="007B223C" w:rsidRDefault="00273755">
      <w:pPr>
        <w:rPr>
          <w:rFonts w:ascii="宋体" w:hAnsi="宋体" w:hint="eastAsia"/>
          <w:sz w:val="32"/>
        </w:rPr>
      </w:pPr>
    </w:p>
    <w:p w14:paraId="20FFF3FC" w14:textId="77777777" w:rsidR="00273755" w:rsidRPr="007B223C" w:rsidRDefault="002C4831">
      <w:pPr>
        <w:spacing w:line="480" w:lineRule="auto"/>
        <w:ind w:firstLineChars="500" w:firstLine="1606"/>
        <w:rPr>
          <w:rFonts w:ascii="宋体" w:hAnsi="宋体" w:hint="eastAsia"/>
          <w:b/>
          <w:sz w:val="32"/>
          <w:u w:val="single"/>
        </w:rPr>
      </w:pPr>
      <w:r w:rsidRPr="007B223C">
        <w:rPr>
          <w:rFonts w:ascii="宋体" w:hAnsi="宋体" w:hint="eastAsia"/>
          <w:b/>
          <w:sz w:val="32"/>
        </w:rPr>
        <w:t>招 标 人：中央储备粮茂名直属库有限公司</w:t>
      </w:r>
    </w:p>
    <w:p w14:paraId="163FCC1D" w14:textId="77777777" w:rsidR="00273755" w:rsidRPr="007B223C" w:rsidRDefault="002C4831">
      <w:pPr>
        <w:spacing w:line="480" w:lineRule="auto"/>
        <w:ind w:firstLineChars="500" w:firstLine="1606"/>
        <w:rPr>
          <w:rFonts w:ascii="宋体" w:hAnsi="宋体" w:hint="eastAsia"/>
          <w:b/>
          <w:sz w:val="32"/>
        </w:rPr>
      </w:pPr>
      <w:r w:rsidRPr="007B223C">
        <w:rPr>
          <w:rFonts w:ascii="宋体" w:hAnsi="宋体" w:hint="eastAsia"/>
          <w:b/>
          <w:sz w:val="32"/>
        </w:rPr>
        <w:t>招标代理机构：国信招标集团股份有限公司</w:t>
      </w:r>
    </w:p>
    <w:p w14:paraId="2886310B" w14:textId="77777777" w:rsidR="00273755" w:rsidRPr="007B223C" w:rsidRDefault="002C4831">
      <w:pPr>
        <w:spacing w:line="480" w:lineRule="auto"/>
        <w:ind w:firstLineChars="500" w:firstLine="1606"/>
        <w:rPr>
          <w:rFonts w:ascii="宋体" w:hAnsi="宋体" w:hint="eastAsia"/>
          <w:sz w:val="32"/>
          <w:u w:val="single"/>
        </w:rPr>
      </w:pPr>
      <w:r w:rsidRPr="007B223C">
        <w:rPr>
          <w:rFonts w:ascii="宋体" w:hAnsi="宋体" w:hint="eastAsia"/>
          <w:b/>
          <w:sz w:val="32"/>
        </w:rPr>
        <w:t>日        期: 2025年   月</w:t>
      </w:r>
    </w:p>
    <w:p w14:paraId="3F142D2E" w14:textId="77777777" w:rsidR="00273755" w:rsidRPr="007B223C" w:rsidRDefault="00273755">
      <w:pPr>
        <w:jc w:val="center"/>
        <w:rPr>
          <w:rFonts w:ascii="宋体" w:hAnsi="宋体" w:hint="eastAsia"/>
          <w:b/>
          <w:bCs/>
          <w:sz w:val="48"/>
        </w:rPr>
      </w:pPr>
    </w:p>
    <w:p w14:paraId="0416060F" w14:textId="77777777" w:rsidR="00273755" w:rsidRPr="007B223C" w:rsidRDefault="00273755">
      <w:pPr>
        <w:jc w:val="center"/>
        <w:rPr>
          <w:rFonts w:ascii="宋体" w:hAnsi="宋体" w:hint="eastAsia"/>
          <w:b/>
          <w:bCs/>
          <w:spacing w:val="20"/>
          <w:sz w:val="44"/>
          <w:szCs w:val="44"/>
        </w:rPr>
      </w:pPr>
    </w:p>
    <w:p w14:paraId="5BF31C0E" w14:textId="77777777" w:rsidR="00273755" w:rsidRPr="007B223C" w:rsidRDefault="00273755">
      <w:pPr>
        <w:pStyle w:val="af5"/>
        <w:spacing w:line="500" w:lineRule="exact"/>
        <w:ind w:left="0" w:firstLine="0"/>
        <w:jc w:val="both"/>
        <w:rPr>
          <w:rFonts w:hAnsi="宋体"/>
          <w:b/>
          <w:bCs/>
          <w:sz w:val="36"/>
        </w:rPr>
        <w:sectPr w:rsidR="00273755" w:rsidRPr="007B223C">
          <w:headerReference w:type="even" r:id="rId9"/>
          <w:headerReference w:type="default" r:id="rId10"/>
          <w:footerReference w:type="even" r:id="rId11"/>
          <w:footerReference w:type="default" r:id="rId12"/>
          <w:headerReference w:type="first" r:id="rId13"/>
          <w:footerReference w:type="first" r:id="rId14"/>
          <w:pgSz w:w="11906" w:h="16838"/>
          <w:pgMar w:top="1361" w:right="1418" w:bottom="1361" w:left="1418" w:header="851" w:footer="992" w:gutter="0"/>
          <w:pgNumType w:start="0"/>
          <w:cols w:space="720"/>
          <w:titlePg/>
          <w:docGrid w:linePitch="312"/>
        </w:sectPr>
      </w:pPr>
    </w:p>
    <w:p w14:paraId="18881E2E" w14:textId="77777777" w:rsidR="00273755" w:rsidRPr="007B223C" w:rsidRDefault="00273755">
      <w:pPr>
        <w:jc w:val="center"/>
        <w:rPr>
          <w:rFonts w:ascii="宋体" w:hAnsi="宋体" w:hint="eastAsia"/>
          <w:b/>
          <w:bCs/>
          <w:sz w:val="44"/>
          <w:szCs w:val="44"/>
        </w:rPr>
      </w:pPr>
    </w:p>
    <w:p w14:paraId="38FA7D10" w14:textId="77777777" w:rsidR="00273755" w:rsidRPr="007B223C" w:rsidRDefault="00273755">
      <w:pPr>
        <w:jc w:val="center"/>
        <w:rPr>
          <w:rFonts w:ascii="宋体" w:hAnsi="宋体" w:hint="eastAsia"/>
          <w:b/>
          <w:bCs/>
          <w:sz w:val="44"/>
          <w:szCs w:val="44"/>
        </w:rPr>
      </w:pPr>
    </w:p>
    <w:p w14:paraId="7C9CAB0C" w14:textId="77777777" w:rsidR="00273755" w:rsidRPr="007B223C" w:rsidRDefault="00273755">
      <w:pPr>
        <w:rPr>
          <w:b/>
          <w:spacing w:val="6"/>
          <w:sz w:val="44"/>
        </w:rPr>
      </w:pPr>
    </w:p>
    <w:p w14:paraId="215ADC34" w14:textId="77777777" w:rsidR="00273755" w:rsidRPr="007B223C" w:rsidRDefault="002C4831">
      <w:pPr>
        <w:jc w:val="center"/>
        <w:rPr>
          <w:rFonts w:ascii="隶书" w:eastAsia="隶书"/>
          <w:b/>
          <w:iCs/>
          <w:spacing w:val="40"/>
          <w:sz w:val="84"/>
          <w:szCs w:val="84"/>
        </w:rPr>
      </w:pPr>
      <w:r w:rsidRPr="007B223C">
        <w:rPr>
          <w:rFonts w:ascii="隶书" w:eastAsia="隶书" w:hint="eastAsia"/>
          <w:b/>
          <w:iCs/>
          <w:spacing w:val="40"/>
          <w:sz w:val="84"/>
          <w:szCs w:val="84"/>
        </w:rPr>
        <w:t>目 录</w:t>
      </w:r>
    </w:p>
    <w:p w14:paraId="35BE7FA6" w14:textId="77777777" w:rsidR="00273755" w:rsidRPr="007B223C" w:rsidRDefault="00273755">
      <w:pPr>
        <w:rPr>
          <w:rFonts w:ascii="宋体" w:hAnsi="宋体" w:cs="宋体" w:hint="eastAsia"/>
          <w:bCs/>
          <w:iCs/>
          <w:spacing w:val="40"/>
          <w:sz w:val="32"/>
          <w:szCs w:val="32"/>
        </w:rPr>
      </w:pPr>
    </w:p>
    <w:sdt>
      <w:sdtPr>
        <w:rPr>
          <w:rFonts w:ascii="Times New Roman" w:eastAsia="宋体" w:hAnsi="Times New Roman" w:cs="Times New Roman"/>
          <w:color w:val="auto"/>
          <w:kern w:val="2"/>
          <w:sz w:val="21"/>
          <w:szCs w:val="20"/>
          <w:lang w:val="zh-CN"/>
        </w:rPr>
        <w:id w:val="953133870"/>
        <w:docPartObj>
          <w:docPartGallery w:val="Table of Contents"/>
          <w:docPartUnique/>
        </w:docPartObj>
      </w:sdtPr>
      <w:sdtEndPr>
        <w:rPr>
          <w:b/>
          <w:bCs/>
        </w:rPr>
      </w:sdtEndPr>
      <w:sdtContent>
        <w:p w14:paraId="49083DAC" w14:textId="77777777" w:rsidR="00273755" w:rsidRPr="007B223C" w:rsidRDefault="00273755">
          <w:pPr>
            <w:pStyle w:val="TOC10"/>
            <w:rPr>
              <w:color w:val="auto"/>
            </w:rPr>
          </w:pPr>
        </w:p>
        <w:p w14:paraId="59F35DBD" w14:textId="4B7919AE" w:rsidR="00273755" w:rsidRPr="007B223C" w:rsidRDefault="002C4831">
          <w:pPr>
            <w:pStyle w:val="TOC1"/>
            <w:tabs>
              <w:tab w:val="right" w:leader="dot" w:pos="8778"/>
            </w:tabs>
            <w:ind w:firstLineChars="0" w:firstLine="0"/>
            <w:rPr>
              <w:rFonts w:asciiTheme="minorEastAsia" w:eastAsiaTheme="minorEastAsia" w:hAnsiTheme="minorEastAsia" w:cstheme="minorBidi" w:hint="eastAsia"/>
              <w:b/>
              <w:bCs/>
              <w:noProof/>
              <w:spacing w:val="0"/>
              <w:sz w:val="28"/>
              <w:szCs w:val="32"/>
              <w14:ligatures w14:val="standardContextual"/>
            </w:rPr>
          </w:pPr>
          <w:r w:rsidRPr="007B223C">
            <w:rPr>
              <w:b/>
              <w:bCs/>
              <w:sz w:val="32"/>
              <w:szCs w:val="32"/>
            </w:rPr>
            <w:fldChar w:fldCharType="begin"/>
          </w:r>
          <w:r w:rsidRPr="007B223C">
            <w:rPr>
              <w:b/>
              <w:bCs/>
              <w:sz w:val="32"/>
              <w:szCs w:val="32"/>
            </w:rPr>
            <w:instrText xml:space="preserve"> TOC \o "1-3" \h \z \u </w:instrText>
          </w:r>
          <w:r w:rsidRPr="007B223C">
            <w:rPr>
              <w:b/>
              <w:bCs/>
              <w:sz w:val="32"/>
              <w:szCs w:val="32"/>
            </w:rPr>
            <w:fldChar w:fldCharType="separate"/>
          </w:r>
          <w:hyperlink w:anchor="_Toc199152191" w:history="1">
            <w:r w:rsidR="00273755" w:rsidRPr="007B223C">
              <w:rPr>
                <w:rStyle w:val="afff5"/>
                <w:rFonts w:asciiTheme="minorEastAsia" w:eastAsiaTheme="minorEastAsia" w:hAnsiTheme="minorEastAsia" w:hint="eastAsia"/>
                <w:b/>
                <w:bCs/>
                <w:noProof/>
                <w:color w:val="auto"/>
                <w:spacing w:val="40"/>
                <w:sz w:val="32"/>
                <w:szCs w:val="32"/>
              </w:rPr>
              <w:t>第一章 招标公告</w:t>
            </w:r>
            <w:r w:rsidR="00273755" w:rsidRPr="007B223C">
              <w:rPr>
                <w:rFonts w:asciiTheme="minorEastAsia" w:eastAsiaTheme="minorEastAsia" w:hAnsiTheme="minorEastAsia" w:hint="eastAsia"/>
                <w:b/>
                <w:bCs/>
                <w:noProof/>
                <w:sz w:val="32"/>
                <w:szCs w:val="32"/>
              </w:rPr>
              <w:tab/>
            </w:r>
            <w:r w:rsidR="00273755" w:rsidRPr="007B223C">
              <w:rPr>
                <w:rFonts w:asciiTheme="minorEastAsia" w:eastAsiaTheme="minorEastAsia" w:hAnsiTheme="minorEastAsia" w:hint="eastAsia"/>
                <w:b/>
                <w:bCs/>
                <w:noProof/>
                <w:sz w:val="32"/>
                <w:szCs w:val="32"/>
              </w:rPr>
              <w:fldChar w:fldCharType="begin"/>
            </w:r>
            <w:r w:rsidR="00273755" w:rsidRPr="007B223C">
              <w:rPr>
                <w:rFonts w:asciiTheme="minorEastAsia" w:eastAsiaTheme="minorEastAsia" w:hAnsiTheme="minorEastAsia" w:hint="eastAsia"/>
                <w:b/>
                <w:bCs/>
                <w:noProof/>
                <w:sz w:val="32"/>
                <w:szCs w:val="32"/>
              </w:rPr>
              <w:instrText xml:space="preserve"> </w:instrText>
            </w:r>
            <w:r w:rsidR="00273755" w:rsidRPr="007B223C">
              <w:rPr>
                <w:rFonts w:asciiTheme="minorEastAsia" w:eastAsiaTheme="minorEastAsia" w:hAnsiTheme="minorEastAsia"/>
                <w:b/>
                <w:bCs/>
                <w:noProof/>
                <w:sz w:val="32"/>
                <w:szCs w:val="32"/>
              </w:rPr>
              <w:instrText>PAGEREF _Toc199152191 \h</w:instrText>
            </w:r>
            <w:r w:rsidR="00273755" w:rsidRPr="007B223C">
              <w:rPr>
                <w:rFonts w:asciiTheme="minorEastAsia" w:eastAsiaTheme="minorEastAsia" w:hAnsiTheme="minorEastAsia" w:hint="eastAsia"/>
                <w:b/>
                <w:bCs/>
                <w:noProof/>
                <w:sz w:val="32"/>
                <w:szCs w:val="32"/>
              </w:rPr>
              <w:instrText xml:space="preserve"> </w:instrText>
            </w:r>
            <w:r w:rsidR="00273755" w:rsidRPr="007B223C">
              <w:rPr>
                <w:rFonts w:asciiTheme="minorEastAsia" w:eastAsiaTheme="minorEastAsia" w:hAnsiTheme="minorEastAsia" w:hint="eastAsia"/>
                <w:b/>
                <w:bCs/>
                <w:noProof/>
                <w:sz w:val="32"/>
                <w:szCs w:val="32"/>
              </w:rPr>
            </w:r>
            <w:r w:rsidR="00273755" w:rsidRPr="007B223C">
              <w:rPr>
                <w:rFonts w:asciiTheme="minorEastAsia" w:eastAsiaTheme="minorEastAsia" w:hAnsiTheme="minorEastAsia" w:hint="eastAsia"/>
                <w:b/>
                <w:bCs/>
                <w:noProof/>
                <w:sz w:val="32"/>
                <w:szCs w:val="32"/>
              </w:rPr>
              <w:fldChar w:fldCharType="separate"/>
            </w:r>
            <w:r w:rsidR="0043484F">
              <w:rPr>
                <w:rFonts w:asciiTheme="minorEastAsia" w:eastAsiaTheme="minorEastAsia" w:hAnsiTheme="minorEastAsia" w:hint="eastAsia"/>
                <w:b/>
                <w:bCs/>
                <w:noProof/>
                <w:sz w:val="32"/>
                <w:szCs w:val="32"/>
              </w:rPr>
              <w:t>2</w:t>
            </w:r>
            <w:r w:rsidR="00273755" w:rsidRPr="007B223C">
              <w:rPr>
                <w:rFonts w:asciiTheme="minorEastAsia" w:eastAsiaTheme="minorEastAsia" w:hAnsiTheme="minorEastAsia" w:hint="eastAsia"/>
                <w:b/>
                <w:bCs/>
                <w:noProof/>
                <w:sz w:val="32"/>
                <w:szCs w:val="32"/>
              </w:rPr>
              <w:fldChar w:fldCharType="end"/>
            </w:r>
          </w:hyperlink>
        </w:p>
        <w:p w14:paraId="68600861" w14:textId="0229B399" w:rsidR="00273755" w:rsidRPr="007B223C" w:rsidRDefault="00273755">
          <w:pPr>
            <w:pStyle w:val="TOC1"/>
            <w:tabs>
              <w:tab w:val="right" w:leader="dot" w:pos="8778"/>
            </w:tabs>
            <w:ind w:firstLineChars="0" w:firstLine="0"/>
            <w:rPr>
              <w:rFonts w:asciiTheme="minorEastAsia" w:eastAsiaTheme="minorEastAsia" w:hAnsiTheme="minorEastAsia" w:cstheme="minorBidi" w:hint="eastAsia"/>
              <w:b/>
              <w:bCs/>
              <w:noProof/>
              <w:spacing w:val="0"/>
              <w:sz w:val="28"/>
              <w:szCs w:val="32"/>
              <w14:ligatures w14:val="standardContextual"/>
            </w:rPr>
          </w:pPr>
          <w:hyperlink w:anchor="_Toc199152192" w:history="1">
            <w:r w:rsidRPr="007B223C">
              <w:rPr>
                <w:rStyle w:val="afff5"/>
                <w:rFonts w:asciiTheme="minorEastAsia" w:eastAsiaTheme="minorEastAsia" w:hAnsiTheme="minorEastAsia" w:hint="eastAsia"/>
                <w:b/>
                <w:bCs/>
                <w:noProof/>
                <w:color w:val="auto"/>
                <w:spacing w:val="40"/>
                <w:sz w:val="32"/>
                <w:szCs w:val="32"/>
              </w:rPr>
              <w:t>第二章 投标人须知</w:t>
            </w:r>
            <w:r w:rsidRPr="007B223C">
              <w:rPr>
                <w:rFonts w:asciiTheme="minorEastAsia" w:eastAsiaTheme="minorEastAsia" w:hAnsiTheme="minorEastAsia" w:hint="eastAsia"/>
                <w:b/>
                <w:bCs/>
                <w:noProof/>
                <w:sz w:val="32"/>
                <w:szCs w:val="32"/>
              </w:rPr>
              <w:tab/>
            </w:r>
            <w:r w:rsidRPr="007B223C">
              <w:rPr>
                <w:rFonts w:asciiTheme="minorEastAsia" w:eastAsiaTheme="minorEastAsia" w:hAnsiTheme="minorEastAsia" w:hint="eastAsia"/>
                <w:b/>
                <w:bCs/>
                <w:noProof/>
                <w:sz w:val="32"/>
                <w:szCs w:val="32"/>
              </w:rPr>
              <w:fldChar w:fldCharType="begin"/>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b/>
                <w:bCs/>
                <w:noProof/>
                <w:sz w:val="32"/>
                <w:szCs w:val="32"/>
              </w:rPr>
              <w:instrText>PAGEREF _Toc199152192 \h</w:instrText>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hint="eastAsia"/>
                <w:b/>
                <w:bCs/>
                <w:noProof/>
                <w:sz w:val="32"/>
                <w:szCs w:val="32"/>
              </w:rPr>
            </w:r>
            <w:r w:rsidRPr="007B223C">
              <w:rPr>
                <w:rFonts w:asciiTheme="minorEastAsia" w:eastAsiaTheme="minorEastAsia" w:hAnsiTheme="minorEastAsia" w:hint="eastAsia"/>
                <w:b/>
                <w:bCs/>
                <w:noProof/>
                <w:sz w:val="32"/>
                <w:szCs w:val="32"/>
              </w:rPr>
              <w:fldChar w:fldCharType="separate"/>
            </w:r>
            <w:r w:rsidR="0043484F">
              <w:rPr>
                <w:rFonts w:asciiTheme="minorEastAsia" w:eastAsiaTheme="minorEastAsia" w:hAnsiTheme="minorEastAsia" w:hint="eastAsia"/>
                <w:b/>
                <w:bCs/>
                <w:noProof/>
                <w:sz w:val="32"/>
                <w:szCs w:val="32"/>
              </w:rPr>
              <w:t>9</w:t>
            </w:r>
            <w:r w:rsidRPr="007B223C">
              <w:rPr>
                <w:rFonts w:asciiTheme="minorEastAsia" w:eastAsiaTheme="minorEastAsia" w:hAnsiTheme="minorEastAsia" w:hint="eastAsia"/>
                <w:b/>
                <w:bCs/>
                <w:noProof/>
                <w:sz w:val="32"/>
                <w:szCs w:val="32"/>
              </w:rPr>
              <w:fldChar w:fldCharType="end"/>
            </w:r>
          </w:hyperlink>
        </w:p>
        <w:p w14:paraId="4D699AF5" w14:textId="4C09FF42" w:rsidR="00273755" w:rsidRPr="007B223C" w:rsidRDefault="00273755">
          <w:pPr>
            <w:pStyle w:val="TOC1"/>
            <w:tabs>
              <w:tab w:val="right" w:leader="dot" w:pos="8778"/>
            </w:tabs>
            <w:ind w:firstLineChars="0" w:firstLine="0"/>
            <w:rPr>
              <w:rFonts w:asciiTheme="minorEastAsia" w:eastAsiaTheme="minorEastAsia" w:hAnsiTheme="minorEastAsia" w:cstheme="minorBidi" w:hint="eastAsia"/>
              <w:b/>
              <w:bCs/>
              <w:noProof/>
              <w:spacing w:val="0"/>
              <w:sz w:val="28"/>
              <w:szCs w:val="32"/>
              <w14:ligatures w14:val="standardContextual"/>
            </w:rPr>
          </w:pPr>
          <w:hyperlink w:anchor="_Toc199152203" w:history="1">
            <w:r w:rsidRPr="007B223C">
              <w:rPr>
                <w:rStyle w:val="afff5"/>
                <w:rFonts w:asciiTheme="minorEastAsia" w:eastAsiaTheme="minorEastAsia" w:hAnsiTheme="minorEastAsia" w:hint="eastAsia"/>
                <w:b/>
                <w:bCs/>
                <w:noProof/>
                <w:color w:val="auto"/>
                <w:spacing w:val="40"/>
                <w:sz w:val="32"/>
                <w:szCs w:val="32"/>
              </w:rPr>
              <w:t>第三章 评标办法</w:t>
            </w:r>
            <w:r w:rsidRPr="007B223C">
              <w:rPr>
                <w:rFonts w:asciiTheme="minorEastAsia" w:eastAsiaTheme="minorEastAsia" w:hAnsiTheme="minorEastAsia" w:hint="eastAsia"/>
                <w:b/>
                <w:bCs/>
                <w:noProof/>
                <w:sz w:val="32"/>
                <w:szCs w:val="32"/>
              </w:rPr>
              <w:tab/>
            </w:r>
            <w:r w:rsidRPr="007B223C">
              <w:rPr>
                <w:rFonts w:asciiTheme="minorEastAsia" w:eastAsiaTheme="minorEastAsia" w:hAnsiTheme="minorEastAsia" w:hint="eastAsia"/>
                <w:b/>
                <w:bCs/>
                <w:noProof/>
                <w:sz w:val="32"/>
                <w:szCs w:val="32"/>
              </w:rPr>
              <w:fldChar w:fldCharType="begin"/>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b/>
                <w:bCs/>
                <w:noProof/>
                <w:sz w:val="32"/>
                <w:szCs w:val="32"/>
              </w:rPr>
              <w:instrText>PAGEREF _Toc199152203 \h</w:instrText>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hint="eastAsia"/>
                <w:b/>
                <w:bCs/>
                <w:noProof/>
                <w:sz w:val="32"/>
                <w:szCs w:val="32"/>
              </w:rPr>
            </w:r>
            <w:r w:rsidRPr="007B223C">
              <w:rPr>
                <w:rFonts w:asciiTheme="minorEastAsia" w:eastAsiaTheme="minorEastAsia" w:hAnsiTheme="minorEastAsia" w:hint="eastAsia"/>
                <w:b/>
                <w:bCs/>
                <w:noProof/>
                <w:sz w:val="32"/>
                <w:szCs w:val="32"/>
              </w:rPr>
              <w:fldChar w:fldCharType="separate"/>
            </w:r>
            <w:r w:rsidR="0043484F">
              <w:rPr>
                <w:rFonts w:asciiTheme="minorEastAsia" w:eastAsiaTheme="minorEastAsia" w:hAnsiTheme="minorEastAsia" w:hint="eastAsia"/>
                <w:b/>
                <w:bCs/>
                <w:noProof/>
                <w:sz w:val="32"/>
                <w:szCs w:val="32"/>
              </w:rPr>
              <w:t>38</w:t>
            </w:r>
            <w:r w:rsidRPr="007B223C">
              <w:rPr>
                <w:rFonts w:asciiTheme="minorEastAsia" w:eastAsiaTheme="minorEastAsia" w:hAnsiTheme="minorEastAsia" w:hint="eastAsia"/>
                <w:b/>
                <w:bCs/>
                <w:noProof/>
                <w:sz w:val="32"/>
                <w:szCs w:val="32"/>
              </w:rPr>
              <w:fldChar w:fldCharType="end"/>
            </w:r>
          </w:hyperlink>
        </w:p>
        <w:p w14:paraId="676A8038" w14:textId="29315CBF" w:rsidR="00273755" w:rsidRPr="007B223C" w:rsidRDefault="00273755">
          <w:pPr>
            <w:pStyle w:val="TOC1"/>
            <w:tabs>
              <w:tab w:val="right" w:leader="dot" w:pos="8778"/>
            </w:tabs>
            <w:ind w:firstLineChars="0" w:firstLine="0"/>
            <w:rPr>
              <w:rFonts w:asciiTheme="minorEastAsia" w:eastAsiaTheme="minorEastAsia" w:hAnsiTheme="minorEastAsia" w:cstheme="minorBidi" w:hint="eastAsia"/>
              <w:b/>
              <w:bCs/>
              <w:noProof/>
              <w:spacing w:val="0"/>
              <w:sz w:val="28"/>
              <w:szCs w:val="32"/>
              <w14:ligatures w14:val="standardContextual"/>
            </w:rPr>
          </w:pPr>
          <w:hyperlink w:anchor="_Toc199152204" w:history="1">
            <w:r w:rsidRPr="007B223C">
              <w:rPr>
                <w:rStyle w:val="afff5"/>
                <w:rFonts w:asciiTheme="minorEastAsia" w:eastAsiaTheme="minorEastAsia" w:hAnsiTheme="minorEastAsia" w:hint="eastAsia"/>
                <w:b/>
                <w:bCs/>
                <w:noProof/>
                <w:color w:val="auto"/>
                <w:spacing w:val="40"/>
                <w:sz w:val="32"/>
                <w:szCs w:val="32"/>
              </w:rPr>
              <w:t>第四章 定标办法</w:t>
            </w:r>
            <w:r w:rsidRPr="007B223C">
              <w:rPr>
                <w:rFonts w:asciiTheme="minorEastAsia" w:eastAsiaTheme="minorEastAsia" w:hAnsiTheme="minorEastAsia" w:hint="eastAsia"/>
                <w:b/>
                <w:bCs/>
                <w:noProof/>
                <w:sz w:val="32"/>
                <w:szCs w:val="32"/>
              </w:rPr>
              <w:tab/>
            </w:r>
            <w:r w:rsidRPr="007B223C">
              <w:rPr>
                <w:rFonts w:asciiTheme="minorEastAsia" w:eastAsiaTheme="minorEastAsia" w:hAnsiTheme="minorEastAsia" w:hint="eastAsia"/>
                <w:b/>
                <w:bCs/>
                <w:noProof/>
                <w:sz w:val="32"/>
                <w:szCs w:val="32"/>
              </w:rPr>
              <w:fldChar w:fldCharType="begin"/>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b/>
                <w:bCs/>
                <w:noProof/>
                <w:sz w:val="32"/>
                <w:szCs w:val="32"/>
              </w:rPr>
              <w:instrText>PAGEREF _Toc199152204 \h</w:instrText>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hint="eastAsia"/>
                <w:b/>
                <w:bCs/>
                <w:noProof/>
                <w:sz w:val="32"/>
                <w:szCs w:val="32"/>
              </w:rPr>
            </w:r>
            <w:r w:rsidRPr="007B223C">
              <w:rPr>
                <w:rFonts w:asciiTheme="minorEastAsia" w:eastAsiaTheme="minorEastAsia" w:hAnsiTheme="minorEastAsia" w:hint="eastAsia"/>
                <w:b/>
                <w:bCs/>
                <w:noProof/>
                <w:sz w:val="32"/>
                <w:szCs w:val="32"/>
              </w:rPr>
              <w:fldChar w:fldCharType="separate"/>
            </w:r>
            <w:r w:rsidR="0043484F">
              <w:rPr>
                <w:rFonts w:asciiTheme="minorEastAsia" w:eastAsiaTheme="minorEastAsia" w:hAnsiTheme="minorEastAsia" w:hint="eastAsia"/>
                <w:b/>
                <w:bCs/>
                <w:noProof/>
                <w:sz w:val="32"/>
                <w:szCs w:val="32"/>
              </w:rPr>
              <w:t>54</w:t>
            </w:r>
            <w:r w:rsidRPr="007B223C">
              <w:rPr>
                <w:rFonts w:asciiTheme="minorEastAsia" w:eastAsiaTheme="minorEastAsia" w:hAnsiTheme="minorEastAsia" w:hint="eastAsia"/>
                <w:b/>
                <w:bCs/>
                <w:noProof/>
                <w:sz w:val="32"/>
                <w:szCs w:val="32"/>
              </w:rPr>
              <w:fldChar w:fldCharType="end"/>
            </w:r>
          </w:hyperlink>
        </w:p>
        <w:p w14:paraId="7BC5CEAA" w14:textId="09BC026F" w:rsidR="00273755" w:rsidRPr="007B223C" w:rsidRDefault="00273755">
          <w:pPr>
            <w:pStyle w:val="TOC1"/>
            <w:tabs>
              <w:tab w:val="right" w:leader="dot" w:pos="8778"/>
            </w:tabs>
            <w:ind w:firstLineChars="0" w:firstLine="0"/>
            <w:rPr>
              <w:rFonts w:asciiTheme="minorEastAsia" w:eastAsiaTheme="minorEastAsia" w:hAnsiTheme="minorEastAsia" w:cstheme="minorBidi" w:hint="eastAsia"/>
              <w:b/>
              <w:bCs/>
              <w:noProof/>
              <w:spacing w:val="0"/>
              <w:sz w:val="28"/>
              <w:szCs w:val="32"/>
              <w14:ligatures w14:val="standardContextual"/>
            </w:rPr>
          </w:pPr>
          <w:hyperlink w:anchor="_Toc199152205" w:history="1">
            <w:r w:rsidRPr="007B223C">
              <w:rPr>
                <w:rStyle w:val="afff5"/>
                <w:rFonts w:asciiTheme="minorEastAsia" w:eastAsiaTheme="minorEastAsia" w:hAnsiTheme="minorEastAsia" w:hint="eastAsia"/>
                <w:b/>
                <w:bCs/>
                <w:noProof/>
                <w:color w:val="auto"/>
                <w:spacing w:val="40"/>
                <w:sz w:val="32"/>
                <w:szCs w:val="32"/>
              </w:rPr>
              <w:t xml:space="preserve">第五章 </w:t>
            </w:r>
            <w:r w:rsidRPr="007B223C">
              <w:rPr>
                <w:rStyle w:val="afff5"/>
                <w:rFonts w:asciiTheme="minorEastAsia" w:eastAsiaTheme="minorEastAsia" w:hAnsiTheme="minorEastAsia" w:hint="eastAsia"/>
                <w:b/>
                <w:bCs/>
                <w:noProof/>
                <w:color w:val="auto"/>
                <w:sz w:val="32"/>
                <w:szCs w:val="32"/>
              </w:rPr>
              <w:t>合同条款及格式</w:t>
            </w:r>
            <w:r w:rsidRPr="007B223C">
              <w:rPr>
                <w:rFonts w:asciiTheme="minorEastAsia" w:eastAsiaTheme="minorEastAsia" w:hAnsiTheme="minorEastAsia" w:hint="eastAsia"/>
                <w:b/>
                <w:bCs/>
                <w:noProof/>
                <w:sz w:val="32"/>
                <w:szCs w:val="32"/>
              </w:rPr>
              <w:tab/>
            </w:r>
            <w:r w:rsidRPr="007B223C">
              <w:rPr>
                <w:rFonts w:asciiTheme="minorEastAsia" w:eastAsiaTheme="minorEastAsia" w:hAnsiTheme="minorEastAsia" w:hint="eastAsia"/>
                <w:b/>
                <w:bCs/>
                <w:noProof/>
                <w:sz w:val="32"/>
                <w:szCs w:val="32"/>
              </w:rPr>
              <w:fldChar w:fldCharType="begin"/>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b/>
                <w:bCs/>
                <w:noProof/>
                <w:sz w:val="32"/>
                <w:szCs w:val="32"/>
              </w:rPr>
              <w:instrText>PAGEREF _Toc199152205 \h</w:instrText>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hint="eastAsia"/>
                <w:b/>
                <w:bCs/>
                <w:noProof/>
                <w:sz w:val="32"/>
                <w:szCs w:val="32"/>
              </w:rPr>
            </w:r>
            <w:r w:rsidRPr="007B223C">
              <w:rPr>
                <w:rFonts w:asciiTheme="minorEastAsia" w:eastAsiaTheme="minorEastAsia" w:hAnsiTheme="minorEastAsia" w:hint="eastAsia"/>
                <w:b/>
                <w:bCs/>
                <w:noProof/>
                <w:sz w:val="32"/>
                <w:szCs w:val="32"/>
              </w:rPr>
              <w:fldChar w:fldCharType="separate"/>
            </w:r>
            <w:r w:rsidR="0043484F">
              <w:rPr>
                <w:rFonts w:asciiTheme="minorEastAsia" w:eastAsiaTheme="minorEastAsia" w:hAnsiTheme="minorEastAsia" w:hint="eastAsia"/>
                <w:b/>
                <w:bCs/>
                <w:noProof/>
                <w:sz w:val="32"/>
                <w:szCs w:val="32"/>
              </w:rPr>
              <w:t>58</w:t>
            </w:r>
            <w:r w:rsidRPr="007B223C">
              <w:rPr>
                <w:rFonts w:asciiTheme="minorEastAsia" w:eastAsiaTheme="minorEastAsia" w:hAnsiTheme="minorEastAsia" w:hint="eastAsia"/>
                <w:b/>
                <w:bCs/>
                <w:noProof/>
                <w:sz w:val="32"/>
                <w:szCs w:val="32"/>
              </w:rPr>
              <w:fldChar w:fldCharType="end"/>
            </w:r>
          </w:hyperlink>
        </w:p>
        <w:p w14:paraId="107244E7" w14:textId="3E32EC89" w:rsidR="00273755" w:rsidRPr="007B223C" w:rsidRDefault="00273755">
          <w:pPr>
            <w:pStyle w:val="TOC1"/>
            <w:tabs>
              <w:tab w:val="right" w:leader="dot" w:pos="8778"/>
            </w:tabs>
            <w:ind w:firstLineChars="0" w:firstLine="0"/>
            <w:rPr>
              <w:rFonts w:asciiTheme="minorEastAsia" w:eastAsiaTheme="minorEastAsia" w:hAnsiTheme="minorEastAsia" w:cstheme="minorBidi" w:hint="eastAsia"/>
              <w:b/>
              <w:bCs/>
              <w:noProof/>
              <w:spacing w:val="0"/>
              <w:sz w:val="28"/>
              <w:szCs w:val="32"/>
              <w14:ligatures w14:val="standardContextual"/>
            </w:rPr>
          </w:pPr>
          <w:hyperlink w:anchor="_Toc199152209" w:history="1">
            <w:r w:rsidRPr="007B223C">
              <w:rPr>
                <w:rStyle w:val="afff5"/>
                <w:rFonts w:asciiTheme="minorEastAsia" w:eastAsiaTheme="minorEastAsia" w:hAnsiTheme="minorEastAsia" w:hint="eastAsia"/>
                <w:b/>
                <w:bCs/>
                <w:noProof/>
                <w:color w:val="auto"/>
                <w:spacing w:val="40"/>
                <w:sz w:val="32"/>
                <w:szCs w:val="32"/>
              </w:rPr>
              <w:t>第六章 技术标准和要求</w:t>
            </w:r>
            <w:r w:rsidRPr="007B223C">
              <w:rPr>
                <w:rFonts w:asciiTheme="minorEastAsia" w:eastAsiaTheme="minorEastAsia" w:hAnsiTheme="minorEastAsia" w:hint="eastAsia"/>
                <w:b/>
                <w:bCs/>
                <w:noProof/>
                <w:sz w:val="32"/>
                <w:szCs w:val="32"/>
              </w:rPr>
              <w:tab/>
            </w:r>
            <w:r w:rsidRPr="007B223C">
              <w:rPr>
                <w:rFonts w:asciiTheme="minorEastAsia" w:eastAsiaTheme="minorEastAsia" w:hAnsiTheme="minorEastAsia" w:hint="eastAsia"/>
                <w:b/>
                <w:bCs/>
                <w:noProof/>
                <w:sz w:val="32"/>
                <w:szCs w:val="32"/>
              </w:rPr>
              <w:fldChar w:fldCharType="begin"/>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b/>
                <w:bCs/>
                <w:noProof/>
                <w:sz w:val="32"/>
                <w:szCs w:val="32"/>
              </w:rPr>
              <w:instrText>PAGEREF _Toc199152209 \h</w:instrText>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hint="eastAsia"/>
                <w:b/>
                <w:bCs/>
                <w:noProof/>
                <w:sz w:val="32"/>
                <w:szCs w:val="32"/>
              </w:rPr>
            </w:r>
            <w:r w:rsidRPr="007B223C">
              <w:rPr>
                <w:rFonts w:asciiTheme="minorEastAsia" w:eastAsiaTheme="minorEastAsia" w:hAnsiTheme="minorEastAsia" w:hint="eastAsia"/>
                <w:b/>
                <w:bCs/>
                <w:noProof/>
                <w:sz w:val="32"/>
                <w:szCs w:val="32"/>
              </w:rPr>
              <w:fldChar w:fldCharType="separate"/>
            </w:r>
            <w:r w:rsidR="0043484F">
              <w:rPr>
                <w:rFonts w:asciiTheme="minorEastAsia" w:eastAsiaTheme="minorEastAsia" w:hAnsiTheme="minorEastAsia" w:hint="eastAsia"/>
                <w:b/>
                <w:bCs/>
                <w:noProof/>
                <w:sz w:val="32"/>
                <w:szCs w:val="32"/>
              </w:rPr>
              <w:t>192</w:t>
            </w:r>
            <w:r w:rsidRPr="007B223C">
              <w:rPr>
                <w:rFonts w:asciiTheme="minorEastAsia" w:eastAsiaTheme="minorEastAsia" w:hAnsiTheme="minorEastAsia" w:hint="eastAsia"/>
                <w:b/>
                <w:bCs/>
                <w:noProof/>
                <w:sz w:val="32"/>
                <w:szCs w:val="32"/>
              </w:rPr>
              <w:fldChar w:fldCharType="end"/>
            </w:r>
          </w:hyperlink>
        </w:p>
        <w:p w14:paraId="0ACA143C" w14:textId="6B916A79" w:rsidR="00273755" w:rsidRPr="007B223C" w:rsidRDefault="00273755">
          <w:pPr>
            <w:pStyle w:val="TOC1"/>
            <w:tabs>
              <w:tab w:val="right" w:leader="dot" w:pos="8778"/>
            </w:tabs>
            <w:ind w:firstLineChars="0" w:firstLine="0"/>
            <w:rPr>
              <w:rFonts w:asciiTheme="minorEastAsia" w:eastAsiaTheme="minorEastAsia" w:hAnsiTheme="minorEastAsia" w:cstheme="minorBidi" w:hint="eastAsia"/>
              <w:b/>
              <w:bCs/>
              <w:noProof/>
              <w:spacing w:val="0"/>
              <w:sz w:val="28"/>
              <w:szCs w:val="32"/>
              <w14:ligatures w14:val="standardContextual"/>
            </w:rPr>
          </w:pPr>
          <w:hyperlink w:anchor="_Toc199152210" w:history="1">
            <w:r w:rsidRPr="007B223C">
              <w:rPr>
                <w:rStyle w:val="afff5"/>
                <w:rFonts w:asciiTheme="minorEastAsia" w:eastAsiaTheme="minorEastAsia" w:hAnsiTheme="minorEastAsia" w:hint="eastAsia"/>
                <w:b/>
                <w:bCs/>
                <w:noProof/>
                <w:color w:val="auto"/>
                <w:spacing w:val="40"/>
                <w:sz w:val="32"/>
                <w:szCs w:val="32"/>
              </w:rPr>
              <w:t xml:space="preserve">第七章 </w:t>
            </w:r>
            <w:r w:rsidRPr="007B223C">
              <w:rPr>
                <w:rStyle w:val="afff5"/>
                <w:rFonts w:asciiTheme="minorEastAsia" w:eastAsiaTheme="minorEastAsia" w:hAnsiTheme="minorEastAsia" w:hint="eastAsia"/>
                <w:b/>
                <w:bCs/>
                <w:noProof/>
                <w:color w:val="auto"/>
                <w:sz w:val="32"/>
                <w:szCs w:val="32"/>
              </w:rPr>
              <w:t>工程量清单</w:t>
            </w:r>
            <w:r w:rsidRPr="007B223C">
              <w:rPr>
                <w:rFonts w:asciiTheme="minorEastAsia" w:eastAsiaTheme="minorEastAsia" w:hAnsiTheme="minorEastAsia" w:hint="eastAsia"/>
                <w:b/>
                <w:bCs/>
                <w:noProof/>
                <w:sz w:val="32"/>
                <w:szCs w:val="32"/>
              </w:rPr>
              <w:tab/>
            </w:r>
            <w:r w:rsidRPr="007B223C">
              <w:rPr>
                <w:rFonts w:asciiTheme="minorEastAsia" w:eastAsiaTheme="minorEastAsia" w:hAnsiTheme="minorEastAsia" w:hint="eastAsia"/>
                <w:b/>
                <w:bCs/>
                <w:noProof/>
                <w:sz w:val="32"/>
                <w:szCs w:val="32"/>
              </w:rPr>
              <w:fldChar w:fldCharType="begin"/>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b/>
                <w:bCs/>
                <w:noProof/>
                <w:sz w:val="32"/>
                <w:szCs w:val="32"/>
              </w:rPr>
              <w:instrText>PAGEREF _Toc199152210 \h</w:instrText>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hint="eastAsia"/>
                <w:b/>
                <w:bCs/>
                <w:noProof/>
                <w:sz w:val="32"/>
                <w:szCs w:val="32"/>
              </w:rPr>
            </w:r>
            <w:r w:rsidRPr="007B223C">
              <w:rPr>
                <w:rFonts w:asciiTheme="minorEastAsia" w:eastAsiaTheme="minorEastAsia" w:hAnsiTheme="minorEastAsia" w:hint="eastAsia"/>
                <w:b/>
                <w:bCs/>
                <w:noProof/>
                <w:sz w:val="32"/>
                <w:szCs w:val="32"/>
              </w:rPr>
              <w:fldChar w:fldCharType="separate"/>
            </w:r>
            <w:r w:rsidR="0043484F">
              <w:rPr>
                <w:rFonts w:asciiTheme="minorEastAsia" w:eastAsiaTheme="minorEastAsia" w:hAnsiTheme="minorEastAsia" w:hint="eastAsia"/>
                <w:b/>
                <w:bCs/>
                <w:noProof/>
                <w:sz w:val="32"/>
                <w:szCs w:val="32"/>
              </w:rPr>
              <w:t>209</w:t>
            </w:r>
            <w:r w:rsidRPr="007B223C">
              <w:rPr>
                <w:rFonts w:asciiTheme="minorEastAsia" w:eastAsiaTheme="minorEastAsia" w:hAnsiTheme="minorEastAsia" w:hint="eastAsia"/>
                <w:b/>
                <w:bCs/>
                <w:noProof/>
                <w:sz w:val="32"/>
                <w:szCs w:val="32"/>
              </w:rPr>
              <w:fldChar w:fldCharType="end"/>
            </w:r>
          </w:hyperlink>
        </w:p>
        <w:p w14:paraId="0576EBC3" w14:textId="785007EC" w:rsidR="00273755" w:rsidRPr="007B223C" w:rsidRDefault="00273755">
          <w:pPr>
            <w:pStyle w:val="TOC1"/>
            <w:tabs>
              <w:tab w:val="right" w:leader="dot" w:pos="8778"/>
            </w:tabs>
            <w:ind w:firstLineChars="0" w:firstLine="0"/>
            <w:rPr>
              <w:rFonts w:asciiTheme="minorEastAsia" w:eastAsiaTheme="minorEastAsia" w:hAnsiTheme="minorEastAsia" w:cstheme="minorBidi" w:hint="eastAsia"/>
              <w:b/>
              <w:bCs/>
              <w:noProof/>
              <w:spacing w:val="0"/>
              <w:sz w:val="28"/>
              <w:szCs w:val="32"/>
              <w14:ligatures w14:val="standardContextual"/>
            </w:rPr>
          </w:pPr>
          <w:hyperlink w:anchor="_Toc199152211" w:history="1">
            <w:r w:rsidRPr="007B223C">
              <w:rPr>
                <w:rStyle w:val="afff5"/>
                <w:rFonts w:asciiTheme="minorEastAsia" w:eastAsiaTheme="minorEastAsia" w:hAnsiTheme="minorEastAsia" w:hint="eastAsia"/>
                <w:b/>
                <w:bCs/>
                <w:noProof/>
                <w:color w:val="auto"/>
                <w:spacing w:val="40"/>
                <w:sz w:val="32"/>
                <w:szCs w:val="32"/>
              </w:rPr>
              <w:t>第八章 图   纸</w:t>
            </w:r>
            <w:r w:rsidRPr="007B223C">
              <w:rPr>
                <w:rFonts w:asciiTheme="minorEastAsia" w:eastAsiaTheme="minorEastAsia" w:hAnsiTheme="minorEastAsia" w:hint="eastAsia"/>
                <w:b/>
                <w:bCs/>
                <w:noProof/>
                <w:sz w:val="32"/>
                <w:szCs w:val="32"/>
              </w:rPr>
              <w:tab/>
            </w:r>
            <w:r w:rsidRPr="007B223C">
              <w:rPr>
                <w:rFonts w:asciiTheme="minorEastAsia" w:eastAsiaTheme="minorEastAsia" w:hAnsiTheme="minorEastAsia" w:hint="eastAsia"/>
                <w:b/>
                <w:bCs/>
                <w:noProof/>
                <w:sz w:val="32"/>
                <w:szCs w:val="32"/>
              </w:rPr>
              <w:fldChar w:fldCharType="begin"/>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b/>
                <w:bCs/>
                <w:noProof/>
                <w:sz w:val="32"/>
                <w:szCs w:val="32"/>
              </w:rPr>
              <w:instrText>PAGEREF _Toc199152211 \h</w:instrText>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hint="eastAsia"/>
                <w:b/>
                <w:bCs/>
                <w:noProof/>
                <w:sz w:val="32"/>
                <w:szCs w:val="32"/>
              </w:rPr>
            </w:r>
            <w:r w:rsidRPr="007B223C">
              <w:rPr>
                <w:rFonts w:asciiTheme="minorEastAsia" w:eastAsiaTheme="minorEastAsia" w:hAnsiTheme="minorEastAsia" w:hint="eastAsia"/>
                <w:b/>
                <w:bCs/>
                <w:noProof/>
                <w:sz w:val="32"/>
                <w:szCs w:val="32"/>
              </w:rPr>
              <w:fldChar w:fldCharType="separate"/>
            </w:r>
            <w:r w:rsidR="0043484F">
              <w:rPr>
                <w:rFonts w:asciiTheme="minorEastAsia" w:eastAsiaTheme="minorEastAsia" w:hAnsiTheme="minorEastAsia" w:hint="eastAsia"/>
                <w:b/>
                <w:bCs/>
                <w:noProof/>
                <w:sz w:val="32"/>
                <w:szCs w:val="32"/>
              </w:rPr>
              <w:t>212</w:t>
            </w:r>
            <w:r w:rsidRPr="007B223C">
              <w:rPr>
                <w:rFonts w:asciiTheme="minorEastAsia" w:eastAsiaTheme="minorEastAsia" w:hAnsiTheme="minorEastAsia" w:hint="eastAsia"/>
                <w:b/>
                <w:bCs/>
                <w:noProof/>
                <w:sz w:val="32"/>
                <w:szCs w:val="32"/>
              </w:rPr>
              <w:fldChar w:fldCharType="end"/>
            </w:r>
          </w:hyperlink>
        </w:p>
        <w:p w14:paraId="3E3F4087" w14:textId="6AF65A85" w:rsidR="00273755" w:rsidRPr="007B223C" w:rsidRDefault="00273755">
          <w:pPr>
            <w:pStyle w:val="TOC1"/>
            <w:tabs>
              <w:tab w:val="right" w:leader="dot" w:pos="8778"/>
            </w:tabs>
            <w:ind w:firstLineChars="0" w:firstLine="0"/>
            <w:rPr>
              <w:rFonts w:asciiTheme="minorEastAsia" w:eastAsiaTheme="minorEastAsia" w:hAnsiTheme="minorEastAsia" w:cstheme="minorBidi" w:hint="eastAsia"/>
              <w:b/>
              <w:bCs/>
              <w:noProof/>
              <w:spacing w:val="0"/>
              <w:sz w:val="28"/>
              <w:szCs w:val="32"/>
              <w14:ligatures w14:val="standardContextual"/>
            </w:rPr>
          </w:pPr>
          <w:hyperlink w:anchor="_Toc199152212" w:history="1">
            <w:r w:rsidRPr="007B223C">
              <w:rPr>
                <w:rStyle w:val="afff5"/>
                <w:rFonts w:asciiTheme="minorEastAsia" w:eastAsiaTheme="minorEastAsia" w:hAnsiTheme="minorEastAsia" w:hint="eastAsia"/>
                <w:b/>
                <w:bCs/>
                <w:noProof/>
                <w:color w:val="auto"/>
                <w:spacing w:val="40"/>
                <w:sz w:val="32"/>
                <w:szCs w:val="32"/>
              </w:rPr>
              <w:t>第九章 投标文件格式</w:t>
            </w:r>
            <w:r w:rsidRPr="007B223C">
              <w:rPr>
                <w:rFonts w:asciiTheme="minorEastAsia" w:eastAsiaTheme="minorEastAsia" w:hAnsiTheme="minorEastAsia" w:hint="eastAsia"/>
                <w:b/>
                <w:bCs/>
                <w:noProof/>
                <w:sz w:val="32"/>
                <w:szCs w:val="32"/>
              </w:rPr>
              <w:tab/>
            </w:r>
            <w:r w:rsidRPr="007B223C">
              <w:rPr>
                <w:rFonts w:asciiTheme="minorEastAsia" w:eastAsiaTheme="minorEastAsia" w:hAnsiTheme="minorEastAsia" w:hint="eastAsia"/>
                <w:b/>
                <w:bCs/>
                <w:noProof/>
                <w:sz w:val="32"/>
                <w:szCs w:val="32"/>
              </w:rPr>
              <w:fldChar w:fldCharType="begin"/>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b/>
                <w:bCs/>
                <w:noProof/>
                <w:sz w:val="32"/>
                <w:szCs w:val="32"/>
              </w:rPr>
              <w:instrText>PAGEREF _Toc199152212 \h</w:instrText>
            </w:r>
            <w:r w:rsidRPr="007B223C">
              <w:rPr>
                <w:rFonts w:asciiTheme="minorEastAsia" w:eastAsiaTheme="minorEastAsia" w:hAnsiTheme="minorEastAsia" w:hint="eastAsia"/>
                <w:b/>
                <w:bCs/>
                <w:noProof/>
                <w:sz w:val="32"/>
                <w:szCs w:val="32"/>
              </w:rPr>
              <w:instrText xml:space="preserve"> </w:instrText>
            </w:r>
            <w:r w:rsidRPr="007B223C">
              <w:rPr>
                <w:rFonts w:asciiTheme="minorEastAsia" w:eastAsiaTheme="minorEastAsia" w:hAnsiTheme="minorEastAsia" w:hint="eastAsia"/>
                <w:b/>
                <w:bCs/>
                <w:noProof/>
                <w:sz w:val="32"/>
                <w:szCs w:val="32"/>
              </w:rPr>
            </w:r>
            <w:r w:rsidRPr="007B223C">
              <w:rPr>
                <w:rFonts w:asciiTheme="minorEastAsia" w:eastAsiaTheme="minorEastAsia" w:hAnsiTheme="minorEastAsia" w:hint="eastAsia"/>
                <w:b/>
                <w:bCs/>
                <w:noProof/>
                <w:sz w:val="32"/>
                <w:szCs w:val="32"/>
              </w:rPr>
              <w:fldChar w:fldCharType="separate"/>
            </w:r>
            <w:r w:rsidR="0043484F">
              <w:rPr>
                <w:rFonts w:asciiTheme="minorEastAsia" w:eastAsiaTheme="minorEastAsia" w:hAnsiTheme="minorEastAsia" w:hint="eastAsia"/>
                <w:b/>
                <w:bCs/>
                <w:noProof/>
                <w:sz w:val="32"/>
                <w:szCs w:val="32"/>
              </w:rPr>
              <w:t>213</w:t>
            </w:r>
            <w:r w:rsidRPr="007B223C">
              <w:rPr>
                <w:rFonts w:asciiTheme="minorEastAsia" w:eastAsiaTheme="minorEastAsia" w:hAnsiTheme="minorEastAsia" w:hint="eastAsia"/>
                <w:b/>
                <w:bCs/>
                <w:noProof/>
                <w:sz w:val="32"/>
                <w:szCs w:val="32"/>
              </w:rPr>
              <w:fldChar w:fldCharType="end"/>
            </w:r>
          </w:hyperlink>
        </w:p>
        <w:p w14:paraId="5C32BB16" w14:textId="77777777" w:rsidR="00273755" w:rsidRPr="007B223C" w:rsidRDefault="002C4831">
          <w:r w:rsidRPr="007B223C">
            <w:rPr>
              <w:b/>
              <w:bCs/>
              <w:sz w:val="32"/>
              <w:szCs w:val="32"/>
              <w:lang w:val="zh-CN"/>
            </w:rPr>
            <w:fldChar w:fldCharType="end"/>
          </w:r>
        </w:p>
      </w:sdtContent>
    </w:sdt>
    <w:p w14:paraId="452DF168" w14:textId="77777777" w:rsidR="00273755" w:rsidRPr="007B223C" w:rsidRDefault="002C4831">
      <w:pPr>
        <w:widowControl/>
        <w:jc w:val="left"/>
        <w:rPr>
          <w:rFonts w:ascii="隶书" w:eastAsia="隶书"/>
          <w:b/>
          <w:i/>
          <w:spacing w:val="10"/>
          <w:sz w:val="72"/>
          <w:szCs w:val="84"/>
        </w:rPr>
      </w:pPr>
      <w:r w:rsidRPr="007B223C">
        <w:rPr>
          <w:rFonts w:ascii="隶书" w:eastAsia="隶书"/>
          <w:b/>
          <w:i/>
          <w:spacing w:val="10"/>
          <w:szCs w:val="84"/>
        </w:rPr>
        <w:br w:type="page"/>
      </w:r>
    </w:p>
    <w:p w14:paraId="130A8152" w14:textId="77777777" w:rsidR="00273755" w:rsidRPr="007B223C" w:rsidRDefault="00273755">
      <w:pPr>
        <w:pStyle w:val="affd"/>
        <w:ind w:firstLine="743"/>
        <w:rPr>
          <w:rFonts w:ascii="隶书" w:eastAsia="隶书"/>
          <w:b/>
          <w:i/>
          <w:spacing w:val="10"/>
          <w:szCs w:val="84"/>
        </w:rPr>
      </w:pPr>
    </w:p>
    <w:p w14:paraId="7BFCF725" w14:textId="77777777" w:rsidR="00273755" w:rsidRPr="007B223C" w:rsidRDefault="00273755">
      <w:pPr>
        <w:pStyle w:val="affd"/>
        <w:ind w:firstLine="743"/>
        <w:rPr>
          <w:rFonts w:ascii="隶书" w:eastAsia="隶书"/>
          <w:b/>
          <w:i/>
          <w:spacing w:val="10"/>
          <w:szCs w:val="84"/>
        </w:rPr>
      </w:pPr>
    </w:p>
    <w:p w14:paraId="2ADBBB16" w14:textId="77777777" w:rsidR="00273755" w:rsidRPr="007B223C" w:rsidRDefault="002C4831">
      <w:pPr>
        <w:jc w:val="center"/>
        <w:outlineLvl w:val="0"/>
        <w:rPr>
          <w:rFonts w:ascii="宋体" w:hAnsi="宋体" w:hint="eastAsia"/>
          <w:b/>
          <w:spacing w:val="40"/>
          <w:sz w:val="72"/>
          <w:szCs w:val="72"/>
        </w:rPr>
      </w:pPr>
      <w:bookmarkStart w:id="0" w:name="_Toc199152191"/>
      <w:r w:rsidRPr="007B223C">
        <w:rPr>
          <w:rFonts w:ascii="宋体" w:hAnsi="宋体" w:hint="eastAsia"/>
          <w:b/>
          <w:spacing w:val="40"/>
          <w:sz w:val="72"/>
          <w:szCs w:val="72"/>
        </w:rPr>
        <w:t>第一章 招标公告</w:t>
      </w:r>
      <w:bookmarkEnd w:id="0"/>
    </w:p>
    <w:p w14:paraId="4AA50ED6" w14:textId="77777777" w:rsidR="00273755" w:rsidRPr="007B223C" w:rsidRDefault="00273755">
      <w:pPr>
        <w:jc w:val="center"/>
        <w:rPr>
          <w:rFonts w:ascii="隶书" w:eastAsia="隶书"/>
          <w:b/>
          <w:i/>
          <w:spacing w:val="10"/>
          <w:sz w:val="72"/>
          <w:szCs w:val="84"/>
        </w:rPr>
      </w:pPr>
    </w:p>
    <w:p w14:paraId="39370B66" w14:textId="77777777" w:rsidR="00273755" w:rsidRPr="007B223C" w:rsidRDefault="00273755">
      <w:pPr>
        <w:jc w:val="center"/>
        <w:rPr>
          <w:rFonts w:ascii="隶书" w:eastAsia="隶书"/>
          <w:b/>
          <w:i/>
          <w:spacing w:val="10"/>
          <w:sz w:val="72"/>
          <w:szCs w:val="84"/>
        </w:rPr>
      </w:pPr>
    </w:p>
    <w:p w14:paraId="0FBD11DD" w14:textId="77777777" w:rsidR="00273755" w:rsidRPr="007B223C" w:rsidRDefault="00273755">
      <w:pPr>
        <w:jc w:val="center"/>
        <w:rPr>
          <w:rFonts w:ascii="隶书" w:eastAsia="隶书"/>
          <w:b/>
          <w:i/>
          <w:spacing w:val="10"/>
          <w:sz w:val="72"/>
          <w:szCs w:val="84"/>
        </w:rPr>
      </w:pPr>
    </w:p>
    <w:p w14:paraId="6362FB8A" w14:textId="77777777" w:rsidR="00273755" w:rsidRPr="007B223C" w:rsidRDefault="00273755">
      <w:pPr>
        <w:pStyle w:val="affd"/>
        <w:ind w:firstLine="743"/>
        <w:rPr>
          <w:rFonts w:ascii="隶书" w:eastAsia="隶书"/>
          <w:b/>
          <w:i/>
          <w:spacing w:val="10"/>
          <w:szCs w:val="84"/>
        </w:rPr>
      </w:pPr>
    </w:p>
    <w:p w14:paraId="6758B612" w14:textId="77777777" w:rsidR="00273755" w:rsidRPr="007B223C" w:rsidRDefault="00273755">
      <w:pPr>
        <w:pStyle w:val="affd"/>
        <w:ind w:firstLine="743"/>
        <w:rPr>
          <w:rFonts w:ascii="隶书" w:eastAsia="隶书"/>
          <w:b/>
          <w:i/>
          <w:spacing w:val="10"/>
          <w:szCs w:val="84"/>
        </w:rPr>
      </w:pPr>
    </w:p>
    <w:p w14:paraId="514DC1AE" w14:textId="77777777" w:rsidR="00273755" w:rsidRPr="007B223C" w:rsidRDefault="00273755">
      <w:pPr>
        <w:pStyle w:val="affd"/>
        <w:ind w:firstLine="743"/>
        <w:rPr>
          <w:rFonts w:ascii="隶书" w:eastAsia="隶书"/>
          <w:b/>
          <w:i/>
          <w:spacing w:val="10"/>
          <w:szCs w:val="84"/>
        </w:rPr>
      </w:pPr>
    </w:p>
    <w:p w14:paraId="2F0C14B1" w14:textId="77777777" w:rsidR="00273755" w:rsidRPr="007B223C" w:rsidRDefault="00273755">
      <w:pPr>
        <w:jc w:val="center"/>
        <w:rPr>
          <w:rFonts w:ascii="隶书" w:eastAsia="隶书"/>
          <w:b/>
          <w:i/>
          <w:spacing w:val="10"/>
          <w:sz w:val="72"/>
          <w:szCs w:val="84"/>
        </w:rPr>
      </w:pPr>
    </w:p>
    <w:p w14:paraId="7D829407" w14:textId="77777777" w:rsidR="00273755" w:rsidRPr="007B223C" w:rsidRDefault="002C4831">
      <w:pPr>
        <w:rPr>
          <w:rFonts w:ascii="宋体" w:hAnsi="宋体" w:hint="eastAsia"/>
          <w:b/>
          <w:bCs/>
          <w:sz w:val="28"/>
          <w:szCs w:val="28"/>
          <w:u w:val="single"/>
        </w:rPr>
      </w:pPr>
      <w:r w:rsidRPr="007B223C">
        <w:rPr>
          <w:rFonts w:ascii="宋体" w:hAnsi="宋体" w:hint="eastAsia"/>
          <w:b/>
          <w:bCs/>
          <w:sz w:val="28"/>
          <w:szCs w:val="28"/>
          <w:u w:val="single"/>
        </w:rPr>
        <w:br w:type="page"/>
      </w:r>
    </w:p>
    <w:p w14:paraId="54675A29" w14:textId="77777777" w:rsidR="00273755" w:rsidRPr="007B223C" w:rsidRDefault="002C4831">
      <w:pPr>
        <w:spacing w:beforeLines="100" w:before="240" w:afterLines="100" w:after="240" w:line="500" w:lineRule="exact"/>
        <w:jc w:val="center"/>
        <w:rPr>
          <w:rFonts w:ascii="宋体" w:hAnsi="宋体" w:hint="eastAsia"/>
          <w:b/>
          <w:bCs/>
          <w:sz w:val="28"/>
          <w:szCs w:val="28"/>
          <w:u w:val="single"/>
        </w:rPr>
      </w:pPr>
      <w:r w:rsidRPr="007B223C">
        <w:rPr>
          <w:rFonts w:ascii="宋体" w:hAnsi="宋体" w:hint="eastAsia"/>
          <w:b/>
          <w:bCs/>
          <w:sz w:val="28"/>
          <w:szCs w:val="28"/>
          <w:u w:val="single"/>
        </w:rPr>
        <w:lastRenderedPageBreak/>
        <w:t>中央储备粮茂名直属库有限公司仓储项目二期施工总承包（标段一）</w:t>
      </w:r>
    </w:p>
    <w:p w14:paraId="1575C68F" w14:textId="77777777" w:rsidR="00273755" w:rsidRPr="007B223C" w:rsidRDefault="002C4831">
      <w:pPr>
        <w:spacing w:beforeLines="100" w:before="240" w:afterLines="100" w:after="240" w:line="500" w:lineRule="exact"/>
        <w:jc w:val="center"/>
        <w:rPr>
          <w:rFonts w:ascii="宋体" w:hAnsi="宋体" w:cs="宋体" w:hint="eastAsia"/>
          <w:b/>
          <w:bCs/>
          <w:sz w:val="28"/>
          <w:szCs w:val="28"/>
        </w:rPr>
      </w:pPr>
      <w:r w:rsidRPr="007B223C">
        <w:rPr>
          <w:rFonts w:ascii="宋体" w:hAnsi="宋体" w:hint="eastAsia"/>
          <w:b/>
          <w:bCs/>
          <w:sz w:val="28"/>
          <w:szCs w:val="28"/>
        </w:rPr>
        <w:t>招标公告</w:t>
      </w:r>
      <w:bookmarkStart w:id="1" w:name="_Toc19259"/>
      <w:bookmarkStart w:id="2" w:name="_Toc31920"/>
      <w:bookmarkStart w:id="3" w:name="_Toc31058"/>
      <w:bookmarkStart w:id="4" w:name="_Toc10750"/>
      <w:bookmarkStart w:id="5" w:name="_Toc16799"/>
      <w:bookmarkStart w:id="6" w:name="_Toc7870"/>
      <w:bookmarkStart w:id="7" w:name="_Toc487715384"/>
      <w:bookmarkStart w:id="8" w:name="_Toc487715596"/>
      <w:bookmarkStart w:id="9" w:name="_Toc5116"/>
      <w:bookmarkStart w:id="10" w:name="_Toc24204"/>
      <w:bookmarkStart w:id="11" w:name="_Toc15641"/>
      <w:bookmarkStart w:id="12" w:name="_Toc29737"/>
      <w:bookmarkStart w:id="13" w:name="_Toc16088"/>
      <w:bookmarkStart w:id="14" w:name="_Toc488141472"/>
      <w:bookmarkStart w:id="15" w:name="_Toc527038762"/>
      <w:bookmarkStart w:id="16" w:name="_Toc30662"/>
      <w:bookmarkStart w:id="17" w:name="_Toc10967"/>
      <w:bookmarkStart w:id="18" w:name="_Toc11589"/>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tbl>
      <w:tblPr>
        <w:tblW w:w="9994" w:type="dxa"/>
        <w:jc w:val="center"/>
        <w:tblLayout w:type="fixed"/>
        <w:tblLook w:val="04A0" w:firstRow="1" w:lastRow="0" w:firstColumn="1" w:lastColumn="0" w:noHBand="0" w:noVBand="1"/>
      </w:tblPr>
      <w:tblGrid>
        <w:gridCol w:w="2066"/>
        <w:gridCol w:w="2093"/>
        <w:gridCol w:w="712"/>
        <w:gridCol w:w="183"/>
        <w:gridCol w:w="287"/>
        <w:gridCol w:w="1688"/>
        <w:gridCol w:w="2965"/>
      </w:tblGrid>
      <w:tr w:rsidR="007B223C" w:rsidRPr="007B223C" w14:paraId="7BB855A4" w14:textId="77777777">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624F12B8" w14:textId="77777777" w:rsidR="00273755" w:rsidRPr="007B223C" w:rsidRDefault="002C4831">
            <w:pPr>
              <w:spacing w:line="400" w:lineRule="exact"/>
              <w:jc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br w:type="page"/>
            </w:r>
            <w:r w:rsidRPr="007B223C">
              <w:rPr>
                <w:rFonts w:asciiTheme="minorEastAsia" w:eastAsiaTheme="minorEastAsia" w:hAnsiTheme="minorEastAsia" w:cs="仿宋" w:hint="eastAsia"/>
                <w:kern w:val="0"/>
                <w:sz w:val="24"/>
                <w:szCs w:val="24"/>
              </w:rPr>
              <w:t>投资项目代码</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0E8E1495"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2409-440900-04-01-959010</w:t>
            </w:r>
          </w:p>
        </w:tc>
      </w:tr>
      <w:tr w:rsidR="007B223C" w:rsidRPr="007B223C" w14:paraId="0A8AC8CD" w14:textId="77777777">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69BA79A6"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投资项目名称</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31D9C5EC"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中央储备粮茂名直属库有限公司仓储项目二期</w:t>
            </w:r>
          </w:p>
        </w:tc>
      </w:tr>
      <w:tr w:rsidR="007B223C" w:rsidRPr="007B223C" w14:paraId="36A3EF15" w14:textId="77777777">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094620B1"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招标项目名称</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6260CCF6"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中央储备粮茂名直属库有限公司仓储项目二期施工总承包（标段一）</w:t>
            </w:r>
          </w:p>
        </w:tc>
      </w:tr>
      <w:tr w:rsidR="007B223C" w:rsidRPr="007B223C" w14:paraId="79C0A244" w14:textId="77777777">
        <w:trPr>
          <w:trHeight w:val="1165"/>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4A17B9D1"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标段（包）名称</w:t>
            </w:r>
          </w:p>
        </w:tc>
        <w:tc>
          <w:tcPr>
            <w:tcW w:w="2988" w:type="dxa"/>
            <w:gridSpan w:val="3"/>
            <w:tcBorders>
              <w:top w:val="single" w:sz="4" w:space="0" w:color="000000"/>
              <w:left w:val="single" w:sz="4" w:space="0" w:color="000000"/>
              <w:bottom w:val="single" w:sz="4" w:space="0" w:color="000000"/>
              <w:right w:val="single" w:sz="4" w:space="0" w:color="000000"/>
            </w:tcBorders>
            <w:vAlign w:val="center"/>
          </w:tcPr>
          <w:p w14:paraId="0B4061D1"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中央储备粮茂名直属库有限公司仓储项目二期施工总承包（标段一）</w:t>
            </w:r>
          </w:p>
        </w:tc>
        <w:tc>
          <w:tcPr>
            <w:tcW w:w="1975" w:type="dxa"/>
            <w:gridSpan w:val="2"/>
            <w:tcBorders>
              <w:top w:val="single" w:sz="4" w:space="0" w:color="000000"/>
              <w:left w:val="single" w:sz="4" w:space="0" w:color="000000"/>
              <w:bottom w:val="single" w:sz="4" w:space="0" w:color="000000"/>
              <w:right w:val="single" w:sz="4" w:space="0" w:color="000000"/>
            </w:tcBorders>
            <w:vAlign w:val="center"/>
          </w:tcPr>
          <w:p w14:paraId="3FF54F11"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公告性质</w:t>
            </w:r>
          </w:p>
        </w:tc>
        <w:tc>
          <w:tcPr>
            <w:tcW w:w="2965" w:type="dxa"/>
            <w:tcBorders>
              <w:top w:val="single" w:sz="4" w:space="0" w:color="000000"/>
              <w:left w:val="single" w:sz="4" w:space="0" w:color="000000"/>
              <w:bottom w:val="single" w:sz="4" w:space="0" w:color="000000"/>
              <w:right w:val="single" w:sz="4" w:space="0" w:color="000000"/>
            </w:tcBorders>
            <w:vAlign w:val="center"/>
          </w:tcPr>
          <w:p w14:paraId="40E7053C"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正常</w:t>
            </w:r>
          </w:p>
        </w:tc>
      </w:tr>
      <w:tr w:rsidR="007B223C" w:rsidRPr="007B223C" w14:paraId="44B51D7F" w14:textId="77777777">
        <w:trPr>
          <w:trHeight w:val="842"/>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6E1DF1E0"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资格审查方式</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0DD5233A"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资格后审</w:t>
            </w:r>
          </w:p>
        </w:tc>
      </w:tr>
      <w:tr w:rsidR="007B223C" w:rsidRPr="007B223C" w14:paraId="45604AAE" w14:textId="77777777">
        <w:trPr>
          <w:trHeight w:val="853"/>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7339582A"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招标项目实施（交货）地点</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79F84AF3" w14:textId="77777777"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广东省茂名滨海新区，拟建场地情况详见地勘报告。</w:t>
            </w:r>
          </w:p>
        </w:tc>
      </w:tr>
      <w:tr w:rsidR="007B223C" w:rsidRPr="007B223C" w14:paraId="4351A87E" w14:textId="77777777">
        <w:trPr>
          <w:trHeight w:val="953"/>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1A1DDF89"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资金来源</w:t>
            </w:r>
          </w:p>
        </w:tc>
        <w:tc>
          <w:tcPr>
            <w:tcW w:w="2988" w:type="dxa"/>
            <w:gridSpan w:val="3"/>
            <w:tcBorders>
              <w:top w:val="single" w:sz="4" w:space="0" w:color="000000"/>
              <w:left w:val="single" w:sz="4" w:space="0" w:color="000000"/>
              <w:bottom w:val="single" w:sz="4" w:space="0" w:color="000000"/>
              <w:right w:val="single" w:sz="4" w:space="0" w:color="000000"/>
            </w:tcBorders>
            <w:vAlign w:val="center"/>
          </w:tcPr>
          <w:p w14:paraId="07155AF2"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宋体" w:hAnsi="宋体" w:cs="仿宋" w:hint="eastAsia"/>
                <w:sz w:val="24"/>
                <w:szCs w:val="24"/>
              </w:rPr>
              <w:t>超长期特别国债和企业自筹资金</w:t>
            </w:r>
          </w:p>
        </w:tc>
        <w:tc>
          <w:tcPr>
            <w:tcW w:w="1975" w:type="dxa"/>
            <w:gridSpan w:val="2"/>
            <w:tcBorders>
              <w:top w:val="single" w:sz="4" w:space="0" w:color="000000"/>
              <w:left w:val="single" w:sz="4" w:space="0" w:color="000000"/>
              <w:bottom w:val="single" w:sz="4" w:space="0" w:color="000000"/>
              <w:right w:val="single" w:sz="4" w:space="0" w:color="000000"/>
            </w:tcBorders>
            <w:vAlign w:val="center"/>
          </w:tcPr>
          <w:p w14:paraId="594EB707"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资金来源构成</w:t>
            </w:r>
          </w:p>
        </w:tc>
        <w:tc>
          <w:tcPr>
            <w:tcW w:w="2965" w:type="dxa"/>
            <w:tcBorders>
              <w:top w:val="single" w:sz="4" w:space="0" w:color="000000"/>
              <w:left w:val="single" w:sz="4" w:space="0" w:color="000000"/>
              <w:bottom w:val="single" w:sz="4" w:space="0" w:color="000000"/>
              <w:right w:val="single" w:sz="4" w:space="0" w:color="000000"/>
            </w:tcBorders>
            <w:vAlign w:val="center"/>
          </w:tcPr>
          <w:p w14:paraId="3BD05B77"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宋体" w:hAnsi="宋体" w:cs="仿宋" w:hint="eastAsia"/>
                <w:sz w:val="24"/>
                <w:szCs w:val="24"/>
              </w:rPr>
              <w:t>70%超长期特别国债+30%企业自筹资金</w:t>
            </w:r>
          </w:p>
        </w:tc>
      </w:tr>
      <w:tr w:rsidR="007B223C" w:rsidRPr="007B223C" w14:paraId="731ECBC0" w14:textId="77777777">
        <w:trPr>
          <w:trHeight w:hRule="exact" w:val="5006"/>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2EB9AF75"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招标范围及规模</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248CF27F"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工程规模：</w:t>
            </w:r>
            <w:r w:rsidRPr="007B223C">
              <w:rPr>
                <w:rFonts w:ascii="宋体" w:hAnsi="宋体" w:hint="eastAsia"/>
                <w:sz w:val="24"/>
              </w:rPr>
              <w:t>扩建粮食浅圆仓仓库，配套建设提升塔及道路、地坪、水电外网等总图工程；同步建设科技储粮及智能化技术应用设施。</w:t>
            </w:r>
            <w:r w:rsidRPr="007B223C">
              <w:rPr>
                <w:rFonts w:asciiTheme="minorEastAsia" w:eastAsiaTheme="minorEastAsia" w:hAnsiTheme="minorEastAsia" w:cs="仿宋" w:hint="eastAsia"/>
                <w:sz w:val="24"/>
                <w:szCs w:val="24"/>
              </w:rPr>
              <w:t>共分两个标段，本次招标为中央储备粮茂名直属库有限公司仓储项目二期施工总承包（标段一），包括：</w:t>
            </w:r>
          </w:p>
          <w:p w14:paraId="4E3FC78E" w14:textId="5A379106"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（1）生产设施：①</w:t>
            </w:r>
            <w:r w:rsidR="002650EB" w:rsidRPr="007B223C">
              <w:rPr>
                <w:rFonts w:asciiTheme="minorEastAsia" w:eastAsiaTheme="minorEastAsia" w:hAnsiTheme="minorEastAsia" w:cs="仿宋" w:hint="eastAsia"/>
                <w:sz w:val="24"/>
                <w:szCs w:val="24"/>
              </w:rPr>
              <w:t>浅圆仓北侧3×4组：内径2</w:t>
            </w:r>
            <w:r w:rsidR="002650EB" w:rsidRPr="007B223C">
              <w:rPr>
                <w:rFonts w:asciiTheme="minorEastAsia" w:eastAsiaTheme="minorEastAsia" w:hAnsiTheme="minorEastAsia" w:cs="仿宋"/>
                <w:sz w:val="24"/>
                <w:szCs w:val="24"/>
              </w:rPr>
              <w:t>7</w:t>
            </w:r>
            <w:r w:rsidR="002650EB" w:rsidRPr="007B223C">
              <w:rPr>
                <w:rFonts w:asciiTheme="minorEastAsia" w:eastAsiaTheme="minorEastAsia" w:hAnsiTheme="minorEastAsia" w:cs="仿宋" w:hint="eastAsia"/>
                <w:sz w:val="24"/>
                <w:szCs w:val="24"/>
              </w:rPr>
              <w:t>m，装粮高度</w:t>
            </w:r>
            <w:r w:rsidR="002650EB" w:rsidRPr="007B223C">
              <w:rPr>
                <w:rFonts w:asciiTheme="minorEastAsia" w:eastAsiaTheme="minorEastAsia" w:hAnsiTheme="minorEastAsia" w:cs="仿宋"/>
                <w:sz w:val="24"/>
                <w:szCs w:val="24"/>
              </w:rPr>
              <w:t>24</w:t>
            </w:r>
            <w:r w:rsidR="002650EB" w:rsidRPr="007B223C">
              <w:rPr>
                <w:rFonts w:asciiTheme="minorEastAsia" w:eastAsiaTheme="minorEastAsia" w:hAnsiTheme="minorEastAsia" w:cs="仿宋" w:hint="eastAsia"/>
                <w:sz w:val="24"/>
                <w:szCs w:val="24"/>
              </w:rPr>
              <w:t>m，共12栋（含仓顶栈桥）,建筑面积10554.28m</w:t>
            </w:r>
            <w:r w:rsidR="002650EB" w:rsidRPr="007B223C">
              <w:rPr>
                <w:rFonts w:asciiTheme="minorEastAsia" w:eastAsiaTheme="minorEastAsia" w:hAnsiTheme="minorEastAsia" w:cs="仿宋" w:hint="eastAsia"/>
                <w:sz w:val="24"/>
                <w:szCs w:val="24"/>
                <w:vertAlign w:val="superscript"/>
              </w:rPr>
              <w:t>2</w:t>
            </w:r>
            <w:r w:rsidRPr="007B223C">
              <w:rPr>
                <w:rFonts w:asciiTheme="minorEastAsia" w:eastAsiaTheme="minorEastAsia" w:hAnsiTheme="minorEastAsia" w:cs="仿宋" w:hint="eastAsia"/>
                <w:sz w:val="24"/>
                <w:szCs w:val="24"/>
              </w:rPr>
              <w:t>。②</w:t>
            </w:r>
            <w:r w:rsidRPr="007B223C">
              <w:rPr>
                <w:rFonts w:asciiTheme="minorEastAsia" w:eastAsiaTheme="minorEastAsia" w:hAnsiTheme="minorEastAsia" w:cs="仿宋"/>
                <w:sz w:val="24"/>
                <w:szCs w:val="24"/>
              </w:rPr>
              <w:t>2#</w:t>
            </w:r>
            <w:r w:rsidRPr="007B223C">
              <w:rPr>
                <w:rFonts w:asciiTheme="minorEastAsia" w:eastAsiaTheme="minorEastAsia" w:hAnsiTheme="minorEastAsia" w:cs="仿宋" w:hint="eastAsia"/>
                <w:sz w:val="24"/>
                <w:szCs w:val="24"/>
              </w:rPr>
              <w:t>提升塔：</w:t>
            </w:r>
            <w:r w:rsidR="002650EB" w:rsidRPr="007B223C">
              <w:rPr>
                <w:rFonts w:asciiTheme="minorEastAsia" w:eastAsiaTheme="minorEastAsia" w:hAnsiTheme="minorEastAsia" w:cs="仿宋" w:hint="eastAsia"/>
                <w:sz w:val="24"/>
                <w:szCs w:val="24"/>
              </w:rPr>
              <w:t>地上7层、地下1层，占地面积491.04m</w:t>
            </w:r>
            <w:r w:rsidR="002650EB" w:rsidRPr="007B223C">
              <w:rPr>
                <w:rFonts w:asciiTheme="minorEastAsia" w:eastAsiaTheme="minorEastAsia" w:hAnsiTheme="minorEastAsia" w:cs="仿宋" w:hint="eastAsia"/>
                <w:sz w:val="24"/>
                <w:szCs w:val="24"/>
                <w:vertAlign w:val="superscript"/>
              </w:rPr>
              <w:t>2</w:t>
            </w:r>
            <w:r w:rsidR="002650EB" w:rsidRPr="007B223C">
              <w:rPr>
                <w:rFonts w:asciiTheme="minorEastAsia" w:eastAsiaTheme="minorEastAsia" w:hAnsiTheme="minorEastAsia" w:cs="仿宋" w:hint="eastAsia"/>
                <w:sz w:val="24"/>
                <w:szCs w:val="24"/>
              </w:rPr>
              <w:t>，建筑面积3318.13m</w:t>
            </w:r>
            <w:r w:rsidR="002650EB" w:rsidRPr="007B223C">
              <w:rPr>
                <w:rFonts w:asciiTheme="minorEastAsia" w:eastAsiaTheme="minorEastAsia" w:hAnsiTheme="minorEastAsia" w:cs="仿宋" w:hint="eastAsia"/>
                <w:sz w:val="24"/>
                <w:szCs w:val="24"/>
                <w:vertAlign w:val="superscript"/>
              </w:rPr>
              <w:t>2</w:t>
            </w:r>
            <w:r w:rsidR="002650EB" w:rsidRPr="007B223C">
              <w:rPr>
                <w:rFonts w:asciiTheme="minorEastAsia" w:eastAsiaTheme="minorEastAsia" w:hAnsiTheme="minorEastAsia" w:cs="仿宋" w:hint="eastAsia"/>
                <w:sz w:val="24"/>
                <w:szCs w:val="24"/>
              </w:rPr>
              <w:t>，建筑高度49.90m。</w:t>
            </w:r>
          </w:p>
          <w:p w14:paraId="12AF88C6" w14:textId="57212160"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（2）总图工程：</w:t>
            </w:r>
            <w:r w:rsidR="002650EB" w:rsidRPr="007B223C">
              <w:rPr>
                <w:rFonts w:asciiTheme="minorEastAsia" w:eastAsiaTheme="minorEastAsia" w:hAnsiTheme="minorEastAsia" w:cs="仿宋" w:hint="eastAsia"/>
                <w:sz w:val="24"/>
                <w:szCs w:val="24"/>
              </w:rPr>
              <w:t>室外道路及场地硬化，涉及面积11016.54m</w:t>
            </w:r>
            <w:r w:rsidR="002650EB" w:rsidRPr="007B223C">
              <w:rPr>
                <w:rFonts w:asciiTheme="minorEastAsia" w:eastAsiaTheme="minorEastAsia" w:hAnsiTheme="minorEastAsia" w:cs="仿宋" w:hint="eastAsia"/>
                <w:sz w:val="24"/>
                <w:szCs w:val="24"/>
                <w:vertAlign w:val="superscript"/>
              </w:rPr>
              <w:t>2</w:t>
            </w:r>
            <w:r w:rsidR="002650EB" w:rsidRPr="007B223C">
              <w:rPr>
                <w:rFonts w:asciiTheme="minorEastAsia" w:eastAsiaTheme="minorEastAsia" w:hAnsiTheme="minorEastAsia" w:cs="仿宋" w:hint="eastAsia"/>
                <w:sz w:val="24"/>
                <w:szCs w:val="24"/>
              </w:rPr>
              <w:t>，以及给排水管网、外网电气、外网弱电，氮气、空压管网。</w:t>
            </w:r>
          </w:p>
        </w:tc>
      </w:tr>
      <w:tr w:rsidR="007B223C" w:rsidRPr="007B223C" w14:paraId="6841AFC2" w14:textId="77777777">
        <w:trPr>
          <w:trHeight w:val="552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7F7B6AF3"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lastRenderedPageBreak/>
              <w:t>招标内容</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3CC2E330"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本次招标内容为</w:t>
            </w:r>
            <w:r w:rsidRPr="007B223C">
              <w:rPr>
                <w:rFonts w:asciiTheme="minorEastAsia" w:eastAsiaTheme="minorEastAsia" w:hAnsiTheme="minorEastAsia" w:cs="仿宋" w:hint="eastAsia"/>
                <w:kern w:val="0"/>
                <w:sz w:val="24"/>
                <w:szCs w:val="24"/>
              </w:rPr>
              <w:t>中央储备粮茂名直属库有限公司仓储项目二期施工总承包（标段一）</w:t>
            </w:r>
            <w:r w:rsidRPr="007B223C">
              <w:rPr>
                <w:rFonts w:asciiTheme="minorEastAsia" w:eastAsiaTheme="minorEastAsia" w:hAnsiTheme="minorEastAsia" w:cs="仿宋" w:hint="eastAsia"/>
                <w:sz w:val="24"/>
                <w:szCs w:val="24"/>
              </w:rPr>
              <w:t>，</w:t>
            </w:r>
            <w:r w:rsidRPr="007B223C">
              <w:rPr>
                <w:rFonts w:asciiTheme="minorEastAsia" w:eastAsiaTheme="minorEastAsia" w:hAnsiTheme="minorEastAsia" w:cs="仿宋"/>
                <w:sz w:val="24"/>
                <w:szCs w:val="24"/>
              </w:rPr>
              <w:t>包括但不限于</w:t>
            </w:r>
            <w:r w:rsidRPr="007B223C">
              <w:rPr>
                <w:rFonts w:asciiTheme="minorEastAsia" w:eastAsiaTheme="minorEastAsia" w:hAnsiTheme="minorEastAsia" w:cs="仿宋" w:hint="eastAsia"/>
                <w:sz w:val="24"/>
                <w:szCs w:val="24"/>
              </w:rPr>
              <w:t>以下内容：</w:t>
            </w:r>
          </w:p>
          <w:p w14:paraId="1B928C78"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sz w:val="24"/>
                <w:szCs w:val="24"/>
              </w:rPr>
              <w:t>（1）所有子项的基础工程、土建主体工程、装饰工程、部分钢结构工程；</w:t>
            </w:r>
          </w:p>
          <w:p w14:paraId="60239DE0"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sz w:val="24"/>
                <w:szCs w:val="24"/>
              </w:rPr>
              <w:t>（2）所有的给排水、消防、照明和建筑防雷工程；</w:t>
            </w:r>
          </w:p>
          <w:p w14:paraId="516C82C0"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sz w:val="24"/>
                <w:szCs w:val="24"/>
              </w:rPr>
              <w:t>（3）所有设备、洞口的预埋件工程（包含但不限于MEC安装工程、充氮系统管路、监控系统、粮情检测系统、通风系统、门窗等需要在土建施工时进行预留预埋的工作）；</w:t>
            </w:r>
          </w:p>
          <w:p w14:paraId="4AE0DA90"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sz w:val="24"/>
                <w:szCs w:val="24"/>
              </w:rPr>
              <w:t>（4）包括用地红线范围内和用地红线外与市政预留口、道路衔接连接部分</w:t>
            </w:r>
            <w:r w:rsidRPr="007B223C">
              <w:rPr>
                <w:rFonts w:asciiTheme="minorEastAsia" w:eastAsiaTheme="minorEastAsia" w:hAnsiTheme="minorEastAsia" w:cs="仿宋" w:hint="eastAsia"/>
                <w:sz w:val="24"/>
                <w:szCs w:val="24"/>
              </w:rPr>
              <w:t>。</w:t>
            </w:r>
          </w:p>
          <w:p w14:paraId="2F2DA5D9"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sz w:val="24"/>
                <w:szCs w:val="24"/>
              </w:rPr>
              <w:t>以下内容不属于本次招标范围：</w:t>
            </w:r>
          </w:p>
          <w:p w14:paraId="57C21604"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（1）所有工艺设备（输送设备、提升设备、清理设备等）的采购及安装调试、粮情检测等智能化粮库建设项目、设备支撑钢结构平台及其非标件。</w:t>
            </w:r>
          </w:p>
          <w:p w14:paraId="4BD36AA0"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（2）MEC标段相关配套的电缆和设施设备的设备接地（接至土建做的防雷连接箱）；</w:t>
            </w:r>
          </w:p>
          <w:p w14:paraId="08AE476E"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（3）设备的钢架结构支架（图纸特别说明的除外）和输送栈桥；</w:t>
            </w:r>
          </w:p>
          <w:p w14:paraId="20F70F7E"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（4）制氮机及充氮控制系统、智能化粮库管理系统（含地磅及检斤系统、监控系统、粮情检测系统、通风系统）的设备、电气和控制设备。</w:t>
            </w:r>
          </w:p>
          <w:p w14:paraId="37BBA8C4"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（5）智能化设备的采购安装及调试。</w:t>
            </w:r>
          </w:p>
          <w:p w14:paraId="2BD367CB" w14:textId="77777777" w:rsidR="00273755" w:rsidRPr="007B223C" w:rsidRDefault="002C4831">
            <w:pPr>
              <w:spacing w:line="400" w:lineRule="exact"/>
              <w:jc w:val="left"/>
              <w:textAlignment w:val="center"/>
              <w:rPr>
                <w:rFonts w:asciiTheme="minorEastAsia" w:eastAsiaTheme="minorEastAsia" w:hAnsiTheme="minorEastAsia" w:hint="eastAsia"/>
              </w:rPr>
            </w:pPr>
            <w:r w:rsidRPr="007B223C">
              <w:rPr>
                <w:rFonts w:asciiTheme="minorEastAsia" w:eastAsiaTheme="minorEastAsia" w:hAnsiTheme="minorEastAsia" w:cs="仿宋" w:hint="eastAsia"/>
                <w:sz w:val="24"/>
                <w:szCs w:val="24"/>
              </w:rPr>
              <w:t>具体以招标人提供的本标段工程施工图纸及工程量清单为准。</w:t>
            </w:r>
          </w:p>
        </w:tc>
      </w:tr>
      <w:tr w:rsidR="007B223C" w:rsidRPr="007B223C" w14:paraId="50D89219" w14:textId="77777777">
        <w:trPr>
          <w:trHeight w:val="1435"/>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3B009D96"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工期（交货期）</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21AA63DA"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500日历天。</w:t>
            </w:r>
          </w:p>
          <w:p w14:paraId="20C56C4D" w14:textId="6044BCAC"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计划开工日期：2025年</w:t>
            </w:r>
            <w:r w:rsidR="005E10C7" w:rsidRPr="007B223C">
              <w:rPr>
                <w:rFonts w:asciiTheme="minorEastAsia" w:eastAsiaTheme="minorEastAsia" w:hAnsiTheme="minorEastAsia" w:cs="仿宋" w:hint="eastAsia"/>
                <w:sz w:val="24"/>
                <w:szCs w:val="24"/>
                <w:u w:val="single"/>
              </w:rPr>
              <w:t>11</w:t>
            </w:r>
            <w:r w:rsidRPr="007B223C">
              <w:rPr>
                <w:rFonts w:asciiTheme="minorEastAsia" w:eastAsiaTheme="minorEastAsia" w:hAnsiTheme="minorEastAsia" w:cs="仿宋" w:hint="eastAsia"/>
                <w:sz w:val="24"/>
                <w:szCs w:val="24"/>
              </w:rPr>
              <w:t>月</w:t>
            </w:r>
            <w:r w:rsidR="005E10C7" w:rsidRPr="007B223C">
              <w:rPr>
                <w:rFonts w:asciiTheme="minorEastAsia" w:eastAsiaTheme="minorEastAsia" w:hAnsiTheme="minorEastAsia" w:cs="仿宋" w:hint="eastAsia"/>
                <w:sz w:val="24"/>
                <w:szCs w:val="24"/>
                <w:u w:val="single"/>
              </w:rPr>
              <w:t>17</w:t>
            </w:r>
            <w:r w:rsidRPr="007B223C">
              <w:rPr>
                <w:rFonts w:asciiTheme="minorEastAsia" w:eastAsiaTheme="minorEastAsia" w:hAnsiTheme="minorEastAsia" w:cs="仿宋" w:hint="eastAsia"/>
                <w:sz w:val="24"/>
                <w:szCs w:val="24"/>
              </w:rPr>
              <w:t>日（具体开工时间以开工令为准），计划竣工日期：2027年</w:t>
            </w:r>
            <w:r w:rsidR="005E10C7" w:rsidRPr="007B223C">
              <w:rPr>
                <w:rFonts w:asciiTheme="minorEastAsia" w:eastAsiaTheme="minorEastAsia" w:hAnsiTheme="minorEastAsia" w:cs="仿宋" w:hint="eastAsia"/>
                <w:sz w:val="24"/>
                <w:szCs w:val="24"/>
                <w:u w:val="single"/>
              </w:rPr>
              <w:t>3</w:t>
            </w:r>
            <w:r w:rsidRPr="007B223C">
              <w:rPr>
                <w:rFonts w:asciiTheme="minorEastAsia" w:eastAsiaTheme="minorEastAsia" w:hAnsiTheme="minorEastAsia" w:cs="仿宋" w:hint="eastAsia"/>
                <w:sz w:val="24"/>
                <w:szCs w:val="24"/>
              </w:rPr>
              <w:t>月</w:t>
            </w:r>
            <w:r w:rsidR="005E10C7" w:rsidRPr="007B223C">
              <w:rPr>
                <w:rFonts w:asciiTheme="minorEastAsia" w:eastAsiaTheme="minorEastAsia" w:hAnsiTheme="minorEastAsia" w:cs="仿宋" w:hint="eastAsia"/>
                <w:sz w:val="24"/>
                <w:szCs w:val="24"/>
                <w:u w:val="single"/>
              </w:rPr>
              <w:t>31</w:t>
            </w:r>
            <w:r w:rsidRPr="007B223C">
              <w:rPr>
                <w:rFonts w:asciiTheme="minorEastAsia" w:eastAsiaTheme="minorEastAsia" w:hAnsiTheme="minorEastAsia" w:cs="仿宋" w:hint="eastAsia"/>
                <w:sz w:val="24"/>
                <w:szCs w:val="24"/>
              </w:rPr>
              <w:t>日。开工日期以合同签订且监理单位发出开工令之日起算。开工后</w:t>
            </w:r>
            <w:r w:rsidRPr="007B223C">
              <w:rPr>
                <w:rFonts w:asciiTheme="minorEastAsia" w:eastAsiaTheme="minorEastAsia" w:hAnsiTheme="minorEastAsia" w:cs="仿宋" w:hint="eastAsia"/>
                <w:sz w:val="24"/>
                <w:szCs w:val="24"/>
                <w:u w:val="single"/>
              </w:rPr>
              <w:t>300</w:t>
            </w:r>
            <w:r w:rsidRPr="007B223C">
              <w:rPr>
                <w:rFonts w:asciiTheme="minorEastAsia" w:eastAsiaTheme="minorEastAsia" w:hAnsiTheme="minorEastAsia" w:cs="仿宋" w:hint="eastAsia"/>
                <w:sz w:val="24"/>
                <w:szCs w:val="24"/>
              </w:rPr>
              <w:t>日历天内提供机电设备的主要安装作业面。</w:t>
            </w:r>
          </w:p>
        </w:tc>
      </w:tr>
      <w:tr w:rsidR="007B223C" w:rsidRPr="007B223C" w14:paraId="4425858E" w14:textId="77777777">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1F69B7E7"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最高投标限价</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35C0E532" w14:textId="4806ED86"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b/>
                <w:bCs/>
                <w:sz w:val="24"/>
                <w:szCs w:val="24"/>
              </w:rPr>
              <w:t>标段一：人民币</w:t>
            </w:r>
            <w:r w:rsidR="00FD515F" w:rsidRPr="007B223C">
              <w:rPr>
                <w:rFonts w:asciiTheme="minorEastAsia" w:eastAsiaTheme="minorEastAsia" w:hAnsiTheme="minorEastAsia" w:cs="仿宋"/>
                <w:b/>
                <w:bCs/>
                <w:sz w:val="24"/>
                <w:szCs w:val="24"/>
                <w:u w:val="single"/>
              </w:rPr>
              <w:t>131587090.29</w:t>
            </w:r>
            <w:r w:rsidRPr="007B223C">
              <w:rPr>
                <w:rFonts w:asciiTheme="minorEastAsia" w:eastAsiaTheme="minorEastAsia" w:hAnsiTheme="minorEastAsia" w:cs="仿宋" w:hint="eastAsia"/>
                <w:b/>
                <w:bCs/>
                <w:sz w:val="24"/>
                <w:szCs w:val="24"/>
              </w:rPr>
              <w:t>元。</w:t>
            </w:r>
            <w:r w:rsidRPr="007B223C">
              <w:rPr>
                <w:rFonts w:ascii="宋体" w:hAnsi="宋体" w:hint="eastAsia"/>
                <w:spacing w:val="6"/>
                <w:sz w:val="24"/>
                <w:szCs w:val="24"/>
              </w:rPr>
              <w:t>（下浮率&gt;4%）</w:t>
            </w:r>
          </w:p>
        </w:tc>
      </w:tr>
      <w:tr w:rsidR="007B223C" w:rsidRPr="007B223C" w14:paraId="5E0E475E" w14:textId="77777777">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6E8182FB"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是否接受联合体投标</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798AD4AF" w14:textId="77777777" w:rsidR="00273755" w:rsidRPr="007B223C" w:rsidRDefault="002C4831">
            <w:pPr>
              <w:spacing w:line="400" w:lineRule="exac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不接受</w:t>
            </w:r>
          </w:p>
        </w:tc>
      </w:tr>
      <w:tr w:rsidR="007B223C" w:rsidRPr="007B223C" w14:paraId="2FD9E46B" w14:textId="77777777">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504FCAFF" w14:textId="77777777" w:rsidR="00273755" w:rsidRPr="007B223C" w:rsidRDefault="002C4831">
            <w:pPr>
              <w:spacing w:line="400" w:lineRule="exact"/>
              <w:jc w:val="center"/>
              <w:textAlignment w:val="center"/>
              <w:rPr>
                <w:rFonts w:asciiTheme="minorEastAsia" w:eastAsiaTheme="minorEastAsia" w:hAnsiTheme="minorEastAsia" w:cs="仿宋" w:hint="eastAsia"/>
                <w:kern w:val="0"/>
                <w:sz w:val="24"/>
                <w:szCs w:val="24"/>
              </w:rPr>
            </w:pPr>
            <w:r w:rsidRPr="007B223C">
              <w:rPr>
                <w:rFonts w:asciiTheme="minorEastAsia" w:eastAsiaTheme="minorEastAsia" w:hAnsiTheme="minorEastAsia" w:cs="仿宋" w:hint="eastAsia"/>
                <w:kern w:val="0"/>
                <w:sz w:val="24"/>
                <w:szCs w:val="24"/>
              </w:rPr>
              <w:t>投标资格能力要求（包括但不限于资质人员、业绩等要求）</w:t>
            </w:r>
          </w:p>
        </w:tc>
        <w:tc>
          <w:tcPr>
            <w:tcW w:w="2093" w:type="dxa"/>
            <w:tcBorders>
              <w:top w:val="single" w:sz="4" w:space="0" w:color="000000"/>
              <w:left w:val="single" w:sz="4" w:space="0" w:color="000000"/>
              <w:bottom w:val="single" w:sz="4" w:space="0" w:color="000000"/>
              <w:right w:val="single" w:sz="4" w:space="0" w:color="auto"/>
            </w:tcBorders>
            <w:vAlign w:val="center"/>
          </w:tcPr>
          <w:p w14:paraId="202B6C55"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投标人资格要求</w:t>
            </w:r>
          </w:p>
        </w:tc>
        <w:tc>
          <w:tcPr>
            <w:tcW w:w="5835" w:type="dxa"/>
            <w:gridSpan w:val="5"/>
            <w:tcBorders>
              <w:top w:val="single" w:sz="4" w:space="0" w:color="000000"/>
              <w:left w:val="single" w:sz="4" w:space="0" w:color="auto"/>
              <w:bottom w:val="single" w:sz="4" w:space="0" w:color="000000"/>
              <w:right w:val="single" w:sz="4" w:space="0" w:color="000000"/>
            </w:tcBorders>
            <w:vAlign w:val="center"/>
          </w:tcPr>
          <w:p w14:paraId="3CE7CE99" w14:textId="4CD2FBC1"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1.</w:t>
            </w:r>
            <w:r w:rsidRPr="007B223C">
              <w:rPr>
                <w:rFonts w:asciiTheme="minorEastAsia" w:eastAsiaTheme="minorEastAsia" w:hAnsiTheme="minorEastAsia" w:hint="eastAsia"/>
                <w:sz w:val="24"/>
              </w:rPr>
              <w:t>投标人须具备建设行政主管部门核发的建筑工程施工总承包叁级或以上资质，营业执照和施工企业安全生产许可证有效；广东省外企业须在“进粤企业和人员诚信信息登记平台”录入信息并通过数据规范检查显示正常登记。</w:t>
            </w:r>
          </w:p>
          <w:p w14:paraId="23ED95A1" w14:textId="5510FF4B"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2.</w:t>
            </w:r>
            <w:r w:rsidRPr="007B223C">
              <w:rPr>
                <w:rFonts w:ascii="宋体" w:hAnsi="宋体" w:hint="eastAsia"/>
                <w:sz w:val="24"/>
                <w:szCs w:val="24"/>
              </w:rPr>
              <w:t>拟委任的项目经理须持有建筑工程</w:t>
            </w:r>
            <w:r w:rsidR="005E10C7" w:rsidRPr="007B223C">
              <w:rPr>
                <w:rFonts w:ascii="宋体" w:hAnsi="宋体" w:hint="eastAsia"/>
                <w:sz w:val="24"/>
                <w:szCs w:val="24"/>
              </w:rPr>
              <w:t>专业</w:t>
            </w:r>
            <w:r w:rsidRPr="007B223C">
              <w:rPr>
                <w:rFonts w:ascii="宋体" w:hAnsi="宋体" w:hint="eastAsia"/>
                <w:b/>
                <w:bCs/>
                <w:sz w:val="24"/>
                <w:szCs w:val="24"/>
              </w:rPr>
              <w:t>贰级或以上</w:t>
            </w:r>
            <w:r w:rsidRPr="007B223C">
              <w:rPr>
                <w:rFonts w:ascii="宋体" w:hAnsi="宋体" w:hint="eastAsia"/>
                <w:sz w:val="24"/>
                <w:szCs w:val="24"/>
              </w:rPr>
              <w:t>建造师</w:t>
            </w:r>
            <w:r w:rsidR="005E10C7" w:rsidRPr="007B223C">
              <w:rPr>
                <w:rFonts w:ascii="宋体" w:hAnsi="宋体" w:hint="eastAsia"/>
                <w:sz w:val="24"/>
                <w:szCs w:val="24"/>
              </w:rPr>
              <w:t>注册</w:t>
            </w:r>
            <w:r w:rsidRPr="007B223C">
              <w:rPr>
                <w:rFonts w:ascii="宋体" w:hAnsi="宋体" w:hint="eastAsia"/>
                <w:sz w:val="24"/>
                <w:szCs w:val="24"/>
              </w:rPr>
              <w:t>证书，具备有效的安全生产考核合格证（B类）或建筑施工企业项目负责人安全生产考核合格证书，目前未在其它在建项目担任项目负责人（项目经</w:t>
            </w:r>
            <w:r w:rsidRPr="007B223C">
              <w:rPr>
                <w:rFonts w:ascii="宋体" w:hAnsi="宋体" w:hint="eastAsia"/>
                <w:sz w:val="24"/>
                <w:szCs w:val="24"/>
              </w:rPr>
              <w:lastRenderedPageBreak/>
              <w:t>理）</w:t>
            </w:r>
            <w:r w:rsidRPr="007B223C">
              <w:rPr>
                <w:rFonts w:asciiTheme="minorEastAsia" w:eastAsiaTheme="minorEastAsia" w:hAnsiTheme="minorEastAsia" w:cs="仿宋" w:hint="eastAsia"/>
                <w:sz w:val="24"/>
                <w:szCs w:val="24"/>
              </w:rPr>
              <w:t>。</w:t>
            </w:r>
          </w:p>
          <w:p w14:paraId="6C92175B" w14:textId="77777777"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注：（1）根据广东省住建厅《关于明确二级建造师注册执业有关问题的通知》(粤建市函(2023)469号),二级建造师应在考试取得执业资格的省、自治区、直辖市申请注册，二级注册建造师可随注册企业在全国范围内执业。</w:t>
            </w:r>
          </w:p>
          <w:p w14:paraId="3B96DE0B" w14:textId="77777777"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2）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5D119B3" w14:textId="77777777" w:rsidR="00273755" w:rsidRPr="007B223C" w:rsidRDefault="002C4831">
            <w:pPr>
              <w:numPr>
                <w:ilvl w:val="255"/>
                <w:numId w:val="0"/>
              </w:num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3）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0153D9D" w14:textId="77777777"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3.“信用中国”网站（www.creditchina.gov.cn)查询：投标人被列为严重失信主体或严重拖欠农民工工资联合惩戒对象或被人民法院列为失信被执行人的，投标活动依法予以限制，不接受其投标。</w:t>
            </w:r>
          </w:p>
          <w:p w14:paraId="19E967EF" w14:textId="77777777" w:rsidR="00273755" w:rsidRPr="007B223C" w:rsidRDefault="002C4831">
            <w:pPr>
              <w:pStyle w:val="a0"/>
              <w:spacing w:before="0" w:line="400" w:lineRule="exact"/>
              <w:rPr>
                <w:rFonts w:asciiTheme="minorEastAsia" w:eastAsiaTheme="minorEastAsia" w:hAnsiTheme="minorEastAsia" w:hint="eastAsia"/>
              </w:rPr>
            </w:pPr>
            <w:r w:rsidRPr="007B223C">
              <w:rPr>
                <w:rFonts w:asciiTheme="minorEastAsia" w:eastAsiaTheme="minorEastAsia" w:hAnsiTheme="minorEastAsia" w:cs="仿宋" w:hint="eastAsia"/>
                <w:szCs w:val="24"/>
              </w:rPr>
              <w:t>4.</w:t>
            </w:r>
            <w:r w:rsidRPr="007B223C">
              <w:rPr>
                <w:rFonts w:asciiTheme="minorEastAsia" w:eastAsiaTheme="minorEastAsia" w:hAnsiTheme="minorEastAsia"/>
                <w:szCs w:val="21"/>
              </w:rPr>
              <w:t>本项目不接受联合体投标。</w:t>
            </w:r>
          </w:p>
          <w:p w14:paraId="2A4502A2" w14:textId="77777777" w:rsidR="00273755" w:rsidRPr="007B223C" w:rsidRDefault="002C4831">
            <w:pPr>
              <w:pStyle w:val="a0"/>
              <w:spacing w:before="0" w:line="400" w:lineRule="exact"/>
              <w:rPr>
                <w:rFonts w:asciiTheme="minorEastAsia" w:eastAsiaTheme="minorEastAsia" w:hAnsiTheme="minorEastAsia" w:cs="仿宋" w:hint="eastAsia"/>
                <w:szCs w:val="24"/>
              </w:rPr>
            </w:pPr>
            <w:r w:rsidRPr="007B223C">
              <w:rPr>
                <w:rFonts w:asciiTheme="minorEastAsia" w:eastAsiaTheme="minorEastAsia" w:hAnsiTheme="minorEastAsia" w:cs="仿宋" w:hint="eastAsia"/>
                <w:szCs w:val="24"/>
              </w:rPr>
              <w:t>5.其他要求：</w:t>
            </w:r>
          </w:p>
          <w:p w14:paraId="3482CD48" w14:textId="323795BC"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（1）投标人在“全国建筑市场监管公共服务平台”网（http://jzsc.mohurd.gov.cn）及“广东省建设行业数据开放平台”（https://skypt.gdcic.net/openplatform/#/web/home）的企业信用信息查询中没有</w:t>
            </w:r>
            <w:r w:rsidR="00004347" w:rsidRPr="007B223C">
              <w:rPr>
                <w:rFonts w:hint="eastAsia"/>
                <w:sz w:val="24"/>
                <w:szCs w:val="24"/>
              </w:rPr>
              <w:t>在生效期内的</w:t>
            </w:r>
            <w:r w:rsidRPr="007B223C">
              <w:rPr>
                <w:rFonts w:asciiTheme="minorEastAsia" w:eastAsiaTheme="minorEastAsia" w:hAnsiTheme="minorEastAsia" w:cs="仿宋" w:hint="eastAsia"/>
                <w:sz w:val="24"/>
                <w:szCs w:val="24"/>
              </w:rPr>
              <w:t>黑名单</w:t>
            </w:r>
            <w:r w:rsidRPr="007B223C">
              <w:rPr>
                <w:rFonts w:asciiTheme="minorEastAsia" w:eastAsiaTheme="minorEastAsia" w:hAnsiTheme="minorEastAsia" w:cs="仿宋" w:hint="eastAsia"/>
                <w:sz w:val="24"/>
                <w:szCs w:val="24"/>
              </w:rPr>
              <w:lastRenderedPageBreak/>
              <w:t>记录，须提供上述网站的查询信息截图；</w:t>
            </w:r>
          </w:p>
          <w:p w14:paraId="190A0120" w14:textId="77777777"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（2）投标人在“进粤企业和人员诚信信息登记平台”已录入相关信息并通过数据规范检查（广东省外进粤建筑企业提供网页查询结果截图或进粤企业和人员诚信信息表，广东省内注册企业不需要提供）。</w:t>
            </w:r>
          </w:p>
        </w:tc>
      </w:tr>
      <w:tr w:rsidR="007B223C" w:rsidRPr="007B223C" w14:paraId="4A6FF7EE" w14:textId="77777777">
        <w:trPr>
          <w:trHeight w:val="567"/>
          <w:jc w:val="center"/>
        </w:trPr>
        <w:tc>
          <w:tcPr>
            <w:tcW w:w="2066" w:type="dxa"/>
            <w:vMerge w:val="restart"/>
            <w:tcBorders>
              <w:top w:val="single" w:sz="4" w:space="0" w:color="000000"/>
              <w:left w:val="single" w:sz="4" w:space="0" w:color="000000"/>
              <w:bottom w:val="single" w:sz="4" w:space="0" w:color="000000"/>
              <w:right w:val="single" w:sz="4" w:space="0" w:color="000000"/>
            </w:tcBorders>
            <w:vAlign w:val="center"/>
          </w:tcPr>
          <w:p w14:paraId="551CB4C3"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lastRenderedPageBreak/>
              <w:t>是否采用电子招标投标方式</w:t>
            </w:r>
          </w:p>
        </w:tc>
        <w:tc>
          <w:tcPr>
            <w:tcW w:w="2093" w:type="dxa"/>
            <w:vMerge w:val="restart"/>
            <w:tcBorders>
              <w:top w:val="single" w:sz="4" w:space="0" w:color="000000"/>
              <w:left w:val="single" w:sz="4" w:space="0" w:color="000000"/>
              <w:bottom w:val="single" w:sz="4" w:space="0" w:color="000000"/>
              <w:right w:val="single" w:sz="4" w:space="0" w:color="auto"/>
            </w:tcBorders>
            <w:vAlign w:val="center"/>
          </w:tcPr>
          <w:p w14:paraId="494F7927"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是</w:t>
            </w:r>
          </w:p>
        </w:tc>
        <w:tc>
          <w:tcPr>
            <w:tcW w:w="1182" w:type="dxa"/>
            <w:gridSpan w:val="3"/>
            <w:vMerge w:val="restart"/>
            <w:tcBorders>
              <w:top w:val="single" w:sz="4" w:space="0" w:color="000000"/>
              <w:left w:val="single" w:sz="4" w:space="0" w:color="auto"/>
              <w:right w:val="single" w:sz="4" w:space="0" w:color="auto"/>
            </w:tcBorders>
            <w:vAlign w:val="center"/>
          </w:tcPr>
          <w:p w14:paraId="08E79E9E"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获取招标文件的方式</w:t>
            </w:r>
          </w:p>
        </w:tc>
        <w:tc>
          <w:tcPr>
            <w:tcW w:w="1688" w:type="dxa"/>
            <w:tcBorders>
              <w:top w:val="single" w:sz="4" w:space="0" w:color="000000"/>
              <w:left w:val="single" w:sz="4" w:space="0" w:color="auto"/>
              <w:bottom w:val="single" w:sz="4" w:space="0" w:color="auto"/>
              <w:right w:val="single" w:sz="4" w:space="0" w:color="000000"/>
            </w:tcBorders>
            <w:vAlign w:val="center"/>
          </w:tcPr>
          <w:p w14:paraId="38BCD7E2"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获取招标文件的网络地址</w:t>
            </w:r>
          </w:p>
        </w:tc>
        <w:tc>
          <w:tcPr>
            <w:tcW w:w="2965" w:type="dxa"/>
            <w:tcBorders>
              <w:top w:val="single" w:sz="4" w:space="0" w:color="000000"/>
              <w:left w:val="single" w:sz="4" w:space="0" w:color="000000"/>
              <w:bottom w:val="single" w:sz="4" w:space="0" w:color="000000"/>
              <w:right w:val="single" w:sz="4" w:space="0" w:color="000000"/>
            </w:tcBorders>
            <w:vAlign w:val="center"/>
          </w:tcPr>
          <w:p w14:paraId="3FB2D3B1"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宋体" w:hAnsi="Courier New" w:hint="eastAsia"/>
                <w:kern w:val="0"/>
                <w:sz w:val="24"/>
              </w:rPr>
              <w:t>广州公共资源交易中心网</w:t>
            </w:r>
            <w:r w:rsidRPr="007B223C">
              <w:rPr>
                <w:rFonts w:asciiTheme="minorEastAsia" w:eastAsiaTheme="minorEastAsia" w:hAnsiTheme="minorEastAsia" w:cs="仿宋" w:hint="eastAsia"/>
                <w:sz w:val="24"/>
                <w:szCs w:val="24"/>
              </w:rPr>
              <w:t>（https://www.gzggzy.cn/）</w:t>
            </w:r>
          </w:p>
        </w:tc>
      </w:tr>
      <w:tr w:rsidR="007B223C" w:rsidRPr="007B223C" w14:paraId="42D09B68" w14:textId="77777777">
        <w:trPr>
          <w:trHeight w:val="567"/>
          <w:jc w:val="center"/>
        </w:trPr>
        <w:tc>
          <w:tcPr>
            <w:tcW w:w="2066" w:type="dxa"/>
            <w:vMerge/>
            <w:tcBorders>
              <w:top w:val="single" w:sz="4" w:space="0" w:color="000000"/>
              <w:left w:val="single" w:sz="4" w:space="0" w:color="000000"/>
              <w:bottom w:val="single" w:sz="4" w:space="0" w:color="000000"/>
              <w:right w:val="single" w:sz="4" w:space="0" w:color="000000"/>
            </w:tcBorders>
            <w:vAlign w:val="center"/>
          </w:tcPr>
          <w:p w14:paraId="44873C01" w14:textId="77777777" w:rsidR="00273755" w:rsidRPr="007B223C" w:rsidRDefault="00273755">
            <w:pPr>
              <w:spacing w:line="400" w:lineRule="exact"/>
              <w:jc w:val="center"/>
              <w:rPr>
                <w:rFonts w:asciiTheme="minorEastAsia" w:eastAsiaTheme="minorEastAsia" w:hAnsiTheme="minorEastAsia" w:cs="仿宋" w:hint="eastAsia"/>
                <w:sz w:val="24"/>
                <w:szCs w:val="24"/>
              </w:rPr>
            </w:pPr>
          </w:p>
        </w:tc>
        <w:tc>
          <w:tcPr>
            <w:tcW w:w="2093" w:type="dxa"/>
            <w:vMerge/>
            <w:tcBorders>
              <w:top w:val="single" w:sz="4" w:space="0" w:color="000000"/>
              <w:left w:val="single" w:sz="4" w:space="0" w:color="000000"/>
              <w:bottom w:val="single" w:sz="4" w:space="0" w:color="000000"/>
              <w:right w:val="single" w:sz="4" w:space="0" w:color="auto"/>
            </w:tcBorders>
            <w:vAlign w:val="center"/>
          </w:tcPr>
          <w:p w14:paraId="1315C457" w14:textId="77777777" w:rsidR="00273755" w:rsidRPr="007B223C" w:rsidRDefault="00273755">
            <w:pPr>
              <w:spacing w:line="400" w:lineRule="exact"/>
              <w:jc w:val="center"/>
              <w:rPr>
                <w:rFonts w:asciiTheme="minorEastAsia" w:eastAsiaTheme="minorEastAsia" w:hAnsiTheme="minorEastAsia" w:cs="仿宋" w:hint="eastAsia"/>
                <w:sz w:val="24"/>
                <w:szCs w:val="24"/>
              </w:rPr>
            </w:pPr>
          </w:p>
        </w:tc>
        <w:tc>
          <w:tcPr>
            <w:tcW w:w="1182" w:type="dxa"/>
            <w:gridSpan w:val="3"/>
            <w:vMerge/>
            <w:tcBorders>
              <w:left w:val="single" w:sz="4" w:space="0" w:color="auto"/>
              <w:bottom w:val="single" w:sz="4" w:space="0" w:color="000000"/>
              <w:right w:val="single" w:sz="4" w:space="0" w:color="auto"/>
            </w:tcBorders>
            <w:vAlign w:val="center"/>
          </w:tcPr>
          <w:p w14:paraId="4519E624" w14:textId="77777777" w:rsidR="00273755" w:rsidRPr="007B223C" w:rsidRDefault="00273755">
            <w:pPr>
              <w:spacing w:line="400" w:lineRule="exact"/>
              <w:jc w:val="center"/>
              <w:rPr>
                <w:rFonts w:asciiTheme="minorEastAsia" w:eastAsiaTheme="minorEastAsia" w:hAnsiTheme="minorEastAsia" w:cs="仿宋" w:hint="eastAsia"/>
                <w:sz w:val="24"/>
                <w:szCs w:val="24"/>
              </w:rPr>
            </w:pPr>
          </w:p>
        </w:tc>
        <w:tc>
          <w:tcPr>
            <w:tcW w:w="1688" w:type="dxa"/>
            <w:tcBorders>
              <w:top w:val="single" w:sz="4" w:space="0" w:color="auto"/>
              <w:left w:val="single" w:sz="4" w:space="0" w:color="auto"/>
              <w:bottom w:val="single" w:sz="4" w:space="0" w:color="000000"/>
              <w:right w:val="single" w:sz="4" w:space="0" w:color="000000"/>
            </w:tcBorders>
            <w:vAlign w:val="center"/>
          </w:tcPr>
          <w:p w14:paraId="0D9ED730"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获取招标文件的方式</w:t>
            </w:r>
          </w:p>
        </w:tc>
        <w:tc>
          <w:tcPr>
            <w:tcW w:w="2965" w:type="dxa"/>
            <w:tcBorders>
              <w:top w:val="single" w:sz="4" w:space="0" w:color="000000"/>
              <w:left w:val="single" w:sz="4" w:space="0" w:color="000000"/>
              <w:bottom w:val="single" w:sz="4" w:space="0" w:color="000000"/>
              <w:right w:val="single" w:sz="4" w:space="0" w:color="000000"/>
            </w:tcBorders>
            <w:vAlign w:val="center"/>
          </w:tcPr>
          <w:p w14:paraId="21B1F354"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宋体" w:hAnsi="宋体" w:cs="宋体" w:hint="eastAsia"/>
                <w:sz w:val="24"/>
                <w:szCs w:val="24"/>
              </w:rPr>
              <w:t>通过广州公共资源交易中心网上进行单位相关信息录入登记，登记成功后，通过广州公共资源交易中心</w:t>
            </w:r>
            <w:r w:rsidRPr="007B223C">
              <w:rPr>
                <w:rFonts w:ascii="宋体" w:hAnsi="宋体" w:cs="仿宋" w:hint="eastAsia"/>
                <w:sz w:val="24"/>
                <w:szCs w:val="24"/>
              </w:rPr>
              <w:t>（https://www.gzggzy.cn/）</w:t>
            </w:r>
            <w:r w:rsidRPr="007B223C">
              <w:rPr>
                <w:rFonts w:ascii="宋体" w:hAnsi="宋体" w:cs="宋体" w:hint="eastAsia"/>
                <w:sz w:val="24"/>
                <w:szCs w:val="24"/>
              </w:rPr>
              <w:t>电子交易平台下载</w:t>
            </w:r>
            <w:r w:rsidRPr="007B223C">
              <w:rPr>
                <w:rFonts w:ascii="宋体" w:hAnsi="宋体" w:cs="仿宋" w:hint="eastAsia"/>
                <w:sz w:val="24"/>
                <w:szCs w:val="24"/>
              </w:rPr>
              <w:t>。</w:t>
            </w:r>
          </w:p>
        </w:tc>
      </w:tr>
      <w:tr w:rsidR="007B223C" w:rsidRPr="007B223C" w14:paraId="3D170C26" w14:textId="77777777">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57E6BFF8"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获取招标文件开始时间</w:t>
            </w:r>
          </w:p>
        </w:tc>
        <w:tc>
          <w:tcPr>
            <w:tcW w:w="3275" w:type="dxa"/>
            <w:gridSpan w:val="4"/>
            <w:tcBorders>
              <w:top w:val="single" w:sz="4" w:space="0" w:color="000000"/>
              <w:left w:val="single" w:sz="4" w:space="0" w:color="000000"/>
              <w:bottom w:val="single" w:sz="4" w:space="0" w:color="000000"/>
              <w:right w:val="single" w:sz="4" w:space="0" w:color="auto"/>
            </w:tcBorders>
            <w:vAlign w:val="center"/>
          </w:tcPr>
          <w:p w14:paraId="4A5F691B" w14:textId="77777777" w:rsidR="00273755" w:rsidRPr="007B223C" w:rsidRDefault="002C4831">
            <w:pPr>
              <w:widowControl/>
              <w:spacing w:line="400" w:lineRule="exact"/>
              <w:jc w:val="lef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2025年  月  日  时  分</w:t>
            </w:r>
          </w:p>
        </w:tc>
        <w:tc>
          <w:tcPr>
            <w:tcW w:w="1688" w:type="dxa"/>
            <w:tcBorders>
              <w:top w:val="single" w:sz="4" w:space="0" w:color="000000"/>
              <w:left w:val="single" w:sz="4" w:space="0" w:color="auto"/>
              <w:bottom w:val="single" w:sz="4" w:space="0" w:color="000000"/>
              <w:right w:val="single" w:sz="4" w:space="0" w:color="000000"/>
            </w:tcBorders>
            <w:vAlign w:val="center"/>
          </w:tcPr>
          <w:p w14:paraId="49500CBF"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获取招标文件截止时间</w:t>
            </w:r>
          </w:p>
        </w:tc>
        <w:tc>
          <w:tcPr>
            <w:tcW w:w="2965" w:type="dxa"/>
            <w:tcBorders>
              <w:top w:val="single" w:sz="4" w:space="0" w:color="000000"/>
              <w:left w:val="single" w:sz="4" w:space="0" w:color="000000"/>
              <w:bottom w:val="single" w:sz="4" w:space="0" w:color="000000"/>
              <w:right w:val="single" w:sz="4" w:space="0" w:color="000000"/>
            </w:tcBorders>
            <w:vAlign w:val="center"/>
          </w:tcPr>
          <w:p w14:paraId="1F05D05C"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2025年  月  日  时  分</w:t>
            </w:r>
          </w:p>
        </w:tc>
      </w:tr>
      <w:tr w:rsidR="007B223C" w:rsidRPr="007B223C" w14:paraId="03FE6912" w14:textId="77777777">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3839E685"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递交投标文件截止时间</w:t>
            </w:r>
          </w:p>
        </w:tc>
        <w:tc>
          <w:tcPr>
            <w:tcW w:w="3275" w:type="dxa"/>
            <w:gridSpan w:val="4"/>
            <w:tcBorders>
              <w:top w:val="single" w:sz="4" w:space="0" w:color="000000"/>
              <w:left w:val="single" w:sz="4" w:space="0" w:color="000000"/>
              <w:bottom w:val="single" w:sz="4" w:space="0" w:color="000000"/>
              <w:right w:val="single" w:sz="4" w:space="0" w:color="auto"/>
            </w:tcBorders>
            <w:vAlign w:val="center"/>
          </w:tcPr>
          <w:p w14:paraId="5432750B" w14:textId="77777777" w:rsidR="00273755" w:rsidRPr="007B223C" w:rsidRDefault="002C4831">
            <w:pPr>
              <w:pStyle w:val="af5"/>
              <w:tabs>
                <w:tab w:val="left" w:pos="312"/>
              </w:tabs>
              <w:spacing w:line="400" w:lineRule="exact"/>
              <w:ind w:left="0" w:firstLine="0"/>
              <w:rPr>
                <w:rFonts w:asciiTheme="minorEastAsia" w:eastAsiaTheme="minorEastAsia" w:hAnsiTheme="minorEastAsia" w:cs="仿宋" w:hint="eastAsia"/>
                <w:szCs w:val="24"/>
              </w:rPr>
            </w:pPr>
            <w:r w:rsidRPr="007B223C">
              <w:rPr>
                <w:rFonts w:hAnsi="宋体" w:cs="仿宋" w:hint="eastAsia"/>
                <w:szCs w:val="24"/>
              </w:rPr>
              <w:t>2025年   月   日   时   分（详见</w:t>
            </w:r>
            <w:r w:rsidRPr="007B223C">
              <w:rPr>
                <w:rFonts w:hint="eastAsia"/>
              </w:rPr>
              <w:t>广州公共资源交易中心网站</w:t>
            </w:r>
            <w:r w:rsidRPr="007B223C">
              <w:rPr>
                <w:rFonts w:hAnsi="宋体" w:cs="仿宋" w:hint="eastAsia"/>
                <w:szCs w:val="24"/>
              </w:rPr>
              <w:t>招标公告日程安排）</w:t>
            </w:r>
          </w:p>
        </w:tc>
        <w:tc>
          <w:tcPr>
            <w:tcW w:w="1688" w:type="dxa"/>
            <w:tcBorders>
              <w:top w:val="single" w:sz="4" w:space="0" w:color="000000"/>
              <w:left w:val="single" w:sz="4" w:space="0" w:color="auto"/>
              <w:bottom w:val="single" w:sz="4" w:space="0" w:color="000000"/>
              <w:right w:val="single" w:sz="4" w:space="0" w:color="000000"/>
            </w:tcBorders>
            <w:vAlign w:val="center"/>
          </w:tcPr>
          <w:p w14:paraId="2EC0F719" w14:textId="77777777" w:rsidR="00273755" w:rsidRPr="007B223C" w:rsidRDefault="002C4831">
            <w:pPr>
              <w:spacing w:line="400" w:lineRule="exact"/>
              <w:jc w:val="center"/>
              <w:textAlignment w:val="center"/>
              <w:rPr>
                <w:rFonts w:asciiTheme="minorEastAsia" w:eastAsiaTheme="minorEastAsia" w:hAnsiTheme="minorEastAsia" w:cs="仿宋" w:hint="eastAsia"/>
                <w:kern w:val="0"/>
                <w:sz w:val="24"/>
                <w:szCs w:val="24"/>
              </w:rPr>
            </w:pPr>
            <w:r w:rsidRPr="007B223C">
              <w:rPr>
                <w:rFonts w:asciiTheme="minorEastAsia" w:eastAsiaTheme="minorEastAsia" w:hAnsiTheme="minorEastAsia" w:cs="仿宋" w:hint="eastAsia"/>
                <w:kern w:val="0"/>
                <w:sz w:val="24"/>
                <w:szCs w:val="24"/>
              </w:rPr>
              <w:t>投标文件</w:t>
            </w:r>
          </w:p>
          <w:p w14:paraId="3BD4343A"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递交方式</w:t>
            </w:r>
          </w:p>
        </w:tc>
        <w:tc>
          <w:tcPr>
            <w:tcW w:w="2965" w:type="dxa"/>
            <w:tcBorders>
              <w:top w:val="single" w:sz="4" w:space="0" w:color="000000"/>
              <w:left w:val="single" w:sz="4" w:space="0" w:color="000000"/>
              <w:bottom w:val="single" w:sz="4" w:space="0" w:color="000000"/>
              <w:right w:val="single" w:sz="4" w:space="0" w:color="000000"/>
            </w:tcBorders>
            <w:vAlign w:val="center"/>
          </w:tcPr>
          <w:p w14:paraId="062CE94A"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宋体" w:hAnsi="宋体" w:cs="仿宋" w:hint="eastAsia"/>
                <w:sz w:val="24"/>
                <w:szCs w:val="24"/>
              </w:rPr>
              <w:t>投标人应在截止时间前登录广州公共资源交易中心网站（https://www.gzggzy.cn/）通过广州公共资源交易中心电子交易平台递交电子投标文件</w:t>
            </w:r>
          </w:p>
        </w:tc>
      </w:tr>
      <w:tr w:rsidR="007B223C" w:rsidRPr="007B223C" w14:paraId="12239B42" w14:textId="77777777">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521178F5"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开标时间</w:t>
            </w:r>
          </w:p>
        </w:tc>
        <w:tc>
          <w:tcPr>
            <w:tcW w:w="3275" w:type="dxa"/>
            <w:gridSpan w:val="4"/>
            <w:tcBorders>
              <w:top w:val="single" w:sz="4" w:space="0" w:color="000000"/>
              <w:left w:val="single" w:sz="4" w:space="0" w:color="000000"/>
              <w:bottom w:val="single" w:sz="4" w:space="0" w:color="000000"/>
              <w:right w:val="single" w:sz="4" w:space="0" w:color="auto"/>
            </w:tcBorders>
            <w:vAlign w:val="center"/>
          </w:tcPr>
          <w:p w14:paraId="34EEF75E" w14:textId="77777777"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2025年  月  日   时 分（与投标截至时间为同一时间）</w:t>
            </w:r>
          </w:p>
        </w:tc>
        <w:tc>
          <w:tcPr>
            <w:tcW w:w="1688" w:type="dxa"/>
            <w:tcBorders>
              <w:top w:val="single" w:sz="4" w:space="0" w:color="000000"/>
              <w:left w:val="single" w:sz="4" w:space="0" w:color="auto"/>
              <w:bottom w:val="single" w:sz="4" w:space="0" w:color="000000"/>
              <w:right w:val="single" w:sz="4" w:space="0" w:color="000000"/>
            </w:tcBorders>
            <w:vAlign w:val="center"/>
          </w:tcPr>
          <w:p w14:paraId="4E9491D0"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开标地点</w:t>
            </w:r>
          </w:p>
        </w:tc>
        <w:tc>
          <w:tcPr>
            <w:tcW w:w="2965" w:type="dxa"/>
            <w:tcBorders>
              <w:top w:val="single" w:sz="4" w:space="0" w:color="000000"/>
              <w:left w:val="single" w:sz="4" w:space="0" w:color="000000"/>
              <w:bottom w:val="single" w:sz="4" w:space="0" w:color="000000"/>
              <w:right w:val="single" w:sz="4" w:space="0" w:color="000000"/>
            </w:tcBorders>
            <w:vAlign w:val="center"/>
          </w:tcPr>
          <w:p w14:paraId="34AAA909" w14:textId="77777777" w:rsidR="00273755" w:rsidRPr="007B223C" w:rsidRDefault="002C4831">
            <w:pPr>
              <w:spacing w:line="400" w:lineRule="exact"/>
              <w:jc w:val="left"/>
              <w:textAlignment w:val="center"/>
              <w:rPr>
                <w:rFonts w:asciiTheme="minorEastAsia" w:eastAsiaTheme="minorEastAsia" w:hAnsiTheme="minorEastAsia" w:cs="仿宋" w:hint="eastAsia"/>
                <w:sz w:val="24"/>
                <w:szCs w:val="24"/>
              </w:rPr>
            </w:pPr>
            <w:r w:rsidRPr="007B223C">
              <w:rPr>
                <w:rFonts w:ascii="宋体" w:hAnsi="宋体" w:cs="仿宋" w:hint="eastAsia"/>
                <w:sz w:val="24"/>
                <w:szCs w:val="24"/>
              </w:rPr>
              <w:t>广州公共资源交易中心开标室（广州市天河区天润路333号）（以</w:t>
            </w:r>
            <w:r w:rsidRPr="007B223C">
              <w:rPr>
                <w:rFonts w:ascii="宋体" w:hAnsi="Courier New" w:hint="eastAsia"/>
                <w:kern w:val="0"/>
                <w:sz w:val="24"/>
              </w:rPr>
              <w:t>广州公共资源交易中心网站</w:t>
            </w:r>
            <w:r w:rsidRPr="007B223C">
              <w:rPr>
                <w:rFonts w:ascii="宋体" w:hAnsi="宋体" w:cs="仿宋" w:hint="eastAsia"/>
                <w:sz w:val="24"/>
                <w:szCs w:val="24"/>
              </w:rPr>
              <w:t>公告的开标室为准）</w:t>
            </w:r>
          </w:p>
        </w:tc>
      </w:tr>
      <w:tr w:rsidR="007B223C" w:rsidRPr="007B223C" w14:paraId="394E3CBD" w14:textId="77777777">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7B07F669"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发布公告媒介</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7B850643" w14:textId="77777777"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本次招标公告同时在中国招标投标公共服务平台（网址：http://www.cebpubservice.com/）、广东省招标投标监管网（网址：http://zbtb.gd.gov.cn/）、广州公共资源交易中心网（网址：http://www.gzggzy.cn/）发布。本项目招标公告的修改、补充，在国家和省指定的媒体以及广州公共资源交易中心网站发布。</w:t>
            </w:r>
          </w:p>
        </w:tc>
      </w:tr>
      <w:tr w:rsidR="007B223C" w:rsidRPr="007B223C" w14:paraId="72C5DBD1" w14:textId="77777777">
        <w:trPr>
          <w:trHeight w:val="808"/>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097CF701"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lastRenderedPageBreak/>
              <w:t>招标人</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1A1C9AC3" w14:textId="77777777"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中央储备粮茂名直属库有限公司</w:t>
            </w:r>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5669E38F"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联系地址</w:t>
            </w:r>
          </w:p>
        </w:tc>
        <w:tc>
          <w:tcPr>
            <w:tcW w:w="2965" w:type="dxa"/>
            <w:tcBorders>
              <w:top w:val="single" w:sz="4" w:space="0" w:color="000000"/>
              <w:left w:val="single" w:sz="4" w:space="0" w:color="000000"/>
              <w:bottom w:val="single" w:sz="4" w:space="0" w:color="000000"/>
              <w:right w:val="single" w:sz="4" w:space="0" w:color="000000"/>
            </w:tcBorders>
            <w:vAlign w:val="center"/>
          </w:tcPr>
          <w:p w14:paraId="374BD20C" w14:textId="77777777" w:rsidR="00273755" w:rsidRPr="007B223C" w:rsidRDefault="002C4831">
            <w:pPr>
              <w:spacing w:line="400" w:lineRule="exac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茂名市电白区南海街道东区16小区</w:t>
            </w:r>
          </w:p>
        </w:tc>
      </w:tr>
      <w:tr w:rsidR="007B223C" w:rsidRPr="007B223C" w14:paraId="4A9C5213" w14:textId="77777777">
        <w:trPr>
          <w:trHeight w:val="746"/>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2B8EC961"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招标人联系人</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1FD049CF" w14:textId="77777777"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宋体" w:hAnsi="宋体" w:cs="仿宋" w:hint="eastAsia"/>
                <w:sz w:val="24"/>
                <w:szCs w:val="24"/>
              </w:rPr>
              <w:t>张先生</w:t>
            </w:r>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14AC4D30"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联系电话</w:t>
            </w:r>
          </w:p>
        </w:tc>
        <w:tc>
          <w:tcPr>
            <w:tcW w:w="2965" w:type="dxa"/>
            <w:tcBorders>
              <w:top w:val="single" w:sz="4" w:space="0" w:color="000000"/>
              <w:left w:val="single" w:sz="4" w:space="0" w:color="000000"/>
              <w:bottom w:val="single" w:sz="4" w:space="0" w:color="000000"/>
              <w:right w:val="single" w:sz="4" w:space="0" w:color="000000"/>
            </w:tcBorders>
            <w:vAlign w:val="center"/>
          </w:tcPr>
          <w:p w14:paraId="3119ECC0" w14:textId="77777777" w:rsidR="00273755" w:rsidRPr="007B223C" w:rsidRDefault="002C4831">
            <w:pPr>
              <w:spacing w:line="400" w:lineRule="exact"/>
              <w:rPr>
                <w:rFonts w:asciiTheme="minorEastAsia" w:eastAsiaTheme="minorEastAsia" w:hAnsiTheme="minorEastAsia" w:cs="仿宋" w:hint="eastAsia"/>
                <w:sz w:val="24"/>
                <w:szCs w:val="24"/>
              </w:rPr>
            </w:pPr>
            <w:bookmarkStart w:id="19" w:name="_Hlk185758421"/>
            <w:r w:rsidRPr="007B223C">
              <w:rPr>
                <w:rFonts w:ascii="宋体" w:hAnsi="宋体" w:cs="仿宋" w:hint="eastAsia"/>
                <w:sz w:val="24"/>
                <w:szCs w:val="24"/>
              </w:rPr>
              <w:t>0668-2682258</w:t>
            </w:r>
            <w:bookmarkEnd w:id="19"/>
          </w:p>
        </w:tc>
      </w:tr>
      <w:tr w:rsidR="007B223C" w:rsidRPr="007B223C" w14:paraId="7049528C" w14:textId="77777777">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6A0571F3"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招标代理机构</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6DF16951" w14:textId="77777777" w:rsidR="00273755" w:rsidRPr="007B223C" w:rsidRDefault="002C4831">
            <w:pPr>
              <w:spacing w:line="400" w:lineRule="exact"/>
              <w:rPr>
                <w:rFonts w:asciiTheme="minorEastAsia" w:eastAsiaTheme="minorEastAsia" w:hAnsiTheme="minorEastAsia" w:cs="仿宋" w:hint="eastAsia"/>
                <w:sz w:val="24"/>
                <w:szCs w:val="24"/>
              </w:rPr>
            </w:pPr>
            <w:bookmarkStart w:id="20" w:name="_Hlk185758384"/>
            <w:r w:rsidRPr="007B223C">
              <w:rPr>
                <w:rFonts w:asciiTheme="minorEastAsia" w:eastAsiaTheme="minorEastAsia" w:hAnsiTheme="minorEastAsia" w:cs="仿宋"/>
                <w:sz w:val="24"/>
                <w:szCs w:val="24"/>
              </w:rPr>
              <w:t>国信招标集团股份有限公司</w:t>
            </w:r>
            <w:bookmarkEnd w:id="20"/>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616233CC"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宋体" w:hAnsi="宋体" w:cs="仿宋" w:hint="eastAsia"/>
                <w:kern w:val="0"/>
                <w:sz w:val="24"/>
                <w:szCs w:val="24"/>
              </w:rPr>
              <w:t>联系地址</w:t>
            </w:r>
          </w:p>
        </w:tc>
        <w:tc>
          <w:tcPr>
            <w:tcW w:w="2965" w:type="dxa"/>
            <w:tcBorders>
              <w:top w:val="single" w:sz="4" w:space="0" w:color="000000"/>
              <w:left w:val="single" w:sz="4" w:space="0" w:color="000000"/>
              <w:bottom w:val="single" w:sz="4" w:space="0" w:color="000000"/>
              <w:right w:val="single" w:sz="4" w:space="0" w:color="000000"/>
            </w:tcBorders>
            <w:vAlign w:val="center"/>
          </w:tcPr>
          <w:p w14:paraId="0F69FE31" w14:textId="77777777" w:rsidR="00273755" w:rsidRPr="007B223C" w:rsidRDefault="002C4831">
            <w:pPr>
              <w:spacing w:line="400" w:lineRule="exact"/>
              <w:textAlignment w:val="center"/>
              <w:rPr>
                <w:rFonts w:asciiTheme="minorEastAsia" w:eastAsiaTheme="minorEastAsia" w:hAnsiTheme="minorEastAsia" w:cs="仿宋" w:hint="eastAsia"/>
                <w:sz w:val="24"/>
                <w:szCs w:val="24"/>
              </w:rPr>
            </w:pPr>
            <w:r w:rsidRPr="007B223C">
              <w:rPr>
                <w:rFonts w:ascii="宋体" w:hAnsi="宋体" w:cs="仿宋" w:hint="eastAsia"/>
                <w:sz w:val="24"/>
                <w:szCs w:val="24"/>
              </w:rPr>
              <w:t>广州市越秀区广州大道中289号南方同创汇4号楼705室</w:t>
            </w:r>
          </w:p>
        </w:tc>
      </w:tr>
      <w:tr w:rsidR="007B223C" w:rsidRPr="007B223C" w14:paraId="404AD917" w14:textId="77777777">
        <w:trPr>
          <w:trHeight w:val="742"/>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47F0C044"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招标代理联系人</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7A0CD0D5" w14:textId="77777777"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宋体" w:hAnsi="宋体" w:cs="仿宋" w:hint="eastAsia"/>
                <w:sz w:val="24"/>
                <w:szCs w:val="24"/>
              </w:rPr>
              <w:t>韦工、冯工、杜经理</w:t>
            </w:r>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58B47D4E"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宋体" w:hAnsi="宋体" w:cs="仿宋" w:hint="eastAsia"/>
                <w:kern w:val="0"/>
                <w:sz w:val="24"/>
                <w:szCs w:val="24"/>
              </w:rPr>
              <w:t>联系电话</w:t>
            </w:r>
          </w:p>
        </w:tc>
        <w:tc>
          <w:tcPr>
            <w:tcW w:w="2965" w:type="dxa"/>
            <w:tcBorders>
              <w:top w:val="single" w:sz="4" w:space="0" w:color="000000"/>
              <w:left w:val="single" w:sz="4" w:space="0" w:color="000000"/>
              <w:bottom w:val="single" w:sz="4" w:space="0" w:color="000000"/>
              <w:right w:val="single" w:sz="4" w:space="0" w:color="000000"/>
            </w:tcBorders>
            <w:vAlign w:val="center"/>
          </w:tcPr>
          <w:p w14:paraId="1F37F1FA" w14:textId="77777777" w:rsidR="00273755" w:rsidRPr="007B223C" w:rsidRDefault="002C4831">
            <w:pPr>
              <w:spacing w:line="400" w:lineRule="exact"/>
              <w:rPr>
                <w:rFonts w:asciiTheme="minorEastAsia" w:eastAsiaTheme="minorEastAsia" w:hAnsiTheme="minorEastAsia" w:cs="仿宋" w:hint="eastAsia"/>
                <w:sz w:val="24"/>
                <w:szCs w:val="24"/>
              </w:rPr>
            </w:pPr>
            <w:bookmarkStart w:id="21" w:name="_Hlk185758448"/>
            <w:r w:rsidRPr="007B223C">
              <w:rPr>
                <w:rFonts w:ascii="宋体" w:hAnsi="宋体" w:cs="仿宋" w:hint="eastAsia"/>
                <w:sz w:val="24"/>
                <w:szCs w:val="24"/>
              </w:rPr>
              <w:t>020-83180883</w:t>
            </w:r>
            <w:bookmarkEnd w:id="21"/>
          </w:p>
        </w:tc>
      </w:tr>
      <w:tr w:rsidR="007B223C" w:rsidRPr="007B223C" w14:paraId="2EF6350A" w14:textId="77777777">
        <w:trPr>
          <w:trHeight w:val="775"/>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127715F5"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招标监督机构</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7D92203B" w14:textId="77777777"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广东茂名滨海新区管理委员会建设交通局</w:t>
            </w:r>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69EB7B88"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联系电话</w:t>
            </w:r>
          </w:p>
        </w:tc>
        <w:tc>
          <w:tcPr>
            <w:tcW w:w="2965" w:type="dxa"/>
            <w:tcBorders>
              <w:top w:val="single" w:sz="4" w:space="0" w:color="000000"/>
              <w:left w:val="single" w:sz="4" w:space="0" w:color="000000"/>
              <w:bottom w:val="single" w:sz="4" w:space="0" w:color="000000"/>
              <w:right w:val="single" w:sz="4" w:space="0" w:color="000000"/>
            </w:tcBorders>
            <w:vAlign w:val="center"/>
          </w:tcPr>
          <w:p w14:paraId="09EEF33E" w14:textId="77777777" w:rsidR="00273755" w:rsidRPr="007B223C" w:rsidRDefault="002C4831">
            <w:pPr>
              <w:spacing w:line="400" w:lineRule="exact"/>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0668-5331030</w:t>
            </w:r>
          </w:p>
        </w:tc>
      </w:tr>
      <w:tr w:rsidR="007B223C" w:rsidRPr="007B223C" w14:paraId="4AABE459" w14:textId="77777777">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365D9E38" w14:textId="77777777" w:rsidR="00273755" w:rsidRPr="007B223C" w:rsidRDefault="002C4831">
            <w:pPr>
              <w:spacing w:line="400" w:lineRule="exact"/>
              <w:jc w:val="center"/>
              <w:textAlignment w:val="center"/>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kern w:val="0"/>
                <w:sz w:val="24"/>
                <w:szCs w:val="24"/>
              </w:rPr>
              <w:t>其他依法应当载明的内容</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408B9F2A" w14:textId="77777777" w:rsidR="00273755" w:rsidRPr="007B223C" w:rsidRDefault="002C4831">
            <w:pPr>
              <w:spacing w:line="400" w:lineRule="exact"/>
              <w:jc w:val="left"/>
              <w:rPr>
                <w:rFonts w:asciiTheme="minorEastAsia" w:eastAsiaTheme="minorEastAsia" w:hAnsiTheme="minorEastAsia" w:cs="仿宋" w:hint="eastAsia"/>
                <w:sz w:val="24"/>
                <w:szCs w:val="24"/>
              </w:rPr>
            </w:pPr>
            <w:r w:rsidRPr="007B223C">
              <w:rPr>
                <w:rFonts w:ascii="宋体" w:hAnsi="宋体" w:cs="仿宋" w:hint="eastAsia"/>
                <w:sz w:val="24"/>
                <w:szCs w:val="24"/>
              </w:rPr>
              <w:t>1.</w:t>
            </w:r>
            <w:r w:rsidRPr="007B223C">
              <w:rPr>
                <w:rFonts w:hint="eastAsia"/>
                <w:sz w:val="24"/>
                <w:szCs w:val="24"/>
              </w:rPr>
              <w:t>本项目采用网上投标登记方式，投标人应在招标公告发布后至投标登记截止时间前，登录广州公共资源交易中心交易平台网站办理网上投标登记手续；因投标人原因或其他因素造成投标人未能成功办理投标登记手续的，提交的投标文件将拒绝接受，其责任由投标人自负。</w:t>
            </w:r>
            <w:r w:rsidRPr="007B223C">
              <w:rPr>
                <w:rFonts w:ascii="宋体" w:hAnsi="宋体" w:cs="仿宋" w:hint="eastAsia"/>
                <w:sz w:val="24"/>
                <w:szCs w:val="24"/>
              </w:rPr>
              <w:t>投标登记前应在广州公共资源交易中心办理企业信息登记，详情查阅广州公共资源交易中心网站“服务指南”栏目中的“办事指引”。</w:t>
            </w:r>
          </w:p>
          <w:p w14:paraId="2FDCC7AB" w14:textId="77777777" w:rsidR="00273755" w:rsidRPr="007B223C" w:rsidRDefault="002C4831">
            <w:pPr>
              <w:spacing w:line="400" w:lineRule="exact"/>
              <w:jc w:val="left"/>
              <w:rPr>
                <w:rFonts w:ascii="宋体" w:hAnsi="宋体" w:hint="eastAsia"/>
                <w:sz w:val="24"/>
                <w:szCs w:val="24"/>
              </w:rPr>
            </w:pPr>
            <w:r w:rsidRPr="007B223C">
              <w:rPr>
                <w:rFonts w:ascii="宋体" w:hAnsi="宋体"/>
                <w:sz w:val="24"/>
                <w:szCs w:val="24"/>
              </w:rPr>
              <w:t>2.递交投标文件截止时间与开标时间是否有变化，请密切留意相关的公告或通知。</w:t>
            </w:r>
          </w:p>
          <w:p w14:paraId="3284DC71" w14:textId="77777777" w:rsidR="00273755" w:rsidRPr="007B223C" w:rsidRDefault="002C4831">
            <w:pPr>
              <w:spacing w:line="400" w:lineRule="exact"/>
              <w:rPr>
                <w:sz w:val="24"/>
                <w:szCs w:val="24"/>
              </w:rPr>
            </w:pPr>
            <w:r w:rsidRPr="007B223C">
              <w:rPr>
                <w:rFonts w:asciiTheme="minorEastAsia" w:eastAsiaTheme="minorEastAsia" w:hAnsiTheme="minorEastAsia" w:cs="仿宋" w:hint="eastAsia"/>
                <w:sz w:val="24"/>
                <w:szCs w:val="24"/>
              </w:rPr>
              <w:t>3.</w:t>
            </w:r>
            <w:r w:rsidRPr="007B223C">
              <w:rPr>
                <w:rFonts w:hint="eastAsia"/>
                <w:sz w:val="24"/>
                <w:szCs w:val="24"/>
              </w:rPr>
              <w:t>“信用中国”网站（</w:t>
            </w:r>
            <w:r w:rsidRPr="007B223C">
              <w:rPr>
                <w:rFonts w:hint="eastAsia"/>
                <w:sz w:val="24"/>
                <w:szCs w:val="24"/>
              </w:rPr>
              <w:t>www.creditchina.gov.cn)</w:t>
            </w:r>
            <w:r w:rsidRPr="007B223C">
              <w:rPr>
                <w:rFonts w:hint="eastAsia"/>
                <w:sz w:val="24"/>
                <w:szCs w:val="24"/>
              </w:rPr>
              <w:t>查询：投标人被列为严重失信主体或拖欠农民工工资失信联合惩戒对象或被人民法院列为失信被执行人的，投标活动依法予以限制，不接受其投标。</w:t>
            </w:r>
          </w:p>
          <w:p w14:paraId="716E4A6D" w14:textId="77777777" w:rsidR="00273755" w:rsidRPr="007B223C" w:rsidRDefault="002C4831">
            <w:pPr>
              <w:spacing w:line="400" w:lineRule="exact"/>
              <w:rPr>
                <w:rFonts w:asciiTheme="minorEastAsia" w:eastAsiaTheme="minorEastAsia" w:hAnsiTheme="minorEastAsia" w:cs="仿宋" w:hint="eastAsia"/>
                <w:b/>
                <w:bCs/>
                <w:sz w:val="24"/>
                <w:szCs w:val="24"/>
              </w:rPr>
            </w:pPr>
            <w:r w:rsidRPr="007B223C">
              <w:rPr>
                <w:rFonts w:asciiTheme="minorEastAsia" w:eastAsiaTheme="minorEastAsia" w:hAnsiTheme="minorEastAsia" w:cs="仿宋" w:hint="eastAsia"/>
                <w:sz w:val="24"/>
                <w:szCs w:val="24"/>
              </w:rPr>
              <w:t>4.投标人若对招标文件有疑问，在招标文件《投标人须知》规定时间内在广州公共资源交易中心网（http://www.gzggzy.cn）进行网上提问。招标人（或招标代理）将对投标人的问题统一做出澄清和解答，并发布在“广州公共资源交易中心网”。投标人应自行留意招标人（或招标代理）发布的招标文件澄清、修改或补充内容。否则，造成的一切后果由投标人自行承担。</w:t>
            </w:r>
            <w:r w:rsidRPr="007B223C">
              <w:rPr>
                <w:rFonts w:asciiTheme="minorEastAsia" w:eastAsiaTheme="minorEastAsia" w:hAnsiTheme="minorEastAsia" w:cs="仿宋" w:hint="eastAsia"/>
                <w:b/>
                <w:bCs/>
                <w:sz w:val="24"/>
                <w:szCs w:val="24"/>
              </w:rPr>
              <w:t>注：投标人可自行登录广州公共资源交易中心网站首页，点击“建设工程”专栏中的“项目查询（日程安排、答疑纪要）”，输入项目编号或项目名称即可查询，并请密切留意招标答疑中的相关信息。</w:t>
            </w:r>
          </w:p>
          <w:p w14:paraId="0CB3FB36" w14:textId="77777777" w:rsidR="00273755" w:rsidRPr="007B223C" w:rsidRDefault="002C4831">
            <w:pPr>
              <w:spacing w:line="400" w:lineRule="exact"/>
              <w:rPr>
                <w:rFonts w:ascii="宋体" w:hAnsi="宋体" w:cs="仿宋" w:hint="eastAsia"/>
                <w:sz w:val="24"/>
                <w:szCs w:val="24"/>
              </w:rPr>
            </w:pPr>
            <w:r w:rsidRPr="007B223C">
              <w:rPr>
                <w:rFonts w:ascii="宋体" w:hAnsi="宋体" w:cs="仿宋" w:hint="eastAsia"/>
                <w:sz w:val="24"/>
                <w:szCs w:val="24"/>
              </w:rPr>
              <w:t>5</w:t>
            </w:r>
            <w:r w:rsidRPr="007B223C">
              <w:rPr>
                <w:rFonts w:ascii="宋体" w:hAnsi="宋体" w:cs="仿宋"/>
                <w:sz w:val="24"/>
                <w:szCs w:val="24"/>
              </w:rPr>
              <w:t>.</w:t>
            </w:r>
            <w:r w:rsidRPr="007B223C">
              <w:rPr>
                <w:rFonts w:ascii="宋体" w:hAnsi="宋体" w:cs="仿宋" w:hint="eastAsia"/>
                <w:sz w:val="24"/>
                <w:szCs w:val="24"/>
              </w:rPr>
              <w:t>对于本项目的招标公告和招标文件存在任何违规或不公平内容，投标人可向招标人提出异议。</w:t>
            </w:r>
          </w:p>
          <w:p w14:paraId="17B5D4B0" w14:textId="77777777" w:rsidR="00273755" w:rsidRPr="007B223C" w:rsidRDefault="002C4831">
            <w:pPr>
              <w:spacing w:line="400" w:lineRule="exact"/>
              <w:rPr>
                <w:rFonts w:ascii="宋体" w:hAnsi="宋体" w:cs="仿宋" w:hint="eastAsia"/>
                <w:sz w:val="24"/>
                <w:szCs w:val="24"/>
              </w:rPr>
            </w:pPr>
            <w:r w:rsidRPr="007B223C">
              <w:rPr>
                <w:rFonts w:ascii="宋体" w:hAnsi="宋体" w:cs="仿宋" w:hint="eastAsia"/>
                <w:sz w:val="24"/>
                <w:szCs w:val="24"/>
              </w:rPr>
              <w:t>6.委托代理人</w:t>
            </w:r>
            <w:r w:rsidRPr="007B223C">
              <w:rPr>
                <w:rFonts w:ascii="宋体" w:hAnsi="宋体"/>
                <w:sz w:val="24"/>
                <w:szCs w:val="24"/>
              </w:rPr>
              <w:t>需为投标人本公司在职员工，并提供由投标人本</w:t>
            </w:r>
            <w:r w:rsidRPr="007B223C">
              <w:rPr>
                <w:rFonts w:ascii="宋体" w:hAnsi="宋体" w:hint="eastAsia"/>
                <w:sz w:val="24"/>
                <w:szCs w:val="24"/>
              </w:rPr>
              <w:t>单位</w:t>
            </w:r>
            <w:r w:rsidRPr="007B223C">
              <w:rPr>
                <w:rFonts w:ascii="宋体" w:hAnsi="宋体"/>
                <w:sz w:val="24"/>
                <w:szCs w:val="24"/>
              </w:rPr>
              <w:t>购买的</w:t>
            </w:r>
            <w:r w:rsidRPr="007B223C">
              <w:rPr>
                <w:rFonts w:ascii="宋体" w:hAnsi="宋体" w:cs="仿宋" w:hint="eastAsia"/>
                <w:sz w:val="24"/>
                <w:szCs w:val="24"/>
              </w:rPr>
              <w:t>的至少包含</w:t>
            </w:r>
            <w:r w:rsidRPr="007B223C">
              <w:rPr>
                <w:rFonts w:ascii="宋体" w:hAnsi="宋体" w:cs="仿宋" w:hint="eastAsia"/>
                <w:sz w:val="24"/>
                <w:szCs w:val="24"/>
                <w:u w:val="single"/>
              </w:rPr>
              <w:t>2025</w:t>
            </w:r>
            <w:r w:rsidRPr="007B223C">
              <w:rPr>
                <w:rFonts w:ascii="宋体" w:hAnsi="宋体" w:cs="仿宋" w:hint="eastAsia"/>
                <w:sz w:val="24"/>
                <w:szCs w:val="24"/>
              </w:rPr>
              <w:t>年</w:t>
            </w:r>
            <w:r w:rsidRPr="007B223C">
              <w:rPr>
                <w:rFonts w:ascii="宋体" w:hAnsi="宋体" w:cs="仿宋" w:hint="eastAsia"/>
                <w:sz w:val="24"/>
                <w:szCs w:val="24"/>
                <w:u w:val="single"/>
              </w:rPr>
              <w:t>6</w:t>
            </w:r>
            <w:r w:rsidRPr="007B223C">
              <w:rPr>
                <w:rFonts w:ascii="宋体" w:hAnsi="宋体" w:cs="仿宋" w:hint="eastAsia"/>
                <w:sz w:val="24"/>
                <w:szCs w:val="24"/>
              </w:rPr>
              <w:t>月至</w:t>
            </w:r>
            <w:r w:rsidRPr="007B223C">
              <w:rPr>
                <w:rFonts w:ascii="宋体" w:hAnsi="宋体" w:cs="仿宋" w:hint="eastAsia"/>
                <w:sz w:val="24"/>
                <w:szCs w:val="24"/>
                <w:u w:val="single"/>
              </w:rPr>
              <w:t>2025</w:t>
            </w:r>
            <w:r w:rsidRPr="007B223C">
              <w:rPr>
                <w:rFonts w:ascii="宋体" w:hAnsi="宋体" w:cs="仿宋" w:hint="eastAsia"/>
                <w:sz w:val="24"/>
                <w:szCs w:val="24"/>
              </w:rPr>
              <w:t>年</w:t>
            </w:r>
            <w:r w:rsidRPr="007B223C">
              <w:rPr>
                <w:rFonts w:ascii="宋体" w:hAnsi="宋体" w:cs="仿宋" w:hint="eastAsia"/>
                <w:sz w:val="24"/>
                <w:szCs w:val="24"/>
                <w:u w:val="single"/>
              </w:rPr>
              <w:t>8</w:t>
            </w:r>
            <w:r w:rsidRPr="007B223C">
              <w:rPr>
                <w:rFonts w:ascii="宋体" w:hAnsi="宋体" w:cs="仿宋" w:hint="eastAsia"/>
                <w:sz w:val="24"/>
                <w:szCs w:val="24"/>
              </w:rPr>
              <w:t>月的社保管理机构的证明材料（含社保管理机构的查询机器打印件并加盖投标人单位公章），</w:t>
            </w:r>
          </w:p>
          <w:p w14:paraId="5CF1EFD4" w14:textId="77777777" w:rsidR="00273755" w:rsidRPr="007B223C" w:rsidRDefault="002C4831">
            <w:pPr>
              <w:spacing w:line="400" w:lineRule="exact"/>
              <w:rPr>
                <w:rFonts w:ascii="宋体" w:hAnsi="宋体" w:cs="仿宋" w:hint="eastAsia"/>
                <w:sz w:val="24"/>
                <w:szCs w:val="24"/>
              </w:rPr>
            </w:pPr>
            <w:r w:rsidRPr="007B223C">
              <w:rPr>
                <w:rFonts w:ascii="宋体" w:hAnsi="宋体" w:cs="仿宋" w:hint="eastAsia"/>
                <w:sz w:val="24"/>
                <w:szCs w:val="24"/>
              </w:rPr>
              <w:lastRenderedPageBreak/>
              <w:t>7.</w:t>
            </w:r>
            <w:r w:rsidRPr="007B223C">
              <w:rPr>
                <w:rFonts w:ascii="宋体" w:hAnsi="宋体"/>
                <w:sz w:val="24"/>
                <w:szCs w:val="24"/>
              </w:rPr>
              <w:t>投标人采用现金转账方式递交投标保证金的，须完成投标登记后将投标保证金与本项目进行绑定，绑定成功后才能被认定为完成缴交投标保证金；到账情况以开标时广州公共资源交易中心数据库查询的信息为准。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及操作指引”。</w:t>
            </w:r>
          </w:p>
          <w:p w14:paraId="7EC1681E" w14:textId="77777777" w:rsidR="00273755" w:rsidRPr="007B223C" w:rsidRDefault="002C4831">
            <w:pPr>
              <w:spacing w:line="400" w:lineRule="exact"/>
              <w:rPr>
                <w:rFonts w:ascii="宋体" w:hAnsi="宋体" w:hint="eastAsia"/>
                <w:sz w:val="24"/>
                <w:szCs w:val="24"/>
              </w:rPr>
            </w:pPr>
            <w:r w:rsidRPr="007B223C">
              <w:rPr>
                <w:rFonts w:ascii="宋体" w:hAnsi="宋体" w:hint="eastAsia"/>
                <w:sz w:val="24"/>
                <w:szCs w:val="24"/>
              </w:rPr>
              <w:t>8</w:t>
            </w:r>
            <w:r w:rsidRPr="007B223C">
              <w:rPr>
                <w:rFonts w:ascii="宋体" w:hAnsi="宋体"/>
                <w:sz w:val="24"/>
                <w:szCs w:val="24"/>
              </w:rPr>
              <w:t>.投标人须在投标登记截止时间前在广州公共资源交易中心办理企业信息登记，企业信息登记的办理详见广州公共资源交易中心交易平台网站服务指南栏目。</w:t>
            </w:r>
          </w:p>
          <w:p w14:paraId="488A70E1" w14:textId="77777777" w:rsidR="00273755" w:rsidRPr="007B223C" w:rsidRDefault="002C4831">
            <w:pPr>
              <w:spacing w:line="400" w:lineRule="exact"/>
              <w:rPr>
                <w:rFonts w:ascii="宋体" w:hAnsi="宋体" w:cs="仿宋" w:hint="eastAsia"/>
                <w:sz w:val="24"/>
                <w:szCs w:val="24"/>
              </w:rPr>
            </w:pPr>
            <w:r w:rsidRPr="007B223C">
              <w:rPr>
                <w:rFonts w:ascii="宋体" w:hAnsi="宋体" w:cs="仿宋" w:hint="eastAsia"/>
                <w:sz w:val="24"/>
                <w:szCs w:val="24"/>
              </w:rPr>
              <w:t>9.采取电子投标时，逾期未上传成功的电子投标文件，电子招标投标交易平台将予以拒收。</w:t>
            </w:r>
          </w:p>
          <w:p w14:paraId="5AF02AEE" w14:textId="77777777" w:rsidR="00273755" w:rsidRPr="007B223C" w:rsidRDefault="002C4831">
            <w:pPr>
              <w:spacing w:line="400" w:lineRule="exact"/>
              <w:rPr>
                <w:rFonts w:ascii="宋体" w:hAnsi="宋体" w:cs="仿宋" w:hint="eastAsia"/>
                <w:sz w:val="24"/>
                <w:szCs w:val="24"/>
              </w:rPr>
            </w:pPr>
            <w:r w:rsidRPr="007B223C">
              <w:rPr>
                <w:rFonts w:ascii="宋体" w:hAnsi="宋体" w:cs="仿宋" w:hint="eastAsia"/>
                <w:sz w:val="24"/>
                <w:szCs w:val="24"/>
              </w:rPr>
              <w:t>10</w:t>
            </w:r>
            <w:r w:rsidRPr="007B223C">
              <w:rPr>
                <w:rFonts w:ascii="宋体" w:hAnsi="宋体" w:cs="仿宋"/>
                <w:sz w:val="24"/>
                <w:szCs w:val="24"/>
              </w:rPr>
              <w:t>.</w:t>
            </w:r>
            <w:r w:rsidRPr="007B223C">
              <w:rPr>
                <w:rFonts w:ascii="宋体" w:hAnsi="宋体" w:cs="仿宋" w:hint="eastAsia"/>
                <w:sz w:val="24"/>
                <w:szCs w:val="24"/>
              </w:rPr>
              <w:t>定标时间、地点：具体时间和地点由招标人另行通知。</w:t>
            </w:r>
          </w:p>
        </w:tc>
      </w:tr>
    </w:tbl>
    <w:p w14:paraId="3F63F5C9" w14:textId="77777777" w:rsidR="00273755" w:rsidRPr="007B223C" w:rsidRDefault="002C4831">
      <w:pPr>
        <w:widowControl/>
        <w:jc w:val="left"/>
        <w:rPr>
          <w:rFonts w:ascii="仿宋" w:eastAsia="仿宋" w:hAnsi="仿宋" w:cs="仿宋" w:hint="eastAsia"/>
          <w:sz w:val="24"/>
          <w:szCs w:val="24"/>
        </w:rPr>
      </w:pPr>
      <w:r w:rsidRPr="007B223C">
        <w:rPr>
          <w:rFonts w:ascii="仿宋" w:eastAsia="仿宋" w:hAnsi="仿宋" w:cs="仿宋" w:hint="eastAsia"/>
          <w:b/>
          <w:bCs/>
          <w:sz w:val="24"/>
          <w:szCs w:val="24"/>
        </w:rPr>
        <w:lastRenderedPageBreak/>
        <w:br w:type="page"/>
      </w:r>
    </w:p>
    <w:p w14:paraId="618AC3A4" w14:textId="77777777" w:rsidR="00273755" w:rsidRPr="007B223C" w:rsidRDefault="00273755">
      <w:pPr>
        <w:pStyle w:val="af1"/>
        <w:tabs>
          <w:tab w:val="left" w:pos="6300"/>
        </w:tabs>
        <w:spacing w:line="460" w:lineRule="exact"/>
        <w:ind w:firstLineChars="2175" w:firstLine="20081"/>
        <w:rPr>
          <w:rFonts w:ascii="隶书" w:eastAsia="隶书"/>
          <w:b/>
          <w:i/>
          <w:spacing w:val="40"/>
          <w:sz w:val="84"/>
          <w:szCs w:val="84"/>
        </w:rPr>
      </w:pPr>
    </w:p>
    <w:p w14:paraId="23805D98" w14:textId="77777777" w:rsidR="00273755" w:rsidRPr="007B223C" w:rsidRDefault="00273755">
      <w:pPr>
        <w:rPr>
          <w:rFonts w:ascii="隶书" w:eastAsia="隶书"/>
          <w:b/>
          <w:i/>
          <w:spacing w:val="40"/>
          <w:sz w:val="84"/>
          <w:szCs w:val="84"/>
        </w:rPr>
      </w:pPr>
    </w:p>
    <w:p w14:paraId="0E936318" w14:textId="77777777" w:rsidR="00273755" w:rsidRPr="007B223C" w:rsidRDefault="00273755">
      <w:pPr>
        <w:rPr>
          <w:rFonts w:ascii="隶书" w:eastAsia="隶书"/>
          <w:b/>
          <w:i/>
          <w:spacing w:val="40"/>
          <w:sz w:val="84"/>
          <w:szCs w:val="84"/>
        </w:rPr>
      </w:pPr>
    </w:p>
    <w:p w14:paraId="474D3F26" w14:textId="77777777" w:rsidR="00273755" w:rsidRPr="007B223C" w:rsidRDefault="00273755">
      <w:pPr>
        <w:rPr>
          <w:rFonts w:ascii="隶书" w:eastAsia="隶书"/>
          <w:b/>
          <w:i/>
          <w:spacing w:val="40"/>
          <w:sz w:val="84"/>
          <w:szCs w:val="84"/>
        </w:rPr>
      </w:pPr>
    </w:p>
    <w:p w14:paraId="358DE309" w14:textId="77777777" w:rsidR="00273755" w:rsidRPr="007B223C" w:rsidRDefault="002C4831">
      <w:pPr>
        <w:jc w:val="center"/>
        <w:outlineLvl w:val="0"/>
        <w:rPr>
          <w:rFonts w:ascii="宋体" w:hAnsi="宋体" w:hint="eastAsia"/>
          <w:b/>
          <w:spacing w:val="40"/>
          <w:sz w:val="72"/>
          <w:szCs w:val="72"/>
        </w:rPr>
      </w:pPr>
      <w:bookmarkStart w:id="22" w:name="_Toc199152192"/>
      <w:r w:rsidRPr="007B223C">
        <w:rPr>
          <w:rFonts w:ascii="宋体" w:hAnsi="宋体" w:hint="eastAsia"/>
          <w:b/>
          <w:spacing w:val="40"/>
          <w:sz w:val="72"/>
          <w:szCs w:val="72"/>
        </w:rPr>
        <w:t>第二章 投标人须知</w:t>
      </w:r>
      <w:bookmarkEnd w:id="22"/>
    </w:p>
    <w:p w14:paraId="1F4BB0B4" w14:textId="77777777" w:rsidR="00273755" w:rsidRPr="007B223C" w:rsidRDefault="00273755">
      <w:pPr>
        <w:jc w:val="center"/>
        <w:rPr>
          <w:b/>
          <w:spacing w:val="10"/>
          <w:sz w:val="72"/>
        </w:rPr>
      </w:pPr>
    </w:p>
    <w:p w14:paraId="35C6BA77" w14:textId="77777777" w:rsidR="00273755" w:rsidRPr="007B223C" w:rsidRDefault="00273755">
      <w:pPr>
        <w:jc w:val="center"/>
        <w:rPr>
          <w:b/>
          <w:spacing w:val="6"/>
          <w:sz w:val="44"/>
        </w:rPr>
      </w:pPr>
    </w:p>
    <w:p w14:paraId="23EC2F3D" w14:textId="77777777" w:rsidR="00273755" w:rsidRPr="007B223C" w:rsidRDefault="00273755">
      <w:pPr>
        <w:jc w:val="center"/>
        <w:rPr>
          <w:b/>
          <w:spacing w:val="6"/>
          <w:sz w:val="44"/>
        </w:rPr>
      </w:pPr>
    </w:p>
    <w:p w14:paraId="1C0736F0" w14:textId="77777777" w:rsidR="00273755" w:rsidRPr="007B223C" w:rsidRDefault="00273755">
      <w:pPr>
        <w:jc w:val="center"/>
        <w:rPr>
          <w:b/>
          <w:spacing w:val="6"/>
          <w:sz w:val="44"/>
        </w:rPr>
      </w:pPr>
    </w:p>
    <w:p w14:paraId="5BD35E3E" w14:textId="77777777" w:rsidR="00273755" w:rsidRPr="007B223C" w:rsidRDefault="00273755">
      <w:pPr>
        <w:jc w:val="center"/>
        <w:rPr>
          <w:b/>
          <w:spacing w:val="6"/>
          <w:sz w:val="44"/>
        </w:rPr>
      </w:pPr>
    </w:p>
    <w:p w14:paraId="798B2F5F" w14:textId="77777777" w:rsidR="00273755" w:rsidRPr="007B223C" w:rsidRDefault="002C4831">
      <w:pPr>
        <w:widowControl/>
        <w:jc w:val="left"/>
        <w:rPr>
          <w:rFonts w:ascii="宋体" w:hAnsi="宋体" w:cs="黑体" w:hint="eastAsia"/>
          <w:b/>
          <w:kern w:val="0"/>
          <w:sz w:val="30"/>
          <w:szCs w:val="30"/>
        </w:rPr>
      </w:pPr>
      <w:r w:rsidRPr="007B223C">
        <w:rPr>
          <w:rFonts w:ascii="宋体" w:hAnsi="宋体" w:cs="黑体" w:hint="eastAsia"/>
          <w:b/>
          <w:kern w:val="0"/>
          <w:sz w:val="30"/>
          <w:szCs w:val="30"/>
        </w:rPr>
        <w:br w:type="page"/>
      </w:r>
    </w:p>
    <w:p w14:paraId="440AB151" w14:textId="77777777" w:rsidR="00273755" w:rsidRPr="007B223C" w:rsidRDefault="002C4831">
      <w:pPr>
        <w:autoSpaceDE w:val="0"/>
        <w:autoSpaceDN w:val="0"/>
        <w:adjustRightInd w:val="0"/>
        <w:spacing w:line="420" w:lineRule="exact"/>
        <w:jc w:val="center"/>
        <w:outlineLvl w:val="1"/>
        <w:rPr>
          <w:rFonts w:ascii="宋体" w:hAnsi="宋体" w:cs="黑体" w:hint="eastAsia"/>
          <w:b/>
          <w:kern w:val="0"/>
          <w:sz w:val="30"/>
          <w:szCs w:val="30"/>
        </w:rPr>
      </w:pPr>
      <w:bookmarkStart w:id="23" w:name="_Toc199152193"/>
      <w:bookmarkStart w:id="24" w:name="_Toc199151969"/>
      <w:bookmarkStart w:id="25" w:name="_Toc199152096"/>
      <w:bookmarkStart w:id="26" w:name="_Toc199151797"/>
      <w:r w:rsidRPr="007B223C">
        <w:rPr>
          <w:rFonts w:ascii="宋体" w:hAnsi="宋体" w:cs="黑体" w:hint="eastAsia"/>
          <w:b/>
          <w:kern w:val="0"/>
          <w:sz w:val="30"/>
          <w:szCs w:val="30"/>
        </w:rPr>
        <w:lastRenderedPageBreak/>
        <w:t>第一节  投标人须知前附表</w:t>
      </w:r>
      <w:bookmarkEnd w:id="23"/>
      <w:bookmarkEnd w:id="24"/>
      <w:bookmarkEnd w:id="25"/>
      <w:bookmarkEnd w:id="26"/>
    </w:p>
    <w:p w14:paraId="694151C1" w14:textId="77777777" w:rsidR="00273755" w:rsidRPr="007B223C" w:rsidRDefault="00273755">
      <w:pPr>
        <w:pStyle w:val="affd"/>
        <w:spacing w:after="0" w:line="140" w:lineRule="exact"/>
        <w:ind w:firstLineChars="200" w:firstLine="480"/>
        <w:rPr>
          <w:sz w:val="24"/>
        </w:rPr>
      </w:pPr>
    </w:p>
    <w:tbl>
      <w:tblPr>
        <w:tblW w:w="90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2"/>
        <w:gridCol w:w="1494"/>
        <w:gridCol w:w="6749"/>
      </w:tblGrid>
      <w:tr w:rsidR="007B223C" w:rsidRPr="007B223C" w14:paraId="34D76D1D" w14:textId="77777777" w:rsidTr="00817A4D">
        <w:trPr>
          <w:tblHeader/>
        </w:trPr>
        <w:tc>
          <w:tcPr>
            <w:tcW w:w="842" w:type="dxa"/>
          </w:tcPr>
          <w:p w14:paraId="09EA5772" w14:textId="77777777" w:rsidR="00273755" w:rsidRPr="007B223C" w:rsidRDefault="002C4831">
            <w:pPr>
              <w:tabs>
                <w:tab w:val="left" w:pos="540"/>
              </w:tabs>
              <w:spacing w:line="440" w:lineRule="exact"/>
              <w:jc w:val="center"/>
              <w:rPr>
                <w:rFonts w:ascii="宋体" w:hAnsi="宋体" w:hint="eastAsia"/>
                <w:bCs/>
                <w:spacing w:val="10"/>
                <w:sz w:val="24"/>
                <w:szCs w:val="24"/>
              </w:rPr>
            </w:pPr>
            <w:r w:rsidRPr="007B223C">
              <w:rPr>
                <w:rFonts w:ascii="宋体" w:hAnsi="宋体" w:hint="eastAsia"/>
                <w:bCs/>
                <w:spacing w:val="10"/>
                <w:sz w:val="24"/>
                <w:szCs w:val="24"/>
              </w:rPr>
              <w:t>条款</w:t>
            </w:r>
          </w:p>
        </w:tc>
        <w:tc>
          <w:tcPr>
            <w:tcW w:w="1494" w:type="dxa"/>
          </w:tcPr>
          <w:p w14:paraId="7E296D54" w14:textId="77777777" w:rsidR="00273755" w:rsidRPr="007B223C" w:rsidRDefault="002C4831">
            <w:pPr>
              <w:tabs>
                <w:tab w:val="left" w:pos="540"/>
              </w:tabs>
              <w:spacing w:line="440" w:lineRule="exact"/>
              <w:jc w:val="center"/>
              <w:rPr>
                <w:rFonts w:ascii="宋体" w:hAnsi="宋体" w:hint="eastAsia"/>
                <w:bCs/>
                <w:spacing w:val="10"/>
                <w:sz w:val="24"/>
                <w:szCs w:val="24"/>
              </w:rPr>
            </w:pPr>
            <w:r w:rsidRPr="007B223C">
              <w:rPr>
                <w:rFonts w:ascii="宋体" w:hAnsi="宋体" w:hint="eastAsia"/>
                <w:bCs/>
                <w:spacing w:val="10"/>
                <w:sz w:val="24"/>
                <w:szCs w:val="24"/>
              </w:rPr>
              <w:t>条款名称</w:t>
            </w:r>
          </w:p>
        </w:tc>
        <w:tc>
          <w:tcPr>
            <w:tcW w:w="6749" w:type="dxa"/>
          </w:tcPr>
          <w:p w14:paraId="16542335" w14:textId="77777777" w:rsidR="00273755" w:rsidRPr="007B223C" w:rsidRDefault="002C4831">
            <w:pPr>
              <w:tabs>
                <w:tab w:val="left" w:pos="540"/>
              </w:tabs>
              <w:spacing w:line="440" w:lineRule="exact"/>
              <w:jc w:val="center"/>
              <w:rPr>
                <w:rFonts w:ascii="宋体" w:hAnsi="宋体" w:hint="eastAsia"/>
                <w:bCs/>
                <w:spacing w:val="10"/>
                <w:sz w:val="24"/>
                <w:szCs w:val="24"/>
              </w:rPr>
            </w:pPr>
            <w:r w:rsidRPr="007B223C">
              <w:rPr>
                <w:rFonts w:ascii="宋体" w:hAnsi="宋体" w:hint="eastAsia"/>
                <w:bCs/>
                <w:spacing w:val="10"/>
                <w:sz w:val="24"/>
                <w:szCs w:val="24"/>
              </w:rPr>
              <w:t>编列内容</w:t>
            </w:r>
          </w:p>
        </w:tc>
      </w:tr>
      <w:tr w:rsidR="007B223C" w:rsidRPr="007B223C" w14:paraId="065AF137" w14:textId="77777777" w:rsidTr="00817A4D">
        <w:tc>
          <w:tcPr>
            <w:tcW w:w="842" w:type="dxa"/>
            <w:vAlign w:val="center"/>
          </w:tcPr>
          <w:p w14:paraId="4781C89A"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1.1.2</w:t>
            </w:r>
          </w:p>
        </w:tc>
        <w:tc>
          <w:tcPr>
            <w:tcW w:w="1494" w:type="dxa"/>
            <w:vAlign w:val="center"/>
          </w:tcPr>
          <w:p w14:paraId="58F99855" w14:textId="77777777" w:rsidR="00273755" w:rsidRPr="007B223C" w:rsidRDefault="002C4831">
            <w:pPr>
              <w:tabs>
                <w:tab w:val="left" w:pos="-3"/>
              </w:tabs>
              <w:spacing w:line="340" w:lineRule="exact"/>
              <w:ind w:rightChars="-51" w:right="-107"/>
              <w:jc w:val="center"/>
              <w:rPr>
                <w:rFonts w:ascii="宋体" w:hAnsi="宋体" w:hint="eastAsia"/>
                <w:bCs/>
                <w:sz w:val="24"/>
                <w:szCs w:val="24"/>
              </w:rPr>
            </w:pPr>
            <w:r w:rsidRPr="007B223C">
              <w:rPr>
                <w:rFonts w:ascii="宋体" w:hAnsi="宋体" w:hint="eastAsia"/>
                <w:bCs/>
                <w:sz w:val="24"/>
                <w:szCs w:val="24"/>
              </w:rPr>
              <w:t>招 标 人</w:t>
            </w:r>
          </w:p>
        </w:tc>
        <w:tc>
          <w:tcPr>
            <w:tcW w:w="6749" w:type="dxa"/>
            <w:vAlign w:val="center"/>
          </w:tcPr>
          <w:p w14:paraId="742F1C16" w14:textId="77777777" w:rsidR="00273755" w:rsidRPr="007B223C" w:rsidRDefault="002C4831">
            <w:pPr>
              <w:spacing w:line="420" w:lineRule="exact"/>
              <w:rPr>
                <w:rFonts w:ascii="宋体" w:hAnsi="宋体" w:hint="eastAsia"/>
                <w:sz w:val="24"/>
                <w:szCs w:val="24"/>
              </w:rPr>
            </w:pPr>
            <w:r w:rsidRPr="007B223C">
              <w:rPr>
                <w:rFonts w:ascii="宋体" w:hAnsi="宋体" w:hint="eastAsia"/>
                <w:sz w:val="24"/>
                <w:szCs w:val="24"/>
              </w:rPr>
              <w:t xml:space="preserve">名称：中央储备粮茂名直属库有限公司 </w:t>
            </w:r>
          </w:p>
          <w:p w14:paraId="4E556B62" w14:textId="77777777" w:rsidR="00273755" w:rsidRPr="007B223C" w:rsidRDefault="002C4831">
            <w:pPr>
              <w:spacing w:line="420" w:lineRule="exact"/>
              <w:rPr>
                <w:rFonts w:ascii="宋体" w:hAnsi="宋体" w:hint="eastAsia"/>
                <w:sz w:val="24"/>
                <w:szCs w:val="24"/>
              </w:rPr>
            </w:pPr>
            <w:r w:rsidRPr="007B223C">
              <w:rPr>
                <w:rFonts w:ascii="宋体" w:hAnsi="宋体" w:hint="eastAsia"/>
                <w:sz w:val="24"/>
                <w:szCs w:val="24"/>
              </w:rPr>
              <w:t>地址：茂名市电白区南海街道东区16小区</w:t>
            </w:r>
          </w:p>
          <w:p w14:paraId="3E055DF3" w14:textId="77777777" w:rsidR="00273755" w:rsidRPr="007B223C" w:rsidRDefault="002C4831">
            <w:pPr>
              <w:spacing w:line="420" w:lineRule="exact"/>
              <w:rPr>
                <w:rFonts w:ascii="宋体" w:hAnsi="宋体" w:hint="eastAsia"/>
                <w:sz w:val="24"/>
                <w:szCs w:val="24"/>
              </w:rPr>
            </w:pPr>
            <w:r w:rsidRPr="007B223C">
              <w:rPr>
                <w:rFonts w:ascii="宋体" w:hAnsi="宋体" w:hint="eastAsia"/>
                <w:sz w:val="24"/>
                <w:szCs w:val="24"/>
              </w:rPr>
              <w:t>联系人：张先生</w:t>
            </w:r>
          </w:p>
          <w:p w14:paraId="60DFD77E" w14:textId="77777777" w:rsidR="00273755" w:rsidRPr="007B223C" w:rsidRDefault="002C4831">
            <w:pPr>
              <w:spacing w:line="420" w:lineRule="exact"/>
              <w:rPr>
                <w:rFonts w:ascii="宋体" w:hAnsi="宋体" w:hint="eastAsia"/>
                <w:sz w:val="24"/>
                <w:szCs w:val="24"/>
              </w:rPr>
            </w:pPr>
            <w:r w:rsidRPr="007B223C">
              <w:rPr>
                <w:rFonts w:ascii="宋体" w:hAnsi="宋体" w:hint="eastAsia"/>
                <w:sz w:val="24"/>
                <w:szCs w:val="24"/>
              </w:rPr>
              <w:t>电话：0668-2682258</w:t>
            </w:r>
          </w:p>
        </w:tc>
      </w:tr>
      <w:tr w:rsidR="007B223C" w:rsidRPr="007B223C" w14:paraId="50AF6E4D" w14:textId="77777777" w:rsidTr="00817A4D">
        <w:tc>
          <w:tcPr>
            <w:tcW w:w="842" w:type="dxa"/>
            <w:vAlign w:val="center"/>
          </w:tcPr>
          <w:p w14:paraId="69E488CB"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1.1.3</w:t>
            </w:r>
          </w:p>
        </w:tc>
        <w:tc>
          <w:tcPr>
            <w:tcW w:w="1494" w:type="dxa"/>
            <w:vAlign w:val="center"/>
          </w:tcPr>
          <w:p w14:paraId="7F60CE53" w14:textId="77777777" w:rsidR="00273755" w:rsidRPr="007B223C" w:rsidRDefault="002C4831">
            <w:pPr>
              <w:tabs>
                <w:tab w:val="left" w:pos="540"/>
              </w:tabs>
              <w:spacing w:line="340" w:lineRule="exact"/>
              <w:jc w:val="center"/>
              <w:rPr>
                <w:rFonts w:ascii="宋体" w:hAnsi="宋体" w:hint="eastAsia"/>
                <w:bCs/>
                <w:spacing w:val="10"/>
                <w:sz w:val="24"/>
                <w:szCs w:val="24"/>
              </w:rPr>
            </w:pPr>
            <w:r w:rsidRPr="007B223C">
              <w:rPr>
                <w:rFonts w:ascii="宋体" w:hAnsi="宋体" w:hint="eastAsia"/>
                <w:bCs/>
                <w:spacing w:val="10"/>
                <w:sz w:val="24"/>
                <w:szCs w:val="24"/>
              </w:rPr>
              <w:t>招标代理机构</w:t>
            </w:r>
          </w:p>
        </w:tc>
        <w:tc>
          <w:tcPr>
            <w:tcW w:w="6749" w:type="dxa"/>
            <w:vAlign w:val="center"/>
          </w:tcPr>
          <w:p w14:paraId="76FBB9AF" w14:textId="77777777" w:rsidR="00273755" w:rsidRPr="007B223C" w:rsidRDefault="002C4831">
            <w:pPr>
              <w:spacing w:line="420" w:lineRule="exact"/>
              <w:rPr>
                <w:rFonts w:ascii="宋体" w:hAnsi="宋体" w:hint="eastAsia"/>
                <w:sz w:val="24"/>
                <w:szCs w:val="24"/>
              </w:rPr>
            </w:pPr>
            <w:r w:rsidRPr="007B223C">
              <w:rPr>
                <w:rFonts w:ascii="宋体" w:hAnsi="宋体" w:hint="eastAsia"/>
                <w:sz w:val="24"/>
                <w:szCs w:val="24"/>
              </w:rPr>
              <w:t>名称：国信招标集团股份有限公司</w:t>
            </w:r>
          </w:p>
          <w:p w14:paraId="320F69E8" w14:textId="77777777" w:rsidR="00273755" w:rsidRPr="007B223C" w:rsidRDefault="002C4831">
            <w:pPr>
              <w:spacing w:line="420" w:lineRule="exact"/>
              <w:rPr>
                <w:rFonts w:ascii="宋体" w:hAnsi="宋体" w:hint="eastAsia"/>
                <w:sz w:val="24"/>
                <w:szCs w:val="24"/>
              </w:rPr>
            </w:pPr>
            <w:r w:rsidRPr="007B223C">
              <w:rPr>
                <w:rFonts w:ascii="宋体" w:hAnsi="宋体" w:hint="eastAsia"/>
                <w:sz w:val="24"/>
                <w:szCs w:val="24"/>
              </w:rPr>
              <w:t>地址：广州市越秀区广州大道中289号南方同创汇4号楼705室</w:t>
            </w:r>
          </w:p>
          <w:p w14:paraId="145EC286" w14:textId="77777777" w:rsidR="00273755" w:rsidRPr="007B223C" w:rsidRDefault="002C4831">
            <w:pPr>
              <w:spacing w:line="420" w:lineRule="exact"/>
              <w:rPr>
                <w:rFonts w:ascii="宋体" w:hAnsi="宋体" w:hint="eastAsia"/>
                <w:sz w:val="24"/>
                <w:szCs w:val="24"/>
              </w:rPr>
            </w:pPr>
            <w:r w:rsidRPr="007B223C">
              <w:rPr>
                <w:rFonts w:ascii="宋体" w:hAnsi="宋体" w:hint="eastAsia"/>
                <w:sz w:val="24"/>
                <w:szCs w:val="24"/>
              </w:rPr>
              <w:t>联系人：韦工、冯工、杜经理</w:t>
            </w:r>
          </w:p>
          <w:p w14:paraId="16979803" w14:textId="77777777" w:rsidR="00273755" w:rsidRPr="007B223C" w:rsidRDefault="002C4831">
            <w:pPr>
              <w:spacing w:line="420" w:lineRule="exact"/>
              <w:rPr>
                <w:rFonts w:ascii="宋体" w:hAnsi="宋体" w:hint="eastAsia"/>
                <w:sz w:val="24"/>
                <w:szCs w:val="24"/>
              </w:rPr>
            </w:pPr>
            <w:r w:rsidRPr="007B223C">
              <w:rPr>
                <w:rFonts w:ascii="宋体" w:hAnsi="宋体" w:hint="eastAsia"/>
                <w:sz w:val="24"/>
                <w:szCs w:val="24"/>
              </w:rPr>
              <w:t>电话：020-83180883</w:t>
            </w:r>
          </w:p>
        </w:tc>
      </w:tr>
      <w:tr w:rsidR="007B223C" w:rsidRPr="007B223C" w14:paraId="31206570" w14:textId="77777777" w:rsidTr="00817A4D">
        <w:tc>
          <w:tcPr>
            <w:tcW w:w="842" w:type="dxa"/>
            <w:vAlign w:val="center"/>
          </w:tcPr>
          <w:p w14:paraId="75275730"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1.1.4</w:t>
            </w:r>
          </w:p>
        </w:tc>
        <w:tc>
          <w:tcPr>
            <w:tcW w:w="1494" w:type="dxa"/>
            <w:vAlign w:val="center"/>
          </w:tcPr>
          <w:p w14:paraId="0148B6C4" w14:textId="77777777" w:rsidR="00273755" w:rsidRPr="007B223C" w:rsidRDefault="002C4831">
            <w:pPr>
              <w:tabs>
                <w:tab w:val="left" w:pos="540"/>
              </w:tabs>
              <w:spacing w:line="340" w:lineRule="exact"/>
              <w:jc w:val="center"/>
              <w:rPr>
                <w:rFonts w:ascii="宋体" w:hAnsi="宋体" w:hint="eastAsia"/>
                <w:bCs/>
                <w:spacing w:val="10"/>
                <w:sz w:val="24"/>
                <w:szCs w:val="24"/>
              </w:rPr>
            </w:pPr>
            <w:r w:rsidRPr="007B223C">
              <w:rPr>
                <w:rFonts w:ascii="宋体" w:hAnsi="宋体" w:hint="eastAsia"/>
                <w:bCs/>
                <w:spacing w:val="10"/>
                <w:sz w:val="24"/>
                <w:szCs w:val="24"/>
              </w:rPr>
              <w:t>项目名称</w:t>
            </w:r>
          </w:p>
        </w:tc>
        <w:tc>
          <w:tcPr>
            <w:tcW w:w="6749" w:type="dxa"/>
            <w:vAlign w:val="center"/>
          </w:tcPr>
          <w:p w14:paraId="5D982716" w14:textId="77777777" w:rsidR="00273755" w:rsidRPr="007B223C" w:rsidRDefault="002C4831">
            <w:pPr>
              <w:spacing w:line="420" w:lineRule="exact"/>
              <w:rPr>
                <w:rFonts w:ascii="宋体" w:hAnsi="宋体" w:hint="eastAsia"/>
                <w:sz w:val="24"/>
                <w:szCs w:val="24"/>
              </w:rPr>
            </w:pPr>
            <w:r w:rsidRPr="007B223C">
              <w:rPr>
                <w:rFonts w:ascii="宋体" w:hAnsi="宋体"/>
                <w:sz w:val="24"/>
                <w:szCs w:val="24"/>
              </w:rPr>
              <w:t>详见第一章招标公告</w:t>
            </w:r>
          </w:p>
        </w:tc>
      </w:tr>
      <w:tr w:rsidR="007B223C" w:rsidRPr="007B223C" w14:paraId="50BF4917" w14:textId="77777777" w:rsidTr="00817A4D">
        <w:tc>
          <w:tcPr>
            <w:tcW w:w="842" w:type="dxa"/>
            <w:vAlign w:val="center"/>
          </w:tcPr>
          <w:p w14:paraId="42E054F3"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1.1.5</w:t>
            </w:r>
          </w:p>
        </w:tc>
        <w:tc>
          <w:tcPr>
            <w:tcW w:w="1494" w:type="dxa"/>
            <w:vAlign w:val="center"/>
          </w:tcPr>
          <w:p w14:paraId="3327D142" w14:textId="77777777" w:rsidR="00273755" w:rsidRPr="007B223C" w:rsidRDefault="002C4831">
            <w:pPr>
              <w:tabs>
                <w:tab w:val="left" w:pos="540"/>
              </w:tabs>
              <w:spacing w:line="420" w:lineRule="exact"/>
              <w:jc w:val="center"/>
              <w:rPr>
                <w:rFonts w:ascii="宋体" w:hAnsi="宋体" w:hint="eastAsia"/>
                <w:sz w:val="24"/>
                <w:szCs w:val="24"/>
              </w:rPr>
            </w:pPr>
            <w:r w:rsidRPr="007B223C">
              <w:rPr>
                <w:rFonts w:ascii="宋体" w:hAnsi="宋体" w:hint="eastAsia"/>
                <w:sz w:val="24"/>
                <w:szCs w:val="24"/>
              </w:rPr>
              <w:t>建设地点</w:t>
            </w:r>
          </w:p>
        </w:tc>
        <w:tc>
          <w:tcPr>
            <w:tcW w:w="6749" w:type="dxa"/>
            <w:vAlign w:val="center"/>
          </w:tcPr>
          <w:p w14:paraId="1993A8CC" w14:textId="77777777" w:rsidR="00273755" w:rsidRPr="007B223C" w:rsidRDefault="002C4831">
            <w:pPr>
              <w:spacing w:line="420" w:lineRule="exact"/>
              <w:rPr>
                <w:rFonts w:ascii="宋体" w:hAnsi="宋体" w:hint="eastAsia"/>
                <w:sz w:val="24"/>
                <w:szCs w:val="24"/>
              </w:rPr>
            </w:pPr>
            <w:r w:rsidRPr="007B223C">
              <w:rPr>
                <w:rFonts w:ascii="宋体" w:hAnsi="宋体"/>
                <w:sz w:val="24"/>
                <w:szCs w:val="24"/>
              </w:rPr>
              <w:t>详见第一章招标公告</w:t>
            </w:r>
          </w:p>
        </w:tc>
      </w:tr>
      <w:tr w:rsidR="007B223C" w:rsidRPr="007B223C" w14:paraId="04C78606" w14:textId="77777777" w:rsidTr="00817A4D">
        <w:tc>
          <w:tcPr>
            <w:tcW w:w="842" w:type="dxa"/>
            <w:vAlign w:val="center"/>
          </w:tcPr>
          <w:p w14:paraId="5563CCEC"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1.1.6</w:t>
            </w:r>
          </w:p>
        </w:tc>
        <w:tc>
          <w:tcPr>
            <w:tcW w:w="1494" w:type="dxa"/>
            <w:vAlign w:val="center"/>
          </w:tcPr>
          <w:p w14:paraId="70B96434" w14:textId="77777777" w:rsidR="00273755" w:rsidRPr="007B223C" w:rsidRDefault="002C4831">
            <w:pPr>
              <w:tabs>
                <w:tab w:val="left" w:pos="540"/>
              </w:tabs>
              <w:spacing w:line="340" w:lineRule="exact"/>
              <w:jc w:val="center"/>
              <w:rPr>
                <w:rFonts w:ascii="宋体" w:hAnsi="宋体" w:hint="eastAsia"/>
                <w:bCs/>
                <w:spacing w:val="10"/>
                <w:sz w:val="24"/>
                <w:szCs w:val="24"/>
              </w:rPr>
            </w:pPr>
            <w:r w:rsidRPr="007B223C">
              <w:rPr>
                <w:rFonts w:ascii="宋体" w:hAnsi="宋体" w:hint="eastAsia"/>
                <w:bCs/>
                <w:spacing w:val="10"/>
                <w:sz w:val="24"/>
                <w:szCs w:val="24"/>
              </w:rPr>
              <w:t>建设规模</w:t>
            </w:r>
          </w:p>
        </w:tc>
        <w:tc>
          <w:tcPr>
            <w:tcW w:w="6749" w:type="dxa"/>
            <w:vAlign w:val="center"/>
          </w:tcPr>
          <w:p w14:paraId="1346235E" w14:textId="77777777" w:rsidR="00273755" w:rsidRPr="007B223C" w:rsidRDefault="002C4831">
            <w:pPr>
              <w:spacing w:line="420" w:lineRule="exact"/>
              <w:rPr>
                <w:rFonts w:ascii="宋体" w:hAnsi="宋体" w:hint="eastAsia"/>
                <w:sz w:val="24"/>
                <w:szCs w:val="24"/>
              </w:rPr>
            </w:pPr>
            <w:r w:rsidRPr="007B223C">
              <w:rPr>
                <w:rFonts w:ascii="宋体" w:hAnsi="宋体"/>
                <w:sz w:val="24"/>
                <w:szCs w:val="24"/>
              </w:rPr>
              <w:t>详见第一章招标公告</w:t>
            </w:r>
          </w:p>
        </w:tc>
      </w:tr>
      <w:tr w:rsidR="007B223C" w:rsidRPr="007B223C" w14:paraId="244FA428" w14:textId="77777777" w:rsidTr="00817A4D">
        <w:tc>
          <w:tcPr>
            <w:tcW w:w="842" w:type="dxa"/>
            <w:vAlign w:val="center"/>
          </w:tcPr>
          <w:p w14:paraId="756D427C"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hint="eastAsia"/>
                <w:sz w:val="24"/>
                <w:szCs w:val="24"/>
              </w:rPr>
              <w:t>1.1.7</w:t>
            </w:r>
          </w:p>
        </w:tc>
        <w:tc>
          <w:tcPr>
            <w:tcW w:w="1494" w:type="dxa"/>
            <w:vAlign w:val="center"/>
          </w:tcPr>
          <w:p w14:paraId="7B9C72A0" w14:textId="77777777" w:rsidR="00273755" w:rsidRPr="007B223C" w:rsidRDefault="002C4831">
            <w:pPr>
              <w:tabs>
                <w:tab w:val="left" w:pos="540"/>
              </w:tabs>
              <w:spacing w:line="340" w:lineRule="exact"/>
              <w:jc w:val="center"/>
              <w:rPr>
                <w:rFonts w:ascii="宋体" w:hAnsi="宋体" w:hint="eastAsia"/>
                <w:bCs/>
                <w:spacing w:val="10"/>
                <w:sz w:val="24"/>
                <w:szCs w:val="24"/>
              </w:rPr>
            </w:pPr>
            <w:r w:rsidRPr="007B223C">
              <w:rPr>
                <w:rFonts w:ascii="宋体" w:hAnsi="宋体" w:hint="eastAsia"/>
                <w:bCs/>
                <w:spacing w:val="10"/>
                <w:sz w:val="24"/>
                <w:szCs w:val="24"/>
              </w:rPr>
              <w:t>工程报价方式及投标最高报价值</w:t>
            </w:r>
          </w:p>
        </w:tc>
        <w:tc>
          <w:tcPr>
            <w:tcW w:w="6749" w:type="dxa"/>
            <w:vAlign w:val="center"/>
          </w:tcPr>
          <w:p w14:paraId="3BE64D66" w14:textId="77777777" w:rsidR="00273755" w:rsidRPr="007B223C" w:rsidRDefault="002C4831">
            <w:pPr>
              <w:spacing w:line="360" w:lineRule="exact"/>
              <w:rPr>
                <w:rFonts w:ascii="宋体" w:hAnsi="宋体" w:hint="eastAsia"/>
                <w:spacing w:val="6"/>
                <w:sz w:val="24"/>
                <w:szCs w:val="24"/>
              </w:rPr>
            </w:pPr>
            <w:r w:rsidRPr="007B223C">
              <w:rPr>
                <w:rFonts w:ascii="宋体" w:hAnsi="宋体" w:hint="eastAsia"/>
                <w:spacing w:val="6"/>
                <w:sz w:val="24"/>
                <w:szCs w:val="24"/>
              </w:rPr>
              <w:t>本项目采取工程量清单报价方式。</w:t>
            </w:r>
          </w:p>
          <w:p w14:paraId="0D3423D7" w14:textId="70EE8ED2" w:rsidR="00273755" w:rsidRPr="007B223C" w:rsidRDefault="002C4831">
            <w:pPr>
              <w:tabs>
                <w:tab w:val="left" w:pos="540"/>
              </w:tabs>
              <w:spacing w:line="400" w:lineRule="exact"/>
              <w:rPr>
                <w:rFonts w:ascii="宋体" w:hAnsi="宋体" w:hint="eastAsia"/>
                <w:sz w:val="24"/>
                <w:szCs w:val="24"/>
              </w:rPr>
            </w:pPr>
            <w:r w:rsidRPr="007B223C">
              <w:rPr>
                <w:rFonts w:hint="eastAsia"/>
                <w:b/>
                <w:sz w:val="24"/>
                <w:szCs w:val="24"/>
                <w:u w:val="single"/>
              </w:rPr>
              <w:t>标段一：招标控制价为人民币</w:t>
            </w:r>
            <w:r w:rsidR="00FD515F" w:rsidRPr="007B223C">
              <w:rPr>
                <w:b/>
                <w:sz w:val="24"/>
                <w:szCs w:val="24"/>
                <w:u w:val="single"/>
              </w:rPr>
              <w:t>131587090.29</w:t>
            </w:r>
            <w:r w:rsidRPr="007B223C">
              <w:rPr>
                <w:rFonts w:hint="eastAsia"/>
                <w:b/>
                <w:sz w:val="24"/>
                <w:szCs w:val="24"/>
                <w:u w:val="single"/>
              </w:rPr>
              <w:t>元；其中，绿色施工安全防护措施费为</w:t>
            </w:r>
            <w:r w:rsidR="00FD515F" w:rsidRPr="007B223C">
              <w:rPr>
                <w:b/>
                <w:sz w:val="24"/>
                <w:szCs w:val="24"/>
                <w:u w:val="single"/>
              </w:rPr>
              <w:t>5722574.23</w:t>
            </w:r>
            <w:r w:rsidRPr="007B223C">
              <w:rPr>
                <w:rFonts w:hint="eastAsia"/>
                <w:b/>
                <w:sz w:val="24"/>
                <w:szCs w:val="24"/>
                <w:u w:val="single"/>
              </w:rPr>
              <w:t>元，暂列金额为</w:t>
            </w:r>
            <w:r w:rsidR="00FD515F" w:rsidRPr="007B223C">
              <w:rPr>
                <w:b/>
                <w:sz w:val="24"/>
                <w:szCs w:val="24"/>
                <w:u w:val="single"/>
              </w:rPr>
              <w:t>3022006.58</w:t>
            </w:r>
            <w:r w:rsidRPr="007B223C">
              <w:rPr>
                <w:rFonts w:hint="eastAsia"/>
                <w:b/>
                <w:sz w:val="24"/>
                <w:szCs w:val="24"/>
                <w:u w:val="single"/>
              </w:rPr>
              <w:t>元，暂估价为</w:t>
            </w:r>
            <w:r w:rsidR="00FD515F" w:rsidRPr="007B223C">
              <w:rPr>
                <w:b/>
                <w:sz w:val="24"/>
                <w:szCs w:val="24"/>
                <w:u w:val="single"/>
              </w:rPr>
              <w:t>0</w:t>
            </w:r>
            <w:r w:rsidRPr="007B223C">
              <w:rPr>
                <w:rFonts w:hint="eastAsia"/>
                <w:b/>
                <w:sz w:val="24"/>
                <w:szCs w:val="24"/>
                <w:u w:val="single"/>
              </w:rPr>
              <w:t>元。</w:t>
            </w:r>
            <w:r w:rsidRPr="007B223C">
              <w:rPr>
                <w:rFonts w:ascii="宋体" w:hAnsi="宋体" w:hint="eastAsia"/>
                <w:spacing w:val="6"/>
                <w:sz w:val="24"/>
                <w:szCs w:val="24"/>
              </w:rPr>
              <w:t>投标人必须按照投标清单方式且低于本项目工程招标控制价的96%（下浮率&gt;4%）进行报价，各单位工程的投标报价不得高于该单位工程的招标控制价</w:t>
            </w:r>
            <w:r w:rsidR="00F949AB" w:rsidRPr="007B223C">
              <w:rPr>
                <w:rFonts w:ascii="宋体" w:hAnsi="宋体" w:hint="eastAsia"/>
                <w:spacing w:val="6"/>
                <w:sz w:val="24"/>
                <w:szCs w:val="24"/>
              </w:rPr>
              <w:t>（如有）</w:t>
            </w:r>
            <w:r w:rsidRPr="007B223C">
              <w:rPr>
                <w:rFonts w:ascii="宋体" w:hAnsi="宋体" w:hint="eastAsia"/>
                <w:spacing w:val="6"/>
                <w:sz w:val="24"/>
                <w:szCs w:val="24"/>
              </w:rPr>
              <w:t>，绿色施工安全防护措施费、暂列金额、暂估价须按招标控制价公布的数据进行报价，不符合上述规定的报价将视为无效的投标报价，其投标将被否决。各单位工程的招标控制价详见《工程量清单》。</w:t>
            </w:r>
          </w:p>
        </w:tc>
      </w:tr>
      <w:tr w:rsidR="007B223C" w:rsidRPr="007B223C" w14:paraId="7013A817" w14:textId="77777777" w:rsidTr="00817A4D">
        <w:tc>
          <w:tcPr>
            <w:tcW w:w="842" w:type="dxa"/>
            <w:vAlign w:val="center"/>
          </w:tcPr>
          <w:p w14:paraId="1E595D16"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1.2.1</w:t>
            </w:r>
          </w:p>
        </w:tc>
        <w:tc>
          <w:tcPr>
            <w:tcW w:w="1494" w:type="dxa"/>
            <w:vAlign w:val="center"/>
          </w:tcPr>
          <w:p w14:paraId="6554E490" w14:textId="77777777" w:rsidR="00273755" w:rsidRPr="007B223C" w:rsidRDefault="002C4831">
            <w:pPr>
              <w:tabs>
                <w:tab w:val="left" w:pos="540"/>
              </w:tabs>
              <w:spacing w:line="340" w:lineRule="exact"/>
              <w:jc w:val="center"/>
              <w:rPr>
                <w:rFonts w:ascii="宋体" w:hAnsi="宋体" w:hint="eastAsia"/>
                <w:bCs/>
                <w:spacing w:val="10"/>
                <w:sz w:val="24"/>
                <w:szCs w:val="24"/>
              </w:rPr>
            </w:pPr>
            <w:r w:rsidRPr="007B223C">
              <w:rPr>
                <w:rFonts w:ascii="宋体" w:hAnsi="宋体" w:hint="eastAsia"/>
                <w:bCs/>
                <w:spacing w:val="10"/>
                <w:sz w:val="24"/>
                <w:szCs w:val="24"/>
              </w:rPr>
              <w:t>资金来源</w:t>
            </w:r>
          </w:p>
        </w:tc>
        <w:tc>
          <w:tcPr>
            <w:tcW w:w="6749" w:type="dxa"/>
            <w:vAlign w:val="center"/>
          </w:tcPr>
          <w:p w14:paraId="04D164C6" w14:textId="77777777" w:rsidR="00273755" w:rsidRPr="007B223C" w:rsidRDefault="002C4831">
            <w:pPr>
              <w:spacing w:line="420" w:lineRule="exact"/>
              <w:rPr>
                <w:rFonts w:ascii="宋体" w:hAnsi="宋体" w:hint="eastAsia"/>
                <w:sz w:val="24"/>
                <w:szCs w:val="24"/>
              </w:rPr>
            </w:pPr>
            <w:r w:rsidRPr="007B223C">
              <w:rPr>
                <w:rFonts w:ascii="宋体" w:hAnsi="宋体" w:cs="仿宋" w:hint="eastAsia"/>
                <w:sz w:val="24"/>
                <w:szCs w:val="24"/>
              </w:rPr>
              <w:t>超长期特别国债</w:t>
            </w:r>
            <w:r w:rsidRPr="007B223C">
              <w:rPr>
                <w:rFonts w:ascii="宋体" w:hAnsi="宋体"/>
                <w:sz w:val="24"/>
                <w:szCs w:val="24"/>
              </w:rPr>
              <w:t>和企业自筹资金</w:t>
            </w:r>
          </w:p>
        </w:tc>
      </w:tr>
      <w:tr w:rsidR="007B223C" w:rsidRPr="007B223C" w14:paraId="73FFFFC6" w14:textId="77777777" w:rsidTr="00817A4D">
        <w:tc>
          <w:tcPr>
            <w:tcW w:w="842" w:type="dxa"/>
            <w:vAlign w:val="center"/>
          </w:tcPr>
          <w:p w14:paraId="3D2461FB"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1.3.1</w:t>
            </w:r>
          </w:p>
        </w:tc>
        <w:tc>
          <w:tcPr>
            <w:tcW w:w="1494" w:type="dxa"/>
            <w:vAlign w:val="center"/>
          </w:tcPr>
          <w:p w14:paraId="37CFBC1E" w14:textId="77777777" w:rsidR="00273755" w:rsidRPr="007B223C" w:rsidRDefault="002C4831">
            <w:pPr>
              <w:tabs>
                <w:tab w:val="left" w:pos="540"/>
              </w:tabs>
              <w:spacing w:line="340" w:lineRule="exact"/>
              <w:jc w:val="center"/>
              <w:rPr>
                <w:rFonts w:ascii="宋体" w:hAnsi="宋体" w:hint="eastAsia"/>
                <w:bCs/>
                <w:spacing w:val="10"/>
                <w:sz w:val="24"/>
                <w:szCs w:val="24"/>
              </w:rPr>
            </w:pPr>
            <w:r w:rsidRPr="007B223C">
              <w:rPr>
                <w:rFonts w:ascii="宋体" w:hAnsi="宋体" w:hint="eastAsia"/>
                <w:bCs/>
                <w:spacing w:val="10"/>
                <w:sz w:val="24"/>
                <w:szCs w:val="24"/>
              </w:rPr>
              <w:t>招标范围</w:t>
            </w:r>
          </w:p>
        </w:tc>
        <w:tc>
          <w:tcPr>
            <w:tcW w:w="6749" w:type="dxa"/>
            <w:vAlign w:val="center"/>
          </w:tcPr>
          <w:p w14:paraId="37708DE3" w14:textId="77777777" w:rsidR="00273755" w:rsidRPr="007B223C" w:rsidRDefault="002C4831">
            <w:pPr>
              <w:tabs>
                <w:tab w:val="left" w:pos="540"/>
              </w:tabs>
              <w:spacing w:line="400" w:lineRule="exact"/>
              <w:rPr>
                <w:rFonts w:ascii="宋体" w:hAnsi="宋体" w:hint="eastAsia"/>
                <w:sz w:val="24"/>
                <w:szCs w:val="24"/>
              </w:rPr>
            </w:pPr>
            <w:r w:rsidRPr="007B223C">
              <w:rPr>
                <w:rFonts w:ascii="宋体" w:hAnsi="宋体"/>
                <w:sz w:val="24"/>
                <w:szCs w:val="24"/>
              </w:rPr>
              <w:t>详见第一章招标公告</w:t>
            </w:r>
          </w:p>
        </w:tc>
      </w:tr>
      <w:tr w:rsidR="007B223C" w:rsidRPr="007B223C" w14:paraId="2A24BFAB" w14:textId="77777777" w:rsidTr="00817A4D">
        <w:tc>
          <w:tcPr>
            <w:tcW w:w="842" w:type="dxa"/>
            <w:vAlign w:val="center"/>
          </w:tcPr>
          <w:p w14:paraId="3F04459E"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1.3.2</w:t>
            </w:r>
          </w:p>
        </w:tc>
        <w:tc>
          <w:tcPr>
            <w:tcW w:w="1494" w:type="dxa"/>
            <w:vAlign w:val="center"/>
          </w:tcPr>
          <w:p w14:paraId="21EF8D73" w14:textId="77777777" w:rsidR="00273755" w:rsidRPr="007B223C" w:rsidRDefault="002C4831">
            <w:pPr>
              <w:jc w:val="center"/>
              <w:rPr>
                <w:rFonts w:ascii="宋体" w:hAnsi="宋体" w:hint="eastAsia"/>
                <w:spacing w:val="6"/>
                <w:sz w:val="24"/>
                <w:szCs w:val="24"/>
              </w:rPr>
            </w:pPr>
            <w:r w:rsidRPr="007B223C">
              <w:rPr>
                <w:rFonts w:ascii="宋体" w:hAnsi="宋体" w:hint="eastAsia"/>
                <w:spacing w:val="6"/>
                <w:sz w:val="24"/>
                <w:szCs w:val="24"/>
              </w:rPr>
              <w:t>计划工期</w:t>
            </w:r>
          </w:p>
        </w:tc>
        <w:tc>
          <w:tcPr>
            <w:tcW w:w="6749" w:type="dxa"/>
            <w:vAlign w:val="center"/>
          </w:tcPr>
          <w:p w14:paraId="7E124074" w14:textId="2ECF096D" w:rsidR="00273755" w:rsidRPr="007B223C" w:rsidRDefault="002C4831">
            <w:pPr>
              <w:spacing w:line="360" w:lineRule="exact"/>
              <w:rPr>
                <w:rFonts w:ascii="宋体" w:hAnsi="宋体" w:hint="eastAsia"/>
                <w:sz w:val="24"/>
                <w:szCs w:val="24"/>
              </w:rPr>
            </w:pPr>
            <w:r w:rsidRPr="007B223C">
              <w:rPr>
                <w:rFonts w:ascii="宋体" w:hAnsi="宋体" w:hint="eastAsia"/>
                <w:sz w:val="24"/>
                <w:szCs w:val="24"/>
              </w:rPr>
              <w:t>计划开工：2025</w:t>
            </w:r>
            <w:r w:rsidRPr="007B223C">
              <w:rPr>
                <w:rFonts w:ascii="宋体" w:hAnsi="宋体" w:cs="宋体" w:hint="eastAsia"/>
                <w:bCs/>
                <w:spacing w:val="10"/>
                <w:sz w:val="24"/>
              </w:rPr>
              <w:t>年</w:t>
            </w:r>
            <w:r w:rsidR="008A6AD2" w:rsidRPr="007B223C">
              <w:rPr>
                <w:rFonts w:ascii="宋体" w:hAnsi="宋体" w:hint="eastAsia"/>
                <w:sz w:val="24"/>
                <w:szCs w:val="24"/>
              </w:rPr>
              <w:t>1</w:t>
            </w:r>
            <w:r w:rsidR="00863494" w:rsidRPr="007B223C">
              <w:rPr>
                <w:rFonts w:ascii="宋体" w:hAnsi="宋体" w:hint="eastAsia"/>
                <w:sz w:val="24"/>
                <w:szCs w:val="24"/>
              </w:rPr>
              <w:t>1</w:t>
            </w:r>
            <w:r w:rsidRPr="007B223C">
              <w:rPr>
                <w:rFonts w:ascii="宋体" w:hAnsi="宋体" w:cs="宋体" w:hint="eastAsia"/>
                <w:bCs/>
                <w:spacing w:val="10"/>
                <w:sz w:val="24"/>
              </w:rPr>
              <w:t>月</w:t>
            </w:r>
            <w:r w:rsidR="00863494" w:rsidRPr="007B223C">
              <w:rPr>
                <w:rFonts w:ascii="宋体" w:hAnsi="宋体" w:hint="eastAsia"/>
                <w:sz w:val="24"/>
                <w:szCs w:val="24"/>
              </w:rPr>
              <w:t>1</w:t>
            </w:r>
            <w:r w:rsidR="00E10297" w:rsidRPr="007B223C">
              <w:rPr>
                <w:rFonts w:ascii="宋体" w:hAnsi="宋体" w:hint="eastAsia"/>
                <w:sz w:val="24"/>
                <w:szCs w:val="24"/>
              </w:rPr>
              <w:t>7</w:t>
            </w:r>
            <w:r w:rsidRPr="007B223C">
              <w:rPr>
                <w:rFonts w:ascii="宋体" w:hAnsi="宋体" w:cs="宋体" w:hint="eastAsia"/>
                <w:bCs/>
                <w:spacing w:val="10"/>
                <w:sz w:val="24"/>
              </w:rPr>
              <w:t>日</w:t>
            </w:r>
            <w:r w:rsidRPr="007B223C">
              <w:rPr>
                <w:rFonts w:ascii="宋体" w:hAnsi="宋体" w:hint="eastAsia"/>
                <w:sz w:val="24"/>
                <w:szCs w:val="24"/>
              </w:rPr>
              <w:t>，计划竣工：</w:t>
            </w:r>
            <w:r w:rsidR="008A6AD2" w:rsidRPr="007B223C">
              <w:rPr>
                <w:rFonts w:ascii="宋体" w:hAnsi="宋体" w:hint="eastAsia"/>
                <w:sz w:val="24"/>
                <w:szCs w:val="24"/>
              </w:rPr>
              <w:t>2027</w:t>
            </w:r>
            <w:r w:rsidRPr="007B223C">
              <w:rPr>
                <w:rFonts w:ascii="宋体" w:hAnsi="宋体" w:cs="宋体" w:hint="eastAsia"/>
                <w:bCs/>
                <w:spacing w:val="10"/>
                <w:sz w:val="24"/>
              </w:rPr>
              <w:t>年</w:t>
            </w:r>
            <w:r w:rsidR="00863494" w:rsidRPr="007B223C">
              <w:rPr>
                <w:rFonts w:ascii="宋体" w:hAnsi="宋体" w:hint="eastAsia"/>
                <w:sz w:val="24"/>
                <w:szCs w:val="24"/>
              </w:rPr>
              <w:t>3</w:t>
            </w:r>
            <w:r w:rsidRPr="007B223C">
              <w:rPr>
                <w:rFonts w:ascii="宋体" w:hAnsi="宋体" w:cs="宋体" w:hint="eastAsia"/>
                <w:bCs/>
                <w:spacing w:val="10"/>
                <w:sz w:val="24"/>
              </w:rPr>
              <w:t>月</w:t>
            </w:r>
            <w:r w:rsidR="00863494" w:rsidRPr="007B223C">
              <w:rPr>
                <w:rFonts w:ascii="宋体" w:hAnsi="宋体" w:hint="eastAsia"/>
                <w:sz w:val="24"/>
                <w:szCs w:val="24"/>
              </w:rPr>
              <w:t>31</w:t>
            </w:r>
            <w:r w:rsidRPr="007B223C">
              <w:rPr>
                <w:rFonts w:ascii="宋体" w:hAnsi="宋体" w:cs="宋体" w:hint="eastAsia"/>
                <w:bCs/>
                <w:spacing w:val="10"/>
                <w:sz w:val="24"/>
              </w:rPr>
              <w:t>日</w:t>
            </w:r>
          </w:p>
          <w:p w14:paraId="1D3F8D84" w14:textId="77777777" w:rsidR="00273755" w:rsidRPr="007B223C" w:rsidRDefault="002C4831">
            <w:pPr>
              <w:spacing w:line="380" w:lineRule="exact"/>
              <w:rPr>
                <w:rFonts w:ascii="宋体" w:hAnsi="宋体" w:hint="eastAsia"/>
                <w:sz w:val="24"/>
                <w:szCs w:val="24"/>
              </w:rPr>
            </w:pPr>
            <w:r w:rsidRPr="007B223C">
              <w:rPr>
                <w:rFonts w:ascii="宋体" w:hAnsi="宋体" w:hint="eastAsia"/>
                <w:sz w:val="24"/>
                <w:szCs w:val="24"/>
              </w:rPr>
              <w:t>招标工期：500日历天</w:t>
            </w:r>
          </w:p>
        </w:tc>
      </w:tr>
      <w:tr w:rsidR="007B223C" w:rsidRPr="007B223C" w14:paraId="3A09B347" w14:textId="77777777" w:rsidTr="00817A4D">
        <w:tc>
          <w:tcPr>
            <w:tcW w:w="842" w:type="dxa"/>
            <w:vAlign w:val="center"/>
          </w:tcPr>
          <w:p w14:paraId="5286FACE"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1.3.3</w:t>
            </w:r>
          </w:p>
        </w:tc>
        <w:tc>
          <w:tcPr>
            <w:tcW w:w="1494" w:type="dxa"/>
            <w:vAlign w:val="center"/>
          </w:tcPr>
          <w:p w14:paraId="1F509E29" w14:textId="77777777" w:rsidR="00273755" w:rsidRPr="007B223C" w:rsidRDefault="002C4831">
            <w:pPr>
              <w:tabs>
                <w:tab w:val="left" w:pos="540"/>
              </w:tabs>
              <w:spacing w:line="340" w:lineRule="exact"/>
              <w:jc w:val="center"/>
              <w:rPr>
                <w:rFonts w:ascii="宋体" w:hAnsi="宋体" w:hint="eastAsia"/>
                <w:bCs/>
                <w:spacing w:val="10"/>
                <w:sz w:val="24"/>
                <w:szCs w:val="24"/>
              </w:rPr>
            </w:pPr>
            <w:r w:rsidRPr="007B223C">
              <w:rPr>
                <w:rFonts w:ascii="宋体" w:hAnsi="宋体" w:hint="eastAsia"/>
                <w:bCs/>
                <w:spacing w:val="10"/>
                <w:sz w:val="24"/>
                <w:szCs w:val="24"/>
              </w:rPr>
              <w:t>质量要求</w:t>
            </w:r>
          </w:p>
        </w:tc>
        <w:tc>
          <w:tcPr>
            <w:tcW w:w="6749" w:type="dxa"/>
            <w:vAlign w:val="center"/>
          </w:tcPr>
          <w:p w14:paraId="72D03EE4" w14:textId="77777777" w:rsidR="00273755" w:rsidRPr="007B223C" w:rsidRDefault="002C4831">
            <w:pPr>
              <w:tabs>
                <w:tab w:val="left" w:pos="540"/>
              </w:tabs>
              <w:spacing w:line="420" w:lineRule="exact"/>
              <w:rPr>
                <w:rFonts w:ascii="宋体" w:hAnsi="宋体" w:hint="eastAsia"/>
                <w:sz w:val="24"/>
                <w:szCs w:val="24"/>
              </w:rPr>
            </w:pPr>
            <w:r w:rsidRPr="007B223C">
              <w:rPr>
                <w:rFonts w:ascii="宋体" w:hAnsi="宋体" w:hint="eastAsia"/>
                <w:sz w:val="24"/>
                <w:szCs w:val="24"/>
              </w:rPr>
              <w:t>本工程验收达到</w:t>
            </w:r>
            <w:r w:rsidRPr="007B223C">
              <w:rPr>
                <w:rFonts w:ascii="宋体" w:hAnsi="宋体" w:hint="eastAsia"/>
                <w:b/>
                <w:bCs/>
                <w:sz w:val="24"/>
                <w:szCs w:val="24"/>
                <w:u w:val="single"/>
              </w:rPr>
              <w:t>合格</w:t>
            </w:r>
            <w:r w:rsidRPr="007B223C">
              <w:rPr>
                <w:rFonts w:ascii="宋体" w:hAnsi="宋体" w:hint="eastAsia"/>
                <w:sz w:val="24"/>
                <w:szCs w:val="24"/>
              </w:rPr>
              <w:t>标准。</w:t>
            </w:r>
          </w:p>
        </w:tc>
      </w:tr>
      <w:tr w:rsidR="007B223C" w:rsidRPr="007B223C" w14:paraId="2D482EE9" w14:textId="77777777" w:rsidTr="00817A4D">
        <w:tc>
          <w:tcPr>
            <w:tcW w:w="842" w:type="dxa"/>
            <w:vAlign w:val="center"/>
          </w:tcPr>
          <w:p w14:paraId="212F8DC7"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1.3.4</w:t>
            </w:r>
          </w:p>
        </w:tc>
        <w:tc>
          <w:tcPr>
            <w:tcW w:w="1494" w:type="dxa"/>
            <w:vAlign w:val="center"/>
          </w:tcPr>
          <w:p w14:paraId="385EBCBF" w14:textId="77777777" w:rsidR="00273755" w:rsidRPr="007B223C" w:rsidRDefault="002C4831">
            <w:pPr>
              <w:tabs>
                <w:tab w:val="left" w:pos="540"/>
              </w:tabs>
              <w:spacing w:line="340" w:lineRule="exact"/>
              <w:jc w:val="center"/>
              <w:rPr>
                <w:rFonts w:ascii="宋体" w:hAnsi="宋体" w:hint="eastAsia"/>
                <w:bCs/>
                <w:spacing w:val="10"/>
                <w:sz w:val="24"/>
                <w:szCs w:val="24"/>
              </w:rPr>
            </w:pPr>
            <w:r w:rsidRPr="007B223C">
              <w:rPr>
                <w:rFonts w:ascii="宋体" w:hAnsi="宋体" w:hint="eastAsia"/>
                <w:bCs/>
                <w:spacing w:val="10"/>
                <w:sz w:val="24"/>
                <w:szCs w:val="24"/>
              </w:rPr>
              <w:t>承包方式</w:t>
            </w:r>
          </w:p>
        </w:tc>
        <w:tc>
          <w:tcPr>
            <w:tcW w:w="6749" w:type="dxa"/>
            <w:vAlign w:val="center"/>
          </w:tcPr>
          <w:p w14:paraId="257BC0BB" w14:textId="77777777" w:rsidR="00273755" w:rsidRPr="007B223C" w:rsidRDefault="002C4831">
            <w:pPr>
              <w:tabs>
                <w:tab w:val="left" w:pos="540"/>
              </w:tabs>
              <w:spacing w:line="360" w:lineRule="exact"/>
              <w:rPr>
                <w:rFonts w:ascii="宋体" w:hAnsi="宋体" w:hint="eastAsia"/>
                <w:sz w:val="24"/>
                <w:szCs w:val="24"/>
              </w:rPr>
            </w:pPr>
            <w:r w:rsidRPr="007B223C">
              <w:rPr>
                <w:rFonts w:ascii="宋体" w:hAnsi="宋体"/>
                <w:sz w:val="24"/>
                <w:szCs w:val="24"/>
              </w:rPr>
              <w:t>包工包料。</w:t>
            </w:r>
          </w:p>
          <w:p w14:paraId="179D9B81" w14:textId="77777777" w:rsidR="00273755" w:rsidRPr="007B223C" w:rsidRDefault="002C4831">
            <w:pPr>
              <w:tabs>
                <w:tab w:val="left" w:pos="540"/>
              </w:tabs>
              <w:spacing w:line="360" w:lineRule="exact"/>
              <w:rPr>
                <w:rFonts w:ascii="宋体" w:hAnsi="宋体" w:hint="eastAsia"/>
                <w:sz w:val="24"/>
                <w:szCs w:val="24"/>
              </w:rPr>
            </w:pPr>
            <w:r w:rsidRPr="007B223C">
              <w:rPr>
                <w:rFonts w:ascii="宋体" w:hAnsi="宋体" w:hint="eastAsia"/>
                <w:bCs/>
                <w:spacing w:val="10"/>
                <w:sz w:val="24"/>
                <w:szCs w:val="24"/>
              </w:rPr>
              <w:t xml:space="preserve">☑ </w:t>
            </w:r>
            <w:r w:rsidRPr="007B223C">
              <w:rPr>
                <w:rFonts w:ascii="宋体" w:hAnsi="宋体"/>
                <w:sz w:val="24"/>
                <w:szCs w:val="24"/>
              </w:rPr>
              <w:t>固定单价合同</w:t>
            </w:r>
            <w:r w:rsidRPr="007B223C">
              <w:rPr>
                <w:rFonts w:ascii="宋体" w:hAnsi="宋体" w:hint="eastAsia"/>
                <w:sz w:val="24"/>
                <w:szCs w:val="24"/>
              </w:rPr>
              <w:t>，按中标价限额施工</w:t>
            </w:r>
            <w:r w:rsidRPr="007B223C">
              <w:rPr>
                <w:rFonts w:ascii="宋体" w:hAnsi="宋体"/>
                <w:sz w:val="24"/>
                <w:szCs w:val="24"/>
              </w:rPr>
              <w:t>；</w:t>
            </w:r>
          </w:p>
          <w:p w14:paraId="146367FA" w14:textId="77777777" w:rsidR="00273755" w:rsidRPr="007B223C" w:rsidRDefault="002C4831">
            <w:pPr>
              <w:tabs>
                <w:tab w:val="left" w:pos="540"/>
              </w:tabs>
              <w:spacing w:line="360" w:lineRule="exact"/>
              <w:rPr>
                <w:rFonts w:ascii="宋体" w:hAnsi="宋体" w:hint="eastAsia"/>
                <w:sz w:val="24"/>
                <w:szCs w:val="24"/>
              </w:rPr>
            </w:pPr>
            <w:r w:rsidRPr="007B223C">
              <w:rPr>
                <w:rFonts w:ascii="宋体" w:hAnsi="宋体" w:hint="eastAsia"/>
                <w:bCs/>
                <w:spacing w:val="10"/>
                <w:sz w:val="24"/>
                <w:szCs w:val="24"/>
              </w:rPr>
              <w:t xml:space="preserve">□ </w:t>
            </w:r>
            <w:r w:rsidRPr="007B223C">
              <w:rPr>
                <w:rFonts w:ascii="宋体" w:hAnsi="宋体"/>
                <w:sz w:val="24"/>
                <w:szCs w:val="24"/>
              </w:rPr>
              <w:t>固定总价合同；</w:t>
            </w:r>
          </w:p>
          <w:p w14:paraId="44989991" w14:textId="77777777" w:rsidR="00273755" w:rsidRPr="007B223C" w:rsidRDefault="002C4831">
            <w:pPr>
              <w:tabs>
                <w:tab w:val="left" w:pos="540"/>
              </w:tabs>
              <w:spacing w:line="360" w:lineRule="exact"/>
              <w:rPr>
                <w:rFonts w:ascii="宋体" w:hAnsi="宋体" w:hint="eastAsia"/>
                <w:sz w:val="24"/>
                <w:szCs w:val="24"/>
              </w:rPr>
            </w:pPr>
            <w:r w:rsidRPr="007B223C">
              <w:rPr>
                <w:rFonts w:ascii="宋体" w:hAnsi="宋体"/>
                <w:bCs/>
                <w:spacing w:val="10"/>
                <w:sz w:val="24"/>
                <w:szCs w:val="24"/>
              </w:rPr>
              <w:t>□</w:t>
            </w:r>
            <w:r w:rsidRPr="007B223C">
              <w:rPr>
                <w:rFonts w:ascii="宋体" w:hAnsi="宋体" w:hint="eastAsia"/>
                <w:bCs/>
                <w:spacing w:val="10"/>
                <w:sz w:val="24"/>
                <w:szCs w:val="24"/>
              </w:rPr>
              <w:t xml:space="preserve"> </w:t>
            </w:r>
            <w:r w:rsidRPr="007B223C">
              <w:rPr>
                <w:rFonts w:ascii="宋体" w:hAnsi="宋体"/>
                <w:bCs/>
                <w:spacing w:val="10"/>
                <w:sz w:val="24"/>
                <w:szCs w:val="24"/>
              </w:rPr>
              <w:t>其他</w:t>
            </w:r>
            <w:r w:rsidRPr="007B223C">
              <w:rPr>
                <w:rFonts w:ascii="宋体" w:hAnsi="宋体" w:hint="eastAsia"/>
                <w:bCs/>
                <w:spacing w:val="10"/>
                <w:sz w:val="24"/>
                <w:szCs w:val="24"/>
              </w:rPr>
              <w:t>。</w:t>
            </w:r>
          </w:p>
        </w:tc>
      </w:tr>
      <w:tr w:rsidR="007B223C" w:rsidRPr="007B223C" w14:paraId="3FDBE953" w14:textId="77777777" w:rsidTr="00817A4D">
        <w:tc>
          <w:tcPr>
            <w:tcW w:w="842" w:type="dxa"/>
            <w:vAlign w:val="center"/>
          </w:tcPr>
          <w:p w14:paraId="453C7550"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1.4.1</w:t>
            </w:r>
          </w:p>
        </w:tc>
        <w:tc>
          <w:tcPr>
            <w:tcW w:w="1494" w:type="dxa"/>
            <w:vAlign w:val="center"/>
          </w:tcPr>
          <w:p w14:paraId="3B6D61A5" w14:textId="77777777" w:rsidR="00273755" w:rsidRPr="007B223C" w:rsidRDefault="002C4831">
            <w:pPr>
              <w:tabs>
                <w:tab w:val="left" w:pos="540"/>
              </w:tabs>
              <w:spacing w:line="340" w:lineRule="exact"/>
              <w:jc w:val="center"/>
              <w:rPr>
                <w:rFonts w:ascii="宋体" w:hAnsi="宋体" w:hint="eastAsia"/>
                <w:bCs/>
                <w:sz w:val="24"/>
                <w:szCs w:val="24"/>
              </w:rPr>
            </w:pPr>
            <w:r w:rsidRPr="007B223C">
              <w:rPr>
                <w:rFonts w:ascii="宋体" w:hAnsi="宋体" w:hint="eastAsia"/>
                <w:bCs/>
                <w:sz w:val="24"/>
                <w:szCs w:val="24"/>
              </w:rPr>
              <w:t>投标人资质</w:t>
            </w:r>
          </w:p>
          <w:p w14:paraId="6E47B9C6" w14:textId="77777777" w:rsidR="00273755" w:rsidRPr="007B223C" w:rsidRDefault="002C4831">
            <w:pPr>
              <w:tabs>
                <w:tab w:val="left" w:pos="540"/>
              </w:tabs>
              <w:spacing w:line="340" w:lineRule="exact"/>
              <w:jc w:val="center"/>
              <w:rPr>
                <w:rFonts w:ascii="宋体" w:hAnsi="宋体" w:hint="eastAsia"/>
                <w:bCs/>
                <w:sz w:val="24"/>
                <w:szCs w:val="24"/>
              </w:rPr>
            </w:pPr>
            <w:r w:rsidRPr="007B223C">
              <w:rPr>
                <w:rFonts w:ascii="宋体" w:hAnsi="宋体" w:hint="eastAsia"/>
                <w:bCs/>
                <w:sz w:val="24"/>
                <w:szCs w:val="24"/>
              </w:rPr>
              <w:lastRenderedPageBreak/>
              <w:t>条件和要求</w:t>
            </w:r>
          </w:p>
        </w:tc>
        <w:tc>
          <w:tcPr>
            <w:tcW w:w="6749" w:type="dxa"/>
            <w:vAlign w:val="center"/>
          </w:tcPr>
          <w:p w14:paraId="50AEE208" w14:textId="77777777" w:rsidR="00273755" w:rsidRPr="007B223C" w:rsidRDefault="002C4831">
            <w:pPr>
              <w:autoSpaceDE w:val="0"/>
              <w:autoSpaceDN w:val="0"/>
              <w:adjustRightInd w:val="0"/>
              <w:spacing w:line="400" w:lineRule="exact"/>
              <w:rPr>
                <w:rFonts w:ascii="宋体" w:cs="宋体"/>
                <w:sz w:val="24"/>
                <w:szCs w:val="24"/>
                <w:u w:val="single"/>
              </w:rPr>
            </w:pPr>
            <w:r w:rsidRPr="007B223C">
              <w:rPr>
                <w:rFonts w:ascii="宋体" w:cs="宋体" w:hint="eastAsia"/>
                <w:kern w:val="0"/>
                <w:sz w:val="24"/>
                <w:szCs w:val="24"/>
              </w:rPr>
              <w:lastRenderedPageBreak/>
              <w:t>资质条件：</w:t>
            </w:r>
            <w:r w:rsidRPr="007B223C">
              <w:rPr>
                <w:rFonts w:ascii="宋体" w:cs="宋体" w:hint="eastAsia"/>
                <w:sz w:val="24"/>
                <w:szCs w:val="24"/>
                <w:u w:val="single"/>
              </w:rPr>
              <w:t>见附录 1</w:t>
            </w:r>
            <w:r w:rsidRPr="007B223C">
              <w:rPr>
                <w:rFonts w:ascii="宋体" w:cs="宋体" w:hint="eastAsia"/>
                <w:sz w:val="24"/>
                <w:szCs w:val="24"/>
              </w:rPr>
              <w:t>；</w:t>
            </w:r>
          </w:p>
          <w:p w14:paraId="6022258B" w14:textId="77777777" w:rsidR="00273755" w:rsidRPr="007B223C" w:rsidRDefault="002C4831">
            <w:pPr>
              <w:autoSpaceDE w:val="0"/>
              <w:autoSpaceDN w:val="0"/>
              <w:adjustRightInd w:val="0"/>
              <w:spacing w:line="400" w:lineRule="exact"/>
              <w:rPr>
                <w:rFonts w:ascii="宋体" w:cs="宋体"/>
                <w:sz w:val="24"/>
                <w:szCs w:val="24"/>
                <w:u w:val="single"/>
              </w:rPr>
            </w:pPr>
            <w:r w:rsidRPr="007B223C">
              <w:rPr>
                <w:rFonts w:ascii="宋体" w:cs="宋体" w:hint="eastAsia"/>
                <w:kern w:val="0"/>
                <w:sz w:val="24"/>
                <w:szCs w:val="24"/>
              </w:rPr>
              <w:lastRenderedPageBreak/>
              <w:t>财务要求：</w:t>
            </w:r>
            <w:r w:rsidRPr="007B223C">
              <w:rPr>
                <w:rFonts w:ascii="宋体" w:cs="宋体" w:hint="eastAsia"/>
                <w:sz w:val="24"/>
                <w:szCs w:val="24"/>
                <w:u w:val="single"/>
              </w:rPr>
              <w:t>见附录 2</w:t>
            </w:r>
            <w:r w:rsidRPr="007B223C">
              <w:rPr>
                <w:rFonts w:ascii="宋体" w:cs="宋体" w:hint="eastAsia"/>
                <w:sz w:val="24"/>
                <w:szCs w:val="24"/>
              </w:rPr>
              <w:t>；</w:t>
            </w:r>
          </w:p>
          <w:p w14:paraId="19074121" w14:textId="77777777" w:rsidR="00273755" w:rsidRPr="007B223C" w:rsidRDefault="002C4831">
            <w:pPr>
              <w:autoSpaceDE w:val="0"/>
              <w:autoSpaceDN w:val="0"/>
              <w:adjustRightInd w:val="0"/>
              <w:spacing w:line="400" w:lineRule="exact"/>
              <w:rPr>
                <w:rFonts w:ascii="宋体" w:cs="宋体"/>
                <w:sz w:val="24"/>
                <w:szCs w:val="24"/>
                <w:u w:val="single"/>
              </w:rPr>
            </w:pPr>
            <w:r w:rsidRPr="007B223C">
              <w:rPr>
                <w:rFonts w:ascii="宋体" w:cs="宋体" w:hint="eastAsia"/>
                <w:kern w:val="0"/>
                <w:sz w:val="24"/>
                <w:szCs w:val="24"/>
              </w:rPr>
              <w:t>业绩要求：</w:t>
            </w:r>
            <w:r w:rsidRPr="007B223C">
              <w:rPr>
                <w:rFonts w:ascii="宋体" w:cs="宋体" w:hint="eastAsia"/>
                <w:sz w:val="24"/>
                <w:szCs w:val="24"/>
                <w:u w:val="single"/>
              </w:rPr>
              <w:t>见附录 3</w:t>
            </w:r>
            <w:r w:rsidRPr="007B223C">
              <w:rPr>
                <w:rFonts w:ascii="宋体" w:cs="宋体" w:hint="eastAsia"/>
                <w:sz w:val="24"/>
                <w:szCs w:val="24"/>
              </w:rPr>
              <w:t xml:space="preserve"> ；</w:t>
            </w:r>
          </w:p>
          <w:p w14:paraId="465A5D97" w14:textId="77777777" w:rsidR="00273755" w:rsidRPr="007B223C" w:rsidRDefault="002C4831">
            <w:pPr>
              <w:autoSpaceDE w:val="0"/>
              <w:autoSpaceDN w:val="0"/>
              <w:adjustRightInd w:val="0"/>
              <w:spacing w:line="400" w:lineRule="exact"/>
              <w:rPr>
                <w:rFonts w:ascii="宋体" w:cs="宋体"/>
                <w:sz w:val="24"/>
                <w:szCs w:val="24"/>
                <w:u w:val="single"/>
              </w:rPr>
            </w:pPr>
            <w:r w:rsidRPr="007B223C">
              <w:rPr>
                <w:rFonts w:ascii="宋体" w:cs="宋体" w:hint="eastAsia"/>
                <w:kern w:val="0"/>
                <w:sz w:val="24"/>
                <w:szCs w:val="24"/>
              </w:rPr>
              <w:t>信誉要求：</w:t>
            </w:r>
            <w:r w:rsidRPr="007B223C">
              <w:rPr>
                <w:rFonts w:ascii="宋体" w:cs="宋体" w:hint="eastAsia"/>
                <w:sz w:val="24"/>
                <w:szCs w:val="24"/>
                <w:u w:val="single"/>
              </w:rPr>
              <w:t>见附录 4</w:t>
            </w:r>
            <w:r w:rsidRPr="007B223C">
              <w:rPr>
                <w:rFonts w:ascii="宋体" w:cs="宋体" w:hint="eastAsia"/>
                <w:sz w:val="24"/>
                <w:szCs w:val="24"/>
              </w:rPr>
              <w:t xml:space="preserve"> ；</w:t>
            </w:r>
          </w:p>
          <w:p w14:paraId="13C53217" w14:textId="77777777" w:rsidR="00273755" w:rsidRPr="007B223C" w:rsidRDefault="002C4831">
            <w:pPr>
              <w:autoSpaceDE w:val="0"/>
              <w:autoSpaceDN w:val="0"/>
              <w:adjustRightInd w:val="0"/>
              <w:spacing w:line="400" w:lineRule="exact"/>
              <w:rPr>
                <w:rFonts w:ascii="宋体" w:cs="宋体"/>
                <w:sz w:val="24"/>
                <w:szCs w:val="24"/>
                <w:u w:val="single"/>
              </w:rPr>
            </w:pPr>
            <w:r w:rsidRPr="007B223C">
              <w:rPr>
                <w:rFonts w:ascii="宋体" w:cs="宋体" w:hint="eastAsia"/>
                <w:bCs/>
                <w:sz w:val="24"/>
                <w:szCs w:val="24"/>
              </w:rPr>
              <w:t>项目经理及其他人员</w:t>
            </w:r>
            <w:r w:rsidRPr="007B223C">
              <w:rPr>
                <w:rFonts w:ascii="宋体" w:cs="宋体" w:hint="eastAsia"/>
                <w:sz w:val="24"/>
                <w:szCs w:val="24"/>
              </w:rPr>
              <w:t>资格</w:t>
            </w:r>
            <w:r w:rsidRPr="007B223C">
              <w:rPr>
                <w:rFonts w:ascii="宋体" w:cs="宋体" w:hint="eastAsia"/>
                <w:bCs/>
                <w:sz w:val="24"/>
                <w:szCs w:val="24"/>
              </w:rPr>
              <w:t>：</w:t>
            </w:r>
            <w:r w:rsidRPr="007B223C">
              <w:rPr>
                <w:rFonts w:ascii="宋体" w:cs="宋体" w:hint="eastAsia"/>
                <w:sz w:val="24"/>
                <w:szCs w:val="24"/>
                <w:u w:val="single"/>
              </w:rPr>
              <w:t>见附录 5</w:t>
            </w:r>
            <w:r w:rsidRPr="007B223C">
              <w:rPr>
                <w:rFonts w:ascii="宋体" w:cs="宋体" w:hint="eastAsia"/>
                <w:sz w:val="24"/>
                <w:szCs w:val="24"/>
              </w:rPr>
              <w:t xml:space="preserve"> ；</w:t>
            </w:r>
          </w:p>
          <w:p w14:paraId="0F1F53BB" w14:textId="77777777" w:rsidR="00273755" w:rsidRPr="007B223C" w:rsidRDefault="002C4831">
            <w:pPr>
              <w:autoSpaceDE w:val="0"/>
              <w:autoSpaceDN w:val="0"/>
              <w:adjustRightInd w:val="0"/>
              <w:spacing w:line="400" w:lineRule="exact"/>
              <w:rPr>
                <w:rFonts w:ascii="宋体" w:hAnsi="宋体" w:hint="eastAsia"/>
                <w:bCs/>
                <w:sz w:val="24"/>
                <w:szCs w:val="24"/>
              </w:rPr>
            </w:pPr>
            <w:r w:rsidRPr="007B223C">
              <w:rPr>
                <w:rFonts w:ascii="宋体" w:cs="宋体" w:hint="eastAsia"/>
                <w:bCs/>
                <w:sz w:val="24"/>
                <w:szCs w:val="24"/>
              </w:rPr>
              <w:t>其它要求：</w:t>
            </w:r>
            <w:r w:rsidRPr="007B223C">
              <w:rPr>
                <w:rFonts w:ascii="宋体" w:hAnsi="宋体" w:hint="eastAsia"/>
                <w:bCs/>
                <w:spacing w:val="10"/>
                <w:sz w:val="24"/>
                <w:szCs w:val="24"/>
              </w:rPr>
              <w:t>/</w:t>
            </w:r>
          </w:p>
        </w:tc>
      </w:tr>
      <w:tr w:rsidR="007B223C" w:rsidRPr="007B223C" w14:paraId="07D394E2" w14:textId="77777777" w:rsidTr="00817A4D">
        <w:tc>
          <w:tcPr>
            <w:tcW w:w="842" w:type="dxa"/>
            <w:vAlign w:val="center"/>
          </w:tcPr>
          <w:p w14:paraId="7292FE6D" w14:textId="77777777" w:rsidR="00273755" w:rsidRPr="007B223C" w:rsidRDefault="002C4831">
            <w:pPr>
              <w:tabs>
                <w:tab w:val="left" w:pos="540"/>
              </w:tabs>
              <w:spacing w:line="400" w:lineRule="exact"/>
              <w:jc w:val="center"/>
              <w:rPr>
                <w:rFonts w:ascii="宋体" w:hAnsi="宋体" w:hint="eastAsia"/>
                <w:sz w:val="24"/>
                <w:szCs w:val="24"/>
              </w:rPr>
            </w:pPr>
            <w:r w:rsidRPr="007B223C">
              <w:rPr>
                <w:rFonts w:ascii="宋体" w:hAnsi="宋体"/>
                <w:sz w:val="24"/>
                <w:szCs w:val="24"/>
              </w:rPr>
              <w:lastRenderedPageBreak/>
              <w:t>1.4.2</w:t>
            </w:r>
          </w:p>
        </w:tc>
        <w:tc>
          <w:tcPr>
            <w:tcW w:w="1494" w:type="dxa"/>
            <w:vAlign w:val="center"/>
          </w:tcPr>
          <w:p w14:paraId="0C377D4F" w14:textId="77777777" w:rsidR="00273755" w:rsidRPr="007B223C" w:rsidRDefault="002C4831">
            <w:pPr>
              <w:tabs>
                <w:tab w:val="left" w:pos="540"/>
              </w:tabs>
              <w:spacing w:line="400" w:lineRule="exact"/>
              <w:jc w:val="center"/>
              <w:rPr>
                <w:rFonts w:ascii="宋体" w:hAnsi="宋体" w:hint="eastAsia"/>
                <w:bCs/>
                <w:sz w:val="24"/>
                <w:szCs w:val="24"/>
              </w:rPr>
            </w:pPr>
            <w:r w:rsidRPr="007B223C">
              <w:rPr>
                <w:rFonts w:ascii="宋体" w:hAnsi="宋体" w:hint="eastAsia"/>
                <w:bCs/>
                <w:sz w:val="24"/>
                <w:szCs w:val="24"/>
              </w:rPr>
              <w:t>是否接受</w:t>
            </w:r>
          </w:p>
          <w:p w14:paraId="47CEEDC8" w14:textId="77777777" w:rsidR="00273755" w:rsidRPr="007B223C" w:rsidRDefault="002C4831">
            <w:pPr>
              <w:tabs>
                <w:tab w:val="left" w:pos="540"/>
              </w:tabs>
              <w:spacing w:line="400" w:lineRule="exact"/>
              <w:jc w:val="center"/>
              <w:rPr>
                <w:rFonts w:ascii="宋体" w:hAnsi="宋体" w:hint="eastAsia"/>
                <w:bCs/>
                <w:sz w:val="24"/>
                <w:szCs w:val="24"/>
              </w:rPr>
            </w:pPr>
            <w:r w:rsidRPr="007B223C">
              <w:rPr>
                <w:rFonts w:ascii="宋体" w:hAnsi="宋体" w:hint="eastAsia"/>
                <w:bCs/>
                <w:sz w:val="24"/>
                <w:szCs w:val="24"/>
              </w:rPr>
              <w:t>联合体投标</w:t>
            </w:r>
          </w:p>
        </w:tc>
        <w:tc>
          <w:tcPr>
            <w:tcW w:w="6749" w:type="dxa"/>
            <w:vAlign w:val="center"/>
          </w:tcPr>
          <w:p w14:paraId="6884E054" w14:textId="77777777" w:rsidR="00273755" w:rsidRPr="007B223C" w:rsidRDefault="002C4831">
            <w:pPr>
              <w:tabs>
                <w:tab w:val="left" w:pos="252"/>
              </w:tabs>
              <w:spacing w:line="400" w:lineRule="exact"/>
              <w:rPr>
                <w:rFonts w:ascii="宋体" w:hAnsi="宋体" w:hint="eastAsia"/>
                <w:bCs/>
                <w:spacing w:val="10"/>
                <w:sz w:val="24"/>
                <w:szCs w:val="24"/>
                <w:u w:val="single"/>
              </w:rPr>
            </w:pPr>
            <w:r w:rsidRPr="007B223C">
              <w:rPr>
                <w:rFonts w:ascii="宋体" w:hAnsi="宋体" w:hint="eastAsia"/>
                <w:bCs/>
                <w:spacing w:val="10"/>
                <w:sz w:val="24"/>
                <w:szCs w:val="24"/>
              </w:rPr>
              <w:t xml:space="preserve">☑ </w:t>
            </w:r>
            <w:r w:rsidRPr="007B223C">
              <w:rPr>
                <w:rFonts w:ascii="宋体" w:hAnsi="宋体" w:hint="eastAsia"/>
                <w:bCs/>
                <w:spacing w:val="10"/>
                <w:sz w:val="24"/>
                <w:szCs w:val="24"/>
                <w:u w:val="single"/>
              </w:rPr>
              <w:t>不接受。</w:t>
            </w:r>
          </w:p>
          <w:p w14:paraId="4C9EEC14" w14:textId="77777777" w:rsidR="00273755" w:rsidRPr="007B223C" w:rsidRDefault="002C4831">
            <w:pPr>
              <w:tabs>
                <w:tab w:val="left" w:pos="540"/>
              </w:tabs>
              <w:spacing w:line="400" w:lineRule="exact"/>
              <w:rPr>
                <w:rFonts w:ascii="宋体" w:hAnsi="宋体" w:hint="eastAsia"/>
                <w:bCs/>
                <w:spacing w:val="10"/>
                <w:sz w:val="24"/>
                <w:szCs w:val="24"/>
              </w:rPr>
            </w:pPr>
            <w:r w:rsidRPr="007B223C">
              <w:rPr>
                <w:rFonts w:ascii="宋体" w:hAnsi="宋体"/>
                <w:bCs/>
                <w:spacing w:val="10"/>
                <w:sz w:val="24"/>
                <w:szCs w:val="24"/>
              </w:rPr>
              <w:t>□</w:t>
            </w:r>
            <w:r w:rsidRPr="007B223C">
              <w:rPr>
                <w:rFonts w:ascii="宋体" w:hAnsi="宋体" w:hint="eastAsia"/>
                <w:bCs/>
                <w:spacing w:val="10"/>
                <w:sz w:val="24"/>
                <w:szCs w:val="24"/>
              </w:rPr>
              <w:t xml:space="preserve"> </w:t>
            </w:r>
            <w:r w:rsidRPr="007B223C">
              <w:rPr>
                <w:rFonts w:ascii="宋体" w:hAnsi="宋体" w:hint="eastAsia"/>
                <w:sz w:val="24"/>
                <w:szCs w:val="24"/>
              </w:rPr>
              <w:t>接受</w:t>
            </w:r>
            <w:r w:rsidRPr="007B223C">
              <w:rPr>
                <w:rFonts w:ascii="宋体" w:hAnsi="宋体" w:hint="eastAsia"/>
                <w:bCs/>
                <w:spacing w:val="10"/>
                <w:sz w:val="24"/>
                <w:szCs w:val="24"/>
              </w:rPr>
              <w:t>，应满足下列要求：/。</w:t>
            </w:r>
          </w:p>
        </w:tc>
      </w:tr>
      <w:tr w:rsidR="007B223C" w:rsidRPr="007B223C" w14:paraId="626B476B" w14:textId="77777777" w:rsidTr="00817A4D">
        <w:tc>
          <w:tcPr>
            <w:tcW w:w="842" w:type="dxa"/>
            <w:vAlign w:val="center"/>
          </w:tcPr>
          <w:p w14:paraId="5B035EDE" w14:textId="77777777" w:rsidR="00273755" w:rsidRPr="007B223C" w:rsidRDefault="002C4831">
            <w:pPr>
              <w:tabs>
                <w:tab w:val="left" w:pos="540"/>
              </w:tabs>
              <w:spacing w:line="400" w:lineRule="exact"/>
              <w:jc w:val="center"/>
              <w:rPr>
                <w:rFonts w:ascii="宋体" w:hAnsi="宋体" w:hint="eastAsia"/>
                <w:sz w:val="24"/>
                <w:szCs w:val="24"/>
              </w:rPr>
            </w:pPr>
            <w:r w:rsidRPr="007B223C">
              <w:rPr>
                <w:rFonts w:ascii="宋体" w:hAnsi="宋体"/>
                <w:sz w:val="24"/>
                <w:szCs w:val="24"/>
              </w:rPr>
              <w:t>1.9.1</w:t>
            </w:r>
          </w:p>
        </w:tc>
        <w:tc>
          <w:tcPr>
            <w:tcW w:w="1494" w:type="dxa"/>
            <w:vAlign w:val="center"/>
          </w:tcPr>
          <w:p w14:paraId="2B5B5067" w14:textId="77777777" w:rsidR="00273755" w:rsidRPr="007B223C" w:rsidRDefault="002C4831">
            <w:pPr>
              <w:tabs>
                <w:tab w:val="left" w:pos="540"/>
              </w:tabs>
              <w:spacing w:line="400" w:lineRule="exact"/>
              <w:jc w:val="center"/>
              <w:rPr>
                <w:rFonts w:ascii="宋体" w:hAnsi="宋体" w:hint="eastAsia"/>
                <w:bCs/>
                <w:sz w:val="24"/>
                <w:szCs w:val="24"/>
              </w:rPr>
            </w:pPr>
            <w:r w:rsidRPr="007B223C">
              <w:rPr>
                <w:rFonts w:ascii="宋体" w:hAnsi="宋体" w:hint="eastAsia"/>
                <w:bCs/>
                <w:sz w:val="24"/>
                <w:szCs w:val="24"/>
              </w:rPr>
              <w:t>踏勘现场</w:t>
            </w:r>
          </w:p>
        </w:tc>
        <w:tc>
          <w:tcPr>
            <w:tcW w:w="6749" w:type="dxa"/>
            <w:vAlign w:val="center"/>
          </w:tcPr>
          <w:p w14:paraId="69284C84" w14:textId="77777777" w:rsidR="00273755" w:rsidRPr="007B223C" w:rsidRDefault="002C4831">
            <w:pPr>
              <w:tabs>
                <w:tab w:val="left" w:pos="540"/>
              </w:tabs>
              <w:spacing w:line="400" w:lineRule="exact"/>
              <w:rPr>
                <w:rFonts w:ascii="宋体" w:hAnsi="宋体" w:hint="eastAsia"/>
                <w:bCs/>
                <w:spacing w:val="-6"/>
                <w:sz w:val="24"/>
                <w:szCs w:val="24"/>
                <w:u w:val="single"/>
              </w:rPr>
            </w:pPr>
            <w:r w:rsidRPr="007B223C">
              <w:rPr>
                <w:rFonts w:ascii="宋体" w:hAnsi="宋体" w:hint="eastAsia"/>
                <w:bCs/>
                <w:spacing w:val="10"/>
                <w:sz w:val="24"/>
                <w:szCs w:val="24"/>
              </w:rPr>
              <w:t xml:space="preserve">☑ </w:t>
            </w:r>
            <w:r w:rsidRPr="007B223C">
              <w:rPr>
                <w:rFonts w:ascii="宋体" w:hAnsi="宋体" w:hint="eastAsia"/>
                <w:bCs/>
                <w:spacing w:val="-6"/>
                <w:sz w:val="24"/>
                <w:szCs w:val="24"/>
                <w:u w:val="single"/>
              </w:rPr>
              <w:t>不组织，</w:t>
            </w:r>
            <w:r w:rsidRPr="007B223C">
              <w:rPr>
                <w:rFonts w:ascii="宋体" w:hAnsi="宋体" w:hint="eastAsia"/>
                <w:bCs/>
                <w:spacing w:val="10"/>
                <w:sz w:val="24"/>
                <w:szCs w:val="24"/>
                <w:u w:val="single"/>
              </w:rPr>
              <w:t>投标人可自行踏勘项目建设现场</w:t>
            </w:r>
            <w:r w:rsidRPr="007B223C">
              <w:rPr>
                <w:rFonts w:ascii="宋体" w:hAnsi="宋体" w:hint="eastAsia"/>
                <w:bCs/>
                <w:spacing w:val="-6"/>
                <w:sz w:val="24"/>
                <w:szCs w:val="24"/>
                <w:u w:val="single"/>
              </w:rPr>
              <w:t>。</w:t>
            </w:r>
          </w:p>
          <w:p w14:paraId="4A0C60A2" w14:textId="77777777" w:rsidR="00273755" w:rsidRPr="007B223C" w:rsidRDefault="002C4831">
            <w:pPr>
              <w:tabs>
                <w:tab w:val="left" w:pos="540"/>
              </w:tabs>
              <w:spacing w:line="400" w:lineRule="exact"/>
              <w:rPr>
                <w:rFonts w:ascii="宋体" w:hAnsi="宋体" w:hint="eastAsia"/>
                <w:bCs/>
                <w:spacing w:val="10"/>
                <w:sz w:val="24"/>
                <w:szCs w:val="24"/>
              </w:rPr>
            </w:pPr>
            <w:r w:rsidRPr="007B223C">
              <w:rPr>
                <w:rFonts w:ascii="宋体" w:hAnsi="宋体"/>
                <w:bCs/>
                <w:spacing w:val="10"/>
                <w:sz w:val="24"/>
                <w:szCs w:val="24"/>
              </w:rPr>
              <w:t>□</w:t>
            </w:r>
            <w:r w:rsidRPr="007B223C">
              <w:rPr>
                <w:rFonts w:ascii="宋体" w:hAnsi="宋体" w:hint="eastAsia"/>
                <w:bCs/>
                <w:spacing w:val="10"/>
                <w:sz w:val="24"/>
                <w:szCs w:val="24"/>
              </w:rPr>
              <w:t xml:space="preserve"> 组织，踏勘时间：/</w:t>
            </w:r>
          </w:p>
          <w:p w14:paraId="57E40A48" w14:textId="77777777" w:rsidR="00273755" w:rsidRPr="007B223C" w:rsidRDefault="002C4831">
            <w:pPr>
              <w:tabs>
                <w:tab w:val="left" w:pos="540"/>
              </w:tabs>
              <w:spacing w:line="400" w:lineRule="exact"/>
              <w:ind w:firstLineChars="150" w:firstLine="390"/>
              <w:rPr>
                <w:rFonts w:ascii="宋体" w:hAnsi="宋体" w:hint="eastAsia"/>
                <w:bCs/>
                <w:spacing w:val="10"/>
                <w:sz w:val="24"/>
                <w:szCs w:val="24"/>
              </w:rPr>
            </w:pPr>
            <w:r w:rsidRPr="007B223C">
              <w:rPr>
                <w:rFonts w:ascii="宋体" w:hAnsi="宋体" w:hint="eastAsia"/>
                <w:bCs/>
                <w:spacing w:val="10"/>
                <w:sz w:val="24"/>
                <w:szCs w:val="24"/>
              </w:rPr>
              <w:t>踏勘集中地点：/</w:t>
            </w:r>
          </w:p>
        </w:tc>
      </w:tr>
      <w:tr w:rsidR="007B223C" w:rsidRPr="007B223C" w14:paraId="73FBFD73" w14:textId="77777777" w:rsidTr="00817A4D">
        <w:tc>
          <w:tcPr>
            <w:tcW w:w="842" w:type="dxa"/>
            <w:vAlign w:val="center"/>
          </w:tcPr>
          <w:p w14:paraId="489FB6DA" w14:textId="77777777" w:rsidR="00273755" w:rsidRPr="007B223C" w:rsidRDefault="002C4831">
            <w:pPr>
              <w:tabs>
                <w:tab w:val="left" w:pos="540"/>
              </w:tabs>
              <w:spacing w:line="400" w:lineRule="exact"/>
              <w:jc w:val="center"/>
              <w:rPr>
                <w:rFonts w:ascii="宋体" w:hAnsi="宋体" w:hint="eastAsia"/>
                <w:sz w:val="24"/>
                <w:szCs w:val="24"/>
              </w:rPr>
            </w:pPr>
            <w:r w:rsidRPr="007B223C">
              <w:rPr>
                <w:rFonts w:ascii="宋体" w:hAnsi="宋体"/>
                <w:sz w:val="24"/>
                <w:szCs w:val="24"/>
              </w:rPr>
              <w:t>1.10.1</w:t>
            </w:r>
          </w:p>
        </w:tc>
        <w:tc>
          <w:tcPr>
            <w:tcW w:w="1494" w:type="dxa"/>
            <w:vAlign w:val="center"/>
          </w:tcPr>
          <w:p w14:paraId="3236A103" w14:textId="77777777" w:rsidR="00273755" w:rsidRPr="007B223C" w:rsidRDefault="002C4831">
            <w:pPr>
              <w:tabs>
                <w:tab w:val="left" w:pos="540"/>
              </w:tabs>
              <w:spacing w:line="400" w:lineRule="exact"/>
              <w:jc w:val="center"/>
              <w:rPr>
                <w:rFonts w:ascii="宋体" w:hAnsi="宋体" w:hint="eastAsia"/>
                <w:bCs/>
                <w:sz w:val="24"/>
                <w:szCs w:val="24"/>
              </w:rPr>
            </w:pPr>
            <w:r w:rsidRPr="007B223C">
              <w:rPr>
                <w:rFonts w:ascii="宋体" w:hAnsi="宋体" w:hint="eastAsia"/>
                <w:bCs/>
                <w:sz w:val="24"/>
                <w:szCs w:val="24"/>
              </w:rPr>
              <w:t>投标预备会</w:t>
            </w:r>
          </w:p>
        </w:tc>
        <w:tc>
          <w:tcPr>
            <w:tcW w:w="6749" w:type="dxa"/>
            <w:vAlign w:val="center"/>
          </w:tcPr>
          <w:p w14:paraId="74CBC56E" w14:textId="77777777" w:rsidR="00273755" w:rsidRPr="007B223C" w:rsidRDefault="002C4831">
            <w:pPr>
              <w:tabs>
                <w:tab w:val="left" w:pos="540"/>
              </w:tabs>
              <w:spacing w:line="400" w:lineRule="exact"/>
              <w:ind w:left="260" w:hangingChars="100" w:hanging="260"/>
              <w:rPr>
                <w:rFonts w:ascii="宋体" w:hAnsi="宋体" w:hint="eastAsia"/>
                <w:bCs/>
                <w:spacing w:val="10"/>
                <w:sz w:val="24"/>
                <w:szCs w:val="24"/>
                <w:u w:val="single"/>
              </w:rPr>
            </w:pPr>
            <w:r w:rsidRPr="007B223C">
              <w:rPr>
                <w:rFonts w:ascii="宋体" w:hAnsi="宋体" w:hint="eastAsia"/>
                <w:bCs/>
                <w:spacing w:val="10"/>
                <w:sz w:val="24"/>
                <w:szCs w:val="24"/>
              </w:rPr>
              <w:t xml:space="preserve">☑ </w:t>
            </w:r>
            <w:r w:rsidRPr="007B223C">
              <w:rPr>
                <w:rFonts w:ascii="宋体" w:hAnsi="宋体" w:hint="eastAsia"/>
                <w:bCs/>
                <w:spacing w:val="-2"/>
                <w:sz w:val="24"/>
                <w:szCs w:val="24"/>
                <w:u w:val="single"/>
              </w:rPr>
              <w:t>不召开。</w:t>
            </w:r>
          </w:p>
          <w:p w14:paraId="486208E4" w14:textId="77777777" w:rsidR="00273755" w:rsidRPr="007B223C" w:rsidRDefault="002C4831">
            <w:pPr>
              <w:tabs>
                <w:tab w:val="left" w:pos="540"/>
              </w:tabs>
              <w:spacing w:line="400" w:lineRule="exact"/>
              <w:rPr>
                <w:rFonts w:ascii="宋体" w:hAnsi="宋体" w:hint="eastAsia"/>
                <w:bCs/>
                <w:spacing w:val="10"/>
                <w:sz w:val="24"/>
                <w:szCs w:val="24"/>
              </w:rPr>
            </w:pPr>
            <w:r w:rsidRPr="007B223C">
              <w:rPr>
                <w:rFonts w:ascii="宋体" w:hAnsi="宋体"/>
                <w:bCs/>
                <w:spacing w:val="10"/>
                <w:sz w:val="24"/>
                <w:szCs w:val="24"/>
              </w:rPr>
              <w:t>□</w:t>
            </w:r>
            <w:r w:rsidRPr="007B223C">
              <w:rPr>
                <w:rFonts w:ascii="宋体" w:hAnsi="宋体" w:hint="eastAsia"/>
                <w:bCs/>
                <w:spacing w:val="10"/>
                <w:sz w:val="24"/>
                <w:szCs w:val="24"/>
              </w:rPr>
              <w:t xml:space="preserve"> 召开，召开时间：/    召开地点：/</w:t>
            </w:r>
          </w:p>
        </w:tc>
      </w:tr>
      <w:tr w:rsidR="007B223C" w:rsidRPr="007B223C" w14:paraId="331076FE" w14:textId="77777777" w:rsidTr="00817A4D">
        <w:tc>
          <w:tcPr>
            <w:tcW w:w="842" w:type="dxa"/>
            <w:vAlign w:val="center"/>
          </w:tcPr>
          <w:p w14:paraId="253710D3" w14:textId="77777777" w:rsidR="00273755" w:rsidRPr="007B223C" w:rsidRDefault="002C4831">
            <w:pPr>
              <w:tabs>
                <w:tab w:val="left" w:pos="540"/>
              </w:tabs>
              <w:spacing w:line="400" w:lineRule="exact"/>
              <w:jc w:val="center"/>
              <w:rPr>
                <w:rFonts w:ascii="宋体" w:hAnsi="宋体" w:hint="eastAsia"/>
                <w:sz w:val="24"/>
                <w:szCs w:val="24"/>
              </w:rPr>
            </w:pPr>
            <w:r w:rsidRPr="007B223C">
              <w:rPr>
                <w:rFonts w:ascii="宋体" w:hAnsi="宋体"/>
                <w:sz w:val="24"/>
                <w:szCs w:val="24"/>
              </w:rPr>
              <w:t>1.11</w:t>
            </w:r>
          </w:p>
        </w:tc>
        <w:tc>
          <w:tcPr>
            <w:tcW w:w="1494" w:type="dxa"/>
            <w:vAlign w:val="center"/>
          </w:tcPr>
          <w:p w14:paraId="4C8D45CB" w14:textId="77777777" w:rsidR="00273755" w:rsidRPr="007B223C" w:rsidRDefault="002C4831">
            <w:pPr>
              <w:tabs>
                <w:tab w:val="left" w:pos="540"/>
              </w:tabs>
              <w:spacing w:line="400" w:lineRule="exact"/>
              <w:jc w:val="center"/>
              <w:rPr>
                <w:rFonts w:ascii="宋体" w:hAnsi="宋体" w:hint="eastAsia"/>
                <w:bCs/>
                <w:sz w:val="24"/>
                <w:szCs w:val="24"/>
              </w:rPr>
            </w:pPr>
            <w:r w:rsidRPr="007B223C">
              <w:rPr>
                <w:rFonts w:ascii="宋体" w:hAnsi="宋体" w:hint="eastAsia"/>
                <w:bCs/>
                <w:sz w:val="24"/>
                <w:szCs w:val="24"/>
              </w:rPr>
              <w:t>分包</w:t>
            </w:r>
          </w:p>
        </w:tc>
        <w:tc>
          <w:tcPr>
            <w:tcW w:w="6749" w:type="dxa"/>
            <w:vAlign w:val="center"/>
          </w:tcPr>
          <w:p w14:paraId="62BB6019" w14:textId="7372ABFC" w:rsidR="00273755" w:rsidRPr="007B223C" w:rsidRDefault="002C4831">
            <w:pPr>
              <w:tabs>
                <w:tab w:val="left" w:pos="540"/>
              </w:tabs>
              <w:spacing w:line="400" w:lineRule="exact"/>
              <w:rPr>
                <w:rFonts w:ascii="宋体" w:hAnsi="宋体" w:hint="eastAsia"/>
                <w:bCs/>
                <w:spacing w:val="10"/>
                <w:sz w:val="24"/>
                <w:szCs w:val="24"/>
                <w:u w:val="single"/>
              </w:rPr>
            </w:pPr>
            <w:r w:rsidRPr="007B223C">
              <w:rPr>
                <w:rFonts w:ascii="宋体" w:hAnsi="宋体"/>
                <w:bCs/>
                <w:spacing w:val="10"/>
                <w:sz w:val="24"/>
                <w:szCs w:val="24"/>
              </w:rPr>
              <w:t>□</w:t>
            </w:r>
            <w:r w:rsidRPr="007B223C">
              <w:rPr>
                <w:rFonts w:ascii="宋体" w:hAnsi="宋体" w:hint="eastAsia"/>
                <w:bCs/>
                <w:spacing w:val="10"/>
                <w:sz w:val="24"/>
                <w:szCs w:val="24"/>
              </w:rPr>
              <w:t xml:space="preserve"> </w:t>
            </w:r>
            <w:r w:rsidRPr="007B223C">
              <w:rPr>
                <w:rFonts w:ascii="宋体" w:hAnsi="宋体" w:hint="eastAsia"/>
                <w:sz w:val="24"/>
                <w:szCs w:val="24"/>
                <w:u w:val="single"/>
              </w:rPr>
              <w:t>不允许非法分包。</w:t>
            </w:r>
          </w:p>
          <w:p w14:paraId="496299BD" w14:textId="77777777" w:rsidR="00273755" w:rsidRPr="007B223C" w:rsidRDefault="002C4831">
            <w:pPr>
              <w:tabs>
                <w:tab w:val="left" w:pos="540"/>
              </w:tabs>
              <w:spacing w:line="400" w:lineRule="exact"/>
              <w:rPr>
                <w:rFonts w:ascii="宋体" w:hAnsi="宋体" w:hint="eastAsia"/>
                <w:sz w:val="24"/>
                <w:szCs w:val="24"/>
                <w:u w:val="single"/>
                <w:lang w:val="zh-CN"/>
              </w:rPr>
            </w:pPr>
            <w:r w:rsidRPr="007B223C">
              <w:rPr>
                <w:rFonts w:ascii="宋体" w:hAnsi="宋体" w:hint="eastAsia"/>
                <w:bCs/>
                <w:spacing w:val="10"/>
                <w:sz w:val="24"/>
                <w:szCs w:val="24"/>
              </w:rPr>
              <w:t xml:space="preserve">☑ </w:t>
            </w:r>
            <w:r w:rsidRPr="007B223C">
              <w:rPr>
                <w:sz w:val="24"/>
                <w:szCs w:val="24"/>
              </w:rPr>
              <w:t>允许，分包内容要求：</w:t>
            </w:r>
            <w:r w:rsidRPr="007B223C">
              <w:rPr>
                <w:rFonts w:ascii="宋体" w:hAnsi="宋体" w:hint="eastAsia"/>
                <w:sz w:val="24"/>
                <w:szCs w:val="24"/>
                <w:u w:val="single"/>
              </w:rPr>
              <w:t>主体结构、关键性工作以外的且经发包人认可的分包内容</w:t>
            </w:r>
            <w:r w:rsidRPr="007B223C">
              <w:rPr>
                <w:rFonts w:ascii="宋体" w:hAnsi="宋体" w:hint="eastAsia"/>
                <w:sz w:val="24"/>
                <w:szCs w:val="24"/>
                <w:u w:val="single"/>
                <w:lang w:val="zh-CN"/>
              </w:rPr>
              <w:t>。</w:t>
            </w:r>
          </w:p>
          <w:p w14:paraId="66B0CEC2" w14:textId="77777777" w:rsidR="00273755" w:rsidRPr="007B223C" w:rsidRDefault="002C4831">
            <w:pPr>
              <w:tabs>
                <w:tab w:val="left" w:pos="540"/>
              </w:tabs>
              <w:spacing w:line="400" w:lineRule="exact"/>
              <w:rPr>
                <w:rFonts w:ascii="宋体" w:hAnsi="宋体" w:hint="eastAsia"/>
                <w:sz w:val="24"/>
                <w:szCs w:val="24"/>
                <w:u w:val="single"/>
              </w:rPr>
            </w:pPr>
            <w:r w:rsidRPr="007B223C">
              <w:rPr>
                <w:rFonts w:ascii="宋体" w:hAnsi="宋体" w:hint="eastAsia"/>
                <w:sz w:val="24"/>
                <w:szCs w:val="24"/>
                <w:u w:val="single"/>
              </w:rPr>
              <w:t>分包金额要求：/。</w:t>
            </w:r>
          </w:p>
          <w:p w14:paraId="27F8E648" w14:textId="77777777" w:rsidR="00273755" w:rsidRPr="007B223C" w:rsidRDefault="002C4831">
            <w:pPr>
              <w:tabs>
                <w:tab w:val="left" w:pos="540"/>
              </w:tabs>
              <w:spacing w:line="400" w:lineRule="exact"/>
              <w:rPr>
                <w:rFonts w:ascii="宋体" w:hAnsi="宋体" w:hint="eastAsia"/>
                <w:sz w:val="24"/>
                <w:szCs w:val="24"/>
                <w:u w:val="single"/>
                <w:lang w:val="zh-CN"/>
              </w:rPr>
            </w:pPr>
            <w:r w:rsidRPr="007B223C">
              <w:rPr>
                <w:rFonts w:ascii="宋体" w:hAnsi="宋体" w:hint="eastAsia"/>
                <w:sz w:val="24"/>
                <w:szCs w:val="24"/>
              </w:rPr>
              <w:t>接受分包的第三人资质要求：</w:t>
            </w:r>
            <w:r w:rsidRPr="007B223C">
              <w:rPr>
                <w:rFonts w:ascii="宋体" w:hAnsi="宋体" w:hint="eastAsia"/>
                <w:sz w:val="24"/>
                <w:szCs w:val="24"/>
                <w:u w:val="single"/>
                <w:lang w:val="zh-CN"/>
              </w:rPr>
              <w:t>分包人应具备实施分包工作相对应的资质和能力，资质符合相关资质管理规定。</w:t>
            </w:r>
          </w:p>
          <w:p w14:paraId="28BB11A3" w14:textId="77777777" w:rsidR="00273755" w:rsidRPr="007B223C" w:rsidRDefault="002C4831">
            <w:pPr>
              <w:tabs>
                <w:tab w:val="left" w:pos="540"/>
              </w:tabs>
              <w:spacing w:line="400" w:lineRule="exact"/>
              <w:rPr>
                <w:rFonts w:ascii="宋体" w:hAnsi="宋体" w:hint="eastAsia"/>
                <w:sz w:val="24"/>
                <w:szCs w:val="24"/>
                <w:u w:val="single"/>
                <w:lang w:val="zh-CN"/>
              </w:rPr>
            </w:pPr>
            <w:r w:rsidRPr="007B223C">
              <w:rPr>
                <w:rFonts w:ascii="宋体" w:hAnsi="宋体" w:hint="eastAsia"/>
                <w:sz w:val="24"/>
                <w:szCs w:val="24"/>
                <w:u w:val="single"/>
                <w:lang w:val="zh-CN"/>
              </w:rPr>
              <w:t>其他要求：1.本项目主体结构不允许分包，其余分包须符合相关法律法规及相关资质规定要求后经发包人书面确认。</w:t>
            </w:r>
          </w:p>
          <w:p w14:paraId="2BA06958" w14:textId="77777777" w:rsidR="00273755" w:rsidRPr="007B223C" w:rsidRDefault="002C4831">
            <w:pPr>
              <w:tabs>
                <w:tab w:val="left" w:pos="540"/>
              </w:tabs>
              <w:spacing w:line="400" w:lineRule="exact"/>
              <w:rPr>
                <w:rFonts w:ascii="宋体" w:hAnsi="宋体" w:hint="eastAsia"/>
                <w:sz w:val="24"/>
                <w:szCs w:val="24"/>
                <w:u w:val="single"/>
                <w:lang w:val="zh-CN"/>
              </w:rPr>
            </w:pPr>
            <w:r w:rsidRPr="007B223C">
              <w:rPr>
                <w:rFonts w:ascii="宋体" w:hAnsi="宋体" w:hint="eastAsia"/>
                <w:sz w:val="24"/>
                <w:szCs w:val="24"/>
                <w:u w:val="single"/>
                <w:lang w:val="zh-CN"/>
              </w:rPr>
              <w:t>2.项目实施过程中如涉及专业分包，中标人需明确专业分包的范围及内容，分包合同签署前必须报监理人、跟踪审计、法务、招标人、招标人上级主管部门审核，禁止转包和违法分包行为。</w:t>
            </w:r>
          </w:p>
          <w:p w14:paraId="43F60CC1" w14:textId="77777777" w:rsidR="00273755" w:rsidRPr="007B223C" w:rsidRDefault="002C4831">
            <w:pPr>
              <w:tabs>
                <w:tab w:val="left" w:pos="540"/>
              </w:tabs>
              <w:spacing w:line="400" w:lineRule="exact"/>
              <w:rPr>
                <w:rFonts w:ascii="宋体" w:hAnsi="宋体" w:hint="eastAsia"/>
                <w:sz w:val="24"/>
                <w:szCs w:val="24"/>
                <w:u w:val="single"/>
                <w:lang w:val="zh-CN"/>
              </w:rPr>
            </w:pPr>
            <w:r w:rsidRPr="007B223C">
              <w:rPr>
                <w:rFonts w:ascii="宋体" w:hAnsi="宋体" w:hint="eastAsia"/>
                <w:sz w:val="24"/>
                <w:szCs w:val="24"/>
                <w:u w:val="single"/>
                <w:lang w:val="zh-CN"/>
              </w:rPr>
              <w:t>3.分包工程由中标人与分包人独立结算。</w:t>
            </w:r>
          </w:p>
          <w:p w14:paraId="515417A6" w14:textId="77777777" w:rsidR="00273755" w:rsidRPr="007B223C" w:rsidRDefault="002C4831">
            <w:pPr>
              <w:tabs>
                <w:tab w:val="left" w:pos="540"/>
              </w:tabs>
              <w:spacing w:line="400" w:lineRule="exact"/>
              <w:rPr>
                <w:rFonts w:ascii="宋体" w:hAnsi="宋体" w:hint="eastAsia"/>
                <w:sz w:val="24"/>
                <w:szCs w:val="24"/>
                <w:u w:val="single"/>
                <w:lang w:val="zh-CN"/>
              </w:rPr>
            </w:pPr>
            <w:r w:rsidRPr="007B223C">
              <w:rPr>
                <w:rFonts w:ascii="宋体" w:hAnsi="宋体" w:hint="eastAsia"/>
                <w:sz w:val="24"/>
                <w:szCs w:val="24"/>
                <w:u w:val="single"/>
                <w:lang w:val="zh-CN"/>
              </w:rPr>
              <w:t>4.中标人对合同治理目标和工程质量、工程进度、工程安全等负总责。</w:t>
            </w:r>
          </w:p>
          <w:p w14:paraId="221C210F" w14:textId="77777777" w:rsidR="00273755" w:rsidRPr="007B223C" w:rsidRDefault="002C4831">
            <w:pPr>
              <w:tabs>
                <w:tab w:val="left" w:pos="540"/>
              </w:tabs>
              <w:spacing w:line="400" w:lineRule="exact"/>
              <w:rPr>
                <w:rFonts w:ascii="宋体" w:hAnsi="宋体" w:hint="eastAsia"/>
                <w:sz w:val="24"/>
                <w:szCs w:val="24"/>
                <w:u w:val="single"/>
                <w:lang w:val="zh-CN"/>
              </w:rPr>
            </w:pPr>
            <w:r w:rsidRPr="007B223C">
              <w:rPr>
                <w:rFonts w:ascii="宋体" w:hAnsi="宋体" w:hint="eastAsia"/>
                <w:sz w:val="24"/>
                <w:szCs w:val="24"/>
                <w:u w:val="single"/>
                <w:lang w:val="zh-CN"/>
              </w:rPr>
              <w:t>5.投标人在投标文件中载明拟分包的子项内容，中标人不得将其承包的全部建设工程转包给其他单位或个人施工；不得将其承包的全部建设工程肢解后，以分包的名义分别转给其他单位或个人施工；不得将其承包的工程分包给个人；不得将工程分包给不具备相应资质或安全生产许可的单位；不得将其承包范围内的工程主体结构的施工分包给其他单位；未经招标人和招标人上级主管部门审核同意，不得将投标文件中载明由中标人</w:t>
            </w:r>
            <w:r w:rsidRPr="007B223C">
              <w:rPr>
                <w:rFonts w:ascii="宋体" w:hAnsi="宋体" w:hint="eastAsia"/>
                <w:sz w:val="24"/>
                <w:szCs w:val="24"/>
                <w:u w:val="single"/>
                <w:lang w:val="zh-CN"/>
              </w:rPr>
              <w:lastRenderedPageBreak/>
              <w:t>施工的工程分包给其他单位。</w:t>
            </w:r>
          </w:p>
          <w:p w14:paraId="2C2D098D" w14:textId="77777777" w:rsidR="00273755" w:rsidRPr="007B223C" w:rsidRDefault="002C4831">
            <w:pPr>
              <w:tabs>
                <w:tab w:val="left" w:pos="540"/>
              </w:tabs>
              <w:spacing w:line="400" w:lineRule="exact"/>
              <w:rPr>
                <w:rFonts w:ascii="宋体" w:hAnsi="宋体" w:hint="eastAsia"/>
                <w:sz w:val="24"/>
                <w:szCs w:val="24"/>
                <w:u w:val="single"/>
                <w:lang w:val="zh-CN"/>
              </w:rPr>
            </w:pPr>
            <w:r w:rsidRPr="007B223C">
              <w:rPr>
                <w:rFonts w:ascii="宋体" w:hAnsi="宋体" w:hint="eastAsia"/>
                <w:sz w:val="24"/>
                <w:szCs w:val="24"/>
                <w:u w:val="single"/>
                <w:lang w:val="zh-CN"/>
              </w:rPr>
              <w:t>6.分包工程供应商通过诉讼向中标人主张权利时，将招标人列为共同被告的，由此所产生的一切费用（包括但不限于律师费、诉讼费、鉴定费）均由中标人承担。</w:t>
            </w:r>
          </w:p>
          <w:p w14:paraId="12A73106" w14:textId="77777777" w:rsidR="00273755" w:rsidRPr="007B223C" w:rsidRDefault="002C4831">
            <w:pPr>
              <w:tabs>
                <w:tab w:val="left" w:pos="540"/>
              </w:tabs>
              <w:spacing w:line="400" w:lineRule="exact"/>
              <w:rPr>
                <w:rFonts w:ascii="宋体" w:hAnsi="宋体" w:hint="eastAsia"/>
                <w:bCs/>
                <w:spacing w:val="10"/>
                <w:sz w:val="24"/>
                <w:szCs w:val="24"/>
              </w:rPr>
            </w:pPr>
            <w:r w:rsidRPr="007B223C">
              <w:rPr>
                <w:rFonts w:ascii="宋体" w:hAnsi="宋体" w:hint="eastAsia"/>
                <w:sz w:val="24"/>
                <w:szCs w:val="24"/>
                <w:u w:val="single"/>
                <w:lang w:val="zh-CN"/>
              </w:rPr>
              <w:t>7.具体分包管理及执行要求以第五章合同条款约定为准。</w:t>
            </w:r>
          </w:p>
        </w:tc>
      </w:tr>
      <w:tr w:rsidR="007B223C" w:rsidRPr="007B223C" w14:paraId="44335837" w14:textId="77777777" w:rsidTr="00817A4D">
        <w:tc>
          <w:tcPr>
            <w:tcW w:w="842" w:type="dxa"/>
            <w:vAlign w:val="center"/>
          </w:tcPr>
          <w:p w14:paraId="19B1B083" w14:textId="77777777" w:rsidR="00273755" w:rsidRPr="007B223C" w:rsidRDefault="002C4831">
            <w:pPr>
              <w:tabs>
                <w:tab w:val="left" w:pos="540"/>
              </w:tabs>
              <w:spacing w:line="400" w:lineRule="exact"/>
              <w:jc w:val="center"/>
              <w:rPr>
                <w:rFonts w:ascii="宋体" w:hAnsi="宋体" w:hint="eastAsia"/>
                <w:sz w:val="24"/>
                <w:szCs w:val="24"/>
              </w:rPr>
            </w:pPr>
            <w:r w:rsidRPr="007B223C">
              <w:rPr>
                <w:rFonts w:ascii="宋体" w:hAnsi="宋体"/>
                <w:sz w:val="24"/>
                <w:szCs w:val="24"/>
              </w:rPr>
              <w:lastRenderedPageBreak/>
              <w:t>1.12</w:t>
            </w:r>
          </w:p>
        </w:tc>
        <w:tc>
          <w:tcPr>
            <w:tcW w:w="1494" w:type="dxa"/>
            <w:vAlign w:val="center"/>
          </w:tcPr>
          <w:p w14:paraId="50CD5AF2" w14:textId="77777777" w:rsidR="00273755" w:rsidRPr="007B223C" w:rsidRDefault="002C4831">
            <w:pPr>
              <w:tabs>
                <w:tab w:val="left" w:pos="540"/>
              </w:tabs>
              <w:spacing w:line="400" w:lineRule="exact"/>
              <w:jc w:val="center"/>
              <w:rPr>
                <w:rFonts w:ascii="宋体" w:hAnsi="宋体" w:hint="eastAsia"/>
                <w:bCs/>
                <w:sz w:val="24"/>
                <w:szCs w:val="24"/>
              </w:rPr>
            </w:pPr>
            <w:r w:rsidRPr="007B223C">
              <w:rPr>
                <w:rFonts w:ascii="宋体" w:hAnsi="宋体" w:hint="eastAsia"/>
                <w:bCs/>
                <w:sz w:val="24"/>
                <w:szCs w:val="24"/>
              </w:rPr>
              <w:t>偏离</w:t>
            </w:r>
          </w:p>
        </w:tc>
        <w:tc>
          <w:tcPr>
            <w:tcW w:w="6749" w:type="dxa"/>
            <w:vAlign w:val="center"/>
          </w:tcPr>
          <w:p w14:paraId="7126C915" w14:textId="77777777" w:rsidR="00273755" w:rsidRPr="007B223C" w:rsidRDefault="002C4831">
            <w:pPr>
              <w:tabs>
                <w:tab w:val="left" w:pos="540"/>
              </w:tabs>
              <w:spacing w:line="400" w:lineRule="exact"/>
              <w:rPr>
                <w:rFonts w:ascii="宋体" w:hAnsi="宋体" w:hint="eastAsia"/>
                <w:bCs/>
                <w:spacing w:val="10"/>
                <w:sz w:val="24"/>
                <w:szCs w:val="24"/>
                <w:u w:val="single"/>
              </w:rPr>
            </w:pPr>
            <w:r w:rsidRPr="007B223C">
              <w:rPr>
                <w:rFonts w:ascii="宋体" w:hAnsi="宋体" w:hint="eastAsia"/>
                <w:bCs/>
                <w:spacing w:val="10"/>
                <w:sz w:val="24"/>
                <w:szCs w:val="24"/>
              </w:rPr>
              <w:t xml:space="preserve">☑ </w:t>
            </w:r>
            <w:r w:rsidRPr="007B223C">
              <w:rPr>
                <w:rFonts w:ascii="宋体" w:hAnsi="宋体" w:hint="eastAsia"/>
                <w:sz w:val="24"/>
                <w:szCs w:val="24"/>
                <w:u w:val="single"/>
              </w:rPr>
              <w:t>不允许</w:t>
            </w:r>
          </w:p>
          <w:p w14:paraId="77FD1C4B" w14:textId="77777777" w:rsidR="00273755" w:rsidRPr="007B223C" w:rsidRDefault="002C4831">
            <w:pPr>
              <w:tabs>
                <w:tab w:val="left" w:pos="540"/>
              </w:tabs>
              <w:spacing w:line="400" w:lineRule="exact"/>
              <w:rPr>
                <w:rFonts w:ascii="宋体" w:hAnsi="宋体" w:hint="eastAsia"/>
                <w:bCs/>
                <w:spacing w:val="10"/>
                <w:sz w:val="24"/>
                <w:szCs w:val="24"/>
              </w:rPr>
            </w:pPr>
            <w:r w:rsidRPr="007B223C">
              <w:rPr>
                <w:rFonts w:ascii="宋体" w:hAnsi="宋体"/>
                <w:bCs/>
                <w:spacing w:val="10"/>
                <w:sz w:val="24"/>
                <w:szCs w:val="24"/>
              </w:rPr>
              <w:t>□</w:t>
            </w:r>
            <w:r w:rsidRPr="007B223C">
              <w:rPr>
                <w:rFonts w:ascii="宋体" w:hAnsi="宋体" w:hint="eastAsia"/>
                <w:bCs/>
                <w:spacing w:val="10"/>
                <w:sz w:val="24"/>
                <w:szCs w:val="24"/>
              </w:rPr>
              <w:t xml:space="preserve"> 允许允许偏差的范围和幅度</w:t>
            </w:r>
            <w:r w:rsidRPr="007B223C">
              <w:rPr>
                <w:rFonts w:ascii="宋体" w:hAnsi="宋体" w:hint="eastAsia"/>
                <w:bCs/>
                <w:spacing w:val="10"/>
                <w:sz w:val="24"/>
                <w:szCs w:val="24"/>
                <w:u w:val="single"/>
              </w:rPr>
              <w:t xml:space="preserve">  /   </w:t>
            </w:r>
            <w:r w:rsidRPr="007B223C">
              <w:rPr>
                <w:rFonts w:ascii="宋体" w:hAnsi="宋体" w:hint="eastAsia"/>
                <w:bCs/>
                <w:spacing w:val="10"/>
                <w:sz w:val="24"/>
                <w:szCs w:val="24"/>
              </w:rPr>
              <w:t>。</w:t>
            </w:r>
          </w:p>
        </w:tc>
      </w:tr>
      <w:tr w:rsidR="007B223C" w:rsidRPr="007B223C" w14:paraId="30152C76" w14:textId="77777777" w:rsidTr="00817A4D">
        <w:tc>
          <w:tcPr>
            <w:tcW w:w="842" w:type="dxa"/>
            <w:vAlign w:val="center"/>
          </w:tcPr>
          <w:p w14:paraId="1E08FF82" w14:textId="77777777" w:rsidR="00273755" w:rsidRPr="007B223C" w:rsidRDefault="002C4831">
            <w:pPr>
              <w:tabs>
                <w:tab w:val="left" w:pos="540"/>
              </w:tabs>
              <w:spacing w:line="400" w:lineRule="exact"/>
              <w:jc w:val="center"/>
              <w:rPr>
                <w:rFonts w:ascii="宋体" w:hAnsi="宋体" w:hint="eastAsia"/>
                <w:sz w:val="24"/>
                <w:szCs w:val="24"/>
              </w:rPr>
            </w:pPr>
            <w:r w:rsidRPr="007B223C">
              <w:rPr>
                <w:rFonts w:ascii="宋体" w:hAnsi="宋体"/>
                <w:sz w:val="24"/>
                <w:szCs w:val="24"/>
              </w:rPr>
              <w:t>2.2.1</w:t>
            </w:r>
          </w:p>
        </w:tc>
        <w:tc>
          <w:tcPr>
            <w:tcW w:w="1494" w:type="dxa"/>
            <w:vAlign w:val="center"/>
          </w:tcPr>
          <w:p w14:paraId="5A3EE21C" w14:textId="77777777" w:rsidR="00273755" w:rsidRPr="007B223C" w:rsidRDefault="002C4831">
            <w:pPr>
              <w:tabs>
                <w:tab w:val="left" w:pos="540"/>
              </w:tabs>
              <w:spacing w:line="400" w:lineRule="exact"/>
              <w:jc w:val="center"/>
              <w:rPr>
                <w:rFonts w:ascii="宋体" w:hAnsi="宋体" w:hint="eastAsia"/>
                <w:sz w:val="24"/>
                <w:szCs w:val="24"/>
              </w:rPr>
            </w:pPr>
            <w:r w:rsidRPr="007B223C">
              <w:rPr>
                <w:rFonts w:ascii="宋体" w:hAnsi="宋体" w:hint="eastAsia"/>
                <w:bCs/>
                <w:sz w:val="24"/>
                <w:szCs w:val="24"/>
              </w:rPr>
              <w:t>招标人澄清、修改或答疑期限和投标人质疑期限</w:t>
            </w:r>
          </w:p>
        </w:tc>
        <w:tc>
          <w:tcPr>
            <w:tcW w:w="6749" w:type="dxa"/>
            <w:vAlign w:val="center"/>
          </w:tcPr>
          <w:p w14:paraId="39753BBE" w14:textId="77777777" w:rsidR="00273755" w:rsidRPr="007B223C" w:rsidRDefault="002C4831">
            <w:pPr>
              <w:tabs>
                <w:tab w:val="left" w:pos="540"/>
              </w:tabs>
              <w:spacing w:line="400" w:lineRule="exact"/>
              <w:ind w:leftChars="-2" w:left="-4"/>
              <w:rPr>
                <w:rFonts w:ascii="宋体" w:hAnsi="宋体" w:hint="eastAsia"/>
                <w:bCs/>
                <w:sz w:val="24"/>
                <w:szCs w:val="24"/>
              </w:rPr>
            </w:pPr>
            <w:r w:rsidRPr="007B223C">
              <w:rPr>
                <w:rFonts w:ascii="宋体" w:hAnsi="宋体" w:hint="eastAsia"/>
                <w:bCs/>
                <w:sz w:val="24"/>
                <w:szCs w:val="24"/>
              </w:rPr>
              <w:t>1.招标人澄清、修改或补充期限：投标截止日期15日前。</w:t>
            </w:r>
          </w:p>
          <w:p w14:paraId="6181AD41" w14:textId="77777777" w:rsidR="00273755" w:rsidRPr="007B223C" w:rsidRDefault="002C4831">
            <w:pPr>
              <w:tabs>
                <w:tab w:val="left" w:pos="540"/>
              </w:tabs>
              <w:spacing w:line="400" w:lineRule="exact"/>
              <w:ind w:leftChars="-2" w:left="-4"/>
              <w:rPr>
                <w:rFonts w:ascii="宋体" w:hAnsi="宋体" w:hint="eastAsia"/>
                <w:bCs/>
                <w:sz w:val="24"/>
                <w:szCs w:val="24"/>
              </w:rPr>
            </w:pPr>
            <w:r w:rsidRPr="007B223C">
              <w:rPr>
                <w:rFonts w:ascii="宋体" w:hAnsi="宋体" w:hint="eastAsia"/>
                <w:bCs/>
                <w:sz w:val="24"/>
                <w:szCs w:val="24"/>
              </w:rPr>
              <w:t>2.投标人质疑期限：投标截止日期10日前。</w:t>
            </w:r>
          </w:p>
          <w:p w14:paraId="46E09086" w14:textId="77777777" w:rsidR="00273755" w:rsidRPr="007B223C" w:rsidRDefault="002C4831">
            <w:pPr>
              <w:tabs>
                <w:tab w:val="left" w:pos="540"/>
              </w:tabs>
              <w:spacing w:line="400" w:lineRule="exact"/>
              <w:ind w:leftChars="-2" w:left="-4"/>
              <w:rPr>
                <w:rFonts w:ascii="宋体" w:hAnsi="宋体" w:hint="eastAsia"/>
                <w:bCs/>
                <w:sz w:val="24"/>
                <w:szCs w:val="24"/>
              </w:rPr>
            </w:pPr>
            <w:r w:rsidRPr="007B223C">
              <w:rPr>
                <w:rFonts w:ascii="宋体" w:hAnsi="宋体" w:hint="eastAsia"/>
                <w:bCs/>
                <w:sz w:val="24"/>
                <w:szCs w:val="24"/>
              </w:rPr>
              <w:t>3.招标人答疑期限：投标截止日期7日前。</w:t>
            </w:r>
          </w:p>
        </w:tc>
      </w:tr>
      <w:tr w:rsidR="007B223C" w:rsidRPr="007B223C" w14:paraId="3B891C5A" w14:textId="77777777" w:rsidTr="00817A4D">
        <w:tc>
          <w:tcPr>
            <w:tcW w:w="842" w:type="dxa"/>
            <w:vAlign w:val="center"/>
          </w:tcPr>
          <w:p w14:paraId="37578528" w14:textId="77777777" w:rsidR="00273755" w:rsidRPr="007B223C" w:rsidRDefault="002C4831">
            <w:pPr>
              <w:tabs>
                <w:tab w:val="left" w:pos="540"/>
              </w:tabs>
              <w:spacing w:line="400" w:lineRule="exact"/>
              <w:jc w:val="center"/>
              <w:rPr>
                <w:rFonts w:ascii="宋体" w:hAnsi="宋体" w:hint="eastAsia"/>
                <w:sz w:val="24"/>
                <w:szCs w:val="24"/>
              </w:rPr>
            </w:pPr>
            <w:r w:rsidRPr="007B223C">
              <w:rPr>
                <w:rFonts w:ascii="宋体" w:hAnsi="宋体"/>
                <w:sz w:val="24"/>
                <w:szCs w:val="24"/>
              </w:rPr>
              <w:t>2.2.2</w:t>
            </w:r>
          </w:p>
        </w:tc>
        <w:tc>
          <w:tcPr>
            <w:tcW w:w="1494" w:type="dxa"/>
            <w:vAlign w:val="center"/>
          </w:tcPr>
          <w:p w14:paraId="339C24A7" w14:textId="77777777" w:rsidR="00273755" w:rsidRPr="007B223C" w:rsidRDefault="002C4831">
            <w:pPr>
              <w:tabs>
                <w:tab w:val="left" w:pos="540"/>
              </w:tabs>
              <w:spacing w:line="360" w:lineRule="exact"/>
              <w:jc w:val="center"/>
              <w:rPr>
                <w:rFonts w:ascii="宋体" w:hAnsi="宋体" w:hint="eastAsia"/>
                <w:sz w:val="24"/>
                <w:szCs w:val="24"/>
              </w:rPr>
            </w:pPr>
            <w:r w:rsidRPr="007B223C">
              <w:rPr>
                <w:rFonts w:ascii="宋体" w:hAnsi="宋体" w:hint="eastAsia"/>
                <w:sz w:val="24"/>
                <w:szCs w:val="24"/>
              </w:rPr>
              <w:t>招标人答疑截止时间</w:t>
            </w:r>
          </w:p>
        </w:tc>
        <w:tc>
          <w:tcPr>
            <w:tcW w:w="6749" w:type="dxa"/>
            <w:vAlign w:val="center"/>
          </w:tcPr>
          <w:p w14:paraId="0836DB56" w14:textId="77777777" w:rsidR="00273755" w:rsidRPr="007B223C" w:rsidRDefault="002C4831">
            <w:pPr>
              <w:tabs>
                <w:tab w:val="left" w:pos="540"/>
              </w:tabs>
              <w:spacing w:line="400" w:lineRule="exact"/>
              <w:rPr>
                <w:rFonts w:ascii="宋体" w:hAnsi="宋体" w:hint="eastAsia"/>
                <w:sz w:val="24"/>
                <w:szCs w:val="24"/>
                <w:u w:val="single"/>
              </w:rPr>
            </w:pPr>
            <w:r w:rsidRPr="007B223C">
              <w:rPr>
                <w:rFonts w:ascii="宋体" w:hAnsi="宋体" w:hint="eastAsia"/>
                <w:sz w:val="24"/>
                <w:szCs w:val="24"/>
              </w:rPr>
              <w:t>收到澄清要求之日起3日内。</w:t>
            </w:r>
          </w:p>
        </w:tc>
      </w:tr>
      <w:tr w:rsidR="007B223C" w:rsidRPr="007B223C" w14:paraId="7FEFF8CA" w14:textId="77777777" w:rsidTr="00817A4D">
        <w:tc>
          <w:tcPr>
            <w:tcW w:w="842" w:type="dxa"/>
            <w:vAlign w:val="center"/>
          </w:tcPr>
          <w:p w14:paraId="161185AF"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3.3.1</w:t>
            </w:r>
          </w:p>
        </w:tc>
        <w:tc>
          <w:tcPr>
            <w:tcW w:w="1494" w:type="dxa"/>
            <w:vAlign w:val="center"/>
          </w:tcPr>
          <w:p w14:paraId="39424E03" w14:textId="77777777" w:rsidR="00273755" w:rsidRPr="007B223C" w:rsidRDefault="002C4831">
            <w:pPr>
              <w:tabs>
                <w:tab w:val="left" w:pos="540"/>
              </w:tabs>
              <w:spacing w:line="300" w:lineRule="exact"/>
              <w:jc w:val="center"/>
              <w:rPr>
                <w:rFonts w:ascii="宋体" w:hAnsi="宋体" w:hint="eastAsia"/>
                <w:sz w:val="24"/>
                <w:szCs w:val="24"/>
              </w:rPr>
            </w:pPr>
            <w:r w:rsidRPr="007B223C">
              <w:rPr>
                <w:rFonts w:ascii="宋体" w:hAnsi="宋体" w:hint="eastAsia"/>
                <w:sz w:val="24"/>
                <w:szCs w:val="24"/>
              </w:rPr>
              <w:t>投标有效期</w:t>
            </w:r>
          </w:p>
        </w:tc>
        <w:tc>
          <w:tcPr>
            <w:tcW w:w="6749" w:type="dxa"/>
            <w:vAlign w:val="center"/>
          </w:tcPr>
          <w:p w14:paraId="3FB78ED9" w14:textId="77777777" w:rsidR="00273755" w:rsidRPr="007B223C" w:rsidRDefault="002C4831">
            <w:pPr>
              <w:tabs>
                <w:tab w:val="left" w:pos="540"/>
              </w:tabs>
              <w:spacing w:line="360" w:lineRule="exact"/>
              <w:rPr>
                <w:rFonts w:ascii="宋体" w:hAnsi="宋体" w:hint="eastAsia"/>
                <w:bCs/>
                <w:spacing w:val="10"/>
                <w:sz w:val="24"/>
                <w:szCs w:val="24"/>
              </w:rPr>
            </w:pPr>
            <w:r w:rsidRPr="007B223C">
              <w:rPr>
                <w:rFonts w:ascii="宋体" w:hAnsi="宋体" w:hint="eastAsia"/>
                <w:sz w:val="24"/>
                <w:szCs w:val="24"/>
                <w:u w:val="single"/>
              </w:rPr>
              <w:t>120</w:t>
            </w:r>
            <w:r w:rsidRPr="007B223C">
              <w:rPr>
                <w:rFonts w:ascii="宋体" w:hAnsi="宋体" w:hint="eastAsia"/>
                <w:spacing w:val="6"/>
                <w:sz w:val="24"/>
                <w:szCs w:val="24"/>
              </w:rPr>
              <w:t>日历天（从投标截止之日算起）</w:t>
            </w:r>
          </w:p>
        </w:tc>
      </w:tr>
      <w:tr w:rsidR="007B223C" w:rsidRPr="007B223C" w14:paraId="4AE7BE12" w14:textId="77777777" w:rsidTr="00817A4D">
        <w:tc>
          <w:tcPr>
            <w:tcW w:w="842" w:type="dxa"/>
            <w:vAlign w:val="center"/>
          </w:tcPr>
          <w:p w14:paraId="3428550B"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3.4.1</w:t>
            </w:r>
          </w:p>
        </w:tc>
        <w:tc>
          <w:tcPr>
            <w:tcW w:w="1494" w:type="dxa"/>
            <w:vAlign w:val="center"/>
          </w:tcPr>
          <w:p w14:paraId="0A5363FC" w14:textId="77777777" w:rsidR="00273755" w:rsidRPr="007B223C" w:rsidRDefault="002C4831">
            <w:pPr>
              <w:tabs>
                <w:tab w:val="left" w:pos="540"/>
              </w:tabs>
              <w:spacing w:line="300" w:lineRule="exact"/>
              <w:jc w:val="center"/>
              <w:rPr>
                <w:rFonts w:ascii="宋体" w:hAnsi="宋体" w:hint="eastAsia"/>
                <w:sz w:val="24"/>
                <w:szCs w:val="24"/>
              </w:rPr>
            </w:pPr>
            <w:r w:rsidRPr="007B223C">
              <w:rPr>
                <w:rFonts w:ascii="宋体" w:hAnsi="宋体" w:cs="宋体" w:hint="eastAsia"/>
                <w:kern w:val="0"/>
                <w:sz w:val="24"/>
                <w:szCs w:val="24"/>
              </w:rPr>
              <w:t>投标保证金</w:t>
            </w:r>
          </w:p>
        </w:tc>
        <w:tc>
          <w:tcPr>
            <w:tcW w:w="6749" w:type="dxa"/>
            <w:vAlign w:val="center"/>
          </w:tcPr>
          <w:p w14:paraId="74549762" w14:textId="77777777" w:rsidR="00273755" w:rsidRPr="007B223C" w:rsidRDefault="002C4831">
            <w:pPr>
              <w:tabs>
                <w:tab w:val="left" w:pos="540"/>
              </w:tabs>
              <w:spacing w:line="400" w:lineRule="exact"/>
              <w:rPr>
                <w:rFonts w:ascii="宋体" w:hAnsi="宋体" w:hint="eastAsia"/>
                <w:b/>
                <w:sz w:val="24"/>
                <w:szCs w:val="24"/>
              </w:rPr>
            </w:pPr>
            <w:r w:rsidRPr="007B223C">
              <w:rPr>
                <w:rFonts w:ascii="宋体" w:hAnsi="宋体" w:hint="eastAsia"/>
                <w:b/>
                <w:sz w:val="24"/>
                <w:szCs w:val="24"/>
              </w:rPr>
              <w:t>本项目投标保证金的金额：</w:t>
            </w:r>
          </w:p>
          <w:p w14:paraId="6C406FD4" w14:textId="77777777" w:rsidR="00273755" w:rsidRPr="007B223C" w:rsidRDefault="002C4831">
            <w:pPr>
              <w:tabs>
                <w:tab w:val="left" w:pos="540"/>
              </w:tabs>
              <w:spacing w:line="400" w:lineRule="exact"/>
              <w:rPr>
                <w:rFonts w:ascii="宋体" w:hAnsi="宋体" w:hint="eastAsia"/>
                <w:b/>
                <w:sz w:val="24"/>
                <w:szCs w:val="24"/>
              </w:rPr>
            </w:pPr>
            <w:r w:rsidRPr="007B223C">
              <w:rPr>
                <w:rFonts w:ascii="宋体" w:hAnsi="宋体" w:hint="eastAsia"/>
                <w:b/>
                <w:sz w:val="24"/>
                <w:szCs w:val="24"/>
                <w:u w:val="single"/>
              </w:rPr>
              <w:t>人民币伍拾万元整（￥5</w:t>
            </w:r>
            <w:r w:rsidRPr="007B223C">
              <w:rPr>
                <w:rFonts w:ascii="宋体" w:hAnsi="宋体"/>
                <w:b/>
                <w:sz w:val="24"/>
                <w:szCs w:val="24"/>
                <w:u w:val="single"/>
              </w:rPr>
              <w:t>0</w:t>
            </w:r>
            <w:r w:rsidRPr="007B223C">
              <w:rPr>
                <w:rFonts w:ascii="宋体" w:hAnsi="宋体" w:hint="eastAsia"/>
                <w:b/>
                <w:sz w:val="24"/>
                <w:szCs w:val="24"/>
                <w:u w:val="single"/>
              </w:rPr>
              <w:t>0,000.00</w:t>
            </w:r>
            <w:r w:rsidRPr="007B223C">
              <w:rPr>
                <w:rFonts w:ascii="宋体" w:hAnsi="宋体" w:cs="宋体" w:hint="eastAsia"/>
                <w:b/>
                <w:kern w:val="0"/>
                <w:sz w:val="24"/>
                <w:szCs w:val="24"/>
                <w:u w:val="single"/>
              </w:rPr>
              <w:t>元</w:t>
            </w:r>
            <w:r w:rsidRPr="007B223C">
              <w:rPr>
                <w:rFonts w:ascii="宋体" w:hAnsi="宋体" w:hint="eastAsia"/>
                <w:b/>
                <w:sz w:val="24"/>
                <w:szCs w:val="24"/>
                <w:u w:val="single"/>
              </w:rPr>
              <w:t>）</w:t>
            </w:r>
            <w:r w:rsidRPr="007B223C">
              <w:rPr>
                <w:rFonts w:ascii="宋体" w:hAnsi="宋体" w:hint="eastAsia"/>
                <w:b/>
                <w:sz w:val="24"/>
                <w:szCs w:val="24"/>
              </w:rPr>
              <w:t>。</w:t>
            </w:r>
          </w:p>
          <w:p w14:paraId="7F0F0123" w14:textId="77777777" w:rsidR="00273755" w:rsidRPr="007B223C" w:rsidRDefault="002C4831">
            <w:pPr>
              <w:topLinePunct/>
              <w:spacing w:line="400" w:lineRule="exact"/>
              <w:rPr>
                <w:rFonts w:ascii="宋体" w:hAnsi="宋体" w:hint="eastAsia"/>
                <w:sz w:val="24"/>
                <w:szCs w:val="24"/>
              </w:rPr>
            </w:pPr>
            <w:r w:rsidRPr="007B223C">
              <w:rPr>
                <w:rFonts w:ascii="宋体" w:hAnsi="宋体" w:hint="eastAsia"/>
                <w:sz w:val="24"/>
                <w:szCs w:val="24"/>
              </w:rPr>
              <w:t>（1）银行电汇：</w:t>
            </w:r>
          </w:p>
          <w:p w14:paraId="7DAB95EB" w14:textId="77777777" w:rsidR="00273755" w:rsidRPr="007B223C" w:rsidRDefault="002C4831">
            <w:pPr>
              <w:topLinePunct/>
              <w:spacing w:line="400" w:lineRule="exact"/>
              <w:rPr>
                <w:rFonts w:ascii="宋体" w:hAnsi="宋体" w:hint="eastAsia"/>
                <w:sz w:val="24"/>
                <w:szCs w:val="24"/>
              </w:rPr>
            </w:pPr>
            <w:r w:rsidRPr="007B223C">
              <w:rPr>
                <w:rFonts w:ascii="宋体" w:hAnsi="宋体" w:hint="eastAsia"/>
                <w:sz w:val="24"/>
                <w:szCs w:val="24"/>
              </w:rPr>
              <w:t>1）由广州公共资源交易中心代收：</w:t>
            </w:r>
          </w:p>
          <w:p w14:paraId="3AA36277" w14:textId="77777777" w:rsidR="00273755" w:rsidRPr="007B223C" w:rsidRDefault="002C4831">
            <w:pPr>
              <w:topLinePunct/>
              <w:spacing w:line="400" w:lineRule="exact"/>
              <w:rPr>
                <w:rFonts w:ascii="宋体" w:hAnsi="宋体" w:hint="eastAsia"/>
                <w:sz w:val="24"/>
                <w:szCs w:val="24"/>
              </w:rPr>
            </w:pPr>
            <w:r w:rsidRPr="007B223C">
              <w:rPr>
                <w:rFonts w:ascii="宋体" w:hAnsi="宋体" w:hint="eastAsia"/>
                <w:sz w:val="24"/>
                <w:szCs w:val="24"/>
              </w:rPr>
              <w:t>账户名称：</w:t>
            </w:r>
            <w:r w:rsidRPr="007B223C">
              <w:rPr>
                <w:rFonts w:ascii="宋体" w:hAnsi="宋体" w:hint="eastAsia"/>
                <w:sz w:val="24"/>
                <w:szCs w:val="24"/>
                <w:u w:val="single"/>
              </w:rPr>
              <w:t>广州交易集团有限公司</w:t>
            </w:r>
          </w:p>
          <w:p w14:paraId="29054014" w14:textId="77777777" w:rsidR="00273755" w:rsidRPr="007B223C" w:rsidRDefault="002C4831">
            <w:pPr>
              <w:topLinePunct/>
              <w:spacing w:line="400" w:lineRule="exact"/>
              <w:rPr>
                <w:rFonts w:ascii="宋体" w:hAnsi="宋体" w:hint="eastAsia"/>
                <w:sz w:val="24"/>
                <w:szCs w:val="24"/>
              </w:rPr>
            </w:pPr>
            <w:r w:rsidRPr="007B223C">
              <w:rPr>
                <w:rFonts w:ascii="宋体" w:hAnsi="宋体" w:hint="eastAsia"/>
                <w:sz w:val="24"/>
                <w:szCs w:val="24"/>
              </w:rPr>
              <w:t>开户银行：</w:t>
            </w:r>
            <w:r w:rsidRPr="007B223C">
              <w:rPr>
                <w:rFonts w:ascii="宋体" w:hAnsi="宋体" w:hint="eastAsia"/>
                <w:sz w:val="24"/>
                <w:szCs w:val="24"/>
                <w:u w:val="single"/>
              </w:rPr>
              <w:t>中国建设银行广州天润路支行</w:t>
            </w:r>
          </w:p>
          <w:p w14:paraId="497818BB" w14:textId="77777777" w:rsidR="00273755" w:rsidRPr="007B223C" w:rsidRDefault="002C4831">
            <w:pPr>
              <w:topLinePunct/>
              <w:spacing w:line="400" w:lineRule="exact"/>
              <w:rPr>
                <w:rFonts w:ascii="宋体" w:hAnsi="宋体" w:hint="eastAsia"/>
                <w:sz w:val="24"/>
                <w:szCs w:val="24"/>
              </w:rPr>
            </w:pPr>
            <w:r w:rsidRPr="007B223C">
              <w:rPr>
                <w:rFonts w:ascii="宋体" w:hAnsi="宋体" w:hint="eastAsia"/>
                <w:sz w:val="24"/>
                <w:szCs w:val="24"/>
              </w:rPr>
              <w:t>银行账号：</w:t>
            </w:r>
            <w:r w:rsidRPr="007B223C">
              <w:rPr>
                <w:rFonts w:ascii="宋体" w:hAnsi="宋体" w:hint="eastAsia"/>
                <w:sz w:val="24"/>
                <w:szCs w:val="24"/>
                <w:u w:val="single"/>
              </w:rPr>
              <w:t>44001583404059333333</w:t>
            </w:r>
          </w:p>
          <w:p w14:paraId="1F599321" w14:textId="77777777" w:rsidR="00273755" w:rsidRPr="007B223C" w:rsidRDefault="002C4831">
            <w:pPr>
              <w:topLinePunct/>
              <w:spacing w:line="400" w:lineRule="exact"/>
              <w:rPr>
                <w:rFonts w:ascii="宋体" w:hAnsi="宋体" w:hint="eastAsia"/>
                <w:sz w:val="24"/>
                <w:szCs w:val="24"/>
              </w:rPr>
            </w:pPr>
            <w:r w:rsidRPr="007B223C">
              <w:rPr>
                <w:rFonts w:ascii="宋体" w:hAnsi="宋体" w:hint="eastAsia"/>
                <w:sz w:val="24"/>
                <w:szCs w:val="24"/>
              </w:rPr>
              <w:t>2）缴纳时间：递交投标文件截止时间前。</w:t>
            </w:r>
          </w:p>
          <w:p w14:paraId="4A6E209F" w14:textId="77777777" w:rsidR="00273755" w:rsidRPr="007B223C" w:rsidRDefault="002C4831">
            <w:pPr>
              <w:topLinePunct/>
              <w:spacing w:line="400" w:lineRule="exact"/>
              <w:rPr>
                <w:rFonts w:ascii="宋体" w:hAnsi="宋体" w:hint="eastAsia"/>
                <w:sz w:val="24"/>
                <w:szCs w:val="24"/>
              </w:rPr>
            </w:pPr>
            <w:r w:rsidRPr="007B223C">
              <w:rPr>
                <w:rFonts w:ascii="宋体" w:hAnsi="宋体" w:hint="eastAsia"/>
                <w:sz w:val="24"/>
                <w:szCs w:val="24"/>
              </w:rPr>
              <w:t>3）具体操作步骤参见广州公共资源交易中心最新的投标保证金缴纳操作流程。</w:t>
            </w:r>
          </w:p>
          <w:p w14:paraId="7DE6401C" w14:textId="77777777" w:rsidR="00273755" w:rsidRPr="007B223C" w:rsidRDefault="002C4831">
            <w:pPr>
              <w:topLinePunct/>
              <w:spacing w:line="400" w:lineRule="exact"/>
              <w:rPr>
                <w:rFonts w:ascii="宋体" w:hAnsi="宋体" w:hint="eastAsia"/>
                <w:sz w:val="24"/>
                <w:szCs w:val="24"/>
              </w:rPr>
            </w:pPr>
            <w:r w:rsidRPr="007B223C">
              <w:rPr>
                <w:rFonts w:ascii="宋体" w:hAnsi="宋体" w:hint="eastAsia"/>
                <w:sz w:val="24"/>
                <w:szCs w:val="24"/>
              </w:rPr>
              <w:t>4）到账情况以开标时广州公共资源交易中心数据库查询的信息为准。</w:t>
            </w:r>
          </w:p>
          <w:p w14:paraId="053675E6" w14:textId="77777777" w:rsidR="00273755" w:rsidRPr="007B223C" w:rsidRDefault="002C4831">
            <w:pPr>
              <w:topLinePunct/>
              <w:spacing w:line="400" w:lineRule="exact"/>
              <w:rPr>
                <w:rFonts w:ascii="宋体" w:hAnsi="宋体" w:hint="eastAsia"/>
                <w:sz w:val="24"/>
                <w:szCs w:val="24"/>
              </w:rPr>
            </w:pPr>
            <w:r w:rsidRPr="007B223C">
              <w:rPr>
                <w:rFonts w:ascii="宋体" w:hAnsi="宋体" w:hint="eastAsia"/>
                <w:sz w:val="24"/>
                <w:szCs w:val="24"/>
              </w:rPr>
              <w:t>（</w:t>
            </w:r>
            <w:r w:rsidRPr="007B223C">
              <w:rPr>
                <w:rFonts w:ascii="宋体" w:hAnsi="宋体"/>
                <w:sz w:val="24"/>
                <w:szCs w:val="24"/>
              </w:rPr>
              <w:t>2</w:t>
            </w:r>
            <w:r w:rsidRPr="007B223C">
              <w:rPr>
                <w:rFonts w:ascii="宋体" w:hAnsi="宋体" w:hint="eastAsia"/>
                <w:sz w:val="24"/>
                <w:szCs w:val="24"/>
              </w:rPr>
              <w:t>）非电子形式投标保函或投标保证保险或专业担保公司担保：</w:t>
            </w:r>
          </w:p>
          <w:p w14:paraId="1555B89F" w14:textId="77777777" w:rsidR="00273755" w:rsidRPr="007B223C" w:rsidRDefault="002C4831">
            <w:pPr>
              <w:topLinePunct/>
              <w:spacing w:line="400" w:lineRule="exact"/>
              <w:rPr>
                <w:rFonts w:ascii="宋体" w:hAnsi="宋体" w:hint="eastAsia"/>
                <w:sz w:val="24"/>
                <w:szCs w:val="24"/>
              </w:rPr>
            </w:pPr>
            <w:r w:rsidRPr="007B223C">
              <w:rPr>
                <w:rFonts w:ascii="宋体" w:hAnsi="宋体" w:hint="eastAsia"/>
                <w:sz w:val="24"/>
                <w:szCs w:val="24"/>
              </w:rPr>
              <w:t>如采用非电子形式投标保函或投标保证保险或专业担保公司担保的形式提交的，投标人应在投标文件中提交投标保函或投标保证保险或专业担保公司担保扫描件并加盖投标人印章。投标保函或投标保证保险或专业担保公司担保原件</w:t>
            </w:r>
            <w:r w:rsidRPr="007B223C">
              <w:rPr>
                <w:rFonts w:ascii="宋体" w:hAnsi="宋体"/>
                <w:sz w:val="24"/>
                <w:szCs w:val="24"/>
              </w:rPr>
              <w:t>在递交投标文件时单独密封递交</w:t>
            </w:r>
            <w:r w:rsidRPr="007B223C">
              <w:rPr>
                <w:rFonts w:ascii="宋体" w:hAnsi="宋体" w:hint="eastAsia"/>
                <w:sz w:val="24"/>
                <w:szCs w:val="24"/>
              </w:rPr>
              <w:t>。</w:t>
            </w:r>
          </w:p>
          <w:p w14:paraId="5609A40F" w14:textId="77777777" w:rsidR="00273755" w:rsidRPr="007B223C" w:rsidRDefault="002C4831">
            <w:pPr>
              <w:topLinePunct/>
              <w:spacing w:line="400" w:lineRule="exact"/>
              <w:jc w:val="left"/>
              <w:rPr>
                <w:sz w:val="18"/>
                <w:szCs w:val="18"/>
              </w:rPr>
            </w:pPr>
            <w:r w:rsidRPr="007B223C">
              <w:rPr>
                <w:rFonts w:ascii="宋体" w:hAnsi="宋体" w:hint="eastAsia"/>
                <w:sz w:val="24"/>
                <w:szCs w:val="24"/>
              </w:rPr>
              <w:t>（3）本项目允许递交电子保函，具体操作详见广州公共资源交</w:t>
            </w:r>
            <w:r w:rsidRPr="007B223C">
              <w:rPr>
                <w:rFonts w:ascii="宋体" w:hAnsi="宋体" w:hint="eastAsia"/>
                <w:sz w:val="24"/>
                <w:szCs w:val="24"/>
              </w:rPr>
              <w:lastRenderedPageBreak/>
              <w:t>易中心电子保函操作指引（http://ggzy.gz.gov.cn/zxgg/822128.jhtml）。</w:t>
            </w:r>
          </w:p>
        </w:tc>
      </w:tr>
      <w:tr w:rsidR="007B223C" w:rsidRPr="007B223C" w14:paraId="44E045A1" w14:textId="77777777" w:rsidTr="00817A4D">
        <w:tc>
          <w:tcPr>
            <w:tcW w:w="842" w:type="dxa"/>
            <w:vAlign w:val="center"/>
          </w:tcPr>
          <w:p w14:paraId="3773A496"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lastRenderedPageBreak/>
              <w:t>3.4.</w:t>
            </w:r>
            <w:r w:rsidRPr="007B223C">
              <w:rPr>
                <w:rFonts w:ascii="宋体" w:hAnsi="宋体" w:hint="eastAsia"/>
                <w:sz w:val="24"/>
                <w:szCs w:val="24"/>
              </w:rPr>
              <w:t>5</w:t>
            </w:r>
          </w:p>
        </w:tc>
        <w:tc>
          <w:tcPr>
            <w:tcW w:w="1494" w:type="dxa"/>
            <w:vAlign w:val="center"/>
          </w:tcPr>
          <w:p w14:paraId="6A7DE57B" w14:textId="77777777" w:rsidR="00273755" w:rsidRPr="007B223C" w:rsidRDefault="002C4831">
            <w:pPr>
              <w:tabs>
                <w:tab w:val="left" w:pos="540"/>
              </w:tabs>
              <w:spacing w:line="440" w:lineRule="exact"/>
              <w:jc w:val="left"/>
              <w:rPr>
                <w:rFonts w:ascii="宋体" w:hAnsi="宋体" w:hint="eastAsia"/>
                <w:bCs/>
                <w:spacing w:val="10"/>
                <w:sz w:val="24"/>
                <w:szCs w:val="24"/>
              </w:rPr>
            </w:pPr>
            <w:r w:rsidRPr="007B223C">
              <w:rPr>
                <w:rFonts w:ascii="宋体" w:hAnsi="宋体" w:hint="eastAsia"/>
                <w:bCs/>
                <w:spacing w:val="10"/>
                <w:sz w:val="24"/>
                <w:szCs w:val="24"/>
              </w:rPr>
              <w:t>其他可以不予退还投标保证金的情形</w:t>
            </w:r>
          </w:p>
        </w:tc>
        <w:tc>
          <w:tcPr>
            <w:tcW w:w="6749" w:type="dxa"/>
            <w:vAlign w:val="center"/>
          </w:tcPr>
          <w:p w14:paraId="7AD99B76" w14:textId="77777777" w:rsidR="00273755" w:rsidRPr="007B223C" w:rsidRDefault="002C4831">
            <w:pPr>
              <w:tabs>
                <w:tab w:val="left" w:pos="540"/>
              </w:tabs>
              <w:spacing w:line="440" w:lineRule="exact"/>
              <w:jc w:val="left"/>
              <w:rPr>
                <w:rFonts w:ascii="宋体" w:hAnsi="宋体" w:hint="eastAsia"/>
                <w:bCs/>
                <w:spacing w:val="10"/>
                <w:sz w:val="24"/>
                <w:szCs w:val="24"/>
              </w:rPr>
            </w:pPr>
            <w:r w:rsidRPr="007B223C">
              <w:rPr>
                <w:rFonts w:ascii="宋体" w:hAnsi="宋体" w:hint="eastAsia"/>
                <w:bCs/>
                <w:spacing w:val="10"/>
                <w:sz w:val="24"/>
                <w:szCs w:val="24"/>
              </w:rPr>
              <w:t>1）投标人中标后未按招标文件要求办理相关手续，影响合同签订工作的；</w:t>
            </w:r>
          </w:p>
          <w:p w14:paraId="092E00C5" w14:textId="77777777" w:rsidR="00273755" w:rsidRPr="007B223C" w:rsidRDefault="002C4831">
            <w:pPr>
              <w:tabs>
                <w:tab w:val="left" w:pos="540"/>
              </w:tabs>
              <w:spacing w:line="440" w:lineRule="exact"/>
              <w:jc w:val="left"/>
            </w:pPr>
            <w:r w:rsidRPr="007B223C">
              <w:rPr>
                <w:rFonts w:ascii="宋体" w:hAnsi="宋体" w:hint="eastAsia"/>
                <w:bCs/>
                <w:spacing w:val="10"/>
                <w:sz w:val="24"/>
                <w:szCs w:val="24"/>
              </w:rPr>
              <w:t>2）经查实投标人投标文件弄虚作假的，投标人有串通投标、行贿等违法行为的。</w:t>
            </w:r>
          </w:p>
        </w:tc>
      </w:tr>
      <w:tr w:rsidR="007B223C" w:rsidRPr="007B223C" w14:paraId="46D6513B" w14:textId="77777777" w:rsidTr="00817A4D">
        <w:tc>
          <w:tcPr>
            <w:tcW w:w="842" w:type="dxa"/>
            <w:vAlign w:val="center"/>
          </w:tcPr>
          <w:p w14:paraId="5E2EFD8F"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hint="eastAsia"/>
                <w:sz w:val="24"/>
                <w:szCs w:val="24"/>
              </w:rPr>
              <w:t>3.7</w:t>
            </w:r>
          </w:p>
        </w:tc>
        <w:tc>
          <w:tcPr>
            <w:tcW w:w="1494" w:type="dxa"/>
            <w:vAlign w:val="center"/>
          </w:tcPr>
          <w:p w14:paraId="4BC2392E" w14:textId="77777777" w:rsidR="00273755" w:rsidRPr="007B223C" w:rsidRDefault="002C4831">
            <w:pPr>
              <w:tabs>
                <w:tab w:val="left" w:pos="540"/>
              </w:tabs>
              <w:spacing w:line="440" w:lineRule="exact"/>
              <w:jc w:val="left"/>
              <w:rPr>
                <w:rFonts w:ascii="宋体" w:hAnsi="宋体" w:hint="eastAsia"/>
                <w:bCs/>
                <w:spacing w:val="10"/>
                <w:sz w:val="24"/>
                <w:szCs w:val="24"/>
              </w:rPr>
            </w:pPr>
            <w:r w:rsidRPr="007B223C">
              <w:rPr>
                <w:rFonts w:ascii="宋体" w:hAnsi="宋体" w:hint="eastAsia"/>
                <w:spacing w:val="-4"/>
                <w:kern w:val="0"/>
                <w:sz w:val="24"/>
                <w:szCs w:val="24"/>
              </w:rPr>
              <w:t>投标文件所附证书证件要求</w:t>
            </w:r>
          </w:p>
        </w:tc>
        <w:tc>
          <w:tcPr>
            <w:tcW w:w="6749" w:type="dxa"/>
            <w:vAlign w:val="center"/>
          </w:tcPr>
          <w:p w14:paraId="75187891" w14:textId="77777777" w:rsidR="00273755" w:rsidRPr="007B223C" w:rsidRDefault="002C4831">
            <w:pPr>
              <w:tabs>
                <w:tab w:val="left" w:pos="540"/>
              </w:tabs>
              <w:spacing w:line="440" w:lineRule="exact"/>
              <w:jc w:val="left"/>
              <w:rPr>
                <w:rFonts w:ascii="宋体" w:hAnsi="宋体" w:hint="eastAsia"/>
                <w:bCs/>
                <w:spacing w:val="10"/>
                <w:sz w:val="24"/>
                <w:szCs w:val="24"/>
              </w:rPr>
            </w:pPr>
            <w:r w:rsidRPr="007B223C">
              <w:rPr>
                <w:rFonts w:ascii="宋体" w:hAnsi="宋体" w:hint="eastAsia"/>
                <w:spacing w:val="-4"/>
                <w:kern w:val="0"/>
                <w:sz w:val="24"/>
                <w:szCs w:val="24"/>
              </w:rPr>
              <w:t>证书证件需为原件清晰扫描件，</w:t>
            </w:r>
            <w:r w:rsidRPr="007B223C">
              <w:rPr>
                <w:rFonts w:ascii="宋体" w:hAnsi="宋体" w:cs="宋体" w:hint="eastAsia"/>
                <w:kern w:val="0"/>
                <w:sz w:val="24"/>
              </w:rPr>
              <w:t>并采用单位数字证书，按照招标文件要求在相应位置加盖电子印章。</w:t>
            </w:r>
          </w:p>
        </w:tc>
      </w:tr>
      <w:tr w:rsidR="007B223C" w:rsidRPr="007B223C" w14:paraId="5E5FFD48" w14:textId="77777777" w:rsidTr="00817A4D">
        <w:tc>
          <w:tcPr>
            <w:tcW w:w="842" w:type="dxa"/>
            <w:vAlign w:val="center"/>
          </w:tcPr>
          <w:p w14:paraId="4CB12A5C"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3.7</w:t>
            </w:r>
          </w:p>
        </w:tc>
        <w:tc>
          <w:tcPr>
            <w:tcW w:w="1494" w:type="dxa"/>
            <w:vAlign w:val="center"/>
          </w:tcPr>
          <w:p w14:paraId="43B2F479" w14:textId="77777777" w:rsidR="00273755" w:rsidRPr="007B223C" w:rsidRDefault="002C4831">
            <w:pPr>
              <w:autoSpaceDE w:val="0"/>
              <w:autoSpaceDN w:val="0"/>
              <w:adjustRightInd w:val="0"/>
              <w:spacing w:line="320" w:lineRule="exact"/>
              <w:ind w:leftChars="20" w:left="42" w:rightChars="20" w:right="42"/>
              <w:jc w:val="center"/>
              <w:rPr>
                <w:rFonts w:ascii="宋体" w:hAnsi="宋体" w:hint="eastAsia"/>
                <w:kern w:val="0"/>
                <w:sz w:val="24"/>
                <w:szCs w:val="24"/>
              </w:rPr>
            </w:pPr>
            <w:r w:rsidRPr="007B223C">
              <w:rPr>
                <w:rFonts w:ascii="宋体" w:hAnsi="宋体" w:cs="宋体" w:hint="eastAsia"/>
                <w:kern w:val="0"/>
                <w:sz w:val="24"/>
                <w:szCs w:val="24"/>
              </w:rPr>
              <w:t>签字或盖章要求</w:t>
            </w:r>
          </w:p>
        </w:tc>
        <w:tc>
          <w:tcPr>
            <w:tcW w:w="6749" w:type="dxa"/>
            <w:vAlign w:val="center"/>
          </w:tcPr>
          <w:p w14:paraId="435992C2" w14:textId="77777777" w:rsidR="00273755" w:rsidRPr="007B223C" w:rsidRDefault="002C4831">
            <w:pPr>
              <w:tabs>
                <w:tab w:val="left" w:pos="540"/>
              </w:tabs>
              <w:spacing w:line="360" w:lineRule="exact"/>
              <w:rPr>
                <w:rFonts w:ascii="宋体" w:hAnsi="宋体" w:hint="eastAsia"/>
                <w:sz w:val="24"/>
                <w:szCs w:val="24"/>
              </w:rPr>
            </w:pPr>
            <w:r w:rsidRPr="007B223C">
              <w:rPr>
                <w:rFonts w:ascii="宋体" w:cs="宋体" w:hint="eastAsia"/>
                <w:sz w:val="24"/>
                <w:szCs w:val="24"/>
              </w:rPr>
              <w:t>详见投标人须知第3.7款</w:t>
            </w:r>
          </w:p>
        </w:tc>
      </w:tr>
      <w:tr w:rsidR="007B223C" w:rsidRPr="007B223C" w14:paraId="1350111B" w14:textId="77777777" w:rsidTr="00817A4D">
        <w:tc>
          <w:tcPr>
            <w:tcW w:w="842" w:type="dxa"/>
            <w:vAlign w:val="center"/>
          </w:tcPr>
          <w:p w14:paraId="7709E651" w14:textId="77777777" w:rsidR="00273755" w:rsidRPr="007B223C" w:rsidRDefault="002C4831">
            <w:pPr>
              <w:tabs>
                <w:tab w:val="left" w:pos="540"/>
              </w:tabs>
              <w:spacing w:line="400" w:lineRule="exact"/>
              <w:rPr>
                <w:rFonts w:ascii="宋体" w:hAnsi="宋体" w:hint="eastAsia"/>
                <w:sz w:val="24"/>
                <w:szCs w:val="24"/>
              </w:rPr>
            </w:pPr>
            <w:r w:rsidRPr="007B223C">
              <w:rPr>
                <w:rFonts w:ascii="宋体" w:hAnsi="宋体" w:hint="eastAsia"/>
                <w:sz w:val="24"/>
                <w:szCs w:val="24"/>
              </w:rPr>
              <w:t>4.1.1</w:t>
            </w:r>
          </w:p>
        </w:tc>
        <w:tc>
          <w:tcPr>
            <w:tcW w:w="1494" w:type="dxa"/>
            <w:vAlign w:val="center"/>
          </w:tcPr>
          <w:p w14:paraId="0E7F3A11" w14:textId="77777777" w:rsidR="00273755" w:rsidRPr="007B223C" w:rsidRDefault="002C4831">
            <w:pPr>
              <w:autoSpaceDE w:val="0"/>
              <w:autoSpaceDN w:val="0"/>
              <w:adjustRightInd w:val="0"/>
              <w:spacing w:line="400" w:lineRule="exact"/>
              <w:ind w:leftChars="20" w:left="42" w:rightChars="20" w:right="42"/>
              <w:rPr>
                <w:rFonts w:ascii="宋体" w:hAnsi="宋体" w:hint="eastAsia"/>
                <w:sz w:val="24"/>
                <w:szCs w:val="24"/>
              </w:rPr>
            </w:pPr>
            <w:r w:rsidRPr="007B223C">
              <w:rPr>
                <w:rFonts w:ascii="宋体" w:hAnsi="宋体" w:hint="eastAsia"/>
                <w:bCs/>
                <w:spacing w:val="10"/>
                <w:sz w:val="24"/>
                <w:szCs w:val="24"/>
              </w:rPr>
              <w:t>投标文件加密要求</w:t>
            </w:r>
          </w:p>
        </w:tc>
        <w:tc>
          <w:tcPr>
            <w:tcW w:w="6749" w:type="dxa"/>
            <w:vAlign w:val="center"/>
          </w:tcPr>
          <w:p w14:paraId="48056DBF" w14:textId="77777777" w:rsidR="00273755" w:rsidRPr="007B223C" w:rsidRDefault="002C4831">
            <w:pPr>
              <w:autoSpaceDE w:val="0"/>
              <w:autoSpaceDN w:val="0"/>
              <w:adjustRightInd w:val="0"/>
              <w:spacing w:line="400" w:lineRule="exact"/>
            </w:pPr>
            <w:r w:rsidRPr="007B223C">
              <w:rPr>
                <w:rFonts w:ascii="宋体" w:hAnsi="宋体" w:hint="eastAsia"/>
                <w:spacing w:val="-6"/>
                <w:sz w:val="24"/>
                <w:szCs w:val="24"/>
              </w:rPr>
              <w:t>网上递交的电子投标文件须进行加密。具体操作按照交易平台关于全流程电子化项目的相关指南进行操作。详见：广州公共资源交易中心网站。</w:t>
            </w:r>
          </w:p>
        </w:tc>
      </w:tr>
      <w:tr w:rsidR="007B223C" w:rsidRPr="007B223C" w14:paraId="5A95E83E" w14:textId="77777777" w:rsidTr="00817A4D">
        <w:tc>
          <w:tcPr>
            <w:tcW w:w="842" w:type="dxa"/>
            <w:vAlign w:val="center"/>
          </w:tcPr>
          <w:p w14:paraId="6EBFF966"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hint="eastAsia"/>
                <w:sz w:val="24"/>
                <w:szCs w:val="24"/>
              </w:rPr>
              <w:t>4.1.2</w:t>
            </w:r>
          </w:p>
        </w:tc>
        <w:tc>
          <w:tcPr>
            <w:tcW w:w="1494" w:type="dxa"/>
            <w:vAlign w:val="center"/>
          </w:tcPr>
          <w:p w14:paraId="166327A4" w14:textId="77777777" w:rsidR="00273755" w:rsidRPr="007B223C" w:rsidRDefault="002C4831">
            <w:pPr>
              <w:tabs>
                <w:tab w:val="left" w:pos="540"/>
              </w:tabs>
              <w:spacing w:line="440" w:lineRule="exact"/>
              <w:jc w:val="center"/>
              <w:rPr>
                <w:rFonts w:ascii="宋体" w:hAnsi="宋体" w:hint="eastAsia"/>
                <w:bCs/>
                <w:spacing w:val="10"/>
                <w:sz w:val="24"/>
                <w:szCs w:val="24"/>
              </w:rPr>
            </w:pPr>
            <w:r w:rsidRPr="007B223C">
              <w:rPr>
                <w:rFonts w:ascii="宋体" w:hAnsi="宋体" w:hint="eastAsia"/>
                <w:bCs/>
                <w:spacing w:val="10"/>
                <w:sz w:val="24"/>
                <w:szCs w:val="24"/>
              </w:rPr>
              <w:t>封套上应载明的信息</w:t>
            </w:r>
          </w:p>
          <w:p w14:paraId="1ABA9EA5" w14:textId="77777777" w:rsidR="00273755" w:rsidRPr="007B223C" w:rsidRDefault="002C4831">
            <w:pPr>
              <w:autoSpaceDE w:val="0"/>
              <w:autoSpaceDN w:val="0"/>
              <w:adjustRightInd w:val="0"/>
              <w:spacing w:line="400" w:lineRule="exact"/>
              <w:ind w:leftChars="20" w:left="42" w:rightChars="20" w:right="42"/>
              <w:rPr>
                <w:rFonts w:ascii="宋体" w:hAnsi="宋体" w:hint="eastAsia"/>
                <w:sz w:val="24"/>
                <w:szCs w:val="24"/>
              </w:rPr>
            </w:pPr>
            <w:r w:rsidRPr="007B223C">
              <w:rPr>
                <w:rFonts w:ascii="宋体" w:hAnsi="宋体" w:hint="eastAsia"/>
                <w:bCs/>
                <w:spacing w:val="10"/>
                <w:sz w:val="24"/>
                <w:szCs w:val="24"/>
              </w:rPr>
              <w:t>（适用于提交备用U盘的情况）</w:t>
            </w:r>
          </w:p>
        </w:tc>
        <w:tc>
          <w:tcPr>
            <w:tcW w:w="6749" w:type="dxa"/>
            <w:vAlign w:val="center"/>
          </w:tcPr>
          <w:p w14:paraId="61386FB6" w14:textId="77777777" w:rsidR="00273755" w:rsidRPr="007B223C" w:rsidRDefault="002C4831">
            <w:pPr>
              <w:autoSpaceDE w:val="0"/>
              <w:autoSpaceDN w:val="0"/>
              <w:adjustRightInd w:val="0"/>
              <w:spacing w:line="440" w:lineRule="exact"/>
              <w:ind w:leftChars="20" w:left="42" w:rightChars="20" w:right="42"/>
              <w:rPr>
                <w:rFonts w:asciiTheme="minorEastAsia" w:eastAsiaTheme="minorEastAsia" w:hAnsiTheme="minorEastAsia" w:cs="宋体" w:hint="eastAsia"/>
                <w:bCs/>
                <w:kern w:val="0"/>
                <w:sz w:val="24"/>
                <w:szCs w:val="24"/>
              </w:rPr>
            </w:pPr>
            <w:r w:rsidRPr="007B223C">
              <w:rPr>
                <w:rFonts w:asciiTheme="minorEastAsia" w:eastAsiaTheme="minorEastAsia" w:hAnsiTheme="minorEastAsia" w:cs="宋体" w:hint="eastAsia"/>
                <w:bCs/>
                <w:kern w:val="0"/>
                <w:sz w:val="24"/>
                <w:szCs w:val="24"/>
              </w:rPr>
              <w:t>招标人名称：中央储备粮茂名直属库有限公司</w:t>
            </w:r>
          </w:p>
          <w:p w14:paraId="4D2291AD" w14:textId="77777777" w:rsidR="00273755" w:rsidRPr="007B223C" w:rsidRDefault="002C4831">
            <w:pPr>
              <w:autoSpaceDE w:val="0"/>
              <w:autoSpaceDN w:val="0"/>
              <w:adjustRightInd w:val="0"/>
              <w:spacing w:line="440" w:lineRule="exact"/>
              <w:ind w:leftChars="20" w:left="42" w:rightChars="20" w:right="42"/>
              <w:rPr>
                <w:rFonts w:asciiTheme="minorEastAsia" w:eastAsiaTheme="minorEastAsia" w:hAnsiTheme="minorEastAsia" w:cs="宋体" w:hint="eastAsia"/>
                <w:bCs/>
                <w:kern w:val="0"/>
                <w:sz w:val="24"/>
                <w:szCs w:val="24"/>
              </w:rPr>
            </w:pPr>
            <w:r w:rsidRPr="007B223C">
              <w:rPr>
                <w:rFonts w:asciiTheme="minorEastAsia" w:eastAsiaTheme="minorEastAsia" w:hAnsiTheme="minorEastAsia" w:cs="宋体" w:hint="eastAsia"/>
                <w:bCs/>
                <w:kern w:val="0"/>
                <w:sz w:val="24"/>
                <w:szCs w:val="24"/>
              </w:rPr>
              <w:t>招标人地址：</w:t>
            </w:r>
            <w:r w:rsidRPr="007B223C">
              <w:rPr>
                <w:rFonts w:ascii="宋体" w:hAnsi="宋体" w:cs="仿宋" w:hint="eastAsia"/>
                <w:sz w:val="24"/>
                <w:szCs w:val="24"/>
              </w:rPr>
              <w:t>茂名市电白区南海街道东区16小区</w:t>
            </w:r>
          </w:p>
          <w:p w14:paraId="423B7DA7" w14:textId="77777777" w:rsidR="00273755" w:rsidRPr="007B223C" w:rsidRDefault="002C4831">
            <w:pPr>
              <w:autoSpaceDE w:val="0"/>
              <w:autoSpaceDN w:val="0"/>
              <w:adjustRightInd w:val="0"/>
              <w:spacing w:line="440" w:lineRule="exact"/>
              <w:ind w:leftChars="20" w:left="42" w:rightChars="20" w:right="42"/>
              <w:rPr>
                <w:rFonts w:asciiTheme="minorEastAsia" w:eastAsiaTheme="minorEastAsia" w:hAnsiTheme="minorEastAsia" w:cs="宋体" w:hint="eastAsia"/>
                <w:bCs/>
                <w:kern w:val="0"/>
                <w:sz w:val="24"/>
                <w:szCs w:val="24"/>
              </w:rPr>
            </w:pPr>
            <w:r w:rsidRPr="007B223C">
              <w:rPr>
                <w:rFonts w:asciiTheme="minorEastAsia" w:eastAsiaTheme="minorEastAsia" w:hAnsiTheme="minorEastAsia" w:cs="宋体" w:hint="eastAsia"/>
                <w:bCs/>
                <w:kern w:val="0"/>
                <w:sz w:val="24"/>
                <w:szCs w:val="24"/>
              </w:rPr>
              <w:t>中央储备粮茂名直属库有限公司仓储项目二期施工总承包（标段一）</w:t>
            </w:r>
          </w:p>
          <w:p w14:paraId="7F504768" w14:textId="7A7C67BB" w:rsidR="00273755" w:rsidRPr="007B223C" w:rsidRDefault="002C4831">
            <w:pPr>
              <w:autoSpaceDE w:val="0"/>
              <w:autoSpaceDN w:val="0"/>
              <w:adjustRightInd w:val="0"/>
              <w:spacing w:line="440" w:lineRule="exact"/>
              <w:ind w:leftChars="20" w:left="42" w:rightChars="20" w:right="42"/>
              <w:rPr>
                <w:rFonts w:asciiTheme="minorEastAsia" w:eastAsiaTheme="minorEastAsia" w:hAnsiTheme="minorEastAsia" w:cs="宋体" w:hint="eastAsia"/>
                <w:bCs/>
                <w:kern w:val="0"/>
                <w:sz w:val="24"/>
                <w:szCs w:val="24"/>
              </w:rPr>
            </w:pPr>
            <w:r w:rsidRPr="007B223C">
              <w:rPr>
                <w:rFonts w:asciiTheme="minorEastAsia" w:eastAsiaTheme="minorEastAsia" w:hAnsiTheme="minorEastAsia" w:cs="宋体" w:hint="eastAsia"/>
                <w:bCs/>
                <w:kern w:val="0"/>
                <w:sz w:val="24"/>
                <w:szCs w:val="24"/>
              </w:rPr>
              <w:t>商务及经济报价投标文件（第一册）</w:t>
            </w:r>
            <w:r w:rsidR="00004347" w:rsidRPr="007B223C">
              <w:rPr>
                <w:rFonts w:asciiTheme="minorEastAsia" w:eastAsiaTheme="minorEastAsia" w:hAnsiTheme="minorEastAsia" w:cs="宋体" w:hint="eastAsia"/>
                <w:bCs/>
                <w:kern w:val="0"/>
                <w:sz w:val="24"/>
                <w:szCs w:val="24"/>
              </w:rPr>
              <w:t>/技术投标文件（第二册）/</w:t>
            </w:r>
            <w:r w:rsidRPr="007B223C">
              <w:rPr>
                <w:rFonts w:asciiTheme="minorEastAsia" w:eastAsiaTheme="minorEastAsia" w:hAnsiTheme="minorEastAsia" w:cs="宋体" w:hint="eastAsia"/>
                <w:bCs/>
                <w:kern w:val="0"/>
                <w:sz w:val="24"/>
                <w:szCs w:val="24"/>
              </w:rPr>
              <w:t>致项目定标委员会的函（第三册）</w:t>
            </w:r>
          </w:p>
          <w:p w14:paraId="45D05585" w14:textId="77777777" w:rsidR="00273755" w:rsidRPr="007B223C" w:rsidRDefault="002C4831">
            <w:pPr>
              <w:autoSpaceDE w:val="0"/>
              <w:autoSpaceDN w:val="0"/>
              <w:adjustRightInd w:val="0"/>
              <w:spacing w:line="440" w:lineRule="exact"/>
              <w:ind w:leftChars="20" w:left="42" w:rightChars="20" w:right="42"/>
              <w:rPr>
                <w:rFonts w:asciiTheme="minorEastAsia" w:eastAsiaTheme="minorEastAsia" w:hAnsiTheme="minorEastAsia" w:cs="宋体" w:hint="eastAsia"/>
                <w:bCs/>
                <w:kern w:val="0"/>
                <w:sz w:val="24"/>
                <w:szCs w:val="24"/>
              </w:rPr>
            </w:pPr>
            <w:r w:rsidRPr="007B223C">
              <w:rPr>
                <w:rFonts w:asciiTheme="minorEastAsia" w:eastAsiaTheme="minorEastAsia" w:hAnsiTheme="minorEastAsia" w:cs="宋体" w:hint="eastAsia"/>
                <w:bCs/>
                <w:kern w:val="0"/>
                <w:sz w:val="24"/>
                <w:szCs w:val="24"/>
              </w:rPr>
              <w:t xml:space="preserve">招标项目编号：             </w:t>
            </w:r>
          </w:p>
          <w:p w14:paraId="646DA927" w14:textId="77777777" w:rsidR="00273755" w:rsidRPr="007B223C" w:rsidRDefault="002C4831">
            <w:pPr>
              <w:autoSpaceDE w:val="0"/>
              <w:autoSpaceDN w:val="0"/>
              <w:adjustRightInd w:val="0"/>
              <w:spacing w:line="440" w:lineRule="exact"/>
              <w:ind w:leftChars="20" w:left="42" w:rightChars="20" w:right="42"/>
              <w:rPr>
                <w:rFonts w:asciiTheme="minorEastAsia" w:eastAsiaTheme="minorEastAsia" w:hAnsiTheme="minorEastAsia" w:cs="宋体" w:hint="eastAsia"/>
                <w:bCs/>
                <w:kern w:val="0"/>
                <w:sz w:val="24"/>
                <w:szCs w:val="24"/>
              </w:rPr>
            </w:pPr>
            <w:r w:rsidRPr="007B223C">
              <w:rPr>
                <w:rFonts w:asciiTheme="minorEastAsia" w:eastAsiaTheme="minorEastAsia" w:hAnsiTheme="minorEastAsia" w:cs="宋体" w:hint="eastAsia"/>
                <w:bCs/>
                <w:kern w:val="0"/>
                <w:sz w:val="24"/>
                <w:szCs w:val="24"/>
              </w:rPr>
              <w:t>在    年    月    日    时前不得开启（填入前附表第4.2.1款的时间）。</w:t>
            </w:r>
          </w:p>
          <w:p w14:paraId="5DFF3534" w14:textId="77777777" w:rsidR="00273755" w:rsidRPr="007B223C" w:rsidRDefault="002C4831">
            <w:pPr>
              <w:autoSpaceDE w:val="0"/>
              <w:autoSpaceDN w:val="0"/>
              <w:adjustRightInd w:val="0"/>
              <w:spacing w:line="440" w:lineRule="exact"/>
              <w:ind w:leftChars="20" w:left="42" w:rightChars="20" w:right="42"/>
              <w:rPr>
                <w:rFonts w:asciiTheme="minorEastAsia" w:eastAsiaTheme="minorEastAsia" w:hAnsiTheme="minorEastAsia" w:cs="宋体" w:hint="eastAsia"/>
                <w:bCs/>
                <w:kern w:val="0"/>
                <w:sz w:val="24"/>
                <w:szCs w:val="24"/>
              </w:rPr>
            </w:pPr>
            <w:r w:rsidRPr="007B223C">
              <w:rPr>
                <w:rFonts w:asciiTheme="minorEastAsia" w:eastAsiaTheme="minorEastAsia" w:hAnsiTheme="minorEastAsia" w:cs="宋体" w:hint="eastAsia"/>
                <w:bCs/>
                <w:kern w:val="0"/>
                <w:sz w:val="24"/>
                <w:szCs w:val="24"/>
              </w:rPr>
              <w:t>注：1）备用U盘所载资料与系统上传资料须一致。</w:t>
            </w:r>
          </w:p>
          <w:p w14:paraId="0FE2269D" w14:textId="1028C2C5" w:rsidR="00273755" w:rsidRPr="007B223C" w:rsidRDefault="00C8025C">
            <w:pPr>
              <w:tabs>
                <w:tab w:val="left" w:pos="3140"/>
                <w:tab w:val="left" w:pos="3560"/>
              </w:tabs>
              <w:autoSpaceDE w:val="0"/>
              <w:autoSpaceDN w:val="0"/>
              <w:adjustRightInd w:val="0"/>
              <w:spacing w:line="340" w:lineRule="exact"/>
              <w:ind w:leftChars="20" w:left="42" w:rightChars="20" w:right="42"/>
              <w:rPr>
                <w:rFonts w:asciiTheme="minorEastAsia" w:hAnsiTheme="minorEastAsia" w:cs="宋体" w:hint="eastAsia"/>
                <w:bCs/>
                <w:kern w:val="0"/>
                <w:sz w:val="24"/>
                <w:szCs w:val="24"/>
              </w:rPr>
            </w:pPr>
            <w:r w:rsidRPr="007B223C">
              <w:rPr>
                <w:rFonts w:asciiTheme="minorEastAsia" w:eastAsiaTheme="minorEastAsia" w:hAnsiTheme="minorEastAsia" w:cs="宋体" w:hint="eastAsia"/>
                <w:bCs/>
                <w:kern w:val="0"/>
                <w:sz w:val="24"/>
                <w:szCs w:val="24"/>
              </w:rPr>
              <w:t>2</w:t>
            </w:r>
            <w:r w:rsidR="00004347" w:rsidRPr="007B223C">
              <w:rPr>
                <w:rFonts w:asciiTheme="minorEastAsia" w:eastAsiaTheme="minorEastAsia" w:hAnsiTheme="minorEastAsia" w:cs="宋体" w:hint="eastAsia"/>
                <w:bCs/>
                <w:kern w:val="0"/>
                <w:sz w:val="24"/>
                <w:szCs w:val="24"/>
              </w:rPr>
              <w:t>）</w:t>
            </w:r>
            <w:r w:rsidRPr="007B223C">
              <w:rPr>
                <w:rFonts w:asciiTheme="minorEastAsia" w:eastAsiaTheme="minorEastAsia" w:hAnsiTheme="minorEastAsia" w:cs="宋体" w:hint="eastAsia"/>
                <w:bCs/>
                <w:kern w:val="0"/>
                <w:sz w:val="24"/>
                <w:szCs w:val="24"/>
              </w:rPr>
              <w:t>上述三册对应的备用U盘分别用封套密封。</w:t>
            </w:r>
          </w:p>
          <w:p w14:paraId="7345DF56" w14:textId="4391191B" w:rsidR="00273755" w:rsidRPr="007B223C" w:rsidRDefault="00C8025C">
            <w:pPr>
              <w:tabs>
                <w:tab w:val="left" w:pos="3140"/>
                <w:tab w:val="left" w:pos="3560"/>
              </w:tabs>
              <w:autoSpaceDE w:val="0"/>
              <w:autoSpaceDN w:val="0"/>
              <w:adjustRightInd w:val="0"/>
              <w:spacing w:line="340" w:lineRule="exact"/>
              <w:ind w:leftChars="20" w:left="42" w:rightChars="20" w:right="42"/>
              <w:rPr>
                <w:rFonts w:ascii="宋体" w:hAnsi="宋体" w:hint="eastAsia"/>
                <w:sz w:val="24"/>
                <w:szCs w:val="24"/>
              </w:rPr>
            </w:pPr>
            <w:r w:rsidRPr="007B223C">
              <w:rPr>
                <w:rFonts w:asciiTheme="minorEastAsia" w:eastAsiaTheme="minorEastAsia" w:hAnsiTheme="minorEastAsia" w:cs="宋体" w:hint="eastAsia"/>
                <w:bCs/>
                <w:kern w:val="0"/>
                <w:sz w:val="24"/>
                <w:szCs w:val="24"/>
              </w:rPr>
              <w:t>3</w:t>
            </w:r>
            <w:r w:rsidR="002C4831" w:rsidRPr="007B223C">
              <w:rPr>
                <w:rFonts w:asciiTheme="minorEastAsia" w:eastAsiaTheme="minorEastAsia" w:hAnsiTheme="minorEastAsia" w:cs="宋体" w:hint="eastAsia"/>
                <w:bCs/>
                <w:kern w:val="0"/>
                <w:sz w:val="24"/>
                <w:szCs w:val="24"/>
              </w:rPr>
              <w:t>）如提交技术投标文件（第二册）备用U盘的，该资料封套上不需填写投标人名称，封套及封口也不需要盖章。</w:t>
            </w:r>
          </w:p>
        </w:tc>
      </w:tr>
      <w:tr w:rsidR="007B223C" w:rsidRPr="007B223C" w14:paraId="3E0DD0D4" w14:textId="77777777" w:rsidTr="00817A4D">
        <w:tc>
          <w:tcPr>
            <w:tcW w:w="842" w:type="dxa"/>
            <w:vAlign w:val="center"/>
          </w:tcPr>
          <w:p w14:paraId="43FB720F"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4.2.1</w:t>
            </w:r>
          </w:p>
        </w:tc>
        <w:tc>
          <w:tcPr>
            <w:tcW w:w="1494" w:type="dxa"/>
            <w:vAlign w:val="center"/>
          </w:tcPr>
          <w:p w14:paraId="205373A1" w14:textId="77777777" w:rsidR="00273755" w:rsidRPr="007B223C" w:rsidRDefault="002C4831">
            <w:pPr>
              <w:tabs>
                <w:tab w:val="left" w:pos="540"/>
              </w:tabs>
              <w:spacing w:line="360" w:lineRule="exact"/>
              <w:jc w:val="center"/>
              <w:rPr>
                <w:rFonts w:ascii="宋体" w:hAnsi="宋体" w:hint="eastAsia"/>
                <w:sz w:val="24"/>
                <w:szCs w:val="24"/>
              </w:rPr>
            </w:pPr>
            <w:r w:rsidRPr="007B223C">
              <w:rPr>
                <w:rFonts w:ascii="宋体" w:hAnsi="宋体" w:hint="eastAsia"/>
                <w:sz w:val="24"/>
                <w:szCs w:val="24"/>
              </w:rPr>
              <w:t>投标截止时间</w:t>
            </w:r>
          </w:p>
        </w:tc>
        <w:tc>
          <w:tcPr>
            <w:tcW w:w="6749" w:type="dxa"/>
            <w:vAlign w:val="center"/>
          </w:tcPr>
          <w:p w14:paraId="3C87BA96" w14:textId="77777777" w:rsidR="00273755" w:rsidRPr="007B223C" w:rsidRDefault="002C4831">
            <w:pPr>
              <w:tabs>
                <w:tab w:val="left" w:pos="540"/>
              </w:tabs>
              <w:spacing w:line="360" w:lineRule="exact"/>
              <w:rPr>
                <w:rFonts w:ascii="宋体" w:hAnsi="宋体" w:hint="eastAsia"/>
                <w:bCs/>
                <w:spacing w:val="10"/>
                <w:sz w:val="24"/>
                <w:szCs w:val="24"/>
              </w:rPr>
            </w:pPr>
            <w:r w:rsidRPr="007B223C">
              <w:rPr>
                <w:rFonts w:ascii="宋体" w:hAnsi="宋体" w:hint="eastAsia"/>
                <w:sz w:val="24"/>
                <w:szCs w:val="24"/>
              </w:rPr>
              <w:t>详见第一章招标公告</w:t>
            </w:r>
          </w:p>
        </w:tc>
      </w:tr>
      <w:tr w:rsidR="007B223C" w:rsidRPr="007B223C" w14:paraId="7D819B8B" w14:textId="77777777" w:rsidTr="00817A4D">
        <w:tc>
          <w:tcPr>
            <w:tcW w:w="842" w:type="dxa"/>
            <w:vAlign w:val="center"/>
          </w:tcPr>
          <w:p w14:paraId="331121AB"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4.2.2</w:t>
            </w:r>
          </w:p>
        </w:tc>
        <w:tc>
          <w:tcPr>
            <w:tcW w:w="1494" w:type="dxa"/>
            <w:vAlign w:val="center"/>
          </w:tcPr>
          <w:p w14:paraId="33456FFE" w14:textId="77777777" w:rsidR="00273755" w:rsidRPr="007B223C" w:rsidRDefault="002C4831">
            <w:pPr>
              <w:tabs>
                <w:tab w:val="left" w:pos="540"/>
              </w:tabs>
              <w:spacing w:line="300" w:lineRule="exact"/>
              <w:jc w:val="center"/>
              <w:rPr>
                <w:rFonts w:ascii="宋体" w:hAnsi="宋体" w:hint="eastAsia"/>
                <w:bCs/>
                <w:spacing w:val="10"/>
                <w:sz w:val="24"/>
                <w:szCs w:val="24"/>
              </w:rPr>
            </w:pPr>
            <w:r w:rsidRPr="007B223C">
              <w:rPr>
                <w:rFonts w:ascii="宋体" w:hAnsi="宋体" w:hint="eastAsia"/>
                <w:bCs/>
                <w:spacing w:val="10"/>
                <w:sz w:val="24"/>
                <w:szCs w:val="24"/>
              </w:rPr>
              <w:t>递交投标</w:t>
            </w:r>
          </w:p>
          <w:p w14:paraId="09E63912" w14:textId="77777777" w:rsidR="00273755" w:rsidRPr="007B223C" w:rsidRDefault="002C4831">
            <w:pPr>
              <w:tabs>
                <w:tab w:val="left" w:pos="540"/>
              </w:tabs>
              <w:spacing w:line="300" w:lineRule="exact"/>
              <w:jc w:val="center"/>
              <w:rPr>
                <w:rFonts w:ascii="宋体" w:hAnsi="宋体" w:hint="eastAsia"/>
                <w:bCs/>
                <w:spacing w:val="10"/>
                <w:sz w:val="24"/>
                <w:szCs w:val="24"/>
              </w:rPr>
            </w:pPr>
            <w:r w:rsidRPr="007B223C">
              <w:rPr>
                <w:rFonts w:ascii="宋体" w:hAnsi="宋体" w:hint="eastAsia"/>
                <w:bCs/>
                <w:spacing w:val="10"/>
                <w:sz w:val="24"/>
                <w:szCs w:val="24"/>
              </w:rPr>
              <w:t>文件地点</w:t>
            </w:r>
          </w:p>
        </w:tc>
        <w:tc>
          <w:tcPr>
            <w:tcW w:w="6749" w:type="dxa"/>
            <w:vAlign w:val="center"/>
          </w:tcPr>
          <w:p w14:paraId="60281A30" w14:textId="77777777" w:rsidR="00273755" w:rsidRPr="007B223C" w:rsidRDefault="002C4831">
            <w:pPr>
              <w:spacing w:line="360" w:lineRule="exact"/>
              <w:ind w:firstLineChars="11" w:firstLine="26"/>
              <w:rPr>
                <w:rFonts w:ascii="宋体" w:hAnsi="宋体" w:hint="eastAsia"/>
                <w:spacing w:val="6"/>
                <w:sz w:val="24"/>
                <w:szCs w:val="24"/>
              </w:rPr>
            </w:pPr>
            <w:r w:rsidRPr="007B223C">
              <w:rPr>
                <w:rFonts w:ascii="宋体" w:hAnsi="宋体" w:hint="eastAsia"/>
                <w:sz w:val="24"/>
                <w:szCs w:val="24"/>
              </w:rPr>
              <w:t>详见第一章招标公告</w:t>
            </w:r>
          </w:p>
        </w:tc>
      </w:tr>
      <w:tr w:rsidR="007B223C" w:rsidRPr="007B223C" w14:paraId="1A723199" w14:textId="77777777" w:rsidTr="00817A4D">
        <w:tc>
          <w:tcPr>
            <w:tcW w:w="842" w:type="dxa"/>
            <w:vAlign w:val="center"/>
          </w:tcPr>
          <w:p w14:paraId="70392A37"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4.2.3</w:t>
            </w:r>
          </w:p>
        </w:tc>
        <w:tc>
          <w:tcPr>
            <w:tcW w:w="1494" w:type="dxa"/>
            <w:vAlign w:val="center"/>
          </w:tcPr>
          <w:p w14:paraId="5C157099" w14:textId="77777777" w:rsidR="00273755" w:rsidRPr="007B223C" w:rsidRDefault="002C4831">
            <w:pPr>
              <w:tabs>
                <w:tab w:val="left" w:pos="540"/>
              </w:tabs>
              <w:spacing w:line="340" w:lineRule="exact"/>
              <w:jc w:val="center"/>
              <w:rPr>
                <w:rFonts w:ascii="宋体" w:hAnsi="宋体" w:hint="eastAsia"/>
                <w:bCs/>
                <w:spacing w:val="10"/>
                <w:sz w:val="24"/>
                <w:szCs w:val="24"/>
              </w:rPr>
            </w:pPr>
            <w:r w:rsidRPr="007B223C">
              <w:rPr>
                <w:rFonts w:ascii="宋体" w:hAnsi="宋体" w:hint="eastAsia"/>
                <w:bCs/>
                <w:spacing w:val="10"/>
                <w:sz w:val="24"/>
                <w:szCs w:val="24"/>
              </w:rPr>
              <w:t>是否退还</w:t>
            </w:r>
          </w:p>
          <w:p w14:paraId="3D8D77B9" w14:textId="77777777" w:rsidR="00273755" w:rsidRPr="007B223C" w:rsidRDefault="002C4831">
            <w:pPr>
              <w:tabs>
                <w:tab w:val="left" w:pos="540"/>
              </w:tabs>
              <w:spacing w:line="340" w:lineRule="exact"/>
              <w:jc w:val="center"/>
              <w:rPr>
                <w:rFonts w:ascii="宋体" w:hAnsi="宋体" w:hint="eastAsia"/>
                <w:bCs/>
                <w:spacing w:val="10"/>
                <w:sz w:val="24"/>
                <w:szCs w:val="24"/>
              </w:rPr>
            </w:pPr>
            <w:r w:rsidRPr="007B223C">
              <w:rPr>
                <w:rFonts w:ascii="宋体" w:hAnsi="宋体" w:hint="eastAsia"/>
                <w:bCs/>
                <w:spacing w:val="10"/>
                <w:sz w:val="24"/>
                <w:szCs w:val="24"/>
              </w:rPr>
              <w:t>投标文件</w:t>
            </w:r>
          </w:p>
        </w:tc>
        <w:tc>
          <w:tcPr>
            <w:tcW w:w="6749" w:type="dxa"/>
            <w:vAlign w:val="center"/>
          </w:tcPr>
          <w:p w14:paraId="7736BB63" w14:textId="77777777" w:rsidR="00273755" w:rsidRPr="007B223C" w:rsidRDefault="002C4831">
            <w:pPr>
              <w:tabs>
                <w:tab w:val="left" w:pos="540"/>
              </w:tabs>
              <w:spacing w:line="360" w:lineRule="exact"/>
              <w:rPr>
                <w:rFonts w:ascii="楷体_GB2312" w:eastAsia="楷体_GB2312" w:hAnsi="宋体" w:hint="eastAsia"/>
                <w:bCs/>
                <w:spacing w:val="10"/>
                <w:sz w:val="24"/>
                <w:szCs w:val="24"/>
                <w:u w:val="single"/>
              </w:rPr>
            </w:pPr>
            <w:r w:rsidRPr="007B223C">
              <w:rPr>
                <w:rFonts w:ascii="宋体" w:hAnsi="宋体" w:hint="eastAsia"/>
                <w:bCs/>
                <w:spacing w:val="10"/>
                <w:sz w:val="24"/>
                <w:szCs w:val="24"/>
              </w:rPr>
              <w:t>☑ 否</w:t>
            </w:r>
          </w:p>
          <w:p w14:paraId="09BFB43D" w14:textId="77777777" w:rsidR="00273755" w:rsidRPr="007B223C" w:rsidRDefault="002C4831">
            <w:pPr>
              <w:tabs>
                <w:tab w:val="left" w:pos="540"/>
              </w:tabs>
              <w:spacing w:line="360" w:lineRule="exact"/>
              <w:rPr>
                <w:rFonts w:ascii="宋体" w:hAnsi="宋体" w:hint="eastAsia"/>
                <w:bCs/>
                <w:spacing w:val="10"/>
                <w:sz w:val="24"/>
                <w:szCs w:val="24"/>
              </w:rPr>
            </w:pPr>
            <w:r w:rsidRPr="007B223C">
              <w:rPr>
                <w:rFonts w:ascii="宋体" w:hAnsi="宋体"/>
                <w:bCs/>
                <w:spacing w:val="10"/>
                <w:sz w:val="24"/>
                <w:szCs w:val="24"/>
              </w:rPr>
              <w:t>□</w:t>
            </w:r>
            <w:r w:rsidRPr="007B223C">
              <w:rPr>
                <w:rFonts w:ascii="宋体" w:hAnsi="宋体" w:hint="eastAsia"/>
                <w:bCs/>
                <w:spacing w:val="10"/>
                <w:sz w:val="24"/>
                <w:szCs w:val="24"/>
              </w:rPr>
              <w:t xml:space="preserve"> 是，中标通知书发出后/天退还。</w:t>
            </w:r>
          </w:p>
        </w:tc>
      </w:tr>
      <w:tr w:rsidR="007B223C" w:rsidRPr="007B223C" w14:paraId="4344D854" w14:textId="77777777" w:rsidTr="00817A4D">
        <w:tc>
          <w:tcPr>
            <w:tcW w:w="842" w:type="dxa"/>
            <w:vAlign w:val="center"/>
          </w:tcPr>
          <w:p w14:paraId="29E57F38"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lastRenderedPageBreak/>
              <w:t>4.2.</w:t>
            </w:r>
            <w:r w:rsidRPr="007B223C">
              <w:rPr>
                <w:rFonts w:ascii="宋体" w:hAnsi="宋体" w:hint="eastAsia"/>
                <w:sz w:val="24"/>
                <w:szCs w:val="24"/>
              </w:rPr>
              <w:t>5</w:t>
            </w:r>
          </w:p>
        </w:tc>
        <w:tc>
          <w:tcPr>
            <w:tcW w:w="1494" w:type="dxa"/>
            <w:vAlign w:val="center"/>
          </w:tcPr>
          <w:p w14:paraId="644E4981" w14:textId="77777777" w:rsidR="00273755" w:rsidRPr="007B223C" w:rsidRDefault="002C4831">
            <w:pPr>
              <w:tabs>
                <w:tab w:val="left" w:pos="540"/>
              </w:tabs>
              <w:spacing w:line="340" w:lineRule="exact"/>
              <w:jc w:val="center"/>
              <w:rPr>
                <w:rFonts w:ascii="宋体" w:hAnsi="宋体" w:hint="eastAsia"/>
                <w:bCs/>
                <w:spacing w:val="10"/>
                <w:sz w:val="24"/>
                <w:szCs w:val="24"/>
              </w:rPr>
            </w:pPr>
            <w:r w:rsidRPr="007B223C">
              <w:rPr>
                <w:rFonts w:ascii="宋体" w:hAnsi="宋体" w:hint="eastAsia"/>
                <w:bCs/>
                <w:spacing w:val="10"/>
                <w:sz w:val="24"/>
                <w:szCs w:val="24"/>
              </w:rPr>
              <w:t>招标人通知延后投标截止时间的时间</w:t>
            </w:r>
          </w:p>
        </w:tc>
        <w:tc>
          <w:tcPr>
            <w:tcW w:w="6749" w:type="dxa"/>
            <w:vAlign w:val="center"/>
          </w:tcPr>
          <w:p w14:paraId="2A66C29D" w14:textId="77777777" w:rsidR="00273755" w:rsidRPr="007B223C" w:rsidRDefault="002C4831">
            <w:pPr>
              <w:tabs>
                <w:tab w:val="left" w:pos="540"/>
              </w:tabs>
              <w:spacing w:line="340" w:lineRule="exact"/>
              <w:rPr>
                <w:bCs/>
                <w:spacing w:val="10"/>
                <w:sz w:val="24"/>
                <w:szCs w:val="24"/>
              </w:rPr>
            </w:pPr>
            <w:r w:rsidRPr="007B223C">
              <w:rPr>
                <w:rFonts w:ascii="宋体" w:cs="宋体" w:hint="eastAsia"/>
                <w:kern w:val="0"/>
                <w:sz w:val="24"/>
                <w:szCs w:val="24"/>
              </w:rPr>
              <w:t>原定投标截止时间</w:t>
            </w:r>
            <w:r w:rsidRPr="007B223C">
              <w:rPr>
                <w:rFonts w:ascii="宋体" w:hAnsi="宋体"/>
                <w:sz w:val="22"/>
                <w:szCs w:val="22"/>
                <w:u w:val="single"/>
              </w:rPr>
              <w:t>3</w:t>
            </w:r>
            <w:r w:rsidRPr="007B223C">
              <w:rPr>
                <w:rFonts w:ascii="宋体" w:cs="宋体" w:hint="eastAsia"/>
                <w:spacing w:val="-1"/>
                <w:kern w:val="0"/>
                <w:sz w:val="24"/>
                <w:szCs w:val="24"/>
              </w:rPr>
              <w:t>天前。</w:t>
            </w:r>
          </w:p>
        </w:tc>
      </w:tr>
      <w:tr w:rsidR="007B223C" w:rsidRPr="007B223C" w14:paraId="0D00E2DF" w14:textId="77777777" w:rsidTr="00817A4D">
        <w:tc>
          <w:tcPr>
            <w:tcW w:w="842" w:type="dxa"/>
            <w:vAlign w:val="center"/>
          </w:tcPr>
          <w:p w14:paraId="432BD972"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5.1</w:t>
            </w:r>
          </w:p>
        </w:tc>
        <w:tc>
          <w:tcPr>
            <w:tcW w:w="1494" w:type="dxa"/>
            <w:vAlign w:val="center"/>
          </w:tcPr>
          <w:p w14:paraId="0441B678" w14:textId="77777777" w:rsidR="00273755" w:rsidRPr="007B223C" w:rsidRDefault="002C4831">
            <w:pPr>
              <w:tabs>
                <w:tab w:val="left" w:pos="540"/>
              </w:tabs>
              <w:spacing w:line="360" w:lineRule="exact"/>
              <w:jc w:val="center"/>
              <w:rPr>
                <w:rFonts w:ascii="宋体" w:hAnsi="宋体" w:hint="eastAsia"/>
                <w:bCs/>
                <w:spacing w:val="10"/>
                <w:sz w:val="24"/>
                <w:szCs w:val="24"/>
              </w:rPr>
            </w:pPr>
            <w:r w:rsidRPr="007B223C">
              <w:rPr>
                <w:rFonts w:ascii="宋体" w:hAnsi="宋体" w:hint="eastAsia"/>
                <w:bCs/>
                <w:spacing w:val="10"/>
                <w:sz w:val="24"/>
                <w:szCs w:val="24"/>
              </w:rPr>
              <w:t>开标时间</w:t>
            </w:r>
          </w:p>
          <w:p w14:paraId="6801DB14" w14:textId="77777777" w:rsidR="00273755" w:rsidRPr="007B223C" w:rsidRDefault="002C4831">
            <w:pPr>
              <w:tabs>
                <w:tab w:val="left" w:pos="540"/>
              </w:tabs>
              <w:spacing w:line="360" w:lineRule="exact"/>
              <w:jc w:val="center"/>
              <w:rPr>
                <w:rFonts w:ascii="宋体" w:hAnsi="宋体" w:hint="eastAsia"/>
                <w:bCs/>
                <w:spacing w:val="10"/>
                <w:sz w:val="24"/>
                <w:szCs w:val="24"/>
              </w:rPr>
            </w:pPr>
            <w:r w:rsidRPr="007B223C">
              <w:rPr>
                <w:rFonts w:ascii="宋体" w:hAnsi="宋体" w:hint="eastAsia"/>
                <w:bCs/>
                <w:spacing w:val="10"/>
                <w:sz w:val="24"/>
                <w:szCs w:val="24"/>
              </w:rPr>
              <w:t>和地点</w:t>
            </w:r>
          </w:p>
        </w:tc>
        <w:tc>
          <w:tcPr>
            <w:tcW w:w="6749" w:type="dxa"/>
            <w:vAlign w:val="center"/>
          </w:tcPr>
          <w:p w14:paraId="2A3E8507" w14:textId="77777777" w:rsidR="00273755" w:rsidRPr="007B223C" w:rsidRDefault="002C4831">
            <w:pPr>
              <w:tabs>
                <w:tab w:val="left" w:pos="540"/>
              </w:tabs>
              <w:spacing w:line="360" w:lineRule="exact"/>
              <w:rPr>
                <w:rFonts w:ascii="宋体" w:hAnsi="宋体" w:hint="eastAsia"/>
                <w:bCs/>
                <w:sz w:val="24"/>
                <w:szCs w:val="24"/>
              </w:rPr>
            </w:pPr>
            <w:r w:rsidRPr="007B223C">
              <w:rPr>
                <w:rFonts w:ascii="宋体" w:hAnsi="宋体" w:hint="eastAsia"/>
                <w:bCs/>
                <w:sz w:val="24"/>
                <w:szCs w:val="24"/>
              </w:rPr>
              <w:t>开标时间：</w:t>
            </w:r>
            <w:r w:rsidRPr="007B223C">
              <w:rPr>
                <w:rFonts w:ascii="宋体" w:hAnsi="宋体" w:hint="eastAsia"/>
                <w:sz w:val="24"/>
                <w:szCs w:val="24"/>
                <w:u w:val="single"/>
              </w:rPr>
              <w:t>同投标截止时间</w:t>
            </w:r>
            <w:r w:rsidRPr="007B223C">
              <w:rPr>
                <w:rFonts w:ascii="宋体" w:hAnsi="宋体" w:hint="eastAsia"/>
                <w:bCs/>
                <w:sz w:val="24"/>
                <w:szCs w:val="24"/>
              </w:rPr>
              <w:t>。</w:t>
            </w:r>
          </w:p>
          <w:p w14:paraId="6A4329DF" w14:textId="77777777" w:rsidR="00273755" w:rsidRPr="007B223C" w:rsidRDefault="002C4831">
            <w:pPr>
              <w:tabs>
                <w:tab w:val="left" w:pos="540"/>
              </w:tabs>
              <w:spacing w:line="360" w:lineRule="exact"/>
              <w:rPr>
                <w:rFonts w:ascii="宋体" w:hAnsi="宋体" w:cs="宋体" w:hint="eastAsia"/>
                <w:bCs/>
                <w:sz w:val="24"/>
                <w:szCs w:val="24"/>
                <w:u w:val="single"/>
              </w:rPr>
            </w:pPr>
            <w:r w:rsidRPr="007B223C">
              <w:rPr>
                <w:rFonts w:ascii="宋体" w:hAnsi="宋体" w:hint="eastAsia"/>
                <w:bCs/>
                <w:sz w:val="24"/>
                <w:szCs w:val="24"/>
              </w:rPr>
              <w:t>开标地点：</w:t>
            </w:r>
            <w:r w:rsidRPr="007B223C">
              <w:rPr>
                <w:rFonts w:ascii="宋体" w:hAnsi="宋体" w:cs="宋体" w:hint="eastAsia"/>
                <w:bCs/>
                <w:sz w:val="24"/>
                <w:szCs w:val="24"/>
                <w:u w:val="single"/>
              </w:rPr>
              <w:t>广州公共资源交易中心开标室(广州市天河区天润路 333号)（以广州公共资源交易网公告的开标室为准）</w:t>
            </w:r>
          </w:p>
          <w:p w14:paraId="45A67AD0" w14:textId="77777777" w:rsidR="00273755" w:rsidRPr="007B223C" w:rsidRDefault="002C4831">
            <w:pPr>
              <w:tabs>
                <w:tab w:val="left" w:pos="540"/>
              </w:tabs>
              <w:spacing w:line="360" w:lineRule="exact"/>
              <w:rPr>
                <w:rFonts w:ascii="宋体" w:hAnsi="宋体" w:hint="eastAsia"/>
                <w:bCs/>
                <w:sz w:val="24"/>
                <w:szCs w:val="24"/>
              </w:rPr>
            </w:pPr>
            <w:r w:rsidRPr="007B223C">
              <w:rPr>
                <w:rFonts w:ascii="宋体" w:hAnsi="宋体" w:hint="eastAsia"/>
                <w:bCs/>
                <w:sz w:val="24"/>
                <w:szCs w:val="24"/>
              </w:rPr>
              <w:t>说明：本电子招投标项目在本章4.2.1项规定的投标截止时间（开标时间），在广州公共资源交易中心公开开标，并邀请所有投标人的法定代表人或其委托代理人准时参加。</w:t>
            </w:r>
          </w:p>
          <w:p w14:paraId="3B823390" w14:textId="77777777" w:rsidR="00273755" w:rsidRPr="007B223C" w:rsidRDefault="002C4831">
            <w:pPr>
              <w:tabs>
                <w:tab w:val="left" w:pos="540"/>
              </w:tabs>
              <w:spacing w:line="360" w:lineRule="exact"/>
            </w:pPr>
            <w:r w:rsidRPr="007B223C">
              <w:rPr>
                <w:rFonts w:ascii="宋体" w:hAnsi="宋体" w:hint="eastAsia"/>
                <w:bCs/>
                <w:sz w:val="24"/>
                <w:szCs w:val="24"/>
              </w:rPr>
              <w:t>开标时，投标人代表有权出席开标会，也可以自主决定不参加开标会。参加开标会的投标人代表手持本人身份证原件、法定代表人身份证明书原件、法人授权委托证明书原件（法定代表人出席开标会的，则无需提供）和投标保证金银行保函原件或投标保证金保证保险合同或保险单原件（投标保证金如采用银行转账形式可不提供保函原件）。</w:t>
            </w:r>
          </w:p>
        </w:tc>
      </w:tr>
      <w:tr w:rsidR="007B223C" w:rsidRPr="007B223C" w14:paraId="025C9C13" w14:textId="77777777" w:rsidTr="00817A4D">
        <w:tc>
          <w:tcPr>
            <w:tcW w:w="842" w:type="dxa"/>
            <w:vAlign w:val="center"/>
          </w:tcPr>
          <w:p w14:paraId="3465027F"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hint="eastAsia"/>
                <w:sz w:val="24"/>
                <w:szCs w:val="24"/>
              </w:rPr>
              <w:t>5.2</w:t>
            </w:r>
          </w:p>
        </w:tc>
        <w:tc>
          <w:tcPr>
            <w:tcW w:w="1494" w:type="dxa"/>
            <w:vAlign w:val="center"/>
          </w:tcPr>
          <w:p w14:paraId="221D80A1" w14:textId="77777777" w:rsidR="00273755" w:rsidRPr="007B223C" w:rsidRDefault="002C4831">
            <w:pPr>
              <w:tabs>
                <w:tab w:val="left" w:pos="540"/>
              </w:tabs>
              <w:spacing w:line="360" w:lineRule="exact"/>
              <w:jc w:val="center"/>
              <w:rPr>
                <w:rFonts w:ascii="宋体" w:hAnsi="宋体" w:hint="eastAsia"/>
                <w:bCs/>
                <w:spacing w:val="10"/>
                <w:sz w:val="24"/>
                <w:szCs w:val="24"/>
              </w:rPr>
            </w:pPr>
            <w:r w:rsidRPr="007B223C">
              <w:rPr>
                <w:rFonts w:ascii="宋体" w:hAnsi="宋体" w:hint="eastAsia"/>
                <w:sz w:val="24"/>
                <w:szCs w:val="24"/>
              </w:rPr>
              <w:t>开标程序</w:t>
            </w:r>
          </w:p>
        </w:tc>
        <w:tc>
          <w:tcPr>
            <w:tcW w:w="6749" w:type="dxa"/>
            <w:vAlign w:val="center"/>
          </w:tcPr>
          <w:p w14:paraId="6A327620" w14:textId="77777777" w:rsidR="00273755" w:rsidRPr="007B223C" w:rsidRDefault="002C4831">
            <w:pPr>
              <w:spacing w:line="440" w:lineRule="exact"/>
              <w:rPr>
                <w:rFonts w:ascii="宋体" w:hAnsi="宋体" w:hint="eastAsia"/>
                <w:sz w:val="24"/>
                <w:szCs w:val="24"/>
              </w:rPr>
            </w:pPr>
            <w:r w:rsidRPr="007B223C">
              <w:rPr>
                <w:rFonts w:ascii="宋体" w:hAnsi="宋体" w:hint="eastAsia"/>
                <w:sz w:val="24"/>
                <w:szCs w:val="24"/>
              </w:rPr>
              <w:t>电子招投标项目开标按下列程序进行：</w:t>
            </w:r>
          </w:p>
          <w:p w14:paraId="2CEA98D2" w14:textId="77777777" w:rsidR="00273755" w:rsidRPr="007B223C" w:rsidRDefault="002C4831">
            <w:pPr>
              <w:spacing w:line="440" w:lineRule="exact"/>
              <w:rPr>
                <w:rFonts w:ascii="宋体" w:hAnsi="宋体" w:hint="eastAsia"/>
                <w:sz w:val="24"/>
                <w:szCs w:val="24"/>
              </w:rPr>
            </w:pPr>
            <w:r w:rsidRPr="007B223C">
              <w:rPr>
                <w:rFonts w:ascii="宋体" w:hAnsi="宋体" w:hint="eastAsia"/>
                <w:sz w:val="24"/>
                <w:szCs w:val="24"/>
              </w:rPr>
              <w:t>5.2.1主持人按下列程序进行开标：</w:t>
            </w:r>
          </w:p>
          <w:p w14:paraId="3EF5790B" w14:textId="77777777" w:rsidR="00273755" w:rsidRPr="007B223C" w:rsidRDefault="002C4831">
            <w:pPr>
              <w:spacing w:line="440" w:lineRule="exact"/>
              <w:rPr>
                <w:rFonts w:ascii="宋体" w:hAnsi="宋体" w:hint="eastAsia"/>
                <w:sz w:val="24"/>
                <w:szCs w:val="24"/>
              </w:rPr>
            </w:pPr>
            <w:r w:rsidRPr="007B223C">
              <w:rPr>
                <w:rFonts w:ascii="宋体" w:hAnsi="宋体" w:hint="eastAsia"/>
                <w:sz w:val="24"/>
                <w:szCs w:val="24"/>
              </w:rPr>
              <w:t>（1）宣布开标纪律；</w:t>
            </w:r>
          </w:p>
          <w:p w14:paraId="6A318325" w14:textId="77777777" w:rsidR="00273755" w:rsidRPr="007B223C" w:rsidRDefault="002C4831">
            <w:pPr>
              <w:spacing w:line="440" w:lineRule="exact"/>
              <w:rPr>
                <w:rFonts w:ascii="宋体" w:hAnsi="宋体" w:hint="eastAsia"/>
                <w:sz w:val="24"/>
                <w:szCs w:val="24"/>
              </w:rPr>
            </w:pPr>
            <w:r w:rsidRPr="007B223C">
              <w:rPr>
                <w:rFonts w:ascii="宋体" w:hAnsi="宋体" w:hint="eastAsia"/>
                <w:sz w:val="24"/>
                <w:szCs w:val="24"/>
              </w:rPr>
              <w:t>（2）公布在投标截止时间前递交投标文件的投标人名称；</w:t>
            </w:r>
          </w:p>
          <w:p w14:paraId="08810EB7" w14:textId="77777777" w:rsidR="00273755" w:rsidRPr="007B223C" w:rsidRDefault="002C4831">
            <w:pPr>
              <w:spacing w:line="440" w:lineRule="exact"/>
              <w:rPr>
                <w:rFonts w:ascii="宋体" w:hAnsi="宋体" w:hint="eastAsia"/>
                <w:sz w:val="24"/>
                <w:szCs w:val="24"/>
              </w:rPr>
            </w:pPr>
            <w:r w:rsidRPr="007B223C">
              <w:rPr>
                <w:rFonts w:ascii="宋体" w:hAnsi="宋体" w:hint="eastAsia"/>
                <w:sz w:val="24"/>
                <w:szCs w:val="24"/>
              </w:rPr>
              <w:t>（3）宣布开标人、唱标人、记录人、监标人等有关人员姓名；</w:t>
            </w:r>
          </w:p>
          <w:p w14:paraId="5A1E4803" w14:textId="77777777" w:rsidR="00273755" w:rsidRPr="007B223C" w:rsidRDefault="002C4831">
            <w:pPr>
              <w:spacing w:line="440" w:lineRule="exact"/>
              <w:rPr>
                <w:rFonts w:ascii="宋体" w:hAnsi="宋体" w:hint="eastAsia"/>
                <w:sz w:val="24"/>
                <w:szCs w:val="24"/>
              </w:rPr>
            </w:pPr>
            <w:r w:rsidRPr="007B223C">
              <w:rPr>
                <w:rFonts w:ascii="宋体" w:hAnsi="宋体" w:hint="eastAsia"/>
                <w:sz w:val="24"/>
                <w:szCs w:val="24"/>
              </w:rPr>
              <w:t>（4）投标人通过电子招标投标交易平台对已递交的电子投标文件进行解密；</w:t>
            </w:r>
          </w:p>
          <w:p w14:paraId="56BD8A82" w14:textId="77777777" w:rsidR="00273755" w:rsidRPr="007B223C" w:rsidRDefault="002C4831">
            <w:pPr>
              <w:spacing w:line="440" w:lineRule="exact"/>
              <w:rPr>
                <w:rFonts w:ascii="宋体" w:hAnsi="宋体" w:hint="eastAsia"/>
                <w:sz w:val="24"/>
                <w:szCs w:val="24"/>
              </w:rPr>
            </w:pPr>
            <w:r w:rsidRPr="007B223C">
              <w:rPr>
                <w:rFonts w:ascii="宋体" w:hAnsi="宋体" w:hint="eastAsia"/>
                <w:sz w:val="24"/>
                <w:szCs w:val="24"/>
              </w:rPr>
              <w:t>（5）招标人通过电子招标投标交易平台对已递交的电子投标文件进行解密，并公布招标项目名称、投标人名称、投标保证金的递交情况、投标报价及其他内容，并记录在案；</w:t>
            </w:r>
          </w:p>
          <w:p w14:paraId="40777AE3" w14:textId="77777777" w:rsidR="00273755" w:rsidRPr="007B223C" w:rsidRDefault="002C4831">
            <w:pPr>
              <w:spacing w:line="440" w:lineRule="exact"/>
              <w:rPr>
                <w:rFonts w:ascii="宋体" w:hAnsi="宋体" w:hint="eastAsia"/>
                <w:sz w:val="24"/>
                <w:szCs w:val="24"/>
              </w:rPr>
            </w:pPr>
            <w:r w:rsidRPr="007B223C">
              <w:rPr>
                <w:rFonts w:ascii="宋体" w:hAnsi="宋体" w:hint="eastAsia"/>
                <w:sz w:val="24"/>
                <w:szCs w:val="24"/>
              </w:rPr>
              <w:t>（6）投标人代表、招标人代表、监标人、记录人等有关人员在开标记录上签字确认；若有关人员不签字的，不影响开标程序；</w:t>
            </w:r>
          </w:p>
          <w:p w14:paraId="42B23241" w14:textId="77777777" w:rsidR="00273755" w:rsidRPr="007B223C" w:rsidRDefault="002C4831">
            <w:pPr>
              <w:spacing w:line="440" w:lineRule="exact"/>
              <w:rPr>
                <w:rFonts w:ascii="宋体" w:hAnsi="宋体" w:hint="eastAsia"/>
                <w:sz w:val="24"/>
                <w:szCs w:val="24"/>
              </w:rPr>
            </w:pPr>
            <w:r w:rsidRPr="007B223C">
              <w:rPr>
                <w:rFonts w:ascii="宋体" w:hAnsi="宋体" w:hint="eastAsia"/>
                <w:sz w:val="24"/>
                <w:szCs w:val="24"/>
              </w:rPr>
              <w:t>（7）开标结束。</w:t>
            </w:r>
          </w:p>
          <w:p w14:paraId="493EAEA5" w14:textId="77777777" w:rsidR="00273755" w:rsidRPr="007B223C" w:rsidRDefault="002C4831">
            <w:pPr>
              <w:spacing w:line="440" w:lineRule="exact"/>
              <w:rPr>
                <w:rFonts w:ascii="宋体" w:hAnsi="宋体" w:hint="eastAsia"/>
                <w:sz w:val="24"/>
                <w:szCs w:val="24"/>
              </w:rPr>
            </w:pPr>
            <w:r w:rsidRPr="007B223C">
              <w:rPr>
                <w:rFonts w:ascii="宋体" w:hAnsi="宋体" w:hint="eastAsia"/>
                <w:sz w:val="24"/>
                <w:szCs w:val="24"/>
              </w:rPr>
              <w:t>5.2.2投标截止时间前未完成投标文件传输的或因投标人之外的原因（如：网络瘫痪、服务器损坏、交易系统故障短期无法恢复等因素）造成投标文件未解密的，视为投标人其撤回投标文件。因投标人原因造成投标文件未解密的或未在投标截止时</w:t>
            </w:r>
            <w:r w:rsidRPr="007B223C">
              <w:rPr>
                <w:rFonts w:ascii="宋体" w:hAnsi="宋体" w:hint="eastAsia"/>
                <w:sz w:val="24"/>
                <w:szCs w:val="24"/>
              </w:rPr>
              <w:lastRenderedPageBreak/>
              <w:t>间后1小时内解密的且未提交备用U盘的，视为撤销其投标文件。</w:t>
            </w:r>
          </w:p>
          <w:p w14:paraId="60DC66B2" w14:textId="77777777" w:rsidR="00273755" w:rsidRPr="007B223C" w:rsidRDefault="002C4831">
            <w:pPr>
              <w:spacing w:line="440" w:lineRule="exact"/>
              <w:rPr>
                <w:rFonts w:ascii="宋体" w:hAnsi="宋体" w:hint="eastAsia"/>
                <w:bCs/>
                <w:sz w:val="24"/>
                <w:szCs w:val="24"/>
              </w:rPr>
            </w:pPr>
            <w:r w:rsidRPr="007B223C">
              <w:rPr>
                <w:rFonts w:ascii="宋体" w:hAnsi="宋体" w:hint="eastAsia"/>
                <w:sz w:val="24"/>
                <w:szCs w:val="24"/>
              </w:rPr>
              <w:t>5.2.3开标时，两个（含两个）以上的投标人加密打包投标文件电脑机器特征码一致的，不参与下一程序，并由评标委员会否决其投标。</w:t>
            </w:r>
          </w:p>
        </w:tc>
      </w:tr>
      <w:tr w:rsidR="007B223C" w:rsidRPr="007B223C" w14:paraId="77CCFB50" w14:textId="77777777" w:rsidTr="00817A4D">
        <w:tc>
          <w:tcPr>
            <w:tcW w:w="842" w:type="dxa"/>
            <w:vAlign w:val="center"/>
          </w:tcPr>
          <w:p w14:paraId="0F9832D5"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lastRenderedPageBreak/>
              <w:t>6.1.1</w:t>
            </w:r>
          </w:p>
        </w:tc>
        <w:tc>
          <w:tcPr>
            <w:tcW w:w="1494" w:type="dxa"/>
            <w:vAlign w:val="center"/>
          </w:tcPr>
          <w:p w14:paraId="5CE2D391" w14:textId="77777777" w:rsidR="00273755" w:rsidRPr="007B223C" w:rsidRDefault="002C4831">
            <w:pPr>
              <w:autoSpaceDE w:val="0"/>
              <w:autoSpaceDN w:val="0"/>
              <w:adjustRightInd w:val="0"/>
              <w:spacing w:line="320" w:lineRule="exact"/>
              <w:jc w:val="center"/>
              <w:rPr>
                <w:rFonts w:ascii="宋体" w:hAnsi="宋体" w:cs="宋体" w:hint="eastAsia"/>
                <w:kern w:val="0"/>
                <w:sz w:val="24"/>
                <w:szCs w:val="24"/>
              </w:rPr>
            </w:pPr>
            <w:r w:rsidRPr="007B223C">
              <w:rPr>
                <w:rFonts w:ascii="宋体" w:hAnsi="宋体" w:cs="宋体" w:hint="eastAsia"/>
                <w:kern w:val="0"/>
                <w:sz w:val="24"/>
                <w:szCs w:val="24"/>
              </w:rPr>
              <w:t>评标委员会</w:t>
            </w:r>
          </w:p>
          <w:p w14:paraId="04DB58BE" w14:textId="77777777" w:rsidR="00273755" w:rsidRPr="007B223C" w:rsidRDefault="002C4831">
            <w:pPr>
              <w:autoSpaceDE w:val="0"/>
              <w:autoSpaceDN w:val="0"/>
              <w:adjustRightInd w:val="0"/>
              <w:spacing w:line="320" w:lineRule="exact"/>
              <w:jc w:val="center"/>
              <w:rPr>
                <w:rFonts w:ascii="宋体" w:hAnsi="宋体" w:cs="宋体" w:hint="eastAsia"/>
                <w:kern w:val="0"/>
                <w:sz w:val="24"/>
                <w:szCs w:val="24"/>
              </w:rPr>
            </w:pPr>
            <w:r w:rsidRPr="007B223C">
              <w:rPr>
                <w:rFonts w:ascii="宋体" w:hAnsi="宋体" w:cs="宋体" w:hint="eastAsia"/>
                <w:kern w:val="0"/>
                <w:sz w:val="24"/>
                <w:szCs w:val="24"/>
              </w:rPr>
              <w:t>组建</w:t>
            </w:r>
          </w:p>
        </w:tc>
        <w:tc>
          <w:tcPr>
            <w:tcW w:w="6749" w:type="dxa"/>
            <w:vAlign w:val="center"/>
          </w:tcPr>
          <w:p w14:paraId="6DE8162F" w14:textId="77777777" w:rsidR="00273755" w:rsidRPr="007B223C" w:rsidRDefault="002C4831">
            <w:pPr>
              <w:spacing w:line="440" w:lineRule="exact"/>
              <w:rPr>
                <w:rFonts w:ascii="宋体" w:hAnsi="宋体" w:hint="eastAsia"/>
                <w:spacing w:val="-4"/>
                <w:sz w:val="24"/>
                <w:szCs w:val="24"/>
                <w:u w:val="single"/>
              </w:rPr>
            </w:pPr>
            <w:r w:rsidRPr="007B223C">
              <w:rPr>
                <w:rFonts w:ascii="宋体" w:hAnsi="宋体" w:hint="eastAsia"/>
                <w:spacing w:val="12"/>
                <w:kern w:val="0"/>
                <w:sz w:val="24"/>
                <w:szCs w:val="24"/>
              </w:rPr>
              <w:t>评标委员会构成</w:t>
            </w:r>
            <w:r w:rsidRPr="007B223C">
              <w:rPr>
                <w:rFonts w:ascii="宋体" w:hAnsi="宋体" w:hint="eastAsia"/>
                <w:kern w:val="0"/>
                <w:sz w:val="24"/>
                <w:szCs w:val="24"/>
              </w:rPr>
              <w:t>：</w:t>
            </w:r>
            <w:r w:rsidRPr="007B223C">
              <w:rPr>
                <w:rFonts w:ascii="宋体" w:hAnsi="宋体" w:hint="eastAsia"/>
                <w:spacing w:val="-4"/>
                <w:sz w:val="24"/>
                <w:szCs w:val="24"/>
                <w:u w:val="single"/>
              </w:rPr>
              <w:t>由招标人依法组建，由5人组成，专业要求为：设计（A0423）1人、工程造价（A060101）2人、工程施工（A0820）2人。</w:t>
            </w:r>
          </w:p>
          <w:p w14:paraId="7BA80CDF" w14:textId="77777777" w:rsidR="00273755" w:rsidRPr="007B223C" w:rsidRDefault="002C4831">
            <w:pPr>
              <w:autoSpaceDE w:val="0"/>
              <w:autoSpaceDN w:val="0"/>
              <w:adjustRightInd w:val="0"/>
              <w:spacing w:line="360" w:lineRule="exact"/>
              <w:jc w:val="left"/>
              <w:rPr>
                <w:rFonts w:ascii="宋体" w:hAnsi="宋体" w:hint="eastAsia"/>
                <w:sz w:val="22"/>
                <w:szCs w:val="22"/>
                <w:u w:val="single"/>
              </w:rPr>
            </w:pPr>
            <w:r w:rsidRPr="007B223C">
              <w:rPr>
                <w:rFonts w:ascii="宋体" w:hAnsi="宋体" w:hint="eastAsia"/>
                <w:kern w:val="0"/>
                <w:sz w:val="24"/>
                <w:szCs w:val="24"/>
              </w:rPr>
              <w:t>抽取专家类别：</w:t>
            </w:r>
            <w:r w:rsidRPr="007B223C">
              <w:rPr>
                <w:rFonts w:ascii="宋体" w:hAnsi="宋体" w:hint="eastAsia"/>
                <w:spacing w:val="-4"/>
                <w:sz w:val="24"/>
                <w:szCs w:val="24"/>
                <w:u w:val="single"/>
              </w:rPr>
              <w:t>工程类</w:t>
            </w:r>
            <w:r w:rsidRPr="007B223C">
              <w:rPr>
                <w:rFonts w:ascii="宋体" w:hAnsi="宋体" w:hint="eastAsia"/>
                <w:spacing w:val="-4"/>
                <w:sz w:val="24"/>
                <w:szCs w:val="24"/>
              </w:rPr>
              <w:t>。</w:t>
            </w:r>
          </w:p>
          <w:p w14:paraId="7902B454" w14:textId="77777777" w:rsidR="00273755" w:rsidRPr="007B223C" w:rsidRDefault="002C4831">
            <w:pPr>
              <w:tabs>
                <w:tab w:val="left" w:pos="540"/>
              </w:tabs>
              <w:spacing w:line="400" w:lineRule="exact"/>
              <w:rPr>
                <w:rFonts w:ascii="宋体" w:hAnsi="宋体" w:hint="eastAsia"/>
                <w:bCs/>
                <w:spacing w:val="10"/>
                <w:sz w:val="24"/>
                <w:szCs w:val="24"/>
                <w:u w:val="single"/>
              </w:rPr>
            </w:pPr>
            <w:r w:rsidRPr="007B223C">
              <w:rPr>
                <w:rFonts w:ascii="宋体" w:hAnsi="宋体" w:hint="eastAsia"/>
                <w:kern w:val="0"/>
                <w:sz w:val="24"/>
                <w:szCs w:val="24"/>
              </w:rPr>
              <w:t>抽取方式：从广东省综合评标专家库随机抽取。</w:t>
            </w:r>
          </w:p>
        </w:tc>
      </w:tr>
      <w:tr w:rsidR="007B223C" w:rsidRPr="007B223C" w14:paraId="01267BF7" w14:textId="77777777" w:rsidTr="00817A4D">
        <w:tc>
          <w:tcPr>
            <w:tcW w:w="842" w:type="dxa"/>
            <w:vAlign w:val="center"/>
          </w:tcPr>
          <w:p w14:paraId="0DD2358F" w14:textId="77777777" w:rsidR="00273755" w:rsidRPr="007B223C" w:rsidRDefault="002C4831">
            <w:pPr>
              <w:tabs>
                <w:tab w:val="left" w:pos="540"/>
              </w:tabs>
              <w:spacing w:line="400" w:lineRule="exact"/>
              <w:jc w:val="center"/>
              <w:rPr>
                <w:rFonts w:ascii="宋体" w:hAnsi="宋体" w:hint="eastAsia"/>
                <w:sz w:val="24"/>
                <w:szCs w:val="24"/>
              </w:rPr>
            </w:pPr>
            <w:r w:rsidRPr="007B223C">
              <w:rPr>
                <w:rFonts w:ascii="宋体" w:hAnsi="宋体" w:hint="eastAsia"/>
                <w:sz w:val="24"/>
                <w:szCs w:val="24"/>
              </w:rPr>
              <w:t>6.3</w:t>
            </w:r>
          </w:p>
        </w:tc>
        <w:tc>
          <w:tcPr>
            <w:tcW w:w="1494" w:type="dxa"/>
            <w:vAlign w:val="center"/>
          </w:tcPr>
          <w:p w14:paraId="545D6E6A" w14:textId="77777777" w:rsidR="00273755" w:rsidRPr="007B223C" w:rsidRDefault="002C4831">
            <w:pPr>
              <w:pStyle w:val="af7"/>
              <w:spacing w:line="400" w:lineRule="exact"/>
              <w:rPr>
                <w:rFonts w:ascii="宋体" w:hAnsi="宋体" w:hint="eastAsia"/>
                <w:szCs w:val="24"/>
              </w:rPr>
            </w:pPr>
            <w:r w:rsidRPr="007B223C">
              <w:rPr>
                <w:rFonts w:ascii="宋体" w:hAnsi="宋体" w:hint="eastAsia"/>
                <w:szCs w:val="24"/>
              </w:rPr>
              <w:t>评标办法</w:t>
            </w:r>
          </w:p>
        </w:tc>
        <w:tc>
          <w:tcPr>
            <w:tcW w:w="6749" w:type="dxa"/>
            <w:vAlign w:val="center"/>
          </w:tcPr>
          <w:p w14:paraId="1F61AC94" w14:textId="77777777" w:rsidR="00273755" w:rsidRPr="007B223C" w:rsidRDefault="002C4831">
            <w:pPr>
              <w:autoSpaceDE w:val="0"/>
              <w:autoSpaceDN w:val="0"/>
              <w:adjustRightInd w:val="0"/>
              <w:spacing w:line="400" w:lineRule="exact"/>
              <w:rPr>
                <w:rFonts w:ascii="宋体" w:hAnsi="宋体" w:hint="eastAsia"/>
                <w:sz w:val="24"/>
                <w:szCs w:val="24"/>
              </w:rPr>
            </w:pPr>
            <w:r w:rsidRPr="007B223C">
              <w:rPr>
                <w:rFonts w:ascii="宋体" w:hAnsi="宋体" w:hint="eastAsia"/>
                <w:sz w:val="24"/>
                <w:szCs w:val="24"/>
              </w:rPr>
              <w:t>综合评标法，具体见招标文件第三章《评标办法》。</w:t>
            </w:r>
          </w:p>
        </w:tc>
      </w:tr>
      <w:tr w:rsidR="007B223C" w:rsidRPr="007B223C" w14:paraId="145D2030" w14:textId="77777777" w:rsidTr="00817A4D">
        <w:tc>
          <w:tcPr>
            <w:tcW w:w="842" w:type="dxa"/>
            <w:vAlign w:val="center"/>
          </w:tcPr>
          <w:p w14:paraId="3C6E702C"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7.1</w:t>
            </w:r>
          </w:p>
        </w:tc>
        <w:tc>
          <w:tcPr>
            <w:tcW w:w="1494" w:type="dxa"/>
            <w:vAlign w:val="center"/>
          </w:tcPr>
          <w:p w14:paraId="73D21FB9" w14:textId="77777777" w:rsidR="00273755" w:rsidRPr="007B223C" w:rsidRDefault="002C4831">
            <w:pPr>
              <w:tabs>
                <w:tab w:val="left" w:pos="540"/>
              </w:tabs>
              <w:spacing w:line="280" w:lineRule="exact"/>
              <w:jc w:val="center"/>
              <w:rPr>
                <w:rFonts w:ascii="宋体" w:hAnsi="宋体" w:hint="eastAsia"/>
                <w:bCs/>
                <w:spacing w:val="10"/>
                <w:sz w:val="24"/>
                <w:szCs w:val="24"/>
              </w:rPr>
            </w:pPr>
            <w:r w:rsidRPr="007B223C">
              <w:rPr>
                <w:rFonts w:ascii="宋体" w:cs="宋体" w:hint="eastAsia"/>
                <w:bCs/>
                <w:spacing w:val="10"/>
                <w:sz w:val="24"/>
                <w:szCs w:val="24"/>
              </w:rPr>
              <w:t>定标方法</w:t>
            </w:r>
          </w:p>
        </w:tc>
        <w:tc>
          <w:tcPr>
            <w:tcW w:w="6749" w:type="dxa"/>
            <w:vAlign w:val="center"/>
          </w:tcPr>
          <w:p w14:paraId="5F17FC68" w14:textId="77777777" w:rsidR="00273755" w:rsidRPr="007B223C" w:rsidRDefault="002C4831">
            <w:pPr>
              <w:widowControl/>
              <w:jc w:val="left"/>
              <w:rPr>
                <w:rFonts w:ascii="宋体" w:cs="宋体"/>
              </w:rPr>
            </w:pPr>
            <w:r w:rsidRPr="007B223C">
              <w:rPr>
                <w:rFonts w:ascii="宋体" w:cs="宋体" w:hint="eastAsia"/>
                <w:bCs/>
                <w:spacing w:val="10"/>
                <w:sz w:val="24"/>
                <w:szCs w:val="24"/>
              </w:rPr>
              <w:t>☑</w:t>
            </w:r>
            <w:r w:rsidRPr="007B223C">
              <w:rPr>
                <w:rFonts w:ascii="宋体" w:cs="宋体" w:hint="eastAsia"/>
                <w:kern w:val="0"/>
                <w:sz w:val="24"/>
                <w:szCs w:val="24"/>
              </w:rPr>
              <w:t xml:space="preserve"> 票决定标法，详见第四章定标办法。</w:t>
            </w:r>
          </w:p>
          <w:p w14:paraId="363B19E4" w14:textId="77777777" w:rsidR="00273755" w:rsidRPr="007B223C" w:rsidRDefault="002C4831">
            <w:pPr>
              <w:tabs>
                <w:tab w:val="left" w:pos="540"/>
              </w:tabs>
              <w:spacing w:line="400" w:lineRule="exact"/>
              <w:rPr>
                <w:rFonts w:ascii="宋体" w:hAnsi="宋体" w:hint="eastAsia"/>
                <w:bCs/>
                <w:spacing w:val="10"/>
                <w:sz w:val="24"/>
                <w:szCs w:val="24"/>
              </w:rPr>
            </w:pPr>
            <w:r w:rsidRPr="007B223C">
              <w:rPr>
                <w:rFonts w:ascii="宋体" w:cs="宋体" w:hint="eastAsia"/>
                <w:kern w:val="0"/>
                <w:sz w:val="24"/>
                <w:szCs w:val="24"/>
              </w:rPr>
              <w:t>□ 集体决策法，详见第四章定标办法。</w:t>
            </w:r>
          </w:p>
        </w:tc>
      </w:tr>
      <w:tr w:rsidR="007B223C" w:rsidRPr="007B223C" w14:paraId="0E61092D" w14:textId="77777777" w:rsidTr="00817A4D">
        <w:tc>
          <w:tcPr>
            <w:tcW w:w="842" w:type="dxa"/>
            <w:vAlign w:val="center"/>
          </w:tcPr>
          <w:p w14:paraId="53A89B8A"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cs="宋体" w:hint="eastAsia"/>
                <w:sz w:val="24"/>
                <w:szCs w:val="24"/>
              </w:rPr>
              <w:t>7.2</w:t>
            </w:r>
          </w:p>
        </w:tc>
        <w:tc>
          <w:tcPr>
            <w:tcW w:w="1494" w:type="dxa"/>
            <w:vAlign w:val="center"/>
          </w:tcPr>
          <w:p w14:paraId="0663EFA1" w14:textId="77777777" w:rsidR="00273755" w:rsidRPr="007B223C" w:rsidRDefault="002C4831">
            <w:pPr>
              <w:widowControl/>
              <w:jc w:val="left"/>
              <w:rPr>
                <w:rFonts w:ascii="宋体" w:cs="宋体"/>
                <w:bCs/>
                <w:spacing w:val="10"/>
                <w:sz w:val="24"/>
                <w:szCs w:val="24"/>
              </w:rPr>
            </w:pPr>
            <w:r w:rsidRPr="007B223C">
              <w:rPr>
                <w:rFonts w:ascii="宋体" w:cs="宋体" w:hint="eastAsia"/>
                <w:kern w:val="0"/>
                <w:sz w:val="24"/>
                <w:szCs w:val="24"/>
              </w:rPr>
              <w:t>是否考察、答辩或者清标</w:t>
            </w:r>
          </w:p>
        </w:tc>
        <w:tc>
          <w:tcPr>
            <w:tcW w:w="6749" w:type="dxa"/>
            <w:vAlign w:val="center"/>
          </w:tcPr>
          <w:p w14:paraId="42EC9595" w14:textId="77777777" w:rsidR="00273755" w:rsidRPr="007B223C" w:rsidRDefault="002C4831">
            <w:pPr>
              <w:widowControl/>
              <w:jc w:val="left"/>
              <w:rPr>
                <w:rFonts w:ascii="宋体" w:cs="宋体"/>
              </w:rPr>
            </w:pPr>
            <w:r w:rsidRPr="007B223C">
              <w:rPr>
                <w:rFonts w:ascii="宋体" w:cs="宋体" w:hint="eastAsia"/>
                <w:bCs/>
                <w:spacing w:val="10"/>
                <w:sz w:val="24"/>
                <w:szCs w:val="24"/>
              </w:rPr>
              <w:t>☑</w:t>
            </w:r>
            <w:r w:rsidRPr="007B223C">
              <w:rPr>
                <w:rFonts w:ascii="宋体" w:cs="宋体" w:hint="eastAsia"/>
                <w:kern w:val="0"/>
                <w:sz w:val="24"/>
                <w:szCs w:val="24"/>
              </w:rPr>
              <w:t xml:space="preserve"> 不进行 </w:t>
            </w:r>
          </w:p>
          <w:p w14:paraId="09334169" w14:textId="77777777" w:rsidR="00273755" w:rsidRPr="007B223C" w:rsidRDefault="002C4831">
            <w:pPr>
              <w:widowControl/>
              <w:jc w:val="left"/>
              <w:rPr>
                <w:rFonts w:ascii="宋体" w:hAnsi="宋体" w:cs="TimesNewRomanPSMT" w:hint="eastAsia"/>
                <w:kern w:val="0"/>
                <w:sz w:val="24"/>
                <w:szCs w:val="24"/>
              </w:rPr>
            </w:pPr>
            <w:r w:rsidRPr="007B223C">
              <w:rPr>
                <w:rFonts w:ascii="宋体" w:cs="宋体" w:hint="eastAsia"/>
                <w:kern w:val="0"/>
                <w:sz w:val="24"/>
                <w:szCs w:val="24"/>
              </w:rPr>
              <w:t>□ 进行，具体做法：/</w:t>
            </w:r>
          </w:p>
        </w:tc>
      </w:tr>
      <w:tr w:rsidR="007B223C" w:rsidRPr="007B223C" w14:paraId="041CE2B0" w14:textId="77777777" w:rsidTr="00817A4D">
        <w:tc>
          <w:tcPr>
            <w:tcW w:w="842" w:type="dxa"/>
            <w:vAlign w:val="center"/>
          </w:tcPr>
          <w:p w14:paraId="3BA9C762" w14:textId="77777777" w:rsidR="00273755" w:rsidRPr="007B223C" w:rsidRDefault="002C4831">
            <w:pPr>
              <w:tabs>
                <w:tab w:val="left" w:pos="540"/>
              </w:tabs>
              <w:spacing w:line="240" w:lineRule="exact"/>
              <w:jc w:val="center"/>
              <w:rPr>
                <w:rFonts w:ascii="宋体" w:cs="宋体"/>
                <w:sz w:val="24"/>
                <w:szCs w:val="24"/>
              </w:rPr>
            </w:pPr>
            <w:r w:rsidRPr="007B223C">
              <w:rPr>
                <w:rFonts w:ascii="宋体" w:cs="宋体" w:hint="eastAsia"/>
                <w:sz w:val="24"/>
                <w:szCs w:val="24"/>
              </w:rPr>
              <w:t>7.4</w:t>
            </w:r>
          </w:p>
        </w:tc>
        <w:tc>
          <w:tcPr>
            <w:tcW w:w="1494" w:type="dxa"/>
            <w:vAlign w:val="center"/>
          </w:tcPr>
          <w:p w14:paraId="7B52D1BD" w14:textId="77777777" w:rsidR="00273755" w:rsidRPr="007B223C" w:rsidRDefault="002C4831">
            <w:pPr>
              <w:widowControl/>
              <w:jc w:val="left"/>
              <w:rPr>
                <w:rFonts w:ascii="宋体" w:cs="宋体"/>
                <w:kern w:val="0"/>
                <w:sz w:val="24"/>
                <w:szCs w:val="24"/>
              </w:rPr>
            </w:pPr>
            <w:r w:rsidRPr="007B223C">
              <w:rPr>
                <w:rFonts w:ascii="宋体" w:cs="宋体" w:hint="eastAsia"/>
                <w:kern w:val="0"/>
                <w:sz w:val="24"/>
                <w:szCs w:val="24"/>
              </w:rPr>
              <w:t>定标会召开时间、地点</w:t>
            </w:r>
          </w:p>
        </w:tc>
        <w:tc>
          <w:tcPr>
            <w:tcW w:w="6749" w:type="dxa"/>
            <w:vAlign w:val="center"/>
          </w:tcPr>
          <w:p w14:paraId="33454961" w14:textId="77777777" w:rsidR="00273755" w:rsidRPr="007B223C" w:rsidRDefault="002C4831">
            <w:pPr>
              <w:widowControl/>
              <w:jc w:val="left"/>
              <w:rPr>
                <w:rFonts w:ascii="宋体" w:cs="宋体"/>
                <w:kern w:val="0"/>
                <w:sz w:val="24"/>
                <w:szCs w:val="24"/>
              </w:rPr>
            </w:pPr>
            <w:r w:rsidRPr="007B223C">
              <w:rPr>
                <w:rFonts w:ascii="宋体" w:cs="宋体" w:hint="eastAsia"/>
                <w:kern w:val="0"/>
                <w:sz w:val="24"/>
                <w:szCs w:val="24"/>
              </w:rPr>
              <w:t>在评标结束后 7 个工作日内召开（具体时间和地点由招标人另行告知）</w:t>
            </w:r>
          </w:p>
        </w:tc>
      </w:tr>
      <w:tr w:rsidR="007B223C" w:rsidRPr="007B223C" w14:paraId="2C914076" w14:textId="77777777" w:rsidTr="00817A4D">
        <w:tc>
          <w:tcPr>
            <w:tcW w:w="842" w:type="dxa"/>
            <w:vAlign w:val="center"/>
          </w:tcPr>
          <w:p w14:paraId="6331223F" w14:textId="77777777" w:rsidR="00273755" w:rsidRPr="007B223C" w:rsidRDefault="002C4831">
            <w:pPr>
              <w:tabs>
                <w:tab w:val="left" w:pos="540"/>
              </w:tabs>
              <w:spacing w:line="240" w:lineRule="exact"/>
              <w:jc w:val="center"/>
              <w:rPr>
                <w:rFonts w:ascii="宋体" w:cs="宋体"/>
                <w:sz w:val="24"/>
                <w:szCs w:val="24"/>
              </w:rPr>
            </w:pPr>
            <w:r w:rsidRPr="007B223C">
              <w:rPr>
                <w:rFonts w:ascii="宋体" w:cs="宋体" w:hint="eastAsia"/>
                <w:sz w:val="24"/>
                <w:szCs w:val="24"/>
              </w:rPr>
              <w:t>8</w:t>
            </w:r>
            <w:r w:rsidRPr="007B223C">
              <w:rPr>
                <w:rFonts w:ascii="宋体" w:cs="宋体"/>
                <w:sz w:val="24"/>
                <w:szCs w:val="24"/>
              </w:rPr>
              <w:t>.1</w:t>
            </w:r>
          </w:p>
        </w:tc>
        <w:tc>
          <w:tcPr>
            <w:tcW w:w="1494" w:type="dxa"/>
            <w:vAlign w:val="center"/>
          </w:tcPr>
          <w:p w14:paraId="6EFBC072" w14:textId="77777777" w:rsidR="00273755" w:rsidRPr="007B223C" w:rsidRDefault="002C4831">
            <w:pPr>
              <w:widowControl/>
              <w:jc w:val="left"/>
              <w:rPr>
                <w:rFonts w:ascii="宋体" w:cs="宋体"/>
                <w:kern w:val="0"/>
                <w:sz w:val="24"/>
                <w:szCs w:val="24"/>
              </w:rPr>
            </w:pPr>
            <w:r w:rsidRPr="007B223C">
              <w:rPr>
                <w:rFonts w:ascii="宋体" w:cs="宋体" w:hint="eastAsia"/>
                <w:kern w:val="0"/>
                <w:sz w:val="24"/>
                <w:szCs w:val="24"/>
              </w:rPr>
              <w:t>定标候选人</w:t>
            </w:r>
          </w:p>
        </w:tc>
        <w:tc>
          <w:tcPr>
            <w:tcW w:w="6749" w:type="dxa"/>
            <w:vAlign w:val="center"/>
          </w:tcPr>
          <w:p w14:paraId="4B12D564" w14:textId="77777777" w:rsidR="00273755" w:rsidRPr="007B223C" w:rsidRDefault="002C4831">
            <w:pPr>
              <w:widowControl/>
              <w:jc w:val="left"/>
              <w:rPr>
                <w:rFonts w:ascii="宋体" w:cs="宋体"/>
                <w:kern w:val="0"/>
                <w:sz w:val="24"/>
                <w:szCs w:val="24"/>
              </w:rPr>
            </w:pPr>
            <w:r w:rsidRPr="007B223C">
              <w:rPr>
                <w:rFonts w:ascii="宋体" w:cs="宋体" w:hint="eastAsia"/>
                <w:kern w:val="0"/>
                <w:sz w:val="24"/>
                <w:szCs w:val="24"/>
              </w:rPr>
              <w:t>5名</w:t>
            </w:r>
          </w:p>
        </w:tc>
      </w:tr>
      <w:tr w:rsidR="007B223C" w:rsidRPr="007B223C" w14:paraId="28DCF78F" w14:textId="77777777" w:rsidTr="00817A4D">
        <w:tc>
          <w:tcPr>
            <w:tcW w:w="842" w:type="dxa"/>
            <w:vAlign w:val="center"/>
          </w:tcPr>
          <w:p w14:paraId="5B62AE41" w14:textId="77777777" w:rsidR="00273755" w:rsidRPr="007B223C" w:rsidRDefault="002C4831">
            <w:pPr>
              <w:widowControl/>
              <w:jc w:val="left"/>
              <w:rPr>
                <w:rFonts w:ascii="宋体" w:cs="宋体"/>
                <w:kern w:val="0"/>
                <w:sz w:val="24"/>
                <w:szCs w:val="24"/>
              </w:rPr>
            </w:pPr>
            <w:r w:rsidRPr="007B223C">
              <w:rPr>
                <w:rFonts w:ascii="宋体" w:cs="宋体" w:hint="eastAsia"/>
                <w:kern w:val="0"/>
                <w:sz w:val="24"/>
                <w:szCs w:val="24"/>
              </w:rPr>
              <w:t>8.2.2</w:t>
            </w:r>
          </w:p>
        </w:tc>
        <w:tc>
          <w:tcPr>
            <w:tcW w:w="1494" w:type="dxa"/>
            <w:vAlign w:val="center"/>
          </w:tcPr>
          <w:p w14:paraId="73C3E713" w14:textId="77777777" w:rsidR="00273755" w:rsidRPr="007B223C" w:rsidRDefault="002C4831">
            <w:pPr>
              <w:widowControl/>
              <w:jc w:val="left"/>
              <w:rPr>
                <w:rFonts w:ascii="宋体" w:cs="宋体"/>
                <w:kern w:val="0"/>
                <w:sz w:val="24"/>
                <w:szCs w:val="24"/>
              </w:rPr>
            </w:pPr>
            <w:r w:rsidRPr="007B223C">
              <w:rPr>
                <w:rFonts w:ascii="宋体" w:cs="宋体" w:hint="eastAsia"/>
                <w:kern w:val="0"/>
                <w:sz w:val="24"/>
                <w:szCs w:val="24"/>
              </w:rPr>
              <w:t>中标通知书</w:t>
            </w:r>
          </w:p>
        </w:tc>
        <w:tc>
          <w:tcPr>
            <w:tcW w:w="6749" w:type="dxa"/>
            <w:vAlign w:val="center"/>
          </w:tcPr>
          <w:p w14:paraId="3D84C095" w14:textId="77777777" w:rsidR="00273755" w:rsidRPr="007B223C" w:rsidRDefault="002C4831">
            <w:pPr>
              <w:widowControl/>
              <w:jc w:val="left"/>
              <w:rPr>
                <w:rFonts w:ascii="宋体" w:cs="宋体"/>
                <w:kern w:val="0"/>
                <w:sz w:val="24"/>
                <w:szCs w:val="24"/>
              </w:rPr>
            </w:pPr>
            <w:r w:rsidRPr="007B223C">
              <w:rPr>
                <w:rFonts w:ascii="宋体" w:cs="宋体" w:hint="eastAsia"/>
                <w:kern w:val="0"/>
                <w:sz w:val="24"/>
                <w:szCs w:val="24"/>
              </w:rPr>
              <w:t>中标人应按招标人通知要求在规定时间内到广州公共资源交易中心配合办理中标通知书的相关手续。</w:t>
            </w:r>
          </w:p>
        </w:tc>
      </w:tr>
      <w:tr w:rsidR="007B223C" w:rsidRPr="007B223C" w14:paraId="1D55B0E9" w14:textId="77777777" w:rsidTr="00817A4D">
        <w:tc>
          <w:tcPr>
            <w:tcW w:w="842" w:type="dxa"/>
            <w:vAlign w:val="center"/>
          </w:tcPr>
          <w:p w14:paraId="40120436"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hint="eastAsia"/>
                <w:sz w:val="24"/>
                <w:szCs w:val="24"/>
              </w:rPr>
              <w:t>8</w:t>
            </w:r>
            <w:r w:rsidRPr="007B223C">
              <w:rPr>
                <w:rFonts w:ascii="宋体" w:hAnsi="宋体"/>
                <w:sz w:val="24"/>
                <w:szCs w:val="24"/>
              </w:rPr>
              <w:t>.3.1</w:t>
            </w:r>
          </w:p>
        </w:tc>
        <w:tc>
          <w:tcPr>
            <w:tcW w:w="1494" w:type="dxa"/>
            <w:vAlign w:val="center"/>
          </w:tcPr>
          <w:p w14:paraId="0E386E9A" w14:textId="77777777" w:rsidR="00273755" w:rsidRPr="007B223C" w:rsidRDefault="002C4831">
            <w:pPr>
              <w:tabs>
                <w:tab w:val="left" w:pos="540"/>
              </w:tabs>
              <w:spacing w:line="300" w:lineRule="exact"/>
              <w:jc w:val="center"/>
              <w:rPr>
                <w:rFonts w:ascii="宋体" w:hAnsi="宋体" w:hint="eastAsia"/>
                <w:bCs/>
                <w:spacing w:val="10"/>
                <w:sz w:val="24"/>
                <w:szCs w:val="24"/>
              </w:rPr>
            </w:pPr>
            <w:r w:rsidRPr="007B223C">
              <w:rPr>
                <w:rFonts w:ascii="宋体" w:hAnsi="宋体" w:cs="宋体" w:hint="eastAsia"/>
                <w:kern w:val="0"/>
                <w:sz w:val="24"/>
                <w:szCs w:val="24"/>
              </w:rPr>
              <w:t>履约担保</w:t>
            </w:r>
          </w:p>
        </w:tc>
        <w:tc>
          <w:tcPr>
            <w:tcW w:w="6749" w:type="dxa"/>
            <w:vAlign w:val="center"/>
          </w:tcPr>
          <w:p w14:paraId="25F7BB66" w14:textId="77777777" w:rsidR="00273755" w:rsidRPr="007B223C" w:rsidRDefault="002C4831">
            <w:pPr>
              <w:snapToGrid w:val="0"/>
              <w:spacing w:line="360" w:lineRule="exact"/>
              <w:rPr>
                <w:rFonts w:ascii="宋体" w:hAnsi="宋体" w:cs="宋体" w:hint="eastAsia"/>
                <w:bCs/>
                <w:kern w:val="0"/>
                <w:sz w:val="24"/>
                <w:szCs w:val="24"/>
                <w:u w:val="single"/>
              </w:rPr>
            </w:pPr>
            <w:r w:rsidRPr="007B223C">
              <w:rPr>
                <w:rFonts w:ascii="宋体" w:hAnsi="宋体" w:cs="Arial" w:hint="eastAsia"/>
                <w:bCs/>
                <w:spacing w:val="-2"/>
                <w:kern w:val="0"/>
                <w:sz w:val="24"/>
                <w:szCs w:val="24"/>
              </w:rPr>
              <w:t>履约担保的形式：</w:t>
            </w:r>
            <w:r w:rsidRPr="007B223C">
              <w:rPr>
                <w:rFonts w:ascii="宋体" w:hAnsi="宋体" w:cs="宋体" w:hint="eastAsia"/>
                <w:bCs/>
                <w:kern w:val="0"/>
                <w:sz w:val="24"/>
                <w:szCs w:val="24"/>
              </w:rPr>
              <w:t>采用</w:t>
            </w:r>
            <w:r w:rsidRPr="007B223C">
              <w:rPr>
                <w:rFonts w:ascii="宋体" w:hAnsi="宋体" w:cs="宋体" w:hint="eastAsia"/>
                <w:bCs/>
                <w:kern w:val="0"/>
                <w:sz w:val="24"/>
                <w:szCs w:val="24"/>
                <w:u w:val="single"/>
              </w:rPr>
              <w:t>现金或保函或保证保险或电子保函</w:t>
            </w:r>
          </w:p>
          <w:p w14:paraId="2BDD0D66" w14:textId="77777777" w:rsidR="00273755" w:rsidRPr="007B223C" w:rsidRDefault="002C4831">
            <w:pPr>
              <w:snapToGrid w:val="0"/>
              <w:spacing w:line="360" w:lineRule="exact"/>
              <w:rPr>
                <w:rFonts w:ascii="宋体" w:hAnsi="宋体" w:cs="Arial" w:hint="eastAsia"/>
                <w:bCs/>
                <w:spacing w:val="-2"/>
                <w:kern w:val="0"/>
                <w:sz w:val="24"/>
                <w:szCs w:val="24"/>
              </w:rPr>
            </w:pPr>
            <w:r w:rsidRPr="007B223C">
              <w:rPr>
                <w:rFonts w:ascii="宋体" w:hAnsi="宋体" w:cs="Arial" w:hint="eastAsia"/>
                <w:bCs/>
                <w:spacing w:val="-2"/>
                <w:kern w:val="0"/>
                <w:sz w:val="24"/>
                <w:szCs w:val="24"/>
              </w:rPr>
              <w:t>履约担保的金额：为中标合同价款的</w:t>
            </w:r>
            <w:r w:rsidRPr="007B223C">
              <w:rPr>
                <w:rFonts w:ascii="宋体" w:hAnsi="宋体" w:cs="Arial"/>
                <w:bCs/>
                <w:spacing w:val="-2"/>
                <w:kern w:val="0"/>
                <w:sz w:val="24"/>
                <w:szCs w:val="24"/>
                <w:u w:val="single"/>
              </w:rPr>
              <w:t>10%</w:t>
            </w:r>
            <w:r w:rsidRPr="007B223C">
              <w:rPr>
                <w:rFonts w:ascii="宋体" w:hAnsi="宋体" w:cs="Arial" w:hint="eastAsia"/>
                <w:bCs/>
                <w:spacing w:val="-2"/>
                <w:kern w:val="0"/>
                <w:sz w:val="24"/>
                <w:szCs w:val="24"/>
                <w:u w:val="single"/>
              </w:rPr>
              <w:t xml:space="preserve"> </w:t>
            </w:r>
            <w:r w:rsidRPr="007B223C">
              <w:rPr>
                <w:rFonts w:ascii="宋体" w:hAnsi="宋体" w:cs="Arial" w:hint="eastAsia"/>
                <w:bCs/>
                <w:spacing w:val="-2"/>
                <w:kern w:val="0"/>
                <w:sz w:val="24"/>
                <w:szCs w:val="24"/>
              </w:rPr>
              <w:t>。</w:t>
            </w:r>
          </w:p>
          <w:p w14:paraId="5A57D79F" w14:textId="77777777" w:rsidR="00273755" w:rsidRPr="007B223C" w:rsidRDefault="002C4831">
            <w:pPr>
              <w:snapToGrid w:val="0"/>
              <w:spacing w:line="360" w:lineRule="exact"/>
              <w:rPr>
                <w:rFonts w:ascii="宋体" w:hAnsi="宋体" w:cs="Arial" w:hint="eastAsia"/>
                <w:bCs/>
                <w:spacing w:val="-2"/>
                <w:kern w:val="0"/>
                <w:sz w:val="24"/>
                <w:szCs w:val="24"/>
              </w:rPr>
            </w:pPr>
            <w:r w:rsidRPr="007B223C">
              <w:rPr>
                <w:rFonts w:ascii="宋体" w:hAnsi="宋体" w:cs="Arial" w:hint="eastAsia"/>
                <w:bCs/>
                <w:spacing w:val="-2"/>
                <w:kern w:val="0"/>
                <w:sz w:val="24"/>
                <w:szCs w:val="24"/>
              </w:rPr>
              <w:t>银行保函应当为无条件保函；</w:t>
            </w:r>
            <w:r w:rsidRPr="007B223C">
              <w:rPr>
                <w:rFonts w:ascii="宋体" w:hAnsi="宋体" w:cs="Arial" w:hint="eastAsia"/>
                <w:bCs/>
                <w:spacing w:val="-2"/>
                <w:kern w:val="0"/>
                <w:sz w:val="24"/>
                <w:szCs w:val="24"/>
                <w:u w:val="single"/>
              </w:rPr>
              <w:t>履约保函由银行出具，可以为电子保函方式；</w:t>
            </w:r>
            <w:r w:rsidRPr="007B223C">
              <w:rPr>
                <w:rFonts w:ascii="宋体" w:cs="宋体" w:hint="eastAsia"/>
                <w:kern w:val="0"/>
                <w:sz w:val="24"/>
                <w:szCs w:val="24"/>
                <w:u w:val="single"/>
              </w:rPr>
              <w:t>保证保险由保险机构出具</w:t>
            </w:r>
            <w:r w:rsidRPr="007B223C">
              <w:rPr>
                <w:rFonts w:ascii="宋体" w:hAnsi="宋体" w:cs="Arial" w:hint="eastAsia"/>
                <w:bCs/>
                <w:spacing w:val="-2"/>
                <w:kern w:val="0"/>
                <w:sz w:val="24"/>
                <w:szCs w:val="24"/>
              </w:rPr>
              <w:t>。</w:t>
            </w:r>
          </w:p>
          <w:p w14:paraId="76F7D93B" w14:textId="77777777" w:rsidR="00273755" w:rsidRPr="007B223C" w:rsidRDefault="002C4831">
            <w:pPr>
              <w:snapToGrid w:val="0"/>
              <w:spacing w:line="360" w:lineRule="exact"/>
              <w:rPr>
                <w:rFonts w:ascii="宋体" w:hAnsi="宋体" w:cs="宋体" w:hint="eastAsia"/>
                <w:kern w:val="0"/>
                <w:sz w:val="24"/>
                <w:szCs w:val="24"/>
                <w:u w:val="single"/>
              </w:rPr>
            </w:pPr>
            <w:r w:rsidRPr="007B223C">
              <w:rPr>
                <w:rFonts w:ascii="宋体" w:hAnsi="宋体" w:cs="宋体" w:hint="eastAsia"/>
                <w:kern w:val="0"/>
                <w:sz w:val="24"/>
                <w:szCs w:val="24"/>
              </w:rPr>
              <w:t>履约担保的有效期，从提供履约担保之日起至合同约定工作全部完成并验收合格之日止。有效期满后将此担保退还给中标人（不计利息）。（注：履约担保在签订合同前提交）</w:t>
            </w:r>
          </w:p>
        </w:tc>
      </w:tr>
      <w:tr w:rsidR="007B223C" w:rsidRPr="007B223C" w14:paraId="76539DEB" w14:textId="77777777" w:rsidTr="00817A4D">
        <w:tc>
          <w:tcPr>
            <w:tcW w:w="842" w:type="dxa"/>
            <w:vAlign w:val="center"/>
          </w:tcPr>
          <w:p w14:paraId="2590355C" w14:textId="77777777" w:rsidR="00273755" w:rsidRPr="007B223C" w:rsidRDefault="002C4831">
            <w:pPr>
              <w:tabs>
                <w:tab w:val="left" w:pos="540"/>
              </w:tabs>
              <w:spacing w:line="240" w:lineRule="exact"/>
              <w:jc w:val="center"/>
              <w:rPr>
                <w:rFonts w:ascii="宋体" w:hAnsi="宋体" w:hint="eastAsia"/>
                <w:sz w:val="24"/>
                <w:szCs w:val="24"/>
              </w:rPr>
            </w:pPr>
            <w:r w:rsidRPr="007B223C">
              <w:rPr>
                <w:rFonts w:ascii="宋体" w:hAnsi="宋体"/>
                <w:sz w:val="24"/>
                <w:szCs w:val="24"/>
              </w:rPr>
              <w:t>9.5</w:t>
            </w:r>
          </w:p>
        </w:tc>
        <w:tc>
          <w:tcPr>
            <w:tcW w:w="1494" w:type="dxa"/>
            <w:vAlign w:val="center"/>
          </w:tcPr>
          <w:p w14:paraId="285BD461" w14:textId="77777777" w:rsidR="00273755" w:rsidRPr="007B223C" w:rsidRDefault="002C4831">
            <w:pPr>
              <w:autoSpaceDE w:val="0"/>
              <w:autoSpaceDN w:val="0"/>
              <w:adjustRightInd w:val="0"/>
              <w:jc w:val="center"/>
              <w:rPr>
                <w:rFonts w:ascii="宋体" w:hAnsi="宋体" w:hint="eastAsia"/>
                <w:kern w:val="0"/>
                <w:sz w:val="24"/>
                <w:szCs w:val="24"/>
              </w:rPr>
            </w:pPr>
            <w:r w:rsidRPr="007B223C">
              <w:rPr>
                <w:rFonts w:ascii="宋体" w:hAnsi="宋体" w:cs="宋体" w:hint="eastAsia"/>
                <w:kern w:val="0"/>
                <w:sz w:val="24"/>
                <w:szCs w:val="24"/>
              </w:rPr>
              <w:t>监督部门</w:t>
            </w:r>
          </w:p>
        </w:tc>
        <w:tc>
          <w:tcPr>
            <w:tcW w:w="6749" w:type="dxa"/>
            <w:vAlign w:val="center"/>
          </w:tcPr>
          <w:p w14:paraId="65EF4B6D" w14:textId="77777777" w:rsidR="00273755" w:rsidRPr="007B223C" w:rsidRDefault="002C4831">
            <w:pPr>
              <w:spacing w:line="400" w:lineRule="exact"/>
              <w:ind w:rightChars="20" w:right="42"/>
              <w:rPr>
                <w:rFonts w:ascii="宋体" w:hAnsi="宋体" w:cs="宋体" w:hint="eastAsia"/>
                <w:kern w:val="0"/>
                <w:sz w:val="24"/>
                <w:szCs w:val="24"/>
              </w:rPr>
            </w:pPr>
            <w:r w:rsidRPr="007B223C">
              <w:rPr>
                <w:rFonts w:ascii="宋体" w:hAnsi="宋体" w:cs="宋体" w:hint="eastAsia"/>
                <w:kern w:val="0"/>
                <w:sz w:val="24"/>
                <w:szCs w:val="24"/>
              </w:rPr>
              <w:t>监督部门：广东茂名滨海新区管理委员会建设交通局</w:t>
            </w:r>
          </w:p>
          <w:p w14:paraId="282D8BA9" w14:textId="77777777" w:rsidR="00273755" w:rsidRPr="007B223C" w:rsidRDefault="002C4831">
            <w:pPr>
              <w:spacing w:line="400" w:lineRule="exact"/>
              <w:ind w:rightChars="20" w:right="42"/>
              <w:rPr>
                <w:rFonts w:ascii="宋体" w:hAnsi="宋体" w:cs="宋体" w:hint="eastAsia"/>
                <w:kern w:val="0"/>
                <w:sz w:val="24"/>
                <w:szCs w:val="24"/>
              </w:rPr>
            </w:pPr>
            <w:r w:rsidRPr="007B223C">
              <w:rPr>
                <w:rFonts w:ascii="宋体" w:hAnsi="宋体" w:cs="宋体" w:hint="eastAsia"/>
                <w:kern w:val="0"/>
                <w:sz w:val="24"/>
                <w:szCs w:val="24"/>
              </w:rPr>
              <w:t>电话：0668-5331030</w:t>
            </w:r>
          </w:p>
        </w:tc>
      </w:tr>
      <w:tr w:rsidR="007B223C" w:rsidRPr="007B223C" w14:paraId="69EA12F0" w14:textId="77777777" w:rsidTr="00817A4D">
        <w:tc>
          <w:tcPr>
            <w:tcW w:w="9085" w:type="dxa"/>
            <w:gridSpan w:val="3"/>
            <w:vAlign w:val="center"/>
          </w:tcPr>
          <w:p w14:paraId="00DE442D" w14:textId="77777777" w:rsidR="00273755" w:rsidRPr="007B223C" w:rsidRDefault="002C4831">
            <w:pPr>
              <w:spacing w:line="400" w:lineRule="exact"/>
              <w:ind w:rightChars="20" w:right="42"/>
              <w:jc w:val="center"/>
              <w:rPr>
                <w:rFonts w:ascii="宋体" w:hAnsi="宋体" w:cs="宋体" w:hint="eastAsia"/>
                <w:kern w:val="0"/>
                <w:sz w:val="24"/>
                <w:szCs w:val="24"/>
              </w:rPr>
            </w:pPr>
            <w:r w:rsidRPr="007B223C">
              <w:rPr>
                <w:rFonts w:ascii="宋体" w:cs="宋体" w:hint="eastAsia"/>
                <w:b/>
                <w:bCs/>
                <w:kern w:val="0"/>
                <w:sz w:val="24"/>
              </w:rPr>
              <w:t>需要补充的其它内容</w:t>
            </w:r>
          </w:p>
        </w:tc>
      </w:tr>
      <w:tr w:rsidR="007B223C" w:rsidRPr="007B223C" w14:paraId="28CEA9D7" w14:textId="77777777" w:rsidTr="00817A4D">
        <w:tc>
          <w:tcPr>
            <w:tcW w:w="842" w:type="dxa"/>
            <w:vAlign w:val="center"/>
          </w:tcPr>
          <w:p w14:paraId="53E581EA" w14:textId="77777777" w:rsidR="00273755" w:rsidRPr="007B223C" w:rsidRDefault="002C4831">
            <w:pPr>
              <w:tabs>
                <w:tab w:val="left" w:pos="540"/>
              </w:tabs>
              <w:spacing w:line="360" w:lineRule="auto"/>
              <w:jc w:val="left"/>
              <w:rPr>
                <w:rFonts w:ascii="宋体" w:hAnsi="宋体" w:hint="eastAsia"/>
                <w:sz w:val="24"/>
                <w:szCs w:val="24"/>
              </w:rPr>
            </w:pPr>
            <w:r w:rsidRPr="007B223C">
              <w:rPr>
                <w:rFonts w:cs="宋体" w:hint="eastAsia"/>
                <w:kern w:val="0"/>
                <w:sz w:val="24"/>
              </w:rPr>
              <w:t>其他</w:t>
            </w:r>
          </w:p>
        </w:tc>
        <w:tc>
          <w:tcPr>
            <w:tcW w:w="8243" w:type="dxa"/>
            <w:gridSpan w:val="2"/>
            <w:vAlign w:val="center"/>
          </w:tcPr>
          <w:p w14:paraId="34062BFF"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（1）投标人若对本次招标有异议投诉，请自行登录茂名市住房和城乡建设局官网-首页-建设工程招标投标专栏查询相关异议书、投诉书的范本，并按范本格式编写异议书、投诉书。</w:t>
            </w:r>
          </w:p>
          <w:p w14:paraId="6BD2A8CE"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lastRenderedPageBreak/>
              <w:t>（2）投标人或者其他利害关系人认为招标投标活动不符合法律、行政法规规定的，须在法定时间内以“异议”的形式提出。</w:t>
            </w:r>
          </w:p>
          <w:p w14:paraId="0BA2D881"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（3）电子招标投标具体要求</w:t>
            </w:r>
          </w:p>
          <w:p w14:paraId="01589579"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1）具体操作按照交易平台关于全流程电子化项目的相关指南进行操作。详见：广州公共资源交易中心网站指引。</w:t>
            </w:r>
          </w:p>
          <w:p w14:paraId="3E6AF6CF"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2）提交投标文件备用U盘</w:t>
            </w:r>
          </w:p>
          <w:p w14:paraId="288B315A"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①投标人可制作非加密的电子投标文件（交易中心平台导出的格式版本）放入U盘，按招标公告规定的时间、地点提交备用。拷贝好的投标文件U盘密封在密封袋中，并在封口处加盖投标人单位公章。密封袋上应写明的内容见投标人须知前附表要求4.1.2。</w:t>
            </w:r>
          </w:p>
          <w:p w14:paraId="7EF119F1"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②递交的投标文件（U盘）不得加密。U盘（投标文件）无法读取或导入的，则视为未提交备用投标文件U盘。如果投标人没有按规定通过交易平台网上递交电子投标文件的，不再读取提交的U盘（投标文件）。</w:t>
            </w:r>
          </w:p>
          <w:p w14:paraId="027D2100"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③投标人也可不提交投标文件备用U盘。</w:t>
            </w:r>
          </w:p>
          <w:p w14:paraId="1567A697"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3）补救方案</w:t>
            </w:r>
          </w:p>
          <w:p w14:paraId="446E9B11"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①投标文件解密失败的补救方案：</w:t>
            </w:r>
          </w:p>
          <w:p w14:paraId="623FAC19"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在规定时间内，因投标人之外原因(指网络瘫痪、服务器损坏、交易系统故障短期无法恢复)导致的电子投标文件解密失败，在开标现场读取备用U盘内容，继续开标程序。评标委员会对其投标文件的评审以备用U盘内容为准。因投标人之外原因解密失败且未递交备用U盘的，视为撤回投标文件。</w:t>
            </w:r>
          </w:p>
          <w:p w14:paraId="3FBA1B84"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②评标时突发情况的补救方案</w:t>
            </w:r>
          </w:p>
          <w:p w14:paraId="61BE6806"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若遇不可抗力发生（如：网络瘫痪、服务器损坏、交易系统故障短期无法恢复等因素），由评标委员会开启现场递交的全部投标文件U盘，并按U盘内容进行评审。</w:t>
            </w:r>
          </w:p>
          <w:p w14:paraId="13F12A44"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③除发生上述情况外，开标评标均以投标人通过交易平台网上递交的电子投标文件为准。</w:t>
            </w:r>
          </w:p>
          <w:p w14:paraId="4D51D40D"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④中标人在中标后，须向招标人提供投标文件纸质版2套用于存档。</w:t>
            </w:r>
          </w:p>
          <w:p w14:paraId="117B98DC"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（4）本项目招标需注意事项请各投标人认真阅读本项目招标文件及相关附件内容，并按照文件规定执行。</w:t>
            </w:r>
          </w:p>
          <w:p w14:paraId="789AC420"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lastRenderedPageBreak/>
              <w:t>（5）因本项目资金主要来源为国债资金补助，根据《财政国库管理制度改革试点方案》（财库﹝2001﹞24号）及财政部有关要求，中标人在申请建设资金支付前，需为本项目开立基建专户和项目农民工工资专户，将专户信息提供给招标人。项目施工单位账户名称设立时须控制在25字以内。在工程款支付时，除支付预付款外，中标人需提供前期银行流水和其他依据合同需提供的工程进度款申请资料，然后根据逐级审批流程，最终经国家财政部审核通过后将工程款支付至中标人的基建专户，如因中标人基建专户设立、账户冻结等原因，导致工程款无法及时支付、无法使用的，由此引起的一切后果由中标人负责。</w:t>
            </w:r>
          </w:p>
          <w:p w14:paraId="70F6C739"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中标人开设的基建专户必须由招标人、中标人和开户行三方共同监管，中标人开设的基建专户必须确保建设资金专款专用，并随时接受国家财政部门、国家审计署派驻地方审计专员、招标人及其上级主管部门（中国储备粮管理集团有限公司及中国储备粮管理集团有限公司广东分公司）、监理单位、项目跟踪审计单位的支出审核和监督，有权随时查询基建专户的资金流向并要求中标人提供相关账目明细，中标人不得拒绝。</w:t>
            </w:r>
          </w:p>
          <w:p w14:paraId="59DF809E"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6）根据《危险性较大的分部分项工程安全管理规定》（住房和城乡建设部令第37号）以及《住房和城乡建设部办公厅关于实施＜危险性较大的分部分项工程安全管理规定＞有关问题的通知》（建办质〔2018〕31号），本项目滑模、高支模、深基坑支护、仓顶钢筋混凝土栈桥等项目施工属于超过一定规模的危险性较大的分部分项工程范围，投标人应在投标时制定专项施工方案，按政府相关管理部门要求经专家评审通过后才能施工。所有需要专家评审的专项方案费用，不论在施工图及工程量清单中有无体现，均视为包含在本次招标范围之内，投标人不得因此提出增加费用。</w:t>
            </w:r>
          </w:p>
          <w:p w14:paraId="288F3246" w14:textId="77777777" w:rsidR="00273755" w:rsidRPr="007B223C" w:rsidRDefault="002C4831">
            <w:pPr>
              <w:tabs>
                <w:tab w:val="left" w:pos="540"/>
              </w:tabs>
              <w:spacing w:line="360" w:lineRule="auto"/>
              <w:jc w:val="left"/>
              <w:rPr>
                <w:rFonts w:ascii="宋体" w:cs="宋体"/>
                <w:kern w:val="0"/>
                <w:sz w:val="24"/>
              </w:rPr>
            </w:pPr>
            <w:r w:rsidRPr="007B223C">
              <w:rPr>
                <w:rFonts w:ascii="宋体" w:cs="宋体" w:hint="eastAsia"/>
                <w:kern w:val="0"/>
                <w:sz w:val="24"/>
              </w:rPr>
              <w:t>（7）如招标文件与平台版本出现前后不一致，影响到投标文件编制，投标文件格式以投标文件制作软件为准，但评审内容以招标文件正文为准，需要补充的内容统一在其他文件模块添加。</w:t>
            </w:r>
          </w:p>
          <w:p w14:paraId="26B5D590" w14:textId="77777777" w:rsidR="00273755" w:rsidRPr="007B223C" w:rsidRDefault="002C4831">
            <w:pPr>
              <w:tabs>
                <w:tab w:val="left" w:pos="540"/>
              </w:tabs>
              <w:spacing w:line="360" w:lineRule="auto"/>
              <w:jc w:val="left"/>
            </w:pPr>
            <w:r w:rsidRPr="007B223C">
              <w:rPr>
                <w:rFonts w:ascii="宋体" w:cs="宋体" w:hint="eastAsia"/>
                <w:kern w:val="0"/>
                <w:sz w:val="24"/>
              </w:rPr>
              <w:t>（8）如招标文件正文中关于工程量清单的描述与说明与作为招标文件附件的</w:t>
            </w:r>
            <w:r w:rsidRPr="007B223C">
              <w:rPr>
                <w:rFonts w:ascii="宋体" w:cs="宋体"/>
                <w:kern w:val="0"/>
                <w:sz w:val="24"/>
              </w:rPr>
              <w:t>“</w:t>
            </w:r>
            <w:r w:rsidRPr="007B223C">
              <w:rPr>
                <w:rFonts w:ascii="宋体" w:cs="宋体" w:hint="eastAsia"/>
                <w:kern w:val="0"/>
                <w:sz w:val="24"/>
              </w:rPr>
              <w:t>工程量清单</w:t>
            </w:r>
            <w:r w:rsidRPr="007B223C">
              <w:rPr>
                <w:rFonts w:ascii="宋体" w:cs="宋体"/>
                <w:kern w:val="0"/>
                <w:sz w:val="24"/>
              </w:rPr>
              <w:t>”</w:t>
            </w:r>
            <w:r w:rsidRPr="007B223C">
              <w:rPr>
                <w:rFonts w:ascii="宋体" w:cs="宋体" w:hint="eastAsia"/>
                <w:kern w:val="0"/>
                <w:sz w:val="24"/>
              </w:rPr>
              <w:t>有不一致的情况，全部以附件的</w:t>
            </w:r>
            <w:r w:rsidRPr="007B223C">
              <w:rPr>
                <w:rFonts w:ascii="宋体" w:cs="宋体"/>
                <w:kern w:val="0"/>
                <w:sz w:val="24"/>
              </w:rPr>
              <w:t>“</w:t>
            </w:r>
            <w:r w:rsidRPr="007B223C">
              <w:rPr>
                <w:rFonts w:ascii="宋体" w:cs="宋体" w:hint="eastAsia"/>
                <w:kern w:val="0"/>
                <w:sz w:val="24"/>
              </w:rPr>
              <w:t>工程量清单</w:t>
            </w:r>
            <w:r w:rsidRPr="007B223C">
              <w:rPr>
                <w:rFonts w:ascii="宋体" w:cs="宋体"/>
                <w:kern w:val="0"/>
                <w:sz w:val="24"/>
              </w:rPr>
              <w:t>”</w:t>
            </w:r>
            <w:r w:rsidRPr="007B223C">
              <w:rPr>
                <w:rFonts w:ascii="宋体" w:cs="宋体" w:hint="eastAsia"/>
                <w:kern w:val="0"/>
                <w:sz w:val="24"/>
              </w:rPr>
              <w:t>描述与说明为准。</w:t>
            </w:r>
          </w:p>
        </w:tc>
      </w:tr>
    </w:tbl>
    <w:p w14:paraId="52D5D0E6" w14:textId="77777777" w:rsidR="00273755" w:rsidRPr="007B223C" w:rsidRDefault="002C4831">
      <w:pPr>
        <w:rPr>
          <w:rFonts w:ascii="黑体" w:eastAsia="黑体" w:hAnsi="宋体" w:hint="eastAsia"/>
          <w:sz w:val="30"/>
          <w:szCs w:val="30"/>
        </w:rPr>
      </w:pPr>
      <w:bookmarkStart w:id="27" w:name="_Toc234382588"/>
      <w:r w:rsidRPr="007B223C">
        <w:rPr>
          <w:rFonts w:ascii="黑体" w:eastAsia="黑体" w:hAnsi="宋体" w:hint="eastAsia"/>
          <w:sz w:val="30"/>
          <w:szCs w:val="30"/>
        </w:rPr>
        <w:lastRenderedPageBreak/>
        <w:br w:type="page"/>
      </w:r>
    </w:p>
    <w:p w14:paraId="6FBBECC8" w14:textId="77777777" w:rsidR="00273755" w:rsidRPr="007B223C" w:rsidRDefault="002C4831">
      <w:pPr>
        <w:outlineLvl w:val="2"/>
        <w:rPr>
          <w:rFonts w:ascii="黑体" w:eastAsia="黑体" w:hAnsi="宋体" w:hint="eastAsia"/>
          <w:sz w:val="30"/>
          <w:szCs w:val="30"/>
        </w:rPr>
      </w:pPr>
      <w:bookmarkStart w:id="28" w:name="_Toc199152194"/>
      <w:bookmarkStart w:id="29" w:name="_Toc199151798"/>
      <w:bookmarkStart w:id="30" w:name="_Toc199152097"/>
      <w:bookmarkStart w:id="31" w:name="_Toc199151970"/>
      <w:r w:rsidRPr="007B223C">
        <w:rPr>
          <w:rFonts w:ascii="黑体" w:eastAsia="黑体" w:hAnsi="宋体" w:hint="eastAsia"/>
          <w:sz w:val="30"/>
          <w:szCs w:val="30"/>
        </w:rPr>
        <w:lastRenderedPageBreak/>
        <w:t>附录1   资格审查条件(资质最低条件)</w:t>
      </w:r>
      <w:bookmarkEnd w:id="28"/>
      <w:bookmarkEnd w:id="29"/>
      <w:bookmarkEnd w:id="30"/>
      <w:bookmarkEnd w:id="31"/>
    </w:p>
    <w:p w14:paraId="17779DB5" w14:textId="77777777" w:rsidR="00273755" w:rsidRPr="007B223C" w:rsidRDefault="00273755">
      <w:pPr>
        <w:spacing w:line="160" w:lineRule="exac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43"/>
      </w:tblGrid>
      <w:tr w:rsidR="007B223C" w:rsidRPr="007B223C" w14:paraId="4483E922" w14:textId="77777777">
        <w:trPr>
          <w:trHeight w:hRule="exact" w:val="821"/>
        </w:trPr>
        <w:tc>
          <w:tcPr>
            <w:tcW w:w="9243" w:type="dxa"/>
            <w:vAlign w:val="center"/>
          </w:tcPr>
          <w:p w14:paraId="62E9F5B4" w14:textId="77777777" w:rsidR="00273755" w:rsidRPr="007B223C" w:rsidRDefault="002C4831">
            <w:pPr>
              <w:jc w:val="center"/>
              <w:rPr>
                <w:rFonts w:ascii="宋体" w:hAnsi="宋体" w:hint="eastAsia"/>
                <w:b/>
                <w:sz w:val="28"/>
                <w:szCs w:val="28"/>
              </w:rPr>
            </w:pPr>
            <w:r w:rsidRPr="007B223C">
              <w:rPr>
                <w:rFonts w:ascii="宋体" w:hAnsi="宋体" w:hint="eastAsia"/>
                <w:b/>
                <w:sz w:val="28"/>
                <w:szCs w:val="28"/>
              </w:rPr>
              <w:t>企业资质等级要求</w:t>
            </w:r>
          </w:p>
        </w:tc>
      </w:tr>
      <w:tr w:rsidR="007B223C" w:rsidRPr="007B223C" w14:paraId="22C825B2" w14:textId="77777777">
        <w:trPr>
          <w:trHeight w:hRule="exact" w:val="2610"/>
        </w:trPr>
        <w:tc>
          <w:tcPr>
            <w:tcW w:w="9243" w:type="dxa"/>
            <w:vAlign w:val="center"/>
          </w:tcPr>
          <w:p w14:paraId="1393A907" w14:textId="77777777" w:rsidR="00273755" w:rsidRPr="007B223C" w:rsidRDefault="002C4831">
            <w:pPr>
              <w:spacing w:line="520" w:lineRule="exact"/>
              <w:ind w:firstLineChars="200" w:firstLine="480"/>
              <w:rPr>
                <w:rFonts w:ascii="宋体" w:hAnsi="宋体" w:hint="eastAsia"/>
                <w:sz w:val="24"/>
              </w:rPr>
            </w:pPr>
            <w:r w:rsidRPr="007B223C">
              <w:rPr>
                <w:rFonts w:ascii="宋体" w:hAnsi="宋体" w:hint="eastAsia"/>
                <w:sz w:val="24"/>
              </w:rPr>
              <w:t>投标人须具备建设行政主管部门核发的建筑工程施工总承包</w:t>
            </w:r>
            <w:r w:rsidRPr="007B223C">
              <w:rPr>
                <w:rFonts w:ascii="宋体" w:hAnsi="宋体" w:hint="eastAsia"/>
                <w:b/>
                <w:bCs/>
                <w:sz w:val="24"/>
              </w:rPr>
              <w:t>叁级或以上</w:t>
            </w:r>
            <w:r w:rsidRPr="007B223C">
              <w:rPr>
                <w:rFonts w:ascii="宋体" w:hAnsi="宋体" w:hint="eastAsia"/>
                <w:sz w:val="24"/>
              </w:rPr>
              <w:t>资质，营业执照和施工企业安全生产许可证有效；广东省外企业须在“进粤企业和人员诚信信息登记平台”录入信息并通过数据规范检查显示正常登记。</w:t>
            </w:r>
          </w:p>
        </w:tc>
      </w:tr>
    </w:tbl>
    <w:p w14:paraId="735AE152" w14:textId="77777777" w:rsidR="00273755" w:rsidRPr="007B223C" w:rsidRDefault="002C4831">
      <w:pPr>
        <w:outlineLvl w:val="2"/>
        <w:rPr>
          <w:rFonts w:ascii="黑体" w:eastAsia="黑体" w:hAnsi="宋体" w:hint="eastAsia"/>
          <w:sz w:val="30"/>
          <w:szCs w:val="30"/>
        </w:rPr>
      </w:pPr>
      <w:bookmarkStart w:id="32" w:name="_Toc199151971"/>
      <w:bookmarkStart w:id="33" w:name="_Toc199151799"/>
      <w:bookmarkStart w:id="34" w:name="_Toc199152195"/>
      <w:bookmarkStart w:id="35" w:name="_Toc199152098"/>
      <w:r w:rsidRPr="007B223C">
        <w:rPr>
          <w:rFonts w:ascii="黑体" w:eastAsia="黑体" w:hAnsi="宋体" w:hint="eastAsia"/>
          <w:sz w:val="30"/>
          <w:szCs w:val="30"/>
        </w:rPr>
        <w:t>附录2   资格审查条件(财务最低要求)</w:t>
      </w:r>
      <w:bookmarkEnd w:id="32"/>
      <w:bookmarkEnd w:id="33"/>
      <w:bookmarkEnd w:id="34"/>
      <w:bookmarkEnd w:id="35"/>
    </w:p>
    <w:p w14:paraId="008307D2" w14:textId="77777777" w:rsidR="00273755" w:rsidRPr="007B223C" w:rsidRDefault="00273755">
      <w:pPr>
        <w:spacing w:line="160" w:lineRule="exac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39"/>
      </w:tblGrid>
      <w:tr w:rsidR="007B223C" w:rsidRPr="007B223C" w14:paraId="636CDCD7" w14:textId="77777777">
        <w:trPr>
          <w:trHeight w:hRule="exact" w:val="924"/>
        </w:trPr>
        <w:tc>
          <w:tcPr>
            <w:tcW w:w="9239" w:type="dxa"/>
            <w:vAlign w:val="center"/>
          </w:tcPr>
          <w:p w14:paraId="3DCFAEAC" w14:textId="77777777" w:rsidR="00273755" w:rsidRPr="007B223C" w:rsidRDefault="002C4831">
            <w:pPr>
              <w:jc w:val="center"/>
              <w:rPr>
                <w:rFonts w:ascii="宋体" w:hAnsi="宋体" w:hint="eastAsia"/>
                <w:b/>
                <w:sz w:val="28"/>
                <w:szCs w:val="28"/>
              </w:rPr>
            </w:pPr>
            <w:r w:rsidRPr="007B223C">
              <w:rPr>
                <w:rFonts w:ascii="宋体" w:hAnsi="宋体" w:hint="eastAsia"/>
                <w:b/>
                <w:sz w:val="28"/>
                <w:szCs w:val="28"/>
              </w:rPr>
              <w:t>财 务 要 求</w:t>
            </w:r>
          </w:p>
        </w:tc>
      </w:tr>
      <w:tr w:rsidR="007B223C" w:rsidRPr="007B223C" w14:paraId="4316E3BE" w14:textId="77777777">
        <w:trPr>
          <w:trHeight w:hRule="exact" w:val="697"/>
        </w:trPr>
        <w:tc>
          <w:tcPr>
            <w:tcW w:w="9239" w:type="dxa"/>
            <w:vAlign w:val="center"/>
          </w:tcPr>
          <w:p w14:paraId="62612009" w14:textId="77777777" w:rsidR="00273755" w:rsidRPr="007B223C" w:rsidRDefault="002C4831">
            <w:pPr>
              <w:topLinePunct/>
              <w:adjustRightInd w:val="0"/>
              <w:spacing w:line="460" w:lineRule="exact"/>
              <w:ind w:firstLineChars="200" w:firstLine="480"/>
              <w:rPr>
                <w:rFonts w:ascii="宋体" w:hAnsi="宋体" w:hint="eastAsia"/>
                <w:sz w:val="24"/>
                <w:szCs w:val="24"/>
              </w:rPr>
            </w:pPr>
            <w:r w:rsidRPr="007B223C">
              <w:rPr>
                <w:rFonts w:ascii="宋体" w:hAnsi="宋体" w:hint="eastAsia"/>
                <w:sz w:val="24"/>
                <w:szCs w:val="24"/>
              </w:rPr>
              <w:t>不设置为资格条件。</w:t>
            </w:r>
          </w:p>
        </w:tc>
      </w:tr>
    </w:tbl>
    <w:p w14:paraId="602BCE22" w14:textId="77777777" w:rsidR="00273755" w:rsidRPr="007B223C" w:rsidRDefault="002C4831">
      <w:pPr>
        <w:outlineLvl w:val="2"/>
        <w:rPr>
          <w:rFonts w:ascii="黑体" w:eastAsia="黑体" w:hAnsi="宋体" w:hint="eastAsia"/>
          <w:sz w:val="30"/>
          <w:szCs w:val="30"/>
        </w:rPr>
      </w:pPr>
      <w:bookmarkStart w:id="36" w:name="_Toc199151800"/>
      <w:bookmarkStart w:id="37" w:name="_Toc199152196"/>
      <w:bookmarkStart w:id="38" w:name="_Toc199151972"/>
      <w:bookmarkStart w:id="39" w:name="_Toc199152099"/>
      <w:r w:rsidRPr="007B223C">
        <w:rPr>
          <w:rFonts w:ascii="黑体" w:eastAsia="黑体" w:hAnsi="宋体" w:hint="eastAsia"/>
          <w:sz w:val="30"/>
          <w:szCs w:val="30"/>
        </w:rPr>
        <w:t>附录3   资格审查条件(业绩最低要求)</w:t>
      </w:r>
      <w:bookmarkEnd w:id="36"/>
      <w:bookmarkEnd w:id="37"/>
      <w:bookmarkEnd w:id="38"/>
      <w:bookmarkEnd w:id="39"/>
    </w:p>
    <w:p w14:paraId="0B8FCD97" w14:textId="77777777" w:rsidR="00273755" w:rsidRPr="007B223C" w:rsidRDefault="00273755">
      <w:pPr>
        <w:spacing w:line="160" w:lineRule="exac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39"/>
      </w:tblGrid>
      <w:tr w:rsidR="007B223C" w:rsidRPr="007B223C" w14:paraId="65E1B079" w14:textId="77777777">
        <w:trPr>
          <w:trHeight w:hRule="exact" w:val="996"/>
        </w:trPr>
        <w:tc>
          <w:tcPr>
            <w:tcW w:w="9239" w:type="dxa"/>
            <w:vAlign w:val="center"/>
          </w:tcPr>
          <w:p w14:paraId="26CEC82A" w14:textId="77777777" w:rsidR="00273755" w:rsidRPr="007B223C" w:rsidRDefault="002C4831">
            <w:pPr>
              <w:jc w:val="center"/>
              <w:rPr>
                <w:rFonts w:ascii="宋体" w:hAnsi="宋体" w:hint="eastAsia"/>
                <w:b/>
                <w:sz w:val="28"/>
                <w:szCs w:val="28"/>
              </w:rPr>
            </w:pPr>
            <w:r w:rsidRPr="007B223C">
              <w:rPr>
                <w:rFonts w:ascii="宋体" w:hAnsi="宋体" w:hint="eastAsia"/>
                <w:b/>
                <w:sz w:val="28"/>
                <w:szCs w:val="28"/>
              </w:rPr>
              <w:t>业 绩 要 求</w:t>
            </w:r>
          </w:p>
        </w:tc>
      </w:tr>
      <w:tr w:rsidR="007B223C" w:rsidRPr="007B223C" w14:paraId="7E1F0844" w14:textId="77777777">
        <w:trPr>
          <w:trHeight w:hRule="exact" w:val="659"/>
        </w:trPr>
        <w:tc>
          <w:tcPr>
            <w:tcW w:w="9239" w:type="dxa"/>
            <w:vAlign w:val="center"/>
          </w:tcPr>
          <w:p w14:paraId="1E3BFB29" w14:textId="77777777" w:rsidR="00273755" w:rsidRPr="007B223C" w:rsidRDefault="002C4831">
            <w:pPr>
              <w:topLinePunct/>
              <w:adjustRightInd w:val="0"/>
              <w:spacing w:line="460" w:lineRule="exact"/>
              <w:ind w:firstLineChars="200" w:firstLine="480"/>
              <w:rPr>
                <w:rFonts w:ascii="宋体" w:hAnsi="宋体" w:hint="eastAsia"/>
                <w:sz w:val="24"/>
                <w:szCs w:val="24"/>
              </w:rPr>
            </w:pPr>
            <w:r w:rsidRPr="007B223C">
              <w:rPr>
                <w:rFonts w:ascii="宋体" w:hAnsi="宋体" w:hint="eastAsia"/>
                <w:sz w:val="24"/>
                <w:szCs w:val="24"/>
              </w:rPr>
              <w:t>不设置为资格条件。</w:t>
            </w:r>
          </w:p>
        </w:tc>
      </w:tr>
    </w:tbl>
    <w:p w14:paraId="078D17A3" w14:textId="77777777" w:rsidR="00273755" w:rsidRPr="007B223C" w:rsidRDefault="002C4831">
      <w:pPr>
        <w:outlineLvl w:val="2"/>
        <w:rPr>
          <w:rFonts w:ascii="黑体" w:eastAsia="黑体" w:hAnsi="宋体" w:hint="eastAsia"/>
          <w:sz w:val="30"/>
          <w:szCs w:val="30"/>
        </w:rPr>
      </w:pPr>
      <w:bookmarkStart w:id="40" w:name="_Toc199151801"/>
      <w:bookmarkStart w:id="41" w:name="_Toc199152100"/>
      <w:bookmarkStart w:id="42" w:name="_Toc199151973"/>
      <w:bookmarkStart w:id="43" w:name="_Toc199152197"/>
      <w:r w:rsidRPr="007B223C">
        <w:rPr>
          <w:rFonts w:ascii="黑体" w:eastAsia="黑体" w:hAnsi="宋体" w:hint="eastAsia"/>
          <w:sz w:val="30"/>
          <w:szCs w:val="30"/>
        </w:rPr>
        <w:t>附录4   资格审查条件(信誉最低要求)</w:t>
      </w:r>
      <w:bookmarkEnd w:id="40"/>
      <w:bookmarkEnd w:id="41"/>
      <w:bookmarkEnd w:id="42"/>
      <w:bookmarkEnd w:id="43"/>
    </w:p>
    <w:p w14:paraId="4AD0704D" w14:textId="77777777" w:rsidR="00273755" w:rsidRPr="007B223C" w:rsidRDefault="00273755">
      <w:pPr>
        <w:spacing w:line="160" w:lineRule="exac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39"/>
      </w:tblGrid>
      <w:tr w:rsidR="007B223C" w:rsidRPr="007B223C" w14:paraId="43177877" w14:textId="77777777">
        <w:trPr>
          <w:trHeight w:hRule="exact" w:val="771"/>
        </w:trPr>
        <w:tc>
          <w:tcPr>
            <w:tcW w:w="9239" w:type="dxa"/>
            <w:vAlign w:val="center"/>
          </w:tcPr>
          <w:p w14:paraId="39711AA2" w14:textId="77777777" w:rsidR="00273755" w:rsidRPr="007B223C" w:rsidRDefault="002C4831">
            <w:pPr>
              <w:jc w:val="center"/>
              <w:rPr>
                <w:rFonts w:ascii="宋体" w:hAnsi="宋体" w:hint="eastAsia"/>
                <w:b/>
                <w:sz w:val="28"/>
                <w:szCs w:val="28"/>
              </w:rPr>
            </w:pPr>
            <w:r w:rsidRPr="007B223C">
              <w:rPr>
                <w:rFonts w:ascii="宋体" w:hAnsi="宋体" w:hint="eastAsia"/>
                <w:b/>
                <w:sz w:val="28"/>
                <w:szCs w:val="28"/>
              </w:rPr>
              <w:t>信 誉 要 求</w:t>
            </w:r>
          </w:p>
        </w:tc>
      </w:tr>
      <w:tr w:rsidR="00273755" w:rsidRPr="007B223C" w14:paraId="1954B4ED" w14:textId="77777777">
        <w:trPr>
          <w:trHeight w:hRule="exact" w:val="3459"/>
        </w:trPr>
        <w:tc>
          <w:tcPr>
            <w:tcW w:w="9239" w:type="dxa"/>
            <w:vAlign w:val="center"/>
          </w:tcPr>
          <w:p w14:paraId="76754F3C" w14:textId="77777777" w:rsidR="00273755" w:rsidRPr="007B223C" w:rsidRDefault="002C4831">
            <w:pPr>
              <w:topLinePunct/>
              <w:adjustRightInd w:val="0"/>
              <w:spacing w:line="480" w:lineRule="exact"/>
              <w:ind w:firstLineChars="200" w:firstLine="480"/>
              <w:rPr>
                <w:sz w:val="24"/>
                <w:szCs w:val="24"/>
              </w:rPr>
            </w:pPr>
            <w:r w:rsidRPr="007B223C">
              <w:rPr>
                <w:rFonts w:hint="eastAsia"/>
                <w:sz w:val="24"/>
                <w:szCs w:val="24"/>
              </w:rPr>
              <w:t>投标人在最近三年内（</w:t>
            </w:r>
            <w:r w:rsidRPr="007B223C">
              <w:rPr>
                <w:rFonts w:hint="eastAsia"/>
                <w:sz w:val="24"/>
                <w:szCs w:val="24"/>
              </w:rPr>
              <w:t>2022</w:t>
            </w:r>
            <w:r w:rsidRPr="007B223C">
              <w:rPr>
                <w:rFonts w:hint="eastAsia"/>
                <w:sz w:val="24"/>
                <w:szCs w:val="24"/>
              </w:rPr>
              <w:t>年</w:t>
            </w:r>
            <w:r w:rsidRPr="007B223C">
              <w:rPr>
                <w:rFonts w:hint="eastAsia"/>
                <w:sz w:val="24"/>
                <w:szCs w:val="24"/>
              </w:rPr>
              <w:t>1</w:t>
            </w:r>
            <w:r w:rsidRPr="007B223C">
              <w:rPr>
                <w:rFonts w:hint="eastAsia"/>
                <w:sz w:val="24"/>
                <w:szCs w:val="24"/>
              </w:rPr>
              <w:t>月</w:t>
            </w:r>
            <w:r w:rsidRPr="007B223C">
              <w:rPr>
                <w:rFonts w:hint="eastAsia"/>
                <w:sz w:val="24"/>
                <w:szCs w:val="24"/>
              </w:rPr>
              <w:t>1</w:t>
            </w:r>
            <w:r w:rsidRPr="007B223C">
              <w:rPr>
                <w:rFonts w:hint="eastAsia"/>
                <w:sz w:val="24"/>
                <w:szCs w:val="24"/>
              </w:rPr>
              <w:t>日至今）没有存在骗取中标或严重违约被解除合同或被建设行政主管部门通报且在限制投标期内。</w:t>
            </w:r>
          </w:p>
          <w:p w14:paraId="0D6DA11E" w14:textId="77777777" w:rsidR="00273755" w:rsidRPr="007B223C" w:rsidRDefault="002C4831">
            <w:pPr>
              <w:topLinePunct/>
              <w:adjustRightInd w:val="0"/>
              <w:spacing w:line="480" w:lineRule="exact"/>
              <w:ind w:firstLineChars="200" w:firstLine="480"/>
              <w:rPr>
                <w:sz w:val="24"/>
                <w:szCs w:val="24"/>
              </w:rPr>
            </w:pPr>
            <w:r w:rsidRPr="007B223C">
              <w:rPr>
                <w:rFonts w:hint="eastAsia"/>
                <w:sz w:val="24"/>
                <w:szCs w:val="24"/>
              </w:rPr>
              <w:t>投标人在“信用中国”</w:t>
            </w:r>
            <w:r w:rsidRPr="007B223C">
              <w:rPr>
                <w:rFonts w:hint="eastAsia"/>
                <w:sz w:val="24"/>
                <w:szCs w:val="24"/>
              </w:rPr>
              <w:t xml:space="preserve"> </w:t>
            </w:r>
            <w:r w:rsidRPr="007B223C">
              <w:rPr>
                <w:rFonts w:hint="eastAsia"/>
                <w:sz w:val="24"/>
                <w:szCs w:val="24"/>
              </w:rPr>
              <w:t>网站（</w:t>
            </w:r>
            <w:r w:rsidRPr="007B223C">
              <w:rPr>
                <w:rFonts w:hint="eastAsia"/>
                <w:sz w:val="24"/>
                <w:szCs w:val="24"/>
              </w:rPr>
              <w:t>www.creditchina.gov.cn)</w:t>
            </w:r>
            <w:r w:rsidRPr="007B223C">
              <w:rPr>
                <w:rFonts w:hint="eastAsia"/>
                <w:sz w:val="24"/>
                <w:szCs w:val="24"/>
              </w:rPr>
              <w:t>查询：没有被列为严重失信主体或拖欠农民工工资失信联合惩戒对象或被人民法院列为失信被执行人。</w:t>
            </w:r>
          </w:p>
          <w:p w14:paraId="41CABA2A" w14:textId="307D08CF" w:rsidR="00273755" w:rsidRPr="007B223C" w:rsidRDefault="002C4831">
            <w:pPr>
              <w:topLinePunct/>
              <w:adjustRightInd w:val="0"/>
              <w:spacing w:line="480" w:lineRule="exact"/>
              <w:ind w:firstLineChars="200" w:firstLine="480"/>
              <w:rPr>
                <w:sz w:val="24"/>
                <w:szCs w:val="24"/>
              </w:rPr>
            </w:pPr>
            <w:r w:rsidRPr="007B223C">
              <w:rPr>
                <w:rFonts w:hint="eastAsia"/>
                <w:sz w:val="24"/>
                <w:szCs w:val="24"/>
              </w:rPr>
              <w:t>投标人在“全国建筑市场监管公共服务平台”网（</w:t>
            </w:r>
            <w:r w:rsidRPr="007B223C">
              <w:rPr>
                <w:rFonts w:hint="eastAsia"/>
                <w:sz w:val="24"/>
                <w:szCs w:val="24"/>
              </w:rPr>
              <w:t>http://jzsc.mohurd.gov.cn</w:t>
            </w:r>
            <w:r w:rsidRPr="007B223C">
              <w:rPr>
                <w:rFonts w:hint="eastAsia"/>
                <w:sz w:val="24"/>
                <w:szCs w:val="24"/>
              </w:rPr>
              <w:t>）及“广东省建设行业数据开放平台”（</w:t>
            </w:r>
            <w:r w:rsidRPr="007B223C">
              <w:rPr>
                <w:rFonts w:hint="eastAsia"/>
                <w:sz w:val="24"/>
                <w:szCs w:val="24"/>
              </w:rPr>
              <w:t>https://skypt.gdcic.net/openplatform/#/web/home</w:t>
            </w:r>
            <w:r w:rsidRPr="007B223C">
              <w:rPr>
                <w:rFonts w:hint="eastAsia"/>
                <w:sz w:val="24"/>
                <w:szCs w:val="24"/>
              </w:rPr>
              <w:t>）的企业信用信息查询中没有</w:t>
            </w:r>
            <w:r w:rsidR="00004347" w:rsidRPr="007B223C">
              <w:rPr>
                <w:rFonts w:hint="eastAsia"/>
                <w:sz w:val="24"/>
                <w:szCs w:val="24"/>
              </w:rPr>
              <w:t>在生效期内的</w:t>
            </w:r>
            <w:r w:rsidRPr="007B223C">
              <w:rPr>
                <w:rFonts w:hint="eastAsia"/>
                <w:sz w:val="24"/>
                <w:szCs w:val="24"/>
              </w:rPr>
              <w:t>黑名单记录，须提供上述网站的查询信息截图；</w:t>
            </w:r>
          </w:p>
        </w:tc>
      </w:tr>
    </w:tbl>
    <w:p w14:paraId="61ADAF81" w14:textId="77777777" w:rsidR="00273755" w:rsidRPr="007B223C" w:rsidRDefault="00273755"/>
    <w:p w14:paraId="340C8BDB" w14:textId="77777777" w:rsidR="00273755" w:rsidRPr="007B223C" w:rsidRDefault="00273755">
      <w:pPr>
        <w:rPr>
          <w:rFonts w:ascii="黑体" w:eastAsia="黑体" w:hAnsi="宋体" w:hint="eastAsia"/>
          <w:sz w:val="30"/>
          <w:szCs w:val="30"/>
        </w:rPr>
      </w:pPr>
      <w:bookmarkStart w:id="44" w:name="_Toc199151802"/>
      <w:bookmarkStart w:id="45" w:name="_Toc199152101"/>
      <w:bookmarkStart w:id="46" w:name="_Toc199151974"/>
      <w:bookmarkStart w:id="47" w:name="_Toc199152198"/>
    </w:p>
    <w:p w14:paraId="5F32C5AC" w14:textId="77777777" w:rsidR="00273755" w:rsidRPr="007B223C" w:rsidRDefault="002C4831">
      <w:pPr>
        <w:outlineLvl w:val="2"/>
        <w:rPr>
          <w:rFonts w:ascii="黑体" w:eastAsia="黑体" w:hAnsi="宋体" w:hint="eastAsia"/>
          <w:sz w:val="30"/>
          <w:szCs w:val="30"/>
        </w:rPr>
      </w:pPr>
      <w:r w:rsidRPr="007B223C">
        <w:rPr>
          <w:rFonts w:ascii="黑体" w:eastAsia="黑体" w:hAnsi="宋体" w:hint="eastAsia"/>
          <w:sz w:val="30"/>
          <w:szCs w:val="30"/>
        </w:rPr>
        <w:lastRenderedPageBreak/>
        <w:t>附录5   资格审查条件(人员配备资格最低要求)</w:t>
      </w:r>
      <w:bookmarkEnd w:id="44"/>
      <w:bookmarkEnd w:id="45"/>
      <w:bookmarkEnd w:id="46"/>
      <w:bookmarkEnd w:id="47"/>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1843"/>
        <w:gridCol w:w="851"/>
        <w:gridCol w:w="6294"/>
      </w:tblGrid>
      <w:tr w:rsidR="007B223C" w:rsidRPr="007B223C" w14:paraId="1F20328F" w14:textId="77777777">
        <w:trPr>
          <w:trHeight w:hRule="exact" w:val="685"/>
        </w:trPr>
        <w:tc>
          <w:tcPr>
            <w:tcW w:w="675" w:type="dxa"/>
            <w:tcBorders>
              <w:right w:val="single" w:sz="4" w:space="0" w:color="auto"/>
            </w:tcBorders>
            <w:vAlign w:val="center"/>
          </w:tcPr>
          <w:p w14:paraId="39D64135" w14:textId="77777777" w:rsidR="00273755" w:rsidRPr="007B223C" w:rsidRDefault="002C4831">
            <w:pPr>
              <w:jc w:val="center"/>
              <w:rPr>
                <w:rFonts w:ascii="宋体" w:hAnsi="宋体" w:hint="eastAsia"/>
                <w:b/>
                <w:sz w:val="24"/>
                <w:szCs w:val="24"/>
              </w:rPr>
            </w:pPr>
            <w:r w:rsidRPr="007B223C">
              <w:rPr>
                <w:rFonts w:ascii="宋体" w:hAnsi="宋体" w:hint="eastAsia"/>
                <w:b/>
                <w:spacing w:val="-16"/>
                <w:sz w:val="24"/>
                <w:szCs w:val="24"/>
              </w:rPr>
              <w:t>序</w:t>
            </w:r>
            <w:r w:rsidRPr="007B223C">
              <w:rPr>
                <w:rFonts w:ascii="宋体" w:hAnsi="宋体" w:hint="eastAsia"/>
                <w:b/>
                <w:sz w:val="24"/>
                <w:szCs w:val="24"/>
              </w:rPr>
              <w:t>号</w:t>
            </w:r>
          </w:p>
        </w:tc>
        <w:tc>
          <w:tcPr>
            <w:tcW w:w="1843" w:type="dxa"/>
            <w:tcBorders>
              <w:left w:val="single" w:sz="4" w:space="0" w:color="auto"/>
            </w:tcBorders>
            <w:vAlign w:val="center"/>
          </w:tcPr>
          <w:p w14:paraId="6B907368" w14:textId="77777777" w:rsidR="00273755" w:rsidRPr="007B223C" w:rsidRDefault="002C4831">
            <w:pPr>
              <w:jc w:val="center"/>
              <w:rPr>
                <w:rFonts w:ascii="宋体" w:hAnsi="宋体" w:hint="eastAsia"/>
                <w:b/>
                <w:sz w:val="24"/>
                <w:szCs w:val="24"/>
              </w:rPr>
            </w:pPr>
            <w:r w:rsidRPr="007B223C">
              <w:rPr>
                <w:rFonts w:ascii="宋体" w:hAnsi="宋体" w:hint="eastAsia"/>
                <w:b/>
                <w:sz w:val="24"/>
                <w:szCs w:val="24"/>
              </w:rPr>
              <w:t>人  员</w:t>
            </w:r>
          </w:p>
        </w:tc>
        <w:tc>
          <w:tcPr>
            <w:tcW w:w="851" w:type="dxa"/>
            <w:vAlign w:val="center"/>
          </w:tcPr>
          <w:p w14:paraId="1FA83EDD" w14:textId="77777777" w:rsidR="00273755" w:rsidRPr="007B223C" w:rsidRDefault="002C4831">
            <w:pPr>
              <w:jc w:val="center"/>
              <w:rPr>
                <w:rFonts w:ascii="宋体" w:hAnsi="宋体" w:hint="eastAsia"/>
                <w:b/>
                <w:sz w:val="24"/>
                <w:szCs w:val="24"/>
              </w:rPr>
            </w:pPr>
            <w:r w:rsidRPr="007B223C">
              <w:rPr>
                <w:rFonts w:ascii="宋体" w:hAnsi="宋体" w:hint="eastAsia"/>
                <w:b/>
                <w:sz w:val="24"/>
                <w:szCs w:val="24"/>
              </w:rPr>
              <w:t>数量</w:t>
            </w:r>
          </w:p>
        </w:tc>
        <w:tc>
          <w:tcPr>
            <w:tcW w:w="6294" w:type="dxa"/>
            <w:vAlign w:val="center"/>
          </w:tcPr>
          <w:p w14:paraId="14807549" w14:textId="77777777" w:rsidR="00273755" w:rsidRPr="007B223C" w:rsidRDefault="002C4831">
            <w:pPr>
              <w:jc w:val="center"/>
              <w:rPr>
                <w:rFonts w:ascii="宋体" w:hAnsi="宋体" w:hint="eastAsia"/>
                <w:b/>
                <w:sz w:val="24"/>
                <w:szCs w:val="24"/>
              </w:rPr>
            </w:pPr>
            <w:r w:rsidRPr="007B223C">
              <w:rPr>
                <w:rFonts w:ascii="宋体" w:hAnsi="宋体" w:hint="eastAsia"/>
                <w:b/>
                <w:sz w:val="24"/>
                <w:szCs w:val="24"/>
              </w:rPr>
              <w:t>资 格 要 求</w:t>
            </w:r>
          </w:p>
        </w:tc>
      </w:tr>
      <w:tr w:rsidR="007B223C" w:rsidRPr="007B223C" w14:paraId="5DE8C725" w14:textId="77777777">
        <w:trPr>
          <w:trHeight w:hRule="exact" w:val="1770"/>
        </w:trPr>
        <w:tc>
          <w:tcPr>
            <w:tcW w:w="675" w:type="dxa"/>
            <w:tcBorders>
              <w:bottom w:val="single" w:sz="4" w:space="0" w:color="auto"/>
              <w:right w:val="single" w:sz="4" w:space="0" w:color="auto"/>
            </w:tcBorders>
            <w:vAlign w:val="center"/>
          </w:tcPr>
          <w:p w14:paraId="314064E7" w14:textId="77777777" w:rsidR="00273755" w:rsidRPr="007B223C" w:rsidRDefault="002C4831">
            <w:pPr>
              <w:topLinePunct/>
              <w:adjustRightInd w:val="0"/>
              <w:spacing w:line="400" w:lineRule="exact"/>
              <w:jc w:val="center"/>
              <w:rPr>
                <w:rFonts w:ascii="宋体" w:hAnsi="宋体" w:hint="eastAsia"/>
                <w:sz w:val="24"/>
                <w:szCs w:val="24"/>
              </w:rPr>
            </w:pPr>
            <w:r w:rsidRPr="007B223C">
              <w:rPr>
                <w:rFonts w:ascii="宋体" w:hAnsi="宋体" w:hint="eastAsia"/>
                <w:sz w:val="24"/>
                <w:szCs w:val="24"/>
              </w:rPr>
              <w:t>1</w:t>
            </w:r>
          </w:p>
        </w:tc>
        <w:tc>
          <w:tcPr>
            <w:tcW w:w="1843" w:type="dxa"/>
            <w:tcBorders>
              <w:left w:val="single" w:sz="4" w:space="0" w:color="auto"/>
              <w:bottom w:val="single" w:sz="4" w:space="0" w:color="auto"/>
              <w:right w:val="single" w:sz="4" w:space="0" w:color="auto"/>
            </w:tcBorders>
            <w:vAlign w:val="center"/>
          </w:tcPr>
          <w:p w14:paraId="0E6BBA4D" w14:textId="77777777" w:rsidR="00273755" w:rsidRPr="007B223C" w:rsidRDefault="002C4831">
            <w:pPr>
              <w:widowControl/>
              <w:spacing w:line="400" w:lineRule="exact"/>
              <w:jc w:val="center"/>
              <w:rPr>
                <w:rFonts w:ascii="宋体" w:hAnsi="宋体" w:hint="eastAsia"/>
                <w:sz w:val="24"/>
                <w:szCs w:val="24"/>
              </w:rPr>
            </w:pPr>
            <w:r w:rsidRPr="007B223C">
              <w:rPr>
                <w:rFonts w:ascii="宋体" w:hAnsi="宋体" w:hint="eastAsia"/>
                <w:sz w:val="24"/>
                <w:szCs w:val="24"/>
              </w:rPr>
              <w:t>项目经理</w:t>
            </w:r>
          </w:p>
        </w:tc>
        <w:tc>
          <w:tcPr>
            <w:tcW w:w="851" w:type="dxa"/>
            <w:tcBorders>
              <w:left w:val="single" w:sz="4" w:space="0" w:color="auto"/>
              <w:bottom w:val="single" w:sz="4" w:space="0" w:color="auto"/>
              <w:right w:val="single" w:sz="4" w:space="0" w:color="auto"/>
            </w:tcBorders>
            <w:vAlign w:val="center"/>
          </w:tcPr>
          <w:p w14:paraId="55D6E148" w14:textId="77777777" w:rsidR="00273755" w:rsidRPr="007B223C" w:rsidRDefault="002C4831">
            <w:pPr>
              <w:widowControl/>
              <w:spacing w:line="400" w:lineRule="exact"/>
              <w:jc w:val="center"/>
              <w:rPr>
                <w:rFonts w:ascii="宋体" w:hAnsi="宋体" w:hint="eastAsia"/>
                <w:sz w:val="24"/>
                <w:szCs w:val="24"/>
              </w:rPr>
            </w:pPr>
            <w:r w:rsidRPr="007B223C">
              <w:rPr>
                <w:rFonts w:ascii="宋体" w:hAnsi="宋体" w:hint="eastAsia"/>
                <w:sz w:val="24"/>
                <w:szCs w:val="24"/>
              </w:rPr>
              <w:t>1人</w:t>
            </w:r>
          </w:p>
        </w:tc>
        <w:tc>
          <w:tcPr>
            <w:tcW w:w="6294" w:type="dxa"/>
            <w:tcBorders>
              <w:left w:val="single" w:sz="4" w:space="0" w:color="auto"/>
              <w:bottom w:val="single" w:sz="4" w:space="0" w:color="auto"/>
            </w:tcBorders>
            <w:vAlign w:val="center"/>
          </w:tcPr>
          <w:p w14:paraId="2F8D61AC" w14:textId="1FD9103C" w:rsidR="00273755" w:rsidRPr="007B223C" w:rsidRDefault="002C4831">
            <w:pPr>
              <w:widowControl/>
              <w:spacing w:line="380" w:lineRule="exact"/>
              <w:rPr>
                <w:rFonts w:ascii="宋体" w:hAnsi="宋体" w:hint="eastAsia"/>
                <w:sz w:val="24"/>
                <w:szCs w:val="24"/>
              </w:rPr>
            </w:pPr>
            <w:r w:rsidRPr="007B223C">
              <w:rPr>
                <w:rFonts w:ascii="宋体" w:hAnsi="宋体" w:hint="eastAsia"/>
                <w:sz w:val="24"/>
                <w:szCs w:val="24"/>
              </w:rPr>
              <w:t>拟委任的项目经理须持有建筑工程</w:t>
            </w:r>
            <w:r w:rsidR="0014051A" w:rsidRPr="007B223C">
              <w:rPr>
                <w:rFonts w:ascii="宋体" w:hAnsi="宋体" w:hint="eastAsia"/>
                <w:sz w:val="24"/>
                <w:szCs w:val="24"/>
              </w:rPr>
              <w:t>专业</w:t>
            </w:r>
            <w:r w:rsidRPr="007B223C">
              <w:rPr>
                <w:rFonts w:ascii="宋体" w:hAnsi="宋体" w:hint="eastAsia"/>
                <w:b/>
                <w:bCs/>
                <w:sz w:val="24"/>
                <w:szCs w:val="24"/>
              </w:rPr>
              <w:t>贰级或以上</w:t>
            </w:r>
            <w:r w:rsidRPr="007B223C">
              <w:rPr>
                <w:rFonts w:ascii="宋体" w:hAnsi="宋体" w:hint="eastAsia"/>
                <w:sz w:val="24"/>
                <w:szCs w:val="24"/>
              </w:rPr>
              <w:t>建造师</w:t>
            </w:r>
            <w:r w:rsidR="0014051A" w:rsidRPr="007B223C">
              <w:rPr>
                <w:rFonts w:ascii="宋体" w:hAnsi="宋体" w:hint="eastAsia"/>
                <w:sz w:val="24"/>
                <w:szCs w:val="24"/>
              </w:rPr>
              <w:t>注册</w:t>
            </w:r>
            <w:r w:rsidRPr="007B223C">
              <w:rPr>
                <w:rFonts w:ascii="宋体" w:hAnsi="宋体" w:hint="eastAsia"/>
                <w:sz w:val="24"/>
                <w:szCs w:val="24"/>
              </w:rPr>
              <w:t>证书，具备有效的安全生产考核合格证（B类）或建筑施工企业项目负责人安全生产考核合格证书，目前未在其它在建项目担任项目负责人（项目经理）。</w:t>
            </w:r>
          </w:p>
        </w:tc>
      </w:tr>
      <w:tr w:rsidR="007B223C" w:rsidRPr="007B223C" w14:paraId="1BA6728A" w14:textId="77777777">
        <w:trPr>
          <w:trHeight w:hRule="exact" w:val="846"/>
        </w:trPr>
        <w:tc>
          <w:tcPr>
            <w:tcW w:w="675" w:type="dxa"/>
            <w:tcBorders>
              <w:top w:val="single" w:sz="4" w:space="0" w:color="auto"/>
              <w:bottom w:val="single" w:sz="4" w:space="0" w:color="auto"/>
              <w:right w:val="single" w:sz="4" w:space="0" w:color="auto"/>
            </w:tcBorders>
            <w:vAlign w:val="center"/>
          </w:tcPr>
          <w:p w14:paraId="462CB11B" w14:textId="77777777" w:rsidR="00273755" w:rsidRPr="007B223C" w:rsidRDefault="002C4831">
            <w:pPr>
              <w:topLinePunct/>
              <w:adjustRightInd w:val="0"/>
              <w:spacing w:line="400" w:lineRule="exact"/>
              <w:jc w:val="center"/>
              <w:rPr>
                <w:rFonts w:ascii="宋体" w:hAnsi="宋体" w:hint="eastAsia"/>
                <w:sz w:val="24"/>
                <w:szCs w:val="24"/>
              </w:rPr>
            </w:pPr>
            <w:r w:rsidRPr="007B223C">
              <w:rPr>
                <w:rFonts w:ascii="宋体" w:hAnsi="宋体" w:hint="eastAsia"/>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3B932A68" w14:textId="77777777" w:rsidR="00273755" w:rsidRPr="007B223C" w:rsidRDefault="002C4831">
            <w:pPr>
              <w:widowControl/>
              <w:spacing w:line="400" w:lineRule="exact"/>
              <w:jc w:val="center"/>
              <w:rPr>
                <w:rFonts w:ascii="宋体" w:hAnsi="宋体" w:hint="eastAsia"/>
                <w:sz w:val="24"/>
                <w:szCs w:val="24"/>
              </w:rPr>
            </w:pPr>
            <w:r w:rsidRPr="007B223C">
              <w:rPr>
                <w:rFonts w:ascii="宋体" w:hAnsi="宋体" w:hint="eastAsia"/>
                <w:sz w:val="24"/>
                <w:szCs w:val="24"/>
              </w:rPr>
              <w:t>项目施工技术负责人</w:t>
            </w:r>
          </w:p>
        </w:tc>
        <w:tc>
          <w:tcPr>
            <w:tcW w:w="851" w:type="dxa"/>
            <w:tcBorders>
              <w:top w:val="single" w:sz="4" w:space="0" w:color="auto"/>
              <w:left w:val="single" w:sz="4" w:space="0" w:color="auto"/>
              <w:bottom w:val="single" w:sz="4" w:space="0" w:color="auto"/>
              <w:right w:val="single" w:sz="4" w:space="0" w:color="auto"/>
            </w:tcBorders>
            <w:vAlign w:val="center"/>
          </w:tcPr>
          <w:p w14:paraId="17CEAA35" w14:textId="77777777" w:rsidR="00273755" w:rsidRPr="007B223C" w:rsidRDefault="002C4831">
            <w:pPr>
              <w:topLinePunct/>
              <w:adjustRightInd w:val="0"/>
              <w:spacing w:line="460" w:lineRule="exact"/>
              <w:jc w:val="center"/>
              <w:rPr>
                <w:rFonts w:ascii="宋体" w:hAnsi="宋体" w:hint="eastAsia"/>
                <w:sz w:val="24"/>
                <w:szCs w:val="24"/>
              </w:rPr>
            </w:pPr>
            <w:r w:rsidRPr="007B223C">
              <w:rPr>
                <w:rFonts w:ascii="宋体" w:hAnsi="宋体" w:hint="eastAsia"/>
                <w:sz w:val="24"/>
                <w:szCs w:val="24"/>
              </w:rPr>
              <w:t>1人</w:t>
            </w:r>
          </w:p>
        </w:tc>
        <w:tc>
          <w:tcPr>
            <w:tcW w:w="6294" w:type="dxa"/>
            <w:tcBorders>
              <w:top w:val="single" w:sz="4" w:space="0" w:color="auto"/>
              <w:left w:val="single" w:sz="4" w:space="0" w:color="auto"/>
              <w:bottom w:val="single" w:sz="4" w:space="0" w:color="auto"/>
            </w:tcBorders>
            <w:vAlign w:val="center"/>
          </w:tcPr>
          <w:p w14:paraId="6E645F3C" w14:textId="77777777" w:rsidR="00273755" w:rsidRPr="007B223C" w:rsidRDefault="002C4831">
            <w:pPr>
              <w:topLinePunct/>
              <w:adjustRightInd w:val="0"/>
              <w:spacing w:line="380" w:lineRule="exact"/>
              <w:rPr>
                <w:rFonts w:ascii="宋体" w:hAnsi="宋体" w:hint="eastAsia"/>
                <w:sz w:val="24"/>
                <w:szCs w:val="24"/>
              </w:rPr>
            </w:pPr>
            <w:r w:rsidRPr="007B223C">
              <w:rPr>
                <w:rFonts w:ascii="宋体" w:hAnsi="宋体" w:hint="eastAsia"/>
                <w:sz w:val="24"/>
                <w:szCs w:val="24"/>
              </w:rPr>
              <w:t>拟委任的施工技术负责人须具有</w:t>
            </w:r>
            <w:r w:rsidRPr="007B223C">
              <w:rPr>
                <w:rFonts w:ascii="宋体" w:hAnsi="宋体" w:hint="eastAsia"/>
                <w:b/>
                <w:bCs/>
                <w:sz w:val="24"/>
                <w:szCs w:val="24"/>
              </w:rPr>
              <w:t>建筑工程类中级或以上</w:t>
            </w:r>
            <w:r w:rsidRPr="007B223C">
              <w:rPr>
                <w:rFonts w:ascii="宋体" w:hAnsi="宋体" w:hint="eastAsia"/>
                <w:sz w:val="24"/>
                <w:szCs w:val="24"/>
              </w:rPr>
              <w:t>技术职称。</w:t>
            </w:r>
          </w:p>
        </w:tc>
      </w:tr>
      <w:tr w:rsidR="007B223C" w:rsidRPr="007B223C" w14:paraId="63669FCC" w14:textId="77777777">
        <w:trPr>
          <w:trHeight w:hRule="exact" w:val="4856"/>
        </w:trPr>
        <w:tc>
          <w:tcPr>
            <w:tcW w:w="675" w:type="dxa"/>
            <w:tcBorders>
              <w:top w:val="single" w:sz="4" w:space="0" w:color="auto"/>
              <w:bottom w:val="single" w:sz="4" w:space="0" w:color="auto"/>
              <w:right w:val="single" w:sz="4" w:space="0" w:color="auto"/>
            </w:tcBorders>
            <w:vAlign w:val="center"/>
          </w:tcPr>
          <w:p w14:paraId="5B84E7C8" w14:textId="77777777" w:rsidR="00273755" w:rsidRPr="007B223C" w:rsidRDefault="002C4831">
            <w:pPr>
              <w:topLinePunct/>
              <w:adjustRightInd w:val="0"/>
              <w:spacing w:line="400" w:lineRule="exact"/>
              <w:jc w:val="center"/>
              <w:rPr>
                <w:rFonts w:ascii="宋体" w:hAnsi="宋体" w:hint="eastAsia"/>
                <w:sz w:val="24"/>
                <w:szCs w:val="24"/>
              </w:rPr>
            </w:pPr>
            <w:r w:rsidRPr="007B223C">
              <w:rPr>
                <w:rFonts w:ascii="宋体" w:hAnsi="宋体" w:hint="eastAsia"/>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tcPr>
          <w:p w14:paraId="14BCC0B8" w14:textId="77777777" w:rsidR="00273755" w:rsidRPr="007B223C" w:rsidRDefault="002C4831">
            <w:pPr>
              <w:widowControl/>
              <w:spacing w:line="380" w:lineRule="exact"/>
              <w:jc w:val="center"/>
              <w:rPr>
                <w:rFonts w:ascii="宋体" w:hAnsi="宋体" w:hint="eastAsia"/>
                <w:spacing w:val="-4"/>
                <w:sz w:val="24"/>
                <w:szCs w:val="24"/>
              </w:rPr>
            </w:pPr>
            <w:r w:rsidRPr="007B223C">
              <w:rPr>
                <w:rFonts w:ascii="宋体" w:hAnsi="宋体" w:hint="eastAsia"/>
                <w:spacing w:val="-4"/>
                <w:sz w:val="24"/>
                <w:szCs w:val="24"/>
              </w:rPr>
              <w:t>安全负责人</w:t>
            </w:r>
          </w:p>
        </w:tc>
        <w:tc>
          <w:tcPr>
            <w:tcW w:w="851" w:type="dxa"/>
            <w:tcBorders>
              <w:top w:val="single" w:sz="4" w:space="0" w:color="auto"/>
              <w:left w:val="single" w:sz="4" w:space="0" w:color="auto"/>
              <w:bottom w:val="single" w:sz="4" w:space="0" w:color="auto"/>
              <w:right w:val="single" w:sz="4" w:space="0" w:color="auto"/>
            </w:tcBorders>
            <w:vAlign w:val="center"/>
          </w:tcPr>
          <w:p w14:paraId="283A1D40" w14:textId="77777777" w:rsidR="00273755" w:rsidRPr="007B223C" w:rsidRDefault="002C4831">
            <w:pPr>
              <w:widowControl/>
              <w:spacing w:line="380" w:lineRule="exact"/>
              <w:jc w:val="center"/>
              <w:rPr>
                <w:rFonts w:ascii="宋体" w:hAnsi="宋体" w:hint="eastAsia"/>
                <w:spacing w:val="-4"/>
                <w:sz w:val="24"/>
                <w:szCs w:val="24"/>
              </w:rPr>
            </w:pPr>
            <w:r w:rsidRPr="007B223C">
              <w:rPr>
                <w:rFonts w:ascii="宋体" w:hAnsi="宋体" w:hint="eastAsia"/>
                <w:spacing w:val="-4"/>
                <w:sz w:val="24"/>
                <w:szCs w:val="24"/>
              </w:rPr>
              <w:t>1人</w:t>
            </w:r>
          </w:p>
        </w:tc>
        <w:tc>
          <w:tcPr>
            <w:tcW w:w="6294" w:type="dxa"/>
            <w:tcBorders>
              <w:top w:val="single" w:sz="4" w:space="0" w:color="auto"/>
              <w:left w:val="single" w:sz="4" w:space="0" w:color="auto"/>
              <w:bottom w:val="single" w:sz="4" w:space="0" w:color="auto"/>
            </w:tcBorders>
            <w:vAlign w:val="center"/>
          </w:tcPr>
          <w:p w14:paraId="77EACE8D" w14:textId="77777777" w:rsidR="00273755" w:rsidRPr="007B223C" w:rsidRDefault="002C4831">
            <w:pPr>
              <w:widowControl/>
              <w:spacing w:line="380" w:lineRule="exact"/>
              <w:rPr>
                <w:rFonts w:ascii="宋体" w:hAnsi="宋体" w:hint="eastAsia"/>
                <w:sz w:val="24"/>
                <w:szCs w:val="24"/>
              </w:rPr>
            </w:pPr>
            <w:r w:rsidRPr="007B223C">
              <w:rPr>
                <w:rFonts w:ascii="宋体" w:cs="宋体" w:hint="eastAsia"/>
                <w:spacing w:val="-4"/>
                <w:sz w:val="24"/>
                <w:szCs w:val="24"/>
              </w:rPr>
              <w:t>拟委任的安全负责人</w:t>
            </w:r>
            <w:r w:rsidRPr="007B223C">
              <w:rPr>
                <w:rFonts w:ascii="宋体" w:hAnsi="宋体" w:hint="eastAsia"/>
                <w:sz w:val="24"/>
                <w:szCs w:val="24"/>
              </w:rPr>
              <w:t>须具有安全生产考核合格证（C类）或建筑施工企业专职安全生产管理人员安全生产考核合格证书（C3）。</w:t>
            </w:r>
          </w:p>
          <w:p w14:paraId="7F05F2F2" w14:textId="77777777"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注：（1）（C类）指安全考核证书未分类前的综合类证书，（C3）指安全考核证书分类后的综合类证书；部分省份无（C3）分类的，提供代表综合或土建的C类证书即符合要求；</w:t>
            </w:r>
          </w:p>
          <w:p w14:paraId="224631DD" w14:textId="77777777" w:rsidR="00273755" w:rsidRPr="007B223C" w:rsidRDefault="002C4831">
            <w:pPr>
              <w:spacing w:line="400" w:lineRule="exact"/>
              <w:rPr>
                <w:rFonts w:asciiTheme="minorEastAsia" w:eastAsiaTheme="minorEastAsia" w:hAnsiTheme="minorEastAsia" w:cs="仿宋" w:hint="eastAsia"/>
                <w:sz w:val="24"/>
                <w:szCs w:val="24"/>
              </w:rPr>
            </w:pPr>
            <w:r w:rsidRPr="007B223C">
              <w:rPr>
                <w:rFonts w:asciiTheme="minorEastAsia" w:eastAsiaTheme="minorEastAsia" w:hAnsiTheme="minorEastAsia" w:cs="仿宋" w:hint="eastAsia"/>
                <w:sz w:val="24"/>
                <w:szCs w:val="24"/>
              </w:rPr>
              <w:t>（2）项目负责人（项目经理）在任职期间不得担任</w:t>
            </w:r>
            <w:r w:rsidRPr="007B223C">
              <w:rPr>
                <w:rFonts w:ascii="宋体" w:cs="宋体" w:hint="eastAsia"/>
                <w:spacing w:val="-4"/>
                <w:sz w:val="24"/>
                <w:szCs w:val="24"/>
              </w:rPr>
              <w:t>安全负责人（或</w:t>
            </w:r>
            <w:r w:rsidRPr="007B223C">
              <w:rPr>
                <w:rFonts w:asciiTheme="minorEastAsia" w:eastAsiaTheme="minorEastAsia" w:hAnsiTheme="minorEastAsia" w:cs="仿宋" w:hint="eastAsia"/>
                <w:sz w:val="24"/>
                <w:szCs w:val="24"/>
              </w:rPr>
              <w:t>专职安全员</w:t>
            </w:r>
            <w:r w:rsidRPr="007B223C">
              <w:rPr>
                <w:rFonts w:ascii="宋体" w:cs="宋体" w:hint="eastAsia"/>
                <w:spacing w:val="-4"/>
                <w:sz w:val="24"/>
                <w:szCs w:val="24"/>
              </w:rPr>
              <w:t>）</w:t>
            </w:r>
            <w:r w:rsidRPr="007B223C">
              <w:rPr>
                <w:rFonts w:asciiTheme="minorEastAsia" w:eastAsiaTheme="minorEastAsia" w:hAnsiTheme="minorEastAsia" w:cs="仿宋" w:hint="eastAsia"/>
                <w:sz w:val="24"/>
                <w:szCs w:val="24"/>
              </w:rPr>
              <w:t>，项目</w:t>
            </w:r>
            <w:r w:rsidRPr="007B223C">
              <w:rPr>
                <w:rFonts w:ascii="宋体" w:cs="宋体" w:hint="eastAsia"/>
                <w:spacing w:val="-4"/>
                <w:sz w:val="24"/>
                <w:szCs w:val="24"/>
              </w:rPr>
              <w:t>安全负责人（或</w:t>
            </w:r>
            <w:r w:rsidRPr="007B223C">
              <w:rPr>
                <w:rFonts w:asciiTheme="minorEastAsia" w:eastAsiaTheme="minorEastAsia" w:hAnsiTheme="minorEastAsia" w:cs="仿宋" w:hint="eastAsia"/>
                <w:sz w:val="24"/>
                <w:szCs w:val="24"/>
              </w:rPr>
              <w:t>专职安全员</w:t>
            </w:r>
            <w:r w:rsidRPr="007B223C">
              <w:rPr>
                <w:rFonts w:ascii="宋体" w:cs="宋体" w:hint="eastAsia"/>
                <w:spacing w:val="-4"/>
                <w:sz w:val="24"/>
                <w:szCs w:val="24"/>
              </w:rPr>
              <w:t>）</w:t>
            </w:r>
            <w:r w:rsidRPr="007B223C">
              <w:rPr>
                <w:rFonts w:asciiTheme="minorEastAsia" w:eastAsiaTheme="minorEastAsia" w:hAnsiTheme="minorEastAsia" w:cs="仿宋" w:hint="eastAsia"/>
                <w:sz w:val="24"/>
                <w:szCs w:val="24"/>
              </w:rPr>
              <w:t>在任职期间也不得担任项目负责人（项目经理），项目负责人（项目经理）和</w:t>
            </w:r>
            <w:r w:rsidRPr="007B223C">
              <w:rPr>
                <w:rFonts w:ascii="宋体" w:cs="宋体" w:hint="eastAsia"/>
                <w:spacing w:val="-4"/>
                <w:sz w:val="24"/>
                <w:szCs w:val="24"/>
              </w:rPr>
              <w:t>安全负责人（或</w:t>
            </w:r>
            <w:r w:rsidRPr="007B223C">
              <w:rPr>
                <w:rFonts w:asciiTheme="minorEastAsia" w:eastAsiaTheme="minorEastAsia" w:hAnsiTheme="minorEastAsia" w:cs="仿宋" w:hint="eastAsia"/>
                <w:sz w:val="24"/>
                <w:szCs w:val="24"/>
              </w:rPr>
              <w:t>专职安全员</w:t>
            </w:r>
            <w:r w:rsidRPr="007B223C">
              <w:rPr>
                <w:rFonts w:ascii="宋体" w:cs="宋体" w:hint="eastAsia"/>
                <w:spacing w:val="-4"/>
                <w:sz w:val="24"/>
                <w:szCs w:val="24"/>
              </w:rPr>
              <w:t>）</w:t>
            </w:r>
            <w:r w:rsidRPr="007B223C">
              <w:rPr>
                <w:rFonts w:asciiTheme="minorEastAsia" w:eastAsiaTheme="minorEastAsia" w:hAnsiTheme="minorEastAsia" w:cs="仿宋" w:hint="eastAsia"/>
                <w:sz w:val="24"/>
                <w:szCs w:val="24"/>
              </w:rPr>
              <w:t>不为同一人。</w:t>
            </w:r>
          </w:p>
          <w:p w14:paraId="5880E1E3" w14:textId="77777777" w:rsidR="00273755" w:rsidRPr="007B223C" w:rsidRDefault="00273755">
            <w:pPr>
              <w:pStyle w:val="a0"/>
              <w:rPr>
                <w:rFonts w:ascii="宋体" w:hAnsi="宋体" w:hint="eastAsia"/>
                <w:szCs w:val="24"/>
              </w:rPr>
            </w:pPr>
          </w:p>
        </w:tc>
      </w:tr>
      <w:tr w:rsidR="007B223C" w:rsidRPr="007B223C" w14:paraId="00A91C7F" w14:textId="77777777">
        <w:trPr>
          <w:trHeight w:hRule="exact" w:val="715"/>
        </w:trPr>
        <w:tc>
          <w:tcPr>
            <w:tcW w:w="675" w:type="dxa"/>
            <w:tcBorders>
              <w:top w:val="single" w:sz="4" w:space="0" w:color="auto"/>
              <w:bottom w:val="single" w:sz="4" w:space="0" w:color="auto"/>
              <w:right w:val="single" w:sz="4" w:space="0" w:color="auto"/>
            </w:tcBorders>
            <w:vAlign w:val="center"/>
          </w:tcPr>
          <w:p w14:paraId="730D493F" w14:textId="77777777" w:rsidR="00273755" w:rsidRPr="007B223C" w:rsidRDefault="002C4831">
            <w:pPr>
              <w:topLinePunct/>
              <w:adjustRightInd w:val="0"/>
              <w:spacing w:line="400" w:lineRule="exact"/>
              <w:jc w:val="center"/>
              <w:rPr>
                <w:rFonts w:ascii="宋体" w:hAnsi="宋体" w:hint="eastAsia"/>
                <w:sz w:val="24"/>
                <w:szCs w:val="24"/>
              </w:rPr>
            </w:pPr>
            <w:r w:rsidRPr="007B223C">
              <w:rPr>
                <w:rFonts w:ascii="宋体" w:hAnsi="宋体" w:hint="eastAsia"/>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14:paraId="5FBFE48E" w14:textId="77777777" w:rsidR="00273755" w:rsidRPr="007B223C" w:rsidRDefault="002C4831">
            <w:pPr>
              <w:topLinePunct/>
              <w:adjustRightInd w:val="0"/>
              <w:spacing w:line="460" w:lineRule="exact"/>
              <w:jc w:val="center"/>
              <w:rPr>
                <w:rFonts w:ascii="宋体" w:hAnsi="宋体" w:hint="eastAsia"/>
                <w:sz w:val="24"/>
                <w:szCs w:val="24"/>
              </w:rPr>
            </w:pPr>
            <w:r w:rsidRPr="007B223C">
              <w:rPr>
                <w:rFonts w:ascii="宋体" w:hAnsi="宋体" w:hint="eastAsia"/>
                <w:sz w:val="24"/>
                <w:szCs w:val="24"/>
              </w:rPr>
              <w:t>质量负责人</w:t>
            </w:r>
          </w:p>
        </w:tc>
        <w:tc>
          <w:tcPr>
            <w:tcW w:w="851" w:type="dxa"/>
            <w:tcBorders>
              <w:top w:val="single" w:sz="4" w:space="0" w:color="auto"/>
              <w:left w:val="single" w:sz="4" w:space="0" w:color="auto"/>
              <w:bottom w:val="single" w:sz="4" w:space="0" w:color="auto"/>
              <w:right w:val="single" w:sz="4" w:space="0" w:color="auto"/>
            </w:tcBorders>
            <w:vAlign w:val="center"/>
          </w:tcPr>
          <w:p w14:paraId="5FB0005D" w14:textId="77777777" w:rsidR="00273755" w:rsidRPr="007B223C" w:rsidRDefault="002C4831">
            <w:pPr>
              <w:topLinePunct/>
              <w:adjustRightInd w:val="0"/>
              <w:spacing w:line="460" w:lineRule="exact"/>
              <w:jc w:val="center"/>
              <w:rPr>
                <w:rFonts w:ascii="宋体" w:hAnsi="宋体" w:hint="eastAsia"/>
                <w:sz w:val="24"/>
                <w:szCs w:val="24"/>
              </w:rPr>
            </w:pPr>
            <w:r w:rsidRPr="007B223C">
              <w:rPr>
                <w:rFonts w:ascii="宋体" w:hAnsi="宋体" w:hint="eastAsia"/>
                <w:sz w:val="24"/>
                <w:szCs w:val="24"/>
              </w:rPr>
              <w:t>1人</w:t>
            </w:r>
          </w:p>
        </w:tc>
        <w:tc>
          <w:tcPr>
            <w:tcW w:w="6294" w:type="dxa"/>
            <w:tcBorders>
              <w:top w:val="single" w:sz="4" w:space="0" w:color="auto"/>
              <w:left w:val="single" w:sz="4" w:space="0" w:color="auto"/>
              <w:bottom w:val="single" w:sz="4" w:space="0" w:color="auto"/>
            </w:tcBorders>
            <w:vAlign w:val="center"/>
          </w:tcPr>
          <w:p w14:paraId="7E0AD562" w14:textId="77777777" w:rsidR="00273755" w:rsidRPr="007B223C" w:rsidRDefault="002C4831">
            <w:pPr>
              <w:widowControl/>
              <w:spacing w:line="380" w:lineRule="exact"/>
              <w:rPr>
                <w:rFonts w:ascii="宋体" w:hAnsi="宋体" w:hint="eastAsia"/>
                <w:sz w:val="24"/>
                <w:szCs w:val="24"/>
              </w:rPr>
            </w:pPr>
            <w:r w:rsidRPr="007B223C">
              <w:rPr>
                <w:sz w:val="24"/>
                <w:szCs w:val="24"/>
              </w:rPr>
              <w:t>拟委任的</w:t>
            </w:r>
            <w:r w:rsidRPr="007B223C">
              <w:rPr>
                <w:rFonts w:hint="eastAsia"/>
                <w:sz w:val="24"/>
                <w:szCs w:val="24"/>
              </w:rPr>
              <w:t>质量负责人</w:t>
            </w:r>
            <w:r w:rsidRPr="007B223C">
              <w:rPr>
                <w:sz w:val="24"/>
                <w:szCs w:val="24"/>
              </w:rPr>
              <w:t>须</w:t>
            </w:r>
            <w:r w:rsidRPr="007B223C">
              <w:rPr>
                <w:rFonts w:ascii="宋体" w:hAnsi="宋体"/>
                <w:sz w:val="24"/>
                <w:szCs w:val="24"/>
              </w:rPr>
              <w:t>取得岗位证书，且在有效期内。</w:t>
            </w:r>
          </w:p>
        </w:tc>
      </w:tr>
      <w:tr w:rsidR="007B223C" w:rsidRPr="007B223C" w14:paraId="578BFB85" w14:textId="77777777">
        <w:trPr>
          <w:trHeight w:hRule="exact" w:val="698"/>
        </w:trPr>
        <w:tc>
          <w:tcPr>
            <w:tcW w:w="675" w:type="dxa"/>
            <w:tcBorders>
              <w:top w:val="single" w:sz="4" w:space="0" w:color="auto"/>
              <w:bottom w:val="single" w:sz="4" w:space="0" w:color="auto"/>
              <w:right w:val="single" w:sz="4" w:space="0" w:color="auto"/>
            </w:tcBorders>
            <w:vAlign w:val="center"/>
          </w:tcPr>
          <w:p w14:paraId="72B6EC68" w14:textId="77777777" w:rsidR="00273755" w:rsidRPr="007B223C" w:rsidRDefault="002C4831">
            <w:pPr>
              <w:topLinePunct/>
              <w:adjustRightInd w:val="0"/>
              <w:spacing w:line="400" w:lineRule="exact"/>
              <w:jc w:val="center"/>
              <w:rPr>
                <w:rFonts w:ascii="宋体" w:hAnsi="宋体" w:hint="eastAsia"/>
                <w:sz w:val="24"/>
                <w:szCs w:val="24"/>
              </w:rPr>
            </w:pPr>
            <w:r w:rsidRPr="007B223C">
              <w:rPr>
                <w:rFonts w:ascii="宋体" w:hAnsi="宋体" w:hint="eastAsia"/>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14:paraId="6E983B6E" w14:textId="77777777" w:rsidR="00273755" w:rsidRPr="007B223C" w:rsidRDefault="002C4831">
            <w:pPr>
              <w:topLinePunct/>
              <w:adjustRightInd w:val="0"/>
              <w:spacing w:line="460" w:lineRule="exact"/>
              <w:jc w:val="center"/>
              <w:rPr>
                <w:rFonts w:ascii="宋体" w:hAnsi="宋体" w:hint="eastAsia"/>
                <w:sz w:val="24"/>
                <w:szCs w:val="24"/>
              </w:rPr>
            </w:pPr>
            <w:r w:rsidRPr="007B223C">
              <w:rPr>
                <w:rFonts w:ascii="宋体" w:hAnsi="宋体" w:hint="eastAsia"/>
                <w:sz w:val="24"/>
                <w:szCs w:val="24"/>
              </w:rPr>
              <w:t>财务负责人</w:t>
            </w:r>
          </w:p>
        </w:tc>
        <w:tc>
          <w:tcPr>
            <w:tcW w:w="851" w:type="dxa"/>
            <w:tcBorders>
              <w:top w:val="single" w:sz="4" w:space="0" w:color="auto"/>
              <w:left w:val="single" w:sz="4" w:space="0" w:color="auto"/>
              <w:bottom w:val="single" w:sz="4" w:space="0" w:color="auto"/>
              <w:right w:val="single" w:sz="4" w:space="0" w:color="auto"/>
            </w:tcBorders>
            <w:vAlign w:val="center"/>
          </w:tcPr>
          <w:p w14:paraId="612CD4AF" w14:textId="77777777" w:rsidR="00273755" w:rsidRPr="007B223C" w:rsidRDefault="002C4831">
            <w:pPr>
              <w:topLinePunct/>
              <w:adjustRightInd w:val="0"/>
              <w:spacing w:line="460" w:lineRule="exact"/>
              <w:jc w:val="center"/>
              <w:rPr>
                <w:rFonts w:ascii="宋体" w:hAnsi="宋体" w:hint="eastAsia"/>
                <w:sz w:val="24"/>
                <w:szCs w:val="24"/>
              </w:rPr>
            </w:pPr>
            <w:r w:rsidRPr="007B223C">
              <w:rPr>
                <w:rFonts w:ascii="宋体" w:hAnsi="宋体" w:hint="eastAsia"/>
                <w:sz w:val="24"/>
                <w:szCs w:val="24"/>
              </w:rPr>
              <w:t>1人</w:t>
            </w:r>
          </w:p>
        </w:tc>
        <w:tc>
          <w:tcPr>
            <w:tcW w:w="6294" w:type="dxa"/>
            <w:tcBorders>
              <w:top w:val="single" w:sz="4" w:space="0" w:color="auto"/>
              <w:left w:val="single" w:sz="4" w:space="0" w:color="auto"/>
              <w:bottom w:val="single" w:sz="4" w:space="0" w:color="auto"/>
            </w:tcBorders>
            <w:vAlign w:val="center"/>
          </w:tcPr>
          <w:p w14:paraId="0FE822CE" w14:textId="77777777" w:rsidR="00273755" w:rsidRPr="007B223C" w:rsidRDefault="00273755">
            <w:pPr>
              <w:widowControl/>
              <w:spacing w:line="380" w:lineRule="exact"/>
              <w:rPr>
                <w:rFonts w:ascii="宋体" w:hAnsi="宋体" w:hint="eastAsia"/>
                <w:sz w:val="24"/>
                <w:szCs w:val="24"/>
              </w:rPr>
            </w:pPr>
          </w:p>
        </w:tc>
      </w:tr>
      <w:tr w:rsidR="007B223C" w:rsidRPr="007B223C" w14:paraId="3C80D318" w14:textId="77777777">
        <w:trPr>
          <w:trHeight w:hRule="exact" w:val="7649"/>
        </w:trPr>
        <w:tc>
          <w:tcPr>
            <w:tcW w:w="9663" w:type="dxa"/>
            <w:gridSpan w:val="4"/>
            <w:tcBorders>
              <w:top w:val="single" w:sz="4" w:space="0" w:color="auto"/>
            </w:tcBorders>
            <w:vAlign w:val="center"/>
          </w:tcPr>
          <w:p w14:paraId="303D107C" w14:textId="77777777" w:rsidR="00273755" w:rsidRPr="007B223C" w:rsidRDefault="002C4831">
            <w:pPr>
              <w:topLinePunct/>
              <w:adjustRightInd w:val="0"/>
              <w:spacing w:line="380" w:lineRule="exact"/>
              <w:rPr>
                <w:sz w:val="24"/>
                <w:szCs w:val="22"/>
              </w:rPr>
            </w:pPr>
            <w:r w:rsidRPr="007B223C">
              <w:rPr>
                <w:rFonts w:hint="eastAsia"/>
                <w:sz w:val="24"/>
                <w:szCs w:val="22"/>
              </w:rPr>
              <w:lastRenderedPageBreak/>
              <w:t>注：</w:t>
            </w:r>
            <w:r w:rsidRPr="007B223C">
              <w:rPr>
                <w:rFonts w:hint="eastAsia"/>
                <w:sz w:val="24"/>
                <w:szCs w:val="22"/>
              </w:rPr>
              <w:t>1</w:t>
            </w:r>
            <w:r w:rsidRPr="007B223C">
              <w:rPr>
                <w:rFonts w:hint="eastAsia"/>
                <w:sz w:val="24"/>
                <w:szCs w:val="22"/>
              </w:rPr>
              <w:t>、</w:t>
            </w:r>
            <w:r w:rsidRPr="007B223C">
              <w:rPr>
                <w:rFonts w:hint="eastAsia"/>
                <w:b/>
                <w:bCs/>
                <w:sz w:val="24"/>
                <w:szCs w:val="22"/>
              </w:rPr>
              <w:t>广东省外的投标人其拟委派人员必须已经在“进粤企业和人员诚信信息登记平台”录入信息并通过数据规范检查。</w:t>
            </w:r>
          </w:p>
          <w:p w14:paraId="31AE1F7E" w14:textId="77777777" w:rsidR="00273755" w:rsidRPr="007B223C" w:rsidRDefault="002C4831">
            <w:pPr>
              <w:topLinePunct/>
              <w:adjustRightInd w:val="0"/>
              <w:spacing w:line="380" w:lineRule="exact"/>
              <w:ind w:firstLineChars="200" w:firstLine="480"/>
              <w:rPr>
                <w:sz w:val="24"/>
                <w:szCs w:val="22"/>
              </w:rPr>
            </w:pPr>
            <w:r w:rsidRPr="007B223C">
              <w:rPr>
                <w:rFonts w:hint="eastAsia"/>
                <w:sz w:val="24"/>
                <w:szCs w:val="22"/>
              </w:rPr>
              <w:t>2</w:t>
            </w:r>
            <w:r w:rsidRPr="007B223C">
              <w:rPr>
                <w:rFonts w:hint="eastAsia"/>
                <w:sz w:val="24"/>
                <w:szCs w:val="22"/>
              </w:rPr>
              <w:t>、如果投标人拟派的项目经理存在在建（未竣工验收）项目中途变更其项目经理的，需在投标文件中提交已完成变更的证明材料，开标日后提交证明材料视为无效。</w:t>
            </w:r>
          </w:p>
          <w:p w14:paraId="7FFAF252" w14:textId="77777777" w:rsidR="00273755" w:rsidRPr="007B223C" w:rsidRDefault="002C4831">
            <w:pPr>
              <w:topLinePunct/>
              <w:adjustRightInd w:val="0"/>
              <w:spacing w:line="380" w:lineRule="exact"/>
              <w:ind w:firstLineChars="200" w:firstLine="480"/>
              <w:rPr>
                <w:sz w:val="24"/>
                <w:szCs w:val="22"/>
              </w:rPr>
            </w:pPr>
            <w:r w:rsidRPr="007B223C">
              <w:rPr>
                <w:rFonts w:hint="eastAsia"/>
                <w:sz w:val="24"/>
                <w:szCs w:val="22"/>
              </w:rPr>
              <w:t>3</w:t>
            </w:r>
            <w:r w:rsidRPr="007B223C">
              <w:rPr>
                <w:rFonts w:hint="eastAsia"/>
                <w:sz w:val="24"/>
                <w:szCs w:val="22"/>
              </w:rPr>
              <w:t>、如果建造师的注册证、安全生产考核合格证和安全负责人的安全生产考核合格证已按新规定办理信息公开，则必须符合相关规定。</w:t>
            </w:r>
          </w:p>
          <w:p w14:paraId="592F33EA" w14:textId="77777777" w:rsidR="00273755" w:rsidRPr="007B223C" w:rsidRDefault="002C4831">
            <w:pPr>
              <w:topLinePunct/>
              <w:adjustRightInd w:val="0"/>
              <w:spacing w:line="380" w:lineRule="exact"/>
              <w:ind w:firstLineChars="200" w:firstLine="480"/>
              <w:rPr>
                <w:sz w:val="24"/>
                <w:szCs w:val="22"/>
              </w:rPr>
            </w:pPr>
            <w:r w:rsidRPr="007B223C">
              <w:rPr>
                <w:rFonts w:hint="eastAsia"/>
                <w:sz w:val="24"/>
                <w:szCs w:val="22"/>
              </w:rPr>
              <w:t>4</w:t>
            </w:r>
            <w:r w:rsidRPr="007B223C">
              <w:rPr>
                <w:rFonts w:hint="eastAsia"/>
                <w:sz w:val="24"/>
                <w:szCs w:val="22"/>
              </w:rPr>
              <w:t>、上述人员配备为投标时最低要求，在签订合同和进场施工时必须到位，如在签订合同时不能到位，则视为中标人自动放弃中标资格，招标人可以按照评标委员会提出的中标候选人名单排序依次确定其他中标候选人为中标人，或者按规定重新组织招标；如在进场施工时不能到位，其履约保证金不予退还，给招标人造成损失的，还应当对超过部分予以赔偿。</w:t>
            </w:r>
          </w:p>
          <w:p w14:paraId="02E7893A" w14:textId="77777777" w:rsidR="00273755" w:rsidRPr="007B223C" w:rsidRDefault="002C4831">
            <w:pPr>
              <w:topLinePunct/>
              <w:adjustRightInd w:val="0"/>
              <w:spacing w:line="380" w:lineRule="exact"/>
              <w:ind w:firstLineChars="200" w:firstLine="480"/>
              <w:rPr>
                <w:sz w:val="24"/>
                <w:szCs w:val="22"/>
              </w:rPr>
            </w:pPr>
            <w:r w:rsidRPr="007B223C">
              <w:rPr>
                <w:rFonts w:hint="eastAsia"/>
                <w:sz w:val="24"/>
                <w:szCs w:val="22"/>
              </w:rPr>
              <w:t>5</w:t>
            </w:r>
            <w:r w:rsidRPr="007B223C">
              <w:rPr>
                <w:rFonts w:hint="eastAsia"/>
                <w:sz w:val="24"/>
                <w:szCs w:val="22"/>
              </w:rPr>
              <w:t>、上述人员需提供本单位近</w:t>
            </w:r>
            <w:r w:rsidRPr="007B223C">
              <w:rPr>
                <w:rFonts w:hint="eastAsia"/>
                <w:sz w:val="24"/>
                <w:szCs w:val="22"/>
              </w:rPr>
              <w:t>3</w:t>
            </w:r>
            <w:r w:rsidRPr="007B223C">
              <w:rPr>
                <w:rFonts w:hint="eastAsia"/>
                <w:sz w:val="24"/>
                <w:szCs w:val="22"/>
              </w:rPr>
              <w:t>个月（</w:t>
            </w:r>
            <w:r w:rsidRPr="007B223C">
              <w:rPr>
                <w:rFonts w:hint="eastAsia"/>
                <w:sz w:val="24"/>
                <w:szCs w:val="22"/>
              </w:rPr>
              <w:t>2025</w:t>
            </w:r>
            <w:r w:rsidRPr="007B223C">
              <w:rPr>
                <w:rFonts w:hint="eastAsia"/>
                <w:sz w:val="24"/>
                <w:szCs w:val="22"/>
              </w:rPr>
              <w:t>年</w:t>
            </w:r>
            <w:r w:rsidRPr="007B223C">
              <w:rPr>
                <w:rFonts w:hint="eastAsia"/>
                <w:sz w:val="24"/>
                <w:szCs w:val="22"/>
              </w:rPr>
              <w:t>6</w:t>
            </w:r>
            <w:r w:rsidRPr="007B223C">
              <w:rPr>
                <w:rFonts w:hint="eastAsia"/>
                <w:sz w:val="24"/>
                <w:szCs w:val="22"/>
              </w:rPr>
              <w:t>月至</w:t>
            </w:r>
            <w:r w:rsidRPr="007B223C">
              <w:rPr>
                <w:rFonts w:hint="eastAsia"/>
                <w:sz w:val="24"/>
                <w:szCs w:val="22"/>
              </w:rPr>
              <w:t>2025</w:t>
            </w:r>
            <w:r w:rsidRPr="007B223C">
              <w:rPr>
                <w:rFonts w:hint="eastAsia"/>
                <w:sz w:val="24"/>
                <w:szCs w:val="22"/>
              </w:rPr>
              <w:t>年</w:t>
            </w:r>
            <w:r w:rsidRPr="007B223C">
              <w:rPr>
                <w:rFonts w:hint="eastAsia"/>
                <w:sz w:val="24"/>
                <w:szCs w:val="22"/>
              </w:rPr>
              <w:t>8</w:t>
            </w:r>
            <w:r w:rsidRPr="007B223C">
              <w:rPr>
                <w:rFonts w:hint="eastAsia"/>
                <w:sz w:val="24"/>
                <w:szCs w:val="22"/>
              </w:rPr>
              <w:t>月）的由社保管理机构出具的证明材料（如社保管理机构的查询机器打印件）。</w:t>
            </w:r>
          </w:p>
          <w:p w14:paraId="07883B28" w14:textId="77777777" w:rsidR="00273755" w:rsidRPr="007B223C" w:rsidRDefault="002C4831">
            <w:pPr>
              <w:topLinePunct/>
              <w:adjustRightInd w:val="0"/>
              <w:spacing w:line="380" w:lineRule="exact"/>
              <w:ind w:firstLineChars="200" w:firstLine="480"/>
              <w:rPr>
                <w:sz w:val="24"/>
                <w:szCs w:val="22"/>
              </w:rPr>
            </w:pPr>
            <w:r w:rsidRPr="007B223C">
              <w:rPr>
                <w:rFonts w:hint="eastAsia"/>
                <w:sz w:val="24"/>
                <w:szCs w:val="22"/>
              </w:rPr>
              <w:t>6</w:t>
            </w:r>
            <w:r w:rsidRPr="007B223C">
              <w:rPr>
                <w:rFonts w:hint="eastAsia"/>
                <w:sz w:val="24"/>
                <w:szCs w:val="22"/>
              </w:rPr>
              <w:t>、上述人员进驻施工现场时间：开工后，项目经理</w:t>
            </w:r>
            <w:r w:rsidRPr="007B223C">
              <w:rPr>
                <w:rFonts w:hint="eastAsia"/>
                <w:sz w:val="24"/>
                <w:szCs w:val="22"/>
              </w:rPr>
              <w:t>22</w:t>
            </w:r>
            <w:r w:rsidRPr="007B223C">
              <w:rPr>
                <w:rFonts w:hint="eastAsia"/>
                <w:sz w:val="24"/>
                <w:szCs w:val="22"/>
              </w:rPr>
              <w:t>天</w:t>
            </w:r>
            <w:r w:rsidRPr="007B223C">
              <w:rPr>
                <w:rFonts w:hint="eastAsia"/>
                <w:sz w:val="24"/>
                <w:szCs w:val="22"/>
              </w:rPr>
              <w:t>/</w:t>
            </w:r>
            <w:r w:rsidRPr="007B223C">
              <w:rPr>
                <w:rFonts w:hint="eastAsia"/>
                <w:sz w:val="24"/>
                <w:szCs w:val="22"/>
              </w:rPr>
              <w:t>月；项目施工技术负责人</w:t>
            </w:r>
            <w:r w:rsidRPr="007B223C">
              <w:rPr>
                <w:rFonts w:hint="eastAsia"/>
                <w:sz w:val="24"/>
                <w:szCs w:val="22"/>
              </w:rPr>
              <w:t>22</w:t>
            </w:r>
            <w:r w:rsidRPr="007B223C">
              <w:rPr>
                <w:rFonts w:hint="eastAsia"/>
                <w:sz w:val="24"/>
                <w:szCs w:val="22"/>
              </w:rPr>
              <w:t>天</w:t>
            </w:r>
            <w:r w:rsidRPr="007B223C">
              <w:rPr>
                <w:rFonts w:hint="eastAsia"/>
                <w:sz w:val="24"/>
                <w:szCs w:val="22"/>
              </w:rPr>
              <w:t>/</w:t>
            </w:r>
            <w:r w:rsidRPr="007B223C">
              <w:rPr>
                <w:rFonts w:hint="eastAsia"/>
                <w:sz w:val="24"/>
                <w:szCs w:val="22"/>
              </w:rPr>
              <w:t>月；安全负责人</w:t>
            </w:r>
            <w:r w:rsidRPr="007B223C">
              <w:rPr>
                <w:rFonts w:hint="eastAsia"/>
                <w:sz w:val="24"/>
                <w:szCs w:val="22"/>
              </w:rPr>
              <w:t>22</w:t>
            </w:r>
            <w:r w:rsidRPr="007B223C">
              <w:rPr>
                <w:rFonts w:hint="eastAsia"/>
                <w:sz w:val="24"/>
                <w:szCs w:val="22"/>
              </w:rPr>
              <w:t>天</w:t>
            </w:r>
            <w:r w:rsidRPr="007B223C">
              <w:rPr>
                <w:rFonts w:hint="eastAsia"/>
                <w:sz w:val="24"/>
                <w:szCs w:val="22"/>
              </w:rPr>
              <w:t>/</w:t>
            </w:r>
            <w:r w:rsidRPr="007B223C">
              <w:rPr>
                <w:rFonts w:hint="eastAsia"/>
                <w:sz w:val="24"/>
                <w:szCs w:val="22"/>
              </w:rPr>
              <w:t>月；质量负责人</w:t>
            </w:r>
            <w:r w:rsidRPr="007B223C">
              <w:rPr>
                <w:rFonts w:hint="eastAsia"/>
                <w:sz w:val="24"/>
                <w:szCs w:val="22"/>
              </w:rPr>
              <w:t>22</w:t>
            </w:r>
            <w:r w:rsidRPr="007B223C">
              <w:rPr>
                <w:rFonts w:hint="eastAsia"/>
                <w:sz w:val="24"/>
                <w:szCs w:val="22"/>
              </w:rPr>
              <w:t>天</w:t>
            </w:r>
            <w:r w:rsidRPr="007B223C">
              <w:rPr>
                <w:rFonts w:hint="eastAsia"/>
                <w:sz w:val="24"/>
                <w:szCs w:val="22"/>
              </w:rPr>
              <w:t>/</w:t>
            </w:r>
            <w:r w:rsidRPr="007B223C">
              <w:rPr>
                <w:rFonts w:hint="eastAsia"/>
                <w:sz w:val="24"/>
                <w:szCs w:val="22"/>
              </w:rPr>
              <w:t>月。</w:t>
            </w:r>
          </w:p>
          <w:p w14:paraId="10523325" w14:textId="77777777" w:rsidR="00273755" w:rsidRPr="007B223C" w:rsidRDefault="002C4831">
            <w:pPr>
              <w:topLinePunct/>
              <w:adjustRightInd w:val="0"/>
              <w:spacing w:line="380" w:lineRule="exact"/>
              <w:ind w:firstLineChars="200" w:firstLine="480"/>
              <w:rPr>
                <w:w w:val="90"/>
                <w:sz w:val="24"/>
                <w:szCs w:val="24"/>
              </w:rPr>
            </w:pPr>
            <w:r w:rsidRPr="007B223C">
              <w:rPr>
                <w:rFonts w:hint="eastAsia"/>
                <w:sz w:val="24"/>
                <w:szCs w:val="22"/>
              </w:rPr>
              <w:t>7</w:t>
            </w:r>
            <w:r w:rsidRPr="007B223C">
              <w:rPr>
                <w:rFonts w:hint="eastAsia"/>
                <w:sz w:val="24"/>
                <w:szCs w:val="22"/>
              </w:rPr>
              <w:t>、上述人员变更的要求：（</w:t>
            </w:r>
            <w:r w:rsidRPr="007B223C">
              <w:rPr>
                <w:rFonts w:hint="eastAsia"/>
                <w:sz w:val="24"/>
                <w:szCs w:val="22"/>
              </w:rPr>
              <w:t>1</w:t>
            </w:r>
            <w:r w:rsidRPr="007B223C">
              <w:rPr>
                <w:rFonts w:hint="eastAsia"/>
                <w:sz w:val="24"/>
                <w:szCs w:val="22"/>
              </w:rPr>
              <w:t>）人员变更须经建设单位、监理单位同意；（</w:t>
            </w:r>
            <w:r w:rsidRPr="007B223C">
              <w:rPr>
                <w:rFonts w:hint="eastAsia"/>
                <w:sz w:val="24"/>
                <w:szCs w:val="22"/>
              </w:rPr>
              <w:t>2</w:t>
            </w:r>
            <w:r w:rsidRPr="007B223C">
              <w:rPr>
                <w:rFonts w:hint="eastAsia"/>
                <w:sz w:val="24"/>
                <w:szCs w:val="22"/>
              </w:rPr>
              <w:t>）</w:t>
            </w:r>
            <w:r w:rsidRPr="007B223C">
              <w:rPr>
                <w:sz w:val="24"/>
                <w:szCs w:val="22"/>
              </w:rPr>
              <w:t>变更的人员具有与招标文件要求、投标文件承诺的同等资格条件，且符合有关管理法规要求的资格条件；（</w:t>
            </w:r>
            <w:r w:rsidRPr="007B223C">
              <w:rPr>
                <w:sz w:val="24"/>
                <w:szCs w:val="22"/>
              </w:rPr>
              <w:t>3</w:t>
            </w:r>
            <w:r w:rsidRPr="007B223C">
              <w:rPr>
                <w:sz w:val="24"/>
                <w:szCs w:val="22"/>
              </w:rPr>
              <w:t>）变更的人员必须是施工企业自有员工</w:t>
            </w:r>
            <w:r w:rsidRPr="007B223C">
              <w:rPr>
                <w:rFonts w:hint="eastAsia"/>
                <w:sz w:val="24"/>
                <w:szCs w:val="22"/>
              </w:rPr>
              <w:t>［</w:t>
            </w:r>
            <w:r w:rsidRPr="007B223C">
              <w:rPr>
                <w:sz w:val="24"/>
                <w:szCs w:val="22"/>
              </w:rPr>
              <w:t>具有本企业购买</w:t>
            </w:r>
            <w:r w:rsidRPr="007B223C">
              <w:rPr>
                <w:rFonts w:hint="eastAsia"/>
                <w:sz w:val="24"/>
                <w:szCs w:val="22"/>
              </w:rPr>
              <w:t>近</w:t>
            </w:r>
            <w:r w:rsidRPr="007B223C">
              <w:rPr>
                <w:rFonts w:hint="eastAsia"/>
                <w:sz w:val="24"/>
                <w:szCs w:val="22"/>
              </w:rPr>
              <w:t>3</w:t>
            </w:r>
            <w:r w:rsidRPr="007B223C">
              <w:rPr>
                <w:rFonts w:hint="eastAsia"/>
                <w:sz w:val="24"/>
                <w:szCs w:val="22"/>
              </w:rPr>
              <w:t>个月</w:t>
            </w:r>
            <w:r w:rsidRPr="007B223C">
              <w:rPr>
                <w:sz w:val="24"/>
                <w:szCs w:val="22"/>
              </w:rPr>
              <w:t>的</w:t>
            </w:r>
            <w:r w:rsidRPr="007B223C">
              <w:rPr>
                <w:rFonts w:hint="eastAsia"/>
                <w:sz w:val="24"/>
                <w:szCs w:val="22"/>
              </w:rPr>
              <w:t>由社保管理机构出具的证明材料（如社保管理机构的查询机器打印件）</w:t>
            </w:r>
            <w:r w:rsidRPr="007B223C">
              <w:rPr>
                <w:sz w:val="24"/>
                <w:szCs w:val="22"/>
              </w:rPr>
              <w:t>、劳动合同</w:t>
            </w:r>
            <w:r w:rsidRPr="007B223C">
              <w:rPr>
                <w:rFonts w:hint="eastAsia"/>
                <w:sz w:val="24"/>
                <w:szCs w:val="22"/>
              </w:rPr>
              <w:t>］；（</w:t>
            </w:r>
            <w:r w:rsidRPr="007B223C">
              <w:rPr>
                <w:sz w:val="24"/>
                <w:szCs w:val="22"/>
              </w:rPr>
              <w:t>4</w:t>
            </w:r>
            <w:r w:rsidRPr="007B223C">
              <w:rPr>
                <w:rFonts w:hint="eastAsia"/>
                <w:sz w:val="24"/>
                <w:szCs w:val="22"/>
              </w:rPr>
              <w:t>）向监督机构填报《建筑工程项目管理班子变更情况报告表》并经审核同意。</w:t>
            </w:r>
          </w:p>
        </w:tc>
      </w:tr>
    </w:tbl>
    <w:p w14:paraId="6D03CCED" w14:textId="77777777" w:rsidR="00273755" w:rsidRPr="007B223C" w:rsidRDefault="002C4831">
      <w:pPr>
        <w:jc w:val="left"/>
      </w:pPr>
      <w:r w:rsidRPr="007B223C">
        <w:rPr>
          <w:rFonts w:hint="eastAsia"/>
        </w:rPr>
        <w:br w:type="page"/>
      </w:r>
    </w:p>
    <w:p w14:paraId="45D98806" w14:textId="77777777" w:rsidR="00273755" w:rsidRPr="007B223C" w:rsidRDefault="002C4831">
      <w:pPr>
        <w:autoSpaceDE w:val="0"/>
        <w:autoSpaceDN w:val="0"/>
        <w:adjustRightInd w:val="0"/>
        <w:spacing w:line="420" w:lineRule="exact"/>
        <w:jc w:val="center"/>
        <w:outlineLvl w:val="1"/>
        <w:rPr>
          <w:rFonts w:ascii="宋体" w:hAnsi="宋体" w:cs="黑体" w:hint="eastAsia"/>
          <w:b/>
          <w:kern w:val="0"/>
          <w:sz w:val="30"/>
          <w:szCs w:val="30"/>
        </w:rPr>
      </w:pPr>
      <w:bookmarkStart w:id="48" w:name="_Toc199151975"/>
      <w:bookmarkStart w:id="49" w:name="_Toc199152199"/>
      <w:bookmarkStart w:id="50" w:name="_Toc199151803"/>
      <w:bookmarkStart w:id="51" w:name="_Toc199152102"/>
      <w:bookmarkEnd w:id="27"/>
      <w:r w:rsidRPr="007B223C">
        <w:rPr>
          <w:rFonts w:ascii="宋体" w:hAnsi="宋体" w:cs="黑体" w:hint="eastAsia"/>
          <w:b/>
          <w:kern w:val="0"/>
          <w:sz w:val="30"/>
          <w:szCs w:val="30"/>
        </w:rPr>
        <w:lastRenderedPageBreak/>
        <w:t>第二节  招标文件指导文本修改补充申报表</w:t>
      </w:r>
      <w:bookmarkEnd w:id="48"/>
      <w:bookmarkEnd w:id="49"/>
      <w:bookmarkEnd w:id="50"/>
      <w:bookmarkEnd w:id="51"/>
    </w:p>
    <w:p w14:paraId="4544259F" w14:textId="77777777" w:rsidR="00273755" w:rsidRPr="007B223C" w:rsidRDefault="00273755">
      <w:pPr>
        <w:jc w:val="left"/>
        <w:rPr>
          <w:rFonts w:ascii="宋体" w:hAnsi="宋体" w:hint="eastAsia"/>
          <w:b/>
          <w:bCs/>
          <w:sz w:val="28"/>
          <w:szCs w:val="28"/>
        </w:rPr>
      </w:pPr>
    </w:p>
    <w:p w14:paraId="62641DA0" w14:textId="77777777" w:rsidR="00273755" w:rsidRPr="007B223C" w:rsidRDefault="002C4831">
      <w:pPr>
        <w:adjustRightInd w:val="0"/>
        <w:snapToGrid w:val="0"/>
        <w:spacing w:line="360" w:lineRule="auto"/>
        <w:jc w:val="left"/>
        <w:rPr>
          <w:rFonts w:ascii="宋体" w:hAnsi="宋体" w:hint="eastAsia"/>
          <w:sz w:val="28"/>
          <w:szCs w:val="28"/>
        </w:rPr>
      </w:pPr>
      <w:r w:rsidRPr="007B223C">
        <w:rPr>
          <w:rFonts w:ascii="宋体" w:hAnsi="宋体" w:hint="eastAsia"/>
          <w:sz w:val="28"/>
          <w:szCs w:val="28"/>
        </w:rPr>
        <w:t>招标人按照指导文本编制招标文件。本表内容与其他部分有冲突时，以本表内容为准（但与相关法律、法规、政策相冲突的除外）。</w:t>
      </w:r>
    </w:p>
    <w:tbl>
      <w:tblPr>
        <w:tblpPr w:leftFromText="180" w:rightFromText="180" w:vertAnchor="text" w:horzAnchor="page" w:tblpX="1334" w:tblpY="93"/>
        <w:tblOverlap w:val="neve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0"/>
        <w:gridCol w:w="998"/>
        <w:gridCol w:w="3536"/>
        <w:gridCol w:w="3666"/>
      </w:tblGrid>
      <w:tr w:rsidR="007B223C" w:rsidRPr="007B223C" w14:paraId="33FFFBCB" w14:textId="77777777">
        <w:trPr>
          <w:trHeight w:val="680"/>
        </w:trPr>
        <w:tc>
          <w:tcPr>
            <w:tcW w:w="1000" w:type="dxa"/>
            <w:vAlign w:val="center"/>
          </w:tcPr>
          <w:p w14:paraId="35D16D4D" w14:textId="77777777" w:rsidR="00273755" w:rsidRPr="007B223C" w:rsidRDefault="002C4831">
            <w:pPr>
              <w:spacing w:line="0" w:lineRule="atLeast"/>
              <w:jc w:val="center"/>
              <w:rPr>
                <w:sz w:val="24"/>
              </w:rPr>
            </w:pPr>
            <w:r w:rsidRPr="007B223C">
              <w:rPr>
                <w:rFonts w:ascii="宋体" w:hAnsi="宋体" w:hint="eastAsia"/>
                <w:sz w:val="24"/>
              </w:rPr>
              <w:t>序号</w:t>
            </w:r>
          </w:p>
        </w:tc>
        <w:tc>
          <w:tcPr>
            <w:tcW w:w="998" w:type="dxa"/>
            <w:vAlign w:val="center"/>
          </w:tcPr>
          <w:p w14:paraId="3E5AE536" w14:textId="77777777" w:rsidR="00273755" w:rsidRPr="007B223C" w:rsidRDefault="002C4831">
            <w:pPr>
              <w:spacing w:line="0" w:lineRule="atLeast"/>
              <w:jc w:val="center"/>
              <w:rPr>
                <w:sz w:val="24"/>
              </w:rPr>
            </w:pPr>
            <w:r w:rsidRPr="007B223C">
              <w:rPr>
                <w:rFonts w:hint="eastAsia"/>
                <w:sz w:val="24"/>
              </w:rPr>
              <w:t>章节条目</w:t>
            </w:r>
          </w:p>
        </w:tc>
        <w:tc>
          <w:tcPr>
            <w:tcW w:w="3536" w:type="dxa"/>
            <w:vAlign w:val="center"/>
          </w:tcPr>
          <w:p w14:paraId="401811F9" w14:textId="77777777" w:rsidR="00273755" w:rsidRPr="007B223C" w:rsidRDefault="002C4831">
            <w:pPr>
              <w:spacing w:line="0" w:lineRule="atLeast"/>
              <w:jc w:val="center"/>
              <w:rPr>
                <w:rFonts w:ascii="宋体" w:hAnsi="宋体" w:hint="eastAsia"/>
                <w:sz w:val="24"/>
              </w:rPr>
            </w:pPr>
            <w:r w:rsidRPr="007B223C">
              <w:rPr>
                <w:rFonts w:ascii="宋体" w:hAnsi="宋体" w:hint="eastAsia"/>
                <w:sz w:val="24"/>
              </w:rPr>
              <w:t>指导文本</w:t>
            </w:r>
            <w:r w:rsidRPr="007B223C">
              <w:rPr>
                <w:rFonts w:ascii="宋体" w:hAnsi="宋体"/>
                <w:sz w:val="24"/>
              </w:rPr>
              <w:t>原文</w:t>
            </w:r>
          </w:p>
        </w:tc>
        <w:tc>
          <w:tcPr>
            <w:tcW w:w="3666" w:type="dxa"/>
            <w:vAlign w:val="center"/>
          </w:tcPr>
          <w:p w14:paraId="767650A0" w14:textId="77777777" w:rsidR="00273755" w:rsidRPr="007B223C" w:rsidRDefault="002C4831">
            <w:pPr>
              <w:spacing w:line="0" w:lineRule="atLeast"/>
              <w:jc w:val="center"/>
              <w:rPr>
                <w:rFonts w:ascii="宋体" w:hAnsi="宋体" w:hint="eastAsia"/>
                <w:sz w:val="24"/>
              </w:rPr>
            </w:pPr>
            <w:r w:rsidRPr="007B223C">
              <w:rPr>
                <w:rFonts w:ascii="宋体" w:hAnsi="宋体" w:hint="eastAsia"/>
                <w:sz w:val="24"/>
              </w:rPr>
              <w:t>拟修改、删除、补充内容</w:t>
            </w:r>
          </w:p>
        </w:tc>
      </w:tr>
      <w:tr w:rsidR="007B223C" w:rsidRPr="007B223C" w14:paraId="0B38382A" w14:textId="77777777">
        <w:trPr>
          <w:trHeight w:val="550"/>
        </w:trPr>
        <w:tc>
          <w:tcPr>
            <w:tcW w:w="1000" w:type="dxa"/>
            <w:vAlign w:val="center"/>
          </w:tcPr>
          <w:p w14:paraId="7E6B6359" w14:textId="77777777" w:rsidR="00273755" w:rsidRPr="007B223C" w:rsidRDefault="002C4831">
            <w:pPr>
              <w:spacing w:line="0" w:lineRule="atLeast"/>
              <w:jc w:val="center"/>
              <w:rPr>
                <w:rFonts w:eastAsiaTheme="minorEastAsia"/>
                <w:sz w:val="24"/>
              </w:rPr>
            </w:pPr>
            <w:r w:rsidRPr="007B223C">
              <w:rPr>
                <w:rFonts w:eastAsiaTheme="minorEastAsia" w:hint="eastAsia"/>
                <w:sz w:val="24"/>
              </w:rPr>
              <w:t>1</w:t>
            </w:r>
          </w:p>
        </w:tc>
        <w:tc>
          <w:tcPr>
            <w:tcW w:w="998" w:type="dxa"/>
            <w:vAlign w:val="center"/>
          </w:tcPr>
          <w:p w14:paraId="42400076" w14:textId="77777777" w:rsidR="00273755" w:rsidRPr="007B223C" w:rsidRDefault="002C4831">
            <w:pPr>
              <w:spacing w:line="400" w:lineRule="exact"/>
              <w:jc w:val="center"/>
              <w:rPr>
                <w:rFonts w:ascii="宋体" w:hAnsi="宋体" w:hint="eastAsia"/>
                <w:sz w:val="24"/>
              </w:rPr>
            </w:pPr>
            <w:r w:rsidRPr="007B223C">
              <w:rPr>
                <w:rFonts w:ascii="宋体" w:hAnsi="宋体" w:hint="eastAsia"/>
                <w:sz w:val="24"/>
              </w:rPr>
              <w:t>第二章投标人须知</w:t>
            </w:r>
          </w:p>
          <w:p w14:paraId="78CF4DE8" w14:textId="77777777" w:rsidR="00273755" w:rsidRPr="007B223C" w:rsidRDefault="002C4831">
            <w:pPr>
              <w:spacing w:line="400" w:lineRule="exact"/>
              <w:jc w:val="center"/>
              <w:rPr>
                <w:rFonts w:ascii="宋体" w:hAnsi="宋体" w:hint="eastAsia"/>
                <w:sz w:val="24"/>
              </w:rPr>
            </w:pPr>
            <w:r w:rsidRPr="007B223C">
              <w:rPr>
                <w:rFonts w:ascii="宋体" w:hAnsi="宋体" w:hint="eastAsia"/>
                <w:sz w:val="24"/>
              </w:rPr>
              <w:t>第三节投标人须知</w:t>
            </w:r>
          </w:p>
        </w:tc>
        <w:tc>
          <w:tcPr>
            <w:tcW w:w="3536" w:type="dxa"/>
            <w:vAlign w:val="center"/>
          </w:tcPr>
          <w:p w14:paraId="4C1DFD0B" w14:textId="77777777" w:rsidR="00273755" w:rsidRPr="007B223C" w:rsidRDefault="002C4831">
            <w:pPr>
              <w:spacing w:line="400" w:lineRule="exact"/>
              <w:jc w:val="left"/>
              <w:rPr>
                <w:rFonts w:ascii="宋体" w:hAnsi="宋体" w:hint="eastAsia"/>
                <w:sz w:val="24"/>
              </w:rPr>
            </w:pPr>
            <w:r w:rsidRPr="007B223C">
              <w:rPr>
                <w:rFonts w:ascii="宋体" w:hAnsi="宋体" w:hint="eastAsia"/>
                <w:sz w:val="24"/>
              </w:rPr>
              <w:t>3.投标文件</w:t>
            </w:r>
          </w:p>
          <w:p w14:paraId="35816F81" w14:textId="77777777" w:rsidR="00273755" w:rsidRPr="007B223C" w:rsidRDefault="002C4831">
            <w:pPr>
              <w:spacing w:line="400" w:lineRule="exact"/>
              <w:jc w:val="left"/>
              <w:rPr>
                <w:rFonts w:ascii="宋体" w:hAnsi="宋体" w:hint="eastAsia"/>
                <w:sz w:val="24"/>
              </w:rPr>
            </w:pPr>
            <w:r w:rsidRPr="007B223C">
              <w:rPr>
                <w:rFonts w:ascii="宋体" w:hAnsi="宋体" w:hint="eastAsia"/>
                <w:sz w:val="24"/>
              </w:rPr>
              <w:t>4.投标</w:t>
            </w:r>
          </w:p>
          <w:p w14:paraId="43ECB1CB" w14:textId="77777777" w:rsidR="00273755" w:rsidRPr="007B223C" w:rsidRDefault="002C4831">
            <w:pPr>
              <w:spacing w:line="400" w:lineRule="exact"/>
              <w:jc w:val="left"/>
              <w:rPr>
                <w:rFonts w:ascii="宋体" w:hAnsi="宋体" w:hint="eastAsia"/>
                <w:sz w:val="24"/>
              </w:rPr>
            </w:pPr>
            <w:r w:rsidRPr="007B223C">
              <w:rPr>
                <w:rFonts w:ascii="宋体" w:hAnsi="宋体" w:hint="eastAsia"/>
                <w:sz w:val="24"/>
              </w:rPr>
              <w:t>5.开标</w:t>
            </w:r>
          </w:p>
        </w:tc>
        <w:tc>
          <w:tcPr>
            <w:tcW w:w="3666" w:type="dxa"/>
            <w:vAlign w:val="center"/>
          </w:tcPr>
          <w:p w14:paraId="6A6DA3F7" w14:textId="77777777" w:rsidR="00273755" w:rsidRPr="007B223C" w:rsidRDefault="002C4831">
            <w:pPr>
              <w:spacing w:line="400" w:lineRule="exact"/>
              <w:rPr>
                <w:rFonts w:ascii="宋体" w:hAnsi="宋体" w:hint="eastAsia"/>
                <w:sz w:val="24"/>
              </w:rPr>
            </w:pPr>
            <w:r w:rsidRPr="007B223C">
              <w:rPr>
                <w:rFonts w:ascii="宋体" w:hAnsi="宋体" w:hint="eastAsia"/>
                <w:sz w:val="24"/>
              </w:rPr>
              <w:t>本项目为电子招投标项目，具体要求详见第二章投标人须知要求。</w:t>
            </w:r>
          </w:p>
        </w:tc>
      </w:tr>
      <w:tr w:rsidR="007B223C" w:rsidRPr="007B223C" w14:paraId="032076A4" w14:textId="77777777">
        <w:trPr>
          <w:trHeight w:val="680"/>
        </w:trPr>
        <w:tc>
          <w:tcPr>
            <w:tcW w:w="1000" w:type="dxa"/>
            <w:vAlign w:val="bottom"/>
          </w:tcPr>
          <w:p w14:paraId="3C5E33DF" w14:textId="77777777" w:rsidR="00273755" w:rsidRPr="007B223C" w:rsidRDefault="00273755">
            <w:pPr>
              <w:spacing w:line="0" w:lineRule="atLeast"/>
              <w:rPr>
                <w:rFonts w:eastAsia="Times New Roman"/>
                <w:sz w:val="24"/>
              </w:rPr>
            </w:pPr>
          </w:p>
        </w:tc>
        <w:tc>
          <w:tcPr>
            <w:tcW w:w="998" w:type="dxa"/>
            <w:vAlign w:val="bottom"/>
          </w:tcPr>
          <w:p w14:paraId="04F8C5DC" w14:textId="77777777" w:rsidR="00273755" w:rsidRPr="007B223C" w:rsidRDefault="00273755">
            <w:pPr>
              <w:spacing w:line="0" w:lineRule="atLeast"/>
              <w:rPr>
                <w:rFonts w:eastAsia="Times New Roman"/>
                <w:sz w:val="24"/>
              </w:rPr>
            </w:pPr>
          </w:p>
        </w:tc>
        <w:tc>
          <w:tcPr>
            <w:tcW w:w="3536" w:type="dxa"/>
            <w:vAlign w:val="bottom"/>
          </w:tcPr>
          <w:p w14:paraId="56CB4636" w14:textId="77777777" w:rsidR="00273755" w:rsidRPr="007B223C" w:rsidRDefault="00273755">
            <w:pPr>
              <w:spacing w:line="204" w:lineRule="exact"/>
              <w:ind w:left="80"/>
              <w:rPr>
                <w:rFonts w:ascii="黑体" w:eastAsia="黑体" w:hAnsi="黑体" w:hint="eastAsia"/>
                <w:sz w:val="18"/>
              </w:rPr>
            </w:pPr>
          </w:p>
        </w:tc>
        <w:tc>
          <w:tcPr>
            <w:tcW w:w="3666" w:type="dxa"/>
            <w:vAlign w:val="bottom"/>
          </w:tcPr>
          <w:p w14:paraId="4F5175C9" w14:textId="77777777" w:rsidR="00273755" w:rsidRPr="007B223C" w:rsidRDefault="00273755">
            <w:pPr>
              <w:spacing w:line="204" w:lineRule="exact"/>
              <w:ind w:left="100"/>
              <w:rPr>
                <w:rFonts w:ascii="宋体" w:hAnsi="宋体" w:hint="eastAsia"/>
                <w:sz w:val="18"/>
              </w:rPr>
            </w:pPr>
          </w:p>
        </w:tc>
      </w:tr>
      <w:tr w:rsidR="007B223C" w:rsidRPr="007B223C" w14:paraId="60B61535" w14:textId="77777777">
        <w:trPr>
          <w:trHeight w:val="680"/>
        </w:trPr>
        <w:tc>
          <w:tcPr>
            <w:tcW w:w="1000" w:type="dxa"/>
            <w:vAlign w:val="bottom"/>
          </w:tcPr>
          <w:p w14:paraId="0F742428" w14:textId="77777777" w:rsidR="00273755" w:rsidRPr="007B223C" w:rsidRDefault="00273755">
            <w:pPr>
              <w:spacing w:line="0" w:lineRule="atLeast"/>
              <w:rPr>
                <w:rFonts w:eastAsia="Times New Roman"/>
                <w:sz w:val="24"/>
              </w:rPr>
            </w:pPr>
          </w:p>
        </w:tc>
        <w:tc>
          <w:tcPr>
            <w:tcW w:w="998" w:type="dxa"/>
            <w:vAlign w:val="bottom"/>
          </w:tcPr>
          <w:p w14:paraId="759BDD4F" w14:textId="77777777" w:rsidR="00273755" w:rsidRPr="007B223C" w:rsidRDefault="00273755">
            <w:pPr>
              <w:spacing w:line="0" w:lineRule="atLeast"/>
              <w:rPr>
                <w:rFonts w:eastAsia="Times New Roman"/>
                <w:sz w:val="24"/>
              </w:rPr>
            </w:pPr>
          </w:p>
        </w:tc>
        <w:tc>
          <w:tcPr>
            <w:tcW w:w="3536" w:type="dxa"/>
            <w:vAlign w:val="bottom"/>
          </w:tcPr>
          <w:p w14:paraId="77861B2E" w14:textId="77777777" w:rsidR="00273755" w:rsidRPr="007B223C" w:rsidRDefault="00273755">
            <w:pPr>
              <w:spacing w:line="204" w:lineRule="exact"/>
              <w:ind w:left="80"/>
              <w:rPr>
                <w:rFonts w:ascii="黑体" w:eastAsia="黑体" w:hAnsi="黑体" w:hint="eastAsia"/>
                <w:sz w:val="18"/>
              </w:rPr>
            </w:pPr>
          </w:p>
        </w:tc>
        <w:tc>
          <w:tcPr>
            <w:tcW w:w="3666" w:type="dxa"/>
            <w:vAlign w:val="bottom"/>
          </w:tcPr>
          <w:p w14:paraId="6ECD9ABC" w14:textId="77777777" w:rsidR="00273755" w:rsidRPr="007B223C" w:rsidRDefault="00273755">
            <w:pPr>
              <w:spacing w:line="204" w:lineRule="exact"/>
              <w:ind w:left="100"/>
              <w:rPr>
                <w:rFonts w:ascii="宋体" w:hAnsi="宋体" w:hint="eastAsia"/>
                <w:sz w:val="18"/>
              </w:rPr>
            </w:pPr>
          </w:p>
        </w:tc>
      </w:tr>
      <w:tr w:rsidR="007B223C" w:rsidRPr="007B223C" w14:paraId="5474A079" w14:textId="77777777">
        <w:trPr>
          <w:trHeight w:val="680"/>
        </w:trPr>
        <w:tc>
          <w:tcPr>
            <w:tcW w:w="1000" w:type="dxa"/>
            <w:vAlign w:val="bottom"/>
          </w:tcPr>
          <w:p w14:paraId="44587649" w14:textId="77777777" w:rsidR="00273755" w:rsidRPr="007B223C" w:rsidRDefault="00273755">
            <w:pPr>
              <w:spacing w:line="0" w:lineRule="atLeast"/>
              <w:rPr>
                <w:rFonts w:eastAsia="Times New Roman"/>
                <w:sz w:val="24"/>
              </w:rPr>
            </w:pPr>
          </w:p>
        </w:tc>
        <w:tc>
          <w:tcPr>
            <w:tcW w:w="998" w:type="dxa"/>
            <w:vAlign w:val="bottom"/>
          </w:tcPr>
          <w:p w14:paraId="10BE94CE" w14:textId="77777777" w:rsidR="00273755" w:rsidRPr="007B223C" w:rsidRDefault="00273755">
            <w:pPr>
              <w:spacing w:line="0" w:lineRule="atLeast"/>
              <w:rPr>
                <w:rFonts w:eastAsia="Times New Roman"/>
                <w:sz w:val="24"/>
              </w:rPr>
            </w:pPr>
          </w:p>
        </w:tc>
        <w:tc>
          <w:tcPr>
            <w:tcW w:w="3536" w:type="dxa"/>
            <w:vAlign w:val="bottom"/>
          </w:tcPr>
          <w:p w14:paraId="7A5F64D8" w14:textId="77777777" w:rsidR="00273755" w:rsidRPr="007B223C" w:rsidRDefault="00273755">
            <w:pPr>
              <w:spacing w:line="204" w:lineRule="exact"/>
              <w:ind w:left="80"/>
              <w:rPr>
                <w:rFonts w:ascii="黑体" w:eastAsia="黑体" w:hAnsi="黑体" w:hint="eastAsia"/>
                <w:sz w:val="18"/>
              </w:rPr>
            </w:pPr>
          </w:p>
        </w:tc>
        <w:tc>
          <w:tcPr>
            <w:tcW w:w="3666" w:type="dxa"/>
            <w:vAlign w:val="bottom"/>
          </w:tcPr>
          <w:p w14:paraId="38ACB3A5" w14:textId="77777777" w:rsidR="00273755" w:rsidRPr="007B223C" w:rsidRDefault="00273755">
            <w:pPr>
              <w:spacing w:line="204" w:lineRule="exact"/>
              <w:ind w:left="100"/>
              <w:rPr>
                <w:rFonts w:ascii="宋体" w:hAnsi="宋体" w:hint="eastAsia"/>
                <w:sz w:val="18"/>
              </w:rPr>
            </w:pPr>
          </w:p>
        </w:tc>
      </w:tr>
      <w:tr w:rsidR="007B223C" w:rsidRPr="007B223C" w14:paraId="2945FD0E" w14:textId="77777777">
        <w:trPr>
          <w:trHeight w:val="680"/>
        </w:trPr>
        <w:tc>
          <w:tcPr>
            <w:tcW w:w="1000" w:type="dxa"/>
            <w:vAlign w:val="bottom"/>
          </w:tcPr>
          <w:p w14:paraId="193D3281" w14:textId="77777777" w:rsidR="00273755" w:rsidRPr="007B223C" w:rsidRDefault="00273755">
            <w:pPr>
              <w:spacing w:line="0" w:lineRule="atLeast"/>
              <w:rPr>
                <w:rFonts w:eastAsia="Times New Roman"/>
                <w:sz w:val="24"/>
              </w:rPr>
            </w:pPr>
          </w:p>
        </w:tc>
        <w:tc>
          <w:tcPr>
            <w:tcW w:w="998" w:type="dxa"/>
            <w:vAlign w:val="bottom"/>
          </w:tcPr>
          <w:p w14:paraId="5BC72B98" w14:textId="77777777" w:rsidR="00273755" w:rsidRPr="007B223C" w:rsidRDefault="00273755">
            <w:pPr>
              <w:spacing w:line="0" w:lineRule="atLeast"/>
              <w:rPr>
                <w:rFonts w:eastAsia="Times New Roman"/>
                <w:sz w:val="24"/>
              </w:rPr>
            </w:pPr>
          </w:p>
        </w:tc>
        <w:tc>
          <w:tcPr>
            <w:tcW w:w="3536" w:type="dxa"/>
            <w:vAlign w:val="bottom"/>
          </w:tcPr>
          <w:p w14:paraId="02E050EC" w14:textId="77777777" w:rsidR="00273755" w:rsidRPr="007B223C" w:rsidRDefault="00273755">
            <w:pPr>
              <w:spacing w:line="204" w:lineRule="exact"/>
              <w:ind w:left="80"/>
              <w:rPr>
                <w:rFonts w:ascii="黑体" w:eastAsia="黑体" w:hAnsi="黑体" w:hint="eastAsia"/>
                <w:sz w:val="18"/>
              </w:rPr>
            </w:pPr>
          </w:p>
        </w:tc>
        <w:tc>
          <w:tcPr>
            <w:tcW w:w="3666" w:type="dxa"/>
            <w:vAlign w:val="bottom"/>
          </w:tcPr>
          <w:p w14:paraId="728D1405" w14:textId="77777777" w:rsidR="00273755" w:rsidRPr="007B223C" w:rsidRDefault="00273755">
            <w:pPr>
              <w:spacing w:line="204" w:lineRule="exact"/>
              <w:ind w:left="100"/>
              <w:rPr>
                <w:rFonts w:ascii="宋体" w:hAnsi="宋体" w:hint="eastAsia"/>
                <w:sz w:val="18"/>
              </w:rPr>
            </w:pPr>
          </w:p>
        </w:tc>
      </w:tr>
      <w:tr w:rsidR="007B223C" w:rsidRPr="007B223C" w14:paraId="2AE708DC" w14:textId="77777777">
        <w:trPr>
          <w:trHeight w:val="680"/>
        </w:trPr>
        <w:tc>
          <w:tcPr>
            <w:tcW w:w="1000" w:type="dxa"/>
            <w:vAlign w:val="bottom"/>
          </w:tcPr>
          <w:p w14:paraId="7D09C897" w14:textId="77777777" w:rsidR="00273755" w:rsidRPr="007B223C" w:rsidRDefault="00273755">
            <w:pPr>
              <w:spacing w:line="0" w:lineRule="atLeast"/>
              <w:rPr>
                <w:rFonts w:eastAsia="Times New Roman"/>
                <w:sz w:val="24"/>
              </w:rPr>
            </w:pPr>
          </w:p>
        </w:tc>
        <w:tc>
          <w:tcPr>
            <w:tcW w:w="998" w:type="dxa"/>
            <w:vAlign w:val="bottom"/>
          </w:tcPr>
          <w:p w14:paraId="7B614622" w14:textId="77777777" w:rsidR="00273755" w:rsidRPr="007B223C" w:rsidRDefault="00273755">
            <w:pPr>
              <w:spacing w:line="0" w:lineRule="atLeast"/>
              <w:rPr>
                <w:rFonts w:eastAsia="Times New Roman"/>
                <w:sz w:val="24"/>
              </w:rPr>
            </w:pPr>
          </w:p>
        </w:tc>
        <w:tc>
          <w:tcPr>
            <w:tcW w:w="3536" w:type="dxa"/>
            <w:vAlign w:val="bottom"/>
          </w:tcPr>
          <w:p w14:paraId="5DCC7B2A" w14:textId="77777777" w:rsidR="00273755" w:rsidRPr="007B223C" w:rsidRDefault="00273755">
            <w:pPr>
              <w:spacing w:line="204" w:lineRule="exact"/>
              <w:ind w:left="80"/>
              <w:rPr>
                <w:rFonts w:ascii="黑体" w:eastAsia="黑体" w:hAnsi="黑体" w:hint="eastAsia"/>
                <w:sz w:val="18"/>
              </w:rPr>
            </w:pPr>
          </w:p>
        </w:tc>
        <w:tc>
          <w:tcPr>
            <w:tcW w:w="3666" w:type="dxa"/>
            <w:vAlign w:val="bottom"/>
          </w:tcPr>
          <w:p w14:paraId="089DDAFE" w14:textId="77777777" w:rsidR="00273755" w:rsidRPr="007B223C" w:rsidRDefault="00273755">
            <w:pPr>
              <w:spacing w:line="204" w:lineRule="exact"/>
              <w:ind w:left="100"/>
              <w:rPr>
                <w:rFonts w:ascii="宋体" w:hAnsi="宋体" w:hint="eastAsia"/>
                <w:sz w:val="18"/>
              </w:rPr>
            </w:pPr>
          </w:p>
        </w:tc>
      </w:tr>
      <w:tr w:rsidR="007B223C" w:rsidRPr="007B223C" w14:paraId="1805FCD8" w14:textId="77777777">
        <w:trPr>
          <w:trHeight w:val="680"/>
        </w:trPr>
        <w:tc>
          <w:tcPr>
            <w:tcW w:w="1000" w:type="dxa"/>
            <w:vAlign w:val="bottom"/>
          </w:tcPr>
          <w:p w14:paraId="7C4B9771" w14:textId="77777777" w:rsidR="00273755" w:rsidRPr="007B223C" w:rsidRDefault="00273755">
            <w:pPr>
              <w:spacing w:line="0" w:lineRule="atLeast"/>
              <w:rPr>
                <w:rFonts w:eastAsia="Times New Roman"/>
                <w:sz w:val="24"/>
              </w:rPr>
            </w:pPr>
          </w:p>
        </w:tc>
        <w:tc>
          <w:tcPr>
            <w:tcW w:w="998" w:type="dxa"/>
            <w:vAlign w:val="bottom"/>
          </w:tcPr>
          <w:p w14:paraId="7AFDBABD" w14:textId="77777777" w:rsidR="00273755" w:rsidRPr="007B223C" w:rsidRDefault="00273755">
            <w:pPr>
              <w:spacing w:line="0" w:lineRule="atLeast"/>
              <w:rPr>
                <w:rFonts w:eastAsia="Times New Roman"/>
                <w:sz w:val="24"/>
              </w:rPr>
            </w:pPr>
          </w:p>
        </w:tc>
        <w:tc>
          <w:tcPr>
            <w:tcW w:w="3536" w:type="dxa"/>
            <w:vAlign w:val="bottom"/>
          </w:tcPr>
          <w:p w14:paraId="72F1EC0E" w14:textId="77777777" w:rsidR="00273755" w:rsidRPr="007B223C" w:rsidRDefault="00273755">
            <w:pPr>
              <w:spacing w:line="204" w:lineRule="exact"/>
              <w:ind w:left="80"/>
              <w:rPr>
                <w:rFonts w:ascii="黑体" w:eastAsia="黑体" w:hAnsi="黑体" w:hint="eastAsia"/>
                <w:sz w:val="18"/>
              </w:rPr>
            </w:pPr>
          </w:p>
        </w:tc>
        <w:tc>
          <w:tcPr>
            <w:tcW w:w="3666" w:type="dxa"/>
            <w:vAlign w:val="bottom"/>
          </w:tcPr>
          <w:p w14:paraId="45F9B79E" w14:textId="77777777" w:rsidR="00273755" w:rsidRPr="007B223C" w:rsidRDefault="00273755">
            <w:pPr>
              <w:spacing w:line="204" w:lineRule="exact"/>
              <w:ind w:left="100"/>
              <w:rPr>
                <w:rFonts w:ascii="宋体" w:hAnsi="宋体" w:hint="eastAsia"/>
                <w:sz w:val="18"/>
              </w:rPr>
            </w:pPr>
          </w:p>
        </w:tc>
      </w:tr>
      <w:tr w:rsidR="007B223C" w:rsidRPr="007B223C" w14:paraId="2A440237" w14:textId="77777777">
        <w:trPr>
          <w:trHeight w:val="680"/>
        </w:trPr>
        <w:tc>
          <w:tcPr>
            <w:tcW w:w="1000" w:type="dxa"/>
            <w:vAlign w:val="bottom"/>
          </w:tcPr>
          <w:p w14:paraId="38C1B925" w14:textId="77777777" w:rsidR="00273755" w:rsidRPr="007B223C" w:rsidRDefault="00273755">
            <w:pPr>
              <w:spacing w:line="0" w:lineRule="atLeast"/>
              <w:rPr>
                <w:rFonts w:eastAsia="Times New Roman"/>
                <w:sz w:val="24"/>
              </w:rPr>
            </w:pPr>
          </w:p>
        </w:tc>
        <w:tc>
          <w:tcPr>
            <w:tcW w:w="998" w:type="dxa"/>
            <w:vAlign w:val="bottom"/>
          </w:tcPr>
          <w:p w14:paraId="7AE88FA3" w14:textId="77777777" w:rsidR="00273755" w:rsidRPr="007B223C" w:rsidRDefault="00273755">
            <w:pPr>
              <w:spacing w:line="0" w:lineRule="atLeast"/>
              <w:rPr>
                <w:rFonts w:eastAsia="Times New Roman"/>
                <w:sz w:val="24"/>
              </w:rPr>
            </w:pPr>
          </w:p>
        </w:tc>
        <w:tc>
          <w:tcPr>
            <w:tcW w:w="3536" w:type="dxa"/>
            <w:vAlign w:val="bottom"/>
          </w:tcPr>
          <w:p w14:paraId="46DB6031" w14:textId="77777777" w:rsidR="00273755" w:rsidRPr="007B223C" w:rsidRDefault="00273755">
            <w:pPr>
              <w:spacing w:line="204" w:lineRule="exact"/>
              <w:ind w:left="80"/>
              <w:rPr>
                <w:rFonts w:ascii="黑体" w:eastAsia="黑体" w:hAnsi="黑体" w:hint="eastAsia"/>
                <w:sz w:val="18"/>
              </w:rPr>
            </w:pPr>
          </w:p>
        </w:tc>
        <w:tc>
          <w:tcPr>
            <w:tcW w:w="3666" w:type="dxa"/>
            <w:vAlign w:val="bottom"/>
          </w:tcPr>
          <w:p w14:paraId="69061AEE" w14:textId="77777777" w:rsidR="00273755" w:rsidRPr="007B223C" w:rsidRDefault="00273755">
            <w:pPr>
              <w:spacing w:line="204" w:lineRule="exact"/>
              <w:ind w:left="100"/>
              <w:rPr>
                <w:rFonts w:ascii="宋体" w:hAnsi="宋体" w:hint="eastAsia"/>
                <w:sz w:val="18"/>
              </w:rPr>
            </w:pPr>
          </w:p>
        </w:tc>
      </w:tr>
      <w:tr w:rsidR="007B223C" w:rsidRPr="007B223C" w14:paraId="5403F45C" w14:textId="77777777">
        <w:trPr>
          <w:trHeight w:val="680"/>
        </w:trPr>
        <w:tc>
          <w:tcPr>
            <w:tcW w:w="1000" w:type="dxa"/>
            <w:vAlign w:val="bottom"/>
          </w:tcPr>
          <w:p w14:paraId="0E15C516" w14:textId="77777777" w:rsidR="00273755" w:rsidRPr="007B223C" w:rsidRDefault="00273755">
            <w:pPr>
              <w:spacing w:line="0" w:lineRule="atLeast"/>
              <w:rPr>
                <w:rFonts w:eastAsia="Times New Roman"/>
                <w:sz w:val="24"/>
              </w:rPr>
            </w:pPr>
          </w:p>
        </w:tc>
        <w:tc>
          <w:tcPr>
            <w:tcW w:w="998" w:type="dxa"/>
            <w:vAlign w:val="bottom"/>
          </w:tcPr>
          <w:p w14:paraId="74368CF2" w14:textId="77777777" w:rsidR="00273755" w:rsidRPr="007B223C" w:rsidRDefault="00273755">
            <w:pPr>
              <w:spacing w:line="0" w:lineRule="atLeast"/>
              <w:rPr>
                <w:rFonts w:eastAsia="Times New Roman"/>
                <w:sz w:val="24"/>
              </w:rPr>
            </w:pPr>
          </w:p>
        </w:tc>
        <w:tc>
          <w:tcPr>
            <w:tcW w:w="3536" w:type="dxa"/>
            <w:vAlign w:val="bottom"/>
          </w:tcPr>
          <w:p w14:paraId="6BCA0357" w14:textId="77777777" w:rsidR="00273755" w:rsidRPr="007B223C" w:rsidRDefault="00273755">
            <w:pPr>
              <w:spacing w:line="204" w:lineRule="exact"/>
              <w:ind w:left="80"/>
              <w:rPr>
                <w:rFonts w:ascii="黑体" w:eastAsia="黑体" w:hAnsi="黑体" w:hint="eastAsia"/>
                <w:sz w:val="18"/>
              </w:rPr>
            </w:pPr>
          </w:p>
        </w:tc>
        <w:tc>
          <w:tcPr>
            <w:tcW w:w="3666" w:type="dxa"/>
            <w:vAlign w:val="bottom"/>
          </w:tcPr>
          <w:p w14:paraId="3FEF224F" w14:textId="77777777" w:rsidR="00273755" w:rsidRPr="007B223C" w:rsidRDefault="00273755">
            <w:pPr>
              <w:spacing w:line="204" w:lineRule="exact"/>
              <w:ind w:left="100"/>
              <w:rPr>
                <w:rFonts w:ascii="宋体" w:hAnsi="宋体" w:hint="eastAsia"/>
                <w:sz w:val="18"/>
              </w:rPr>
            </w:pPr>
          </w:p>
        </w:tc>
      </w:tr>
      <w:tr w:rsidR="007B223C" w:rsidRPr="007B223C" w14:paraId="1A65B289" w14:textId="77777777">
        <w:trPr>
          <w:trHeight w:val="680"/>
        </w:trPr>
        <w:tc>
          <w:tcPr>
            <w:tcW w:w="1000" w:type="dxa"/>
            <w:vAlign w:val="bottom"/>
          </w:tcPr>
          <w:p w14:paraId="36C24816" w14:textId="77777777" w:rsidR="00273755" w:rsidRPr="007B223C" w:rsidRDefault="00273755">
            <w:pPr>
              <w:spacing w:line="0" w:lineRule="atLeast"/>
              <w:rPr>
                <w:rFonts w:eastAsia="Times New Roman"/>
                <w:sz w:val="24"/>
              </w:rPr>
            </w:pPr>
          </w:p>
        </w:tc>
        <w:tc>
          <w:tcPr>
            <w:tcW w:w="998" w:type="dxa"/>
            <w:vAlign w:val="bottom"/>
          </w:tcPr>
          <w:p w14:paraId="56544597" w14:textId="77777777" w:rsidR="00273755" w:rsidRPr="007B223C" w:rsidRDefault="00273755">
            <w:pPr>
              <w:spacing w:line="0" w:lineRule="atLeast"/>
              <w:rPr>
                <w:rFonts w:eastAsia="Times New Roman"/>
                <w:sz w:val="24"/>
              </w:rPr>
            </w:pPr>
          </w:p>
        </w:tc>
        <w:tc>
          <w:tcPr>
            <w:tcW w:w="3536" w:type="dxa"/>
            <w:vAlign w:val="bottom"/>
          </w:tcPr>
          <w:p w14:paraId="79FE8446" w14:textId="77777777" w:rsidR="00273755" w:rsidRPr="007B223C" w:rsidRDefault="00273755">
            <w:pPr>
              <w:spacing w:line="204" w:lineRule="exact"/>
              <w:ind w:left="80"/>
              <w:rPr>
                <w:rFonts w:ascii="黑体" w:eastAsia="黑体" w:hAnsi="黑体" w:hint="eastAsia"/>
                <w:sz w:val="18"/>
              </w:rPr>
            </w:pPr>
          </w:p>
        </w:tc>
        <w:tc>
          <w:tcPr>
            <w:tcW w:w="3666" w:type="dxa"/>
            <w:vAlign w:val="bottom"/>
          </w:tcPr>
          <w:p w14:paraId="34256A24" w14:textId="77777777" w:rsidR="00273755" w:rsidRPr="007B223C" w:rsidRDefault="00273755">
            <w:pPr>
              <w:spacing w:line="204" w:lineRule="exact"/>
              <w:ind w:left="100"/>
              <w:rPr>
                <w:rFonts w:ascii="宋体" w:hAnsi="宋体" w:hint="eastAsia"/>
                <w:sz w:val="18"/>
              </w:rPr>
            </w:pPr>
          </w:p>
        </w:tc>
      </w:tr>
      <w:tr w:rsidR="007B223C" w:rsidRPr="007B223C" w14:paraId="0543FFFF" w14:textId="77777777">
        <w:trPr>
          <w:trHeight w:val="680"/>
        </w:trPr>
        <w:tc>
          <w:tcPr>
            <w:tcW w:w="1000" w:type="dxa"/>
            <w:vAlign w:val="bottom"/>
          </w:tcPr>
          <w:p w14:paraId="4A7EE1E0" w14:textId="77777777" w:rsidR="00273755" w:rsidRPr="007B223C" w:rsidRDefault="00273755">
            <w:pPr>
              <w:spacing w:line="0" w:lineRule="atLeast"/>
              <w:rPr>
                <w:rFonts w:eastAsia="Times New Roman"/>
                <w:sz w:val="24"/>
              </w:rPr>
            </w:pPr>
          </w:p>
        </w:tc>
        <w:tc>
          <w:tcPr>
            <w:tcW w:w="998" w:type="dxa"/>
            <w:vAlign w:val="bottom"/>
          </w:tcPr>
          <w:p w14:paraId="00AC1962" w14:textId="77777777" w:rsidR="00273755" w:rsidRPr="007B223C" w:rsidRDefault="00273755">
            <w:pPr>
              <w:spacing w:line="0" w:lineRule="atLeast"/>
              <w:rPr>
                <w:rFonts w:eastAsia="Times New Roman"/>
                <w:sz w:val="24"/>
              </w:rPr>
            </w:pPr>
          </w:p>
        </w:tc>
        <w:tc>
          <w:tcPr>
            <w:tcW w:w="3536" w:type="dxa"/>
            <w:vAlign w:val="bottom"/>
          </w:tcPr>
          <w:p w14:paraId="65567142" w14:textId="77777777" w:rsidR="00273755" w:rsidRPr="007B223C" w:rsidRDefault="00273755">
            <w:pPr>
              <w:spacing w:line="204" w:lineRule="exact"/>
              <w:ind w:left="80"/>
              <w:rPr>
                <w:rFonts w:ascii="黑体" w:eastAsia="黑体" w:hAnsi="黑体" w:hint="eastAsia"/>
                <w:sz w:val="18"/>
              </w:rPr>
            </w:pPr>
          </w:p>
        </w:tc>
        <w:tc>
          <w:tcPr>
            <w:tcW w:w="3666" w:type="dxa"/>
            <w:vAlign w:val="bottom"/>
          </w:tcPr>
          <w:p w14:paraId="4043D4B5" w14:textId="77777777" w:rsidR="00273755" w:rsidRPr="007B223C" w:rsidRDefault="00273755">
            <w:pPr>
              <w:spacing w:line="204" w:lineRule="exact"/>
              <w:ind w:left="100"/>
              <w:rPr>
                <w:rFonts w:ascii="宋体" w:hAnsi="宋体" w:hint="eastAsia"/>
                <w:sz w:val="18"/>
              </w:rPr>
            </w:pPr>
          </w:p>
        </w:tc>
      </w:tr>
    </w:tbl>
    <w:p w14:paraId="1CC07DC1" w14:textId="77777777" w:rsidR="00273755" w:rsidRPr="007B223C" w:rsidRDefault="00273755">
      <w:pPr>
        <w:autoSpaceDE w:val="0"/>
        <w:autoSpaceDN w:val="0"/>
        <w:adjustRightInd w:val="0"/>
        <w:jc w:val="center"/>
        <w:rPr>
          <w:rFonts w:ascii="宋体" w:hAnsi="宋体" w:cs="黑体" w:hint="eastAsia"/>
          <w:b/>
          <w:kern w:val="0"/>
          <w:sz w:val="32"/>
          <w:szCs w:val="32"/>
        </w:rPr>
      </w:pPr>
    </w:p>
    <w:p w14:paraId="1FA51DB9" w14:textId="77777777" w:rsidR="00273755" w:rsidRPr="007B223C" w:rsidRDefault="002C4831">
      <w:pPr>
        <w:autoSpaceDE w:val="0"/>
        <w:autoSpaceDN w:val="0"/>
        <w:adjustRightInd w:val="0"/>
        <w:spacing w:line="420" w:lineRule="exact"/>
        <w:jc w:val="center"/>
        <w:outlineLvl w:val="1"/>
        <w:rPr>
          <w:rFonts w:ascii="宋体" w:hAnsi="宋体" w:cs="黑体" w:hint="eastAsia"/>
          <w:b/>
          <w:kern w:val="0"/>
          <w:sz w:val="30"/>
          <w:szCs w:val="30"/>
        </w:rPr>
      </w:pPr>
      <w:r w:rsidRPr="007B223C">
        <w:rPr>
          <w:rFonts w:ascii="宋体" w:hAnsi="宋体" w:cs="黑体" w:hint="eastAsia"/>
          <w:b/>
          <w:kern w:val="0"/>
          <w:sz w:val="30"/>
          <w:szCs w:val="30"/>
        </w:rPr>
        <w:br w:type="page"/>
      </w:r>
      <w:bookmarkStart w:id="52" w:name="_Toc199151804"/>
      <w:bookmarkStart w:id="53" w:name="_Toc199152103"/>
      <w:bookmarkStart w:id="54" w:name="_Toc199152200"/>
      <w:bookmarkStart w:id="55" w:name="_Toc199151976"/>
      <w:r w:rsidRPr="007B223C">
        <w:rPr>
          <w:rFonts w:ascii="宋体" w:hAnsi="宋体" w:cs="黑体" w:hint="eastAsia"/>
          <w:b/>
          <w:kern w:val="0"/>
          <w:sz w:val="30"/>
          <w:szCs w:val="30"/>
        </w:rPr>
        <w:lastRenderedPageBreak/>
        <w:t>第三节  投标人须知</w:t>
      </w:r>
      <w:bookmarkEnd w:id="52"/>
      <w:bookmarkEnd w:id="53"/>
      <w:bookmarkEnd w:id="54"/>
      <w:bookmarkEnd w:id="55"/>
    </w:p>
    <w:p w14:paraId="1C71F60F" w14:textId="77777777" w:rsidR="00273755" w:rsidRPr="007B223C" w:rsidRDefault="002C4831">
      <w:pPr>
        <w:autoSpaceDE w:val="0"/>
        <w:autoSpaceDN w:val="0"/>
        <w:adjustRightInd w:val="0"/>
        <w:spacing w:beforeLines="100" w:before="240" w:line="460" w:lineRule="exact"/>
        <w:rPr>
          <w:rFonts w:ascii="黑体" w:eastAsia="黑体" w:hAnsi="宋体" w:cs="宋体" w:hint="eastAsia"/>
          <w:b/>
          <w:kern w:val="0"/>
          <w:sz w:val="30"/>
          <w:szCs w:val="30"/>
        </w:rPr>
      </w:pPr>
      <w:r w:rsidRPr="007B223C">
        <w:rPr>
          <w:rFonts w:ascii="宋体" w:hAnsi="宋体" w:cs="宋体" w:hint="eastAsia"/>
          <w:b/>
          <w:kern w:val="0"/>
          <w:sz w:val="30"/>
          <w:szCs w:val="30"/>
        </w:rPr>
        <w:t>1.总则</w:t>
      </w:r>
    </w:p>
    <w:p w14:paraId="5AF96B99" w14:textId="77777777" w:rsidR="00273755" w:rsidRPr="007B223C" w:rsidRDefault="002C4831">
      <w:pPr>
        <w:autoSpaceDE w:val="0"/>
        <w:autoSpaceDN w:val="0"/>
        <w:adjustRightInd w:val="0"/>
        <w:spacing w:line="460" w:lineRule="exact"/>
        <w:jc w:val="left"/>
        <w:rPr>
          <w:rFonts w:ascii="宋体" w:hAnsi="宋体" w:cs="黑体" w:hint="eastAsia"/>
          <w:b/>
          <w:kern w:val="0"/>
          <w:sz w:val="24"/>
        </w:rPr>
      </w:pPr>
      <w:r w:rsidRPr="007B223C">
        <w:rPr>
          <w:rFonts w:ascii="宋体" w:hAnsi="宋体" w:cs="TimesNewRomanPSMT"/>
          <w:b/>
          <w:kern w:val="0"/>
          <w:sz w:val="24"/>
        </w:rPr>
        <w:t xml:space="preserve">1.1 </w:t>
      </w:r>
      <w:r w:rsidRPr="007B223C">
        <w:rPr>
          <w:rFonts w:ascii="宋体" w:hAnsi="宋体" w:cs="黑体" w:hint="eastAsia"/>
          <w:b/>
          <w:kern w:val="0"/>
          <w:sz w:val="24"/>
        </w:rPr>
        <w:t>项目概况</w:t>
      </w:r>
    </w:p>
    <w:p w14:paraId="2DA1B7BB"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kern w:val="0"/>
          <w:sz w:val="24"/>
        </w:rPr>
        <w:t xml:space="preserve">1.1.1 </w:t>
      </w:r>
      <w:r w:rsidRPr="007B223C">
        <w:rPr>
          <w:rFonts w:ascii="宋体" w:hAnsi="宋体" w:cs="宋体" w:hint="eastAsia"/>
          <w:kern w:val="0"/>
          <w:sz w:val="24"/>
        </w:rPr>
        <w:t>根据《中华人民共和国招标投标法》等有关法律、法规和规章的规定，本招标项目已具备招标条件，现对本标段施工进行招标。</w:t>
      </w:r>
    </w:p>
    <w:p w14:paraId="30125109"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kern w:val="0"/>
          <w:sz w:val="24"/>
        </w:rPr>
        <w:t xml:space="preserve">1.1.2 </w:t>
      </w:r>
      <w:r w:rsidRPr="007B223C">
        <w:rPr>
          <w:rFonts w:ascii="宋体" w:hAnsi="宋体" w:cs="宋体" w:hint="eastAsia"/>
          <w:kern w:val="0"/>
          <w:sz w:val="24"/>
        </w:rPr>
        <w:t>本招标项目招标人：见投标人须知前附表。</w:t>
      </w:r>
    </w:p>
    <w:p w14:paraId="49BB806A"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kern w:val="0"/>
          <w:sz w:val="24"/>
        </w:rPr>
        <w:t xml:space="preserve">1.1.3 </w:t>
      </w:r>
      <w:r w:rsidRPr="007B223C">
        <w:rPr>
          <w:rFonts w:ascii="宋体" w:hAnsi="宋体" w:cs="宋体" w:hint="eastAsia"/>
          <w:kern w:val="0"/>
          <w:sz w:val="24"/>
        </w:rPr>
        <w:t>本标段招标代理机构：见投标人须知前附表。</w:t>
      </w:r>
    </w:p>
    <w:p w14:paraId="393A3A8D"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kern w:val="0"/>
          <w:sz w:val="24"/>
        </w:rPr>
        <w:t xml:space="preserve">1.1.4 </w:t>
      </w:r>
      <w:r w:rsidRPr="007B223C">
        <w:rPr>
          <w:rFonts w:ascii="宋体" w:hAnsi="宋体" w:cs="宋体" w:hint="eastAsia"/>
          <w:kern w:val="0"/>
          <w:sz w:val="24"/>
        </w:rPr>
        <w:t>本招标项目名称：见投标人须知前附表。</w:t>
      </w:r>
    </w:p>
    <w:p w14:paraId="09E4F71C"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kern w:val="0"/>
          <w:sz w:val="24"/>
        </w:rPr>
        <w:t xml:space="preserve">1.1.5 </w:t>
      </w:r>
      <w:r w:rsidRPr="007B223C">
        <w:rPr>
          <w:rFonts w:ascii="宋体" w:hAnsi="宋体" w:cs="宋体" w:hint="eastAsia"/>
          <w:kern w:val="0"/>
          <w:sz w:val="24"/>
        </w:rPr>
        <w:t>本标段建设地点：见投标人须知前附表。</w:t>
      </w:r>
    </w:p>
    <w:p w14:paraId="2FE8B661"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kern w:val="0"/>
          <w:sz w:val="24"/>
        </w:rPr>
        <w:t xml:space="preserve">1.1.6 </w:t>
      </w:r>
      <w:r w:rsidRPr="007B223C">
        <w:rPr>
          <w:rFonts w:ascii="宋体" w:hAnsi="宋体" w:cs="宋体" w:hint="eastAsia"/>
          <w:kern w:val="0"/>
          <w:sz w:val="24"/>
        </w:rPr>
        <w:t>本招标项目建设规模：见投标人须知前附表。</w:t>
      </w:r>
    </w:p>
    <w:p w14:paraId="0DA96C7A"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1.1.7 本招标项目工程报价方式及投标最高报价值：见投标人须知前附表。</w:t>
      </w:r>
    </w:p>
    <w:p w14:paraId="37B33181"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TimesNewRomanPSMT"/>
          <w:b/>
          <w:kern w:val="0"/>
          <w:sz w:val="24"/>
        </w:rPr>
        <w:t xml:space="preserve">1.2 </w:t>
      </w:r>
      <w:r w:rsidRPr="007B223C">
        <w:rPr>
          <w:rFonts w:ascii="宋体" w:hAnsi="宋体" w:cs="黑体" w:hint="eastAsia"/>
          <w:b/>
          <w:kern w:val="0"/>
          <w:sz w:val="24"/>
        </w:rPr>
        <w:t>资金来源情况</w:t>
      </w:r>
    </w:p>
    <w:p w14:paraId="707EE9A4" w14:textId="77777777" w:rsidR="00273755" w:rsidRPr="007B223C" w:rsidRDefault="002C4831">
      <w:pPr>
        <w:autoSpaceDE w:val="0"/>
        <w:autoSpaceDN w:val="0"/>
        <w:adjustRightInd w:val="0"/>
        <w:spacing w:line="460" w:lineRule="exact"/>
        <w:ind w:firstLineChars="200" w:firstLine="480"/>
        <w:jc w:val="left"/>
        <w:rPr>
          <w:rFonts w:ascii="宋体" w:hAnsi="宋体" w:cs="宋体" w:hint="eastAsia"/>
          <w:kern w:val="0"/>
          <w:sz w:val="24"/>
        </w:rPr>
      </w:pPr>
      <w:r w:rsidRPr="007B223C">
        <w:rPr>
          <w:rFonts w:ascii="宋体" w:hAnsi="宋体" w:cs="TimesNewRomanPSMT"/>
          <w:kern w:val="0"/>
          <w:sz w:val="24"/>
        </w:rPr>
        <w:t xml:space="preserve">1.2.1 </w:t>
      </w:r>
      <w:r w:rsidRPr="007B223C">
        <w:rPr>
          <w:rFonts w:ascii="宋体" w:hAnsi="宋体" w:cs="宋体" w:hint="eastAsia"/>
          <w:kern w:val="0"/>
          <w:sz w:val="24"/>
        </w:rPr>
        <w:t>本招标项目的资金来源：见投标人须知前附表。</w:t>
      </w:r>
    </w:p>
    <w:p w14:paraId="4FD6393B"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TimesNewRomanPSMT"/>
          <w:b/>
          <w:kern w:val="0"/>
          <w:sz w:val="24"/>
        </w:rPr>
        <w:t xml:space="preserve">1.3 </w:t>
      </w:r>
      <w:r w:rsidRPr="007B223C">
        <w:rPr>
          <w:rFonts w:ascii="宋体" w:hAnsi="宋体" w:cs="黑体" w:hint="eastAsia"/>
          <w:b/>
          <w:kern w:val="0"/>
          <w:sz w:val="24"/>
        </w:rPr>
        <w:t>招标范围、计划工期、质量要求和承包方式</w:t>
      </w:r>
    </w:p>
    <w:p w14:paraId="685E61A0"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kern w:val="0"/>
          <w:sz w:val="24"/>
        </w:rPr>
        <w:t xml:space="preserve">1.3.1 </w:t>
      </w:r>
      <w:r w:rsidRPr="007B223C">
        <w:rPr>
          <w:rFonts w:ascii="宋体" w:hAnsi="宋体" w:cs="宋体" w:hint="eastAsia"/>
          <w:kern w:val="0"/>
          <w:sz w:val="24"/>
        </w:rPr>
        <w:t>本次招标范围：见投标人须知前附表。</w:t>
      </w:r>
    </w:p>
    <w:p w14:paraId="07D42520"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kern w:val="0"/>
          <w:sz w:val="24"/>
        </w:rPr>
        <w:t xml:space="preserve">1.3.2 </w:t>
      </w:r>
      <w:r w:rsidRPr="007B223C">
        <w:rPr>
          <w:rFonts w:ascii="宋体" w:hAnsi="宋体" w:cs="宋体" w:hint="eastAsia"/>
          <w:kern w:val="0"/>
          <w:sz w:val="24"/>
        </w:rPr>
        <w:t>本标段的计划工期：见投标人须知前附表。</w:t>
      </w:r>
    </w:p>
    <w:p w14:paraId="70A0E29C"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kern w:val="0"/>
          <w:sz w:val="24"/>
        </w:rPr>
        <w:t xml:space="preserve">1.3.3 </w:t>
      </w:r>
      <w:r w:rsidRPr="007B223C">
        <w:rPr>
          <w:rFonts w:ascii="宋体" w:hAnsi="宋体" w:cs="宋体" w:hint="eastAsia"/>
          <w:kern w:val="0"/>
          <w:sz w:val="24"/>
        </w:rPr>
        <w:t>本标段的质量要求：见投标人须知前附表。</w:t>
      </w:r>
    </w:p>
    <w:p w14:paraId="67227E65"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kern w:val="0"/>
          <w:sz w:val="24"/>
        </w:rPr>
        <w:t xml:space="preserve">1.3.4 </w:t>
      </w:r>
      <w:r w:rsidRPr="007B223C">
        <w:rPr>
          <w:rFonts w:ascii="宋体" w:hAnsi="宋体" w:cs="宋体" w:hint="eastAsia"/>
          <w:kern w:val="0"/>
          <w:sz w:val="24"/>
        </w:rPr>
        <w:t>本标段工程的承包方式：见投标人须知前附表。</w:t>
      </w:r>
    </w:p>
    <w:p w14:paraId="3157CF1F"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TimesNewRomanPSMT"/>
          <w:b/>
          <w:kern w:val="0"/>
          <w:sz w:val="24"/>
        </w:rPr>
        <w:t xml:space="preserve">1.4 </w:t>
      </w:r>
      <w:r w:rsidRPr="007B223C">
        <w:rPr>
          <w:rFonts w:ascii="宋体" w:hAnsi="宋体" w:cs="黑体" w:hint="eastAsia"/>
          <w:b/>
          <w:kern w:val="0"/>
          <w:sz w:val="24"/>
        </w:rPr>
        <w:t>投标人资格要求</w:t>
      </w:r>
    </w:p>
    <w:p w14:paraId="10B1975B" w14:textId="77777777" w:rsidR="00273755" w:rsidRPr="007B223C" w:rsidRDefault="002C4831">
      <w:pPr>
        <w:autoSpaceDE w:val="0"/>
        <w:autoSpaceDN w:val="0"/>
        <w:adjustRightInd w:val="0"/>
        <w:spacing w:line="460" w:lineRule="exact"/>
        <w:ind w:firstLineChars="200" w:firstLine="480"/>
        <w:rPr>
          <w:rFonts w:ascii="宋体" w:hAnsi="宋体" w:cs="TimesNewRomanPSMT" w:hint="eastAsia"/>
          <w:kern w:val="0"/>
          <w:sz w:val="24"/>
        </w:rPr>
      </w:pPr>
      <w:r w:rsidRPr="007B223C">
        <w:rPr>
          <w:rFonts w:ascii="宋体" w:hAnsi="宋体" w:cs="TimesNewRomanPSMT"/>
          <w:kern w:val="0"/>
          <w:sz w:val="24"/>
        </w:rPr>
        <w:t>1.4.1投标人应具备承担本标段施工的资质条件、能力和信誉。</w:t>
      </w:r>
    </w:p>
    <w:p w14:paraId="08082F4A"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kern w:val="0"/>
          <w:sz w:val="24"/>
        </w:rPr>
        <w:t>1</w:t>
      </w:r>
      <w:r w:rsidRPr="007B223C">
        <w:rPr>
          <w:rFonts w:ascii="宋体" w:hAnsi="宋体" w:cs="宋体" w:hint="eastAsia"/>
          <w:kern w:val="0"/>
          <w:sz w:val="24"/>
        </w:rPr>
        <w:t>）资质要求：见投标人须知前附表；</w:t>
      </w:r>
    </w:p>
    <w:p w14:paraId="3D0AEA52"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hint="eastAsia"/>
          <w:kern w:val="0"/>
          <w:sz w:val="24"/>
        </w:rPr>
        <w:t>2</w:t>
      </w:r>
      <w:r w:rsidRPr="007B223C">
        <w:rPr>
          <w:rFonts w:ascii="宋体" w:hAnsi="宋体" w:cs="宋体" w:hint="eastAsia"/>
          <w:kern w:val="0"/>
          <w:sz w:val="24"/>
        </w:rPr>
        <w:t>）财务状况：见投标人须知前附表；</w:t>
      </w:r>
    </w:p>
    <w:p w14:paraId="66CC2DB8" w14:textId="77777777" w:rsidR="00273755" w:rsidRPr="007B223C" w:rsidRDefault="002C4831">
      <w:pPr>
        <w:autoSpaceDE w:val="0"/>
        <w:autoSpaceDN w:val="0"/>
        <w:adjustRightInd w:val="0"/>
        <w:spacing w:line="460" w:lineRule="exact"/>
        <w:ind w:firstLineChars="200" w:firstLine="480"/>
        <w:rPr>
          <w:rFonts w:ascii="宋体" w:hAnsi="宋体" w:cs="TimesNewRomanPSMT" w:hint="eastAsia"/>
          <w:kern w:val="0"/>
          <w:sz w:val="24"/>
        </w:rPr>
      </w:pPr>
      <w:r w:rsidRPr="007B223C">
        <w:rPr>
          <w:rFonts w:ascii="宋体" w:hAnsi="宋体" w:cs="宋体" w:hint="eastAsia"/>
          <w:kern w:val="0"/>
          <w:sz w:val="24"/>
        </w:rPr>
        <w:t>（</w:t>
      </w:r>
      <w:r w:rsidRPr="007B223C">
        <w:rPr>
          <w:rFonts w:ascii="宋体" w:hAnsi="宋体" w:cs="TimesNewRomanPSMT" w:hint="eastAsia"/>
          <w:kern w:val="0"/>
          <w:sz w:val="24"/>
        </w:rPr>
        <w:t>3</w:t>
      </w:r>
      <w:r w:rsidRPr="007B223C">
        <w:rPr>
          <w:rFonts w:ascii="宋体" w:hAnsi="宋体" w:cs="宋体" w:hint="eastAsia"/>
          <w:kern w:val="0"/>
          <w:sz w:val="24"/>
        </w:rPr>
        <w:t>）企业信誉：见投标人须知前附表</w:t>
      </w:r>
      <w:r w:rsidRPr="007B223C">
        <w:rPr>
          <w:rFonts w:ascii="宋体" w:hAnsi="宋体" w:cs="TimesNewRomanPSMT"/>
          <w:kern w:val="0"/>
          <w:sz w:val="24"/>
        </w:rPr>
        <w:t>;</w:t>
      </w:r>
    </w:p>
    <w:p w14:paraId="4202D531"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hint="eastAsia"/>
          <w:kern w:val="0"/>
          <w:sz w:val="24"/>
        </w:rPr>
        <w:t>4</w:t>
      </w:r>
      <w:r w:rsidRPr="007B223C">
        <w:rPr>
          <w:rFonts w:ascii="宋体" w:hAnsi="宋体" w:cs="宋体" w:hint="eastAsia"/>
          <w:kern w:val="0"/>
          <w:sz w:val="24"/>
        </w:rPr>
        <w:t>）业绩经验：见投标人须知前附表；</w:t>
      </w:r>
    </w:p>
    <w:p w14:paraId="01B9A17B"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（5）</w:t>
      </w:r>
      <w:r w:rsidRPr="007B223C">
        <w:rPr>
          <w:rFonts w:hint="eastAsia"/>
          <w:sz w:val="24"/>
          <w:szCs w:val="24"/>
        </w:rPr>
        <w:t>项目经理及其他人员</w:t>
      </w:r>
      <w:r w:rsidRPr="007B223C">
        <w:rPr>
          <w:rFonts w:ascii="宋体" w:hAnsi="宋体" w:cs="宋体" w:hint="eastAsia"/>
          <w:kern w:val="0"/>
          <w:sz w:val="24"/>
        </w:rPr>
        <w:t>资格：见投标人须知前附表；</w:t>
      </w:r>
    </w:p>
    <w:p w14:paraId="497495A5"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hint="eastAsia"/>
          <w:kern w:val="0"/>
          <w:sz w:val="24"/>
        </w:rPr>
        <w:t>6</w:t>
      </w:r>
      <w:r w:rsidRPr="007B223C">
        <w:rPr>
          <w:rFonts w:ascii="宋体" w:hAnsi="宋体" w:cs="宋体" w:hint="eastAsia"/>
          <w:kern w:val="0"/>
          <w:sz w:val="24"/>
        </w:rPr>
        <w:t>）其它要求：见投标人须知前附表。</w:t>
      </w:r>
    </w:p>
    <w:p w14:paraId="189DA9FF" w14:textId="77777777" w:rsidR="00273755" w:rsidRPr="007B223C" w:rsidRDefault="002C4831">
      <w:pPr>
        <w:autoSpaceDE w:val="0"/>
        <w:autoSpaceDN w:val="0"/>
        <w:adjustRightInd w:val="0"/>
        <w:spacing w:line="460" w:lineRule="exact"/>
        <w:ind w:firstLineChars="200" w:firstLine="480"/>
        <w:jc w:val="left"/>
        <w:rPr>
          <w:rFonts w:ascii="宋体" w:hAnsi="宋体" w:cs="TimesNewRomanPSMT" w:hint="eastAsia"/>
          <w:kern w:val="0"/>
          <w:sz w:val="24"/>
        </w:rPr>
      </w:pPr>
      <w:r w:rsidRPr="007B223C">
        <w:rPr>
          <w:rFonts w:ascii="宋体" w:hAnsi="宋体" w:cs="TimesNewRomanPSMT"/>
          <w:kern w:val="0"/>
          <w:sz w:val="24"/>
        </w:rPr>
        <w:t xml:space="preserve">1.4.2 </w:t>
      </w:r>
      <w:r w:rsidRPr="007B223C">
        <w:rPr>
          <w:rFonts w:ascii="宋体" w:hAnsi="宋体" w:cs="宋体" w:hint="eastAsia"/>
          <w:kern w:val="0"/>
          <w:sz w:val="24"/>
        </w:rPr>
        <w:t>本招标项目是否接受联合体投标见投标人须知前附表。</w:t>
      </w:r>
      <w:r w:rsidRPr="007B223C">
        <w:rPr>
          <w:rFonts w:ascii="宋体" w:hAnsi="宋体" w:cs="TimesNewRomanPSMT" w:hint="eastAsia"/>
          <w:kern w:val="0"/>
          <w:sz w:val="24"/>
        </w:rPr>
        <w:t>如果投标人须知前附表规定接受联合体投标的，除应符合本章第</w:t>
      </w:r>
      <w:r w:rsidRPr="007B223C">
        <w:rPr>
          <w:rFonts w:ascii="宋体" w:hAnsi="宋体" w:cs="TimesNewRomanPSMT"/>
          <w:kern w:val="0"/>
          <w:sz w:val="24"/>
        </w:rPr>
        <w:t xml:space="preserve">1.4.1 </w:t>
      </w:r>
      <w:r w:rsidRPr="007B223C">
        <w:rPr>
          <w:rFonts w:ascii="宋体" w:hAnsi="宋体" w:cs="TimesNewRomanPSMT" w:hint="eastAsia"/>
          <w:kern w:val="0"/>
          <w:sz w:val="24"/>
        </w:rPr>
        <w:t>项和投标人须知前附表的要求外，还</w:t>
      </w:r>
      <w:r w:rsidRPr="007B223C">
        <w:rPr>
          <w:rFonts w:ascii="宋体" w:hAnsi="宋体" w:cs="TimesNewRomanPSMT" w:hint="eastAsia"/>
          <w:kern w:val="0"/>
          <w:sz w:val="24"/>
        </w:rPr>
        <w:lastRenderedPageBreak/>
        <w:t>应遵守以下规定：</w:t>
      </w:r>
    </w:p>
    <w:p w14:paraId="738F57F4" w14:textId="77777777" w:rsidR="00273755" w:rsidRPr="007B223C" w:rsidRDefault="002C4831">
      <w:pPr>
        <w:autoSpaceDE w:val="0"/>
        <w:autoSpaceDN w:val="0"/>
        <w:adjustRightInd w:val="0"/>
        <w:spacing w:line="460" w:lineRule="exact"/>
        <w:ind w:firstLineChars="200" w:firstLine="480"/>
        <w:jc w:val="left"/>
        <w:rPr>
          <w:rFonts w:ascii="宋体" w:hAnsi="宋体" w:cs="TimesNewRomanPSMT" w:hint="eastAsia"/>
          <w:kern w:val="0"/>
          <w:sz w:val="24"/>
        </w:rPr>
      </w:pPr>
      <w:r w:rsidRPr="007B223C">
        <w:rPr>
          <w:rFonts w:ascii="宋体" w:hAnsi="宋体" w:cs="宋体" w:hint="eastAsia"/>
          <w:kern w:val="0"/>
          <w:sz w:val="24"/>
        </w:rPr>
        <w:t>（</w:t>
      </w:r>
      <w:r w:rsidRPr="007B223C">
        <w:rPr>
          <w:rFonts w:ascii="宋体" w:hAnsi="宋体" w:cs="TimesNewRomanPSMT"/>
          <w:kern w:val="0"/>
          <w:sz w:val="24"/>
        </w:rPr>
        <w:t>1</w:t>
      </w:r>
      <w:r w:rsidRPr="007B223C">
        <w:rPr>
          <w:rFonts w:ascii="宋体" w:hAnsi="宋体" w:cs="TimesNewRomanPSMT" w:hint="eastAsia"/>
          <w:kern w:val="0"/>
          <w:sz w:val="24"/>
        </w:rPr>
        <w:t>）联合体各方应按招标文件提供的格式签订联合体协议书，明确联合体牵头人和各方权利义务；</w:t>
      </w:r>
    </w:p>
    <w:p w14:paraId="5D2E0DF2" w14:textId="77777777" w:rsidR="00273755" w:rsidRPr="007B223C" w:rsidRDefault="002C4831">
      <w:pPr>
        <w:autoSpaceDE w:val="0"/>
        <w:autoSpaceDN w:val="0"/>
        <w:adjustRightInd w:val="0"/>
        <w:spacing w:line="460" w:lineRule="exact"/>
        <w:ind w:firstLineChars="200" w:firstLine="480"/>
        <w:jc w:val="left"/>
        <w:rPr>
          <w:rFonts w:ascii="宋体" w:hAnsi="宋体" w:cs="TimesNewRomanPSMT" w:hint="eastAsia"/>
          <w:kern w:val="0"/>
          <w:sz w:val="24"/>
        </w:rPr>
      </w:pPr>
      <w:r w:rsidRPr="007B223C">
        <w:rPr>
          <w:rFonts w:ascii="宋体" w:hAnsi="宋体" w:cs="TimesNewRomanPSMT" w:hint="eastAsia"/>
          <w:kern w:val="0"/>
          <w:sz w:val="24"/>
        </w:rPr>
        <w:t>（</w:t>
      </w:r>
      <w:r w:rsidRPr="007B223C">
        <w:rPr>
          <w:rFonts w:ascii="宋体" w:hAnsi="宋体" w:cs="TimesNewRomanPSMT"/>
          <w:kern w:val="0"/>
          <w:sz w:val="24"/>
        </w:rPr>
        <w:t>2</w:t>
      </w:r>
      <w:r w:rsidRPr="007B223C">
        <w:rPr>
          <w:rFonts w:ascii="宋体" w:hAnsi="宋体" w:cs="TimesNewRomanPSMT" w:hint="eastAsia"/>
          <w:kern w:val="0"/>
          <w:sz w:val="24"/>
        </w:rPr>
        <w:t>）由同一专业的单位组成的联合体，按照资质等级较低的单位确定资质等级；</w:t>
      </w:r>
    </w:p>
    <w:p w14:paraId="4AD9E2BE"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hint="eastAsia"/>
          <w:kern w:val="0"/>
          <w:sz w:val="24"/>
        </w:rPr>
        <w:t>（</w:t>
      </w:r>
      <w:r w:rsidRPr="007B223C">
        <w:rPr>
          <w:rFonts w:ascii="宋体" w:hAnsi="宋体" w:cs="TimesNewRomanPSMT"/>
          <w:kern w:val="0"/>
          <w:sz w:val="24"/>
        </w:rPr>
        <w:t>3</w:t>
      </w:r>
      <w:r w:rsidRPr="007B223C">
        <w:rPr>
          <w:rFonts w:ascii="宋体" w:hAnsi="宋体" w:cs="TimesNewRomanPSMT" w:hint="eastAsia"/>
          <w:kern w:val="0"/>
          <w:sz w:val="24"/>
        </w:rPr>
        <w:t>）联合体各方不得再以自己名义单独或参加其它联合体在同一标段中投标。</w:t>
      </w:r>
    </w:p>
    <w:p w14:paraId="23DC6718"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kern w:val="0"/>
          <w:sz w:val="24"/>
        </w:rPr>
        <w:t xml:space="preserve">1.4.3 </w:t>
      </w:r>
      <w:r w:rsidRPr="007B223C">
        <w:rPr>
          <w:rFonts w:ascii="宋体" w:hAnsi="宋体" w:cs="宋体" w:hint="eastAsia"/>
          <w:kern w:val="0"/>
          <w:sz w:val="24"/>
        </w:rPr>
        <w:t>投标人不得存在下列情形之一：</w:t>
      </w:r>
    </w:p>
    <w:p w14:paraId="596BD5EA"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kern w:val="0"/>
          <w:sz w:val="24"/>
        </w:rPr>
        <w:t>1</w:t>
      </w:r>
      <w:r w:rsidRPr="007B223C">
        <w:rPr>
          <w:rFonts w:ascii="宋体" w:hAnsi="宋体" w:cs="宋体" w:hint="eastAsia"/>
          <w:kern w:val="0"/>
          <w:sz w:val="24"/>
        </w:rPr>
        <w:t>）为招标人不具有独立法人资格的附属机构（单位）；</w:t>
      </w:r>
    </w:p>
    <w:p w14:paraId="18FA55D1"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kern w:val="0"/>
          <w:sz w:val="24"/>
        </w:rPr>
        <w:t>2</w:t>
      </w:r>
      <w:r w:rsidRPr="007B223C">
        <w:rPr>
          <w:rFonts w:ascii="宋体" w:hAnsi="宋体" w:cs="宋体" w:hint="eastAsia"/>
          <w:kern w:val="0"/>
          <w:sz w:val="24"/>
        </w:rPr>
        <w:t>）为本标段前期准备提供设计或咨询服务的，但设计施工总承包的除外；</w:t>
      </w:r>
    </w:p>
    <w:p w14:paraId="56BAE44D"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kern w:val="0"/>
          <w:sz w:val="24"/>
        </w:rPr>
        <w:t>3</w:t>
      </w:r>
      <w:r w:rsidRPr="007B223C">
        <w:rPr>
          <w:rFonts w:ascii="宋体" w:hAnsi="宋体" w:cs="宋体" w:hint="eastAsia"/>
          <w:kern w:val="0"/>
          <w:sz w:val="24"/>
        </w:rPr>
        <w:t>）为本标段的监理人；</w:t>
      </w:r>
    </w:p>
    <w:p w14:paraId="5AD552B6"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kern w:val="0"/>
          <w:sz w:val="24"/>
        </w:rPr>
        <w:t>4</w:t>
      </w:r>
      <w:r w:rsidRPr="007B223C">
        <w:rPr>
          <w:rFonts w:ascii="宋体" w:hAnsi="宋体" w:cs="宋体" w:hint="eastAsia"/>
          <w:kern w:val="0"/>
          <w:sz w:val="24"/>
        </w:rPr>
        <w:t>）为本标段的代建人；</w:t>
      </w:r>
    </w:p>
    <w:p w14:paraId="44D2E9CE"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kern w:val="0"/>
          <w:sz w:val="24"/>
        </w:rPr>
        <w:t>5</w:t>
      </w:r>
      <w:r w:rsidRPr="007B223C">
        <w:rPr>
          <w:rFonts w:ascii="宋体" w:hAnsi="宋体" w:cs="宋体" w:hint="eastAsia"/>
          <w:kern w:val="0"/>
          <w:sz w:val="24"/>
        </w:rPr>
        <w:t>）为本标段提供招标代理服务的；</w:t>
      </w:r>
    </w:p>
    <w:p w14:paraId="6A606DEF"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kern w:val="0"/>
          <w:sz w:val="24"/>
        </w:rPr>
        <w:t>6</w:t>
      </w:r>
      <w:r w:rsidRPr="007B223C">
        <w:rPr>
          <w:rFonts w:ascii="宋体" w:hAnsi="宋体" w:cs="宋体" w:hint="eastAsia"/>
          <w:kern w:val="0"/>
          <w:sz w:val="24"/>
        </w:rPr>
        <w:t>）与本标段的监理人或代建人或招标代理机构同为一个法定代表人的；</w:t>
      </w:r>
    </w:p>
    <w:p w14:paraId="10664B76"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kern w:val="0"/>
          <w:sz w:val="24"/>
        </w:rPr>
        <w:t>7</w:t>
      </w:r>
      <w:r w:rsidRPr="007B223C">
        <w:rPr>
          <w:rFonts w:ascii="宋体" w:hAnsi="宋体" w:cs="宋体" w:hint="eastAsia"/>
          <w:kern w:val="0"/>
          <w:sz w:val="24"/>
        </w:rPr>
        <w:t>）与本标段的监理人或代建人或招标代理机构相互控股或参股的；</w:t>
      </w:r>
    </w:p>
    <w:p w14:paraId="3F6994FB"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kern w:val="0"/>
          <w:sz w:val="24"/>
        </w:rPr>
        <w:t>8</w:t>
      </w:r>
      <w:r w:rsidRPr="007B223C">
        <w:rPr>
          <w:rFonts w:ascii="宋体" w:hAnsi="宋体" w:cs="宋体" w:hint="eastAsia"/>
          <w:kern w:val="0"/>
          <w:sz w:val="24"/>
        </w:rPr>
        <w:t>）与本标段的监理人或代建人或招标代理机构相互任职或工作的；</w:t>
      </w:r>
    </w:p>
    <w:p w14:paraId="508533FB"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kern w:val="0"/>
          <w:sz w:val="24"/>
        </w:rPr>
        <w:t>9</w:t>
      </w:r>
      <w:r w:rsidRPr="007B223C">
        <w:rPr>
          <w:rFonts w:ascii="宋体" w:hAnsi="宋体" w:cs="宋体" w:hint="eastAsia"/>
          <w:kern w:val="0"/>
          <w:sz w:val="24"/>
        </w:rPr>
        <w:t>）被责令停业的；</w:t>
      </w:r>
    </w:p>
    <w:p w14:paraId="2127F303"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TimesNewRomanPSMT"/>
          <w:kern w:val="0"/>
          <w:sz w:val="24"/>
        </w:rPr>
        <w:t>10</w:t>
      </w:r>
      <w:r w:rsidRPr="007B223C">
        <w:rPr>
          <w:rFonts w:ascii="宋体" w:hAnsi="宋体" w:cs="宋体" w:hint="eastAsia"/>
          <w:kern w:val="0"/>
          <w:sz w:val="24"/>
        </w:rPr>
        <w:t>）被暂停或取消投标资格的；</w:t>
      </w:r>
    </w:p>
    <w:p w14:paraId="14A270DE"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11</w:t>
      </w:r>
      <w:r w:rsidRPr="007B223C">
        <w:rPr>
          <w:rFonts w:ascii="宋体" w:hAnsi="宋体" w:cs="宋体" w:hint="eastAsia"/>
          <w:kern w:val="0"/>
          <w:sz w:val="24"/>
        </w:rPr>
        <w:t>）财产被接管或冻结的；</w:t>
      </w:r>
    </w:p>
    <w:p w14:paraId="36D09FA8" w14:textId="77777777" w:rsidR="00273755" w:rsidRPr="007B223C" w:rsidRDefault="002C4831">
      <w:pPr>
        <w:autoSpaceDE w:val="0"/>
        <w:autoSpaceDN w:val="0"/>
        <w:adjustRightInd w:val="0"/>
        <w:spacing w:line="460" w:lineRule="exact"/>
        <w:ind w:firstLineChars="200" w:firstLine="480"/>
        <w:rPr>
          <w:rFonts w:ascii="宋体" w:hAnsi="宋体" w:cs="宋体" w:hint="eastAsia"/>
          <w:spacing w:val="-2"/>
          <w:kern w:val="0"/>
          <w:sz w:val="24"/>
        </w:rPr>
      </w:pPr>
      <w:r w:rsidRPr="007B223C">
        <w:rPr>
          <w:rFonts w:ascii="宋体" w:hAnsi="宋体" w:cs="宋体" w:hint="eastAsia"/>
          <w:kern w:val="0"/>
          <w:sz w:val="24"/>
        </w:rPr>
        <w:t>（</w:t>
      </w:r>
      <w:r w:rsidRPr="007B223C">
        <w:rPr>
          <w:rFonts w:ascii="宋体" w:hAnsi="宋体" w:cs="宋体"/>
          <w:kern w:val="0"/>
          <w:sz w:val="24"/>
        </w:rPr>
        <w:t>12</w:t>
      </w:r>
      <w:r w:rsidRPr="007B223C">
        <w:rPr>
          <w:rFonts w:ascii="宋体" w:hAnsi="宋体" w:cs="宋体" w:hint="eastAsia"/>
          <w:kern w:val="0"/>
          <w:sz w:val="24"/>
        </w:rPr>
        <w:t>）</w:t>
      </w:r>
      <w:r w:rsidRPr="007B223C">
        <w:rPr>
          <w:rFonts w:ascii="宋体" w:hAnsi="宋体" w:cs="宋体" w:hint="eastAsia"/>
          <w:spacing w:val="-2"/>
          <w:kern w:val="0"/>
          <w:sz w:val="24"/>
        </w:rPr>
        <w:t>在最近三年内有骗取中标或严重违约被解除合同或重大工程质量问题的行为；</w:t>
      </w:r>
    </w:p>
    <w:p w14:paraId="7C89D3E8"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（13）单位负责人为同一人或者存在控股、管理关系的不同单位，不得同时参加本招标项目投标。</w:t>
      </w:r>
    </w:p>
    <w:p w14:paraId="4E93705A" w14:textId="77777777" w:rsidR="00273755" w:rsidRPr="007B223C" w:rsidRDefault="002C4831">
      <w:pPr>
        <w:pStyle w:val="af5"/>
        <w:spacing w:line="460" w:lineRule="exact"/>
        <w:ind w:left="0" w:firstLineChars="200" w:firstLine="480"/>
        <w:rPr>
          <w:rFonts w:eastAsia="宋体" w:hAnsi="宋体" w:cs="宋体" w:hint="eastAsia"/>
        </w:rPr>
      </w:pPr>
      <w:r w:rsidRPr="007B223C">
        <w:rPr>
          <w:rFonts w:eastAsia="宋体" w:hAnsi="宋体" w:cs="宋体" w:hint="eastAsia"/>
        </w:rPr>
        <w:t>（14）“信用中国” 网站（www.creditchina.gov.cn)查询：投标人被列为严重失信主体或拖欠农民工工资失信联合惩戒对象或被人民法院列为失信被执行人的。</w:t>
      </w:r>
    </w:p>
    <w:p w14:paraId="094A1D51"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宋体"/>
          <w:b/>
          <w:kern w:val="0"/>
          <w:sz w:val="24"/>
        </w:rPr>
        <w:t xml:space="preserve">1.5 </w:t>
      </w:r>
      <w:r w:rsidRPr="007B223C">
        <w:rPr>
          <w:rFonts w:ascii="宋体" w:hAnsi="宋体" w:cs="黑体" w:hint="eastAsia"/>
          <w:b/>
          <w:kern w:val="0"/>
          <w:sz w:val="24"/>
        </w:rPr>
        <w:t>费用承担</w:t>
      </w:r>
    </w:p>
    <w:p w14:paraId="7B53601F"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不论投标结果如何，投标人准备和参加投标活动发生的费用自理。</w:t>
      </w:r>
    </w:p>
    <w:p w14:paraId="489B9234"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宋体"/>
          <w:b/>
          <w:kern w:val="0"/>
          <w:sz w:val="24"/>
        </w:rPr>
        <w:t xml:space="preserve">1.6 </w:t>
      </w:r>
      <w:r w:rsidRPr="007B223C">
        <w:rPr>
          <w:rFonts w:ascii="宋体" w:hAnsi="宋体" w:cs="黑体" w:hint="eastAsia"/>
          <w:b/>
          <w:kern w:val="0"/>
          <w:sz w:val="24"/>
        </w:rPr>
        <w:t>保密</w:t>
      </w:r>
    </w:p>
    <w:p w14:paraId="1344A1FF"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参与招标投标活动的各方应对招标文件和投标文件中的商业和技术等秘密保密，违者应对由此造成的后果承担法律责任。</w:t>
      </w:r>
    </w:p>
    <w:p w14:paraId="4B076397" w14:textId="77777777" w:rsidR="00273755" w:rsidRPr="007B223C" w:rsidRDefault="002C4831">
      <w:pPr>
        <w:autoSpaceDE w:val="0"/>
        <w:autoSpaceDN w:val="0"/>
        <w:adjustRightInd w:val="0"/>
        <w:spacing w:beforeLines="100" w:before="240" w:line="460" w:lineRule="exact"/>
        <w:jc w:val="left"/>
        <w:rPr>
          <w:rFonts w:ascii="宋体" w:hAnsi="宋体" w:cs="宋体" w:hint="eastAsia"/>
          <w:b/>
          <w:kern w:val="0"/>
          <w:sz w:val="24"/>
        </w:rPr>
      </w:pPr>
      <w:r w:rsidRPr="007B223C">
        <w:rPr>
          <w:rFonts w:ascii="宋体" w:hAnsi="宋体" w:cs="宋体"/>
          <w:b/>
          <w:kern w:val="0"/>
          <w:sz w:val="24"/>
        </w:rPr>
        <w:t xml:space="preserve">1.7 </w:t>
      </w:r>
      <w:r w:rsidRPr="007B223C">
        <w:rPr>
          <w:rFonts w:ascii="宋体" w:hAnsi="宋体" w:cs="黑体" w:hint="eastAsia"/>
          <w:b/>
          <w:kern w:val="0"/>
          <w:sz w:val="24"/>
        </w:rPr>
        <w:t>语言文字</w:t>
      </w:r>
    </w:p>
    <w:p w14:paraId="75847B48" w14:textId="77777777" w:rsidR="00273755" w:rsidRPr="007B223C" w:rsidRDefault="002C4831">
      <w:pPr>
        <w:autoSpaceDE w:val="0"/>
        <w:autoSpaceDN w:val="0"/>
        <w:adjustRightInd w:val="0"/>
        <w:spacing w:line="460" w:lineRule="exact"/>
        <w:ind w:firstLineChars="200" w:firstLine="464"/>
        <w:rPr>
          <w:rFonts w:ascii="宋体" w:hAnsi="宋体" w:cs="宋体" w:hint="eastAsia"/>
          <w:spacing w:val="-4"/>
          <w:kern w:val="0"/>
          <w:sz w:val="24"/>
        </w:rPr>
      </w:pPr>
      <w:r w:rsidRPr="007B223C">
        <w:rPr>
          <w:rFonts w:ascii="宋体" w:hAnsi="宋体" w:cs="宋体" w:hint="eastAsia"/>
          <w:spacing w:val="-4"/>
          <w:kern w:val="0"/>
          <w:sz w:val="24"/>
        </w:rPr>
        <w:t>除专用术语外，与招标投标有关的语言均使用中文。必要时专用术语应附有中文注释。</w:t>
      </w:r>
    </w:p>
    <w:p w14:paraId="767A7AC7" w14:textId="77777777" w:rsidR="00273755" w:rsidRPr="007B223C" w:rsidRDefault="002C4831">
      <w:pPr>
        <w:autoSpaceDE w:val="0"/>
        <w:autoSpaceDN w:val="0"/>
        <w:adjustRightInd w:val="0"/>
        <w:spacing w:beforeLines="60" w:before="144" w:line="460" w:lineRule="exact"/>
        <w:jc w:val="left"/>
        <w:rPr>
          <w:rFonts w:ascii="宋体" w:hAnsi="宋体" w:cs="宋体" w:hint="eastAsia"/>
          <w:b/>
          <w:kern w:val="0"/>
          <w:sz w:val="24"/>
        </w:rPr>
      </w:pPr>
      <w:r w:rsidRPr="007B223C">
        <w:rPr>
          <w:rFonts w:ascii="宋体" w:hAnsi="宋体" w:cs="宋体"/>
          <w:b/>
          <w:kern w:val="0"/>
          <w:sz w:val="24"/>
        </w:rPr>
        <w:lastRenderedPageBreak/>
        <w:t xml:space="preserve">1.8 </w:t>
      </w:r>
      <w:r w:rsidRPr="007B223C">
        <w:rPr>
          <w:rFonts w:ascii="宋体" w:hAnsi="宋体" w:cs="黑体" w:hint="eastAsia"/>
          <w:b/>
          <w:kern w:val="0"/>
          <w:sz w:val="24"/>
        </w:rPr>
        <w:t>计量单位</w:t>
      </w:r>
    </w:p>
    <w:p w14:paraId="53C52DC9"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所有计量均采用中华人民共和国法定计量单位。</w:t>
      </w:r>
    </w:p>
    <w:p w14:paraId="4E7A5DD9" w14:textId="77777777" w:rsidR="00273755" w:rsidRPr="007B223C" w:rsidRDefault="002C4831">
      <w:pPr>
        <w:autoSpaceDE w:val="0"/>
        <w:autoSpaceDN w:val="0"/>
        <w:adjustRightInd w:val="0"/>
        <w:spacing w:beforeLines="100" w:before="240" w:line="460" w:lineRule="exact"/>
        <w:jc w:val="left"/>
        <w:rPr>
          <w:rFonts w:ascii="宋体" w:hAnsi="宋体" w:cs="宋体" w:hint="eastAsia"/>
          <w:b/>
          <w:kern w:val="0"/>
          <w:sz w:val="24"/>
        </w:rPr>
      </w:pPr>
      <w:r w:rsidRPr="007B223C">
        <w:rPr>
          <w:rFonts w:ascii="宋体" w:hAnsi="宋体" w:cs="宋体"/>
          <w:b/>
          <w:kern w:val="0"/>
          <w:sz w:val="24"/>
        </w:rPr>
        <w:t xml:space="preserve">1.9 </w:t>
      </w:r>
      <w:r w:rsidRPr="007B223C">
        <w:rPr>
          <w:rFonts w:ascii="宋体" w:hAnsi="宋体" w:cs="黑体" w:hint="eastAsia"/>
          <w:b/>
          <w:kern w:val="0"/>
          <w:sz w:val="24"/>
        </w:rPr>
        <w:t>踏勘现场</w:t>
      </w:r>
    </w:p>
    <w:p w14:paraId="476F21E7" w14:textId="77777777" w:rsidR="00273755" w:rsidRPr="007B223C" w:rsidRDefault="002C4831">
      <w:pPr>
        <w:tabs>
          <w:tab w:val="left" w:pos="540"/>
        </w:tabs>
        <w:spacing w:line="460" w:lineRule="exact"/>
        <w:ind w:firstLineChars="200" w:firstLine="480"/>
        <w:rPr>
          <w:rFonts w:ascii="宋体" w:hAnsi="宋体" w:cs="宋体" w:hint="eastAsia"/>
          <w:kern w:val="0"/>
          <w:sz w:val="24"/>
        </w:rPr>
      </w:pPr>
      <w:r w:rsidRPr="007B223C">
        <w:rPr>
          <w:rFonts w:ascii="宋体" w:hAnsi="宋体" w:cs="宋体"/>
          <w:kern w:val="0"/>
          <w:sz w:val="24"/>
        </w:rPr>
        <w:t>1.9.1</w:t>
      </w:r>
      <w:r w:rsidRPr="007B223C">
        <w:rPr>
          <w:rFonts w:ascii="宋体" w:hAnsi="宋体" w:cs="宋体" w:hint="eastAsia"/>
          <w:kern w:val="0"/>
          <w:sz w:val="24"/>
        </w:rPr>
        <w:t>投标人可按工程的建设地点自行踏勘项目现场，所发生的费用由投标人自理。</w:t>
      </w:r>
    </w:p>
    <w:p w14:paraId="0D746D1E"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1.9.</w:t>
      </w:r>
      <w:r w:rsidRPr="007B223C">
        <w:rPr>
          <w:rFonts w:ascii="宋体" w:hAnsi="宋体" w:cs="宋体" w:hint="eastAsia"/>
          <w:kern w:val="0"/>
          <w:sz w:val="24"/>
        </w:rPr>
        <w:t>2 投标人自负在踏勘现场中所发生的人员伤亡和财产损失。</w:t>
      </w:r>
    </w:p>
    <w:p w14:paraId="468AD557"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1.9.</w:t>
      </w:r>
      <w:r w:rsidRPr="007B223C">
        <w:rPr>
          <w:rFonts w:ascii="宋体" w:hAnsi="宋体" w:cs="宋体" w:hint="eastAsia"/>
          <w:kern w:val="0"/>
          <w:sz w:val="24"/>
        </w:rPr>
        <w:t>3招标人对投标人踏勘现场所了解的工程场地和相关的周边环境情况，只作为投标人在编制投标文件时的主观考虑，招标人不对投标人据此作出的判断和决策负责。</w:t>
      </w:r>
    </w:p>
    <w:p w14:paraId="57274258" w14:textId="77777777" w:rsidR="00273755" w:rsidRPr="007B223C" w:rsidRDefault="002C4831">
      <w:pPr>
        <w:autoSpaceDE w:val="0"/>
        <w:autoSpaceDN w:val="0"/>
        <w:adjustRightInd w:val="0"/>
        <w:spacing w:beforeLines="100" w:before="240" w:line="460" w:lineRule="exact"/>
        <w:jc w:val="left"/>
        <w:rPr>
          <w:rFonts w:ascii="宋体" w:hAnsi="宋体" w:cs="宋体" w:hint="eastAsia"/>
          <w:b/>
          <w:kern w:val="0"/>
          <w:sz w:val="24"/>
        </w:rPr>
      </w:pPr>
      <w:r w:rsidRPr="007B223C">
        <w:rPr>
          <w:rFonts w:ascii="宋体" w:hAnsi="宋体" w:cs="宋体"/>
          <w:b/>
          <w:kern w:val="0"/>
          <w:sz w:val="24"/>
        </w:rPr>
        <w:t xml:space="preserve">1.10 </w:t>
      </w:r>
      <w:r w:rsidRPr="007B223C">
        <w:rPr>
          <w:rFonts w:ascii="宋体" w:hAnsi="宋体" w:cs="黑体" w:hint="eastAsia"/>
          <w:b/>
          <w:kern w:val="0"/>
          <w:sz w:val="24"/>
        </w:rPr>
        <w:t>投标预备会</w:t>
      </w:r>
    </w:p>
    <w:p w14:paraId="18291EB6" w14:textId="77777777" w:rsidR="00273755" w:rsidRPr="007B223C" w:rsidRDefault="002C4831">
      <w:pPr>
        <w:autoSpaceDE w:val="0"/>
        <w:autoSpaceDN w:val="0"/>
        <w:adjustRightInd w:val="0"/>
        <w:spacing w:line="460" w:lineRule="exact"/>
        <w:ind w:firstLineChars="225" w:firstLine="540"/>
        <w:jc w:val="left"/>
        <w:rPr>
          <w:rFonts w:ascii="宋体" w:hAnsi="宋体" w:cs="宋体" w:hint="eastAsia"/>
          <w:kern w:val="0"/>
          <w:sz w:val="24"/>
        </w:rPr>
      </w:pPr>
      <w:r w:rsidRPr="007B223C">
        <w:rPr>
          <w:rFonts w:ascii="宋体" w:hAnsi="宋体" w:cs="宋体"/>
          <w:kern w:val="0"/>
          <w:sz w:val="24"/>
        </w:rPr>
        <w:t>1.10.1</w:t>
      </w:r>
      <w:r w:rsidRPr="007B223C">
        <w:rPr>
          <w:rFonts w:ascii="宋体" w:hAnsi="宋体" w:cs="宋体" w:hint="eastAsia"/>
          <w:kern w:val="0"/>
          <w:sz w:val="24"/>
        </w:rPr>
        <w:t xml:space="preserve"> 招标过程通过网络平台发送招标信息，招标人将不再召开投标预备会。投标人如对本项目招标文件存有要求澄清的疑问，须以不署名的电子文档形式通过广州公共资源交易中心网站（</w:t>
      </w:r>
      <w:r w:rsidRPr="007B223C">
        <w:rPr>
          <w:rFonts w:ascii="宋体" w:hAnsi="宋体" w:cs="宋体"/>
          <w:kern w:val="0"/>
          <w:sz w:val="24"/>
        </w:rPr>
        <w:t>http://www.gzggzy.cn/</w:t>
      </w:r>
      <w:r w:rsidRPr="007B223C">
        <w:rPr>
          <w:rFonts w:ascii="宋体" w:hAnsi="宋体" w:cs="宋体" w:hint="eastAsia"/>
          <w:kern w:val="0"/>
          <w:sz w:val="24"/>
        </w:rPr>
        <w:t>）提出。</w:t>
      </w:r>
    </w:p>
    <w:p w14:paraId="7C8BDF71" w14:textId="77777777" w:rsidR="00273755" w:rsidRPr="007B223C" w:rsidRDefault="002C4831">
      <w:pPr>
        <w:autoSpaceDE w:val="0"/>
        <w:autoSpaceDN w:val="0"/>
        <w:adjustRightInd w:val="0"/>
        <w:spacing w:line="460" w:lineRule="exact"/>
        <w:ind w:firstLineChars="225" w:firstLine="540"/>
        <w:jc w:val="left"/>
        <w:rPr>
          <w:rFonts w:ascii="宋体" w:hAnsi="宋体" w:cs="宋体" w:hint="eastAsia"/>
          <w:kern w:val="0"/>
          <w:sz w:val="24"/>
        </w:rPr>
      </w:pPr>
      <w:r w:rsidRPr="007B223C">
        <w:rPr>
          <w:rFonts w:ascii="宋体" w:hAnsi="宋体" w:cs="宋体"/>
          <w:kern w:val="0"/>
          <w:sz w:val="24"/>
        </w:rPr>
        <w:t xml:space="preserve">1.10.2 </w:t>
      </w:r>
      <w:r w:rsidRPr="007B223C">
        <w:rPr>
          <w:rFonts w:ascii="宋体" w:hAnsi="宋体" w:cs="宋体" w:hint="eastAsia"/>
          <w:kern w:val="0"/>
          <w:sz w:val="24"/>
        </w:rPr>
        <w:t>投标人应在投标人须知前附表规定的时间前，将提出的问题发送到广州公共资源交易中心网站（</w:t>
      </w:r>
      <w:r w:rsidRPr="007B223C">
        <w:rPr>
          <w:rFonts w:ascii="宋体" w:hAnsi="宋体" w:cs="宋体"/>
          <w:kern w:val="0"/>
          <w:sz w:val="24"/>
        </w:rPr>
        <w:t>http://www.gzggzy.cn/</w:t>
      </w:r>
      <w:r w:rsidRPr="007B223C">
        <w:rPr>
          <w:rFonts w:ascii="宋体" w:hAnsi="宋体" w:cs="宋体" w:hint="eastAsia"/>
          <w:kern w:val="0"/>
          <w:sz w:val="24"/>
        </w:rPr>
        <w:t>），以便招标人作予澄清，并通过网络发出澄清通知。该澄清通知的内容为招标文件的组成部分。</w:t>
      </w:r>
    </w:p>
    <w:p w14:paraId="1D07DC27" w14:textId="77777777" w:rsidR="00273755" w:rsidRPr="007B223C" w:rsidRDefault="002C4831">
      <w:pPr>
        <w:autoSpaceDE w:val="0"/>
        <w:autoSpaceDN w:val="0"/>
        <w:adjustRightInd w:val="0"/>
        <w:spacing w:beforeLines="100" w:before="240" w:line="460" w:lineRule="exact"/>
        <w:jc w:val="left"/>
        <w:rPr>
          <w:rFonts w:ascii="宋体" w:hAnsi="宋体" w:cs="宋体" w:hint="eastAsia"/>
          <w:b/>
          <w:kern w:val="0"/>
          <w:sz w:val="24"/>
        </w:rPr>
      </w:pPr>
      <w:r w:rsidRPr="007B223C">
        <w:rPr>
          <w:rFonts w:ascii="宋体" w:hAnsi="宋体" w:cs="宋体"/>
          <w:b/>
          <w:kern w:val="0"/>
          <w:sz w:val="24"/>
        </w:rPr>
        <w:t xml:space="preserve">1.11 </w:t>
      </w:r>
      <w:r w:rsidRPr="007B223C">
        <w:rPr>
          <w:rFonts w:ascii="宋体" w:hAnsi="宋体" w:cs="黑体" w:hint="eastAsia"/>
          <w:b/>
          <w:kern w:val="0"/>
          <w:sz w:val="24"/>
        </w:rPr>
        <w:t>分包</w:t>
      </w:r>
    </w:p>
    <w:p w14:paraId="51957F6F" w14:textId="77777777" w:rsidR="00273755" w:rsidRPr="007B223C" w:rsidRDefault="002C4831">
      <w:pPr>
        <w:spacing w:line="460" w:lineRule="exact"/>
        <w:rPr>
          <w:rFonts w:ascii="宋体" w:hAnsi="宋体" w:hint="eastAsia"/>
          <w:sz w:val="24"/>
        </w:rPr>
      </w:pPr>
      <w:r w:rsidRPr="007B223C">
        <w:rPr>
          <w:rFonts w:ascii="宋体" w:hAnsi="宋体" w:hint="eastAsia"/>
          <w:sz w:val="24"/>
        </w:rPr>
        <w:t xml:space="preserve">    1.11.1投标人须知前附表规定允许分包的，</w:t>
      </w:r>
      <w:r w:rsidRPr="007B223C">
        <w:rPr>
          <w:rFonts w:hint="eastAsia"/>
          <w:sz w:val="24"/>
        </w:rPr>
        <w:t>招标人</w:t>
      </w:r>
      <w:r w:rsidRPr="007B223C">
        <w:rPr>
          <w:sz w:val="24"/>
        </w:rPr>
        <w:t>不得直接指定分包工程承包人</w:t>
      </w:r>
      <w:r w:rsidRPr="007B223C">
        <w:rPr>
          <w:rFonts w:hint="eastAsia"/>
          <w:sz w:val="24"/>
        </w:rPr>
        <w:t>，也</w:t>
      </w:r>
      <w:r w:rsidRPr="007B223C">
        <w:rPr>
          <w:sz w:val="24"/>
        </w:rPr>
        <w:t>不得对依法实施的分包活动进行干预</w:t>
      </w:r>
      <w:r w:rsidRPr="007B223C">
        <w:rPr>
          <w:rFonts w:hint="eastAsia"/>
          <w:sz w:val="24"/>
        </w:rPr>
        <w:t>，应当允许投标人</w:t>
      </w:r>
      <w:r w:rsidRPr="007B223C">
        <w:rPr>
          <w:rFonts w:ascii="宋体" w:hAnsi="宋体" w:hint="eastAsia"/>
          <w:sz w:val="24"/>
        </w:rPr>
        <w:t>将中标项目的部分非主体、非关键性工作进行分包。</w:t>
      </w:r>
    </w:p>
    <w:p w14:paraId="6F46B929" w14:textId="77777777" w:rsidR="00273755" w:rsidRPr="007B223C" w:rsidRDefault="002C4831">
      <w:pPr>
        <w:autoSpaceDE w:val="0"/>
        <w:autoSpaceDN w:val="0"/>
        <w:adjustRightInd w:val="0"/>
        <w:spacing w:beforeLines="100" w:before="240" w:line="460" w:lineRule="exact"/>
        <w:jc w:val="left"/>
        <w:rPr>
          <w:rFonts w:ascii="宋体" w:hAnsi="宋体" w:hint="eastAsia"/>
          <w:sz w:val="24"/>
        </w:rPr>
      </w:pPr>
      <w:r w:rsidRPr="007B223C">
        <w:rPr>
          <w:rFonts w:ascii="宋体" w:hAnsi="宋体" w:hint="eastAsia"/>
          <w:sz w:val="24"/>
        </w:rPr>
        <w:t xml:space="preserve">   1.11.2 投标人拟将允许分包的中标项目的部分非主体、非关键性工作进行分包的，应当符合有关法律法规规章的规定，符合投标人须知前附表规定的分包内容、分包金额和资质要求等限制性条件。</w:t>
      </w:r>
    </w:p>
    <w:p w14:paraId="073A530F" w14:textId="77777777" w:rsidR="00273755" w:rsidRPr="007B223C" w:rsidRDefault="002C4831">
      <w:pPr>
        <w:autoSpaceDE w:val="0"/>
        <w:autoSpaceDN w:val="0"/>
        <w:adjustRightInd w:val="0"/>
        <w:spacing w:beforeLines="100" w:before="240" w:line="460" w:lineRule="exact"/>
        <w:jc w:val="left"/>
        <w:rPr>
          <w:rFonts w:ascii="宋体" w:hAnsi="宋体" w:cs="宋体" w:hint="eastAsia"/>
          <w:b/>
          <w:kern w:val="0"/>
          <w:sz w:val="24"/>
        </w:rPr>
      </w:pPr>
      <w:r w:rsidRPr="007B223C">
        <w:rPr>
          <w:rFonts w:ascii="宋体" w:hAnsi="宋体" w:cs="宋体"/>
          <w:b/>
          <w:kern w:val="0"/>
          <w:sz w:val="24"/>
        </w:rPr>
        <w:t xml:space="preserve">1.12 </w:t>
      </w:r>
      <w:r w:rsidRPr="007B223C">
        <w:rPr>
          <w:rFonts w:ascii="宋体" w:hAnsi="宋体" w:cs="黑体" w:hint="eastAsia"/>
          <w:b/>
          <w:kern w:val="0"/>
          <w:sz w:val="24"/>
        </w:rPr>
        <w:t>偏离</w:t>
      </w:r>
    </w:p>
    <w:p w14:paraId="63910EFC" w14:textId="77777777" w:rsidR="00273755" w:rsidRPr="007B223C" w:rsidRDefault="002C4831">
      <w:pPr>
        <w:autoSpaceDE w:val="0"/>
        <w:autoSpaceDN w:val="0"/>
        <w:adjustRightInd w:val="0"/>
        <w:spacing w:line="460" w:lineRule="exact"/>
        <w:ind w:firstLineChars="225" w:firstLine="540"/>
        <w:jc w:val="left"/>
        <w:rPr>
          <w:rFonts w:ascii="宋体" w:hAnsi="宋体" w:cs="宋体" w:hint="eastAsia"/>
          <w:kern w:val="0"/>
          <w:sz w:val="24"/>
        </w:rPr>
      </w:pPr>
      <w:r w:rsidRPr="007B223C">
        <w:rPr>
          <w:rFonts w:ascii="宋体" w:hAnsi="宋体" w:cs="宋体" w:hint="eastAsia"/>
          <w:kern w:val="0"/>
          <w:sz w:val="24"/>
        </w:rPr>
        <w:t>投标人须知前附表允许投标文件偏离招标文件某些要求的，偏离应当符合招标文件规定的偏离范围和幅度。</w:t>
      </w:r>
    </w:p>
    <w:p w14:paraId="4EF8BDA7" w14:textId="77777777" w:rsidR="00273755" w:rsidRPr="007B223C" w:rsidRDefault="002C4831">
      <w:pPr>
        <w:autoSpaceDE w:val="0"/>
        <w:autoSpaceDN w:val="0"/>
        <w:adjustRightInd w:val="0"/>
        <w:spacing w:beforeLines="150" w:before="360" w:line="460" w:lineRule="exact"/>
        <w:rPr>
          <w:rFonts w:ascii="宋体" w:hAnsi="宋体" w:cs="宋体" w:hint="eastAsia"/>
          <w:b/>
          <w:kern w:val="0"/>
          <w:sz w:val="30"/>
          <w:szCs w:val="30"/>
        </w:rPr>
      </w:pPr>
      <w:r w:rsidRPr="007B223C">
        <w:rPr>
          <w:rFonts w:ascii="宋体" w:hAnsi="宋体" w:cs="宋体" w:hint="eastAsia"/>
          <w:b/>
          <w:kern w:val="0"/>
          <w:sz w:val="30"/>
          <w:szCs w:val="30"/>
        </w:rPr>
        <w:t>2. 招标文件</w:t>
      </w:r>
    </w:p>
    <w:p w14:paraId="37907CEB" w14:textId="77777777" w:rsidR="00273755" w:rsidRPr="007B223C" w:rsidRDefault="002C4831">
      <w:pPr>
        <w:autoSpaceDE w:val="0"/>
        <w:autoSpaceDN w:val="0"/>
        <w:adjustRightInd w:val="0"/>
        <w:spacing w:line="460" w:lineRule="exact"/>
        <w:jc w:val="left"/>
        <w:rPr>
          <w:rFonts w:ascii="宋体" w:hAnsi="宋体" w:cs="黑体" w:hint="eastAsia"/>
          <w:b/>
          <w:kern w:val="0"/>
          <w:sz w:val="24"/>
        </w:rPr>
      </w:pPr>
      <w:r w:rsidRPr="007B223C">
        <w:rPr>
          <w:rFonts w:ascii="宋体" w:hAnsi="宋体" w:cs="宋体"/>
          <w:b/>
          <w:kern w:val="0"/>
          <w:sz w:val="24"/>
        </w:rPr>
        <w:t xml:space="preserve">2.1 </w:t>
      </w:r>
      <w:r w:rsidRPr="007B223C">
        <w:rPr>
          <w:rFonts w:ascii="宋体" w:hAnsi="宋体" w:cs="黑体" w:hint="eastAsia"/>
          <w:b/>
          <w:kern w:val="0"/>
          <w:sz w:val="24"/>
        </w:rPr>
        <w:t>招标文件的组成</w:t>
      </w:r>
    </w:p>
    <w:p w14:paraId="3D1527A0"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2.</w:t>
      </w:r>
      <w:r w:rsidRPr="007B223C">
        <w:rPr>
          <w:rFonts w:ascii="宋体" w:hAnsi="宋体" w:cs="宋体" w:hint="eastAsia"/>
          <w:kern w:val="0"/>
          <w:sz w:val="24"/>
        </w:rPr>
        <w:t>1</w:t>
      </w:r>
      <w:r w:rsidRPr="007B223C">
        <w:rPr>
          <w:rFonts w:ascii="宋体" w:hAnsi="宋体" w:cs="宋体"/>
          <w:kern w:val="0"/>
          <w:sz w:val="24"/>
        </w:rPr>
        <w:t>.1</w:t>
      </w:r>
      <w:r w:rsidRPr="007B223C">
        <w:rPr>
          <w:rFonts w:ascii="宋体" w:hAnsi="宋体" w:cs="宋体" w:hint="eastAsia"/>
          <w:kern w:val="0"/>
          <w:sz w:val="24"/>
        </w:rPr>
        <w:t xml:space="preserve"> 本招标文件包括：</w:t>
      </w:r>
    </w:p>
    <w:p w14:paraId="6F9E004F"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lastRenderedPageBreak/>
        <w:t>（</w:t>
      </w:r>
      <w:r w:rsidRPr="007B223C">
        <w:rPr>
          <w:rFonts w:ascii="宋体" w:hAnsi="宋体" w:cs="宋体"/>
          <w:kern w:val="0"/>
          <w:sz w:val="24"/>
        </w:rPr>
        <w:t>1</w:t>
      </w:r>
      <w:r w:rsidRPr="007B223C">
        <w:rPr>
          <w:rFonts w:ascii="宋体" w:hAnsi="宋体" w:cs="宋体" w:hint="eastAsia"/>
          <w:kern w:val="0"/>
          <w:sz w:val="24"/>
        </w:rPr>
        <w:t>）招标公告；</w:t>
      </w:r>
    </w:p>
    <w:p w14:paraId="1B7ED914"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2</w:t>
      </w:r>
      <w:r w:rsidRPr="007B223C">
        <w:rPr>
          <w:rFonts w:ascii="宋体" w:hAnsi="宋体" w:cs="宋体" w:hint="eastAsia"/>
          <w:kern w:val="0"/>
          <w:sz w:val="24"/>
        </w:rPr>
        <w:t>）投标人须知；</w:t>
      </w:r>
    </w:p>
    <w:p w14:paraId="6C5A89D6"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3</w:t>
      </w:r>
      <w:r w:rsidRPr="007B223C">
        <w:rPr>
          <w:rFonts w:ascii="宋体" w:hAnsi="宋体" w:cs="宋体" w:hint="eastAsia"/>
          <w:kern w:val="0"/>
          <w:sz w:val="24"/>
        </w:rPr>
        <w:t>）评标办法；</w:t>
      </w:r>
    </w:p>
    <w:p w14:paraId="6866D212"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4</w:t>
      </w:r>
      <w:r w:rsidRPr="007B223C">
        <w:rPr>
          <w:rFonts w:ascii="宋体" w:hAnsi="宋体" w:cs="宋体" w:hint="eastAsia"/>
          <w:kern w:val="0"/>
          <w:sz w:val="24"/>
        </w:rPr>
        <w:t>）合同条款及格式；</w:t>
      </w:r>
    </w:p>
    <w:p w14:paraId="4B95FC24"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5</w:t>
      </w:r>
      <w:r w:rsidRPr="007B223C">
        <w:rPr>
          <w:rFonts w:ascii="宋体" w:hAnsi="宋体" w:cs="宋体" w:hint="eastAsia"/>
          <w:kern w:val="0"/>
          <w:sz w:val="24"/>
        </w:rPr>
        <w:t>）工程量清单；</w:t>
      </w:r>
    </w:p>
    <w:p w14:paraId="53F6D7BB"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6</w:t>
      </w:r>
      <w:r w:rsidRPr="007B223C">
        <w:rPr>
          <w:rFonts w:ascii="宋体" w:hAnsi="宋体" w:cs="宋体" w:hint="eastAsia"/>
          <w:kern w:val="0"/>
          <w:sz w:val="24"/>
        </w:rPr>
        <w:t>）图纸；</w:t>
      </w:r>
    </w:p>
    <w:p w14:paraId="3FBEF4EE"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7</w:t>
      </w:r>
      <w:r w:rsidRPr="007B223C">
        <w:rPr>
          <w:rFonts w:ascii="宋体" w:hAnsi="宋体" w:cs="宋体" w:hint="eastAsia"/>
          <w:kern w:val="0"/>
          <w:sz w:val="24"/>
        </w:rPr>
        <w:t>）技术标准和要求；</w:t>
      </w:r>
    </w:p>
    <w:p w14:paraId="1BC719B1"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8</w:t>
      </w:r>
      <w:r w:rsidRPr="007B223C">
        <w:rPr>
          <w:rFonts w:ascii="宋体" w:hAnsi="宋体" w:cs="宋体" w:hint="eastAsia"/>
          <w:kern w:val="0"/>
          <w:sz w:val="24"/>
        </w:rPr>
        <w:t>）投标文件格式；</w:t>
      </w:r>
    </w:p>
    <w:p w14:paraId="40315CDD" w14:textId="77777777" w:rsidR="00273755" w:rsidRPr="007B223C" w:rsidRDefault="002C4831">
      <w:pPr>
        <w:spacing w:line="460" w:lineRule="exact"/>
        <w:ind w:firstLineChars="240" w:firstLine="576"/>
        <w:rPr>
          <w:rFonts w:ascii="宋体" w:hAnsi="宋体" w:cs="宋体" w:hint="eastAsia"/>
          <w:kern w:val="0"/>
          <w:sz w:val="24"/>
        </w:rPr>
      </w:pPr>
      <w:r w:rsidRPr="007B223C">
        <w:rPr>
          <w:rFonts w:ascii="宋体" w:hAnsi="宋体" w:cs="宋体"/>
          <w:kern w:val="0"/>
          <w:sz w:val="24"/>
        </w:rPr>
        <w:t>2.</w:t>
      </w:r>
      <w:r w:rsidRPr="007B223C">
        <w:rPr>
          <w:rFonts w:ascii="宋体" w:hAnsi="宋体" w:cs="宋体" w:hint="eastAsia"/>
          <w:kern w:val="0"/>
          <w:sz w:val="24"/>
        </w:rPr>
        <w:t>1</w:t>
      </w:r>
      <w:r w:rsidRPr="007B223C">
        <w:rPr>
          <w:rFonts w:ascii="宋体" w:hAnsi="宋体" w:cs="宋体"/>
          <w:kern w:val="0"/>
          <w:sz w:val="24"/>
        </w:rPr>
        <w:t>.</w:t>
      </w:r>
      <w:r w:rsidRPr="007B223C">
        <w:rPr>
          <w:rFonts w:ascii="宋体" w:hAnsi="宋体" w:cs="宋体" w:hint="eastAsia"/>
          <w:kern w:val="0"/>
          <w:sz w:val="24"/>
        </w:rPr>
        <w:t>2根据本章第</w:t>
      </w:r>
      <w:r w:rsidRPr="007B223C">
        <w:rPr>
          <w:rFonts w:ascii="宋体" w:hAnsi="宋体" w:cs="宋体"/>
          <w:kern w:val="0"/>
          <w:sz w:val="24"/>
        </w:rPr>
        <w:t xml:space="preserve">1.10 </w:t>
      </w:r>
      <w:r w:rsidRPr="007B223C">
        <w:rPr>
          <w:rFonts w:ascii="宋体" w:hAnsi="宋体" w:cs="宋体" w:hint="eastAsia"/>
          <w:kern w:val="0"/>
          <w:sz w:val="24"/>
        </w:rPr>
        <w:t>款、第</w:t>
      </w:r>
      <w:r w:rsidRPr="007B223C">
        <w:rPr>
          <w:rFonts w:ascii="宋体" w:hAnsi="宋体" w:cs="宋体"/>
          <w:kern w:val="0"/>
          <w:sz w:val="24"/>
        </w:rPr>
        <w:t xml:space="preserve">2.2 </w:t>
      </w:r>
      <w:r w:rsidRPr="007B223C">
        <w:rPr>
          <w:rFonts w:ascii="宋体" w:hAnsi="宋体" w:cs="宋体" w:hint="eastAsia"/>
          <w:kern w:val="0"/>
          <w:sz w:val="24"/>
        </w:rPr>
        <w:t>款和第</w:t>
      </w:r>
      <w:r w:rsidRPr="007B223C">
        <w:rPr>
          <w:rFonts w:ascii="宋体" w:hAnsi="宋体" w:cs="宋体"/>
          <w:kern w:val="0"/>
          <w:sz w:val="24"/>
        </w:rPr>
        <w:t xml:space="preserve">2.3 </w:t>
      </w:r>
      <w:r w:rsidRPr="007B223C">
        <w:rPr>
          <w:rFonts w:ascii="宋体" w:hAnsi="宋体" w:cs="宋体" w:hint="eastAsia"/>
          <w:kern w:val="0"/>
          <w:sz w:val="24"/>
        </w:rPr>
        <w:t>款对招标文件所作的澄清、修改，构成招标文件的组成部分。</w:t>
      </w:r>
    </w:p>
    <w:p w14:paraId="40C461A7"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宋体"/>
          <w:b/>
          <w:kern w:val="0"/>
          <w:sz w:val="24"/>
        </w:rPr>
        <w:t xml:space="preserve">2.2 </w:t>
      </w:r>
      <w:r w:rsidRPr="007B223C">
        <w:rPr>
          <w:rFonts w:ascii="宋体" w:hAnsi="宋体" w:cs="黑体" w:hint="eastAsia"/>
          <w:b/>
          <w:kern w:val="0"/>
          <w:sz w:val="24"/>
        </w:rPr>
        <w:t>招标文件的澄清</w:t>
      </w:r>
    </w:p>
    <w:p w14:paraId="48E31590"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szCs w:val="24"/>
        </w:rPr>
      </w:pPr>
      <w:r w:rsidRPr="007B223C">
        <w:rPr>
          <w:rFonts w:ascii="宋体" w:hAnsi="宋体" w:cs="宋体" w:hint="eastAsia"/>
          <w:kern w:val="0"/>
          <w:sz w:val="24"/>
        </w:rPr>
        <w:t xml:space="preserve">2.2.1 </w:t>
      </w:r>
      <w:r w:rsidRPr="007B223C">
        <w:rPr>
          <w:rFonts w:ascii="宋体" w:hAnsi="宋体" w:cs="宋体" w:hint="eastAsia"/>
          <w:kern w:val="0"/>
          <w:sz w:val="24"/>
          <w:szCs w:val="24"/>
        </w:rPr>
        <w:t>投标人下载招标文件后，应仔细阅读和检查招标文件的全部内容。如发现缺页、附件不全或存有其他问题，应在投标人须知前附表规定的时间前以不署名的方式在网上提出，要求招标人对招标文件予以澄清。（潜在投标人在规定时间内登录广州公共资源交易中心网站，进入建设工程模块对本项目进行匿名提问。）</w:t>
      </w:r>
    </w:p>
    <w:p w14:paraId="4ABF239B"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 xml:space="preserve">2.2.2 </w:t>
      </w:r>
      <w:r w:rsidRPr="007B223C">
        <w:rPr>
          <w:rFonts w:ascii="宋体" w:hAnsi="宋体" w:cs="宋体" w:hint="eastAsia"/>
          <w:kern w:val="0"/>
          <w:sz w:val="24"/>
          <w:szCs w:val="24"/>
        </w:rPr>
        <w:t>无论是招标人根据需要主动对招标文件进行必要的澄清或是根据投标人的要求对招标文件做出澄清，招标人将按投标人须知前附表规定的时间以电子文件的形式在</w:t>
      </w:r>
      <w:r w:rsidRPr="007B223C">
        <w:rPr>
          <w:rFonts w:ascii="宋体" w:hAnsi="宋体" w:cs="宋体" w:hint="eastAsia"/>
          <w:kern w:val="0"/>
          <w:sz w:val="24"/>
        </w:rPr>
        <w:t>广州公共资源交易中心网站（</w:t>
      </w:r>
      <w:r w:rsidRPr="007B223C">
        <w:rPr>
          <w:rFonts w:ascii="宋体" w:hAnsi="宋体" w:cs="宋体"/>
          <w:kern w:val="0"/>
          <w:sz w:val="24"/>
        </w:rPr>
        <w:t>http://www.gzggzy.cn/</w:t>
      </w:r>
      <w:r w:rsidRPr="007B223C">
        <w:rPr>
          <w:rFonts w:ascii="宋体" w:hAnsi="宋体" w:cs="宋体" w:hint="eastAsia"/>
          <w:kern w:val="0"/>
          <w:sz w:val="24"/>
        </w:rPr>
        <w:t>）</w:t>
      </w:r>
      <w:r w:rsidRPr="007B223C">
        <w:rPr>
          <w:rFonts w:ascii="宋体" w:hAnsi="宋体" w:cs="宋体" w:hint="eastAsia"/>
          <w:kern w:val="0"/>
          <w:sz w:val="24"/>
          <w:szCs w:val="24"/>
        </w:rPr>
        <w:t>发布答疑通知予以澄清，但不指明澄清问题的来源。</w:t>
      </w:r>
    </w:p>
    <w:p w14:paraId="21C5D989"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szCs w:val="24"/>
        </w:rPr>
      </w:pPr>
      <w:r w:rsidRPr="007B223C">
        <w:rPr>
          <w:rFonts w:ascii="宋体" w:hAnsi="宋体" w:cs="宋体" w:hint="eastAsia"/>
          <w:kern w:val="0"/>
          <w:sz w:val="24"/>
        </w:rPr>
        <w:t xml:space="preserve">2.2.3 </w:t>
      </w:r>
      <w:r w:rsidRPr="007B223C">
        <w:rPr>
          <w:rFonts w:ascii="宋体" w:hAnsi="宋体" w:cs="宋体" w:hint="eastAsia"/>
          <w:kern w:val="0"/>
          <w:sz w:val="24"/>
          <w:szCs w:val="24"/>
        </w:rPr>
        <w:t>投标人应自行登录</w:t>
      </w:r>
      <w:r w:rsidRPr="007B223C">
        <w:rPr>
          <w:rFonts w:ascii="宋体" w:hAnsi="宋体" w:cs="宋体" w:hint="eastAsia"/>
          <w:kern w:val="0"/>
          <w:sz w:val="24"/>
        </w:rPr>
        <w:t>广州公共资源交易中心网站（</w:t>
      </w:r>
      <w:r w:rsidRPr="007B223C">
        <w:rPr>
          <w:rFonts w:ascii="宋体" w:hAnsi="宋体" w:cs="宋体"/>
          <w:kern w:val="0"/>
          <w:sz w:val="24"/>
        </w:rPr>
        <w:t>http://www.gzggzy.cn/</w:t>
      </w:r>
      <w:r w:rsidRPr="007B223C">
        <w:rPr>
          <w:rFonts w:ascii="宋体" w:hAnsi="宋体" w:cs="宋体" w:hint="eastAsia"/>
          <w:kern w:val="0"/>
          <w:sz w:val="24"/>
        </w:rPr>
        <w:t>）</w:t>
      </w:r>
      <w:r w:rsidRPr="007B223C">
        <w:rPr>
          <w:rFonts w:ascii="宋体" w:hAnsi="宋体" w:cs="宋体" w:hint="eastAsia"/>
          <w:kern w:val="0"/>
          <w:sz w:val="24"/>
          <w:szCs w:val="24"/>
        </w:rPr>
        <w:t>查询并获取网上发布通知的内容，</w:t>
      </w:r>
      <w:r w:rsidRPr="007B223C">
        <w:rPr>
          <w:rFonts w:ascii="宋体" w:hAnsi="宋体" w:cs="宋体"/>
          <w:kern w:val="0"/>
          <w:sz w:val="24"/>
          <w:szCs w:val="24"/>
        </w:rPr>
        <w:t>对任何问题的</w:t>
      </w:r>
      <w:r w:rsidRPr="007B223C">
        <w:rPr>
          <w:rFonts w:ascii="宋体" w:hAnsi="宋体" w:cs="宋体" w:hint="eastAsia"/>
          <w:kern w:val="0"/>
          <w:sz w:val="24"/>
          <w:szCs w:val="24"/>
        </w:rPr>
        <w:t>忽视和</w:t>
      </w:r>
      <w:r w:rsidRPr="007B223C">
        <w:rPr>
          <w:rFonts w:ascii="宋体" w:hAnsi="宋体" w:cs="宋体"/>
          <w:kern w:val="0"/>
          <w:sz w:val="24"/>
          <w:szCs w:val="24"/>
        </w:rPr>
        <w:t>疏漏</w:t>
      </w:r>
      <w:r w:rsidRPr="007B223C">
        <w:rPr>
          <w:rFonts w:ascii="宋体" w:hAnsi="宋体" w:cs="宋体" w:hint="eastAsia"/>
          <w:kern w:val="0"/>
          <w:sz w:val="24"/>
          <w:szCs w:val="24"/>
        </w:rPr>
        <w:t>可能导致的投标结果</w:t>
      </w:r>
      <w:r w:rsidRPr="007B223C">
        <w:rPr>
          <w:rFonts w:ascii="宋体" w:hAnsi="宋体" w:cs="宋体"/>
          <w:kern w:val="0"/>
          <w:sz w:val="24"/>
          <w:szCs w:val="24"/>
        </w:rPr>
        <w:t>责</w:t>
      </w:r>
      <w:r w:rsidRPr="007B223C">
        <w:rPr>
          <w:rFonts w:ascii="宋体" w:hAnsi="宋体" w:cs="宋体" w:hint="eastAsia"/>
          <w:kern w:val="0"/>
          <w:sz w:val="24"/>
          <w:szCs w:val="24"/>
        </w:rPr>
        <w:t>任</w:t>
      </w:r>
      <w:r w:rsidRPr="007B223C">
        <w:rPr>
          <w:rFonts w:ascii="宋体" w:hAnsi="宋体" w:cs="宋体"/>
          <w:kern w:val="0"/>
          <w:sz w:val="24"/>
          <w:szCs w:val="24"/>
        </w:rPr>
        <w:t>自负</w:t>
      </w:r>
      <w:r w:rsidRPr="007B223C">
        <w:rPr>
          <w:rFonts w:ascii="宋体" w:hAnsi="宋体" w:cs="宋体" w:hint="eastAsia"/>
          <w:kern w:val="0"/>
          <w:sz w:val="24"/>
          <w:szCs w:val="24"/>
        </w:rPr>
        <w:t>。</w:t>
      </w:r>
    </w:p>
    <w:p w14:paraId="3E3729A5" w14:textId="77777777" w:rsidR="00273755" w:rsidRPr="007B223C" w:rsidRDefault="002C4831">
      <w:pPr>
        <w:autoSpaceDE w:val="0"/>
        <w:autoSpaceDN w:val="0"/>
        <w:adjustRightInd w:val="0"/>
        <w:spacing w:beforeLines="100" w:before="240" w:line="460" w:lineRule="exact"/>
        <w:jc w:val="left"/>
        <w:rPr>
          <w:rFonts w:ascii="宋体" w:hAnsi="宋体" w:cs="TimesNewRomanPSMT" w:hint="eastAsia"/>
          <w:b/>
          <w:kern w:val="0"/>
          <w:sz w:val="24"/>
        </w:rPr>
      </w:pPr>
      <w:r w:rsidRPr="007B223C">
        <w:rPr>
          <w:rFonts w:ascii="宋体" w:hAnsi="宋体" w:cs="TimesNewRomanPSMT"/>
          <w:b/>
          <w:kern w:val="0"/>
          <w:sz w:val="24"/>
        </w:rPr>
        <w:t xml:space="preserve">2.3 </w:t>
      </w:r>
      <w:r w:rsidRPr="007B223C">
        <w:rPr>
          <w:rFonts w:ascii="宋体" w:hAnsi="宋体" w:cs="黑体" w:hint="eastAsia"/>
          <w:b/>
          <w:kern w:val="0"/>
          <w:sz w:val="24"/>
        </w:rPr>
        <w:t>招标文件的修改</w:t>
      </w:r>
    </w:p>
    <w:p w14:paraId="654586B7"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2.3.1</w:t>
      </w:r>
      <w:r w:rsidRPr="007B223C">
        <w:rPr>
          <w:rFonts w:ascii="宋体" w:hAnsi="宋体" w:hint="eastAsia"/>
          <w:sz w:val="24"/>
          <w:szCs w:val="24"/>
        </w:rPr>
        <w:t>招标人可以对已发出的招标文件进行必要的澄清、修改或补充。澄清、修改或补充的内容可能影响投标文件编制的，招标人应当在投标截止时间至少15天前，在</w:t>
      </w:r>
      <w:r w:rsidRPr="007B223C">
        <w:rPr>
          <w:rFonts w:ascii="宋体" w:hAnsi="宋体" w:cs="宋体" w:hint="eastAsia"/>
          <w:kern w:val="0"/>
          <w:sz w:val="24"/>
        </w:rPr>
        <w:t>广州公共资源交易中心网站（</w:t>
      </w:r>
      <w:r w:rsidRPr="007B223C">
        <w:rPr>
          <w:rFonts w:ascii="宋体" w:hAnsi="宋体" w:cs="宋体"/>
          <w:kern w:val="0"/>
          <w:sz w:val="24"/>
        </w:rPr>
        <w:t>http://www.gzggzy.cn/</w:t>
      </w:r>
      <w:r w:rsidRPr="007B223C">
        <w:rPr>
          <w:rFonts w:ascii="宋体" w:hAnsi="宋体" w:cs="宋体" w:hint="eastAsia"/>
          <w:kern w:val="0"/>
          <w:sz w:val="24"/>
        </w:rPr>
        <w:t>）</w:t>
      </w:r>
      <w:r w:rsidRPr="007B223C">
        <w:rPr>
          <w:rFonts w:ascii="宋体" w:hAnsi="宋体" w:hint="eastAsia"/>
          <w:sz w:val="24"/>
          <w:szCs w:val="24"/>
        </w:rPr>
        <w:t>发布补充通知（补遗书）告知潜在投标人。</w:t>
      </w:r>
    </w:p>
    <w:p w14:paraId="374E0A46"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2.3.2</w:t>
      </w:r>
      <w:r w:rsidRPr="007B223C">
        <w:rPr>
          <w:rFonts w:ascii="宋体" w:hAnsi="宋体" w:hint="eastAsia"/>
          <w:sz w:val="24"/>
          <w:szCs w:val="24"/>
        </w:rPr>
        <w:t>招标文件的修改或补充的内容均以网上发出的修改或补充通知（补遗书）为准。当招标文件的修改或补充的同一内容在表述上不一致时，以最后发出的补遗书为准</w:t>
      </w:r>
      <w:r w:rsidRPr="007B223C">
        <w:rPr>
          <w:rFonts w:ascii="宋体" w:hAnsi="宋体" w:cs="宋体" w:hint="eastAsia"/>
          <w:kern w:val="0"/>
          <w:sz w:val="24"/>
        </w:rPr>
        <w:t>。</w:t>
      </w:r>
    </w:p>
    <w:p w14:paraId="47ECF991"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szCs w:val="24"/>
        </w:rPr>
      </w:pPr>
      <w:r w:rsidRPr="007B223C">
        <w:rPr>
          <w:rFonts w:ascii="宋体" w:hAnsi="宋体" w:cs="宋体"/>
          <w:kern w:val="0"/>
          <w:sz w:val="24"/>
        </w:rPr>
        <w:lastRenderedPageBreak/>
        <w:t>2.3.3</w:t>
      </w:r>
      <w:r w:rsidRPr="007B223C">
        <w:rPr>
          <w:rFonts w:ascii="宋体" w:hAnsi="宋体" w:hint="eastAsia"/>
          <w:sz w:val="24"/>
          <w:szCs w:val="24"/>
        </w:rPr>
        <w:t>投标人应自行登录</w:t>
      </w:r>
      <w:r w:rsidRPr="007B223C">
        <w:rPr>
          <w:rFonts w:ascii="宋体" w:hAnsi="宋体" w:cs="宋体" w:hint="eastAsia"/>
          <w:kern w:val="0"/>
          <w:sz w:val="24"/>
        </w:rPr>
        <w:t>广州公共资源交易中心网站（</w:t>
      </w:r>
      <w:r w:rsidRPr="007B223C">
        <w:rPr>
          <w:rFonts w:ascii="宋体" w:hAnsi="宋体" w:cs="宋体"/>
          <w:kern w:val="0"/>
          <w:sz w:val="24"/>
        </w:rPr>
        <w:t>http://www.gzggzy.cn/</w:t>
      </w:r>
      <w:r w:rsidRPr="007B223C">
        <w:rPr>
          <w:rFonts w:ascii="宋体" w:hAnsi="宋体" w:cs="宋体" w:hint="eastAsia"/>
          <w:kern w:val="0"/>
          <w:sz w:val="24"/>
        </w:rPr>
        <w:t>）</w:t>
      </w:r>
      <w:r w:rsidRPr="007B223C">
        <w:rPr>
          <w:rFonts w:ascii="宋体" w:hAnsi="宋体" w:hint="eastAsia"/>
          <w:sz w:val="24"/>
          <w:szCs w:val="24"/>
        </w:rPr>
        <w:t>进行查询并获取网上发布修改或补充通知（补遗书）的内容，</w:t>
      </w:r>
      <w:r w:rsidRPr="007B223C">
        <w:rPr>
          <w:rFonts w:ascii="宋体" w:hAnsi="宋体"/>
          <w:sz w:val="24"/>
          <w:szCs w:val="24"/>
        </w:rPr>
        <w:t>对任何问题的</w:t>
      </w:r>
      <w:r w:rsidRPr="007B223C">
        <w:rPr>
          <w:rFonts w:ascii="宋体" w:hAnsi="宋体" w:hint="eastAsia"/>
          <w:sz w:val="24"/>
          <w:szCs w:val="24"/>
        </w:rPr>
        <w:t>忽视和</w:t>
      </w:r>
      <w:r w:rsidRPr="007B223C">
        <w:rPr>
          <w:rFonts w:ascii="宋体" w:hAnsi="宋体"/>
          <w:sz w:val="24"/>
          <w:szCs w:val="24"/>
        </w:rPr>
        <w:t>疏漏</w:t>
      </w:r>
      <w:r w:rsidRPr="007B223C">
        <w:rPr>
          <w:rFonts w:ascii="宋体" w:hAnsi="宋体" w:hint="eastAsia"/>
          <w:sz w:val="24"/>
          <w:szCs w:val="24"/>
        </w:rPr>
        <w:t>可能导致的投标结果</w:t>
      </w:r>
      <w:r w:rsidRPr="007B223C">
        <w:rPr>
          <w:rFonts w:ascii="宋体" w:hAnsi="宋体"/>
          <w:sz w:val="24"/>
          <w:szCs w:val="24"/>
        </w:rPr>
        <w:t>责</w:t>
      </w:r>
      <w:r w:rsidRPr="007B223C">
        <w:rPr>
          <w:rFonts w:ascii="宋体" w:hAnsi="宋体" w:hint="eastAsia"/>
          <w:sz w:val="24"/>
          <w:szCs w:val="24"/>
        </w:rPr>
        <w:t>任</w:t>
      </w:r>
      <w:r w:rsidRPr="007B223C">
        <w:rPr>
          <w:rFonts w:ascii="宋体" w:hAnsi="宋体"/>
          <w:sz w:val="24"/>
          <w:szCs w:val="24"/>
        </w:rPr>
        <w:t>自负</w:t>
      </w:r>
      <w:r w:rsidRPr="007B223C">
        <w:rPr>
          <w:rFonts w:ascii="宋体" w:hAnsi="宋体" w:hint="eastAsia"/>
          <w:sz w:val="24"/>
          <w:szCs w:val="24"/>
        </w:rPr>
        <w:t>。</w:t>
      </w:r>
    </w:p>
    <w:p w14:paraId="692F1D38" w14:textId="77777777" w:rsidR="00273755" w:rsidRPr="007B223C" w:rsidRDefault="002C4831">
      <w:pPr>
        <w:autoSpaceDE w:val="0"/>
        <w:autoSpaceDN w:val="0"/>
        <w:adjustRightInd w:val="0"/>
        <w:spacing w:beforeLines="150" w:before="360" w:line="460" w:lineRule="exact"/>
        <w:rPr>
          <w:rFonts w:ascii="宋体" w:hAnsi="宋体" w:cs="宋体" w:hint="eastAsia"/>
          <w:b/>
          <w:kern w:val="0"/>
          <w:sz w:val="30"/>
          <w:szCs w:val="30"/>
        </w:rPr>
      </w:pPr>
      <w:r w:rsidRPr="007B223C">
        <w:rPr>
          <w:rFonts w:ascii="宋体" w:hAnsi="宋体" w:cs="宋体" w:hint="eastAsia"/>
          <w:b/>
          <w:kern w:val="0"/>
          <w:sz w:val="30"/>
          <w:szCs w:val="30"/>
        </w:rPr>
        <w:t>3. 投标文件</w:t>
      </w:r>
    </w:p>
    <w:p w14:paraId="4F80DC9D" w14:textId="77777777" w:rsidR="00273755" w:rsidRPr="007B223C" w:rsidRDefault="002C4831">
      <w:pPr>
        <w:autoSpaceDE w:val="0"/>
        <w:autoSpaceDN w:val="0"/>
        <w:adjustRightInd w:val="0"/>
        <w:spacing w:line="460" w:lineRule="exact"/>
        <w:jc w:val="left"/>
        <w:rPr>
          <w:rFonts w:ascii="宋体" w:hAnsi="宋体" w:cs="黑体" w:hint="eastAsia"/>
          <w:b/>
          <w:kern w:val="0"/>
          <w:sz w:val="24"/>
        </w:rPr>
      </w:pPr>
      <w:r w:rsidRPr="007B223C">
        <w:rPr>
          <w:rFonts w:ascii="宋体" w:hAnsi="宋体" w:cs="宋体"/>
          <w:b/>
          <w:kern w:val="0"/>
          <w:sz w:val="24"/>
        </w:rPr>
        <w:t xml:space="preserve">3.1 </w:t>
      </w:r>
      <w:r w:rsidRPr="007B223C">
        <w:rPr>
          <w:rFonts w:ascii="宋体" w:hAnsi="宋体" w:cs="黑体" w:hint="eastAsia"/>
          <w:b/>
          <w:kern w:val="0"/>
          <w:sz w:val="24"/>
        </w:rPr>
        <w:t>投标文件的组成</w:t>
      </w:r>
    </w:p>
    <w:p w14:paraId="1D9C42C3" w14:textId="77777777" w:rsidR="00273755" w:rsidRPr="007B223C" w:rsidRDefault="002C4831">
      <w:pPr>
        <w:tabs>
          <w:tab w:val="left" w:pos="540"/>
        </w:tabs>
        <w:spacing w:line="460" w:lineRule="exact"/>
        <w:rPr>
          <w:rFonts w:ascii="宋体" w:hAnsi="宋体" w:hint="eastAsia"/>
          <w:sz w:val="24"/>
          <w:szCs w:val="24"/>
        </w:rPr>
      </w:pPr>
      <w:r w:rsidRPr="007B223C">
        <w:rPr>
          <w:rFonts w:ascii="宋体" w:hAnsi="宋体"/>
          <w:sz w:val="24"/>
          <w:szCs w:val="24"/>
        </w:rPr>
        <w:t>3.1.1</w:t>
      </w:r>
      <w:r w:rsidRPr="007B223C">
        <w:rPr>
          <w:rFonts w:ascii="宋体" w:hAnsi="宋体" w:hint="eastAsia"/>
          <w:sz w:val="24"/>
          <w:szCs w:val="24"/>
        </w:rPr>
        <w:t>投标人所递交的投标文件由商务及经济报价投标文件（第一册）、技术投标文件（第二册）、致项目定标委员会的函（第三册）三部分组成。</w:t>
      </w:r>
    </w:p>
    <w:p w14:paraId="0EB9F082" w14:textId="77777777" w:rsidR="00273755" w:rsidRPr="007B223C" w:rsidRDefault="002C4831">
      <w:pPr>
        <w:tabs>
          <w:tab w:val="left" w:pos="540"/>
        </w:tabs>
        <w:spacing w:line="460" w:lineRule="exact"/>
        <w:ind w:firstLineChars="200" w:firstLine="482"/>
        <w:rPr>
          <w:rFonts w:ascii="宋体" w:hAnsi="宋体" w:hint="eastAsia"/>
          <w:b/>
          <w:sz w:val="24"/>
          <w:szCs w:val="24"/>
        </w:rPr>
      </w:pPr>
      <w:r w:rsidRPr="007B223C">
        <w:rPr>
          <w:rFonts w:ascii="宋体" w:hAnsi="宋体" w:hint="eastAsia"/>
          <w:b/>
          <w:sz w:val="24"/>
          <w:szCs w:val="24"/>
        </w:rPr>
        <w:t>一、（第一册）商务及经济报价投标文件，应包括以下内容：</w:t>
      </w:r>
    </w:p>
    <w:p w14:paraId="0E4C7183" w14:textId="77777777" w:rsidR="00273755" w:rsidRPr="007B223C" w:rsidRDefault="002C4831">
      <w:pPr>
        <w:tabs>
          <w:tab w:val="left" w:pos="540"/>
        </w:tabs>
        <w:spacing w:line="460" w:lineRule="exact"/>
        <w:ind w:firstLineChars="200" w:firstLine="480"/>
        <w:rPr>
          <w:rFonts w:ascii="宋体" w:hAnsi="宋体" w:hint="eastAsia"/>
          <w:sz w:val="24"/>
          <w:szCs w:val="24"/>
        </w:rPr>
      </w:pPr>
      <w:r w:rsidRPr="007B223C">
        <w:rPr>
          <w:rFonts w:ascii="宋体" w:hAnsi="宋体" w:hint="eastAsia"/>
          <w:sz w:val="24"/>
          <w:szCs w:val="24"/>
        </w:rPr>
        <w:t>（1）投标承诺书</w:t>
      </w:r>
    </w:p>
    <w:p w14:paraId="25AB709B" w14:textId="77777777" w:rsidR="00273755" w:rsidRPr="007B223C" w:rsidRDefault="002C4831">
      <w:pPr>
        <w:tabs>
          <w:tab w:val="left" w:pos="540"/>
        </w:tabs>
        <w:spacing w:line="460" w:lineRule="exact"/>
        <w:ind w:firstLineChars="200" w:firstLine="480"/>
        <w:rPr>
          <w:rFonts w:ascii="宋体" w:hAnsi="宋体" w:hint="eastAsia"/>
          <w:sz w:val="24"/>
          <w:szCs w:val="24"/>
        </w:rPr>
      </w:pPr>
      <w:r w:rsidRPr="007B223C">
        <w:rPr>
          <w:rFonts w:ascii="宋体" w:hAnsi="宋体" w:hint="eastAsia"/>
          <w:sz w:val="24"/>
          <w:szCs w:val="24"/>
        </w:rPr>
        <w:t>（2）法定代表人身份证明书</w:t>
      </w:r>
    </w:p>
    <w:p w14:paraId="3D0B9EC2" w14:textId="77777777" w:rsidR="00273755" w:rsidRPr="007B223C" w:rsidRDefault="002C4831">
      <w:pPr>
        <w:tabs>
          <w:tab w:val="left" w:pos="540"/>
        </w:tabs>
        <w:spacing w:line="460" w:lineRule="exact"/>
        <w:ind w:firstLineChars="200" w:firstLine="480"/>
        <w:rPr>
          <w:rFonts w:ascii="宋体" w:hAnsi="宋体" w:hint="eastAsia"/>
          <w:sz w:val="24"/>
          <w:szCs w:val="24"/>
        </w:rPr>
      </w:pPr>
      <w:r w:rsidRPr="007B223C">
        <w:rPr>
          <w:rFonts w:ascii="宋体" w:hAnsi="宋体" w:hint="eastAsia"/>
          <w:sz w:val="24"/>
          <w:szCs w:val="24"/>
        </w:rPr>
        <w:t>（3）法人授权委托证明书（法定代表人参加无需提供委托书）</w:t>
      </w:r>
    </w:p>
    <w:p w14:paraId="01D65804" w14:textId="77777777" w:rsidR="00273755" w:rsidRPr="007B223C" w:rsidRDefault="002C4831">
      <w:pPr>
        <w:tabs>
          <w:tab w:val="left" w:pos="540"/>
        </w:tabs>
        <w:spacing w:line="460" w:lineRule="exact"/>
        <w:ind w:firstLineChars="200" w:firstLine="480"/>
        <w:rPr>
          <w:rFonts w:ascii="宋体" w:hAnsi="宋体" w:hint="eastAsia"/>
          <w:sz w:val="24"/>
          <w:szCs w:val="24"/>
        </w:rPr>
      </w:pPr>
      <w:r w:rsidRPr="007B223C">
        <w:rPr>
          <w:rFonts w:ascii="宋体" w:hAnsi="宋体" w:hint="eastAsia"/>
          <w:sz w:val="24"/>
          <w:szCs w:val="24"/>
        </w:rPr>
        <w:t>（4）投标保证金</w:t>
      </w:r>
    </w:p>
    <w:p w14:paraId="16FB3546" w14:textId="77777777" w:rsidR="00273755" w:rsidRPr="007B223C" w:rsidRDefault="002C4831">
      <w:pPr>
        <w:tabs>
          <w:tab w:val="left" w:pos="540"/>
        </w:tabs>
        <w:spacing w:line="460" w:lineRule="exact"/>
        <w:ind w:firstLineChars="200" w:firstLine="480"/>
        <w:rPr>
          <w:rFonts w:ascii="宋体" w:hAnsi="宋体" w:hint="eastAsia"/>
          <w:sz w:val="24"/>
          <w:szCs w:val="24"/>
        </w:rPr>
      </w:pPr>
      <w:r w:rsidRPr="007B223C">
        <w:rPr>
          <w:rFonts w:ascii="宋体" w:hAnsi="宋体" w:hint="eastAsia"/>
          <w:sz w:val="24"/>
          <w:szCs w:val="24"/>
        </w:rPr>
        <w:t>（5）投标报价书</w:t>
      </w:r>
    </w:p>
    <w:p w14:paraId="3E376B2A" w14:textId="77777777" w:rsidR="00273755" w:rsidRPr="007B223C" w:rsidRDefault="002C4831">
      <w:pPr>
        <w:tabs>
          <w:tab w:val="left" w:pos="540"/>
        </w:tabs>
        <w:spacing w:line="460" w:lineRule="exact"/>
        <w:ind w:firstLineChars="200" w:firstLine="480"/>
        <w:rPr>
          <w:rFonts w:ascii="宋体" w:hAnsi="宋体" w:hint="eastAsia"/>
          <w:sz w:val="24"/>
          <w:szCs w:val="24"/>
        </w:rPr>
      </w:pPr>
      <w:r w:rsidRPr="007B223C">
        <w:rPr>
          <w:rFonts w:ascii="宋体" w:hAnsi="宋体" w:hint="eastAsia"/>
          <w:sz w:val="24"/>
          <w:szCs w:val="24"/>
        </w:rPr>
        <w:t>（6）资格审查资料</w:t>
      </w:r>
    </w:p>
    <w:p w14:paraId="6F170598" w14:textId="77777777" w:rsidR="00273755" w:rsidRPr="007B223C" w:rsidRDefault="002C4831">
      <w:pPr>
        <w:tabs>
          <w:tab w:val="left" w:pos="540"/>
        </w:tabs>
        <w:spacing w:line="460" w:lineRule="exact"/>
        <w:ind w:firstLineChars="200" w:firstLine="480"/>
        <w:rPr>
          <w:rFonts w:ascii="宋体" w:hAnsi="宋体" w:hint="eastAsia"/>
          <w:sz w:val="24"/>
          <w:szCs w:val="24"/>
        </w:rPr>
      </w:pPr>
      <w:r w:rsidRPr="007B223C">
        <w:rPr>
          <w:rFonts w:ascii="宋体" w:hAnsi="宋体" w:hint="eastAsia"/>
          <w:sz w:val="24"/>
          <w:szCs w:val="24"/>
        </w:rPr>
        <w:t>（7）投标人企业信誉及荣誉证明材料表</w:t>
      </w:r>
    </w:p>
    <w:p w14:paraId="613E822A" w14:textId="77777777" w:rsidR="00273755" w:rsidRPr="007B223C" w:rsidRDefault="002C4831">
      <w:pPr>
        <w:tabs>
          <w:tab w:val="left" w:pos="540"/>
        </w:tabs>
        <w:spacing w:line="460" w:lineRule="exact"/>
        <w:ind w:firstLineChars="200" w:firstLine="480"/>
        <w:rPr>
          <w:rFonts w:ascii="宋体" w:hAnsi="宋体" w:hint="eastAsia"/>
          <w:sz w:val="24"/>
          <w:szCs w:val="24"/>
        </w:rPr>
      </w:pPr>
      <w:r w:rsidRPr="007B223C">
        <w:rPr>
          <w:rFonts w:ascii="宋体" w:hAnsi="宋体" w:hint="eastAsia"/>
          <w:sz w:val="24"/>
          <w:szCs w:val="24"/>
        </w:rPr>
        <w:t>（8）企业业绩情况表</w:t>
      </w:r>
    </w:p>
    <w:p w14:paraId="36147F77" w14:textId="77777777" w:rsidR="00273755" w:rsidRPr="007B223C" w:rsidRDefault="002C4831">
      <w:pPr>
        <w:tabs>
          <w:tab w:val="left" w:pos="540"/>
        </w:tabs>
        <w:spacing w:line="460" w:lineRule="exact"/>
        <w:ind w:firstLineChars="200" w:firstLine="480"/>
        <w:rPr>
          <w:rFonts w:ascii="宋体" w:hAnsi="宋体" w:hint="eastAsia"/>
          <w:sz w:val="24"/>
          <w:szCs w:val="24"/>
        </w:rPr>
      </w:pPr>
      <w:r w:rsidRPr="007B223C">
        <w:rPr>
          <w:rFonts w:ascii="宋体" w:hAnsi="宋体" w:hint="eastAsia"/>
          <w:sz w:val="24"/>
          <w:szCs w:val="24"/>
        </w:rPr>
        <w:t>（9）投标人声明</w:t>
      </w:r>
    </w:p>
    <w:p w14:paraId="4B6ADBE2" w14:textId="77777777" w:rsidR="00273755" w:rsidRPr="007B223C" w:rsidRDefault="002C4831">
      <w:pPr>
        <w:tabs>
          <w:tab w:val="left" w:pos="540"/>
        </w:tabs>
        <w:spacing w:line="460" w:lineRule="exact"/>
        <w:ind w:firstLineChars="200" w:firstLine="480"/>
        <w:rPr>
          <w:rFonts w:ascii="宋体" w:hAnsi="宋体" w:hint="eastAsia"/>
          <w:sz w:val="24"/>
          <w:szCs w:val="24"/>
        </w:rPr>
      </w:pPr>
      <w:r w:rsidRPr="007B223C">
        <w:rPr>
          <w:rFonts w:ascii="宋体" w:hAnsi="宋体" w:hint="eastAsia"/>
          <w:sz w:val="24"/>
          <w:szCs w:val="24"/>
        </w:rPr>
        <w:t>（10）工程量清单报价</w:t>
      </w:r>
    </w:p>
    <w:p w14:paraId="5D825D45" w14:textId="77777777" w:rsidR="00273755" w:rsidRPr="007B223C" w:rsidRDefault="002C4831">
      <w:pPr>
        <w:tabs>
          <w:tab w:val="left" w:pos="540"/>
        </w:tabs>
        <w:spacing w:line="460" w:lineRule="exact"/>
        <w:ind w:firstLineChars="200" w:firstLine="482"/>
        <w:rPr>
          <w:rFonts w:ascii="宋体" w:hAnsi="宋体" w:hint="eastAsia"/>
          <w:b/>
          <w:sz w:val="24"/>
          <w:szCs w:val="24"/>
        </w:rPr>
      </w:pPr>
      <w:r w:rsidRPr="007B223C">
        <w:rPr>
          <w:rFonts w:ascii="宋体" w:hAnsi="宋体" w:hint="eastAsia"/>
          <w:b/>
          <w:sz w:val="24"/>
          <w:szCs w:val="24"/>
        </w:rPr>
        <w:t>二、（第二册）技术投标文件</w:t>
      </w:r>
    </w:p>
    <w:p w14:paraId="6D40F6AE" w14:textId="77777777" w:rsidR="00273755" w:rsidRPr="007B223C" w:rsidRDefault="002C4831">
      <w:pPr>
        <w:tabs>
          <w:tab w:val="left" w:pos="540"/>
        </w:tabs>
        <w:spacing w:line="460" w:lineRule="exact"/>
        <w:ind w:firstLineChars="200" w:firstLine="480"/>
        <w:rPr>
          <w:rFonts w:ascii="宋体" w:hAnsi="宋体" w:hint="eastAsia"/>
          <w:sz w:val="24"/>
          <w:szCs w:val="24"/>
        </w:rPr>
      </w:pPr>
      <w:r w:rsidRPr="007B223C">
        <w:rPr>
          <w:rFonts w:ascii="宋体" w:hAnsi="宋体" w:hint="eastAsia"/>
          <w:sz w:val="24"/>
          <w:szCs w:val="24"/>
        </w:rPr>
        <w:t>技术投标文件组成由各投标人自拟。</w:t>
      </w:r>
    </w:p>
    <w:p w14:paraId="70447083" w14:textId="77777777" w:rsidR="00273755" w:rsidRPr="007B223C" w:rsidRDefault="002C4831">
      <w:pPr>
        <w:tabs>
          <w:tab w:val="left" w:pos="540"/>
        </w:tabs>
        <w:spacing w:line="460" w:lineRule="exact"/>
        <w:ind w:firstLineChars="200" w:firstLine="482"/>
        <w:rPr>
          <w:rFonts w:ascii="宋体" w:hAnsi="宋体" w:hint="eastAsia"/>
          <w:b/>
          <w:sz w:val="24"/>
          <w:szCs w:val="24"/>
        </w:rPr>
      </w:pPr>
      <w:r w:rsidRPr="007B223C">
        <w:rPr>
          <w:rFonts w:ascii="宋体" w:hAnsi="宋体" w:hint="eastAsia"/>
          <w:b/>
          <w:sz w:val="24"/>
          <w:szCs w:val="24"/>
        </w:rPr>
        <w:t>三、（第三册）致项目定标委员会的函</w:t>
      </w:r>
    </w:p>
    <w:p w14:paraId="0C9D42CF" w14:textId="77777777" w:rsidR="00273755" w:rsidRPr="007B223C" w:rsidRDefault="002C4831">
      <w:pPr>
        <w:tabs>
          <w:tab w:val="left" w:pos="540"/>
        </w:tabs>
        <w:spacing w:line="460" w:lineRule="exact"/>
        <w:ind w:firstLineChars="200" w:firstLine="480"/>
        <w:rPr>
          <w:rFonts w:ascii="宋体" w:hAnsi="宋体" w:hint="eastAsia"/>
          <w:sz w:val="24"/>
          <w:szCs w:val="24"/>
        </w:rPr>
      </w:pPr>
      <w:r w:rsidRPr="007B223C">
        <w:rPr>
          <w:rFonts w:ascii="宋体" w:hAnsi="宋体" w:hint="eastAsia"/>
          <w:sz w:val="24"/>
          <w:szCs w:val="24"/>
        </w:rPr>
        <w:t>致项目定标委员会的函应按照本招标文件第九章第三册要求自行编写。</w:t>
      </w:r>
    </w:p>
    <w:p w14:paraId="3530D0D5"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3.1.</w:t>
      </w:r>
      <w:r w:rsidRPr="007B223C">
        <w:rPr>
          <w:rFonts w:ascii="宋体" w:hAnsi="宋体" w:cs="宋体" w:hint="eastAsia"/>
          <w:kern w:val="0"/>
          <w:sz w:val="24"/>
        </w:rPr>
        <w:t>2投标文件格式：投标文件包括本须知第</w:t>
      </w:r>
      <w:r w:rsidRPr="007B223C">
        <w:rPr>
          <w:rFonts w:ascii="宋体" w:hAnsi="宋体" w:cs="宋体"/>
          <w:kern w:val="0"/>
          <w:sz w:val="24"/>
        </w:rPr>
        <w:t>3.1.1</w:t>
      </w:r>
      <w:r w:rsidRPr="007B223C">
        <w:rPr>
          <w:rFonts w:ascii="宋体" w:hAnsi="宋体" w:cs="宋体" w:hint="eastAsia"/>
          <w:kern w:val="0"/>
          <w:sz w:val="24"/>
        </w:rPr>
        <w:t>中规定的内容，投标人提交的投标文件应当使用招标文件所提供的投标文件全部格式（表格可以按同样格式扩展）。</w:t>
      </w:r>
    </w:p>
    <w:p w14:paraId="2FB23A03" w14:textId="77777777" w:rsidR="00273755" w:rsidRPr="007B223C" w:rsidRDefault="002C4831">
      <w:pPr>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3.1.3 投标文件备用U盘：投标人可选择制作非加密的电子投标文件备用（交易中心平台导出的格式版本、PDF格式及其相应word格式或excel格式文档的），内容包括：</w:t>
      </w:r>
    </w:p>
    <w:p w14:paraId="5A31671E" w14:textId="78627A20" w:rsidR="00273755" w:rsidRPr="007B223C" w:rsidRDefault="002C4831">
      <w:pPr>
        <w:spacing w:line="460" w:lineRule="exact"/>
        <w:ind w:firstLineChars="200" w:firstLine="482"/>
        <w:rPr>
          <w:rFonts w:ascii="宋体" w:hAnsi="宋体" w:cs="宋体" w:hint="eastAsia"/>
          <w:b/>
          <w:bCs/>
          <w:kern w:val="0"/>
          <w:sz w:val="24"/>
        </w:rPr>
      </w:pPr>
      <w:r w:rsidRPr="007B223C">
        <w:rPr>
          <w:rFonts w:ascii="宋体" w:hAnsi="宋体" w:cs="宋体" w:hint="eastAsia"/>
          <w:b/>
          <w:bCs/>
          <w:kern w:val="0"/>
          <w:sz w:val="24"/>
        </w:rPr>
        <w:t>（1）商务及经济报价投标文件（第一册）；</w:t>
      </w:r>
    </w:p>
    <w:p w14:paraId="136B5A7A" w14:textId="33D19503" w:rsidR="00004347" w:rsidRPr="007B223C" w:rsidRDefault="002C4831">
      <w:pPr>
        <w:spacing w:line="460" w:lineRule="exact"/>
        <w:ind w:firstLineChars="200" w:firstLine="482"/>
        <w:rPr>
          <w:rFonts w:ascii="宋体" w:hAnsi="宋体" w:cs="宋体" w:hint="eastAsia"/>
          <w:b/>
          <w:bCs/>
          <w:kern w:val="0"/>
          <w:sz w:val="24"/>
        </w:rPr>
      </w:pPr>
      <w:r w:rsidRPr="007B223C">
        <w:rPr>
          <w:rFonts w:ascii="宋体" w:hAnsi="宋体" w:cs="宋体" w:hint="eastAsia"/>
          <w:b/>
          <w:bCs/>
          <w:kern w:val="0"/>
          <w:sz w:val="24"/>
        </w:rPr>
        <w:t>（2）技术投标文件（第二册）的备用U盘（1份）</w:t>
      </w:r>
      <w:r w:rsidR="00004347" w:rsidRPr="007B223C">
        <w:rPr>
          <w:rFonts w:ascii="宋体" w:hAnsi="宋体" w:cs="宋体" w:hint="eastAsia"/>
          <w:b/>
          <w:bCs/>
          <w:kern w:val="0"/>
          <w:sz w:val="24"/>
        </w:rPr>
        <w:t>；</w:t>
      </w:r>
    </w:p>
    <w:p w14:paraId="344DC324" w14:textId="74F40F70" w:rsidR="00273755" w:rsidRPr="007B223C" w:rsidRDefault="00004347">
      <w:pPr>
        <w:spacing w:line="460" w:lineRule="exact"/>
        <w:ind w:firstLineChars="200" w:firstLine="482"/>
        <w:rPr>
          <w:rFonts w:ascii="宋体" w:hAnsi="宋体" w:cs="宋体" w:hint="eastAsia"/>
          <w:b/>
          <w:bCs/>
          <w:kern w:val="0"/>
          <w:sz w:val="24"/>
        </w:rPr>
      </w:pPr>
      <w:r w:rsidRPr="007B223C">
        <w:rPr>
          <w:rFonts w:ascii="宋体" w:hAnsi="宋体" w:cs="宋体" w:hint="eastAsia"/>
          <w:b/>
          <w:bCs/>
          <w:kern w:val="0"/>
          <w:sz w:val="24"/>
        </w:rPr>
        <w:t>（3）致项目定标委员会的函</w:t>
      </w:r>
      <w:r w:rsidRPr="007B223C">
        <w:rPr>
          <w:rFonts w:ascii="宋体" w:hAnsi="宋体" w:hint="eastAsia"/>
          <w:b/>
          <w:sz w:val="24"/>
          <w:szCs w:val="24"/>
        </w:rPr>
        <w:t>（第三册）</w:t>
      </w:r>
      <w:r w:rsidRPr="007B223C">
        <w:rPr>
          <w:rFonts w:ascii="宋体" w:hAnsi="宋体" w:cs="宋体" w:hint="eastAsia"/>
          <w:b/>
          <w:bCs/>
          <w:kern w:val="0"/>
          <w:sz w:val="24"/>
        </w:rPr>
        <w:t>的备用U盘（1份）。</w:t>
      </w:r>
    </w:p>
    <w:p w14:paraId="0F13CB59" w14:textId="77777777" w:rsidR="00273755" w:rsidRPr="007B223C" w:rsidRDefault="002C4831">
      <w:pPr>
        <w:autoSpaceDE w:val="0"/>
        <w:autoSpaceDN w:val="0"/>
        <w:adjustRightInd w:val="0"/>
        <w:spacing w:beforeLines="100" w:before="240" w:line="460" w:lineRule="exact"/>
        <w:jc w:val="left"/>
        <w:rPr>
          <w:rFonts w:ascii="宋体" w:hAnsi="宋体" w:cs="宋体" w:hint="eastAsia"/>
          <w:b/>
          <w:kern w:val="0"/>
          <w:sz w:val="24"/>
        </w:rPr>
      </w:pPr>
      <w:r w:rsidRPr="007B223C">
        <w:rPr>
          <w:rFonts w:ascii="宋体" w:hAnsi="宋体" w:cs="宋体"/>
          <w:b/>
          <w:kern w:val="0"/>
          <w:sz w:val="24"/>
        </w:rPr>
        <w:lastRenderedPageBreak/>
        <w:t xml:space="preserve">3.2 </w:t>
      </w:r>
      <w:r w:rsidRPr="007B223C">
        <w:rPr>
          <w:rFonts w:ascii="宋体" w:hAnsi="宋体" w:cs="黑体" w:hint="eastAsia"/>
          <w:b/>
          <w:kern w:val="0"/>
          <w:sz w:val="24"/>
        </w:rPr>
        <w:t>投标报价</w:t>
      </w:r>
    </w:p>
    <w:p w14:paraId="056CD83F" w14:textId="77777777" w:rsidR="00273755" w:rsidRPr="007B223C" w:rsidRDefault="002C4831">
      <w:pPr>
        <w:autoSpaceDE w:val="0"/>
        <w:autoSpaceDN w:val="0"/>
        <w:adjustRightInd w:val="0"/>
        <w:spacing w:line="460" w:lineRule="exact"/>
        <w:ind w:firstLineChars="200" w:firstLine="480"/>
        <w:rPr>
          <w:rFonts w:ascii="宋体" w:hAnsi="宋体" w:cs="宋体" w:hint="eastAsia"/>
          <w:b/>
          <w:bCs/>
          <w:kern w:val="0"/>
          <w:sz w:val="24"/>
          <w:szCs w:val="24"/>
          <w:u w:val="single"/>
        </w:rPr>
      </w:pPr>
      <w:r w:rsidRPr="007B223C">
        <w:rPr>
          <w:rFonts w:ascii="宋体" w:hAnsi="宋体" w:cs="TimesNewRomanPSMT" w:hint="eastAsia"/>
          <w:kern w:val="0"/>
          <w:sz w:val="24"/>
        </w:rPr>
        <w:t>3.2.1</w:t>
      </w:r>
      <w:r w:rsidRPr="007B223C">
        <w:rPr>
          <w:rFonts w:ascii="宋体" w:hAnsi="宋体" w:cs="宋体" w:hint="eastAsia"/>
          <w:b/>
          <w:bCs/>
          <w:kern w:val="0"/>
          <w:sz w:val="24"/>
          <w:szCs w:val="24"/>
        </w:rPr>
        <w:t>投标人应按第七章“工程量清单”提供的工程量清单和要求进行报价，工程量清单中如有按分部分项项目费计入的暂列金额或有部分注明按暂估价计入招标控制价的材料设备费，</w:t>
      </w:r>
      <w:r w:rsidRPr="007B223C">
        <w:rPr>
          <w:rFonts w:ascii="宋体" w:hAnsi="宋体" w:cs="TimesNewRomanPSMT" w:hint="eastAsia"/>
          <w:b/>
          <w:bCs/>
          <w:kern w:val="0"/>
          <w:sz w:val="24"/>
          <w:szCs w:val="24"/>
        </w:rPr>
        <w:t>绿色施工安全防护措施费，</w:t>
      </w:r>
      <w:r w:rsidRPr="007B223C">
        <w:rPr>
          <w:rFonts w:ascii="宋体" w:hAnsi="宋体" w:cs="宋体" w:hint="eastAsia"/>
          <w:b/>
          <w:bCs/>
          <w:kern w:val="0"/>
          <w:sz w:val="24"/>
          <w:szCs w:val="24"/>
        </w:rPr>
        <w:t>该项费用不列入投标竞争的范围。</w:t>
      </w:r>
      <w:r w:rsidRPr="007B223C">
        <w:rPr>
          <w:rFonts w:ascii="宋体" w:hAnsi="宋体" w:cs="宋体" w:hint="eastAsia"/>
          <w:b/>
          <w:bCs/>
          <w:kern w:val="0"/>
          <w:sz w:val="24"/>
          <w:szCs w:val="24"/>
          <w:u w:val="single"/>
        </w:rPr>
        <w:t>投标报价时必须按工程量清单公布的</w:t>
      </w:r>
      <w:r w:rsidRPr="007B223C">
        <w:rPr>
          <w:rFonts w:ascii="宋体" w:hAnsi="宋体" w:cs="TimesNewRomanPSMT" w:hint="eastAsia"/>
          <w:b/>
          <w:bCs/>
          <w:kern w:val="0"/>
          <w:sz w:val="24"/>
          <w:szCs w:val="24"/>
          <w:u w:val="single"/>
        </w:rPr>
        <w:t>绿色施工安全防护措施费、</w:t>
      </w:r>
      <w:r w:rsidRPr="007B223C">
        <w:rPr>
          <w:rFonts w:ascii="宋体" w:hAnsi="宋体" w:cs="宋体" w:hint="eastAsia"/>
          <w:b/>
          <w:bCs/>
          <w:kern w:val="0"/>
          <w:sz w:val="24"/>
          <w:szCs w:val="24"/>
          <w:u w:val="single"/>
        </w:rPr>
        <w:t>暂列金额和暂估价进行报价，不得调整，属软件误差的除外，否则</w:t>
      </w:r>
      <w:r w:rsidRPr="007B223C">
        <w:rPr>
          <w:rFonts w:ascii="宋体" w:hAnsi="宋体" w:hint="eastAsia"/>
          <w:b/>
          <w:bCs/>
          <w:sz w:val="24"/>
          <w:szCs w:val="24"/>
          <w:u w:val="single"/>
        </w:rPr>
        <w:t>视为不响应招标文件要求，</w:t>
      </w:r>
      <w:r w:rsidRPr="007B223C">
        <w:rPr>
          <w:rFonts w:ascii="宋体" w:hAnsi="宋体"/>
          <w:b/>
          <w:sz w:val="24"/>
          <w:u w:val="single"/>
        </w:rPr>
        <w:t>其投标文件作</w:t>
      </w:r>
      <w:r w:rsidRPr="007B223C">
        <w:rPr>
          <w:rFonts w:ascii="宋体" w:hAnsi="宋体" w:hint="eastAsia"/>
          <w:b/>
          <w:sz w:val="24"/>
          <w:u w:val="single"/>
        </w:rPr>
        <w:t>无效投</w:t>
      </w:r>
      <w:r w:rsidRPr="007B223C">
        <w:rPr>
          <w:rFonts w:ascii="宋体" w:hAnsi="宋体"/>
          <w:b/>
          <w:sz w:val="24"/>
          <w:u w:val="single"/>
        </w:rPr>
        <w:t>标处理</w:t>
      </w:r>
      <w:r w:rsidRPr="007B223C">
        <w:rPr>
          <w:rFonts w:ascii="宋体" w:hAnsi="宋体" w:cs="宋体" w:hint="eastAsia"/>
          <w:b/>
          <w:bCs/>
          <w:kern w:val="0"/>
          <w:sz w:val="24"/>
          <w:szCs w:val="24"/>
          <w:u w:val="single"/>
        </w:rPr>
        <w:t>。</w:t>
      </w:r>
    </w:p>
    <w:p w14:paraId="3BB0A43B"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kern w:val="0"/>
          <w:sz w:val="24"/>
        </w:rPr>
        <w:t>3.2.</w:t>
      </w:r>
      <w:r w:rsidRPr="007B223C">
        <w:rPr>
          <w:rFonts w:ascii="宋体" w:hAnsi="宋体" w:cs="TimesNewRomanPSMT" w:hint="eastAsia"/>
          <w:kern w:val="0"/>
          <w:sz w:val="24"/>
        </w:rPr>
        <w:t xml:space="preserve">2 </w:t>
      </w:r>
      <w:r w:rsidRPr="007B223C">
        <w:rPr>
          <w:rFonts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02993FE2"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TimesNewRomanPSMT"/>
          <w:kern w:val="0"/>
          <w:sz w:val="24"/>
        </w:rPr>
        <w:t>3.2.</w:t>
      </w:r>
      <w:r w:rsidRPr="007B223C">
        <w:rPr>
          <w:rFonts w:ascii="宋体" w:hAnsi="宋体" w:cs="TimesNewRomanPSMT" w:hint="eastAsia"/>
          <w:kern w:val="0"/>
          <w:sz w:val="24"/>
        </w:rPr>
        <w:t xml:space="preserve">3 </w:t>
      </w:r>
      <w:r w:rsidRPr="007B223C">
        <w:rPr>
          <w:rFonts w:ascii="宋体" w:hAnsi="宋体" w:cs="宋体" w:hint="eastAsia"/>
          <w:kern w:val="0"/>
          <w:sz w:val="24"/>
        </w:rPr>
        <w:t>投标人在投标截止时间前修改</w:t>
      </w:r>
      <w:r w:rsidRPr="007B223C">
        <w:rPr>
          <w:rFonts w:ascii="宋体" w:hAnsi="宋体" w:hint="eastAsia"/>
          <w:sz w:val="24"/>
          <w:szCs w:val="24"/>
        </w:rPr>
        <w:t>投标报价书</w:t>
      </w:r>
      <w:r w:rsidRPr="007B223C">
        <w:rPr>
          <w:rFonts w:ascii="宋体" w:hAnsi="宋体" w:cs="宋体" w:hint="eastAsia"/>
          <w:kern w:val="0"/>
          <w:sz w:val="24"/>
        </w:rPr>
        <w:t>中的投标总报价，应同时修改第七章“工程量清单”中的相应报价。此修改须符合本章第</w:t>
      </w:r>
      <w:r w:rsidRPr="007B223C">
        <w:rPr>
          <w:rFonts w:ascii="宋体" w:hAnsi="宋体" w:cs="TimesNewRomanPSMT"/>
          <w:kern w:val="0"/>
          <w:sz w:val="24"/>
        </w:rPr>
        <w:t xml:space="preserve">4.3 </w:t>
      </w:r>
      <w:r w:rsidRPr="007B223C">
        <w:rPr>
          <w:rFonts w:ascii="宋体" w:hAnsi="宋体" w:cs="宋体" w:hint="eastAsia"/>
          <w:kern w:val="0"/>
          <w:sz w:val="24"/>
        </w:rPr>
        <w:t>款的有关要求。</w:t>
      </w:r>
    </w:p>
    <w:p w14:paraId="4C34696A"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宋体"/>
          <w:b/>
          <w:kern w:val="0"/>
          <w:sz w:val="24"/>
        </w:rPr>
        <w:t xml:space="preserve">3.3 </w:t>
      </w:r>
      <w:r w:rsidRPr="007B223C">
        <w:rPr>
          <w:rFonts w:ascii="宋体" w:hAnsi="宋体" w:cs="黑体" w:hint="eastAsia"/>
          <w:b/>
          <w:kern w:val="0"/>
          <w:sz w:val="24"/>
        </w:rPr>
        <w:t>投标有效期</w:t>
      </w:r>
    </w:p>
    <w:p w14:paraId="11BCD6B6"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 xml:space="preserve">3.3.1 </w:t>
      </w:r>
      <w:r w:rsidRPr="007B223C">
        <w:rPr>
          <w:rFonts w:ascii="宋体" w:hAnsi="宋体" w:cs="宋体" w:hint="eastAsia"/>
          <w:kern w:val="0"/>
          <w:sz w:val="24"/>
        </w:rPr>
        <w:t>在投标人须知前附表规定的投标有效期内，投标人不得要求撤销或修改其投标文件。</w:t>
      </w:r>
    </w:p>
    <w:p w14:paraId="1485CE60"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szCs w:val="24"/>
        </w:rPr>
      </w:pPr>
      <w:r w:rsidRPr="007B223C">
        <w:rPr>
          <w:rFonts w:ascii="宋体" w:hAnsi="宋体" w:cs="宋体"/>
          <w:kern w:val="0"/>
          <w:sz w:val="24"/>
          <w:szCs w:val="24"/>
        </w:rPr>
        <w:t>3.3.2</w:t>
      </w:r>
      <w:r w:rsidRPr="007B223C">
        <w:rPr>
          <w:sz w:val="24"/>
          <w:szCs w:val="24"/>
        </w:rPr>
        <w:t>出现特殊情况需要延长投标有效期的，招标人可通过</w:t>
      </w:r>
      <w:r w:rsidRPr="007B223C">
        <w:rPr>
          <w:rFonts w:ascii="宋体" w:cs="宋体" w:hint="eastAsia"/>
          <w:kern w:val="0"/>
          <w:sz w:val="24"/>
          <w:szCs w:val="24"/>
        </w:rPr>
        <w:t>广州公共资源交易中心网</w:t>
      </w:r>
      <w:r w:rsidRPr="007B223C">
        <w:rPr>
          <w:rFonts w:hint="eastAsia"/>
          <w:sz w:val="24"/>
          <w:szCs w:val="24"/>
        </w:rPr>
        <w:t>及</w:t>
      </w:r>
      <w:r w:rsidRPr="007B223C">
        <w:rPr>
          <w:rFonts w:ascii="宋体" w:hAnsi="宋体" w:cs="宋体" w:hint="eastAsia"/>
          <w:sz w:val="24"/>
          <w:szCs w:val="24"/>
        </w:rPr>
        <w:t>广东省招标投标监管网</w:t>
      </w:r>
      <w:r w:rsidRPr="007B223C">
        <w:rPr>
          <w:sz w:val="24"/>
          <w:szCs w:val="24"/>
        </w:rPr>
        <w:t>发布通知所有投标人延长投标有效期。投标人同意延长的，应相应延长其投标保证金的有效期，但不得要求或被允许修改或撤销其投标文件；投标人拒绝延长的，</w:t>
      </w:r>
      <w:r w:rsidRPr="007B223C">
        <w:rPr>
          <w:rFonts w:hint="eastAsia"/>
          <w:sz w:val="24"/>
          <w:szCs w:val="24"/>
        </w:rPr>
        <w:t>视为不响应招标文件要求，</w:t>
      </w:r>
      <w:r w:rsidRPr="007B223C">
        <w:rPr>
          <w:sz w:val="24"/>
          <w:szCs w:val="24"/>
        </w:rPr>
        <w:t>其投标文件作</w:t>
      </w:r>
      <w:r w:rsidRPr="007B223C">
        <w:rPr>
          <w:rFonts w:hint="eastAsia"/>
          <w:sz w:val="24"/>
          <w:szCs w:val="24"/>
        </w:rPr>
        <w:t>无效投</w:t>
      </w:r>
      <w:r w:rsidRPr="007B223C">
        <w:rPr>
          <w:sz w:val="24"/>
          <w:szCs w:val="24"/>
        </w:rPr>
        <w:t>标处理，但投标人有权收回其投标保证金。</w:t>
      </w:r>
    </w:p>
    <w:p w14:paraId="6C4AEC93"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黑体"/>
          <w:b/>
          <w:kern w:val="0"/>
          <w:sz w:val="24"/>
        </w:rPr>
        <w:t xml:space="preserve">3.4 </w:t>
      </w:r>
      <w:r w:rsidRPr="007B223C">
        <w:rPr>
          <w:rFonts w:ascii="宋体" w:hAnsi="宋体" w:cs="黑体" w:hint="eastAsia"/>
          <w:b/>
          <w:kern w:val="0"/>
          <w:sz w:val="24"/>
        </w:rPr>
        <w:t>投标保证金</w:t>
      </w:r>
    </w:p>
    <w:p w14:paraId="1162A9FB" w14:textId="77777777" w:rsidR="00273755" w:rsidRPr="007B223C" w:rsidRDefault="002C4831">
      <w:pPr>
        <w:autoSpaceDE w:val="0"/>
        <w:autoSpaceDN w:val="0"/>
        <w:adjustRightInd w:val="0"/>
        <w:spacing w:line="460" w:lineRule="exact"/>
        <w:ind w:firstLineChars="200" w:firstLine="480"/>
        <w:rPr>
          <w:rFonts w:ascii="宋体" w:hAnsi="宋体" w:hint="eastAsia"/>
          <w:sz w:val="24"/>
          <w:szCs w:val="24"/>
        </w:rPr>
      </w:pPr>
      <w:r w:rsidRPr="007B223C">
        <w:rPr>
          <w:rFonts w:ascii="宋体" w:hAnsi="宋体"/>
          <w:sz w:val="24"/>
          <w:szCs w:val="24"/>
        </w:rPr>
        <w:t>3.4.1</w:t>
      </w:r>
      <w:r w:rsidRPr="007B223C">
        <w:rPr>
          <w:rFonts w:ascii="宋体" w:hAnsi="宋体" w:hint="eastAsia"/>
          <w:sz w:val="24"/>
          <w:szCs w:val="24"/>
        </w:rPr>
        <w:t xml:space="preserve"> 投标人在递交投标文件的同时，应按投标人须知前附表规定的金额、形式和相关要求递交投标保证金，并作为其投标文件的组成部分。</w:t>
      </w:r>
      <w:r w:rsidRPr="007B223C">
        <w:rPr>
          <w:rFonts w:ascii="宋体" w:hAnsi="宋体"/>
          <w:sz w:val="24"/>
        </w:rPr>
        <w:t>联合体投标的其投标保证金由牵头人递交，并应符合投标人须知前附表的规定</w:t>
      </w:r>
      <w:r w:rsidRPr="007B223C">
        <w:rPr>
          <w:rFonts w:ascii="宋体" w:hAnsi="宋体" w:cs="宋体" w:hint="eastAsia"/>
          <w:kern w:val="0"/>
          <w:sz w:val="24"/>
        </w:rPr>
        <w:t>。</w:t>
      </w:r>
    </w:p>
    <w:p w14:paraId="111FCF4A" w14:textId="77777777" w:rsidR="00273755" w:rsidRPr="007B223C" w:rsidRDefault="002C4831">
      <w:pPr>
        <w:autoSpaceDE w:val="0"/>
        <w:autoSpaceDN w:val="0"/>
        <w:adjustRightInd w:val="0"/>
        <w:spacing w:line="460" w:lineRule="exact"/>
        <w:ind w:firstLineChars="200" w:firstLine="480"/>
        <w:rPr>
          <w:rFonts w:ascii="宋体" w:hAnsi="宋体" w:hint="eastAsia"/>
          <w:sz w:val="24"/>
        </w:rPr>
      </w:pPr>
      <w:r w:rsidRPr="007B223C">
        <w:rPr>
          <w:rFonts w:ascii="宋体" w:hAnsi="宋体" w:cs="宋体"/>
          <w:kern w:val="0"/>
          <w:sz w:val="24"/>
        </w:rPr>
        <w:t>3.4.</w:t>
      </w:r>
      <w:r w:rsidRPr="007B223C">
        <w:rPr>
          <w:rFonts w:ascii="宋体" w:hAnsi="宋体" w:cs="宋体" w:hint="eastAsia"/>
          <w:kern w:val="0"/>
          <w:sz w:val="24"/>
        </w:rPr>
        <w:t xml:space="preserve">2 </w:t>
      </w:r>
      <w:r w:rsidRPr="007B223C">
        <w:rPr>
          <w:rFonts w:ascii="宋体" w:hAnsi="宋体" w:hint="eastAsia"/>
          <w:sz w:val="24"/>
        </w:rPr>
        <w:t>投标人可</w:t>
      </w:r>
      <w:r w:rsidRPr="007B223C">
        <w:rPr>
          <w:rFonts w:ascii="宋体" w:hAnsi="宋体" w:cs="宋体" w:hint="eastAsia"/>
          <w:kern w:val="0"/>
          <w:sz w:val="24"/>
        </w:rPr>
        <w:t>采取转账或银行保函或保证保险保函形式递交投标保证金，若采用转账形式递交</w:t>
      </w:r>
      <w:r w:rsidRPr="007B223C">
        <w:rPr>
          <w:rFonts w:ascii="宋体" w:hAnsi="宋体" w:hint="eastAsia"/>
          <w:sz w:val="24"/>
        </w:rPr>
        <w:t>投标保证金，必须是从投标人的基本户开户银行一次性汇入到招标文件指定的专用银行账户。招标人不接受个人或投标人以外单位代为投标人缴纳的投标保证金。投标保证金的专用银行账户见投标人须知前附表。对于未能按要求提交投标保证金的投标，招视为不响应招标文件要求</w:t>
      </w:r>
      <w:r w:rsidRPr="007B223C">
        <w:rPr>
          <w:rFonts w:ascii="宋体" w:hAnsi="宋体"/>
          <w:sz w:val="24"/>
        </w:rPr>
        <w:t>，其投标文件作</w:t>
      </w:r>
      <w:r w:rsidRPr="007B223C">
        <w:rPr>
          <w:rFonts w:ascii="宋体" w:hAnsi="宋体" w:hint="eastAsia"/>
          <w:sz w:val="24"/>
        </w:rPr>
        <w:t>无效投</w:t>
      </w:r>
      <w:r w:rsidRPr="007B223C">
        <w:rPr>
          <w:rFonts w:ascii="宋体" w:hAnsi="宋体"/>
          <w:sz w:val="24"/>
        </w:rPr>
        <w:t>标处理</w:t>
      </w:r>
      <w:r w:rsidRPr="007B223C">
        <w:rPr>
          <w:rFonts w:ascii="宋体" w:hAnsi="宋体" w:hint="eastAsia"/>
          <w:sz w:val="24"/>
        </w:rPr>
        <w:t>。</w:t>
      </w:r>
    </w:p>
    <w:p w14:paraId="0C5FF9D7" w14:textId="77777777" w:rsidR="00273755" w:rsidRPr="007B223C" w:rsidRDefault="002C4831">
      <w:pPr>
        <w:autoSpaceDE w:val="0"/>
        <w:autoSpaceDN w:val="0"/>
        <w:adjustRightInd w:val="0"/>
        <w:spacing w:line="460" w:lineRule="exact"/>
        <w:ind w:firstLineChars="200" w:firstLine="480"/>
        <w:rPr>
          <w:rFonts w:ascii="宋体" w:hAnsi="宋体" w:hint="eastAsia"/>
          <w:sz w:val="24"/>
        </w:rPr>
      </w:pPr>
      <w:r w:rsidRPr="007B223C">
        <w:rPr>
          <w:rFonts w:ascii="宋体" w:hAnsi="宋体" w:cs="宋体"/>
          <w:kern w:val="0"/>
          <w:sz w:val="24"/>
        </w:rPr>
        <w:lastRenderedPageBreak/>
        <w:t>3.4.</w:t>
      </w:r>
      <w:r w:rsidRPr="007B223C">
        <w:rPr>
          <w:rFonts w:ascii="宋体" w:hAnsi="宋体" w:cs="宋体" w:hint="eastAsia"/>
          <w:kern w:val="0"/>
          <w:sz w:val="24"/>
        </w:rPr>
        <w:t>3 投标保证金的有效期与投标有效期一致，招标人如果按本章第 3.3.2 项的规定延长了投标有效期，则投标保证金的有效期也相应延长</w:t>
      </w:r>
      <w:r w:rsidRPr="007B223C">
        <w:rPr>
          <w:rFonts w:ascii="宋体" w:hAnsi="宋体" w:hint="eastAsia"/>
          <w:sz w:val="24"/>
        </w:rPr>
        <w:t>。</w:t>
      </w:r>
    </w:p>
    <w:p w14:paraId="59006A2C" w14:textId="77777777" w:rsidR="00273755" w:rsidRPr="007B223C" w:rsidRDefault="002C4831">
      <w:pPr>
        <w:autoSpaceDE w:val="0"/>
        <w:autoSpaceDN w:val="0"/>
        <w:adjustRightInd w:val="0"/>
        <w:spacing w:line="460" w:lineRule="exact"/>
        <w:ind w:firstLineChars="200" w:firstLine="504"/>
        <w:rPr>
          <w:rFonts w:ascii="宋体" w:hAnsi="宋体" w:cs="宋体" w:hint="eastAsia"/>
          <w:kern w:val="0"/>
          <w:sz w:val="24"/>
        </w:rPr>
      </w:pPr>
      <w:r w:rsidRPr="007B223C">
        <w:rPr>
          <w:rFonts w:ascii="宋体" w:hAnsi="宋体" w:cs="宋体"/>
          <w:spacing w:val="6"/>
          <w:kern w:val="0"/>
          <w:sz w:val="24"/>
        </w:rPr>
        <w:t>3.4.</w:t>
      </w:r>
      <w:r w:rsidRPr="007B223C">
        <w:rPr>
          <w:rFonts w:ascii="宋体" w:hAnsi="宋体" w:cs="宋体" w:hint="eastAsia"/>
          <w:spacing w:val="6"/>
          <w:kern w:val="0"/>
          <w:sz w:val="24"/>
        </w:rPr>
        <w:t xml:space="preserve">4 </w:t>
      </w:r>
      <w:r w:rsidRPr="007B223C">
        <w:rPr>
          <w:rFonts w:ascii="宋体" w:hAnsi="宋体" w:cs="宋体" w:hint="eastAsia"/>
          <w:kern w:val="0"/>
          <w:sz w:val="24"/>
        </w:rPr>
        <w:t>中标人及中标候选人的投标保证金在招标人与中标人签订合同后</w:t>
      </w:r>
      <w:r w:rsidRPr="007B223C">
        <w:rPr>
          <w:rFonts w:ascii="宋体" w:hAnsi="宋体" w:cs="宋体"/>
          <w:kern w:val="0"/>
          <w:sz w:val="24"/>
        </w:rPr>
        <w:t>5</w:t>
      </w:r>
      <w:r w:rsidRPr="007B223C">
        <w:rPr>
          <w:rFonts w:ascii="宋体" w:hAnsi="宋体" w:cs="宋体" w:hint="eastAsia"/>
          <w:kern w:val="0"/>
          <w:sz w:val="24"/>
        </w:rPr>
        <w:t>日内退还，其余投标人在中标公示结束后</w:t>
      </w:r>
      <w:r w:rsidRPr="007B223C">
        <w:rPr>
          <w:rFonts w:ascii="宋体" w:hAnsi="宋体" w:cs="宋体"/>
          <w:kern w:val="0"/>
          <w:sz w:val="24"/>
        </w:rPr>
        <w:t>5</w:t>
      </w:r>
      <w:r w:rsidRPr="007B223C">
        <w:rPr>
          <w:rFonts w:ascii="宋体" w:hAnsi="宋体" w:cs="宋体" w:hint="eastAsia"/>
          <w:kern w:val="0"/>
          <w:sz w:val="24"/>
        </w:rPr>
        <w:t>日内退还投标保证金。投标保证金只能退回投标单位的基本账户。</w:t>
      </w:r>
    </w:p>
    <w:p w14:paraId="7FF5F53E" w14:textId="77777777" w:rsidR="00273755" w:rsidRPr="007B223C" w:rsidRDefault="002C4831">
      <w:pPr>
        <w:autoSpaceDE w:val="0"/>
        <w:autoSpaceDN w:val="0"/>
        <w:adjustRightInd w:val="0"/>
        <w:spacing w:line="460" w:lineRule="exact"/>
        <w:ind w:firstLineChars="225" w:firstLine="540"/>
        <w:rPr>
          <w:rFonts w:ascii="宋体" w:hAnsi="宋体" w:cs="宋体" w:hint="eastAsia"/>
          <w:kern w:val="0"/>
          <w:sz w:val="24"/>
        </w:rPr>
      </w:pPr>
      <w:r w:rsidRPr="007B223C">
        <w:rPr>
          <w:rFonts w:ascii="宋体" w:hAnsi="宋体" w:cs="宋体"/>
          <w:kern w:val="0"/>
          <w:sz w:val="24"/>
        </w:rPr>
        <w:t>3.4.</w:t>
      </w:r>
      <w:r w:rsidRPr="007B223C">
        <w:rPr>
          <w:rFonts w:ascii="宋体" w:hAnsi="宋体" w:cs="宋体" w:hint="eastAsia"/>
          <w:kern w:val="0"/>
          <w:sz w:val="24"/>
        </w:rPr>
        <w:t>5 有下列情形之一的，其</w:t>
      </w:r>
      <w:r w:rsidRPr="007B223C">
        <w:rPr>
          <w:rFonts w:ascii="宋体" w:hAnsi="宋体" w:cs="宋体" w:hint="eastAsia"/>
          <w:kern w:val="0"/>
          <w:sz w:val="24"/>
          <w:szCs w:val="24"/>
        </w:rPr>
        <w:t>投标保证金</w:t>
      </w:r>
      <w:r w:rsidRPr="007B223C">
        <w:rPr>
          <w:rFonts w:ascii="宋体" w:hAnsi="宋体" w:cs="宋体" w:hint="eastAsia"/>
          <w:kern w:val="0"/>
          <w:sz w:val="24"/>
        </w:rPr>
        <w:t>将不予退还，招标人将按投标人须知前附表公布的本项目投标保证金的金额没收其</w:t>
      </w:r>
      <w:r w:rsidRPr="007B223C">
        <w:rPr>
          <w:rFonts w:ascii="宋体" w:hAnsi="宋体" w:cs="宋体" w:hint="eastAsia"/>
          <w:kern w:val="0"/>
          <w:sz w:val="24"/>
          <w:szCs w:val="24"/>
        </w:rPr>
        <w:t>投标保证金</w:t>
      </w:r>
      <w:r w:rsidRPr="007B223C">
        <w:rPr>
          <w:rFonts w:ascii="宋体" w:hAnsi="宋体" w:cs="宋体" w:hint="eastAsia"/>
          <w:kern w:val="0"/>
          <w:sz w:val="24"/>
        </w:rPr>
        <w:t>。</w:t>
      </w:r>
    </w:p>
    <w:p w14:paraId="19CE54DF"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1</w:t>
      </w:r>
      <w:r w:rsidRPr="007B223C">
        <w:rPr>
          <w:rFonts w:ascii="宋体" w:hAnsi="宋体" w:cs="宋体" w:hint="eastAsia"/>
          <w:kern w:val="0"/>
          <w:sz w:val="24"/>
        </w:rPr>
        <w:t>）投标人在规定的投标有效期内撤销或修改其投标文件；</w:t>
      </w:r>
    </w:p>
    <w:p w14:paraId="1B9AA08B"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2</w:t>
      </w:r>
      <w:r w:rsidRPr="007B223C">
        <w:rPr>
          <w:rFonts w:ascii="宋体" w:hAnsi="宋体" w:cs="宋体" w:hint="eastAsia"/>
          <w:kern w:val="0"/>
          <w:sz w:val="24"/>
        </w:rPr>
        <w:t>）投标人在投标过程中提供虚假材料或有其它违规行为的；</w:t>
      </w:r>
    </w:p>
    <w:p w14:paraId="160DAA73"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（3）中标人（包括因前中标人放弃中标资格而递补的第二或第三中标人）放弃中标资格；</w:t>
      </w:r>
    </w:p>
    <w:p w14:paraId="2550A8DD" w14:textId="77777777" w:rsidR="00273755" w:rsidRPr="007B223C" w:rsidRDefault="002C4831">
      <w:pPr>
        <w:autoSpaceDE w:val="0"/>
        <w:autoSpaceDN w:val="0"/>
        <w:adjustRightInd w:val="0"/>
        <w:spacing w:line="460" w:lineRule="exact"/>
        <w:ind w:firstLineChars="200" w:firstLine="480"/>
        <w:rPr>
          <w:rFonts w:ascii="宋体" w:hAnsi="宋体" w:cs="黑体" w:hint="eastAsia"/>
          <w:b/>
          <w:kern w:val="0"/>
          <w:sz w:val="24"/>
        </w:rPr>
      </w:pPr>
      <w:r w:rsidRPr="007B223C">
        <w:rPr>
          <w:rFonts w:ascii="宋体" w:hAnsi="宋体" w:cs="宋体" w:hint="eastAsia"/>
          <w:kern w:val="0"/>
          <w:sz w:val="24"/>
        </w:rPr>
        <w:t>（4）中标人（包括因前中标人放弃中标资格而递补的第二或第三中标人）未能在规定期限内提交履约担保或签订施工合同协议。</w:t>
      </w:r>
    </w:p>
    <w:p w14:paraId="226AEAC6"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5</w:t>
      </w:r>
      <w:r w:rsidRPr="007B223C">
        <w:rPr>
          <w:rFonts w:ascii="宋体" w:hAnsi="宋体" w:cs="宋体" w:hint="eastAsia"/>
          <w:kern w:val="0"/>
          <w:sz w:val="24"/>
        </w:rPr>
        <w:t>）有其他违规行为或违反规定、妨碍公平竞争准则的舞弊行为。</w:t>
      </w:r>
    </w:p>
    <w:p w14:paraId="7ABD6227" w14:textId="77777777" w:rsidR="00273755" w:rsidRPr="007B223C" w:rsidRDefault="002C4831">
      <w:pPr>
        <w:pStyle w:val="a0"/>
        <w:spacing w:line="460" w:lineRule="exact"/>
        <w:ind w:firstLineChars="200" w:firstLine="480"/>
      </w:pPr>
      <w:r w:rsidRPr="007B223C">
        <w:rPr>
          <w:rFonts w:ascii="宋体" w:hAnsi="宋体" w:cs="宋体" w:hint="eastAsia"/>
          <w:kern w:val="0"/>
        </w:rPr>
        <w:t>（6）</w:t>
      </w:r>
      <w:r w:rsidRPr="007B223C">
        <w:rPr>
          <w:rFonts w:ascii="Times New Roman" w:hAnsi="Times New Roman"/>
        </w:rPr>
        <w:t>投标人须知前附表规定</w:t>
      </w:r>
      <w:r w:rsidRPr="007B223C">
        <w:rPr>
          <w:rFonts w:ascii="Times New Roman" w:hAnsi="Times New Roman" w:hint="eastAsia"/>
        </w:rPr>
        <w:t>的</w:t>
      </w:r>
      <w:r w:rsidRPr="007B223C">
        <w:rPr>
          <w:rFonts w:ascii="宋体" w:hAnsi="宋体" w:hint="eastAsia"/>
          <w:bCs/>
          <w:spacing w:val="10"/>
          <w:szCs w:val="24"/>
        </w:rPr>
        <w:t>其他可以不予退还投标保证金的情形</w:t>
      </w:r>
      <w:r w:rsidRPr="007B223C">
        <w:rPr>
          <w:rFonts w:ascii="Times New Roman" w:hAnsi="Times New Roman" w:hint="eastAsia"/>
        </w:rPr>
        <w:t>。</w:t>
      </w:r>
    </w:p>
    <w:p w14:paraId="4E6B6329"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黑体"/>
          <w:b/>
          <w:kern w:val="0"/>
          <w:sz w:val="24"/>
        </w:rPr>
        <w:t xml:space="preserve">3.5 </w:t>
      </w:r>
      <w:r w:rsidRPr="007B223C">
        <w:rPr>
          <w:rFonts w:ascii="宋体" w:hAnsi="宋体" w:cs="黑体" w:hint="eastAsia"/>
          <w:b/>
          <w:kern w:val="0"/>
          <w:sz w:val="24"/>
        </w:rPr>
        <w:t>资格审查资料</w:t>
      </w:r>
    </w:p>
    <w:p w14:paraId="08C7F271" w14:textId="77777777" w:rsidR="00273755" w:rsidRPr="007B223C" w:rsidRDefault="002C4831">
      <w:pPr>
        <w:autoSpaceDE w:val="0"/>
        <w:autoSpaceDN w:val="0"/>
        <w:adjustRightInd w:val="0"/>
        <w:spacing w:line="460" w:lineRule="exact"/>
        <w:ind w:firstLineChars="200" w:firstLine="480"/>
        <w:rPr>
          <w:rFonts w:ascii="宋体" w:hAnsi="宋体" w:hint="eastAsia"/>
          <w:sz w:val="24"/>
        </w:rPr>
      </w:pPr>
      <w:r w:rsidRPr="007B223C">
        <w:rPr>
          <w:rFonts w:ascii="宋体" w:hAnsi="宋体" w:cs="宋体"/>
          <w:kern w:val="0"/>
          <w:sz w:val="24"/>
        </w:rPr>
        <w:t>3.5.</w:t>
      </w:r>
      <w:r w:rsidRPr="007B223C">
        <w:rPr>
          <w:rFonts w:ascii="宋体" w:hAnsi="宋体" w:cs="宋体" w:hint="eastAsia"/>
          <w:kern w:val="0"/>
          <w:sz w:val="24"/>
        </w:rPr>
        <w:t xml:space="preserve">1 </w:t>
      </w:r>
      <w:r w:rsidRPr="007B223C">
        <w:rPr>
          <w:rFonts w:ascii="宋体" w:hAnsi="TimesNewRomanPSMT" w:cs="宋体" w:hint="eastAsia"/>
          <w:kern w:val="0"/>
          <w:sz w:val="24"/>
          <w:szCs w:val="24"/>
        </w:rPr>
        <w:t>投标人在编制投标文件时</w:t>
      </w:r>
      <w:r w:rsidRPr="007B223C">
        <w:rPr>
          <w:rFonts w:ascii="宋体" w:hAnsi="宋体" w:cs="宋体" w:hint="eastAsia"/>
          <w:kern w:val="0"/>
          <w:sz w:val="24"/>
        </w:rPr>
        <w:t>，应按投标人须知前附表要求的资格审查条件</w:t>
      </w:r>
      <w:r w:rsidRPr="007B223C">
        <w:rPr>
          <w:rFonts w:ascii="宋体" w:hAnsi="宋体" w:hint="eastAsia"/>
          <w:sz w:val="24"/>
        </w:rPr>
        <w:t>提供全部的资料</w:t>
      </w:r>
      <w:r w:rsidRPr="007B223C">
        <w:rPr>
          <w:rFonts w:ascii="宋体" w:hAnsi="宋体" w:cs="宋体" w:hint="eastAsia"/>
          <w:kern w:val="0"/>
          <w:sz w:val="24"/>
        </w:rPr>
        <w:t>，</w:t>
      </w:r>
      <w:r w:rsidRPr="007B223C">
        <w:rPr>
          <w:rFonts w:ascii="宋体" w:hAnsi="宋体" w:hint="eastAsia"/>
          <w:sz w:val="24"/>
        </w:rPr>
        <w:t>以证明具备承担本标段施工的资质条件、能力和信誉。</w:t>
      </w:r>
    </w:p>
    <w:p w14:paraId="79AC84A8"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1</w:t>
      </w:r>
      <w:r w:rsidRPr="007B223C">
        <w:rPr>
          <w:rFonts w:ascii="宋体" w:hAnsi="宋体" w:cs="宋体" w:hint="eastAsia"/>
          <w:kern w:val="0"/>
          <w:sz w:val="24"/>
        </w:rPr>
        <w:t>）“投标人基本情况表”应附投标人营业执照副本、资质证书副本和安全生产许可证等材料的复印件，</w:t>
      </w:r>
      <w:r w:rsidRPr="007B223C">
        <w:rPr>
          <w:rFonts w:asciiTheme="minorEastAsia" w:hAnsiTheme="minorEastAsia" w:cs="宋体" w:hint="eastAsia"/>
          <w:sz w:val="24"/>
          <w:szCs w:val="24"/>
        </w:rPr>
        <w:t>具体见投标文件格式要求</w:t>
      </w:r>
      <w:r w:rsidRPr="007B223C">
        <w:rPr>
          <w:rFonts w:ascii="宋体" w:hAnsi="宋体" w:cs="宋体" w:hint="eastAsia"/>
          <w:kern w:val="0"/>
          <w:sz w:val="24"/>
        </w:rPr>
        <w:t>。</w:t>
      </w:r>
    </w:p>
    <w:p w14:paraId="6A6A164B"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2</w:t>
      </w:r>
      <w:r w:rsidRPr="007B223C">
        <w:rPr>
          <w:rFonts w:ascii="宋体" w:hAnsi="宋体" w:cs="宋体" w:hint="eastAsia"/>
          <w:kern w:val="0"/>
          <w:sz w:val="24"/>
        </w:rPr>
        <w:t>）“近年完成的类似项目情况表”应附中标通知书、合同协议书和工程接收证书（工程竣工验收证书）证明材料的复印件，具体年份要求见投标人须知前附表。(如有）</w:t>
      </w:r>
    </w:p>
    <w:p w14:paraId="02E61F6E"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（3）“近三年发生的诉讼及仲裁情况”应说明相关情况，并附法院或仲裁机构作出的判决、裁决等有关法律文书复印件，</w:t>
      </w:r>
      <w:r w:rsidRPr="007B223C">
        <w:rPr>
          <w:rFonts w:asciiTheme="minorEastAsia" w:hAnsiTheme="minorEastAsia" w:cs="宋体" w:hint="eastAsia"/>
          <w:sz w:val="24"/>
          <w:szCs w:val="24"/>
        </w:rPr>
        <w:t>具体见投标文件格式要求。</w:t>
      </w:r>
      <w:r w:rsidRPr="007B223C">
        <w:rPr>
          <w:rFonts w:ascii="宋体" w:hAnsi="宋体" w:cs="宋体" w:hint="eastAsia"/>
          <w:kern w:val="0"/>
          <w:sz w:val="24"/>
        </w:rPr>
        <w:t>(如有）</w:t>
      </w:r>
    </w:p>
    <w:p w14:paraId="51506CD1"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szCs w:val="24"/>
        </w:rPr>
      </w:pPr>
      <w:r w:rsidRPr="007B223C">
        <w:rPr>
          <w:rFonts w:ascii="宋体" w:hAnsi="宋体" w:hint="eastAsia"/>
          <w:sz w:val="24"/>
          <w:szCs w:val="24"/>
        </w:rPr>
        <w:t>（4）</w:t>
      </w:r>
      <w:r w:rsidRPr="007B223C">
        <w:rPr>
          <w:rFonts w:ascii="宋体" w:hAnsi="宋体" w:cs="宋体" w:hint="eastAsia"/>
          <w:kern w:val="0"/>
          <w:sz w:val="24"/>
          <w:szCs w:val="24"/>
        </w:rPr>
        <w:t>“</w:t>
      </w:r>
      <w:r w:rsidRPr="007B223C">
        <w:rPr>
          <w:rFonts w:ascii="宋体" w:hAnsi="宋体" w:hint="eastAsia"/>
          <w:sz w:val="24"/>
          <w:szCs w:val="24"/>
        </w:rPr>
        <w:t>企业近三年内其他信誉情况表</w:t>
      </w:r>
      <w:r w:rsidRPr="007B223C">
        <w:rPr>
          <w:rFonts w:ascii="宋体" w:hAnsi="宋体" w:cs="宋体" w:hint="eastAsia"/>
          <w:kern w:val="0"/>
          <w:sz w:val="24"/>
          <w:szCs w:val="24"/>
        </w:rPr>
        <w:t>” 由投标人按表格要求的内容如实填写，</w:t>
      </w:r>
      <w:r w:rsidRPr="007B223C">
        <w:rPr>
          <w:rFonts w:ascii="宋体" w:hAnsi="宋体" w:hint="eastAsia"/>
          <w:spacing w:val="6"/>
          <w:sz w:val="24"/>
          <w:szCs w:val="24"/>
        </w:rPr>
        <w:t>简述近三年内</w:t>
      </w:r>
      <w:r w:rsidRPr="007B223C">
        <w:rPr>
          <w:rFonts w:ascii="宋体" w:hAnsi="宋体" w:cs="宋体" w:hint="eastAsia"/>
          <w:kern w:val="0"/>
          <w:sz w:val="24"/>
          <w:szCs w:val="24"/>
        </w:rPr>
        <w:t>投标人企业信誉方面的相关情况及信用中国网站查询的投标人信息情况，具体要求见投标人须知前附表。</w:t>
      </w:r>
      <w:r w:rsidRPr="007B223C">
        <w:rPr>
          <w:rFonts w:ascii="宋体" w:hAnsi="宋体" w:cs="宋体" w:hint="eastAsia"/>
          <w:kern w:val="0"/>
          <w:sz w:val="24"/>
        </w:rPr>
        <w:t>(如有）</w:t>
      </w:r>
    </w:p>
    <w:p w14:paraId="156B6E10"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szCs w:val="24"/>
        </w:rPr>
      </w:pPr>
      <w:r w:rsidRPr="007B223C">
        <w:rPr>
          <w:rFonts w:ascii="宋体" w:hAnsi="宋体" w:cs="宋体" w:hint="eastAsia"/>
          <w:kern w:val="0"/>
          <w:sz w:val="24"/>
          <w:szCs w:val="24"/>
        </w:rPr>
        <w:t>（5）</w:t>
      </w:r>
      <w:r w:rsidRPr="007B223C">
        <w:rPr>
          <w:rFonts w:ascii="宋体" w:hAnsi="宋体" w:cs="宋体" w:hint="eastAsia"/>
          <w:kern w:val="0"/>
          <w:sz w:val="24"/>
        </w:rPr>
        <w:t>“项目管理机构组成表”由投标人按照第九章投标文件格式的商务及经济报</w:t>
      </w:r>
      <w:r w:rsidRPr="007B223C">
        <w:rPr>
          <w:rFonts w:ascii="宋体" w:hAnsi="宋体" w:cs="宋体" w:hint="eastAsia"/>
          <w:kern w:val="0"/>
          <w:sz w:val="24"/>
        </w:rPr>
        <w:lastRenderedPageBreak/>
        <w:t>价投标文件格式“项目管理机构组成表”后的备注说明填写。</w:t>
      </w:r>
    </w:p>
    <w:p w14:paraId="556A2803"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szCs w:val="24"/>
        </w:rPr>
      </w:pPr>
      <w:r w:rsidRPr="007B223C">
        <w:rPr>
          <w:rFonts w:ascii="宋体" w:hAnsi="宋体" w:hint="eastAsia"/>
          <w:sz w:val="24"/>
          <w:szCs w:val="24"/>
        </w:rPr>
        <w:t>（6）</w:t>
      </w:r>
      <w:r w:rsidRPr="007B223C">
        <w:rPr>
          <w:rFonts w:ascii="宋体" w:hAnsi="宋体" w:cs="宋体" w:hint="eastAsia"/>
          <w:kern w:val="0"/>
          <w:sz w:val="24"/>
          <w:szCs w:val="24"/>
        </w:rPr>
        <w:t>“</w:t>
      </w:r>
      <w:r w:rsidRPr="007B223C">
        <w:rPr>
          <w:rFonts w:ascii="宋体" w:hAnsi="宋体" w:hint="eastAsia"/>
          <w:sz w:val="24"/>
        </w:rPr>
        <w:t>主要人员简历表</w:t>
      </w:r>
      <w:r w:rsidRPr="007B223C">
        <w:rPr>
          <w:rFonts w:ascii="宋体" w:hAnsi="宋体" w:cs="宋体" w:hint="eastAsia"/>
          <w:kern w:val="0"/>
          <w:sz w:val="24"/>
          <w:szCs w:val="24"/>
        </w:rPr>
        <w:t>”应按表格要求的内容如实填写，并按表后附注说明提供相关资料复印件，具体见投标文件格式要求。</w:t>
      </w:r>
    </w:p>
    <w:p w14:paraId="648DF0E0" w14:textId="77777777" w:rsidR="00273755" w:rsidRPr="007B223C" w:rsidRDefault="002C4831">
      <w:pPr>
        <w:autoSpaceDE w:val="0"/>
        <w:autoSpaceDN w:val="0"/>
        <w:adjustRightInd w:val="0"/>
        <w:spacing w:line="460" w:lineRule="exact"/>
        <w:ind w:firstLineChars="200" w:firstLine="480"/>
        <w:rPr>
          <w:rFonts w:ascii="宋体" w:hAnsi="宋体" w:hint="eastAsia"/>
          <w:sz w:val="24"/>
          <w:szCs w:val="24"/>
        </w:rPr>
      </w:pPr>
      <w:r w:rsidRPr="007B223C">
        <w:rPr>
          <w:rFonts w:ascii="宋体" w:hAnsi="宋体" w:hint="eastAsia"/>
          <w:sz w:val="24"/>
        </w:rPr>
        <w:t xml:space="preserve">3.5.2 </w:t>
      </w:r>
      <w:r w:rsidRPr="007B223C">
        <w:rPr>
          <w:rFonts w:ascii="宋体" w:hAnsi="宋体" w:cs="宋体" w:hint="eastAsia"/>
          <w:sz w:val="24"/>
          <w:szCs w:val="24"/>
        </w:rPr>
        <w:t>招标人有权保留对投标人所提交的</w:t>
      </w:r>
      <w:r w:rsidRPr="007B223C">
        <w:rPr>
          <w:rFonts w:ascii="宋体" w:hAnsi="宋体" w:hint="eastAsia"/>
          <w:sz w:val="24"/>
        </w:rPr>
        <w:t>资格审查证明</w:t>
      </w:r>
      <w:r w:rsidRPr="007B223C">
        <w:rPr>
          <w:rFonts w:ascii="宋体" w:hAnsi="宋体" w:cs="宋体" w:hint="eastAsia"/>
          <w:sz w:val="24"/>
          <w:szCs w:val="24"/>
        </w:rPr>
        <w:t>资料进</w:t>
      </w:r>
      <w:r w:rsidRPr="007B223C">
        <w:rPr>
          <w:rFonts w:ascii="宋体" w:hAnsi="宋体" w:hint="eastAsia"/>
          <w:sz w:val="24"/>
        </w:rPr>
        <w:t>一步</w:t>
      </w:r>
      <w:r w:rsidRPr="007B223C">
        <w:rPr>
          <w:rFonts w:ascii="宋体" w:hAnsi="宋体" w:cs="宋体" w:hint="eastAsia"/>
          <w:sz w:val="24"/>
          <w:szCs w:val="24"/>
        </w:rPr>
        <w:t>核实和要求澄清的权力，投标人应对报送证明材料的真实性负责。</w:t>
      </w:r>
      <w:r w:rsidRPr="007B223C">
        <w:rPr>
          <w:rFonts w:ascii="宋体" w:hAnsi="宋体" w:hint="eastAsia"/>
          <w:sz w:val="24"/>
        </w:rPr>
        <w:t>若发现投标人有提供虚假资料的行为，招标人有权取消其中标资格并没收其</w:t>
      </w:r>
      <w:r w:rsidRPr="007B223C">
        <w:rPr>
          <w:rFonts w:ascii="宋体" w:hAnsi="宋体" w:cs="宋体" w:hint="eastAsia"/>
          <w:kern w:val="0"/>
          <w:sz w:val="24"/>
          <w:szCs w:val="24"/>
        </w:rPr>
        <w:t>投标保证金</w:t>
      </w:r>
      <w:r w:rsidRPr="007B223C">
        <w:rPr>
          <w:rFonts w:ascii="宋体" w:hAnsi="宋体" w:hint="eastAsia"/>
          <w:sz w:val="24"/>
          <w:szCs w:val="24"/>
        </w:rPr>
        <w:t>，同时招标人将投标人以上弄虚作假行为上报建设行政主管部门。</w:t>
      </w:r>
    </w:p>
    <w:p w14:paraId="345EAFE5"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宋体"/>
          <w:b/>
          <w:kern w:val="0"/>
          <w:sz w:val="24"/>
        </w:rPr>
        <w:t xml:space="preserve">3.6 </w:t>
      </w:r>
      <w:r w:rsidRPr="007B223C">
        <w:rPr>
          <w:rFonts w:ascii="宋体" w:hAnsi="宋体" w:cs="黑体" w:hint="eastAsia"/>
          <w:b/>
          <w:kern w:val="0"/>
          <w:sz w:val="24"/>
        </w:rPr>
        <w:t>备选投标方案</w:t>
      </w:r>
    </w:p>
    <w:p w14:paraId="2F8EBAF6"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11A72FE2"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宋体"/>
          <w:b/>
          <w:kern w:val="0"/>
          <w:sz w:val="24"/>
        </w:rPr>
        <w:t xml:space="preserve">3.7 </w:t>
      </w:r>
      <w:r w:rsidRPr="007B223C">
        <w:rPr>
          <w:rFonts w:ascii="宋体" w:hAnsi="宋体" w:cs="黑体" w:hint="eastAsia"/>
          <w:b/>
          <w:kern w:val="0"/>
          <w:sz w:val="24"/>
        </w:rPr>
        <w:t>投标文件的编制</w:t>
      </w:r>
    </w:p>
    <w:p w14:paraId="55E4B3A3" w14:textId="77777777" w:rsidR="00273755" w:rsidRPr="007B223C" w:rsidRDefault="002C4831">
      <w:pPr>
        <w:autoSpaceDE w:val="0"/>
        <w:autoSpaceDN w:val="0"/>
        <w:adjustRightInd w:val="0"/>
        <w:spacing w:line="460" w:lineRule="exact"/>
        <w:ind w:firstLineChars="200" w:firstLine="482"/>
        <w:rPr>
          <w:rFonts w:ascii="宋体" w:hAnsi="宋体" w:cs="宋体" w:hint="eastAsia"/>
          <w:kern w:val="0"/>
          <w:sz w:val="24"/>
        </w:rPr>
      </w:pPr>
      <w:r w:rsidRPr="007B223C">
        <w:rPr>
          <w:rFonts w:ascii="宋体" w:hAnsi="宋体" w:hint="eastAsia"/>
          <w:b/>
          <w:sz w:val="24"/>
        </w:rPr>
        <w:t>3.7.1 商务及经济报价投标文件（第一册）</w:t>
      </w:r>
      <w:r w:rsidRPr="007B223C">
        <w:rPr>
          <w:rFonts w:ascii="宋体" w:hAnsi="宋体" w:cs="黑体" w:hint="eastAsia"/>
          <w:b/>
          <w:kern w:val="0"/>
          <w:sz w:val="24"/>
        </w:rPr>
        <w:t>的编制及签署</w:t>
      </w:r>
    </w:p>
    <w:p w14:paraId="41CC5971"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（1）商务及经济报价投标文件应按第九章“投标文件格式”进行编写，如有必要可以增加附页，商务投标文件要求附页的证件、证书复印件必须加盖投标人的公章，作为投标文件的组成部分。</w:t>
      </w:r>
    </w:p>
    <w:p w14:paraId="57902D19"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（2）商务及经济报价投标文件应当对招标文件有关工期、投标有效期、质量要求、技术标准和要求、招标范围等实质性内容作出响应。</w:t>
      </w:r>
    </w:p>
    <w:p w14:paraId="2266B1FE" w14:textId="77777777" w:rsidR="00273755" w:rsidRPr="007B223C" w:rsidRDefault="002C4831">
      <w:pPr>
        <w:autoSpaceDE w:val="0"/>
        <w:autoSpaceDN w:val="0"/>
        <w:adjustRightInd w:val="0"/>
        <w:spacing w:line="440" w:lineRule="exact"/>
        <w:ind w:firstLineChars="200" w:firstLine="480"/>
        <w:rPr>
          <w:rFonts w:ascii="宋体" w:hAnsi="宋体" w:hint="eastAsia"/>
          <w:b/>
          <w:sz w:val="24"/>
        </w:rPr>
      </w:pPr>
      <w:r w:rsidRPr="007B223C">
        <w:rPr>
          <w:rFonts w:ascii="宋体" w:hAnsi="宋体" w:cs="宋体" w:hint="eastAsia"/>
          <w:kern w:val="0"/>
          <w:sz w:val="24"/>
        </w:rPr>
        <w:t>（3）商务及经济报价投标文件全部采用电子文档，除投标人须知前附表另有规定外，投标文件所附证书证件需为原件清晰扫描件，并采用单位数字证书，按照招标文件要求在相应位置加盖电子印章。取消在招标文件中采用个人数字证书和加盖个人电子印章要求，投标文件中需法定代表人、代理人签字或加盖电子印章的，应手签后扫描上传，对加盖个人电子印章不做要求。投标文件按招标文件要求加盖单位电子印章。相关操作按照交易平台关于全流程电子化项目的相关指南进行操作。详见：广州公共资源交易中心网站。</w:t>
      </w:r>
    </w:p>
    <w:p w14:paraId="2EFF50B2"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szCs w:val="24"/>
        </w:rPr>
      </w:pPr>
      <w:r w:rsidRPr="007B223C">
        <w:rPr>
          <w:rFonts w:ascii="宋体" w:hAnsi="宋体" w:cs="宋体" w:hint="eastAsia"/>
          <w:kern w:val="0"/>
          <w:sz w:val="24"/>
        </w:rPr>
        <w:t>如果投标文件由投标人的法定代表人签署及到场参加开标会的，只须提交法定代表人身份证明书。</w:t>
      </w:r>
      <w:r w:rsidRPr="007B223C">
        <w:rPr>
          <w:rFonts w:ascii="宋体" w:hAnsi="宋体" w:cs="宋体" w:hint="eastAsia"/>
          <w:kern w:val="0"/>
          <w:sz w:val="24"/>
          <w:szCs w:val="24"/>
        </w:rPr>
        <w:t>如果投标文件由委托代理人签署及到场参加开标会的，应同时提交法定代表人身份证明书及法人授权委托证明书。</w:t>
      </w:r>
      <w:r w:rsidRPr="007B223C">
        <w:rPr>
          <w:rFonts w:ascii="宋体" w:hAnsi="宋体" w:cs="宋体" w:hint="eastAsia"/>
          <w:kern w:val="0"/>
          <w:sz w:val="24"/>
        </w:rPr>
        <w:t>法定代表人身份证明书及法人授权委托证明</w:t>
      </w:r>
      <w:r w:rsidRPr="007B223C">
        <w:rPr>
          <w:rFonts w:ascii="宋体" w:hAnsi="宋体" w:cs="宋体" w:hint="eastAsia"/>
          <w:kern w:val="0"/>
          <w:sz w:val="24"/>
        </w:rPr>
        <w:lastRenderedPageBreak/>
        <w:t>书的格式、签署及内容均应符合招标文件要求。</w:t>
      </w:r>
    </w:p>
    <w:p w14:paraId="13C78A38"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商务及经济报价</w:t>
      </w:r>
      <w:r w:rsidRPr="007B223C">
        <w:rPr>
          <w:rFonts w:ascii="宋体" w:hAnsi="宋体" w:cs="宋体" w:hint="eastAsia"/>
          <w:kern w:val="0"/>
          <w:sz w:val="24"/>
          <w:szCs w:val="24"/>
        </w:rPr>
        <w:t>投标文件应尽量避免涂改、行间插字或删除。如果出现上述情况，改动之处应加盖单位章或由投标人的法定代表人或其授权的代理人签字确认。</w:t>
      </w:r>
    </w:p>
    <w:p w14:paraId="690E39BE" w14:textId="77777777" w:rsidR="00273755" w:rsidRPr="007B223C" w:rsidRDefault="002C4831">
      <w:pPr>
        <w:autoSpaceDE w:val="0"/>
        <w:autoSpaceDN w:val="0"/>
        <w:adjustRightInd w:val="0"/>
        <w:spacing w:line="460" w:lineRule="exact"/>
        <w:ind w:firstLineChars="200" w:firstLine="482"/>
        <w:rPr>
          <w:rFonts w:ascii="宋体" w:hAnsi="宋体" w:cs="宋体" w:hint="eastAsia"/>
          <w:kern w:val="0"/>
          <w:sz w:val="24"/>
        </w:rPr>
      </w:pPr>
      <w:r w:rsidRPr="007B223C">
        <w:rPr>
          <w:rFonts w:ascii="宋体" w:hAnsi="宋体"/>
          <w:b/>
          <w:sz w:val="24"/>
        </w:rPr>
        <w:t>以联合体形式参与投标的，除《联合体协议书》需要各成员均加盖公章并由法定代表人签字外，其余投标文件内容资料均只需由联合体牵头人的法定代表人或其委托代理人按本招标文件的规定签署</w:t>
      </w:r>
      <w:r w:rsidRPr="007B223C">
        <w:rPr>
          <w:rFonts w:ascii="宋体" w:hAnsi="宋体" w:hint="eastAsia"/>
          <w:b/>
          <w:sz w:val="24"/>
        </w:rPr>
        <w:t>和盖章</w:t>
      </w:r>
      <w:r w:rsidRPr="007B223C">
        <w:rPr>
          <w:rFonts w:ascii="宋体" w:hAnsi="宋体"/>
          <w:b/>
          <w:sz w:val="24"/>
        </w:rPr>
        <w:t>。</w:t>
      </w:r>
    </w:p>
    <w:p w14:paraId="7D6A1C7F" w14:textId="77777777" w:rsidR="00273755" w:rsidRPr="007B223C" w:rsidRDefault="002C4831">
      <w:pPr>
        <w:autoSpaceDE w:val="0"/>
        <w:autoSpaceDN w:val="0"/>
        <w:adjustRightInd w:val="0"/>
        <w:spacing w:beforeLines="50" w:before="120" w:line="460" w:lineRule="exact"/>
        <w:ind w:firstLineChars="200" w:firstLine="482"/>
        <w:rPr>
          <w:rFonts w:ascii="宋体" w:hAnsi="宋体" w:hint="eastAsia"/>
          <w:b/>
          <w:sz w:val="24"/>
        </w:rPr>
      </w:pPr>
      <w:r w:rsidRPr="007B223C">
        <w:rPr>
          <w:rFonts w:ascii="宋体" w:hAnsi="宋体" w:cs="宋体" w:hint="eastAsia"/>
          <w:b/>
          <w:kern w:val="0"/>
          <w:sz w:val="24"/>
        </w:rPr>
        <w:t>3.7.2</w:t>
      </w:r>
      <w:r w:rsidRPr="007B223C">
        <w:rPr>
          <w:rFonts w:ascii="宋体" w:hAnsi="宋体" w:hint="eastAsia"/>
          <w:b/>
          <w:sz w:val="24"/>
        </w:rPr>
        <w:t>技术投标文件（第二册）的编制及签署</w:t>
      </w:r>
    </w:p>
    <w:p w14:paraId="6AD429C6" w14:textId="77777777" w:rsidR="00273755" w:rsidRPr="007B223C" w:rsidRDefault="002C4831">
      <w:pPr>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（1）</w:t>
      </w:r>
      <w:r w:rsidRPr="007B223C">
        <w:rPr>
          <w:rFonts w:ascii="宋体" w:hAnsi="宋体" w:cs="宋体" w:hint="eastAsia"/>
          <w:spacing w:val="-3"/>
          <w:kern w:val="0"/>
          <w:sz w:val="24"/>
        </w:rPr>
        <w:t>技术投标文件</w:t>
      </w:r>
      <w:r w:rsidRPr="007B223C">
        <w:rPr>
          <w:rFonts w:ascii="宋体" w:hAnsi="宋体" w:cs="宋体" w:hint="eastAsia"/>
          <w:kern w:val="0"/>
          <w:sz w:val="24"/>
        </w:rPr>
        <w:t>全部采用电子文档，</w:t>
      </w:r>
      <w:r w:rsidRPr="007B223C">
        <w:rPr>
          <w:rFonts w:ascii="宋体" w:hAnsi="宋体" w:cs="宋体" w:hint="eastAsia"/>
          <w:spacing w:val="-3"/>
          <w:kern w:val="0"/>
          <w:sz w:val="24"/>
        </w:rPr>
        <w:t>技术投标文件</w:t>
      </w:r>
      <w:r w:rsidRPr="007B223C">
        <w:rPr>
          <w:rFonts w:ascii="宋体" w:hAnsi="宋体" w:cs="宋体"/>
          <w:spacing w:val="-3"/>
          <w:kern w:val="0"/>
          <w:sz w:val="24"/>
        </w:rPr>
        <w:t>应按照本招标文件第</w:t>
      </w:r>
      <w:r w:rsidRPr="007B223C">
        <w:rPr>
          <w:rFonts w:ascii="宋体" w:hAnsi="宋体" w:cs="宋体" w:hint="eastAsia"/>
          <w:spacing w:val="-3"/>
          <w:kern w:val="0"/>
          <w:sz w:val="24"/>
        </w:rPr>
        <w:t>九章对技术投标文件</w:t>
      </w:r>
      <w:r w:rsidRPr="007B223C">
        <w:rPr>
          <w:rFonts w:ascii="宋体" w:hAnsi="宋体" w:cs="宋体"/>
          <w:spacing w:val="-3"/>
          <w:kern w:val="0"/>
          <w:sz w:val="24"/>
        </w:rPr>
        <w:t>格式的要求编制</w:t>
      </w:r>
      <w:r w:rsidRPr="007B223C">
        <w:rPr>
          <w:rFonts w:ascii="宋体" w:hAnsi="宋体" w:cs="宋体" w:hint="eastAsia"/>
          <w:spacing w:val="-3"/>
          <w:kern w:val="0"/>
          <w:sz w:val="24"/>
        </w:rPr>
        <w:t>，除此之外，技术投标文件所有封面及技术投标文件正文中不得出现投标人的名称和其他可识别投标人身份的文字、图案、符号、标识等。技术投标文件禁止进行涂改、行间插字或删除</w:t>
      </w:r>
      <w:r w:rsidRPr="007B223C">
        <w:rPr>
          <w:rFonts w:ascii="宋体" w:hAnsi="宋体" w:cs="宋体"/>
          <w:spacing w:val="-3"/>
          <w:kern w:val="0"/>
          <w:sz w:val="24"/>
        </w:rPr>
        <w:t>。</w:t>
      </w:r>
      <w:r w:rsidRPr="007B223C">
        <w:rPr>
          <w:rFonts w:ascii="宋体" w:hAnsi="宋体" w:cs="宋体" w:hint="eastAsia"/>
          <w:spacing w:val="-3"/>
          <w:kern w:val="0"/>
          <w:sz w:val="24"/>
        </w:rPr>
        <w:t>技术投标文件</w:t>
      </w:r>
      <w:r w:rsidRPr="007B223C">
        <w:rPr>
          <w:rFonts w:ascii="宋体" w:hAnsi="宋体" w:cs="宋体" w:hint="eastAsia"/>
          <w:kern w:val="0"/>
          <w:sz w:val="24"/>
        </w:rPr>
        <w:t>不按招标文件要求编制的，</w:t>
      </w:r>
      <w:r w:rsidRPr="007B223C">
        <w:rPr>
          <w:rFonts w:ascii="宋体" w:hAnsi="宋体" w:hint="eastAsia"/>
          <w:bCs/>
          <w:sz w:val="24"/>
          <w:szCs w:val="24"/>
        </w:rPr>
        <w:t>视为不响应招标文件要求，</w:t>
      </w:r>
      <w:r w:rsidRPr="007B223C">
        <w:rPr>
          <w:rFonts w:ascii="宋体" w:hAnsi="宋体"/>
          <w:sz w:val="24"/>
        </w:rPr>
        <w:t>其投标文件作</w:t>
      </w:r>
      <w:r w:rsidRPr="007B223C">
        <w:rPr>
          <w:rFonts w:ascii="宋体" w:hAnsi="宋体" w:hint="eastAsia"/>
          <w:sz w:val="24"/>
        </w:rPr>
        <w:t>无效投</w:t>
      </w:r>
      <w:r w:rsidRPr="007B223C">
        <w:rPr>
          <w:rFonts w:ascii="宋体" w:hAnsi="宋体"/>
          <w:sz w:val="24"/>
        </w:rPr>
        <w:t>标处理</w:t>
      </w:r>
      <w:r w:rsidRPr="007B223C">
        <w:rPr>
          <w:rFonts w:ascii="宋体" w:hAnsi="宋体" w:cs="宋体" w:hint="eastAsia"/>
          <w:kern w:val="0"/>
          <w:sz w:val="24"/>
        </w:rPr>
        <w:t>。</w:t>
      </w:r>
    </w:p>
    <w:p w14:paraId="685371A9" w14:textId="77777777" w:rsidR="00273755" w:rsidRPr="007B223C" w:rsidRDefault="002C4831">
      <w:pPr>
        <w:snapToGrid w:val="0"/>
        <w:spacing w:line="460" w:lineRule="exact"/>
        <w:ind w:firstLineChars="200" w:firstLine="480"/>
        <w:rPr>
          <w:rFonts w:ascii="宋体" w:hAnsi="宋体" w:cs="宋体" w:hint="eastAsia"/>
          <w:spacing w:val="-4"/>
          <w:kern w:val="0"/>
          <w:sz w:val="24"/>
        </w:rPr>
      </w:pPr>
      <w:r w:rsidRPr="007B223C">
        <w:rPr>
          <w:rFonts w:ascii="宋体" w:hAnsi="宋体" w:hint="eastAsia"/>
          <w:sz w:val="24"/>
        </w:rPr>
        <w:t>（2）</w:t>
      </w:r>
      <w:r w:rsidRPr="007B223C">
        <w:rPr>
          <w:rFonts w:ascii="宋体" w:hAnsi="宋体" w:cs="宋体" w:hint="eastAsia"/>
          <w:spacing w:val="-4"/>
          <w:kern w:val="0"/>
          <w:sz w:val="24"/>
        </w:rPr>
        <w:t>组成技术</w:t>
      </w:r>
      <w:r w:rsidRPr="007B223C">
        <w:rPr>
          <w:rFonts w:ascii="宋体" w:hAnsi="宋体" w:hint="eastAsia"/>
          <w:bCs/>
          <w:spacing w:val="-4"/>
          <w:sz w:val="24"/>
        </w:rPr>
        <w:t>投标文件</w:t>
      </w:r>
      <w:r w:rsidRPr="007B223C">
        <w:rPr>
          <w:rFonts w:ascii="宋体" w:hAnsi="宋体" w:cs="宋体" w:hint="eastAsia"/>
          <w:spacing w:val="-4"/>
          <w:kern w:val="0"/>
          <w:sz w:val="24"/>
        </w:rPr>
        <w:t>的内容应按</w:t>
      </w:r>
      <w:r w:rsidRPr="007B223C">
        <w:rPr>
          <w:rFonts w:ascii="宋体" w:hAnsi="宋体" w:cs="宋体" w:hint="eastAsia"/>
          <w:b/>
          <w:spacing w:val="-4"/>
          <w:kern w:val="0"/>
          <w:sz w:val="24"/>
        </w:rPr>
        <w:t>A4版面</w:t>
      </w:r>
      <w:r w:rsidRPr="007B223C">
        <w:rPr>
          <w:rFonts w:ascii="宋体" w:hAnsi="宋体" w:cs="宋体" w:hint="eastAsia"/>
          <w:spacing w:val="-4"/>
          <w:kern w:val="0"/>
          <w:sz w:val="24"/>
        </w:rPr>
        <w:t>规格(有需要的插图可用</w:t>
      </w:r>
      <w:r w:rsidRPr="007B223C">
        <w:rPr>
          <w:rFonts w:ascii="宋体" w:hAnsi="宋体" w:cs="宋体" w:hint="eastAsia"/>
          <w:b/>
          <w:spacing w:val="-4"/>
          <w:kern w:val="0"/>
          <w:sz w:val="24"/>
        </w:rPr>
        <w:t>A3</w:t>
      </w:r>
      <w:r w:rsidRPr="007B223C">
        <w:rPr>
          <w:rFonts w:ascii="宋体" w:hAnsi="宋体" w:cs="宋体" w:hint="eastAsia"/>
          <w:spacing w:val="-4"/>
          <w:kern w:val="0"/>
          <w:sz w:val="24"/>
        </w:rPr>
        <w:t>版面规格)，并按照本招标文件第九章对技术投标文件格式的要求编制。</w:t>
      </w:r>
    </w:p>
    <w:p w14:paraId="643C4D6A" w14:textId="77777777" w:rsidR="00273755" w:rsidRPr="007B223C" w:rsidRDefault="002C4831">
      <w:pPr>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3）技术投标文件内容均采用中文，章标题采用三号黑体字，正文采用小四号宋体字，行距1.5倍行，字间间距采用标准，页码采用-X-，居中样式，技术投标文件的表格及插图本身自带的文字自拟定，不受此规定限制。</w:t>
      </w:r>
    </w:p>
    <w:p w14:paraId="161BABE1" w14:textId="77777777" w:rsidR="00273755" w:rsidRPr="007B223C" w:rsidRDefault="002C4831">
      <w:pPr>
        <w:spacing w:line="480" w:lineRule="exact"/>
        <w:ind w:firstLineChars="200" w:firstLine="480"/>
        <w:rPr>
          <w:rFonts w:ascii="宋体" w:hAnsi="宋体" w:hint="eastAsia"/>
          <w:sz w:val="24"/>
        </w:rPr>
      </w:pPr>
      <w:r w:rsidRPr="007B223C">
        <w:rPr>
          <w:rFonts w:ascii="宋体" w:hAnsi="宋体" w:cs="宋体" w:hint="eastAsia"/>
          <w:kern w:val="0"/>
          <w:sz w:val="24"/>
        </w:rPr>
        <w:t>（4）</w:t>
      </w:r>
      <w:r w:rsidRPr="007B223C">
        <w:rPr>
          <w:rFonts w:ascii="宋体" w:hAnsi="宋体" w:hint="eastAsia"/>
          <w:sz w:val="24"/>
        </w:rPr>
        <w:t>投标文件</w:t>
      </w:r>
      <w:r w:rsidRPr="007B223C">
        <w:rPr>
          <w:rFonts w:ascii="宋体" w:hAnsi="宋体" w:hint="eastAsia"/>
          <w:bCs/>
          <w:sz w:val="24"/>
        </w:rPr>
        <w:t>封面统一使用背景为</w:t>
      </w:r>
      <w:r w:rsidRPr="007B223C">
        <w:rPr>
          <w:rFonts w:ascii="宋体" w:hAnsi="宋体" w:hint="eastAsia"/>
          <w:b/>
          <w:sz w:val="24"/>
          <w:u w:val="single"/>
        </w:rPr>
        <w:t>白色</w:t>
      </w:r>
      <w:r w:rsidRPr="007B223C">
        <w:rPr>
          <w:rFonts w:ascii="宋体" w:hAnsi="宋体" w:hint="eastAsia"/>
          <w:bCs/>
          <w:sz w:val="24"/>
        </w:rPr>
        <w:t>，投标文件</w:t>
      </w:r>
      <w:r w:rsidRPr="007B223C">
        <w:rPr>
          <w:rFonts w:ascii="宋体" w:hAnsi="宋体" w:hint="eastAsia"/>
          <w:sz w:val="24"/>
        </w:rPr>
        <w:t>封面</w:t>
      </w:r>
      <w:r w:rsidRPr="007B223C">
        <w:rPr>
          <w:rFonts w:ascii="宋体" w:hAnsi="宋体" w:hint="eastAsia"/>
          <w:bCs/>
          <w:sz w:val="24"/>
        </w:rPr>
        <w:t>页面设置</w:t>
      </w:r>
      <w:r w:rsidRPr="007B223C">
        <w:rPr>
          <w:rFonts w:ascii="宋体" w:hAnsi="宋体" w:hint="eastAsia"/>
          <w:b/>
          <w:sz w:val="24"/>
          <w:u w:val="single"/>
        </w:rPr>
        <w:t>“竖向”</w:t>
      </w:r>
      <w:r w:rsidRPr="007B223C">
        <w:rPr>
          <w:rFonts w:ascii="宋体" w:hAnsi="宋体" w:hint="eastAsia"/>
          <w:sz w:val="24"/>
        </w:rPr>
        <w:t>，封面内容详见第九章投标文件格式要求。</w:t>
      </w:r>
    </w:p>
    <w:p w14:paraId="57483C04" w14:textId="77777777" w:rsidR="00273755" w:rsidRPr="007B223C" w:rsidRDefault="002C4831">
      <w:pPr>
        <w:autoSpaceDE w:val="0"/>
        <w:autoSpaceDN w:val="0"/>
        <w:adjustRightInd w:val="0"/>
        <w:spacing w:line="460" w:lineRule="exact"/>
        <w:ind w:firstLineChars="200" w:firstLine="482"/>
        <w:rPr>
          <w:rFonts w:ascii="宋体" w:hAnsi="宋体" w:cs="宋体" w:hint="eastAsia"/>
          <w:b/>
          <w:kern w:val="0"/>
          <w:sz w:val="24"/>
        </w:rPr>
      </w:pPr>
      <w:r w:rsidRPr="007B223C">
        <w:rPr>
          <w:rFonts w:ascii="宋体" w:hAnsi="宋体" w:cs="宋体" w:hint="eastAsia"/>
          <w:b/>
          <w:kern w:val="0"/>
          <w:sz w:val="24"/>
        </w:rPr>
        <w:t>3.7.3 致项目定标委员会的函</w:t>
      </w:r>
      <w:r w:rsidRPr="007B223C">
        <w:rPr>
          <w:rFonts w:ascii="宋体" w:hAnsi="宋体" w:hint="eastAsia"/>
          <w:b/>
          <w:sz w:val="24"/>
          <w:szCs w:val="24"/>
        </w:rPr>
        <w:t>（第三册）</w:t>
      </w:r>
      <w:r w:rsidRPr="007B223C">
        <w:rPr>
          <w:rFonts w:ascii="宋体" w:hAnsi="宋体" w:hint="eastAsia"/>
          <w:b/>
          <w:sz w:val="24"/>
        </w:rPr>
        <w:t>编制及签署</w:t>
      </w:r>
    </w:p>
    <w:p w14:paraId="0933407F" w14:textId="77777777" w:rsidR="00273755" w:rsidRPr="007B223C" w:rsidRDefault="002C4831">
      <w:pPr>
        <w:autoSpaceDE w:val="0"/>
        <w:autoSpaceDN w:val="0"/>
        <w:adjustRightInd w:val="0"/>
        <w:spacing w:line="460" w:lineRule="exact"/>
        <w:ind w:firstLineChars="200" w:firstLine="468"/>
        <w:rPr>
          <w:rFonts w:ascii="宋体" w:hAnsi="宋体" w:cs="宋体" w:hint="eastAsia"/>
          <w:kern w:val="0"/>
          <w:sz w:val="24"/>
        </w:rPr>
      </w:pPr>
      <w:r w:rsidRPr="007B223C">
        <w:rPr>
          <w:rFonts w:hAnsi="宋体" w:hint="eastAsia"/>
          <w:spacing w:val="-3"/>
          <w:sz w:val="24"/>
          <w:szCs w:val="24"/>
        </w:rPr>
        <w:t>（</w:t>
      </w:r>
      <w:r w:rsidRPr="007B223C">
        <w:rPr>
          <w:rFonts w:hAnsi="宋体" w:hint="eastAsia"/>
          <w:spacing w:val="-3"/>
          <w:sz w:val="24"/>
          <w:szCs w:val="24"/>
        </w:rPr>
        <w:t>1</w:t>
      </w:r>
      <w:r w:rsidRPr="007B223C">
        <w:rPr>
          <w:rFonts w:hAnsi="宋体" w:hint="eastAsia"/>
          <w:spacing w:val="-3"/>
          <w:sz w:val="24"/>
          <w:szCs w:val="24"/>
        </w:rPr>
        <w:t>）组成致项目定标委员会的函的内容应按招标文件</w:t>
      </w:r>
      <w:r w:rsidRPr="007B223C">
        <w:rPr>
          <w:rFonts w:ascii="宋体" w:hAnsi="宋体" w:cs="宋体" w:hint="eastAsia"/>
          <w:kern w:val="0"/>
          <w:sz w:val="24"/>
        </w:rPr>
        <w:t>第九章“投标文件格式”进行编写，如有必要可以增加附页，</w:t>
      </w:r>
      <w:r w:rsidRPr="007B223C">
        <w:rPr>
          <w:rFonts w:hAnsi="宋体" w:hint="eastAsia"/>
          <w:spacing w:val="-3"/>
          <w:sz w:val="24"/>
          <w:szCs w:val="24"/>
        </w:rPr>
        <w:t>致项目定标委员会的函</w:t>
      </w:r>
      <w:r w:rsidRPr="007B223C">
        <w:rPr>
          <w:rFonts w:ascii="宋体" w:hAnsi="宋体" w:cs="宋体" w:hint="eastAsia"/>
          <w:kern w:val="0"/>
          <w:sz w:val="24"/>
        </w:rPr>
        <w:t>要求附页的证件、证书复印件必须加盖投标人的公章，作为投标文件的组成部分。</w:t>
      </w:r>
    </w:p>
    <w:p w14:paraId="0E3DEFDA" w14:textId="77777777" w:rsidR="00273755" w:rsidRPr="007B223C" w:rsidRDefault="002C4831">
      <w:pPr>
        <w:autoSpaceDE w:val="0"/>
        <w:autoSpaceDN w:val="0"/>
        <w:adjustRightInd w:val="0"/>
        <w:spacing w:line="460" w:lineRule="exact"/>
        <w:ind w:firstLineChars="200" w:firstLine="468"/>
        <w:rPr>
          <w:rFonts w:hAnsi="宋体" w:hint="eastAsia"/>
          <w:spacing w:val="-3"/>
          <w:sz w:val="24"/>
          <w:szCs w:val="24"/>
        </w:rPr>
      </w:pPr>
      <w:r w:rsidRPr="007B223C">
        <w:rPr>
          <w:rFonts w:hAnsi="宋体" w:hint="eastAsia"/>
          <w:spacing w:val="-3"/>
          <w:sz w:val="24"/>
          <w:szCs w:val="24"/>
        </w:rPr>
        <w:t>（</w:t>
      </w:r>
      <w:r w:rsidRPr="007B223C">
        <w:rPr>
          <w:rFonts w:hAnsi="宋体" w:hint="eastAsia"/>
          <w:spacing w:val="-3"/>
          <w:sz w:val="24"/>
          <w:szCs w:val="24"/>
        </w:rPr>
        <w:t>2</w:t>
      </w:r>
      <w:r w:rsidRPr="007B223C">
        <w:rPr>
          <w:rFonts w:hAnsi="宋体" w:hint="eastAsia"/>
          <w:spacing w:val="-3"/>
          <w:sz w:val="24"/>
          <w:szCs w:val="24"/>
        </w:rPr>
        <w:t>）致项目定标委员会的函</w:t>
      </w:r>
      <w:r w:rsidRPr="007B223C">
        <w:rPr>
          <w:rFonts w:ascii="宋体" w:hAnsi="宋体" w:cs="宋体" w:hint="eastAsia"/>
          <w:kern w:val="0"/>
          <w:sz w:val="24"/>
        </w:rPr>
        <w:t>全部采用电子文档，除投标人须知前附表另有规定外，投标文件所附证书证件需为原件清晰扫描件，并采用单位数字证书，按照招标文件要求在相应位置加盖电子印章。取消在招标文件中采用个人数字证书和加盖个人电子印章要求，投标文件中需法定代表人、代理人签字或加盖电子印章的，应手签后扫描上传，对加盖个人电子印章不做要求。投标文件按招标文件要求加盖单位电子印章。相关操作按照交易平台关于全流程电子化项目的相关指南进行操作。详见：广州公共资源交易中心网站。</w:t>
      </w:r>
    </w:p>
    <w:p w14:paraId="428F9DD5" w14:textId="77777777" w:rsidR="00273755" w:rsidRPr="007B223C" w:rsidRDefault="002C4831">
      <w:pPr>
        <w:spacing w:line="460" w:lineRule="exact"/>
        <w:ind w:firstLineChars="200" w:firstLine="482"/>
        <w:rPr>
          <w:rFonts w:ascii="宋体" w:hAnsi="宋体" w:hint="eastAsia"/>
          <w:spacing w:val="-3"/>
          <w:sz w:val="24"/>
          <w:szCs w:val="22"/>
        </w:rPr>
      </w:pPr>
      <w:r w:rsidRPr="007B223C">
        <w:rPr>
          <w:rFonts w:ascii="宋体" w:hAnsi="宋体" w:cs="宋体" w:hint="eastAsia"/>
          <w:b/>
          <w:kern w:val="0"/>
          <w:sz w:val="24"/>
        </w:rPr>
        <w:lastRenderedPageBreak/>
        <w:t>3.7.4投标文件编制时间格式</w:t>
      </w:r>
    </w:p>
    <w:p w14:paraId="1AA6D005" w14:textId="77777777" w:rsidR="00273755" w:rsidRPr="007B223C" w:rsidRDefault="002C4831">
      <w:pPr>
        <w:spacing w:line="460" w:lineRule="exact"/>
        <w:ind w:firstLineChars="200" w:firstLine="470"/>
        <w:rPr>
          <w:rFonts w:ascii="宋体" w:hAnsi="宋体" w:cs="宋体" w:hint="eastAsia"/>
          <w:b/>
          <w:bCs/>
          <w:kern w:val="0"/>
          <w:sz w:val="30"/>
          <w:szCs w:val="30"/>
        </w:rPr>
      </w:pPr>
      <w:r w:rsidRPr="007B223C">
        <w:rPr>
          <w:rFonts w:ascii="宋体" w:hAnsi="宋体" w:hint="eastAsia"/>
          <w:b/>
          <w:bCs/>
          <w:spacing w:val="-3"/>
          <w:sz w:val="24"/>
          <w:szCs w:val="22"/>
        </w:rPr>
        <w:t>商务及经济报价投标文件、技术投标文件编制日期统一使用开标日期，文件内容应符合招标文件和投标文件格式要求，否则视为不响应招标文件，其投标文件作无效投标处理。</w:t>
      </w:r>
    </w:p>
    <w:p w14:paraId="0C8708EA" w14:textId="77777777" w:rsidR="00273755" w:rsidRPr="007B223C" w:rsidRDefault="002C4831">
      <w:pPr>
        <w:autoSpaceDE w:val="0"/>
        <w:autoSpaceDN w:val="0"/>
        <w:adjustRightInd w:val="0"/>
        <w:spacing w:beforeLines="100" w:before="240" w:line="460" w:lineRule="exact"/>
        <w:rPr>
          <w:rFonts w:ascii="宋体" w:hAnsi="宋体" w:cs="宋体" w:hint="eastAsia"/>
          <w:b/>
          <w:kern w:val="0"/>
          <w:sz w:val="30"/>
          <w:szCs w:val="30"/>
        </w:rPr>
      </w:pPr>
      <w:r w:rsidRPr="007B223C">
        <w:rPr>
          <w:rFonts w:ascii="宋体" w:hAnsi="宋体" w:cs="宋体" w:hint="eastAsia"/>
          <w:b/>
          <w:kern w:val="0"/>
          <w:sz w:val="30"/>
          <w:szCs w:val="30"/>
        </w:rPr>
        <w:t>4. 投标</w:t>
      </w:r>
    </w:p>
    <w:p w14:paraId="336DBC38" w14:textId="77777777" w:rsidR="00273755" w:rsidRPr="007B223C" w:rsidRDefault="00273755">
      <w:pPr>
        <w:autoSpaceDE w:val="0"/>
        <w:autoSpaceDN w:val="0"/>
        <w:adjustRightInd w:val="0"/>
        <w:spacing w:line="460" w:lineRule="exact"/>
        <w:jc w:val="left"/>
        <w:rPr>
          <w:rFonts w:ascii="宋体" w:hAnsi="宋体" w:cs="宋体" w:hint="eastAsia"/>
          <w:b/>
          <w:dstrike/>
          <w:kern w:val="0"/>
          <w:sz w:val="24"/>
        </w:rPr>
      </w:pPr>
    </w:p>
    <w:p w14:paraId="13DA8790" w14:textId="77777777" w:rsidR="00273755" w:rsidRPr="007B223C" w:rsidRDefault="002C4831">
      <w:pPr>
        <w:autoSpaceDE w:val="0"/>
        <w:autoSpaceDN w:val="0"/>
        <w:adjustRightInd w:val="0"/>
        <w:spacing w:line="460" w:lineRule="exact"/>
        <w:jc w:val="left"/>
        <w:rPr>
          <w:rFonts w:ascii="宋体" w:hAnsi="宋体" w:cs="宋体" w:hint="eastAsia"/>
          <w:b/>
          <w:kern w:val="0"/>
          <w:sz w:val="24"/>
        </w:rPr>
      </w:pPr>
      <w:r w:rsidRPr="007B223C">
        <w:rPr>
          <w:rFonts w:ascii="宋体" w:hAnsi="宋体" w:cs="宋体"/>
          <w:b/>
          <w:kern w:val="0"/>
          <w:sz w:val="24"/>
        </w:rPr>
        <w:t xml:space="preserve">4.1 </w:t>
      </w:r>
      <w:r w:rsidRPr="007B223C">
        <w:rPr>
          <w:rFonts w:ascii="宋体" w:hAnsi="宋体" w:cs="宋体" w:hint="eastAsia"/>
          <w:b/>
          <w:kern w:val="0"/>
          <w:sz w:val="24"/>
        </w:rPr>
        <w:t>投标文件的密封和标记</w:t>
      </w:r>
    </w:p>
    <w:p w14:paraId="418F6346" w14:textId="77777777" w:rsidR="00273755" w:rsidRPr="007B223C" w:rsidRDefault="002C4831">
      <w:pPr>
        <w:autoSpaceDE w:val="0"/>
        <w:autoSpaceDN w:val="0"/>
        <w:adjustRightInd w:val="0"/>
        <w:spacing w:line="460" w:lineRule="exact"/>
        <w:ind w:firstLineChars="200" w:firstLine="456"/>
        <w:rPr>
          <w:rFonts w:ascii="仿宋_GB2312" w:eastAsia="仿宋_GB2312" w:hAnsi="宋体" w:cs="宋体" w:hint="eastAsia"/>
          <w:spacing w:val="-6"/>
          <w:kern w:val="0"/>
          <w:sz w:val="24"/>
          <w:szCs w:val="24"/>
          <w:u w:val="single"/>
        </w:rPr>
      </w:pPr>
      <w:r w:rsidRPr="007B223C">
        <w:rPr>
          <w:rFonts w:ascii="宋体" w:hAnsi="宋体" w:cs="宋体" w:hint="eastAsia"/>
          <w:spacing w:val="-6"/>
          <w:kern w:val="0"/>
          <w:sz w:val="24"/>
          <w:szCs w:val="24"/>
        </w:rPr>
        <w:t xml:space="preserve">4.1.1 </w:t>
      </w:r>
      <w:r w:rsidRPr="007B223C">
        <w:rPr>
          <w:rFonts w:ascii="宋体" w:hAnsi="宋体" w:cs="宋体" w:hint="eastAsia"/>
          <w:kern w:val="0"/>
          <w:sz w:val="24"/>
        </w:rPr>
        <w:t>投标人应当按照招标文件和电子招标投标交易平台的要求加密投标文件，具体要求见投标人须知前附表。</w:t>
      </w:r>
    </w:p>
    <w:p w14:paraId="34E0449B" w14:textId="77777777" w:rsidR="00273755" w:rsidRPr="007B223C" w:rsidRDefault="002C4831">
      <w:pPr>
        <w:spacing w:line="460" w:lineRule="exact"/>
        <w:ind w:firstLineChars="200" w:firstLine="480"/>
        <w:rPr>
          <w:rFonts w:ascii="宋体" w:hAnsi="宋体" w:hint="eastAsia"/>
          <w:sz w:val="24"/>
          <w:szCs w:val="24"/>
        </w:rPr>
      </w:pPr>
      <w:r w:rsidRPr="007B223C">
        <w:rPr>
          <w:rFonts w:ascii="宋体" w:hAnsi="宋体" w:hint="eastAsia"/>
          <w:sz w:val="24"/>
          <w:szCs w:val="24"/>
        </w:rPr>
        <w:t xml:space="preserve">4.1.2 </w:t>
      </w:r>
      <w:r w:rsidRPr="007B223C">
        <w:rPr>
          <w:rFonts w:ascii="宋体" w:hAnsi="宋体" w:cs="宋体" w:hint="eastAsia"/>
          <w:kern w:val="0"/>
          <w:sz w:val="24"/>
        </w:rPr>
        <w:t>投标文件封套上应写明的内容见投标人须知前附表。</w:t>
      </w:r>
    </w:p>
    <w:p w14:paraId="1AB4AF6D" w14:textId="77777777" w:rsidR="00273755" w:rsidRPr="007B223C" w:rsidRDefault="002C4831">
      <w:pPr>
        <w:spacing w:line="460" w:lineRule="exact"/>
        <w:ind w:firstLineChars="200" w:firstLine="480"/>
        <w:rPr>
          <w:rFonts w:ascii="宋体" w:hAnsi="宋体" w:hint="eastAsia"/>
          <w:sz w:val="24"/>
          <w:szCs w:val="24"/>
        </w:rPr>
      </w:pPr>
      <w:r w:rsidRPr="007B223C">
        <w:rPr>
          <w:rFonts w:ascii="宋体" w:hAnsi="宋体" w:hint="eastAsia"/>
          <w:sz w:val="24"/>
          <w:szCs w:val="24"/>
        </w:rPr>
        <w:t xml:space="preserve">4.1.3 </w:t>
      </w:r>
      <w:r w:rsidRPr="007B223C">
        <w:rPr>
          <w:rFonts w:ascii="宋体" w:hAnsi="宋体" w:cs="宋体" w:hint="eastAsia"/>
          <w:kern w:val="0"/>
          <w:sz w:val="24"/>
        </w:rPr>
        <w:t>未按本章第4.1.1项要求加密的投标文件，招标人将予以拒收。</w:t>
      </w:r>
    </w:p>
    <w:p w14:paraId="20BA9628"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宋体"/>
          <w:b/>
          <w:kern w:val="0"/>
          <w:sz w:val="24"/>
        </w:rPr>
        <w:t xml:space="preserve">4.2 </w:t>
      </w:r>
      <w:r w:rsidRPr="007B223C">
        <w:rPr>
          <w:rFonts w:ascii="宋体" w:hAnsi="宋体" w:cs="黑体" w:hint="eastAsia"/>
          <w:b/>
          <w:kern w:val="0"/>
          <w:sz w:val="24"/>
        </w:rPr>
        <w:t>投标文件的递交</w:t>
      </w:r>
    </w:p>
    <w:p w14:paraId="311F40CB"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 xml:space="preserve">4.2.1 </w:t>
      </w:r>
      <w:r w:rsidRPr="007B223C">
        <w:rPr>
          <w:rFonts w:ascii="宋体" w:hAnsi="宋体" w:cs="宋体" w:hint="eastAsia"/>
          <w:kern w:val="0"/>
          <w:sz w:val="24"/>
        </w:rPr>
        <w:t>投标人应在投标人须知前附表规定的投标截止时间前递交投标文件。</w:t>
      </w:r>
    </w:p>
    <w:p w14:paraId="1705716F"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 xml:space="preserve">4.2.2 </w:t>
      </w:r>
      <w:r w:rsidRPr="007B223C">
        <w:rPr>
          <w:rFonts w:ascii="宋体" w:hAnsi="宋体" w:cs="宋体" w:hint="eastAsia"/>
          <w:kern w:val="0"/>
          <w:sz w:val="24"/>
        </w:rPr>
        <w:t>投标人递交投标文件的地点：见投标人须知前附表。</w:t>
      </w:r>
    </w:p>
    <w:p w14:paraId="46DD5FF4"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 xml:space="preserve">4.2.3 </w:t>
      </w:r>
      <w:r w:rsidRPr="007B223C">
        <w:rPr>
          <w:rFonts w:ascii="宋体" w:hAnsi="宋体" w:cs="宋体" w:hint="eastAsia"/>
          <w:kern w:val="0"/>
          <w:sz w:val="24"/>
        </w:rPr>
        <w:t>除投标人须知前附表另有规定外，投标人所递交的投标文件不予退还。</w:t>
      </w:r>
    </w:p>
    <w:p w14:paraId="35B6E90F"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4.2.</w:t>
      </w:r>
      <w:r w:rsidRPr="007B223C">
        <w:rPr>
          <w:rFonts w:ascii="宋体" w:hAnsi="宋体" w:cs="宋体" w:hint="eastAsia"/>
          <w:kern w:val="0"/>
          <w:sz w:val="24"/>
        </w:rPr>
        <w:t xml:space="preserve">4 </w:t>
      </w:r>
      <w:r w:rsidRPr="007B223C">
        <w:rPr>
          <w:rFonts w:ascii="宋体" w:hAnsi="宋体"/>
          <w:sz w:val="24"/>
        </w:rPr>
        <w:t>招标人收到投标文件后，</w:t>
      </w:r>
      <w:r w:rsidRPr="007B223C">
        <w:rPr>
          <w:rFonts w:ascii="宋体" w:hAnsi="宋体" w:hint="eastAsia"/>
          <w:sz w:val="24"/>
        </w:rPr>
        <w:t>并要求</w:t>
      </w:r>
      <w:r w:rsidRPr="007B223C">
        <w:rPr>
          <w:rFonts w:ascii="宋体" w:hAnsi="宋体"/>
          <w:sz w:val="24"/>
        </w:rPr>
        <w:t>投标人</w:t>
      </w:r>
      <w:r w:rsidRPr="007B223C">
        <w:rPr>
          <w:rFonts w:ascii="宋体" w:hAnsi="宋体" w:hint="eastAsia"/>
          <w:sz w:val="24"/>
        </w:rPr>
        <w:t>填写投标文件递交情况表</w:t>
      </w:r>
      <w:r w:rsidRPr="007B223C">
        <w:rPr>
          <w:rFonts w:ascii="宋体" w:hAnsi="宋体"/>
          <w:sz w:val="24"/>
        </w:rPr>
        <w:t>。</w:t>
      </w:r>
      <w:r w:rsidRPr="007B223C">
        <w:rPr>
          <w:rFonts w:ascii="宋体" w:hAnsi="宋体" w:cs="宋体" w:hint="eastAsia"/>
          <w:kern w:val="0"/>
          <w:sz w:val="24"/>
        </w:rPr>
        <w:t>逾期送达的或者未送达指定地点的投标文件，招标人不予受理。</w:t>
      </w:r>
    </w:p>
    <w:p w14:paraId="4517C0FC" w14:textId="77777777" w:rsidR="00273755" w:rsidRPr="007B223C" w:rsidRDefault="002C4831">
      <w:pPr>
        <w:spacing w:line="460" w:lineRule="exact"/>
        <w:ind w:firstLineChars="200" w:firstLine="480"/>
        <w:rPr>
          <w:rFonts w:ascii="宋体" w:hAnsi="宋体" w:hint="eastAsia"/>
          <w:sz w:val="24"/>
        </w:rPr>
      </w:pPr>
      <w:r w:rsidRPr="007B223C">
        <w:rPr>
          <w:rFonts w:ascii="宋体" w:hAnsi="宋体" w:cs="宋体"/>
          <w:kern w:val="0"/>
          <w:sz w:val="24"/>
        </w:rPr>
        <w:t>4.2.</w:t>
      </w:r>
      <w:r w:rsidRPr="007B223C">
        <w:rPr>
          <w:rFonts w:ascii="宋体" w:hAnsi="宋体" w:cs="宋体" w:hint="eastAsia"/>
          <w:kern w:val="0"/>
          <w:sz w:val="24"/>
        </w:rPr>
        <w:t>5</w:t>
      </w:r>
      <w:r w:rsidRPr="007B223C">
        <w:rPr>
          <w:rFonts w:ascii="宋体" w:hAnsi="宋体" w:hint="eastAsia"/>
          <w:sz w:val="24"/>
        </w:rPr>
        <w:t>在特殊情况下，招标人如果决定延后递交投标截止时间，应于投标人须知前附表规定的时间前，</w:t>
      </w:r>
      <w:r w:rsidRPr="007B223C">
        <w:rPr>
          <w:rFonts w:ascii="宋体" w:hAnsi="宋体" w:cs="宋体" w:hint="eastAsia"/>
          <w:kern w:val="0"/>
          <w:sz w:val="24"/>
          <w:szCs w:val="24"/>
        </w:rPr>
        <w:t>在</w:t>
      </w:r>
      <w:r w:rsidRPr="007B223C">
        <w:rPr>
          <w:rFonts w:ascii="宋体" w:cs="宋体" w:hint="eastAsia"/>
          <w:kern w:val="0"/>
          <w:sz w:val="24"/>
          <w:szCs w:val="24"/>
        </w:rPr>
        <w:t>广州公共资源交易中心网</w:t>
      </w:r>
      <w:r w:rsidRPr="007B223C">
        <w:rPr>
          <w:rFonts w:ascii="宋体" w:hAnsi="宋体" w:cs="宋体" w:hint="eastAsia"/>
          <w:kern w:val="0"/>
          <w:sz w:val="24"/>
          <w:szCs w:val="24"/>
        </w:rPr>
        <w:t>及广东省招标投标监管网发出修改通知。</w:t>
      </w:r>
      <w:r w:rsidRPr="007B223C">
        <w:rPr>
          <w:rFonts w:ascii="宋体" w:hAnsi="宋体" w:hint="eastAsia"/>
          <w:sz w:val="24"/>
        </w:rPr>
        <w:t>在此情况下，招标人和投标人的权利和义务相应延后至新的投标截止时间。</w:t>
      </w:r>
    </w:p>
    <w:p w14:paraId="3B5369E6"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宋体"/>
          <w:b/>
          <w:kern w:val="0"/>
          <w:sz w:val="24"/>
        </w:rPr>
        <w:t xml:space="preserve">4.3 </w:t>
      </w:r>
      <w:r w:rsidRPr="007B223C">
        <w:rPr>
          <w:rFonts w:ascii="宋体" w:hAnsi="宋体" w:cs="黑体" w:hint="eastAsia"/>
          <w:b/>
          <w:kern w:val="0"/>
          <w:sz w:val="24"/>
        </w:rPr>
        <w:t>投标文件的修改与撤回</w:t>
      </w:r>
    </w:p>
    <w:p w14:paraId="0A127B0B"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 xml:space="preserve">4.3.1 </w:t>
      </w:r>
      <w:r w:rsidRPr="007B223C">
        <w:rPr>
          <w:rFonts w:ascii="宋体" w:hAnsi="宋体" w:cs="宋体" w:hint="eastAsia"/>
          <w:kern w:val="0"/>
          <w:sz w:val="24"/>
        </w:rPr>
        <w:t>投标人在提交投标文件以后，在规定的投标截止时间之前，可以以书面形式补充修改或撤回已提交的投标文件，并以书面形式通知招标人。在投标截止时间之后，投标人不得补充、修改投标文件。</w:t>
      </w:r>
    </w:p>
    <w:p w14:paraId="02070A59"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 xml:space="preserve">4.3.2 </w:t>
      </w:r>
      <w:r w:rsidRPr="007B223C">
        <w:rPr>
          <w:rFonts w:ascii="宋体" w:hAnsi="宋体" w:cs="宋体" w:hint="eastAsia"/>
          <w:kern w:val="0"/>
          <w:sz w:val="24"/>
        </w:rPr>
        <w:t>投标人修改或撤回已递交投标文件的书面通知应按照本章第3.7项的要求签字或盖章。</w:t>
      </w:r>
    </w:p>
    <w:p w14:paraId="6324B865"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 xml:space="preserve">4.3.3 </w:t>
      </w:r>
      <w:r w:rsidRPr="007B223C">
        <w:rPr>
          <w:rFonts w:ascii="宋体" w:hAnsi="宋体" w:cs="宋体" w:hint="eastAsia"/>
          <w:kern w:val="0"/>
          <w:sz w:val="24"/>
        </w:rPr>
        <w:t>补充、修改的内容为投标文件的组成部分。修改的投标文件应按照本章第</w:t>
      </w:r>
      <w:r w:rsidRPr="007B223C">
        <w:rPr>
          <w:rFonts w:ascii="宋体" w:hAnsi="宋体" w:cs="宋体"/>
          <w:kern w:val="0"/>
          <w:sz w:val="24"/>
        </w:rPr>
        <w:t xml:space="preserve">3 </w:t>
      </w:r>
      <w:r w:rsidRPr="007B223C">
        <w:rPr>
          <w:rFonts w:ascii="宋体" w:hAnsi="宋体" w:cs="宋体" w:hint="eastAsia"/>
          <w:kern w:val="0"/>
          <w:sz w:val="24"/>
        </w:rPr>
        <w:t>条、第</w:t>
      </w:r>
      <w:r w:rsidRPr="007B223C">
        <w:rPr>
          <w:rFonts w:ascii="宋体" w:hAnsi="宋体" w:cs="宋体"/>
          <w:kern w:val="0"/>
          <w:sz w:val="24"/>
        </w:rPr>
        <w:t>4</w:t>
      </w:r>
      <w:r w:rsidRPr="007B223C">
        <w:rPr>
          <w:rFonts w:ascii="宋体" w:hAnsi="宋体" w:cs="宋体" w:hint="eastAsia"/>
          <w:kern w:val="0"/>
          <w:sz w:val="24"/>
        </w:rPr>
        <w:t>条规定进行编制、加密、标记和递交。</w:t>
      </w:r>
    </w:p>
    <w:p w14:paraId="12C2E026" w14:textId="77777777" w:rsidR="00273755" w:rsidRPr="007B223C" w:rsidRDefault="002C4831">
      <w:pPr>
        <w:autoSpaceDE w:val="0"/>
        <w:autoSpaceDN w:val="0"/>
        <w:adjustRightInd w:val="0"/>
        <w:spacing w:beforeLines="150" w:before="360" w:line="460" w:lineRule="exact"/>
        <w:rPr>
          <w:rFonts w:ascii="宋体" w:hAnsi="宋体" w:cs="宋体" w:hint="eastAsia"/>
          <w:b/>
          <w:kern w:val="0"/>
          <w:sz w:val="30"/>
          <w:szCs w:val="30"/>
        </w:rPr>
      </w:pPr>
      <w:r w:rsidRPr="007B223C">
        <w:rPr>
          <w:rFonts w:ascii="宋体" w:hAnsi="宋体" w:cs="宋体"/>
          <w:b/>
          <w:kern w:val="0"/>
          <w:sz w:val="30"/>
          <w:szCs w:val="30"/>
        </w:rPr>
        <w:t xml:space="preserve">5. </w:t>
      </w:r>
      <w:r w:rsidRPr="007B223C">
        <w:rPr>
          <w:rFonts w:ascii="宋体" w:hAnsi="宋体" w:cs="宋体" w:hint="eastAsia"/>
          <w:b/>
          <w:kern w:val="0"/>
          <w:sz w:val="30"/>
          <w:szCs w:val="30"/>
        </w:rPr>
        <w:t>开  标</w:t>
      </w:r>
    </w:p>
    <w:p w14:paraId="591DDA09" w14:textId="77777777" w:rsidR="00273755" w:rsidRPr="007B223C" w:rsidRDefault="002C4831">
      <w:pPr>
        <w:autoSpaceDE w:val="0"/>
        <w:autoSpaceDN w:val="0"/>
        <w:adjustRightInd w:val="0"/>
        <w:spacing w:line="460" w:lineRule="exact"/>
        <w:jc w:val="left"/>
        <w:rPr>
          <w:rFonts w:ascii="宋体" w:hAnsi="宋体" w:cs="黑体" w:hint="eastAsia"/>
          <w:b/>
          <w:kern w:val="0"/>
          <w:sz w:val="24"/>
        </w:rPr>
      </w:pPr>
      <w:r w:rsidRPr="007B223C">
        <w:rPr>
          <w:rFonts w:ascii="宋体" w:hAnsi="宋体" w:cs="宋体"/>
          <w:b/>
          <w:kern w:val="0"/>
          <w:sz w:val="24"/>
        </w:rPr>
        <w:lastRenderedPageBreak/>
        <w:t>5.1</w:t>
      </w:r>
      <w:r w:rsidRPr="007B223C">
        <w:rPr>
          <w:rFonts w:ascii="宋体" w:hAnsi="宋体" w:cs="宋体" w:hint="eastAsia"/>
          <w:b/>
          <w:kern w:val="0"/>
          <w:sz w:val="24"/>
        </w:rPr>
        <w:t xml:space="preserve"> 开标时间和地点</w:t>
      </w:r>
    </w:p>
    <w:p w14:paraId="01317C9D"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招标人在本章第4.2.1项规定的投标截止时间（开标时间），通过电子招标投标交易平台公开开标，所有投标人的法定代表人或其委托代理人应当准时参加。</w:t>
      </w:r>
    </w:p>
    <w:p w14:paraId="4F7F5482" w14:textId="77777777" w:rsidR="00273755" w:rsidRPr="007B223C" w:rsidRDefault="002C4831">
      <w:pPr>
        <w:spacing w:line="460" w:lineRule="exact"/>
        <w:rPr>
          <w:rFonts w:ascii="宋体" w:hAnsi="宋体" w:hint="eastAsia"/>
          <w:bCs/>
          <w:spacing w:val="10"/>
          <w:sz w:val="24"/>
          <w:szCs w:val="24"/>
        </w:rPr>
      </w:pPr>
      <w:r w:rsidRPr="007B223C">
        <w:rPr>
          <w:rFonts w:ascii="宋体" w:hAnsi="宋体" w:hint="eastAsia"/>
          <w:b/>
          <w:spacing w:val="10"/>
          <w:sz w:val="24"/>
          <w:szCs w:val="24"/>
        </w:rPr>
        <w:t>5.2开标程序</w:t>
      </w:r>
    </w:p>
    <w:p w14:paraId="72BB2980"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主持人按下列程序进行开标：</w:t>
      </w:r>
    </w:p>
    <w:p w14:paraId="11340000"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（1）宣布开标纪律；</w:t>
      </w:r>
    </w:p>
    <w:p w14:paraId="12F0B414"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（2）公布在投标截止时间前递交投标文件的投标人名称；</w:t>
      </w:r>
    </w:p>
    <w:p w14:paraId="37391FF5"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（3）宣布开标人、唱标人、记录人、监标人等有关人员姓名；</w:t>
      </w:r>
    </w:p>
    <w:p w14:paraId="258BD8CA" w14:textId="51122806"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（4）投标人通过电子招标投标交易平台对已递交的电子投标文件进行解密，公布招标项目名称、投标人名称、投标保证金的递交情况、投标报价、</w:t>
      </w:r>
      <w:r w:rsidR="00F35F75" w:rsidRPr="007B223C">
        <w:rPr>
          <w:rFonts w:ascii="宋体" w:hAnsi="宋体" w:cs="宋体" w:hint="eastAsia"/>
          <w:kern w:val="0"/>
          <w:sz w:val="24"/>
        </w:rPr>
        <w:t>工期、质量标准</w:t>
      </w:r>
      <w:r w:rsidRPr="007B223C">
        <w:rPr>
          <w:rFonts w:ascii="宋体" w:hAnsi="宋体" w:cs="宋体" w:hint="eastAsia"/>
          <w:kern w:val="0"/>
          <w:sz w:val="24"/>
        </w:rPr>
        <w:t>及其他内容，并记录在案；</w:t>
      </w:r>
    </w:p>
    <w:p w14:paraId="01088E9C"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（5）投标人代表、招标人代表、监标人、记录人等有关人员使用本人的电子印章在开标记录上签字确认；</w:t>
      </w:r>
    </w:p>
    <w:p w14:paraId="4053A640" w14:textId="77777777" w:rsidR="00273755" w:rsidRPr="007B223C" w:rsidRDefault="002C4831">
      <w:pPr>
        <w:autoSpaceDE w:val="0"/>
        <w:autoSpaceDN w:val="0"/>
        <w:adjustRightInd w:val="0"/>
        <w:spacing w:line="460" w:lineRule="exact"/>
        <w:ind w:firstLineChars="200" w:firstLine="480"/>
        <w:rPr>
          <w:rFonts w:ascii="宋体" w:hAnsi="宋体" w:cs="宋体" w:hint="eastAsia"/>
          <w:spacing w:val="-4"/>
          <w:kern w:val="0"/>
          <w:sz w:val="24"/>
        </w:rPr>
      </w:pPr>
      <w:r w:rsidRPr="007B223C">
        <w:rPr>
          <w:rFonts w:ascii="宋体" w:hAnsi="宋体" w:cs="宋体" w:hint="eastAsia"/>
          <w:kern w:val="0"/>
          <w:sz w:val="24"/>
        </w:rPr>
        <w:t>（6）开标结束。</w:t>
      </w:r>
    </w:p>
    <w:p w14:paraId="6C25CA7C" w14:textId="77777777" w:rsidR="00273755" w:rsidRPr="007B223C" w:rsidRDefault="002C4831">
      <w:pPr>
        <w:autoSpaceDE w:val="0"/>
        <w:autoSpaceDN w:val="0"/>
        <w:adjustRightInd w:val="0"/>
        <w:spacing w:beforeLines="150" w:before="360" w:line="460" w:lineRule="exact"/>
        <w:rPr>
          <w:rFonts w:ascii="宋体" w:hAnsi="宋体" w:cs="宋体" w:hint="eastAsia"/>
          <w:b/>
          <w:kern w:val="0"/>
          <w:sz w:val="30"/>
          <w:szCs w:val="30"/>
        </w:rPr>
      </w:pPr>
      <w:r w:rsidRPr="007B223C">
        <w:rPr>
          <w:rFonts w:ascii="宋体" w:hAnsi="宋体" w:cs="宋体"/>
          <w:b/>
          <w:kern w:val="0"/>
          <w:sz w:val="30"/>
          <w:szCs w:val="30"/>
        </w:rPr>
        <w:t xml:space="preserve">6. </w:t>
      </w:r>
      <w:r w:rsidRPr="007B223C">
        <w:rPr>
          <w:rFonts w:ascii="宋体" w:hAnsi="宋体" w:cs="宋体" w:hint="eastAsia"/>
          <w:b/>
          <w:kern w:val="0"/>
          <w:sz w:val="30"/>
          <w:szCs w:val="30"/>
        </w:rPr>
        <w:t>评  标</w:t>
      </w:r>
    </w:p>
    <w:p w14:paraId="00D5EF76" w14:textId="77777777" w:rsidR="00273755" w:rsidRPr="007B223C" w:rsidRDefault="002C4831">
      <w:pPr>
        <w:autoSpaceDE w:val="0"/>
        <w:autoSpaceDN w:val="0"/>
        <w:adjustRightInd w:val="0"/>
        <w:spacing w:line="460" w:lineRule="exact"/>
        <w:jc w:val="left"/>
        <w:rPr>
          <w:rFonts w:ascii="宋体" w:hAnsi="宋体" w:cs="黑体" w:hint="eastAsia"/>
          <w:b/>
          <w:kern w:val="0"/>
          <w:sz w:val="24"/>
        </w:rPr>
      </w:pPr>
      <w:r w:rsidRPr="007B223C">
        <w:rPr>
          <w:rFonts w:ascii="宋体" w:hAnsi="宋体" w:cs="宋体"/>
          <w:b/>
          <w:kern w:val="0"/>
          <w:sz w:val="24"/>
        </w:rPr>
        <w:t xml:space="preserve">6.1 </w:t>
      </w:r>
      <w:r w:rsidRPr="007B223C">
        <w:rPr>
          <w:rFonts w:ascii="宋体" w:hAnsi="宋体" w:cs="黑体" w:hint="eastAsia"/>
          <w:b/>
          <w:kern w:val="0"/>
          <w:sz w:val="24"/>
        </w:rPr>
        <w:t>评标委员会</w:t>
      </w:r>
    </w:p>
    <w:p w14:paraId="2A503173"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 xml:space="preserve">6.1.1 </w:t>
      </w:r>
      <w:r w:rsidRPr="007B223C">
        <w:rPr>
          <w:rFonts w:ascii="宋体" w:hAnsi="宋体" w:cs="宋体" w:hint="eastAsia"/>
          <w:kern w:val="0"/>
          <w:sz w:val="24"/>
        </w:rPr>
        <w:t>评标由招标人依法组建的评标委员会负责。评标委员会成员的职称、资质和从事专业等应有利于本项目的评标工作，其组成人数见投标人须知前附表。</w:t>
      </w:r>
    </w:p>
    <w:p w14:paraId="6185C95D"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 xml:space="preserve">6.1.2 </w:t>
      </w:r>
      <w:r w:rsidRPr="007B223C">
        <w:rPr>
          <w:rFonts w:ascii="宋体" w:hAnsi="宋体" w:cs="宋体" w:hint="eastAsia"/>
          <w:kern w:val="0"/>
          <w:sz w:val="24"/>
        </w:rPr>
        <w:t>评标委员会成员有下列情形之一的，应当回避：</w:t>
      </w:r>
    </w:p>
    <w:p w14:paraId="648AF027"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1</w:t>
      </w:r>
      <w:r w:rsidRPr="007B223C">
        <w:rPr>
          <w:rFonts w:ascii="宋体" w:hAnsi="宋体" w:cs="宋体" w:hint="eastAsia"/>
          <w:kern w:val="0"/>
          <w:sz w:val="24"/>
        </w:rPr>
        <w:t>）招标人或投标人的主要负责人的近亲属；</w:t>
      </w:r>
    </w:p>
    <w:p w14:paraId="412BF7F6"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2</w:t>
      </w:r>
      <w:r w:rsidRPr="007B223C">
        <w:rPr>
          <w:rFonts w:ascii="宋体" w:hAnsi="宋体" w:cs="宋体" w:hint="eastAsia"/>
          <w:kern w:val="0"/>
          <w:sz w:val="24"/>
        </w:rPr>
        <w:t>）项目主管部门或者行政监督部门的人员；</w:t>
      </w:r>
    </w:p>
    <w:p w14:paraId="4ED47281"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3</w:t>
      </w:r>
      <w:r w:rsidRPr="007B223C">
        <w:rPr>
          <w:rFonts w:ascii="宋体" w:hAnsi="宋体" w:cs="宋体" w:hint="eastAsia"/>
          <w:kern w:val="0"/>
          <w:sz w:val="24"/>
        </w:rPr>
        <w:t>）与投标人有经济利益关系，可能影响对投标公正评审的；</w:t>
      </w:r>
    </w:p>
    <w:p w14:paraId="4739AC69"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w:t>
      </w:r>
      <w:r w:rsidRPr="007B223C">
        <w:rPr>
          <w:rFonts w:ascii="宋体" w:hAnsi="宋体" w:cs="宋体"/>
          <w:kern w:val="0"/>
          <w:sz w:val="24"/>
        </w:rPr>
        <w:t>4</w:t>
      </w:r>
      <w:r w:rsidRPr="007B223C">
        <w:rPr>
          <w:rFonts w:ascii="宋体" w:hAnsi="宋体" w:cs="宋体" w:hint="eastAsia"/>
          <w:kern w:val="0"/>
          <w:sz w:val="24"/>
        </w:rPr>
        <w:t>）曾因在招标、评标以及其它与招标投标有关活动中从事违法行为而受过行政处罚或刑事处罚的。</w:t>
      </w:r>
    </w:p>
    <w:p w14:paraId="0A98010E" w14:textId="77777777" w:rsidR="00273755" w:rsidRPr="007B223C" w:rsidRDefault="002C4831">
      <w:pPr>
        <w:autoSpaceDE w:val="0"/>
        <w:autoSpaceDN w:val="0"/>
        <w:adjustRightInd w:val="0"/>
        <w:spacing w:beforeLines="80" w:before="192" w:line="460" w:lineRule="exact"/>
        <w:jc w:val="left"/>
        <w:rPr>
          <w:rFonts w:ascii="宋体" w:hAnsi="宋体" w:cs="黑体" w:hint="eastAsia"/>
          <w:b/>
          <w:kern w:val="0"/>
          <w:sz w:val="24"/>
        </w:rPr>
      </w:pPr>
      <w:r w:rsidRPr="007B223C">
        <w:rPr>
          <w:rFonts w:ascii="宋体" w:hAnsi="宋体" w:cs="宋体"/>
          <w:b/>
          <w:kern w:val="0"/>
          <w:sz w:val="24"/>
        </w:rPr>
        <w:t xml:space="preserve">6.2 </w:t>
      </w:r>
      <w:r w:rsidRPr="007B223C">
        <w:rPr>
          <w:rFonts w:ascii="宋体" w:hAnsi="宋体" w:cs="黑体" w:hint="eastAsia"/>
          <w:b/>
          <w:kern w:val="0"/>
          <w:sz w:val="24"/>
        </w:rPr>
        <w:t>评标原则</w:t>
      </w:r>
    </w:p>
    <w:p w14:paraId="046D1F73"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评标活动遵循公平、公正、科学和择优的原则。</w:t>
      </w:r>
    </w:p>
    <w:p w14:paraId="695C3C71"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宋体"/>
          <w:b/>
          <w:kern w:val="0"/>
          <w:sz w:val="24"/>
        </w:rPr>
        <w:t xml:space="preserve">6.3 </w:t>
      </w:r>
      <w:r w:rsidRPr="007B223C">
        <w:rPr>
          <w:rFonts w:ascii="宋体" w:hAnsi="宋体" w:cs="黑体" w:hint="eastAsia"/>
          <w:b/>
          <w:kern w:val="0"/>
          <w:sz w:val="24"/>
        </w:rPr>
        <w:t>评标办法</w:t>
      </w:r>
    </w:p>
    <w:p w14:paraId="1287A7B3"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评标委员会按照投标人须知前附表规定的评标方式及标准进行评标，具体的评审方</w:t>
      </w:r>
      <w:r w:rsidRPr="007B223C">
        <w:rPr>
          <w:rFonts w:ascii="宋体" w:hAnsi="宋体" w:cs="宋体" w:hint="eastAsia"/>
          <w:kern w:val="0"/>
          <w:sz w:val="24"/>
        </w:rPr>
        <w:lastRenderedPageBreak/>
        <w:t>法见第三章“评标办法”规定的方法、评审因素、标准和程序对投标文件进行评审。第三章“评标办法”没有规定的方法、评审因素和标准，不作为评标依据。</w:t>
      </w:r>
    </w:p>
    <w:p w14:paraId="79394009" w14:textId="77777777" w:rsidR="00273755" w:rsidRPr="007B223C" w:rsidRDefault="002C4831">
      <w:pPr>
        <w:autoSpaceDE w:val="0"/>
        <w:autoSpaceDN w:val="0"/>
        <w:adjustRightInd w:val="0"/>
        <w:spacing w:beforeLines="150" w:before="360" w:line="460" w:lineRule="exact"/>
        <w:rPr>
          <w:rFonts w:ascii="宋体" w:hAnsi="宋体" w:cs="宋体" w:hint="eastAsia"/>
          <w:b/>
          <w:kern w:val="0"/>
          <w:sz w:val="30"/>
          <w:szCs w:val="30"/>
        </w:rPr>
      </w:pPr>
      <w:r w:rsidRPr="007B223C">
        <w:rPr>
          <w:rFonts w:ascii="宋体" w:hAnsi="宋体" w:cs="宋体" w:hint="eastAsia"/>
          <w:b/>
          <w:kern w:val="0"/>
          <w:sz w:val="30"/>
          <w:szCs w:val="30"/>
        </w:rPr>
        <w:t>7.定标</w:t>
      </w:r>
    </w:p>
    <w:p w14:paraId="245A9A73"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szCs w:val="22"/>
        </w:rPr>
      </w:pPr>
      <w:r w:rsidRPr="007B223C">
        <w:rPr>
          <w:rFonts w:ascii="宋体" w:hAnsi="宋体" w:cs="宋体" w:hint="eastAsia"/>
          <w:kern w:val="0"/>
          <w:sz w:val="24"/>
          <w:szCs w:val="22"/>
        </w:rPr>
        <w:t>7.1定标办法：见第四章定标办法。</w:t>
      </w:r>
    </w:p>
    <w:p w14:paraId="42E3E6F3"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szCs w:val="22"/>
        </w:rPr>
      </w:pPr>
      <w:r w:rsidRPr="007B223C">
        <w:rPr>
          <w:rFonts w:ascii="宋体" w:hAnsi="宋体" w:cs="宋体" w:hint="eastAsia"/>
          <w:kern w:val="0"/>
          <w:sz w:val="24"/>
          <w:szCs w:val="22"/>
        </w:rPr>
        <w:t>7.2定标前的考察、答辩或者清标：见投标人须知前附表。</w:t>
      </w:r>
    </w:p>
    <w:p w14:paraId="3C1FC275"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szCs w:val="22"/>
        </w:rPr>
      </w:pPr>
      <w:r w:rsidRPr="007B223C">
        <w:rPr>
          <w:rFonts w:ascii="宋体" w:hAnsi="宋体" w:cs="宋体" w:hint="eastAsia"/>
          <w:kern w:val="0"/>
          <w:sz w:val="24"/>
          <w:szCs w:val="22"/>
        </w:rPr>
        <w:t>7.3招标人组建招标监督小组对定标过程进行见证监督。</w:t>
      </w:r>
    </w:p>
    <w:p w14:paraId="2973D59A"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szCs w:val="22"/>
        </w:rPr>
      </w:pPr>
      <w:r w:rsidRPr="007B223C">
        <w:rPr>
          <w:rFonts w:ascii="宋体" w:hAnsi="宋体" w:cs="宋体" w:hint="eastAsia"/>
          <w:kern w:val="0"/>
          <w:sz w:val="24"/>
          <w:szCs w:val="22"/>
        </w:rPr>
        <w:t>7.4定标会召开时间：见投标人须知前附表。</w:t>
      </w:r>
    </w:p>
    <w:p w14:paraId="5BD63947"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szCs w:val="22"/>
        </w:rPr>
      </w:pPr>
      <w:r w:rsidRPr="007B223C">
        <w:rPr>
          <w:rFonts w:ascii="宋体" w:hAnsi="宋体" w:cs="宋体" w:hint="eastAsia"/>
          <w:kern w:val="0"/>
          <w:sz w:val="24"/>
          <w:szCs w:val="22"/>
        </w:rPr>
        <w:t>7.5定标会召开地点：见投标人须知前附表。</w:t>
      </w:r>
    </w:p>
    <w:p w14:paraId="44604BCF" w14:textId="77777777" w:rsidR="00273755" w:rsidRPr="007B223C" w:rsidRDefault="002C4831">
      <w:pPr>
        <w:autoSpaceDE w:val="0"/>
        <w:autoSpaceDN w:val="0"/>
        <w:adjustRightInd w:val="0"/>
        <w:spacing w:beforeLines="150" w:before="360" w:line="460" w:lineRule="exact"/>
        <w:rPr>
          <w:rFonts w:ascii="宋体" w:hAnsi="宋体" w:cs="宋体" w:hint="eastAsia"/>
          <w:b/>
          <w:kern w:val="0"/>
          <w:sz w:val="30"/>
          <w:szCs w:val="30"/>
        </w:rPr>
      </w:pPr>
      <w:r w:rsidRPr="007B223C">
        <w:rPr>
          <w:rFonts w:ascii="宋体" w:hAnsi="宋体" w:cs="宋体" w:hint="eastAsia"/>
          <w:b/>
          <w:kern w:val="0"/>
          <w:sz w:val="30"/>
          <w:szCs w:val="30"/>
        </w:rPr>
        <w:t>8</w:t>
      </w:r>
      <w:r w:rsidRPr="007B223C">
        <w:rPr>
          <w:rFonts w:ascii="宋体" w:hAnsi="宋体" w:cs="宋体"/>
          <w:b/>
          <w:kern w:val="0"/>
          <w:sz w:val="30"/>
          <w:szCs w:val="30"/>
        </w:rPr>
        <w:t xml:space="preserve">. </w:t>
      </w:r>
      <w:r w:rsidRPr="007B223C">
        <w:rPr>
          <w:rFonts w:ascii="宋体" w:hAnsi="宋体" w:cs="宋体" w:hint="eastAsia"/>
          <w:b/>
          <w:kern w:val="0"/>
          <w:sz w:val="30"/>
          <w:szCs w:val="30"/>
        </w:rPr>
        <w:t>合同授予</w:t>
      </w:r>
    </w:p>
    <w:p w14:paraId="3D491712" w14:textId="77777777" w:rsidR="00273755" w:rsidRPr="007B223C" w:rsidRDefault="002C4831">
      <w:pPr>
        <w:autoSpaceDE w:val="0"/>
        <w:autoSpaceDN w:val="0"/>
        <w:adjustRightInd w:val="0"/>
        <w:spacing w:line="460" w:lineRule="exact"/>
        <w:jc w:val="left"/>
        <w:rPr>
          <w:rFonts w:ascii="宋体" w:hAnsi="宋体" w:cs="黑体" w:hint="eastAsia"/>
          <w:b/>
          <w:kern w:val="0"/>
          <w:sz w:val="24"/>
        </w:rPr>
      </w:pPr>
      <w:r w:rsidRPr="007B223C">
        <w:rPr>
          <w:rFonts w:ascii="宋体" w:hAnsi="宋体" w:cs="宋体" w:hint="eastAsia"/>
          <w:b/>
          <w:kern w:val="0"/>
          <w:sz w:val="24"/>
        </w:rPr>
        <w:t>8</w:t>
      </w:r>
      <w:r w:rsidRPr="007B223C">
        <w:rPr>
          <w:rFonts w:ascii="宋体" w:hAnsi="宋体" w:cs="宋体"/>
          <w:b/>
          <w:kern w:val="0"/>
          <w:sz w:val="24"/>
        </w:rPr>
        <w:t xml:space="preserve">.1 </w:t>
      </w:r>
      <w:r w:rsidRPr="007B223C">
        <w:rPr>
          <w:rFonts w:ascii="宋体" w:hAnsi="宋体" w:cs="黑体" w:hint="eastAsia"/>
          <w:b/>
          <w:kern w:val="0"/>
          <w:sz w:val="24"/>
        </w:rPr>
        <w:t>定标方式</w:t>
      </w:r>
    </w:p>
    <w:p w14:paraId="3806E355"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除投标人须知前附表规定评标委员会直接确定中标人外，招标人依据评标委员会推荐的中标候选人确定中标人，评标委员会推荐中标候选人的人数见投标人须知前附表。</w:t>
      </w:r>
    </w:p>
    <w:p w14:paraId="7B4C0CE4" w14:textId="77777777" w:rsidR="00273755" w:rsidRPr="007B223C" w:rsidRDefault="002C4831">
      <w:pPr>
        <w:autoSpaceDE w:val="0"/>
        <w:autoSpaceDN w:val="0"/>
        <w:adjustRightInd w:val="0"/>
        <w:spacing w:beforeLines="100" w:before="240" w:line="460" w:lineRule="exact"/>
        <w:jc w:val="left"/>
        <w:rPr>
          <w:rFonts w:ascii="宋体" w:hAnsi="宋体" w:cs="宋体" w:hint="eastAsia"/>
          <w:b/>
          <w:kern w:val="0"/>
          <w:sz w:val="24"/>
        </w:rPr>
      </w:pPr>
      <w:r w:rsidRPr="007B223C">
        <w:rPr>
          <w:rFonts w:ascii="宋体" w:hAnsi="宋体" w:cs="宋体" w:hint="eastAsia"/>
          <w:b/>
          <w:kern w:val="0"/>
          <w:sz w:val="24"/>
        </w:rPr>
        <w:t xml:space="preserve">8.2 </w:t>
      </w:r>
      <w:r w:rsidRPr="007B223C">
        <w:rPr>
          <w:rFonts w:ascii="宋体" w:hAnsi="宋体" w:cs="黑体" w:hint="eastAsia"/>
          <w:b/>
          <w:kern w:val="0"/>
          <w:sz w:val="24"/>
        </w:rPr>
        <w:t>信息公开及中标通知书</w:t>
      </w:r>
    </w:p>
    <w:p w14:paraId="2F977EF1" w14:textId="77777777" w:rsidR="00273755" w:rsidRPr="007B223C" w:rsidRDefault="002C4831">
      <w:pPr>
        <w:autoSpaceDE w:val="0"/>
        <w:autoSpaceDN w:val="0"/>
        <w:adjustRightInd w:val="0"/>
        <w:spacing w:line="460" w:lineRule="exact"/>
        <w:ind w:firstLineChars="200" w:firstLine="482"/>
        <w:rPr>
          <w:rFonts w:ascii="宋体" w:hAnsi="宋体" w:cs="宋体" w:hint="eastAsia"/>
          <w:kern w:val="0"/>
          <w:sz w:val="24"/>
        </w:rPr>
      </w:pPr>
      <w:r w:rsidRPr="007B223C">
        <w:rPr>
          <w:rFonts w:ascii="宋体" w:hAnsi="宋体" w:cs="黑体" w:hint="eastAsia"/>
          <w:b/>
          <w:kern w:val="0"/>
          <w:sz w:val="24"/>
        </w:rPr>
        <w:t>8.2.1 信息公开</w:t>
      </w:r>
    </w:p>
    <w:p w14:paraId="61ED9D9E"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根据《广东省住房和城乡建设厅 广东省发展改革委关于房屋建筑和市政基础设施工程建设项目招标投标全过程信息公开的管理规定》(粤建规范〔2018〕6号)要求，招标人将对中标候选人的投标文件、评标过程、评标结果、中标结果实施信息公开，公示媒介为广州公共资源交易中心网和广东省招标投标监管网。</w:t>
      </w:r>
    </w:p>
    <w:p w14:paraId="73C4ADD5"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1、投标文件公开：</w:t>
      </w:r>
      <w:r w:rsidRPr="007B223C">
        <w:rPr>
          <w:rFonts w:ascii="宋体" w:hAnsi="宋体" w:cs="宋体"/>
          <w:kern w:val="0"/>
          <w:sz w:val="24"/>
        </w:rPr>
        <w:t>产生中标候选人后，招标人应将中标候选人的电子版中除涉及商业秘密的报价清单外其他资料</w:t>
      </w:r>
      <w:r w:rsidRPr="007B223C">
        <w:rPr>
          <w:rFonts w:ascii="宋体" w:hAnsi="宋体" w:cs="宋体" w:hint="eastAsia"/>
          <w:kern w:val="0"/>
          <w:sz w:val="24"/>
        </w:rPr>
        <w:t>进行</w:t>
      </w:r>
      <w:r w:rsidRPr="007B223C">
        <w:rPr>
          <w:rFonts w:ascii="宋体" w:hAnsi="宋体" w:cs="宋体"/>
          <w:kern w:val="0"/>
          <w:sz w:val="24"/>
        </w:rPr>
        <w:t>公示，公示期不得少于</w:t>
      </w:r>
      <w:r w:rsidRPr="007B223C">
        <w:rPr>
          <w:rFonts w:ascii="宋体" w:hAnsi="宋体" w:cs="宋体" w:hint="eastAsia"/>
          <w:kern w:val="0"/>
          <w:sz w:val="24"/>
        </w:rPr>
        <w:t>3</w:t>
      </w:r>
      <w:r w:rsidRPr="007B223C">
        <w:rPr>
          <w:rFonts w:ascii="宋体" w:hAnsi="宋体" w:cs="宋体"/>
          <w:kern w:val="0"/>
          <w:sz w:val="24"/>
        </w:rPr>
        <w:t>日（节假日顺延）。对公示后各投标单位的人员、业绩、奖项等资料的电子信息在公共资源交易中心的系统进行入库管理。</w:t>
      </w:r>
    </w:p>
    <w:p w14:paraId="5B4DB2BF"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2、评标过程公开：招标项目在评标时，应公开评标专家的职称、取得的资质、从事专业等有利于评标的内容，评标专家姓名可用代码进行标示，如专家一、专家二等。产生中标候选人后，招标人应将评标专家代码及评标专家的具体意见（含对否决投标人相关意见等）进行公示，公示期不得少于</w:t>
      </w:r>
      <w:r w:rsidRPr="007B223C">
        <w:rPr>
          <w:rFonts w:ascii="宋体" w:hAnsi="宋体" w:cs="宋体"/>
          <w:kern w:val="0"/>
          <w:sz w:val="24"/>
        </w:rPr>
        <w:t>3日（节假日顺延）。</w:t>
      </w:r>
    </w:p>
    <w:p w14:paraId="4ECF38A8"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3、定标结果公开（定标结果公开）</w:t>
      </w:r>
    </w:p>
    <w:p w14:paraId="7EBD54C0"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（1）定标</w:t>
      </w:r>
      <w:r w:rsidRPr="007B223C">
        <w:rPr>
          <w:rFonts w:ascii="宋体" w:hAnsi="宋体" w:cs="宋体"/>
          <w:kern w:val="0"/>
          <w:sz w:val="24"/>
        </w:rPr>
        <w:t>委员会成员确认并签署中标候选人后，招标人应当自收到</w:t>
      </w:r>
      <w:r w:rsidRPr="007B223C">
        <w:rPr>
          <w:rFonts w:ascii="宋体" w:hAnsi="宋体" w:cs="宋体" w:hint="eastAsia"/>
          <w:kern w:val="0"/>
          <w:sz w:val="24"/>
        </w:rPr>
        <w:t>定标</w:t>
      </w:r>
      <w:r w:rsidRPr="007B223C">
        <w:rPr>
          <w:rFonts w:ascii="宋体" w:hAnsi="宋体" w:cs="宋体"/>
          <w:kern w:val="0"/>
          <w:sz w:val="24"/>
        </w:rPr>
        <w:t>报告之日</w:t>
      </w:r>
      <w:r w:rsidRPr="007B223C">
        <w:rPr>
          <w:rFonts w:ascii="宋体" w:hAnsi="宋体" w:cs="宋体"/>
          <w:kern w:val="0"/>
          <w:sz w:val="24"/>
        </w:rPr>
        <w:lastRenderedPageBreak/>
        <w:t>起3日内将</w:t>
      </w:r>
      <w:r w:rsidRPr="007B223C">
        <w:rPr>
          <w:rFonts w:ascii="宋体" w:hAnsi="宋体" w:cs="宋体" w:hint="eastAsia"/>
          <w:kern w:val="0"/>
          <w:sz w:val="24"/>
        </w:rPr>
        <w:t>定标</w:t>
      </w:r>
      <w:r w:rsidRPr="007B223C">
        <w:rPr>
          <w:rFonts w:ascii="宋体" w:hAnsi="宋体" w:cs="宋体"/>
          <w:kern w:val="0"/>
          <w:sz w:val="24"/>
        </w:rPr>
        <w:t>结果和合格投标人得票</w:t>
      </w:r>
      <w:r w:rsidRPr="007B223C">
        <w:rPr>
          <w:rFonts w:ascii="宋体" w:hAnsi="宋体" w:cs="宋体" w:hint="eastAsia"/>
          <w:kern w:val="0"/>
          <w:sz w:val="24"/>
        </w:rPr>
        <w:t>（或得分）</w:t>
      </w:r>
      <w:r w:rsidRPr="007B223C">
        <w:rPr>
          <w:rFonts w:ascii="宋体" w:hAnsi="宋体" w:cs="宋体"/>
          <w:kern w:val="0"/>
          <w:sz w:val="24"/>
        </w:rPr>
        <w:t>情况</w:t>
      </w:r>
      <w:r w:rsidRPr="007B223C">
        <w:rPr>
          <w:rFonts w:ascii="宋体" w:hAnsi="宋体" w:cs="宋体" w:hint="eastAsia"/>
          <w:kern w:val="0"/>
          <w:sz w:val="24"/>
        </w:rPr>
        <w:t>进行</w:t>
      </w:r>
      <w:r w:rsidRPr="007B223C">
        <w:rPr>
          <w:rFonts w:ascii="宋体" w:hAnsi="宋体" w:cs="宋体"/>
          <w:kern w:val="0"/>
          <w:sz w:val="24"/>
        </w:rPr>
        <w:t>公示，公示期不得少于3日（节假日顺延）。</w:t>
      </w:r>
    </w:p>
    <w:p w14:paraId="40695425" w14:textId="77777777" w:rsidR="00273755" w:rsidRPr="007B223C" w:rsidRDefault="002C4831">
      <w:pPr>
        <w:autoSpaceDE w:val="0"/>
        <w:autoSpaceDN w:val="0"/>
        <w:adjustRightInd w:val="0"/>
        <w:spacing w:line="460" w:lineRule="exact"/>
        <w:ind w:firstLineChars="200" w:firstLine="472"/>
        <w:rPr>
          <w:rFonts w:ascii="宋体" w:hAnsi="宋体" w:cs="宋体" w:hint="eastAsia"/>
          <w:spacing w:val="-2"/>
          <w:kern w:val="0"/>
          <w:sz w:val="24"/>
        </w:rPr>
      </w:pPr>
      <w:r w:rsidRPr="007B223C">
        <w:rPr>
          <w:rFonts w:ascii="宋体" w:hAnsi="宋体" w:cs="宋体" w:hint="eastAsia"/>
          <w:spacing w:val="-2"/>
          <w:kern w:val="0"/>
          <w:sz w:val="24"/>
        </w:rPr>
        <w:t>（2）利害关系人以自然人名义异议（投诉）的，该自然人必须为所异议（投诉）项目招投标活动中有记录的参与者（如投标员、拟派的项目经理、招标人代表等），并能如实提供其在所异议（投诉）项目招投标活动直接参与单位工作的社保证明等文件，否则，受理单位可不予受理。</w:t>
      </w:r>
    </w:p>
    <w:p w14:paraId="23CDD5CD"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4</w:t>
      </w:r>
      <w:r w:rsidRPr="007B223C">
        <w:rPr>
          <w:rFonts w:hAnsi="宋体" w:cs="宋体" w:hint="eastAsia"/>
          <w:kern w:val="0"/>
          <w:sz w:val="24"/>
        </w:rPr>
        <w:t>、</w:t>
      </w:r>
      <w:r w:rsidRPr="007B223C">
        <w:rPr>
          <w:rFonts w:ascii="宋体" w:hAnsi="宋体" w:cs="宋体" w:hint="eastAsia"/>
          <w:kern w:val="0"/>
          <w:sz w:val="24"/>
        </w:rPr>
        <w:t>中标结果公开：在发出中标通知书15日内，招标人应当将中标结果在广州公共资源交易中心网和广东省招标投标监管网</w:t>
      </w:r>
      <w:r w:rsidRPr="007B223C">
        <w:rPr>
          <w:rFonts w:ascii="宋体" w:hAnsi="宋体" w:cs="宋体"/>
          <w:kern w:val="0"/>
          <w:sz w:val="24"/>
        </w:rPr>
        <w:t>公示。</w:t>
      </w:r>
    </w:p>
    <w:p w14:paraId="2A8FE274" w14:textId="77777777" w:rsidR="00273755" w:rsidRPr="007B223C" w:rsidRDefault="002C4831">
      <w:pPr>
        <w:autoSpaceDE w:val="0"/>
        <w:autoSpaceDN w:val="0"/>
        <w:adjustRightInd w:val="0"/>
        <w:spacing w:beforeLines="100" w:before="240" w:line="460" w:lineRule="exact"/>
        <w:jc w:val="left"/>
        <w:rPr>
          <w:rFonts w:ascii="宋体" w:hAnsi="宋体" w:cs="宋体" w:hint="eastAsia"/>
          <w:b/>
          <w:kern w:val="0"/>
          <w:sz w:val="24"/>
        </w:rPr>
      </w:pPr>
      <w:r w:rsidRPr="007B223C">
        <w:rPr>
          <w:rFonts w:ascii="宋体" w:hAnsi="宋体" w:cs="宋体" w:hint="eastAsia"/>
          <w:b/>
          <w:kern w:val="0"/>
          <w:sz w:val="24"/>
        </w:rPr>
        <w:t>8</w:t>
      </w:r>
      <w:r w:rsidRPr="007B223C">
        <w:rPr>
          <w:rFonts w:ascii="宋体" w:hAnsi="宋体" w:cs="宋体"/>
          <w:b/>
          <w:kern w:val="0"/>
          <w:sz w:val="24"/>
        </w:rPr>
        <w:t>.</w:t>
      </w:r>
      <w:r w:rsidRPr="007B223C">
        <w:rPr>
          <w:rFonts w:ascii="宋体" w:hAnsi="宋体" w:cs="宋体" w:hint="eastAsia"/>
          <w:b/>
          <w:kern w:val="0"/>
          <w:sz w:val="24"/>
        </w:rPr>
        <w:t xml:space="preserve">2.2 </w:t>
      </w:r>
      <w:r w:rsidRPr="007B223C">
        <w:rPr>
          <w:rFonts w:ascii="宋体" w:hAnsi="宋体" w:cs="黑体" w:hint="eastAsia"/>
          <w:b/>
          <w:kern w:val="0"/>
          <w:sz w:val="24"/>
        </w:rPr>
        <w:t>中标通知书</w:t>
      </w:r>
    </w:p>
    <w:p w14:paraId="6CEF52D5" w14:textId="77777777" w:rsidR="00273755" w:rsidRPr="007B223C" w:rsidRDefault="002C4831">
      <w:pPr>
        <w:autoSpaceDE w:val="0"/>
        <w:autoSpaceDN w:val="0"/>
        <w:adjustRightInd w:val="0"/>
        <w:spacing w:line="460" w:lineRule="exact"/>
        <w:ind w:firstLineChars="200" w:firstLine="480"/>
        <w:rPr>
          <w:rFonts w:ascii="宋体" w:hAnsi="宋体" w:cs="宋体" w:hint="eastAsia"/>
          <w:spacing w:val="-2"/>
          <w:kern w:val="0"/>
          <w:sz w:val="24"/>
        </w:rPr>
      </w:pPr>
      <w:r w:rsidRPr="007B223C">
        <w:rPr>
          <w:rFonts w:ascii="宋体" w:hAnsi="宋体" w:cs="宋体" w:hint="eastAsia"/>
          <w:kern w:val="0"/>
          <w:sz w:val="24"/>
        </w:rPr>
        <w:t>1、</w:t>
      </w:r>
      <w:r w:rsidRPr="007B223C">
        <w:rPr>
          <w:rFonts w:ascii="宋体" w:hAnsi="宋体" w:cs="宋体" w:hint="eastAsia"/>
          <w:spacing w:val="-2"/>
          <w:kern w:val="0"/>
          <w:sz w:val="24"/>
        </w:rPr>
        <w:t>中标确定。中标候选人公示期满无异议的，招标人确认排名第一的中标候选人为中标人，中标人的投标报价即为中标价。</w:t>
      </w:r>
    </w:p>
    <w:p w14:paraId="3449954A" w14:textId="77777777" w:rsidR="00273755" w:rsidRPr="007B223C" w:rsidRDefault="002C4831">
      <w:pPr>
        <w:spacing w:line="460" w:lineRule="exact"/>
        <w:ind w:firstLineChars="200" w:firstLine="480"/>
        <w:rPr>
          <w:rFonts w:ascii="宋体" w:hAnsi="宋体" w:cs="宋体" w:hint="eastAsia"/>
          <w:kern w:val="0"/>
          <w:sz w:val="24"/>
          <w:szCs w:val="22"/>
        </w:rPr>
      </w:pPr>
      <w:r w:rsidRPr="007B223C">
        <w:rPr>
          <w:rFonts w:ascii="宋体" w:hAnsi="宋体" w:cs="宋体" w:hint="eastAsia"/>
          <w:kern w:val="0"/>
          <w:sz w:val="24"/>
        </w:rPr>
        <w:t>2、排名第一的中标候选人放弃中标、因不可抗拒力不能履行合同、不按照招标文件要求递交履约保</w:t>
      </w:r>
      <w:r w:rsidRPr="007B223C">
        <w:rPr>
          <w:rFonts w:ascii="宋体" w:hAnsi="宋体" w:cs="宋体" w:hint="eastAsia"/>
          <w:kern w:val="0"/>
          <w:sz w:val="24"/>
          <w:szCs w:val="22"/>
        </w:rPr>
        <w:t>证金，或者被查实存在影响中标结果的违法行为等情形，不符合中标条件的，招标人可以按照定标委员会提出的中标候选人名单定其他中标候选人为中标人，也可以重新招标。</w:t>
      </w:r>
    </w:p>
    <w:p w14:paraId="05F0FE8B" w14:textId="77777777" w:rsidR="00273755" w:rsidRPr="007B223C" w:rsidRDefault="002C4831">
      <w:pPr>
        <w:spacing w:line="460" w:lineRule="exact"/>
        <w:ind w:firstLineChars="200" w:firstLine="480"/>
        <w:rPr>
          <w:rFonts w:ascii="宋体" w:hAnsi="宋体" w:cs="宋体" w:hint="eastAsia"/>
          <w:kern w:val="0"/>
          <w:sz w:val="24"/>
          <w:szCs w:val="22"/>
        </w:rPr>
      </w:pPr>
      <w:r w:rsidRPr="007B223C">
        <w:rPr>
          <w:rFonts w:ascii="宋体" w:hAnsi="宋体" w:cs="宋体" w:hint="eastAsia"/>
          <w:kern w:val="0"/>
          <w:sz w:val="24"/>
          <w:szCs w:val="22"/>
        </w:rPr>
        <w:t>3、招标人应当在投标有效期截止时限30日前确定中标人。</w:t>
      </w:r>
    </w:p>
    <w:p w14:paraId="0961D8FD" w14:textId="77777777" w:rsidR="00273755" w:rsidRPr="007B223C" w:rsidRDefault="002C4831">
      <w:pPr>
        <w:spacing w:line="460" w:lineRule="exact"/>
        <w:ind w:firstLineChars="200" w:firstLine="480"/>
        <w:rPr>
          <w:rFonts w:ascii="宋体" w:hAnsi="宋体" w:cs="宋体" w:hint="eastAsia"/>
          <w:kern w:val="0"/>
          <w:sz w:val="24"/>
          <w:szCs w:val="22"/>
        </w:rPr>
      </w:pPr>
      <w:r w:rsidRPr="007B223C">
        <w:rPr>
          <w:rFonts w:ascii="宋体" w:hAnsi="宋体" w:cs="宋体" w:hint="eastAsia"/>
          <w:kern w:val="0"/>
          <w:sz w:val="24"/>
          <w:szCs w:val="22"/>
        </w:rPr>
        <w:t>4、中标人确定后，招标人应当在7日内将加盖招标人单位公章的中标通知书发给中标人。</w:t>
      </w:r>
    </w:p>
    <w:p w14:paraId="09CE281F" w14:textId="77777777" w:rsidR="00273755" w:rsidRPr="007B223C" w:rsidRDefault="002C4831">
      <w:pPr>
        <w:spacing w:line="460" w:lineRule="exact"/>
        <w:ind w:firstLineChars="200" w:firstLine="480"/>
        <w:rPr>
          <w:rFonts w:ascii="宋体" w:hAnsi="宋体" w:cs="宋体" w:hint="eastAsia"/>
          <w:kern w:val="0"/>
          <w:sz w:val="24"/>
          <w:szCs w:val="22"/>
        </w:rPr>
      </w:pPr>
      <w:r w:rsidRPr="007B223C">
        <w:rPr>
          <w:rFonts w:ascii="宋体" w:hAnsi="宋体" w:cs="宋体" w:hint="eastAsia"/>
          <w:kern w:val="0"/>
          <w:sz w:val="24"/>
          <w:szCs w:val="22"/>
        </w:rPr>
        <w:t>5、招标人应当自确定中标人之日起15日内，向有关行政监督部门提交招标投标情况的书面报告。</w:t>
      </w:r>
    </w:p>
    <w:p w14:paraId="44E5E84E" w14:textId="77777777" w:rsidR="00273755" w:rsidRPr="007B223C" w:rsidRDefault="002C4831">
      <w:pPr>
        <w:spacing w:line="460" w:lineRule="exact"/>
        <w:ind w:firstLineChars="200" w:firstLine="480"/>
        <w:rPr>
          <w:rFonts w:ascii="宋体" w:hAnsi="宋体" w:cs="宋体" w:hint="eastAsia"/>
          <w:kern w:val="0"/>
          <w:sz w:val="24"/>
          <w:szCs w:val="22"/>
        </w:rPr>
      </w:pPr>
      <w:r w:rsidRPr="007B223C">
        <w:rPr>
          <w:rFonts w:ascii="宋体" w:hAnsi="宋体" w:cs="宋体" w:hint="eastAsia"/>
          <w:kern w:val="0"/>
          <w:sz w:val="24"/>
          <w:szCs w:val="22"/>
        </w:rPr>
        <w:t>8.3履约担保</w:t>
      </w:r>
    </w:p>
    <w:p w14:paraId="430DD745"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8</w:t>
      </w:r>
      <w:r w:rsidRPr="007B223C">
        <w:rPr>
          <w:rFonts w:ascii="宋体" w:hAnsi="宋体" w:cs="宋体"/>
          <w:kern w:val="0"/>
          <w:sz w:val="24"/>
        </w:rPr>
        <w:t>.</w:t>
      </w:r>
      <w:r w:rsidRPr="007B223C">
        <w:rPr>
          <w:rFonts w:ascii="宋体" w:hAnsi="宋体" w:cs="宋体" w:hint="eastAsia"/>
          <w:kern w:val="0"/>
          <w:sz w:val="24"/>
        </w:rPr>
        <w:t>3</w:t>
      </w:r>
      <w:r w:rsidRPr="007B223C">
        <w:rPr>
          <w:rFonts w:ascii="宋体" w:hAnsi="宋体" w:cs="宋体"/>
          <w:kern w:val="0"/>
          <w:sz w:val="24"/>
        </w:rPr>
        <w:t xml:space="preserve">.1 </w:t>
      </w:r>
      <w:r w:rsidRPr="007B223C">
        <w:rPr>
          <w:rFonts w:ascii="宋体" w:hAnsi="宋体" w:cs="宋体" w:hint="eastAsia"/>
          <w:kern w:val="0"/>
          <w:sz w:val="24"/>
        </w:rPr>
        <w:t>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0508513B"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8</w:t>
      </w:r>
      <w:r w:rsidRPr="007B223C">
        <w:rPr>
          <w:rFonts w:ascii="宋体" w:hAnsi="宋体" w:cs="宋体"/>
          <w:kern w:val="0"/>
          <w:sz w:val="24"/>
        </w:rPr>
        <w:t>.</w:t>
      </w:r>
      <w:r w:rsidRPr="007B223C">
        <w:rPr>
          <w:rFonts w:ascii="宋体" w:hAnsi="宋体" w:cs="宋体" w:hint="eastAsia"/>
          <w:kern w:val="0"/>
          <w:sz w:val="24"/>
        </w:rPr>
        <w:t>3</w:t>
      </w:r>
      <w:r w:rsidRPr="007B223C">
        <w:rPr>
          <w:rFonts w:ascii="宋体" w:hAnsi="宋体" w:cs="宋体"/>
          <w:kern w:val="0"/>
          <w:sz w:val="24"/>
        </w:rPr>
        <w:t xml:space="preserve">.2 </w:t>
      </w:r>
      <w:r w:rsidRPr="007B223C">
        <w:rPr>
          <w:rFonts w:ascii="宋体" w:hAnsi="宋体" w:cs="宋体" w:hint="eastAsia"/>
          <w:kern w:val="0"/>
          <w:sz w:val="24"/>
        </w:rPr>
        <w:t>中标人不能按本章第8</w:t>
      </w:r>
      <w:r w:rsidRPr="007B223C">
        <w:rPr>
          <w:rFonts w:ascii="宋体" w:hAnsi="宋体" w:cs="宋体"/>
          <w:kern w:val="0"/>
          <w:sz w:val="24"/>
        </w:rPr>
        <w:t>.</w:t>
      </w:r>
      <w:r w:rsidRPr="007B223C">
        <w:rPr>
          <w:rFonts w:ascii="宋体" w:hAnsi="宋体" w:cs="宋体" w:hint="eastAsia"/>
          <w:kern w:val="0"/>
          <w:sz w:val="24"/>
        </w:rPr>
        <w:t>3</w:t>
      </w:r>
      <w:r w:rsidRPr="007B223C">
        <w:rPr>
          <w:rFonts w:ascii="宋体" w:hAnsi="宋体" w:cs="宋体"/>
          <w:kern w:val="0"/>
          <w:sz w:val="24"/>
        </w:rPr>
        <w:t xml:space="preserve">.1 </w:t>
      </w:r>
      <w:r w:rsidRPr="007B223C">
        <w:rPr>
          <w:rFonts w:ascii="宋体" w:hAnsi="宋体" w:cs="宋体" w:hint="eastAsia"/>
          <w:kern w:val="0"/>
          <w:sz w:val="24"/>
        </w:rPr>
        <w:t>项要求提交履约担保的，视为放弃中标，其投标保证金不予退还，给招标人造成的损失超过投标保证金数额的，中标人还应当对超过部分予以赔偿。</w:t>
      </w:r>
    </w:p>
    <w:p w14:paraId="2B20EBC6"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宋体" w:hint="eastAsia"/>
          <w:b/>
          <w:kern w:val="0"/>
          <w:sz w:val="24"/>
        </w:rPr>
        <w:t>8</w:t>
      </w:r>
      <w:r w:rsidRPr="007B223C">
        <w:rPr>
          <w:rFonts w:ascii="宋体" w:hAnsi="宋体" w:cs="宋体"/>
          <w:b/>
          <w:kern w:val="0"/>
          <w:sz w:val="24"/>
        </w:rPr>
        <w:t>.</w:t>
      </w:r>
      <w:r w:rsidRPr="007B223C">
        <w:rPr>
          <w:rFonts w:ascii="宋体" w:hAnsi="宋体" w:cs="宋体" w:hint="eastAsia"/>
          <w:b/>
          <w:kern w:val="0"/>
          <w:sz w:val="24"/>
        </w:rPr>
        <w:t>4</w:t>
      </w:r>
      <w:r w:rsidRPr="007B223C">
        <w:rPr>
          <w:rFonts w:ascii="宋体" w:hAnsi="宋体" w:cs="黑体" w:hint="eastAsia"/>
          <w:b/>
          <w:kern w:val="0"/>
          <w:sz w:val="24"/>
        </w:rPr>
        <w:t>签订合同</w:t>
      </w:r>
    </w:p>
    <w:p w14:paraId="2901CC45"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lastRenderedPageBreak/>
        <w:t>8</w:t>
      </w:r>
      <w:r w:rsidRPr="007B223C">
        <w:rPr>
          <w:rFonts w:ascii="宋体" w:hAnsi="宋体" w:cs="宋体"/>
          <w:kern w:val="0"/>
          <w:sz w:val="24"/>
        </w:rPr>
        <w:t>.</w:t>
      </w:r>
      <w:r w:rsidRPr="007B223C">
        <w:rPr>
          <w:rFonts w:ascii="宋体" w:hAnsi="宋体" w:cs="宋体" w:hint="eastAsia"/>
          <w:kern w:val="0"/>
          <w:sz w:val="24"/>
        </w:rPr>
        <w:t>4</w:t>
      </w:r>
      <w:r w:rsidRPr="007B223C">
        <w:rPr>
          <w:rFonts w:ascii="宋体" w:hAnsi="宋体" w:cs="宋体"/>
          <w:kern w:val="0"/>
          <w:sz w:val="24"/>
        </w:rPr>
        <w:t>.1</w:t>
      </w:r>
      <w:r w:rsidRPr="007B223C">
        <w:rPr>
          <w:rFonts w:ascii="宋体" w:hAnsi="宋体" w:cs="宋体" w:hint="eastAsia"/>
          <w:kern w:val="0"/>
          <w:sz w:val="24"/>
        </w:rPr>
        <w:t>招标人与中标人将于中标通知书发出之日起</w:t>
      </w:r>
      <w:r w:rsidRPr="007B223C">
        <w:rPr>
          <w:rFonts w:ascii="宋体" w:hAnsi="宋体" w:cs="宋体" w:hint="eastAsia"/>
          <w:b/>
          <w:kern w:val="0"/>
          <w:sz w:val="24"/>
        </w:rPr>
        <w:t>30</w:t>
      </w:r>
      <w:r w:rsidRPr="007B223C">
        <w:rPr>
          <w:rFonts w:ascii="宋体" w:hAnsi="宋体" w:cs="宋体" w:hint="eastAsia"/>
          <w:kern w:val="0"/>
          <w:sz w:val="24"/>
        </w:rPr>
        <w:t>日内，按照招标文件和中标人的投标文件订立书面工程施工合同，招标人和中标人不得再行订立背离合同实质性内容的其它协议。</w:t>
      </w:r>
    </w:p>
    <w:p w14:paraId="45063587"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8</w:t>
      </w:r>
      <w:r w:rsidRPr="007B223C">
        <w:rPr>
          <w:rFonts w:ascii="宋体" w:hAnsi="宋体" w:cs="宋体"/>
          <w:kern w:val="0"/>
          <w:sz w:val="24"/>
        </w:rPr>
        <w:t>.</w:t>
      </w:r>
      <w:r w:rsidRPr="007B223C">
        <w:rPr>
          <w:rFonts w:ascii="宋体" w:hAnsi="宋体" w:cs="宋体" w:hint="eastAsia"/>
          <w:kern w:val="0"/>
          <w:sz w:val="24"/>
        </w:rPr>
        <w:t>4</w:t>
      </w:r>
      <w:r w:rsidRPr="007B223C">
        <w:rPr>
          <w:rFonts w:ascii="宋体" w:hAnsi="宋体" w:cs="宋体"/>
          <w:kern w:val="0"/>
          <w:sz w:val="24"/>
        </w:rPr>
        <w:t>.2</w:t>
      </w:r>
      <w:r w:rsidRPr="007B223C">
        <w:rPr>
          <w:rFonts w:ascii="宋体" w:hAnsi="宋体" w:cs="宋体" w:hint="eastAsia"/>
          <w:kern w:val="0"/>
          <w:sz w:val="24"/>
        </w:rPr>
        <w:t>招标人如不按本投标须知第</w:t>
      </w:r>
      <w:r w:rsidRPr="007B223C">
        <w:rPr>
          <w:rFonts w:ascii="宋体" w:hAnsi="宋体" w:cs="宋体"/>
          <w:kern w:val="0"/>
          <w:sz w:val="24"/>
        </w:rPr>
        <w:t>7.</w:t>
      </w:r>
      <w:r w:rsidRPr="007B223C">
        <w:rPr>
          <w:rFonts w:ascii="宋体" w:hAnsi="宋体" w:cs="宋体" w:hint="eastAsia"/>
          <w:kern w:val="0"/>
          <w:sz w:val="24"/>
        </w:rPr>
        <w:t>3</w:t>
      </w:r>
      <w:r w:rsidRPr="007B223C">
        <w:rPr>
          <w:rFonts w:ascii="宋体" w:hAnsi="宋体" w:cs="宋体"/>
          <w:kern w:val="0"/>
          <w:sz w:val="24"/>
        </w:rPr>
        <w:t>.1</w:t>
      </w:r>
      <w:r w:rsidRPr="007B223C">
        <w:rPr>
          <w:rFonts w:ascii="宋体" w:hAnsi="宋体" w:cs="宋体" w:hint="eastAsia"/>
          <w:kern w:val="0"/>
          <w:sz w:val="24"/>
        </w:rPr>
        <w:t>款的规定与中标人订立合同，或者招标人、中标人订立背离合同实质性内容的协议，应责令改正并处以合同金额的</w:t>
      </w:r>
      <w:r w:rsidRPr="007B223C">
        <w:rPr>
          <w:rFonts w:ascii="宋体" w:hAnsi="宋体" w:cs="宋体"/>
          <w:kern w:val="0"/>
          <w:sz w:val="24"/>
        </w:rPr>
        <w:t>1%</w:t>
      </w:r>
      <w:r w:rsidRPr="007B223C">
        <w:rPr>
          <w:rFonts w:ascii="宋体" w:hAnsi="宋体" w:cs="宋体" w:hint="eastAsia"/>
          <w:kern w:val="0"/>
          <w:sz w:val="24"/>
        </w:rPr>
        <w:t>的罚款。</w:t>
      </w:r>
    </w:p>
    <w:p w14:paraId="1A405A4E" w14:textId="77777777" w:rsidR="00273755" w:rsidRPr="007B223C" w:rsidRDefault="002C4831">
      <w:pPr>
        <w:autoSpaceDE w:val="0"/>
        <w:autoSpaceDN w:val="0"/>
        <w:adjustRightInd w:val="0"/>
        <w:spacing w:line="460" w:lineRule="exact"/>
        <w:ind w:firstLineChars="200" w:firstLine="480"/>
        <w:rPr>
          <w:rFonts w:ascii="宋体" w:hAnsi="宋体" w:cs="宋体" w:hint="eastAsia"/>
          <w:spacing w:val="-2"/>
          <w:kern w:val="0"/>
          <w:sz w:val="24"/>
        </w:rPr>
      </w:pPr>
      <w:r w:rsidRPr="007B223C">
        <w:rPr>
          <w:rFonts w:ascii="宋体" w:hAnsi="宋体" w:cs="宋体" w:hint="eastAsia"/>
          <w:kern w:val="0"/>
          <w:sz w:val="24"/>
        </w:rPr>
        <w:t>8</w:t>
      </w:r>
      <w:r w:rsidRPr="007B223C">
        <w:rPr>
          <w:rFonts w:ascii="宋体" w:hAnsi="宋体" w:cs="宋体"/>
          <w:kern w:val="0"/>
          <w:sz w:val="24"/>
        </w:rPr>
        <w:t>.</w:t>
      </w:r>
      <w:r w:rsidRPr="007B223C">
        <w:rPr>
          <w:rFonts w:ascii="宋体" w:hAnsi="宋体" w:cs="宋体" w:hint="eastAsia"/>
          <w:kern w:val="0"/>
          <w:sz w:val="24"/>
        </w:rPr>
        <w:t>4</w:t>
      </w:r>
      <w:r w:rsidRPr="007B223C">
        <w:rPr>
          <w:rFonts w:ascii="宋体" w:hAnsi="宋体" w:cs="宋体"/>
          <w:kern w:val="0"/>
          <w:sz w:val="24"/>
        </w:rPr>
        <w:t>.3</w:t>
      </w:r>
      <w:r w:rsidRPr="007B223C">
        <w:rPr>
          <w:rFonts w:ascii="宋体" w:hAnsi="宋体" w:cs="宋体" w:hint="eastAsia"/>
          <w:spacing w:val="-2"/>
          <w:kern w:val="0"/>
          <w:sz w:val="24"/>
        </w:rPr>
        <w:t>中标人无正当理由拒签合同的，招标人将取消其中标资格，其投标保证金不予退还；给招标人造成的损失超过投标保证金数额的，中标人还应当对超过部分予以赔偿。</w:t>
      </w:r>
    </w:p>
    <w:p w14:paraId="31D52925"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7.</w:t>
      </w:r>
      <w:r w:rsidRPr="007B223C">
        <w:rPr>
          <w:rFonts w:ascii="宋体" w:hAnsi="宋体" w:cs="宋体" w:hint="eastAsia"/>
          <w:kern w:val="0"/>
          <w:sz w:val="24"/>
        </w:rPr>
        <w:t>4</w:t>
      </w:r>
      <w:r w:rsidRPr="007B223C">
        <w:rPr>
          <w:rFonts w:ascii="宋体" w:hAnsi="宋体" w:cs="宋体"/>
          <w:kern w:val="0"/>
          <w:sz w:val="24"/>
        </w:rPr>
        <w:t xml:space="preserve">.4 </w:t>
      </w:r>
      <w:r w:rsidRPr="007B223C">
        <w:rPr>
          <w:rFonts w:ascii="宋体" w:hAnsi="宋体" w:cs="宋体" w:hint="eastAsia"/>
          <w:kern w:val="0"/>
          <w:sz w:val="24"/>
        </w:rPr>
        <w:t>发出中标通知书后，招标人无正当理由拒签合同的，招标人向中标人退还投标保证金；给中标人造成损失的，还应当赔偿损失。</w:t>
      </w:r>
    </w:p>
    <w:p w14:paraId="59983CDE" w14:textId="77777777" w:rsidR="00273755" w:rsidRPr="007B223C" w:rsidRDefault="002C4831">
      <w:pPr>
        <w:spacing w:line="460" w:lineRule="exact"/>
        <w:ind w:firstLineChars="200" w:firstLine="480"/>
        <w:rPr>
          <w:rFonts w:ascii="宋体" w:hAnsi="宋体" w:hint="eastAsia"/>
          <w:sz w:val="24"/>
        </w:rPr>
      </w:pPr>
      <w:r w:rsidRPr="007B223C">
        <w:rPr>
          <w:rFonts w:ascii="宋体" w:hAnsi="宋体" w:hint="eastAsia"/>
          <w:sz w:val="24"/>
        </w:rPr>
        <w:t>8.4.5 如果根据本章第3.5.2项、第7.3.2项或第7.4.1项规定，招标人取消了中标人的中标资格，在此情况下，招标人可将合同授予下一个中标候选人，或者按规定重新组织招标。</w:t>
      </w:r>
    </w:p>
    <w:p w14:paraId="4063F4FA" w14:textId="77777777" w:rsidR="00273755" w:rsidRPr="007B223C" w:rsidRDefault="002C4831">
      <w:pPr>
        <w:spacing w:line="460" w:lineRule="exact"/>
        <w:ind w:firstLineChars="200" w:firstLine="480"/>
        <w:rPr>
          <w:rFonts w:ascii="宋体" w:hAnsi="宋体" w:hint="eastAsia"/>
          <w:sz w:val="24"/>
        </w:rPr>
      </w:pPr>
      <w:r w:rsidRPr="007B223C">
        <w:rPr>
          <w:rFonts w:ascii="宋体" w:hAnsi="宋体" w:hint="eastAsia"/>
          <w:sz w:val="24"/>
        </w:rPr>
        <w:t>8.4.6 中标人与招标人签订施工承包合同后，应在工程项目所在地的商业银行开立工人工资支付保证金专用账户；在办理施工许可证前，中标人应按照施工合同总造价的5%(最低不小于10万元，最多不超过150万元人民币)一次性将工资支付保证金存入工人工资保证金专用账户。工人工资支付保证金的管理、支付及销户等应严格执行茂名市建筑施工企业工人工资支付保证金管理相关规定。中标人与招标人需执行中华人民共和国国务院颁发的《保障农民工工资支付条例》（中华人民共和国国务院令第724号）相关规定。</w:t>
      </w:r>
    </w:p>
    <w:p w14:paraId="55B9FCFA" w14:textId="77777777" w:rsidR="00273755" w:rsidRPr="007B223C" w:rsidRDefault="002C4831">
      <w:pPr>
        <w:autoSpaceDE w:val="0"/>
        <w:autoSpaceDN w:val="0"/>
        <w:adjustRightInd w:val="0"/>
        <w:spacing w:beforeLines="120" w:before="288" w:line="460" w:lineRule="exact"/>
        <w:rPr>
          <w:rFonts w:ascii="宋体" w:hAnsi="宋体" w:cs="宋体" w:hint="eastAsia"/>
          <w:b/>
          <w:kern w:val="0"/>
          <w:sz w:val="30"/>
          <w:szCs w:val="30"/>
        </w:rPr>
      </w:pPr>
      <w:r w:rsidRPr="007B223C">
        <w:rPr>
          <w:rFonts w:ascii="宋体" w:hAnsi="宋体" w:cs="宋体" w:hint="eastAsia"/>
          <w:b/>
          <w:kern w:val="0"/>
          <w:sz w:val="30"/>
          <w:szCs w:val="30"/>
        </w:rPr>
        <w:t>9</w:t>
      </w:r>
      <w:r w:rsidRPr="007B223C">
        <w:rPr>
          <w:rFonts w:ascii="宋体" w:hAnsi="宋体" w:cs="宋体"/>
          <w:b/>
          <w:kern w:val="0"/>
          <w:sz w:val="30"/>
          <w:szCs w:val="30"/>
        </w:rPr>
        <w:t xml:space="preserve">. </w:t>
      </w:r>
      <w:r w:rsidRPr="007B223C">
        <w:rPr>
          <w:rFonts w:ascii="宋体" w:hAnsi="宋体" w:cs="宋体" w:hint="eastAsia"/>
          <w:b/>
          <w:kern w:val="0"/>
          <w:sz w:val="30"/>
          <w:szCs w:val="30"/>
        </w:rPr>
        <w:t>重新招标和不再招标</w:t>
      </w:r>
    </w:p>
    <w:p w14:paraId="5B2ADAB6" w14:textId="77777777" w:rsidR="00273755" w:rsidRPr="007B223C" w:rsidRDefault="002C4831">
      <w:pPr>
        <w:autoSpaceDE w:val="0"/>
        <w:autoSpaceDN w:val="0"/>
        <w:adjustRightInd w:val="0"/>
        <w:spacing w:line="460" w:lineRule="exact"/>
        <w:jc w:val="left"/>
        <w:rPr>
          <w:rFonts w:ascii="宋体" w:hAnsi="宋体" w:cs="黑体" w:hint="eastAsia"/>
          <w:b/>
          <w:kern w:val="0"/>
          <w:sz w:val="24"/>
        </w:rPr>
      </w:pPr>
      <w:r w:rsidRPr="007B223C">
        <w:rPr>
          <w:rFonts w:ascii="宋体" w:hAnsi="宋体" w:cs="宋体" w:hint="eastAsia"/>
          <w:b/>
          <w:kern w:val="0"/>
          <w:sz w:val="24"/>
        </w:rPr>
        <w:t>9</w:t>
      </w:r>
      <w:r w:rsidRPr="007B223C">
        <w:rPr>
          <w:rFonts w:ascii="宋体" w:hAnsi="宋体" w:cs="宋体"/>
          <w:b/>
          <w:kern w:val="0"/>
          <w:sz w:val="24"/>
        </w:rPr>
        <w:t xml:space="preserve">.1 </w:t>
      </w:r>
      <w:r w:rsidRPr="007B223C">
        <w:rPr>
          <w:rFonts w:ascii="宋体" w:hAnsi="宋体" w:cs="黑体" w:hint="eastAsia"/>
          <w:b/>
          <w:kern w:val="0"/>
          <w:sz w:val="24"/>
        </w:rPr>
        <w:t>重新招标</w:t>
      </w:r>
    </w:p>
    <w:p w14:paraId="1615546F" w14:textId="77777777" w:rsidR="00273755" w:rsidRPr="007B223C" w:rsidRDefault="002C4831">
      <w:pPr>
        <w:autoSpaceDE w:val="0"/>
        <w:autoSpaceDN w:val="0"/>
        <w:adjustRightInd w:val="0"/>
        <w:spacing w:line="460" w:lineRule="exact"/>
        <w:ind w:firstLineChars="200" w:firstLine="480"/>
        <w:jc w:val="left"/>
        <w:rPr>
          <w:rFonts w:ascii="宋体" w:hAnsi="宋体" w:hint="eastAsia"/>
          <w:sz w:val="24"/>
          <w:szCs w:val="24"/>
        </w:rPr>
      </w:pPr>
      <w:r w:rsidRPr="007B223C">
        <w:rPr>
          <w:rFonts w:ascii="宋体" w:hAnsi="宋体" w:hint="eastAsia"/>
          <w:sz w:val="24"/>
          <w:szCs w:val="24"/>
        </w:rPr>
        <w:t>有下列情形之一的，招标人将重新招标：</w:t>
      </w:r>
    </w:p>
    <w:p w14:paraId="4B54D168" w14:textId="77777777" w:rsidR="00273755" w:rsidRPr="007B223C" w:rsidRDefault="002C4831">
      <w:pPr>
        <w:autoSpaceDE w:val="0"/>
        <w:autoSpaceDN w:val="0"/>
        <w:adjustRightInd w:val="0"/>
        <w:spacing w:line="460" w:lineRule="exact"/>
        <w:ind w:firstLineChars="200" w:firstLine="480"/>
        <w:jc w:val="left"/>
        <w:rPr>
          <w:rFonts w:ascii="宋体" w:hAnsi="宋体" w:hint="eastAsia"/>
          <w:sz w:val="24"/>
          <w:szCs w:val="24"/>
        </w:rPr>
      </w:pPr>
      <w:r w:rsidRPr="007B223C">
        <w:rPr>
          <w:rFonts w:ascii="宋体" w:hAnsi="宋体" w:hint="eastAsia"/>
          <w:sz w:val="24"/>
          <w:szCs w:val="24"/>
        </w:rPr>
        <w:t>（1）投标截止时间止，投标人少于3家的；</w:t>
      </w:r>
    </w:p>
    <w:p w14:paraId="0FF26DA2" w14:textId="77777777" w:rsidR="00273755" w:rsidRPr="007B223C" w:rsidRDefault="002C4831">
      <w:pPr>
        <w:autoSpaceDE w:val="0"/>
        <w:autoSpaceDN w:val="0"/>
        <w:adjustRightInd w:val="0"/>
        <w:spacing w:line="460" w:lineRule="exact"/>
        <w:ind w:firstLineChars="200" w:firstLine="480"/>
        <w:jc w:val="left"/>
        <w:rPr>
          <w:rFonts w:ascii="宋体" w:hAnsi="宋体" w:hint="eastAsia"/>
          <w:sz w:val="24"/>
          <w:szCs w:val="24"/>
        </w:rPr>
      </w:pPr>
      <w:r w:rsidRPr="007B223C">
        <w:rPr>
          <w:rFonts w:ascii="宋体" w:hAnsi="宋体" w:hint="eastAsia"/>
          <w:sz w:val="24"/>
          <w:szCs w:val="24"/>
        </w:rPr>
        <w:t>（2）资格审查合格投标人少于3家的；</w:t>
      </w:r>
    </w:p>
    <w:p w14:paraId="62649413" w14:textId="77777777" w:rsidR="00273755" w:rsidRPr="007B223C" w:rsidRDefault="002C4831">
      <w:pPr>
        <w:spacing w:line="460" w:lineRule="exact"/>
        <w:ind w:firstLineChars="200" w:firstLine="480"/>
        <w:rPr>
          <w:rFonts w:ascii="宋体" w:hAnsi="宋体" w:hint="eastAsia"/>
          <w:sz w:val="24"/>
          <w:szCs w:val="24"/>
        </w:rPr>
      </w:pPr>
      <w:r w:rsidRPr="007B223C">
        <w:rPr>
          <w:rFonts w:ascii="宋体" w:hAnsi="宋体" w:hint="eastAsia"/>
          <w:sz w:val="24"/>
          <w:szCs w:val="24"/>
        </w:rPr>
        <w:t>（3）</w:t>
      </w:r>
      <w:r w:rsidRPr="007B223C">
        <w:rPr>
          <w:rFonts w:ascii="宋体" w:hAnsi="宋体" w:cs="宋体" w:hint="eastAsia"/>
          <w:kern w:val="0"/>
          <w:sz w:val="24"/>
        </w:rPr>
        <w:t>中标人（包括因前中标人放弃中标资格而递补的第二或第三中标人）</w:t>
      </w:r>
      <w:r w:rsidRPr="007B223C">
        <w:rPr>
          <w:rFonts w:ascii="宋体" w:hAnsi="宋体" w:hint="eastAsia"/>
          <w:sz w:val="24"/>
          <w:szCs w:val="24"/>
        </w:rPr>
        <w:t>未能与招标人签订合同的。</w:t>
      </w:r>
    </w:p>
    <w:p w14:paraId="47918DE5" w14:textId="77777777" w:rsidR="00273755" w:rsidRPr="007B223C" w:rsidRDefault="002C4831">
      <w:pPr>
        <w:spacing w:line="460" w:lineRule="exact"/>
        <w:ind w:firstLineChars="200" w:firstLine="480"/>
        <w:rPr>
          <w:rFonts w:ascii="宋体" w:hAnsi="宋体" w:hint="eastAsia"/>
          <w:sz w:val="24"/>
          <w:szCs w:val="24"/>
        </w:rPr>
      </w:pPr>
      <w:r w:rsidRPr="007B223C">
        <w:rPr>
          <w:rFonts w:ascii="宋体" w:hAnsi="宋体" w:hint="eastAsia"/>
          <w:sz w:val="24"/>
          <w:szCs w:val="24"/>
        </w:rPr>
        <w:t>（4）法律规定的其他情形。</w:t>
      </w:r>
    </w:p>
    <w:p w14:paraId="35FD60BC"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宋体" w:hint="eastAsia"/>
          <w:b/>
          <w:kern w:val="0"/>
          <w:sz w:val="24"/>
        </w:rPr>
        <w:t>9</w:t>
      </w:r>
      <w:r w:rsidRPr="007B223C">
        <w:rPr>
          <w:rFonts w:ascii="宋体" w:hAnsi="宋体" w:cs="宋体"/>
          <w:b/>
          <w:kern w:val="0"/>
          <w:sz w:val="24"/>
        </w:rPr>
        <w:t xml:space="preserve">.2 </w:t>
      </w:r>
      <w:r w:rsidRPr="007B223C">
        <w:rPr>
          <w:rFonts w:ascii="宋体" w:hAnsi="宋体" w:cs="黑体" w:hint="eastAsia"/>
          <w:b/>
          <w:kern w:val="0"/>
          <w:sz w:val="24"/>
        </w:rPr>
        <w:t>不再招标</w:t>
      </w:r>
    </w:p>
    <w:p w14:paraId="5474DE44"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重新招标后重现9.1情形之一的，经原审批或核准部门批准后调整招标方式或不再</w:t>
      </w:r>
      <w:r w:rsidRPr="007B223C">
        <w:rPr>
          <w:rFonts w:ascii="宋体" w:hAnsi="宋体" w:cs="宋体" w:hint="eastAsia"/>
          <w:kern w:val="0"/>
          <w:sz w:val="24"/>
        </w:rPr>
        <w:lastRenderedPageBreak/>
        <w:t>进行招标。</w:t>
      </w:r>
    </w:p>
    <w:p w14:paraId="227FCBF8" w14:textId="77777777" w:rsidR="00273755" w:rsidRPr="007B223C" w:rsidRDefault="002C4831">
      <w:pPr>
        <w:autoSpaceDE w:val="0"/>
        <w:autoSpaceDN w:val="0"/>
        <w:adjustRightInd w:val="0"/>
        <w:spacing w:beforeLines="100" w:before="240" w:line="460" w:lineRule="exact"/>
        <w:rPr>
          <w:rFonts w:ascii="宋体" w:hAnsi="宋体" w:cs="宋体" w:hint="eastAsia"/>
          <w:b/>
          <w:kern w:val="0"/>
          <w:sz w:val="30"/>
          <w:szCs w:val="30"/>
        </w:rPr>
      </w:pPr>
      <w:r w:rsidRPr="007B223C">
        <w:rPr>
          <w:rFonts w:ascii="宋体" w:hAnsi="宋体" w:cs="宋体" w:hint="eastAsia"/>
          <w:b/>
          <w:kern w:val="0"/>
          <w:sz w:val="30"/>
          <w:szCs w:val="30"/>
        </w:rPr>
        <w:t>10</w:t>
      </w:r>
      <w:r w:rsidRPr="007B223C">
        <w:rPr>
          <w:rFonts w:ascii="宋体" w:hAnsi="宋体" w:cs="宋体"/>
          <w:b/>
          <w:kern w:val="0"/>
          <w:sz w:val="30"/>
          <w:szCs w:val="30"/>
        </w:rPr>
        <w:t xml:space="preserve">. </w:t>
      </w:r>
      <w:r w:rsidRPr="007B223C">
        <w:rPr>
          <w:rFonts w:ascii="宋体" w:hAnsi="宋体" w:cs="宋体" w:hint="eastAsia"/>
          <w:b/>
          <w:kern w:val="0"/>
          <w:sz w:val="30"/>
          <w:szCs w:val="30"/>
        </w:rPr>
        <w:t>纪律和监督</w:t>
      </w:r>
    </w:p>
    <w:p w14:paraId="1BC0A6D6" w14:textId="77777777" w:rsidR="00273755" w:rsidRPr="007B223C" w:rsidRDefault="002C4831">
      <w:pPr>
        <w:spacing w:line="460" w:lineRule="exact"/>
        <w:rPr>
          <w:rFonts w:ascii="宋体" w:hAnsi="宋体" w:cs="宋体" w:hint="eastAsia"/>
          <w:kern w:val="0"/>
          <w:sz w:val="24"/>
        </w:rPr>
      </w:pPr>
      <w:r w:rsidRPr="007B223C">
        <w:rPr>
          <w:rFonts w:ascii="宋体" w:hAnsi="宋体" w:cs="宋体" w:hint="eastAsia"/>
          <w:b/>
          <w:kern w:val="0"/>
          <w:sz w:val="24"/>
        </w:rPr>
        <w:t>10</w:t>
      </w:r>
      <w:r w:rsidRPr="007B223C">
        <w:rPr>
          <w:rFonts w:ascii="宋体" w:hAnsi="宋体" w:cs="宋体"/>
          <w:b/>
          <w:kern w:val="0"/>
          <w:sz w:val="24"/>
        </w:rPr>
        <w:t xml:space="preserve">.1 </w:t>
      </w:r>
      <w:r w:rsidRPr="007B223C">
        <w:rPr>
          <w:rFonts w:ascii="宋体" w:hAnsi="宋体" w:cs="宋体" w:hint="eastAsia"/>
          <w:b/>
          <w:kern w:val="0"/>
          <w:sz w:val="24"/>
        </w:rPr>
        <w:t>招标人的内控机制</w:t>
      </w:r>
    </w:p>
    <w:p w14:paraId="48CD2CFE" w14:textId="77777777" w:rsidR="00273755" w:rsidRPr="007B223C" w:rsidRDefault="002C4831">
      <w:pPr>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10.1.1责任机制：招标人的法定代表人或者主要负责人承担定标过程中的管理责任。</w:t>
      </w:r>
    </w:p>
    <w:p w14:paraId="0243F088" w14:textId="77777777" w:rsidR="00273755" w:rsidRPr="007B223C" w:rsidRDefault="002C4831">
      <w:pPr>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10.1.2决策约束机制：评标办法、定标办法、定标委员会的组建等纳入“三重一大”决策机制和廉洁评估范围内或按企业制度履行审批程序，并向本级或上级纪检监察部门报备。</w:t>
      </w:r>
    </w:p>
    <w:p w14:paraId="036F463C" w14:textId="77777777" w:rsidR="00273755" w:rsidRPr="007B223C" w:rsidRDefault="002C4831">
      <w:pPr>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10.1.3回避机制：准备工作小组成员、定标委员会成员与合格的定标候选人存在利害关系的，应主动回避，并书面说明回避理由。</w:t>
      </w:r>
    </w:p>
    <w:p w14:paraId="5EE62172" w14:textId="77777777" w:rsidR="00273755" w:rsidRPr="007B223C" w:rsidRDefault="002C4831">
      <w:pPr>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10.1.4监督机制：招标人或招标人的上级管理单位、项目业主要组建定标监督小组，对抽取评标专家、开标、评标、抽取定标专家和定标全过程进行监督。监督工作完成后应撰写监督报告。</w:t>
      </w:r>
    </w:p>
    <w:p w14:paraId="3D9E0558" w14:textId="77777777" w:rsidR="00273755" w:rsidRPr="007B223C" w:rsidRDefault="002C4831">
      <w:pPr>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10.1.5全过程“留痕”机制：招标人有关的定标资料应作为工程技术档案保存，按《档案法》的有关规定执行。招标人原则上应对定标前期准备工作、定标工作等同步录音、录像，并将录音、录像随定标资料一并保存。</w:t>
      </w:r>
    </w:p>
    <w:p w14:paraId="723FE3F2" w14:textId="77777777" w:rsidR="00273755" w:rsidRPr="007B223C" w:rsidRDefault="002C4831">
      <w:pPr>
        <w:autoSpaceDE w:val="0"/>
        <w:autoSpaceDN w:val="0"/>
        <w:adjustRightInd w:val="0"/>
        <w:spacing w:beforeLines="80" w:before="192" w:line="460" w:lineRule="exact"/>
        <w:jc w:val="left"/>
        <w:rPr>
          <w:rFonts w:ascii="宋体" w:hAnsi="宋体" w:cs="宋体" w:hint="eastAsia"/>
          <w:b/>
          <w:kern w:val="0"/>
          <w:sz w:val="24"/>
        </w:rPr>
      </w:pPr>
      <w:r w:rsidRPr="007B223C">
        <w:rPr>
          <w:rFonts w:ascii="宋体" w:hAnsi="宋体" w:cs="宋体" w:hint="eastAsia"/>
          <w:b/>
          <w:kern w:val="0"/>
          <w:sz w:val="24"/>
        </w:rPr>
        <w:t>10</w:t>
      </w:r>
      <w:r w:rsidRPr="007B223C">
        <w:rPr>
          <w:rFonts w:ascii="宋体" w:hAnsi="宋体" w:cs="宋体"/>
          <w:b/>
          <w:kern w:val="0"/>
          <w:sz w:val="24"/>
        </w:rPr>
        <w:t xml:space="preserve">.2 </w:t>
      </w:r>
      <w:r w:rsidRPr="007B223C">
        <w:rPr>
          <w:rFonts w:ascii="宋体" w:hAnsi="宋体" w:cs="黑体" w:hint="eastAsia"/>
          <w:b/>
          <w:kern w:val="0"/>
          <w:sz w:val="24"/>
        </w:rPr>
        <w:t>对投标人的纪律要求</w:t>
      </w:r>
    </w:p>
    <w:p w14:paraId="1818B919"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投标人不得相互串通投标或者与招标人串通投标，不得向招标人或者评标委员会成员行贿谋取中标，不得以他人名义投标或者以其它方式弄虚作假骗取中标；投标人不得以任何方式干扰、影响评标工作。</w:t>
      </w:r>
    </w:p>
    <w:p w14:paraId="0781A311" w14:textId="77777777" w:rsidR="00273755" w:rsidRPr="007B223C" w:rsidRDefault="002C4831">
      <w:pPr>
        <w:autoSpaceDE w:val="0"/>
        <w:autoSpaceDN w:val="0"/>
        <w:adjustRightInd w:val="0"/>
        <w:spacing w:beforeLines="80" w:before="192" w:line="460" w:lineRule="exact"/>
        <w:jc w:val="left"/>
        <w:rPr>
          <w:rFonts w:ascii="宋体" w:hAnsi="宋体" w:cs="黑体" w:hint="eastAsia"/>
          <w:b/>
          <w:kern w:val="0"/>
          <w:sz w:val="24"/>
        </w:rPr>
      </w:pPr>
      <w:r w:rsidRPr="007B223C">
        <w:rPr>
          <w:rFonts w:ascii="宋体" w:hAnsi="宋体" w:cs="宋体" w:hint="eastAsia"/>
          <w:b/>
          <w:kern w:val="0"/>
          <w:sz w:val="24"/>
        </w:rPr>
        <w:t>10</w:t>
      </w:r>
      <w:r w:rsidRPr="007B223C">
        <w:rPr>
          <w:rFonts w:ascii="宋体" w:hAnsi="宋体" w:cs="宋体"/>
          <w:b/>
          <w:kern w:val="0"/>
          <w:sz w:val="24"/>
        </w:rPr>
        <w:t xml:space="preserve">.3 </w:t>
      </w:r>
      <w:r w:rsidRPr="007B223C">
        <w:rPr>
          <w:rFonts w:ascii="宋体" w:hAnsi="宋体" w:cs="黑体" w:hint="eastAsia"/>
          <w:b/>
          <w:kern w:val="0"/>
          <w:sz w:val="24"/>
        </w:rPr>
        <w:t>对评标委员会成员的纪律要求</w:t>
      </w:r>
    </w:p>
    <w:p w14:paraId="13597262"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第三章“评标办法”没有规定的评审因素和标准进行评标。</w:t>
      </w:r>
    </w:p>
    <w:p w14:paraId="6985DDB6" w14:textId="77777777" w:rsidR="00273755" w:rsidRPr="007B223C" w:rsidRDefault="002C4831">
      <w:pPr>
        <w:autoSpaceDE w:val="0"/>
        <w:autoSpaceDN w:val="0"/>
        <w:adjustRightInd w:val="0"/>
        <w:spacing w:beforeLines="80" w:before="192" w:line="460" w:lineRule="exact"/>
        <w:jc w:val="left"/>
        <w:rPr>
          <w:rFonts w:ascii="宋体" w:hAnsi="宋体" w:cs="黑体" w:hint="eastAsia"/>
          <w:b/>
          <w:kern w:val="0"/>
          <w:sz w:val="24"/>
        </w:rPr>
      </w:pPr>
      <w:r w:rsidRPr="007B223C">
        <w:rPr>
          <w:rFonts w:ascii="宋体" w:hAnsi="宋体" w:cs="宋体" w:hint="eastAsia"/>
          <w:b/>
          <w:kern w:val="0"/>
          <w:sz w:val="24"/>
        </w:rPr>
        <w:t>10</w:t>
      </w:r>
      <w:r w:rsidRPr="007B223C">
        <w:rPr>
          <w:rFonts w:ascii="宋体" w:hAnsi="宋体" w:cs="宋体"/>
          <w:b/>
          <w:kern w:val="0"/>
          <w:sz w:val="24"/>
        </w:rPr>
        <w:t xml:space="preserve">.4 </w:t>
      </w:r>
      <w:r w:rsidRPr="007B223C">
        <w:rPr>
          <w:rFonts w:ascii="宋体" w:hAnsi="宋体" w:cs="黑体" w:hint="eastAsia"/>
          <w:b/>
          <w:kern w:val="0"/>
          <w:sz w:val="24"/>
        </w:rPr>
        <w:t>对与评标活动有关的工作人员的纪律要求</w:t>
      </w:r>
    </w:p>
    <w:p w14:paraId="4F976D3A"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14:paraId="7F46294D" w14:textId="77777777" w:rsidR="00273755" w:rsidRPr="007B223C" w:rsidRDefault="002C4831">
      <w:pPr>
        <w:autoSpaceDE w:val="0"/>
        <w:autoSpaceDN w:val="0"/>
        <w:adjustRightInd w:val="0"/>
        <w:spacing w:beforeLines="100" w:before="240" w:line="460" w:lineRule="exact"/>
        <w:jc w:val="left"/>
        <w:rPr>
          <w:rFonts w:ascii="宋体" w:hAnsi="宋体" w:cs="黑体" w:hint="eastAsia"/>
          <w:b/>
          <w:kern w:val="0"/>
          <w:sz w:val="24"/>
        </w:rPr>
      </w:pPr>
      <w:r w:rsidRPr="007B223C">
        <w:rPr>
          <w:rFonts w:ascii="宋体" w:hAnsi="宋体" w:cs="宋体" w:hint="eastAsia"/>
          <w:b/>
          <w:kern w:val="0"/>
          <w:sz w:val="24"/>
        </w:rPr>
        <w:lastRenderedPageBreak/>
        <w:t>10</w:t>
      </w:r>
      <w:r w:rsidRPr="007B223C">
        <w:rPr>
          <w:rFonts w:ascii="宋体" w:hAnsi="宋体" w:cs="宋体"/>
          <w:b/>
          <w:kern w:val="0"/>
          <w:sz w:val="24"/>
        </w:rPr>
        <w:t xml:space="preserve">.5 </w:t>
      </w:r>
      <w:r w:rsidRPr="007B223C">
        <w:rPr>
          <w:rFonts w:ascii="宋体" w:hAnsi="宋体" w:cs="黑体" w:hint="eastAsia"/>
          <w:b/>
          <w:kern w:val="0"/>
          <w:sz w:val="24"/>
        </w:rPr>
        <w:t>投诉</w:t>
      </w:r>
    </w:p>
    <w:p w14:paraId="41AB6A01"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hint="eastAsia"/>
          <w:kern w:val="0"/>
          <w:sz w:val="24"/>
        </w:rPr>
        <w:t>投标人和其它利害关系人认为本次招标活动违反法律、法规和规章规定的，有权向有关行政监督部门投诉。</w:t>
      </w:r>
    </w:p>
    <w:p w14:paraId="680E8C17" w14:textId="77777777" w:rsidR="00273755" w:rsidRPr="007B223C" w:rsidRDefault="002C4831">
      <w:pPr>
        <w:autoSpaceDE w:val="0"/>
        <w:autoSpaceDN w:val="0"/>
        <w:adjustRightInd w:val="0"/>
        <w:spacing w:line="460" w:lineRule="exact"/>
        <w:ind w:firstLineChars="200" w:firstLine="480"/>
        <w:rPr>
          <w:rFonts w:ascii="宋体" w:hAnsi="宋体" w:cs="宋体" w:hint="eastAsia"/>
          <w:kern w:val="0"/>
          <w:sz w:val="24"/>
        </w:rPr>
      </w:pPr>
      <w:r w:rsidRPr="007B223C">
        <w:rPr>
          <w:rFonts w:ascii="宋体" w:hAnsi="宋体" w:cs="宋体"/>
          <w:kern w:val="0"/>
          <w:sz w:val="24"/>
        </w:rPr>
        <w:t>监督部门的联系方式见投标人须知前附表。</w:t>
      </w:r>
    </w:p>
    <w:p w14:paraId="3EB45939" w14:textId="77777777" w:rsidR="00273755" w:rsidRPr="007B223C" w:rsidRDefault="00273755">
      <w:pPr>
        <w:pStyle w:val="a0"/>
      </w:pPr>
    </w:p>
    <w:p w14:paraId="1121457F" w14:textId="77777777" w:rsidR="00273755" w:rsidRPr="007B223C" w:rsidRDefault="00273755">
      <w:pPr>
        <w:autoSpaceDE w:val="0"/>
        <w:autoSpaceDN w:val="0"/>
        <w:adjustRightInd w:val="0"/>
        <w:spacing w:line="460" w:lineRule="exact"/>
        <w:ind w:firstLineChars="200" w:firstLine="480"/>
        <w:rPr>
          <w:rFonts w:ascii="宋体" w:hAnsi="宋体" w:cs="宋体" w:hint="eastAsia"/>
          <w:kern w:val="0"/>
          <w:sz w:val="24"/>
        </w:rPr>
        <w:sectPr w:rsidR="00273755" w:rsidRPr="007B223C">
          <w:pgSz w:w="11906" w:h="16838"/>
          <w:pgMar w:top="1361" w:right="1418" w:bottom="1361" w:left="1418" w:header="851" w:footer="964" w:gutter="0"/>
          <w:cols w:space="720"/>
          <w:docGrid w:linePitch="312"/>
        </w:sectPr>
      </w:pPr>
    </w:p>
    <w:p w14:paraId="4473C545" w14:textId="77777777" w:rsidR="00273755" w:rsidRPr="007B223C" w:rsidRDefault="00273755">
      <w:pPr>
        <w:autoSpaceDE w:val="0"/>
        <w:autoSpaceDN w:val="0"/>
        <w:adjustRightInd w:val="0"/>
        <w:spacing w:line="460" w:lineRule="exact"/>
        <w:ind w:firstLineChars="200" w:firstLine="480"/>
        <w:rPr>
          <w:rFonts w:ascii="宋体" w:hAnsi="宋体" w:cs="宋体" w:hint="eastAsia"/>
          <w:kern w:val="0"/>
          <w:sz w:val="24"/>
        </w:rPr>
      </w:pPr>
    </w:p>
    <w:p w14:paraId="2863C162" w14:textId="77777777" w:rsidR="00273755" w:rsidRPr="007B223C" w:rsidRDefault="00273755">
      <w:pPr>
        <w:spacing w:line="480" w:lineRule="exact"/>
        <w:jc w:val="center"/>
        <w:rPr>
          <w:rFonts w:ascii="宋体" w:hAnsi="宋体" w:cs="宋体" w:hint="eastAsia"/>
          <w:kern w:val="0"/>
          <w:sz w:val="24"/>
        </w:rPr>
      </w:pPr>
    </w:p>
    <w:p w14:paraId="15FE93DC" w14:textId="77777777" w:rsidR="00273755" w:rsidRPr="007B223C" w:rsidRDefault="00273755">
      <w:pPr>
        <w:spacing w:line="480" w:lineRule="exact"/>
        <w:jc w:val="center"/>
        <w:rPr>
          <w:rFonts w:ascii="宋体" w:hAnsi="宋体" w:cs="宋体" w:hint="eastAsia"/>
          <w:kern w:val="0"/>
          <w:sz w:val="24"/>
        </w:rPr>
      </w:pPr>
    </w:p>
    <w:p w14:paraId="627B2ECB" w14:textId="77777777" w:rsidR="00273755" w:rsidRPr="007B223C" w:rsidRDefault="00273755">
      <w:pPr>
        <w:rPr>
          <w:rFonts w:ascii="隶书" w:eastAsia="隶书"/>
          <w:b/>
          <w:i/>
          <w:spacing w:val="40"/>
          <w:sz w:val="84"/>
          <w:szCs w:val="84"/>
        </w:rPr>
      </w:pPr>
    </w:p>
    <w:p w14:paraId="2ABF13B7" w14:textId="77777777" w:rsidR="00273755" w:rsidRPr="007B223C" w:rsidRDefault="002C4831">
      <w:pPr>
        <w:jc w:val="center"/>
        <w:outlineLvl w:val="0"/>
        <w:rPr>
          <w:rFonts w:ascii="宋体" w:hAnsi="宋体" w:hint="eastAsia"/>
          <w:b/>
          <w:spacing w:val="40"/>
          <w:sz w:val="72"/>
          <w:szCs w:val="72"/>
        </w:rPr>
      </w:pPr>
      <w:bookmarkStart w:id="56" w:name="_Toc199152203"/>
      <w:r w:rsidRPr="007B223C">
        <w:rPr>
          <w:rFonts w:ascii="宋体" w:hAnsi="宋体" w:hint="eastAsia"/>
          <w:b/>
          <w:spacing w:val="40"/>
          <w:sz w:val="72"/>
          <w:szCs w:val="72"/>
        </w:rPr>
        <w:t>第三章 评标办法</w:t>
      </w:r>
      <w:bookmarkEnd w:id="56"/>
    </w:p>
    <w:p w14:paraId="7F641184" w14:textId="77777777" w:rsidR="00273755" w:rsidRPr="007B223C" w:rsidRDefault="00273755">
      <w:pPr>
        <w:rPr>
          <w:b/>
          <w:spacing w:val="6"/>
          <w:sz w:val="44"/>
        </w:rPr>
      </w:pPr>
    </w:p>
    <w:p w14:paraId="3D010471" w14:textId="77777777" w:rsidR="00273755" w:rsidRPr="007B223C" w:rsidRDefault="00273755">
      <w:pPr>
        <w:rPr>
          <w:b/>
          <w:spacing w:val="6"/>
          <w:sz w:val="44"/>
        </w:rPr>
      </w:pPr>
    </w:p>
    <w:p w14:paraId="6B1436E5" w14:textId="77777777" w:rsidR="00273755" w:rsidRPr="007B223C" w:rsidRDefault="002C4831">
      <w:pPr>
        <w:jc w:val="center"/>
        <w:rPr>
          <w:b/>
          <w:spacing w:val="6"/>
          <w:sz w:val="44"/>
        </w:rPr>
      </w:pPr>
      <w:r w:rsidRPr="007B223C">
        <w:rPr>
          <w:rFonts w:hint="eastAsia"/>
          <w:b/>
          <w:spacing w:val="6"/>
          <w:sz w:val="44"/>
        </w:rPr>
        <w:t>（综合评标法）</w:t>
      </w:r>
    </w:p>
    <w:p w14:paraId="018AD2DA" w14:textId="77777777" w:rsidR="00273755" w:rsidRPr="007B223C" w:rsidRDefault="00273755">
      <w:pPr>
        <w:jc w:val="center"/>
        <w:rPr>
          <w:b/>
          <w:spacing w:val="6"/>
          <w:sz w:val="44"/>
        </w:rPr>
      </w:pPr>
    </w:p>
    <w:p w14:paraId="45C798C9" w14:textId="77777777" w:rsidR="00273755" w:rsidRPr="007B223C" w:rsidRDefault="00273755">
      <w:pPr>
        <w:jc w:val="center"/>
        <w:rPr>
          <w:b/>
          <w:spacing w:val="6"/>
          <w:sz w:val="44"/>
        </w:rPr>
      </w:pPr>
    </w:p>
    <w:p w14:paraId="153D3B94" w14:textId="77777777" w:rsidR="00273755" w:rsidRPr="007B223C" w:rsidRDefault="00273755">
      <w:pPr>
        <w:jc w:val="center"/>
        <w:rPr>
          <w:b/>
          <w:spacing w:val="6"/>
          <w:sz w:val="44"/>
        </w:rPr>
      </w:pPr>
    </w:p>
    <w:p w14:paraId="69235290" w14:textId="77777777" w:rsidR="00273755" w:rsidRPr="007B223C" w:rsidRDefault="00273755">
      <w:pPr>
        <w:jc w:val="center"/>
        <w:rPr>
          <w:b/>
          <w:spacing w:val="6"/>
          <w:sz w:val="44"/>
        </w:rPr>
      </w:pPr>
    </w:p>
    <w:p w14:paraId="0B234831" w14:textId="77777777" w:rsidR="00273755" w:rsidRPr="007B223C" w:rsidRDefault="00273755">
      <w:pPr>
        <w:jc w:val="center"/>
        <w:rPr>
          <w:b/>
          <w:spacing w:val="6"/>
          <w:sz w:val="44"/>
        </w:rPr>
      </w:pPr>
    </w:p>
    <w:p w14:paraId="6395262A" w14:textId="77777777" w:rsidR="00273755" w:rsidRPr="007B223C" w:rsidRDefault="00273755">
      <w:pPr>
        <w:jc w:val="center"/>
        <w:rPr>
          <w:b/>
          <w:spacing w:val="6"/>
          <w:sz w:val="44"/>
        </w:rPr>
      </w:pPr>
    </w:p>
    <w:p w14:paraId="6BE5F318" w14:textId="77777777" w:rsidR="00273755" w:rsidRPr="007B223C" w:rsidRDefault="00273755">
      <w:pPr>
        <w:jc w:val="center"/>
        <w:rPr>
          <w:b/>
          <w:spacing w:val="6"/>
          <w:sz w:val="44"/>
        </w:rPr>
      </w:pPr>
    </w:p>
    <w:p w14:paraId="6FABD7C0" w14:textId="77777777" w:rsidR="00273755" w:rsidRPr="007B223C" w:rsidRDefault="00273755">
      <w:pPr>
        <w:jc w:val="center"/>
        <w:rPr>
          <w:b/>
          <w:spacing w:val="6"/>
          <w:sz w:val="44"/>
        </w:rPr>
      </w:pPr>
    </w:p>
    <w:p w14:paraId="2E80E0A7" w14:textId="77777777" w:rsidR="00273755" w:rsidRPr="007B223C" w:rsidRDefault="00273755">
      <w:pPr>
        <w:jc w:val="center"/>
        <w:rPr>
          <w:b/>
          <w:spacing w:val="6"/>
          <w:sz w:val="44"/>
        </w:rPr>
      </w:pPr>
    </w:p>
    <w:p w14:paraId="213742E8" w14:textId="77777777" w:rsidR="00273755" w:rsidRPr="007B223C" w:rsidRDefault="00273755">
      <w:pPr>
        <w:jc w:val="center"/>
        <w:rPr>
          <w:b/>
          <w:spacing w:val="6"/>
          <w:sz w:val="44"/>
        </w:rPr>
      </w:pPr>
    </w:p>
    <w:p w14:paraId="600E88C2" w14:textId="77777777" w:rsidR="00273755" w:rsidRPr="007B223C" w:rsidRDefault="00273755">
      <w:pPr>
        <w:autoSpaceDE w:val="0"/>
        <w:autoSpaceDN w:val="0"/>
        <w:adjustRightInd w:val="0"/>
        <w:rPr>
          <w:rFonts w:ascii="宋体" w:hAnsi="宋体" w:cs="黑体" w:hint="eastAsia"/>
          <w:b/>
          <w:kern w:val="0"/>
          <w:sz w:val="28"/>
          <w:szCs w:val="28"/>
        </w:rPr>
      </w:pPr>
    </w:p>
    <w:p w14:paraId="28A16972" w14:textId="77777777" w:rsidR="00273755" w:rsidRPr="007B223C" w:rsidRDefault="00273755">
      <w:pPr>
        <w:autoSpaceDE w:val="0"/>
        <w:autoSpaceDN w:val="0"/>
        <w:adjustRightInd w:val="0"/>
        <w:rPr>
          <w:rFonts w:ascii="宋体" w:hAnsi="宋体" w:cs="黑体" w:hint="eastAsia"/>
          <w:b/>
          <w:kern w:val="0"/>
          <w:sz w:val="28"/>
          <w:szCs w:val="28"/>
        </w:rPr>
      </w:pPr>
    </w:p>
    <w:p w14:paraId="535714A0" w14:textId="77777777" w:rsidR="00273755" w:rsidRPr="007B223C" w:rsidRDefault="002C4831">
      <w:pPr>
        <w:rPr>
          <w:rFonts w:ascii="宋体" w:hAnsi="宋体" w:cs="黑体" w:hint="eastAsia"/>
          <w:b/>
          <w:kern w:val="0"/>
          <w:sz w:val="28"/>
          <w:szCs w:val="28"/>
        </w:rPr>
      </w:pPr>
      <w:r w:rsidRPr="007B223C">
        <w:rPr>
          <w:rFonts w:ascii="宋体" w:hAnsi="宋体" w:cs="黑体" w:hint="eastAsia"/>
          <w:b/>
          <w:kern w:val="0"/>
          <w:sz w:val="28"/>
          <w:szCs w:val="28"/>
        </w:rPr>
        <w:br w:type="page"/>
      </w:r>
    </w:p>
    <w:p w14:paraId="4EBF32A3" w14:textId="77777777" w:rsidR="00273755" w:rsidRPr="007B223C" w:rsidRDefault="002C4831">
      <w:pPr>
        <w:autoSpaceDE w:val="0"/>
        <w:autoSpaceDN w:val="0"/>
        <w:adjustRightInd w:val="0"/>
        <w:spacing w:line="460" w:lineRule="exact"/>
        <w:jc w:val="left"/>
        <w:rPr>
          <w:rFonts w:ascii="宋体" w:hAnsi="宋体" w:cs="黑体" w:hint="eastAsia"/>
          <w:b/>
          <w:kern w:val="0"/>
          <w:sz w:val="28"/>
          <w:szCs w:val="28"/>
        </w:rPr>
      </w:pPr>
      <w:r w:rsidRPr="007B223C">
        <w:rPr>
          <w:rFonts w:ascii="宋体" w:hAnsi="宋体" w:cs="黑体" w:hint="eastAsia"/>
          <w:b/>
          <w:kern w:val="0"/>
          <w:sz w:val="28"/>
          <w:szCs w:val="28"/>
        </w:rPr>
        <w:lastRenderedPageBreak/>
        <w:t>1.评审标准前附表</w:t>
      </w:r>
    </w:p>
    <w:p w14:paraId="1806825D" w14:textId="77777777" w:rsidR="00273755" w:rsidRPr="007B223C" w:rsidRDefault="002C4831">
      <w:pPr>
        <w:tabs>
          <w:tab w:val="left" w:pos="900"/>
        </w:tabs>
        <w:spacing w:beforeLines="50" w:before="156" w:afterLines="50" w:after="156" w:line="360" w:lineRule="exact"/>
        <w:jc w:val="left"/>
        <w:rPr>
          <w:rFonts w:ascii="宋体" w:hAnsi="宋体" w:hint="eastAsia"/>
          <w:b/>
          <w:sz w:val="24"/>
          <w:szCs w:val="24"/>
        </w:rPr>
      </w:pPr>
      <w:r w:rsidRPr="007B223C">
        <w:rPr>
          <w:rFonts w:ascii="宋体" w:hAnsi="宋体" w:hint="eastAsia"/>
          <w:b/>
          <w:sz w:val="24"/>
          <w:szCs w:val="24"/>
        </w:rPr>
        <w:t xml:space="preserve">1.1 </w:t>
      </w:r>
      <w:r w:rsidRPr="007B223C">
        <w:rPr>
          <w:b/>
          <w:sz w:val="24"/>
          <w:szCs w:val="24"/>
        </w:rPr>
        <w:t>初步评审标准</w:t>
      </w:r>
      <w:r w:rsidRPr="007B223C">
        <w:rPr>
          <w:rFonts w:ascii="宋体" w:hAnsi="宋体" w:cs="黑体" w:hint="eastAsia"/>
          <w:b/>
          <w:kern w:val="0"/>
          <w:sz w:val="24"/>
          <w:szCs w:val="24"/>
        </w:rPr>
        <w:t>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641"/>
        <w:gridCol w:w="4611"/>
        <w:gridCol w:w="1364"/>
      </w:tblGrid>
      <w:tr w:rsidR="007B223C" w:rsidRPr="007B223C" w14:paraId="344ED64B" w14:textId="77777777">
        <w:trPr>
          <w:trHeight w:val="1001"/>
          <w:jc w:val="center"/>
        </w:trPr>
        <w:tc>
          <w:tcPr>
            <w:tcW w:w="0" w:type="auto"/>
            <w:vAlign w:val="center"/>
          </w:tcPr>
          <w:p w14:paraId="4CC3F9E2" w14:textId="77777777" w:rsidR="00273755" w:rsidRPr="007B223C" w:rsidRDefault="002C4831">
            <w:pPr>
              <w:autoSpaceDE w:val="0"/>
              <w:autoSpaceDN w:val="0"/>
              <w:adjustRightInd w:val="0"/>
              <w:spacing w:line="440" w:lineRule="exact"/>
              <w:jc w:val="center"/>
              <w:rPr>
                <w:rFonts w:ascii="宋体" w:hAnsi="宋体" w:cs="宋体" w:hint="eastAsia"/>
                <w:b/>
                <w:bCs/>
                <w:kern w:val="0"/>
                <w:szCs w:val="21"/>
              </w:rPr>
            </w:pPr>
            <w:r w:rsidRPr="007B223C">
              <w:rPr>
                <w:rFonts w:ascii="宋体" w:hAnsi="宋体" w:cs="宋体" w:hint="eastAsia"/>
                <w:b/>
                <w:bCs/>
                <w:kern w:val="0"/>
                <w:szCs w:val="21"/>
              </w:rPr>
              <w:t>条款号</w:t>
            </w:r>
          </w:p>
        </w:tc>
        <w:tc>
          <w:tcPr>
            <w:tcW w:w="0" w:type="auto"/>
            <w:vAlign w:val="center"/>
          </w:tcPr>
          <w:p w14:paraId="1556339D" w14:textId="77777777" w:rsidR="00273755" w:rsidRPr="007B223C" w:rsidRDefault="002C4831">
            <w:pPr>
              <w:autoSpaceDE w:val="0"/>
              <w:autoSpaceDN w:val="0"/>
              <w:adjustRightInd w:val="0"/>
              <w:spacing w:line="440" w:lineRule="exact"/>
              <w:jc w:val="center"/>
              <w:rPr>
                <w:rFonts w:ascii="宋体" w:hAnsi="宋体" w:cs="宋体" w:hint="eastAsia"/>
                <w:b/>
                <w:bCs/>
                <w:kern w:val="0"/>
                <w:szCs w:val="21"/>
              </w:rPr>
            </w:pPr>
            <w:r w:rsidRPr="007B223C">
              <w:rPr>
                <w:rFonts w:ascii="宋体" w:hAnsi="宋体" w:cs="宋体" w:hint="eastAsia"/>
                <w:b/>
                <w:bCs/>
                <w:kern w:val="0"/>
                <w:szCs w:val="21"/>
              </w:rPr>
              <w:t>评审因素</w:t>
            </w:r>
          </w:p>
        </w:tc>
        <w:tc>
          <w:tcPr>
            <w:tcW w:w="0" w:type="auto"/>
            <w:vAlign w:val="center"/>
          </w:tcPr>
          <w:p w14:paraId="2706BFB7" w14:textId="77777777" w:rsidR="00273755" w:rsidRPr="007B223C" w:rsidRDefault="002C4831">
            <w:pPr>
              <w:autoSpaceDE w:val="0"/>
              <w:autoSpaceDN w:val="0"/>
              <w:adjustRightInd w:val="0"/>
              <w:spacing w:line="440" w:lineRule="exact"/>
              <w:jc w:val="center"/>
              <w:rPr>
                <w:rFonts w:ascii="宋体" w:hAnsi="宋体" w:cs="宋体" w:hint="eastAsia"/>
                <w:b/>
                <w:bCs/>
                <w:kern w:val="0"/>
                <w:szCs w:val="21"/>
              </w:rPr>
            </w:pPr>
            <w:r w:rsidRPr="007B223C">
              <w:rPr>
                <w:rFonts w:ascii="宋体" w:hAnsi="宋体" w:cs="宋体" w:hint="eastAsia"/>
                <w:b/>
                <w:bCs/>
                <w:kern w:val="0"/>
                <w:szCs w:val="21"/>
              </w:rPr>
              <w:t>评审标准</w:t>
            </w:r>
          </w:p>
        </w:tc>
        <w:tc>
          <w:tcPr>
            <w:tcW w:w="0" w:type="auto"/>
            <w:vAlign w:val="center"/>
          </w:tcPr>
          <w:p w14:paraId="48F5935E" w14:textId="77777777" w:rsidR="00273755" w:rsidRPr="007B223C" w:rsidRDefault="002C4831">
            <w:pPr>
              <w:autoSpaceDE w:val="0"/>
              <w:autoSpaceDN w:val="0"/>
              <w:adjustRightInd w:val="0"/>
              <w:spacing w:line="340" w:lineRule="exact"/>
              <w:rPr>
                <w:rFonts w:ascii="宋体" w:hAnsi="宋体" w:cs="宋体" w:hint="eastAsia"/>
                <w:b/>
                <w:bCs/>
                <w:szCs w:val="21"/>
              </w:rPr>
            </w:pPr>
            <w:r w:rsidRPr="007B223C">
              <w:rPr>
                <w:rFonts w:ascii="宋体" w:hAnsi="宋体" w:cs="宋体" w:hint="eastAsia"/>
                <w:b/>
                <w:bCs/>
                <w:szCs w:val="21"/>
              </w:rPr>
              <w:t>审查情况是否符合：符合“〇”</w:t>
            </w:r>
          </w:p>
          <w:p w14:paraId="1023465B" w14:textId="77777777" w:rsidR="00273755" w:rsidRPr="007B223C" w:rsidRDefault="002C4831">
            <w:pPr>
              <w:autoSpaceDE w:val="0"/>
              <w:autoSpaceDN w:val="0"/>
              <w:adjustRightInd w:val="0"/>
              <w:spacing w:line="340" w:lineRule="exact"/>
              <w:jc w:val="center"/>
              <w:rPr>
                <w:rFonts w:ascii="宋体" w:hAnsi="宋体" w:cs="宋体" w:hint="eastAsia"/>
                <w:b/>
                <w:bCs/>
                <w:kern w:val="0"/>
                <w:szCs w:val="21"/>
              </w:rPr>
            </w:pPr>
            <w:r w:rsidRPr="007B223C">
              <w:rPr>
                <w:rFonts w:ascii="宋体" w:hAnsi="宋体" w:cs="宋体" w:hint="eastAsia"/>
                <w:b/>
                <w:bCs/>
                <w:szCs w:val="21"/>
              </w:rPr>
              <w:t>不符合“×”</w:t>
            </w:r>
          </w:p>
        </w:tc>
      </w:tr>
      <w:tr w:rsidR="007B223C" w:rsidRPr="007B223C" w14:paraId="6EDCD81E" w14:textId="77777777">
        <w:trPr>
          <w:trHeight w:val="554"/>
          <w:jc w:val="center"/>
        </w:trPr>
        <w:tc>
          <w:tcPr>
            <w:tcW w:w="0" w:type="auto"/>
            <w:vMerge w:val="restart"/>
            <w:vAlign w:val="center"/>
          </w:tcPr>
          <w:p w14:paraId="4F7FCECA"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kern w:val="0"/>
                <w:szCs w:val="21"/>
              </w:rPr>
              <w:t>3.1.1</w:t>
            </w:r>
          </w:p>
          <w:p w14:paraId="752D0986"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hint="eastAsia"/>
                <w:kern w:val="0"/>
                <w:szCs w:val="21"/>
              </w:rPr>
              <w:t>形式评审标准</w:t>
            </w:r>
          </w:p>
        </w:tc>
        <w:tc>
          <w:tcPr>
            <w:tcW w:w="0" w:type="auto"/>
            <w:vAlign w:val="center"/>
          </w:tcPr>
          <w:p w14:paraId="5BD35A55" w14:textId="77777777" w:rsidR="00273755" w:rsidRPr="007B223C" w:rsidRDefault="002C4831">
            <w:pPr>
              <w:autoSpaceDE w:val="0"/>
              <w:autoSpaceDN w:val="0"/>
              <w:adjustRightInd w:val="0"/>
              <w:spacing w:line="320" w:lineRule="exact"/>
              <w:jc w:val="center"/>
              <w:rPr>
                <w:rFonts w:ascii="宋体" w:hAnsi="宋体" w:cs="宋体" w:hint="eastAsia"/>
                <w:kern w:val="0"/>
                <w:szCs w:val="21"/>
              </w:rPr>
            </w:pPr>
            <w:r w:rsidRPr="007B223C">
              <w:rPr>
                <w:rFonts w:ascii="宋体" w:hAnsi="宋体" w:cs="宋体" w:hint="eastAsia"/>
                <w:kern w:val="0"/>
                <w:szCs w:val="21"/>
              </w:rPr>
              <w:t>投标人名称</w:t>
            </w:r>
          </w:p>
        </w:tc>
        <w:tc>
          <w:tcPr>
            <w:tcW w:w="0" w:type="auto"/>
            <w:vAlign w:val="center"/>
          </w:tcPr>
          <w:p w14:paraId="563D4412" w14:textId="77777777" w:rsidR="00273755" w:rsidRPr="007B223C" w:rsidRDefault="002C4831">
            <w:pPr>
              <w:autoSpaceDE w:val="0"/>
              <w:autoSpaceDN w:val="0"/>
              <w:adjustRightInd w:val="0"/>
              <w:spacing w:line="400" w:lineRule="exact"/>
              <w:rPr>
                <w:rFonts w:ascii="宋体" w:hAnsi="宋体" w:cs="宋体" w:hint="eastAsia"/>
                <w:kern w:val="0"/>
                <w:szCs w:val="21"/>
              </w:rPr>
            </w:pPr>
            <w:r w:rsidRPr="007B223C">
              <w:rPr>
                <w:rFonts w:ascii="宋体" w:hAnsi="宋体" w:hint="eastAsia"/>
                <w:szCs w:val="21"/>
              </w:rPr>
              <w:t>与营业执照、资质证书、安全生产许可证一致。</w:t>
            </w:r>
          </w:p>
        </w:tc>
        <w:tc>
          <w:tcPr>
            <w:tcW w:w="0" w:type="auto"/>
            <w:vAlign w:val="center"/>
          </w:tcPr>
          <w:p w14:paraId="0769548A" w14:textId="77777777" w:rsidR="00273755" w:rsidRPr="007B223C" w:rsidRDefault="00273755">
            <w:pPr>
              <w:autoSpaceDE w:val="0"/>
              <w:autoSpaceDN w:val="0"/>
              <w:adjustRightInd w:val="0"/>
              <w:spacing w:line="400" w:lineRule="exact"/>
              <w:rPr>
                <w:rFonts w:ascii="宋体" w:hAnsi="宋体" w:cs="宋体" w:hint="eastAsia"/>
                <w:kern w:val="0"/>
                <w:szCs w:val="21"/>
              </w:rPr>
            </w:pPr>
          </w:p>
        </w:tc>
      </w:tr>
      <w:tr w:rsidR="007B223C" w:rsidRPr="007B223C" w14:paraId="16AAC76B" w14:textId="77777777">
        <w:trPr>
          <w:trHeight w:val="654"/>
          <w:jc w:val="center"/>
        </w:trPr>
        <w:tc>
          <w:tcPr>
            <w:tcW w:w="0" w:type="auto"/>
            <w:vMerge/>
            <w:vAlign w:val="center"/>
          </w:tcPr>
          <w:p w14:paraId="295BFAA0" w14:textId="77777777" w:rsidR="00273755" w:rsidRPr="007B223C" w:rsidRDefault="00273755">
            <w:pPr>
              <w:autoSpaceDE w:val="0"/>
              <w:autoSpaceDN w:val="0"/>
              <w:adjustRightInd w:val="0"/>
              <w:spacing w:line="440" w:lineRule="exact"/>
              <w:jc w:val="center"/>
              <w:rPr>
                <w:rFonts w:ascii="宋体" w:hAnsi="宋体" w:cs="宋体" w:hint="eastAsia"/>
                <w:kern w:val="0"/>
                <w:szCs w:val="21"/>
              </w:rPr>
            </w:pPr>
          </w:p>
        </w:tc>
        <w:tc>
          <w:tcPr>
            <w:tcW w:w="0" w:type="auto"/>
            <w:vAlign w:val="center"/>
          </w:tcPr>
          <w:p w14:paraId="51D0F2E4" w14:textId="1B2C7D75" w:rsidR="00273755" w:rsidRPr="007B223C" w:rsidRDefault="002C4831" w:rsidP="00E91879">
            <w:pPr>
              <w:autoSpaceDE w:val="0"/>
              <w:autoSpaceDN w:val="0"/>
              <w:adjustRightInd w:val="0"/>
              <w:spacing w:line="280" w:lineRule="exact"/>
              <w:jc w:val="center"/>
              <w:rPr>
                <w:rFonts w:ascii="宋体" w:hAnsi="宋体" w:cs="宋体" w:hint="eastAsia"/>
                <w:spacing w:val="-6"/>
                <w:kern w:val="0"/>
                <w:szCs w:val="21"/>
              </w:rPr>
            </w:pPr>
            <w:r w:rsidRPr="007B223C">
              <w:rPr>
                <w:rFonts w:ascii="宋体" w:hAnsi="宋体" w:cs="宋体" w:hint="eastAsia"/>
                <w:spacing w:val="-6"/>
                <w:kern w:val="0"/>
                <w:szCs w:val="21"/>
              </w:rPr>
              <w:t>商务及经济报价投标文件签字盖章</w:t>
            </w:r>
          </w:p>
        </w:tc>
        <w:tc>
          <w:tcPr>
            <w:tcW w:w="0" w:type="auto"/>
            <w:vAlign w:val="center"/>
          </w:tcPr>
          <w:p w14:paraId="5802EC6B" w14:textId="77777777" w:rsidR="00273755" w:rsidRPr="007B223C" w:rsidRDefault="002C4831">
            <w:pPr>
              <w:autoSpaceDE w:val="0"/>
              <w:autoSpaceDN w:val="0"/>
              <w:adjustRightInd w:val="0"/>
              <w:spacing w:line="280" w:lineRule="exact"/>
              <w:rPr>
                <w:rFonts w:ascii="宋体" w:hAnsi="宋体" w:cs="宋体" w:hint="eastAsia"/>
                <w:spacing w:val="-6"/>
                <w:kern w:val="0"/>
                <w:szCs w:val="21"/>
              </w:rPr>
            </w:pPr>
            <w:r w:rsidRPr="007B223C">
              <w:rPr>
                <w:rFonts w:ascii="宋体" w:hAnsi="宋体" w:cs="宋体" w:hint="eastAsia"/>
                <w:spacing w:val="-6"/>
                <w:kern w:val="0"/>
                <w:szCs w:val="21"/>
              </w:rPr>
              <w:t>符合第二章“投标人须知”第3.7项规定，按照招标文件提供的格式具有有效的签署和单位公章。</w:t>
            </w:r>
          </w:p>
        </w:tc>
        <w:tc>
          <w:tcPr>
            <w:tcW w:w="0" w:type="auto"/>
            <w:vAlign w:val="center"/>
          </w:tcPr>
          <w:p w14:paraId="0334ABAD" w14:textId="77777777" w:rsidR="00273755" w:rsidRPr="007B223C" w:rsidRDefault="00273755">
            <w:pPr>
              <w:autoSpaceDE w:val="0"/>
              <w:autoSpaceDN w:val="0"/>
              <w:adjustRightInd w:val="0"/>
              <w:spacing w:line="400" w:lineRule="exact"/>
              <w:rPr>
                <w:rFonts w:ascii="宋体" w:hAnsi="宋体" w:cs="宋体" w:hint="eastAsia"/>
                <w:kern w:val="0"/>
                <w:szCs w:val="21"/>
              </w:rPr>
            </w:pPr>
          </w:p>
        </w:tc>
      </w:tr>
      <w:tr w:rsidR="007B223C" w:rsidRPr="007B223C" w14:paraId="5B0270FD" w14:textId="77777777">
        <w:trPr>
          <w:trHeight w:val="972"/>
          <w:jc w:val="center"/>
        </w:trPr>
        <w:tc>
          <w:tcPr>
            <w:tcW w:w="0" w:type="auto"/>
            <w:vMerge/>
            <w:vAlign w:val="center"/>
          </w:tcPr>
          <w:p w14:paraId="30B116DC" w14:textId="77777777" w:rsidR="00273755" w:rsidRPr="007B223C" w:rsidRDefault="00273755">
            <w:pPr>
              <w:autoSpaceDE w:val="0"/>
              <w:autoSpaceDN w:val="0"/>
              <w:adjustRightInd w:val="0"/>
              <w:spacing w:line="440" w:lineRule="exact"/>
              <w:jc w:val="center"/>
              <w:rPr>
                <w:rFonts w:ascii="宋体" w:hAnsi="宋体" w:cs="宋体" w:hint="eastAsia"/>
                <w:kern w:val="0"/>
                <w:szCs w:val="21"/>
              </w:rPr>
            </w:pPr>
          </w:p>
        </w:tc>
        <w:tc>
          <w:tcPr>
            <w:tcW w:w="0" w:type="auto"/>
            <w:vAlign w:val="center"/>
          </w:tcPr>
          <w:p w14:paraId="14C6CF3D" w14:textId="77777777" w:rsidR="00273755" w:rsidRPr="007B223C" w:rsidRDefault="002C4831">
            <w:pPr>
              <w:autoSpaceDE w:val="0"/>
              <w:autoSpaceDN w:val="0"/>
              <w:adjustRightInd w:val="0"/>
              <w:spacing w:line="280" w:lineRule="exact"/>
              <w:rPr>
                <w:rFonts w:ascii="宋体" w:hAnsi="宋体" w:cs="宋体" w:hint="eastAsia"/>
                <w:kern w:val="0"/>
                <w:szCs w:val="21"/>
              </w:rPr>
            </w:pPr>
            <w:r w:rsidRPr="007B223C">
              <w:rPr>
                <w:rFonts w:ascii="宋体" w:hAnsi="宋体" w:hint="eastAsia"/>
                <w:szCs w:val="21"/>
              </w:rPr>
              <w:t>法定代表人身份证明书、法人授权委托证明书有效</w:t>
            </w:r>
          </w:p>
        </w:tc>
        <w:tc>
          <w:tcPr>
            <w:tcW w:w="0" w:type="auto"/>
            <w:vAlign w:val="center"/>
          </w:tcPr>
          <w:p w14:paraId="2A091E6B" w14:textId="77777777" w:rsidR="00273755" w:rsidRPr="007B223C" w:rsidRDefault="002C4831">
            <w:pPr>
              <w:autoSpaceDE w:val="0"/>
              <w:autoSpaceDN w:val="0"/>
              <w:adjustRightInd w:val="0"/>
              <w:spacing w:line="400" w:lineRule="exact"/>
              <w:rPr>
                <w:rFonts w:ascii="宋体" w:hAnsi="宋体" w:cs="宋体" w:hint="eastAsia"/>
                <w:szCs w:val="21"/>
              </w:rPr>
            </w:pPr>
            <w:r w:rsidRPr="007B223C">
              <w:rPr>
                <w:rFonts w:ascii="宋体" w:hAnsi="宋体" w:hint="eastAsia"/>
                <w:szCs w:val="21"/>
              </w:rPr>
              <w:t>符合第二章“投标人须知”第3.7项规定</w:t>
            </w:r>
            <w:r w:rsidRPr="007B223C">
              <w:rPr>
                <w:rFonts w:ascii="宋体" w:hAnsi="宋体" w:cs="宋体" w:hint="eastAsia"/>
                <w:spacing w:val="-6"/>
                <w:kern w:val="0"/>
                <w:szCs w:val="21"/>
              </w:rPr>
              <w:t>，按照招标文件提供的格式具有有效的签署和单位公章。</w:t>
            </w:r>
          </w:p>
        </w:tc>
        <w:tc>
          <w:tcPr>
            <w:tcW w:w="0" w:type="auto"/>
            <w:vAlign w:val="center"/>
          </w:tcPr>
          <w:p w14:paraId="3AE0BEBF" w14:textId="77777777" w:rsidR="00273755" w:rsidRPr="007B223C" w:rsidRDefault="00273755">
            <w:pPr>
              <w:autoSpaceDE w:val="0"/>
              <w:autoSpaceDN w:val="0"/>
              <w:adjustRightInd w:val="0"/>
              <w:spacing w:line="400" w:lineRule="exact"/>
              <w:rPr>
                <w:rFonts w:ascii="宋体" w:hAnsi="宋体" w:cs="宋体" w:hint="eastAsia"/>
                <w:szCs w:val="21"/>
              </w:rPr>
            </w:pPr>
          </w:p>
        </w:tc>
      </w:tr>
      <w:tr w:rsidR="007B223C" w:rsidRPr="007B223C" w14:paraId="6BA0AD79" w14:textId="77777777">
        <w:trPr>
          <w:trHeight w:val="652"/>
          <w:jc w:val="center"/>
        </w:trPr>
        <w:tc>
          <w:tcPr>
            <w:tcW w:w="0" w:type="auto"/>
            <w:vMerge/>
            <w:vAlign w:val="center"/>
          </w:tcPr>
          <w:p w14:paraId="07B57E51" w14:textId="77777777" w:rsidR="00273755" w:rsidRPr="007B223C" w:rsidRDefault="00273755">
            <w:pPr>
              <w:autoSpaceDE w:val="0"/>
              <w:autoSpaceDN w:val="0"/>
              <w:adjustRightInd w:val="0"/>
              <w:spacing w:line="440" w:lineRule="exact"/>
              <w:jc w:val="center"/>
              <w:rPr>
                <w:rFonts w:ascii="宋体" w:hAnsi="宋体" w:cs="宋体" w:hint="eastAsia"/>
                <w:kern w:val="0"/>
                <w:szCs w:val="21"/>
              </w:rPr>
            </w:pPr>
          </w:p>
        </w:tc>
        <w:tc>
          <w:tcPr>
            <w:tcW w:w="0" w:type="auto"/>
            <w:vAlign w:val="center"/>
          </w:tcPr>
          <w:p w14:paraId="58BBAC30" w14:textId="77777777" w:rsidR="00273755" w:rsidRPr="007B223C" w:rsidRDefault="002C4831">
            <w:pPr>
              <w:autoSpaceDE w:val="0"/>
              <w:autoSpaceDN w:val="0"/>
              <w:adjustRightInd w:val="0"/>
              <w:spacing w:line="440" w:lineRule="exact"/>
              <w:rPr>
                <w:rFonts w:ascii="宋体" w:hAnsi="宋体" w:cs="宋体" w:hint="eastAsia"/>
                <w:kern w:val="0"/>
                <w:szCs w:val="21"/>
              </w:rPr>
            </w:pPr>
            <w:r w:rsidRPr="007B223C">
              <w:rPr>
                <w:rFonts w:ascii="宋体" w:hAnsi="宋体" w:cs="宋体" w:hint="eastAsia"/>
                <w:spacing w:val="-6"/>
                <w:kern w:val="0"/>
                <w:szCs w:val="21"/>
              </w:rPr>
              <w:t>商务及经济报价</w:t>
            </w:r>
            <w:r w:rsidRPr="007B223C">
              <w:rPr>
                <w:rFonts w:ascii="宋体" w:hAnsi="宋体" w:cs="宋体" w:hint="eastAsia"/>
                <w:kern w:val="0"/>
                <w:szCs w:val="21"/>
              </w:rPr>
              <w:t>投标文件格式</w:t>
            </w:r>
          </w:p>
        </w:tc>
        <w:tc>
          <w:tcPr>
            <w:tcW w:w="0" w:type="auto"/>
            <w:vAlign w:val="center"/>
          </w:tcPr>
          <w:p w14:paraId="32C98135" w14:textId="77777777" w:rsidR="00273755" w:rsidRPr="007B223C" w:rsidRDefault="002C4831">
            <w:pPr>
              <w:autoSpaceDE w:val="0"/>
              <w:autoSpaceDN w:val="0"/>
              <w:adjustRightInd w:val="0"/>
              <w:spacing w:line="320" w:lineRule="exact"/>
              <w:rPr>
                <w:rFonts w:ascii="宋体" w:hAnsi="宋体" w:cs="宋体" w:hint="eastAsia"/>
                <w:szCs w:val="21"/>
              </w:rPr>
            </w:pPr>
            <w:r w:rsidRPr="007B223C">
              <w:rPr>
                <w:rFonts w:ascii="宋体" w:hAnsi="宋体" w:cs="宋体" w:hint="eastAsia"/>
                <w:szCs w:val="21"/>
              </w:rPr>
              <w:t>符合第九章“投标文件格式”的要求，</w:t>
            </w:r>
            <w:r w:rsidRPr="007B223C">
              <w:rPr>
                <w:rFonts w:ascii="宋体" w:hAnsi="宋体" w:hint="eastAsia"/>
                <w:szCs w:val="21"/>
              </w:rPr>
              <w:t>投标文件不存在内容不全或关键字迹模糊、无法辩认的情形。</w:t>
            </w:r>
          </w:p>
        </w:tc>
        <w:tc>
          <w:tcPr>
            <w:tcW w:w="0" w:type="auto"/>
            <w:vAlign w:val="center"/>
          </w:tcPr>
          <w:p w14:paraId="776EAAF0" w14:textId="77777777" w:rsidR="00273755" w:rsidRPr="007B223C" w:rsidRDefault="00273755">
            <w:pPr>
              <w:autoSpaceDE w:val="0"/>
              <w:autoSpaceDN w:val="0"/>
              <w:adjustRightInd w:val="0"/>
              <w:spacing w:line="400" w:lineRule="exact"/>
              <w:rPr>
                <w:rFonts w:ascii="宋体" w:hAnsi="宋体" w:cs="宋体" w:hint="eastAsia"/>
                <w:szCs w:val="21"/>
              </w:rPr>
            </w:pPr>
          </w:p>
        </w:tc>
      </w:tr>
      <w:tr w:rsidR="007B223C" w:rsidRPr="007B223C" w14:paraId="7B0DC8BC" w14:textId="77777777">
        <w:trPr>
          <w:trHeight w:val="389"/>
          <w:jc w:val="center"/>
        </w:trPr>
        <w:tc>
          <w:tcPr>
            <w:tcW w:w="0" w:type="auto"/>
            <w:vMerge/>
            <w:vAlign w:val="center"/>
          </w:tcPr>
          <w:p w14:paraId="0E2BF791" w14:textId="77777777" w:rsidR="00273755" w:rsidRPr="007B223C" w:rsidRDefault="00273755">
            <w:pPr>
              <w:autoSpaceDE w:val="0"/>
              <w:autoSpaceDN w:val="0"/>
              <w:adjustRightInd w:val="0"/>
              <w:spacing w:line="440" w:lineRule="exact"/>
              <w:jc w:val="center"/>
              <w:rPr>
                <w:rFonts w:ascii="宋体" w:hAnsi="宋体" w:cs="宋体" w:hint="eastAsia"/>
                <w:kern w:val="0"/>
                <w:szCs w:val="21"/>
              </w:rPr>
            </w:pPr>
          </w:p>
        </w:tc>
        <w:tc>
          <w:tcPr>
            <w:tcW w:w="0" w:type="auto"/>
            <w:vAlign w:val="center"/>
          </w:tcPr>
          <w:p w14:paraId="47C52BD9"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hint="eastAsia"/>
                <w:kern w:val="0"/>
                <w:szCs w:val="21"/>
              </w:rPr>
              <w:t>报价唯一</w:t>
            </w:r>
          </w:p>
        </w:tc>
        <w:tc>
          <w:tcPr>
            <w:tcW w:w="0" w:type="auto"/>
            <w:vAlign w:val="center"/>
          </w:tcPr>
          <w:p w14:paraId="72300A2E" w14:textId="77777777" w:rsidR="00273755" w:rsidRPr="007B223C" w:rsidRDefault="002C4831">
            <w:pPr>
              <w:autoSpaceDE w:val="0"/>
              <w:autoSpaceDN w:val="0"/>
              <w:adjustRightInd w:val="0"/>
              <w:spacing w:line="300" w:lineRule="exact"/>
              <w:rPr>
                <w:rFonts w:ascii="宋体" w:hAnsi="宋体" w:cs="宋体" w:hint="eastAsia"/>
                <w:kern w:val="0"/>
                <w:szCs w:val="21"/>
              </w:rPr>
            </w:pPr>
            <w:r w:rsidRPr="007B223C">
              <w:rPr>
                <w:rFonts w:ascii="宋体" w:hAnsi="宋体" w:cs="宋体" w:hint="eastAsia"/>
                <w:kern w:val="0"/>
                <w:szCs w:val="21"/>
              </w:rPr>
              <w:t>只能有一个有效报价。</w:t>
            </w:r>
          </w:p>
        </w:tc>
        <w:tc>
          <w:tcPr>
            <w:tcW w:w="0" w:type="auto"/>
            <w:vAlign w:val="center"/>
          </w:tcPr>
          <w:p w14:paraId="38038B8F" w14:textId="77777777" w:rsidR="00273755" w:rsidRPr="007B223C" w:rsidRDefault="00273755">
            <w:pPr>
              <w:autoSpaceDE w:val="0"/>
              <w:autoSpaceDN w:val="0"/>
              <w:adjustRightInd w:val="0"/>
              <w:spacing w:line="300" w:lineRule="exact"/>
              <w:rPr>
                <w:rFonts w:ascii="宋体" w:hAnsi="宋体" w:cs="宋体" w:hint="eastAsia"/>
                <w:kern w:val="0"/>
                <w:szCs w:val="21"/>
              </w:rPr>
            </w:pPr>
          </w:p>
        </w:tc>
      </w:tr>
      <w:tr w:rsidR="007B223C" w:rsidRPr="007B223C" w14:paraId="5D208024" w14:textId="77777777">
        <w:trPr>
          <w:trHeight w:val="389"/>
          <w:jc w:val="center"/>
        </w:trPr>
        <w:tc>
          <w:tcPr>
            <w:tcW w:w="0" w:type="auto"/>
            <w:vMerge/>
            <w:vAlign w:val="center"/>
          </w:tcPr>
          <w:p w14:paraId="0B24099C" w14:textId="77777777" w:rsidR="00273755" w:rsidRPr="007B223C" w:rsidRDefault="00273755">
            <w:pPr>
              <w:autoSpaceDE w:val="0"/>
              <w:autoSpaceDN w:val="0"/>
              <w:adjustRightInd w:val="0"/>
              <w:spacing w:line="440" w:lineRule="exact"/>
              <w:jc w:val="center"/>
              <w:rPr>
                <w:rFonts w:ascii="宋体" w:hAnsi="宋体" w:cs="宋体" w:hint="eastAsia"/>
                <w:kern w:val="0"/>
                <w:szCs w:val="21"/>
              </w:rPr>
            </w:pPr>
          </w:p>
        </w:tc>
        <w:tc>
          <w:tcPr>
            <w:tcW w:w="0" w:type="auto"/>
            <w:vAlign w:val="center"/>
          </w:tcPr>
          <w:p w14:paraId="0091576E"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szCs w:val="21"/>
              </w:rPr>
              <w:t>联合体投标人</w:t>
            </w:r>
          </w:p>
        </w:tc>
        <w:tc>
          <w:tcPr>
            <w:tcW w:w="0" w:type="auto"/>
            <w:vAlign w:val="center"/>
          </w:tcPr>
          <w:p w14:paraId="62D3BB73" w14:textId="77777777" w:rsidR="00273755" w:rsidRPr="007B223C" w:rsidRDefault="002C4831">
            <w:pPr>
              <w:autoSpaceDE w:val="0"/>
              <w:autoSpaceDN w:val="0"/>
              <w:adjustRightInd w:val="0"/>
              <w:spacing w:line="300" w:lineRule="exact"/>
              <w:rPr>
                <w:rFonts w:ascii="宋体" w:hAnsi="宋体" w:cs="宋体" w:hint="eastAsia"/>
                <w:kern w:val="0"/>
                <w:szCs w:val="21"/>
              </w:rPr>
            </w:pPr>
            <w:r w:rsidRPr="007B223C">
              <w:rPr>
                <w:szCs w:val="21"/>
              </w:rPr>
              <w:t>非联合体单位投标</w:t>
            </w:r>
            <w:r w:rsidRPr="007B223C">
              <w:rPr>
                <w:rFonts w:hint="eastAsia"/>
                <w:szCs w:val="21"/>
              </w:rPr>
              <w:t>。</w:t>
            </w:r>
          </w:p>
        </w:tc>
        <w:tc>
          <w:tcPr>
            <w:tcW w:w="0" w:type="auto"/>
            <w:vAlign w:val="center"/>
          </w:tcPr>
          <w:p w14:paraId="6FCB1639" w14:textId="77777777" w:rsidR="00273755" w:rsidRPr="007B223C" w:rsidRDefault="00273755">
            <w:pPr>
              <w:autoSpaceDE w:val="0"/>
              <w:autoSpaceDN w:val="0"/>
              <w:adjustRightInd w:val="0"/>
              <w:spacing w:line="300" w:lineRule="exact"/>
              <w:rPr>
                <w:rFonts w:ascii="宋体" w:hAnsi="宋体" w:cs="宋体" w:hint="eastAsia"/>
                <w:kern w:val="0"/>
                <w:szCs w:val="21"/>
              </w:rPr>
            </w:pPr>
          </w:p>
        </w:tc>
      </w:tr>
      <w:tr w:rsidR="007B223C" w:rsidRPr="007B223C" w14:paraId="28C82195" w14:textId="77777777">
        <w:trPr>
          <w:trHeight w:val="389"/>
          <w:jc w:val="center"/>
        </w:trPr>
        <w:tc>
          <w:tcPr>
            <w:tcW w:w="0" w:type="auto"/>
            <w:vMerge/>
            <w:vAlign w:val="center"/>
          </w:tcPr>
          <w:p w14:paraId="5ADAC1B1" w14:textId="77777777" w:rsidR="00273755" w:rsidRPr="007B223C" w:rsidRDefault="00273755">
            <w:pPr>
              <w:autoSpaceDE w:val="0"/>
              <w:autoSpaceDN w:val="0"/>
              <w:adjustRightInd w:val="0"/>
              <w:spacing w:line="440" w:lineRule="exact"/>
              <w:jc w:val="center"/>
              <w:rPr>
                <w:rFonts w:ascii="宋体" w:hAnsi="宋体" w:cs="宋体" w:hint="eastAsia"/>
                <w:kern w:val="0"/>
                <w:szCs w:val="21"/>
              </w:rPr>
            </w:pPr>
          </w:p>
        </w:tc>
        <w:tc>
          <w:tcPr>
            <w:tcW w:w="0" w:type="auto"/>
            <w:vAlign w:val="center"/>
          </w:tcPr>
          <w:p w14:paraId="154584A3" w14:textId="77777777" w:rsidR="00273755" w:rsidRPr="007B223C" w:rsidRDefault="002C4831">
            <w:pPr>
              <w:autoSpaceDE w:val="0"/>
              <w:autoSpaceDN w:val="0"/>
              <w:adjustRightInd w:val="0"/>
              <w:spacing w:line="320" w:lineRule="exact"/>
              <w:rPr>
                <w:rFonts w:ascii="宋体" w:hAnsi="宋体" w:hint="eastAsia"/>
                <w:szCs w:val="21"/>
              </w:rPr>
            </w:pPr>
            <w:r w:rsidRPr="007B223C">
              <w:rPr>
                <w:rFonts w:ascii="宋体" w:hAnsi="宋体" w:hint="eastAsia"/>
                <w:szCs w:val="21"/>
              </w:rPr>
              <w:t>投标人机器码</w:t>
            </w:r>
          </w:p>
        </w:tc>
        <w:tc>
          <w:tcPr>
            <w:tcW w:w="0" w:type="auto"/>
            <w:vAlign w:val="center"/>
          </w:tcPr>
          <w:p w14:paraId="26FE12D2" w14:textId="36D83C24" w:rsidR="00273755" w:rsidRPr="007B223C" w:rsidRDefault="002C4831">
            <w:pPr>
              <w:autoSpaceDE w:val="0"/>
              <w:autoSpaceDN w:val="0"/>
              <w:adjustRightInd w:val="0"/>
              <w:spacing w:line="320" w:lineRule="exact"/>
              <w:rPr>
                <w:rFonts w:ascii="宋体" w:hAnsi="宋体" w:hint="eastAsia"/>
                <w:szCs w:val="21"/>
              </w:rPr>
            </w:pPr>
            <w:r w:rsidRPr="007B223C">
              <w:rPr>
                <w:rFonts w:ascii="宋体" w:hAnsi="宋体" w:hint="eastAsia"/>
                <w:szCs w:val="21"/>
              </w:rPr>
              <w:t>投标人与其他投标人加密打包投标文件电脑机器特征码一致的（以广州公共资源交易中心评标系统的检索信息为准）将被否决</w:t>
            </w:r>
            <w:r w:rsidR="00E91879">
              <w:rPr>
                <w:rFonts w:ascii="宋体" w:hAnsi="宋体" w:hint="eastAsia"/>
                <w:szCs w:val="21"/>
              </w:rPr>
              <w:t>。</w:t>
            </w:r>
          </w:p>
        </w:tc>
        <w:tc>
          <w:tcPr>
            <w:tcW w:w="0" w:type="auto"/>
            <w:vAlign w:val="center"/>
          </w:tcPr>
          <w:p w14:paraId="7C24BF34" w14:textId="77777777" w:rsidR="00273755" w:rsidRPr="007B223C" w:rsidRDefault="00273755">
            <w:pPr>
              <w:autoSpaceDE w:val="0"/>
              <w:autoSpaceDN w:val="0"/>
              <w:adjustRightInd w:val="0"/>
              <w:spacing w:line="300" w:lineRule="exact"/>
              <w:rPr>
                <w:rFonts w:ascii="宋体" w:hAnsi="宋体" w:cs="宋体" w:hint="eastAsia"/>
                <w:kern w:val="0"/>
                <w:szCs w:val="21"/>
              </w:rPr>
            </w:pPr>
          </w:p>
        </w:tc>
      </w:tr>
      <w:tr w:rsidR="007B223C" w:rsidRPr="007B223C" w14:paraId="655B8F37" w14:textId="77777777">
        <w:trPr>
          <w:trHeight w:val="524"/>
          <w:jc w:val="center"/>
        </w:trPr>
        <w:tc>
          <w:tcPr>
            <w:tcW w:w="0" w:type="auto"/>
            <w:vMerge w:val="restart"/>
            <w:vAlign w:val="center"/>
          </w:tcPr>
          <w:p w14:paraId="20BD15FE"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hint="eastAsia"/>
                <w:kern w:val="0"/>
                <w:szCs w:val="21"/>
              </w:rPr>
              <w:t>3.1.2</w:t>
            </w:r>
          </w:p>
          <w:p w14:paraId="110161FB" w14:textId="77777777" w:rsidR="00273755" w:rsidRPr="007B223C" w:rsidRDefault="002C4831">
            <w:pPr>
              <w:autoSpaceDE w:val="0"/>
              <w:autoSpaceDN w:val="0"/>
              <w:adjustRightInd w:val="0"/>
              <w:spacing w:line="360" w:lineRule="exact"/>
              <w:jc w:val="center"/>
              <w:rPr>
                <w:rFonts w:ascii="宋体" w:hAnsi="宋体" w:cs="宋体" w:hint="eastAsia"/>
                <w:szCs w:val="21"/>
              </w:rPr>
            </w:pPr>
            <w:r w:rsidRPr="007B223C">
              <w:rPr>
                <w:rFonts w:ascii="宋体" w:hAnsi="宋体" w:cs="Tahoma" w:hint="eastAsia"/>
                <w:szCs w:val="21"/>
              </w:rPr>
              <w:t>资格审查</w:t>
            </w:r>
            <w:r w:rsidRPr="007B223C">
              <w:rPr>
                <w:rFonts w:ascii="宋体" w:hAnsi="宋体" w:cs="宋体" w:hint="eastAsia"/>
                <w:szCs w:val="21"/>
              </w:rPr>
              <w:t>标准</w:t>
            </w:r>
          </w:p>
          <w:p w14:paraId="7D189034" w14:textId="77777777" w:rsidR="00273755" w:rsidRPr="007B223C" w:rsidRDefault="002C4831">
            <w:pPr>
              <w:autoSpaceDE w:val="0"/>
              <w:autoSpaceDN w:val="0"/>
              <w:adjustRightInd w:val="0"/>
              <w:spacing w:line="360" w:lineRule="exact"/>
              <w:jc w:val="center"/>
              <w:rPr>
                <w:rFonts w:ascii="宋体" w:hAnsi="宋体" w:cs="宋体" w:hint="eastAsia"/>
                <w:b/>
                <w:i/>
                <w:kern w:val="0"/>
                <w:szCs w:val="21"/>
              </w:rPr>
            </w:pPr>
            <w:r w:rsidRPr="007B223C">
              <w:rPr>
                <w:rFonts w:ascii="宋体" w:hAnsi="宋体" w:cs="宋体" w:hint="eastAsia"/>
                <w:b/>
                <w:szCs w:val="21"/>
              </w:rPr>
              <w:t>（资格后审内容)</w:t>
            </w:r>
          </w:p>
        </w:tc>
        <w:tc>
          <w:tcPr>
            <w:tcW w:w="0" w:type="auto"/>
            <w:vAlign w:val="center"/>
          </w:tcPr>
          <w:p w14:paraId="326119AC" w14:textId="77777777" w:rsidR="00273755" w:rsidRPr="007B223C" w:rsidRDefault="002C4831">
            <w:pPr>
              <w:autoSpaceDE w:val="0"/>
              <w:autoSpaceDN w:val="0"/>
              <w:adjustRightInd w:val="0"/>
              <w:spacing w:line="440" w:lineRule="exact"/>
              <w:jc w:val="center"/>
              <w:rPr>
                <w:rFonts w:ascii="宋体" w:hAnsi="宋体" w:cs="宋体" w:hint="eastAsia"/>
                <w:szCs w:val="21"/>
              </w:rPr>
            </w:pPr>
            <w:r w:rsidRPr="007B223C">
              <w:rPr>
                <w:rFonts w:ascii="宋体" w:hAnsi="宋体" w:cs="宋体" w:hint="eastAsia"/>
                <w:szCs w:val="21"/>
              </w:rPr>
              <w:t>资质条件</w:t>
            </w:r>
          </w:p>
        </w:tc>
        <w:tc>
          <w:tcPr>
            <w:tcW w:w="0" w:type="auto"/>
            <w:vAlign w:val="center"/>
          </w:tcPr>
          <w:p w14:paraId="52229BD9" w14:textId="77777777" w:rsidR="00273755" w:rsidRPr="007B223C" w:rsidRDefault="002C4831">
            <w:pPr>
              <w:autoSpaceDE w:val="0"/>
              <w:autoSpaceDN w:val="0"/>
              <w:adjustRightInd w:val="0"/>
              <w:spacing w:line="300" w:lineRule="exact"/>
              <w:rPr>
                <w:rFonts w:ascii="宋体" w:hAnsi="宋体" w:cs="宋体" w:hint="eastAsia"/>
                <w:kern w:val="0"/>
                <w:szCs w:val="21"/>
              </w:rPr>
            </w:pPr>
            <w:r w:rsidRPr="007B223C">
              <w:rPr>
                <w:rFonts w:ascii="宋体" w:cs="宋体" w:hint="eastAsia"/>
                <w:kern w:val="0"/>
                <w:szCs w:val="21"/>
              </w:rPr>
              <w:t>符合第二章“投标人须知”第1.4.1 （附录1）项规定。</w:t>
            </w:r>
          </w:p>
        </w:tc>
        <w:tc>
          <w:tcPr>
            <w:tcW w:w="0" w:type="auto"/>
            <w:vAlign w:val="center"/>
          </w:tcPr>
          <w:p w14:paraId="14C1AECC" w14:textId="77777777" w:rsidR="00273755" w:rsidRPr="007B223C" w:rsidRDefault="00273755">
            <w:pPr>
              <w:autoSpaceDE w:val="0"/>
              <w:autoSpaceDN w:val="0"/>
              <w:adjustRightInd w:val="0"/>
              <w:spacing w:line="300" w:lineRule="exact"/>
              <w:rPr>
                <w:rFonts w:ascii="宋体" w:hAnsi="宋体" w:cs="宋体" w:hint="eastAsia"/>
                <w:kern w:val="0"/>
                <w:szCs w:val="21"/>
              </w:rPr>
            </w:pPr>
          </w:p>
        </w:tc>
      </w:tr>
      <w:tr w:rsidR="007B223C" w:rsidRPr="007B223C" w14:paraId="1071C01B" w14:textId="77777777">
        <w:trPr>
          <w:trHeight w:val="524"/>
          <w:jc w:val="center"/>
        </w:trPr>
        <w:tc>
          <w:tcPr>
            <w:tcW w:w="0" w:type="auto"/>
            <w:vMerge/>
            <w:vAlign w:val="center"/>
          </w:tcPr>
          <w:p w14:paraId="04921949" w14:textId="77777777" w:rsidR="00273755" w:rsidRPr="007B223C" w:rsidRDefault="00273755">
            <w:pPr>
              <w:autoSpaceDE w:val="0"/>
              <w:autoSpaceDN w:val="0"/>
              <w:adjustRightInd w:val="0"/>
              <w:spacing w:line="440" w:lineRule="exact"/>
              <w:jc w:val="center"/>
              <w:rPr>
                <w:rFonts w:ascii="宋体" w:hAnsi="宋体" w:cs="Tahoma" w:hint="eastAsia"/>
                <w:szCs w:val="21"/>
              </w:rPr>
            </w:pPr>
          </w:p>
        </w:tc>
        <w:tc>
          <w:tcPr>
            <w:tcW w:w="0" w:type="auto"/>
            <w:vAlign w:val="center"/>
          </w:tcPr>
          <w:p w14:paraId="73E0B300" w14:textId="77777777" w:rsidR="00273755" w:rsidRPr="007B223C" w:rsidRDefault="002C4831">
            <w:pPr>
              <w:autoSpaceDE w:val="0"/>
              <w:autoSpaceDN w:val="0"/>
              <w:adjustRightInd w:val="0"/>
              <w:spacing w:line="440" w:lineRule="exact"/>
              <w:jc w:val="center"/>
              <w:rPr>
                <w:rFonts w:ascii="宋体" w:hAnsi="宋体" w:cs="宋体" w:hint="eastAsia"/>
                <w:dstrike/>
                <w:szCs w:val="21"/>
              </w:rPr>
            </w:pPr>
            <w:r w:rsidRPr="007B223C">
              <w:rPr>
                <w:rFonts w:ascii="宋体" w:hAnsi="宋体" w:cs="宋体" w:hint="eastAsia"/>
                <w:szCs w:val="21"/>
              </w:rPr>
              <w:t>财务状况</w:t>
            </w:r>
          </w:p>
        </w:tc>
        <w:tc>
          <w:tcPr>
            <w:tcW w:w="0" w:type="auto"/>
            <w:vAlign w:val="center"/>
          </w:tcPr>
          <w:p w14:paraId="0E3FEAA8" w14:textId="77777777" w:rsidR="00273755" w:rsidRPr="007B223C" w:rsidRDefault="002C4831">
            <w:pPr>
              <w:autoSpaceDE w:val="0"/>
              <w:autoSpaceDN w:val="0"/>
              <w:adjustRightInd w:val="0"/>
              <w:spacing w:line="300" w:lineRule="exact"/>
              <w:rPr>
                <w:rFonts w:ascii="宋体" w:hAnsi="宋体" w:hint="eastAsia"/>
                <w:dstrike/>
                <w:szCs w:val="21"/>
              </w:rPr>
            </w:pPr>
            <w:r w:rsidRPr="007B223C">
              <w:rPr>
                <w:rFonts w:ascii="宋体" w:cs="宋体" w:hint="eastAsia"/>
                <w:kern w:val="0"/>
                <w:szCs w:val="21"/>
              </w:rPr>
              <w:t>符合第二章“投标人须知”第1.4.1（附录2）项规定。</w:t>
            </w:r>
          </w:p>
        </w:tc>
        <w:tc>
          <w:tcPr>
            <w:tcW w:w="0" w:type="auto"/>
            <w:vAlign w:val="center"/>
          </w:tcPr>
          <w:p w14:paraId="4519F8FC" w14:textId="77777777" w:rsidR="00273755" w:rsidRPr="007B223C" w:rsidRDefault="00273755">
            <w:pPr>
              <w:autoSpaceDE w:val="0"/>
              <w:autoSpaceDN w:val="0"/>
              <w:adjustRightInd w:val="0"/>
              <w:spacing w:line="300" w:lineRule="exact"/>
              <w:rPr>
                <w:rFonts w:ascii="宋体" w:hAnsi="宋体" w:hint="eastAsia"/>
                <w:szCs w:val="21"/>
              </w:rPr>
            </w:pPr>
          </w:p>
        </w:tc>
      </w:tr>
      <w:tr w:rsidR="007B223C" w:rsidRPr="007B223C" w14:paraId="753EF56D" w14:textId="77777777">
        <w:trPr>
          <w:trHeight w:val="464"/>
          <w:jc w:val="center"/>
        </w:trPr>
        <w:tc>
          <w:tcPr>
            <w:tcW w:w="0" w:type="auto"/>
            <w:vMerge/>
            <w:vAlign w:val="center"/>
          </w:tcPr>
          <w:p w14:paraId="76E37624" w14:textId="77777777" w:rsidR="00273755" w:rsidRPr="007B223C" w:rsidRDefault="00273755">
            <w:pPr>
              <w:autoSpaceDE w:val="0"/>
              <w:autoSpaceDN w:val="0"/>
              <w:adjustRightInd w:val="0"/>
              <w:spacing w:line="440" w:lineRule="exact"/>
              <w:jc w:val="center"/>
              <w:rPr>
                <w:rFonts w:ascii="宋体" w:hAnsi="宋体" w:cs="Tahoma" w:hint="eastAsia"/>
                <w:szCs w:val="21"/>
              </w:rPr>
            </w:pPr>
          </w:p>
        </w:tc>
        <w:tc>
          <w:tcPr>
            <w:tcW w:w="0" w:type="auto"/>
            <w:vAlign w:val="center"/>
          </w:tcPr>
          <w:p w14:paraId="0F3834F9" w14:textId="77777777" w:rsidR="00273755" w:rsidRPr="007B223C" w:rsidRDefault="002C4831">
            <w:pPr>
              <w:autoSpaceDE w:val="0"/>
              <w:autoSpaceDN w:val="0"/>
              <w:adjustRightInd w:val="0"/>
              <w:spacing w:line="440" w:lineRule="exact"/>
              <w:jc w:val="center"/>
              <w:rPr>
                <w:rFonts w:ascii="宋体" w:hAnsi="宋体" w:cs="宋体" w:hint="eastAsia"/>
                <w:szCs w:val="21"/>
              </w:rPr>
            </w:pPr>
            <w:r w:rsidRPr="007B223C">
              <w:rPr>
                <w:rFonts w:ascii="宋体" w:hAnsi="宋体" w:hint="eastAsia"/>
                <w:spacing w:val="6"/>
                <w:szCs w:val="21"/>
              </w:rPr>
              <w:t>业绩</w:t>
            </w:r>
            <w:r w:rsidRPr="007B223C">
              <w:rPr>
                <w:rFonts w:ascii="宋体" w:hAnsi="宋体" w:cs="Tahoma" w:hint="eastAsia"/>
                <w:szCs w:val="21"/>
              </w:rPr>
              <w:t>经验</w:t>
            </w:r>
          </w:p>
        </w:tc>
        <w:tc>
          <w:tcPr>
            <w:tcW w:w="0" w:type="auto"/>
            <w:vAlign w:val="center"/>
          </w:tcPr>
          <w:p w14:paraId="7A54EB87" w14:textId="77777777" w:rsidR="00273755" w:rsidRPr="007B223C" w:rsidRDefault="002C4831">
            <w:pPr>
              <w:autoSpaceDE w:val="0"/>
              <w:autoSpaceDN w:val="0"/>
              <w:adjustRightInd w:val="0"/>
              <w:spacing w:line="300" w:lineRule="exact"/>
              <w:ind w:firstLineChars="7" w:firstLine="15"/>
              <w:rPr>
                <w:rFonts w:ascii="宋体" w:hAnsi="宋体" w:hint="eastAsia"/>
                <w:szCs w:val="21"/>
              </w:rPr>
            </w:pPr>
            <w:r w:rsidRPr="007B223C">
              <w:rPr>
                <w:rFonts w:ascii="宋体" w:cs="宋体" w:hint="eastAsia"/>
                <w:kern w:val="0"/>
                <w:szCs w:val="21"/>
              </w:rPr>
              <w:t>符合第二章“投标人须知”第1.4.1（附录3）项规定。</w:t>
            </w:r>
          </w:p>
        </w:tc>
        <w:tc>
          <w:tcPr>
            <w:tcW w:w="0" w:type="auto"/>
            <w:vAlign w:val="center"/>
          </w:tcPr>
          <w:p w14:paraId="26DC874A" w14:textId="77777777" w:rsidR="00273755" w:rsidRPr="007B223C" w:rsidRDefault="00273755">
            <w:pPr>
              <w:autoSpaceDE w:val="0"/>
              <w:autoSpaceDN w:val="0"/>
              <w:adjustRightInd w:val="0"/>
              <w:spacing w:line="300" w:lineRule="exact"/>
              <w:ind w:firstLineChars="7" w:firstLine="15"/>
              <w:rPr>
                <w:rFonts w:ascii="宋体" w:hAnsi="宋体" w:hint="eastAsia"/>
                <w:szCs w:val="21"/>
              </w:rPr>
            </w:pPr>
          </w:p>
        </w:tc>
      </w:tr>
      <w:tr w:rsidR="007B223C" w:rsidRPr="007B223C" w14:paraId="7F4F8789" w14:textId="77777777">
        <w:trPr>
          <w:trHeight w:val="494"/>
          <w:jc w:val="center"/>
        </w:trPr>
        <w:tc>
          <w:tcPr>
            <w:tcW w:w="0" w:type="auto"/>
            <w:vMerge/>
            <w:vAlign w:val="center"/>
          </w:tcPr>
          <w:p w14:paraId="0B5A44BF" w14:textId="77777777" w:rsidR="00273755" w:rsidRPr="007B223C" w:rsidRDefault="00273755">
            <w:pPr>
              <w:autoSpaceDE w:val="0"/>
              <w:autoSpaceDN w:val="0"/>
              <w:adjustRightInd w:val="0"/>
              <w:spacing w:line="440" w:lineRule="exact"/>
              <w:jc w:val="center"/>
              <w:rPr>
                <w:rFonts w:ascii="宋体" w:hAnsi="宋体" w:cs="宋体" w:hint="eastAsia"/>
                <w:i/>
                <w:kern w:val="0"/>
                <w:szCs w:val="21"/>
              </w:rPr>
            </w:pPr>
          </w:p>
        </w:tc>
        <w:tc>
          <w:tcPr>
            <w:tcW w:w="0" w:type="auto"/>
            <w:vAlign w:val="center"/>
          </w:tcPr>
          <w:p w14:paraId="210C0777" w14:textId="77777777" w:rsidR="00273755" w:rsidRPr="007B223C" w:rsidRDefault="002C4831">
            <w:pPr>
              <w:autoSpaceDE w:val="0"/>
              <w:autoSpaceDN w:val="0"/>
              <w:adjustRightInd w:val="0"/>
              <w:spacing w:line="440" w:lineRule="exact"/>
              <w:jc w:val="center"/>
              <w:rPr>
                <w:szCs w:val="21"/>
              </w:rPr>
            </w:pPr>
            <w:r w:rsidRPr="007B223C">
              <w:rPr>
                <w:rFonts w:hint="eastAsia"/>
                <w:szCs w:val="21"/>
              </w:rPr>
              <w:t>企业信誉</w:t>
            </w:r>
          </w:p>
        </w:tc>
        <w:tc>
          <w:tcPr>
            <w:tcW w:w="0" w:type="auto"/>
            <w:vAlign w:val="center"/>
          </w:tcPr>
          <w:p w14:paraId="65871CEC" w14:textId="77777777" w:rsidR="00273755" w:rsidRPr="007B223C" w:rsidRDefault="002C4831">
            <w:pPr>
              <w:autoSpaceDE w:val="0"/>
              <w:autoSpaceDN w:val="0"/>
              <w:adjustRightInd w:val="0"/>
              <w:spacing w:line="300" w:lineRule="exact"/>
              <w:rPr>
                <w:rFonts w:ascii="宋体" w:hAnsi="宋体" w:cs="宋体" w:hint="eastAsia"/>
                <w:kern w:val="0"/>
                <w:szCs w:val="21"/>
              </w:rPr>
            </w:pPr>
            <w:r w:rsidRPr="007B223C">
              <w:rPr>
                <w:rFonts w:ascii="宋体" w:cs="宋体" w:hint="eastAsia"/>
                <w:kern w:val="0"/>
                <w:szCs w:val="21"/>
              </w:rPr>
              <w:t>符合第二章“投标人须知”第1.4.1（附录4）项规定。</w:t>
            </w:r>
          </w:p>
        </w:tc>
        <w:tc>
          <w:tcPr>
            <w:tcW w:w="0" w:type="auto"/>
            <w:vAlign w:val="center"/>
          </w:tcPr>
          <w:p w14:paraId="0B6D6886" w14:textId="77777777" w:rsidR="00273755" w:rsidRPr="007B223C" w:rsidRDefault="00273755">
            <w:pPr>
              <w:autoSpaceDE w:val="0"/>
              <w:autoSpaceDN w:val="0"/>
              <w:adjustRightInd w:val="0"/>
              <w:spacing w:line="300" w:lineRule="exact"/>
              <w:rPr>
                <w:rFonts w:ascii="宋体" w:hAnsi="宋体" w:cs="宋体" w:hint="eastAsia"/>
                <w:kern w:val="0"/>
                <w:szCs w:val="21"/>
              </w:rPr>
            </w:pPr>
          </w:p>
        </w:tc>
      </w:tr>
      <w:tr w:rsidR="007B223C" w:rsidRPr="007B223C" w14:paraId="40CF21C2" w14:textId="77777777">
        <w:trPr>
          <w:trHeight w:val="494"/>
          <w:jc w:val="center"/>
        </w:trPr>
        <w:tc>
          <w:tcPr>
            <w:tcW w:w="0" w:type="auto"/>
            <w:vMerge/>
            <w:vAlign w:val="center"/>
          </w:tcPr>
          <w:p w14:paraId="290F8F14" w14:textId="77777777" w:rsidR="00273755" w:rsidRPr="007B223C" w:rsidRDefault="00273755">
            <w:pPr>
              <w:autoSpaceDE w:val="0"/>
              <w:autoSpaceDN w:val="0"/>
              <w:adjustRightInd w:val="0"/>
              <w:spacing w:line="440" w:lineRule="exact"/>
              <w:jc w:val="center"/>
              <w:rPr>
                <w:rFonts w:ascii="宋体" w:hAnsi="宋体" w:cs="宋体" w:hint="eastAsia"/>
                <w:i/>
                <w:kern w:val="0"/>
                <w:szCs w:val="21"/>
              </w:rPr>
            </w:pPr>
          </w:p>
        </w:tc>
        <w:tc>
          <w:tcPr>
            <w:tcW w:w="0" w:type="auto"/>
            <w:vAlign w:val="center"/>
          </w:tcPr>
          <w:p w14:paraId="310D24EF" w14:textId="2087F0EB" w:rsidR="00273755" w:rsidRPr="00E91879" w:rsidRDefault="002C4831" w:rsidP="00E91879">
            <w:pPr>
              <w:autoSpaceDE w:val="0"/>
              <w:autoSpaceDN w:val="0"/>
              <w:adjustRightInd w:val="0"/>
              <w:spacing w:line="320" w:lineRule="exact"/>
              <w:jc w:val="center"/>
              <w:rPr>
                <w:rFonts w:ascii="宋体" w:cs="宋体"/>
                <w:szCs w:val="21"/>
              </w:rPr>
            </w:pPr>
            <w:r w:rsidRPr="007B223C">
              <w:rPr>
                <w:rFonts w:ascii="宋体" w:cs="宋体" w:hint="eastAsia"/>
                <w:szCs w:val="21"/>
              </w:rPr>
              <w:t>人员配备资格最低要求</w:t>
            </w:r>
          </w:p>
        </w:tc>
        <w:tc>
          <w:tcPr>
            <w:tcW w:w="0" w:type="auto"/>
            <w:vAlign w:val="center"/>
          </w:tcPr>
          <w:p w14:paraId="604EC1CF" w14:textId="77777777" w:rsidR="00273755" w:rsidRPr="007B223C" w:rsidRDefault="002C4831">
            <w:pPr>
              <w:autoSpaceDE w:val="0"/>
              <w:autoSpaceDN w:val="0"/>
              <w:adjustRightInd w:val="0"/>
              <w:spacing w:line="300" w:lineRule="exact"/>
              <w:rPr>
                <w:rFonts w:ascii="宋体" w:hAnsi="宋体" w:cs="宋体" w:hint="eastAsia"/>
                <w:kern w:val="0"/>
                <w:szCs w:val="21"/>
              </w:rPr>
            </w:pPr>
            <w:r w:rsidRPr="007B223C">
              <w:rPr>
                <w:rFonts w:ascii="宋体" w:cs="宋体" w:hint="eastAsia"/>
                <w:kern w:val="0"/>
                <w:szCs w:val="21"/>
              </w:rPr>
              <w:t>符合第二章“投标人须知”第1.4.1（附录5）项规定。</w:t>
            </w:r>
          </w:p>
        </w:tc>
        <w:tc>
          <w:tcPr>
            <w:tcW w:w="0" w:type="auto"/>
            <w:vAlign w:val="center"/>
          </w:tcPr>
          <w:p w14:paraId="486E0BFF" w14:textId="77777777" w:rsidR="00273755" w:rsidRPr="007B223C" w:rsidRDefault="00273755">
            <w:pPr>
              <w:autoSpaceDE w:val="0"/>
              <w:autoSpaceDN w:val="0"/>
              <w:adjustRightInd w:val="0"/>
              <w:spacing w:line="300" w:lineRule="exact"/>
              <w:rPr>
                <w:rFonts w:ascii="宋体" w:hAnsi="宋体" w:cs="宋体" w:hint="eastAsia"/>
                <w:kern w:val="0"/>
                <w:szCs w:val="21"/>
              </w:rPr>
            </w:pPr>
          </w:p>
        </w:tc>
      </w:tr>
      <w:tr w:rsidR="007B223C" w:rsidRPr="007B223C" w14:paraId="6CCEA632" w14:textId="77777777">
        <w:trPr>
          <w:trHeight w:val="619"/>
          <w:jc w:val="center"/>
        </w:trPr>
        <w:tc>
          <w:tcPr>
            <w:tcW w:w="0" w:type="auto"/>
            <w:vMerge/>
            <w:vAlign w:val="center"/>
          </w:tcPr>
          <w:p w14:paraId="654EED6F" w14:textId="77777777" w:rsidR="00273755" w:rsidRPr="007B223C" w:rsidRDefault="00273755">
            <w:pPr>
              <w:autoSpaceDE w:val="0"/>
              <w:autoSpaceDN w:val="0"/>
              <w:adjustRightInd w:val="0"/>
              <w:spacing w:line="440" w:lineRule="exact"/>
              <w:jc w:val="center"/>
              <w:rPr>
                <w:rFonts w:ascii="宋体" w:hAnsi="宋体" w:cs="宋体" w:hint="eastAsia"/>
                <w:i/>
                <w:kern w:val="0"/>
                <w:szCs w:val="21"/>
              </w:rPr>
            </w:pPr>
          </w:p>
        </w:tc>
        <w:tc>
          <w:tcPr>
            <w:tcW w:w="0" w:type="auto"/>
            <w:vAlign w:val="center"/>
          </w:tcPr>
          <w:p w14:paraId="1FF7B2FD"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hint="eastAsia"/>
                <w:kern w:val="0"/>
                <w:szCs w:val="21"/>
              </w:rPr>
              <w:t>其它要求</w:t>
            </w:r>
          </w:p>
        </w:tc>
        <w:tc>
          <w:tcPr>
            <w:tcW w:w="0" w:type="auto"/>
            <w:vAlign w:val="center"/>
          </w:tcPr>
          <w:p w14:paraId="7C9A4A74" w14:textId="77777777" w:rsidR="00273755" w:rsidRPr="007B223C" w:rsidRDefault="002C4831">
            <w:pPr>
              <w:autoSpaceDE w:val="0"/>
              <w:autoSpaceDN w:val="0"/>
              <w:adjustRightInd w:val="0"/>
              <w:spacing w:line="400" w:lineRule="exact"/>
              <w:rPr>
                <w:rFonts w:ascii="宋体" w:hAnsi="宋体" w:hint="eastAsia"/>
                <w:szCs w:val="21"/>
              </w:rPr>
            </w:pPr>
            <w:r w:rsidRPr="007B223C">
              <w:rPr>
                <w:rFonts w:ascii="宋体" w:hAnsi="宋体" w:hint="eastAsia"/>
                <w:szCs w:val="21"/>
              </w:rPr>
              <w:t>符合本招标文件规定的其他要求。</w:t>
            </w:r>
          </w:p>
        </w:tc>
        <w:tc>
          <w:tcPr>
            <w:tcW w:w="0" w:type="auto"/>
            <w:vAlign w:val="center"/>
          </w:tcPr>
          <w:p w14:paraId="46274D56" w14:textId="77777777" w:rsidR="00273755" w:rsidRPr="007B223C" w:rsidRDefault="00273755">
            <w:pPr>
              <w:autoSpaceDE w:val="0"/>
              <w:autoSpaceDN w:val="0"/>
              <w:adjustRightInd w:val="0"/>
              <w:spacing w:line="400" w:lineRule="exact"/>
              <w:rPr>
                <w:rFonts w:ascii="宋体" w:hAnsi="宋体" w:hint="eastAsia"/>
                <w:szCs w:val="21"/>
              </w:rPr>
            </w:pPr>
          </w:p>
        </w:tc>
      </w:tr>
      <w:tr w:rsidR="007B223C" w:rsidRPr="007B223C" w14:paraId="34EF6E4A" w14:textId="77777777">
        <w:trPr>
          <w:trHeight w:val="494"/>
          <w:jc w:val="center"/>
        </w:trPr>
        <w:tc>
          <w:tcPr>
            <w:tcW w:w="0" w:type="auto"/>
            <w:vMerge w:val="restart"/>
            <w:vAlign w:val="center"/>
          </w:tcPr>
          <w:p w14:paraId="4ECAB0B8"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TimesNewRomanPSMT"/>
                <w:kern w:val="0"/>
                <w:szCs w:val="21"/>
              </w:rPr>
              <w:t>3.1.</w:t>
            </w:r>
            <w:r w:rsidRPr="007B223C">
              <w:rPr>
                <w:rFonts w:ascii="宋体" w:hAnsi="宋体" w:cs="TimesNewRomanPSMT" w:hint="eastAsia"/>
                <w:kern w:val="0"/>
                <w:szCs w:val="21"/>
              </w:rPr>
              <w:t>3</w:t>
            </w:r>
          </w:p>
          <w:p w14:paraId="50EA53B1"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hint="eastAsia"/>
                <w:kern w:val="0"/>
                <w:szCs w:val="21"/>
              </w:rPr>
              <w:t>响应性评审标准</w:t>
            </w:r>
          </w:p>
        </w:tc>
        <w:tc>
          <w:tcPr>
            <w:tcW w:w="0" w:type="auto"/>
            <w:vAlign w:val="center"/>
          </w:tcPr>
          <w:p w14:paraId="489986C4"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szCs w:val="21"/>
              </w:rPr>
              <w:t>投标报价</w:t>
            </w:r>
          </w:p>
        </w:tc>
        <w:tc>
          <w:tcPr>
            <w:tcW w:w="0" w:type="auto"/>
            <w:vAlign w:val="center"/>
          </w:tcPr>
          <w:p w14:paraId="44D3E266" w14:textId="77777777" w:rsidR="00273755" w:rsidRPr="007B223C" w:rsidRDefault="002C4831">
            <w:pPr>
              <w:autoSpaceDE w:val="0"/>
              <w:autoSpaceDN w:val="0"/>
              <w:adjustRightInd w:val="0"/>
              <w:spacing w:line="360" w:lineRule="exact"/>
              <w:rPr>
                <w:rFonts w:ascii="宋体" w:hAnsi="宋体" w:hint="eastAsia"/>
                <w:szCs w:val="21"/>
              </w:rPr>
            </w:pPr>
            <w:r w:rsidRPr="007B223C">
              <w:rPr>
                <w:rFonts w:ascii="宋体" w:hAnsi="宋体" w:hint="eastAsia"/>
                <w:szCs w:val="21"/>
              </w:rPr>
              <w:t>符合第二章</w:t>
            </w:r>
            <w:r w:rsidRPr="007B223C">
              <w:rPr>
                <w:rFonts w:ascii="宋体" w:hAnsi="宋体"/>
                <w:szCs w:val="21"/>
              </w:rPr>
              <w:t>“</w:t>
            </w:r>
            <w:r w:rsidRPr="007B223C">
              <w:rPr>
                <w:rFonts w:ascii="宋体" w:hAnsi="宋体" w:hint="eastAsia"/>
                <w:szCs w:val="21"/>
              </w:rPr>
              <w:t>投标人须知</w:t>
            </w:r>
            <w:r w:rsidRPr="007B223C">
              <w:rPr>
                <w:rFonts w:ascii="宋体" w:hAnsi="宋体"/>
                <w:szCs w:val="21"/>
              </w:rPr>
              <w:t>”</w:t>
            </w:r>
            <w:r w:rsidRPr="007B223C">
              <w:rPr>
                <w:rFonts w:ascii="宋体" w:hAnsi="宋体" w:hint="eastAsia"/>
                <w:szCs w:val="21"/>
              </w:rPr>
              <w:t>第</w:t>
            </w:r>
            <w:r w:rsidRPr="007B223C">
              <w:rPr>
                <w:rFonts w:ascii="宋体" w:hAnsi="宋体"/>
                <w:szCs w:val="21"/>
              </w:rPr>
              <w:t>1.1.7</w:t>
            </w:r>
            <w:r w:rsidRPr="007B223C">
              <w:rPr>
                <w:rFonts w:ascii="宋体" w:hAnsi="宋体" w:hint="eastAsia"/>
                <w:szCs w:val="21"/>
              </w:rPr>
              <w:t xml:space="preserve"> 项规定。</w:t>
            </w:r>
          </w:p>
        </w:tc>
        <w:tc>
          <w:tcPr>
            <w:tcW w:w="0" w:type="auto"/>
            <w:vAlign w:val="center"/>
          </w:tcPr>
          <w:p w14:paraId="0FA12AB0" w14:textId="77777777" w:rsidR="00273755" w:rsidRPr="007B223C" w:rsidRDefault="00273755">
            <w:pPr>
              <w:autoSpaceDE w:val="0"/>
              <w:autoSpaceDN w:val="0"/>
              <w:adjustRightInd w:val="0"/>
              <w:spacing w:line="360" w:lineRule="exact"/>
              <w:rPr>
                <w:rFonts w:ascii="宋体" w:hAnsi="宋体" w:hint="eastAsia"/>
                <w:szCs w:val="21"/>
              </w:rPr>
            </w:pPr>
          </w:p>
        </w:tc>
      </w:tr>
      <w:tr w:rsidR="007B223C" w:rsidRPr="007B223C" w14:paraId="299F7467" w14:textId="77777777">
        <w:trPr>
          <w:trHeight w:val="494"/>
          <w:jc w:val="center"/>
        </w:trPr>
        <w:tc>
          <w:tcPr>
            <w:tcW w:w="0" w:type="auto"/>
            <w:vMerge/>
            <w:vAlign w:val="center"/>
          </w:tcPr>
          <w:p w14:paraId="7B24DA51" w14:textId="77777777" w:rsidR="00273755" w:rsidRPr="007B223C" w:rsidRDefault="00273755">
            <w:pPr>
              <w:autoSpaceDE w:val="0"/>
              <w:autoSpaceDN w:val="0"/>
              <w:adjustRightInd w:val="0"/>
              <w:spacing w:line="440" w:lineRule="exact"/>
              <w:jc w:val="center"/>
              <w:rPr>
                <w:rFonts w:ascii="宋体" w:hAnsi="宋体" w:cs="TimesNewRomanPSMT" w:hint="eastAsia"/>
                <w:kern w:val="0"/>
                <w:szCs w:val="21"/>
              </w:rPr>
            </w:pPr>
          </w:p>
        </w:tc>
        <w:tc>
          <w:tcPr>
            <w:tcW w:w="0" w:type="auto"/>
            <w:vAlign w:val="center"/>
          </w:tcPr>
          <w:p w14:paraId="4FD85F85"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hint="eastAsia"/>
                <w:kern w:val="0"/>
                <w:szCs w:val="21"/>
              </w:rPr>
              <w:t>工期</w:t>
            </w:r>
          </w:p>
        </w:tc>
        <w:tc>
          <w:tcPr>
            <w:tcW w:w="0" w:type="auto"/>
            <w:vAlign w:val="center"/>
          </w:tcPr>
          <w:p w14:paraId="3AD5422A" w14:textId="77777777" w:rsidR="00273755" w:rsidRPr="007B223C" w:rsidRDefault="002C4831">
            <w:pPr>
              <w:autoSpaceDE w:val="0"/>
              <w:autoSpaceDN w:val="0"/>
              <w:adjustRightInd w:val="0"/>
              <w:spacing w:line="360" w:lineRule="exact"/>
              <w:rPr>
                <w:rFonts w:ascii="宋体" w:hAnsi="宋体" w:hint="eastAsia"/>
                <w:szCs w:val="21"/>
              </w:rPr>
            </w:pPr>
            <w:r w:rsidRPr="007B223C">
              <w:rPr>
                <w:rFonts w:ascii="宋体" w:hAnsi="宋体" w:hint="eastAsia"/>
                <w:szCs w:val="21"/>
              </w:rPr>
              <w:t>符合第二章“投标人须知”第1.3.2 项规定。</w:t>
            </w:r>
          </w:p>
        </w:tc>
        <w:tc>
          <w:tcPr>
            <w:tcW w:w="1364" w:type="dxa"/>
            <w:vAlign w:val="center"/>
          </w:tcPr>
          <w:p w14:paraId="22581EB9" w14:textId="77777777" w:rsidR="00273755" w:rsidRPr="007B223C" w:rsidRDefault="00273755">
            <w:pPr>
              <w:autoSpaceDE w:val="0"/>
              <w:autoSpaceDN w:val="0"/>
              <w:adjustRightInd w:val="0"/>
              <w:spacing w:line="360" w:lineRule="exact"/>
              <w:rPr>
                <w:rFonts w:ascii="宋体" w:hAnsi="宋体" w:hint="eastAsia"/>
                <w:szCs w:val="21"/>
              </w:rPr>
            </w:pPr>
          </w:p>
        </w:tc>
      </w:tr>
      <w:tr w:rsidR="007B223C" w:rsidRPr="007B223C" w14:paraId="7E52A526" w14:textId="77777777">
        <w:trPr>
          <w:trHeight w:val="524"/>
          <w:jc w:val="center"/>
        </w:trPr>
        <w:tc>
          <w:tcPr>
            <w:tcW w:w="0" w:type="auto"/>
            <w:vMerge/>
          </w:tcPr>
          <w:p w14:paraId="6066EA3E" w14:textId="77777777" w:rsidR="00273755" w:rsidRPr="007B223C" w:rsidRDefault="00273755">
            <w:pPr>
              <w:autoSpaceDE w:val="0"/>
              <w:autoSpaceDN w:val="0"/>
              <w:adjustRightInd w:val="0"/>
              <w:spacing w:line="440" w:lineRule="exact"/>
              <w:jc w:val="left"/>
              <w:rPr>
                <w:rFonts w:ascii="宋体" w:hAnsi="宋体" w:cs="宋体" w:hint="eastAsia"/>
                <w:kern w:val="0"/>
                <w:szCs w:val="21"/>
              </w:rPr>
            </w:pPr>
          </w:p>
        </w:tc>
        <w:tc>
          <w:tcPr>
            <w:tcW w:w="0" w:type="auto"/>
            <w:vAlign w:val="center"/>
          </w:tcPr>
          <w:p w14:paraId="673532CC"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hint="eastAsia"/>
                <w:kern w:val="0"/>
                <w:szCs w:val="21"/>
              </w:rPr>
              <w:t>工程质量</w:t>
            </w:r>
          </w:p>
        </w:tc>
        <w:tc>
          <w:tcPr>
            <w:tcW w:w="0" w:type="auto"/>
            <w:vAlign w:val="center"/>
          </w:tcPr>
          <w:p w14:paraId="7EEAB9FC" w14:textId="77777777" w:rsidR="00273755" w:rsidRPr="007B223C" w:rsidRDefault="002C4831">
            <w:pPr>
              <w:autoSpaceDE w:val="0"/>
              <w:autoSpaceDN w:val="0"/>
              <w:adjustRightInd w:val="0"/>
              <w:spacing w:line="360" w:lineRule="exact"/>
              <w:rPr>
                <w:rFonts w:ascii="宋体" w:hAnsi="宋体" w:hint="eastAsia"/>
                <w:szCs w:val="21"/>
              </w:rPr>
            </w:pPr>
            <w:r w:rsidRPr="007B223C">
              <w:rPr>
                <w:rFonts w:ascii="宋体" w:hAnsi="宋体" w:hint="eastAsia"/>
                <w:szCs w:val="21"/>
              </w:rPr>
              <w:t>符合第二章“投标人须知”第1.3.3 项规定。</w:t>
            </w:r>
          </w:p>
        </w:tc>
        <w:tc>
          <w:tcPr>
            <w:tcW w:w="0" w:type="auto"/>
            <w:vAlign w:val="center"/>
          </w:tcPr>
          <w:p w14:paraId="0DEDFEBF" w14:textId="77777777" w:rsidR="00273755" w:rsidRPr="007B223C" w:rsidRDefault="00273755">
            <w:pPr>
              <w:autoSpaceDE w:val="0"/>
              <w:autoSpaceDN w:val="0"/>
              <w:adjustRightInd w:val="0"/>
              <w:spacing w:line="360" w:lineRule="exact"/>
              <w:rPr>
                <w:rFonts w:ascii="宋体" w:hAnsi="宋体" w:hint="eastAsia"/>
                <w:szCs w:val="21"/>
              </w:rPr>
            </w:pPr>
          </w:p>
        </w:tc>
      </w:tr>
      <w:tr w:rsidR="007B223C" w:rsidRPr="007B223C" w14:paraId="636759AA" w14:textId="77777777">
        <w:trPr>
          <w:trHeight w:val="449"/>
          <w:jc w:val="center"/>
        </w:trPr>
        <w:tc>
          <w:tcPr>
            <w:tcW w:w="0" w:type="auto"/>
            <w:vMerge/>
          </w:tcPr>
          <w:p w14:paraId="439692BF" w14:textId="77777777" w:rsidR="00273755" w:rsidRPr="007B223C" w:rsidRDefault="00273755">
            <w:pPr>
              <w:autoSpaceDE w:val="0"/>
              <w:autoSpaceDN w:val="0"/>
              <w:adjustRightInd w:val="0"/>
              <w:spacing w:line="440" w:lineRule="exact"/>
              <w:jc w:val="left"/>
              <w:rPr>
                <w:rFonts w:ascii="宋体" w:hAnsi="宋体" w:cs="宋体" w:hint="eastAsia"/>
                <w:kern w:val="0"/>
                <w:szCs w:val="21"/>
              </w:rPr>
            </w:pPr>
          </w:p>
        </w:tc>
        <w:tc>
          <w:tcPr>
            <w:tcW w:w="0" w:type="auto"/>
            <w:vAlign w:val="center"/>
          </w:tcPr>
          <w:p w14:paraId="0288919E"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hint="eastAsia"/>
                <w:kern w:val="0"/>
                <w:szCs w:val="21"/>
              </w:rPr>
              <w:t>投标有效期</w:t>
            </w:r>
          </w:p>
        </w:tc>
        <w:tc>
          <w:tcPr>
            <w:tcW w:w="0" w:type="auto"/>
            <w:vAlign w:val="center"/>
          </w:tcPr>
          <w:p w14:paraId="4C4700E9" w14:textId="77777777" w:rsidR="00273755" w:rsidRPr="007B223C" w:rsidRDefault="002C4831">
            <w:pPr>
              <w:autoSpaceDE w:val="0"/>
              <w:autoSpaceDN w:val="0"/>
              <w:adjustRightInd w:val="0"/>
              <w:spacing w:line="360" w:lineRule="exact"/>
              <w:rPr>
                <w:rFonts w:ascii="宋体" w:hAnsi="宋体" w:hint="eastAsia"/>
                <w:szCs w:val="21"/>
              </w:rPr>
            </w:pPr>
            <w:r w:rsidRPr="007B223C">
              <w:rPr>
                <w:rFonts w:ascii="宋体" w:hAnsi="宋体" w:hint="eastAsia"/>
                <w:szCs w:val="21"/>
              </w:rPr>
              <w:t>符合第二章“投标人须知”第3.3.1 项规定。</w:t>
            </w:r>
          </w:p>
        </w:tc>
        <w:tc>
          <w:tcPr>
            <w:tcW w:w="0" w:type="auto"/>
            <w:vAlign w:val="center"/>
          </w:tcPr>
          <w:p w14:paraId="5AFAD26C" w14:textId="77777777" w:rsidR="00273755" w:rsidRPr="007B223C" w:rsidRDefault="00273755">
            <w:pPr>
              <w:autoSpaceDE w:val="0"/>
              <w:autoSpaceDN w:val="0"/>
              <w:adjustRightInd w:val="0"/>
              <w:spacing w:line="360" w:lineRule="exact"/>
              <w:rPr>
                <w:rFonts w:ascii="宋体" w:hAnsi="宋体" w:hint="eastAsia"/>
                <w:szCs w:val="21"/>
              </w:rPr>
            </w:pPr>
          </w:p>
        </w:tc>
      </w:tr>
      <w:tr w:rsidR="007B223C" w:rsidRPr="007B223C" w14:paraId="7216D16F" w14:textId="77777777">
        <w:trPr>
          <w:trHeight w:val="494"/>
          <w:jc w:val="center"/>
        </w:trPr>
        <w:tc>
          <w:tcPr>
            <w:tcW w:w="0" w:type="auto"/>
            <w:vMerge/>
          </w:tcPr>
          <w:p w14:paraId="0EE7C632" w14:textId="77777777" w:rsidR="00273755" w:rsidRPr="007B223C" w:rsidRDefault="00273755">
            <w:pPr>
              <w:autoSpaceDE w:val="0"/>
              <w:autoSpaceDN w:val="0"/>
              <w:adjustRightInd w:val="0"/>
              <w:spacing w:line="440" w:lineRule="exact"/>
              <w:jc w:val="left"/>
              <w:rPr>
                <w:rFonts w:ascii="宋体" w:hAnsi="宋体" w:cs="宋体" w:hint="eastAsia"/>
                <w:kern w:val="0"/>
                <w:szCs w:val="21"/>
              </w:rPr>
            </w:pPr>
          </w:p>
        </w:tc>
        <w:tc>
          <w:tcPr>
            <w:tcW w:w="0" w:type="auto"/>
            <w:vAlign w:val="center"/>
          </w:tcPr>
          <w:p w14:paraId="6CAB342B"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hint="eastAsia"/>
                <w:kern w:val="0"/>
                <w:szCs w:val="21"/>
              </w:rPr>
              <w:t>投标保证金</w:t>
            </w:r>
          </w:p>
        </w:tc>
        <w:tc>
          <w:tcPr>
            <w:tcW w:w="0" w:type="auto"/>
            <w:vAlign w:val="center"/>
          </w:tcPr>
          <w:p w14:paraId="7EFD44D0" w14:textId="77777777" w:rsidR="00273755" w:rsidRPr="007B223C" w:rsidRDefault="002C4831">
            <w:pPr>
              <w:autoSpaceDE w:val="0"/>
              <w:autoSpaceDN w:val="0"/>
              <w:adjustRightInd w:val="0"/>
              <w:spacing w:line="360" w:lineRule="exact"/>
              <w:rPr>
                <w:rFonts w:ascii="宋体" w:hAnsi="宋体" w:hint="eastAsia"/>
                <w:szCs w:val="21"/>
              </w:rPr>
            </w:pPr>
            <w:r w:rsidRPr="007B223C">
              <w:rPr>
                <w:rFonts w:ascii="宋体" w:hAnsi="宋体" w:hint="eastAsia"/>
                <w:szCs w:val="21"/>
              </w:rPr>
              <w:t>符合第二章“投标人须知”第3.4.1 项规定。</w:t>
            </w:r>
          </w:p>
        </w:tc>
        <w:tc>
          <w:tcPr>
            <w:tcW w:w="0" w:type="auto"/>
            <w:vAlign w:val="center"/>
          </w:tcPr>
          <w:p w14:paraId="5545CEAE" w14:textId="77777777" w:rsidR="00273755" w:rsidRPr="007B223C" w:rsidRDefault="00273755">
            <w:pPr>
              <w:autoSpaceDE w:val="0"/>
              <w:autoSpaceDN w:val="0"/>
              <w:adjustRightInd w:val="0"/>
              <w:spacing w:line="360" w:lineRule="exact"/>
              <w:rPr>
                <w:rFonts w:ascii="宋体" w:hAnsi="宋体" w:hint="eastAsia"/>
                <w:szCs w:val="21"/>
              </w:rPr>
            </w:pPr>
          </w:p>
        </w:tc>
      </w:tr>
      <w:tr w:rsidR="007B223C" w:rsidRPr="007B223C" w14:paraId="74AAE76D" w14:textId="77777777">
        <w:trPr>
          <w:trHeight w:val="494"/>
          <w:jc w:val="center"/>
        </w:trPr>
        <w:tc>
          <w:tcPr>
            <w:tcW w:w="0" w:type="auto"/>
            <w:vMerge/>
          </w:tcPr>
          <w:p w14:paraId="3EDDA9B7" w14:textId="77777777" w:rsidR="00273755" w:rsidRPr="007B223C" w:rsidRDefault="00273755">
            <w:pPr>
              <w:autoSpaceDE w:val="0"/>
              <w:autoSpaceDN w:val="0"/>
              <w:adjustRightInd w:val="0"/>
              <w:spacing w:line="440" w:lineRule="exact"/>
              <w:jc w:val="left"/>
              <w:rPr>
                <w:rFonts w:ascii="宋体" w:hAnsi="宋体" w:cs="宋体" w:hint="eastAsia"/>
                <w:kern w:val="0"/>
                <w:szCs w:val="21"/>
              </w:rPr>
            </w:pPr>
          </w:p>
        </w:tc>
        <w:tc>
          <w:tcPr>
            <w:tcW w:w="0" w:type="auto"/>
            <w:vAlign w:val="center"/>
          </w:tcPr>
          <w:p w14:paraId="58C4A699"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hint="eastAsia"/>
                <w:kern w:val="0"/>
                <w:szCs w:val="21"/>
              </w:rPr>
              <w:t>已标价工程量清单</w:t>
            </w:r>
          </w:p>
        </w:tc>
        <w:tc>
          <w:tcPr>
            <w:tcW w:w="0" w:type="auto"/>
            <w:vAlign w:val="center"/>
          </w:tcPr>
          <w:p w14:paraId="0B38229D" w14:textId="77777777" w:rsidR="00273755" w:rsidRPr="007B223C" w:rsidRDefault="002C4831">
            <w:pPr>
              <w:autoSpaceDE w:val="0"/>
              <w:autoSpaceDN w:val="0"/>
              <w:adjustRightInd w:val="0"/>
              <w:spacing w:line="360" w:lineRule="exact"/>
              <w:rPr>
                <w:rFonts w:ascii="宋体" w:hAnsi="宋体" w:hint="eastAsia"/>
                <w:szCs w:val="21"/>
              </w:rPr>
            </w:pPr>
            <w:r w:rsidRPr="007B223C">
              <w:rPr>
                <w:rFonts w:ascii="宋体" w:hAnsi="宋体" w:hint="eastAsia"/>
                <w:szCs w:val="21"/>
              </w:rPr>
              <w:t>符合第七章“工程量清单”给出的范围及数量。</w:t>
            </w:r>
          </w:p>
        </w:tc>
        <w:tc>
          <w:tcPr>
            <w:tcW w:w="0" w:type="auto"/>
            <w:vAlign w:val="center"/>
          </w:tcPr>
          <w:p w14:paraId="03948B26" w14:textId="77777777" w:rsidR="00273755" w:rsidRPr="007B223C" w:rsidRDefault="00273755">
            <w:pPr>
              <w:autoSpaceDE w:val="0"/>
              <w:autoSpaceDN w:val="0"/>
              <w:adjustRightInd w:val="0"/>
              <w:spacing w:line="360" w:lineRule="exact"/>
              <w:rPr>
                <w:rFonts w:ascii="宋体" w:hAnsi="宋体" w:hint="eastAsia"/>
                <w:szCs w:val="21"/>
              </w:rPr>
            </w:pPr>
          </w:p>
        </w:tc>
      </w:tr>
      <w:tr w:rsidR="007B223C" w:rsidRPr="007B223C" w14:paraId="55134C5F" w14:textId="77777777">
        <w:trPr>
          <w:trHeight w:val="624"/>
          <w:jc w:val="center"/>
        </w:trPr>
        <w:tc>
          <w:tcPr>
            <w:tcW w:w="0" w:type="auto"/>
            <w:vMerge/>
          </w:tcPr>
          <w:p w14:paraId="706D8290" w14:textId="77777777" w:rsidR="00273755" w:rsidRPr="007B223C" w:rsidRDefault="00273755">
            <w:pPr>
              <w:autoSpaceDE w:val="0"/>
              <w:autoSpaceDN w:val="0"/>
              <w:adjustRightInd w:val="0"/>
              <w:spacing w:line="440" w:lineRule="exact"/>
              <w:jc w:val="left"/>
              <w:rPr>
                <w:rFonts w:ascii="宋体" w:hAnsi="宋体" w:cs="宋体" w:hint="eastAsia"/>
                <w:kern w:val="0"/>
                <w:szCs w:val="21"/>
              </w:rPr>
            </w:pPr>
          </w:p>
        </w:tc>
        <w:tc>
          <w:tcPr>
            <w:tcW w:w="0" w:type="auto"/>
            <w:vAlign w:val="center"/>
          </w:tcPr>
          <w:p w14:paraId="3436B63D"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hint="eastAsia"/>
                <w:kern w:val="0"/>
                <w:szCs w:val="21"/>
              </w:rPr>
              <w:t>投标文件未出现无效投标情形</w:t>
            </w:r>
          </w:p>
        </w:tc>
        <w:tc>
          <w:tcPr>
            <w:tcW w:w="0" w:type="auto"/>
            <w:vAlign w:val="center"/>
          </w:tcPr>
          <w:p w14:paraId="31FA199A" w14:textId="77777777" w:rsidR="00273755" w:rsidRPr="007B223C" w:rsidRDefault="002C4831">
            <w:pPr>
              <w:autoSpaceDE w:val="0"/>
              <w:autoSpaceDN w:val="0"/>
              <w:adjustRightInd w:val="0"/>
              <w:spacing w:line="440" w:lineRule="exact"/>
              <w:rPr>
                <w:rFonts w:ascii="宋体" w:hAnsi="宋体" w:cs="宋体" w:hint="eastAsia"/>
                <w:kern w:val="0"/>
                <w:szCs w:val="21"/>
              </w:rPr>
            </w:pPr>
            <w:r w:rsidRPr="007B223C">
              <w:rPr>
                <w:rFonts w:ascii="宋体" w:hAnsi="宋体" w:cs="宋体" w:hint="eastAsia"/>
                <w:kern w:val="0"/>
                <w:szCs w:val="21"/>
              </w:rPr>
              <w:t>未出现第三章“评标办法”第5.1.4 项无效投标情形。</w:t>
            </w:r>
          </w:p>
        </w:tc>
        <w:tc>
          <w:tcPr>
            <w:tcW w:w="0" w:type="auto"/>
            <w:vAlign w:val="center"/>
          </w:tcPr>
          <w:p w14:paraId="62B501CF" w14:textId="77777777" w:rsidR="00273755" w:rsidRPr="007B223C" w:rsidRDefault="00273755">
            <w:pPr>
              <w:autoSpaceDE w:val="0"/>
              <w:autoSpaceDN w:val="0"/>
              <w:adjustRightInd w:val="0"/>
              <w:spacing w:line="360" w:lineRule="exact"/>
              <w:rPr>
                <w:rFonts w:ascii="宋体" w:hAnsi="宋体" w:hint="eastAsia"/>
                <w:szCs w:val="21"/>
              </w:rPr>
            </w:pPr>
          </w:p>
        </w:tc>
      </w:tr>
      <w:tr w:rsidR="007B223C" w:rsidRPr="007B223C" w14:paraId="237B867D" w14:textId="77777777">
        <w:trPr>
          <w:trHeight w:val="624"/>
          <w:jc w:val="center"/>
        </w:trPr>
        <w:tc>
          <w:tcPr>
            <w:tcW w:w="0" w:type="auto"/>
            <w:vMerge w:val="restart"/>
            <w:vAlign w:val="center"/>
          </w:tcPr>
          <w:p w14:paraId="1253F1CF"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hint="eastAsia"/>
                <w:kern w:val="0"/>
                <w:szCs w:val="21"/>
              </w:rPr>
              <w:t>技术投标文件初步评审标准（暗标）</w:t>
            </w:r>
          </w:p>
        </w:tc>
        <w:tc>
          <w:tcPr>
            <w:tcW w:w="0" w:type="auto"/>
            <w:vMerge w:val="restart"/>
            <w:vAlign w:val="center"/>
          </w:tcPr>
          <w:p w14:paraId="39704DFE" w14:textId="77777777" w:rsidR="00273755" w:rsidRPr="007B223C" w:rsidRDefault="002C4831">
            <w:pPr>
              <w:autoSpaceDE w:val="0"/>
              <w:autoSpaceDN w:val="0"/>
              <w:adjustRightInd w:val="0"/>
              <w:spacing w:line="440" w:lineRule="exact"/>
              <w:jc w:val="center"/>
              <w:rPr>
                <w:rFonts w:ascii="宋体" w:hAnsi="宋体" w:cs="宋体" w:hint="eastAsia"/>
                <w:kern w:val="0"/>
                <w:szCs w:val="21"/>
              </w:rPr>
            </w:pPr>
            <w:r w:rsidRPr="007B223C">
              <w:rPr>
                <w:rFonts w:ascii="宋体" w:hAnsi="宋体" w:cs="宋体" w:hint="eastAsia"/>
                <w:kern w:val="0"/>
                <w:szCs w:val="21"/>
              </w:rPr>
              <w:t>技术投标文件初步评审</w:t>
            </w:r>
          </w:p>
        </w:tc>
        <w:tc>
          <w:tcPr>
            <w:tcW w:w="0" w:type="auto"/>
            <w:vAlign w:val="center"/>
          </w:tcPr>
          <w:p w14:paraId="246CE12B" w14:textId="77777777" w:rsidR="00273755" w:rsidRPr="007B223C" w:rsidRDefault="002C4831">
            <w:pPr>
              <w:autoSpaceDE w:val="0"/>
              <w:autoSpaceDN w:val="0"/>
              <w:adjustRightInd w:val="0"/>
              <w:spacing w:line="440" w:lineRule="exact"/>
              <w:rPr>
                <w:rFonts w:ascii="宋体" w:hAnsi="宋体" w:cs="宋体" w:hint="eastAsia"/>
                <w:kern w:val="0"/>
                <w:szCs w:val="21"/>
              </w:rPr>
            </w:pPr>
            <w:r w:rsidRPr="007B223C">
              <w:rPr>
                <w:rFonts w:ascii="宋体" w:hAnsi="宋体" w:cs="宋体" w:hint="eastAsia"/>
                <w:kern w:val="0"/>
                <w:szCs w:val="21"/>
              </w:rPr>
              <w:t>技术文件不得有任何修改、涂改、行间插字或删除，技术文件封面及正文中不得出现投标人的名称和其他可识别投标人身份的文字、图案、符号、标识等</w:t>
            </w:r>
          </w:p>
        </w:tc>
        <w:tc>
          <w:tcPr>
            <w:tcW w:w="0" w:type="auto"/>
            <w:vAlign w:val="center"/>
          </w:tcPr>
          <w:p w14:paraId="0006E493" w14:textId="77777777" w:rsidR="00273755" w:rsidRPr="007B223C" w:rsidRDefault="00273755">
            <w:pPr>
              <w:autoSpaceDE w:val="0"/>
              <w:autoSpaceDN w:val="0"/>
              <w:adjustRightInd w:val="0"/>
              <w:spacing w:line="360" w:lineRule="exact"/>
              <w:rPr>
                <w:rFonts w:ascii="宋体" w:hAnsi="宋体" w:hint="eastAsia"/>
                <w:szCs w:val="21"/>
              </w:rPr>
            </w:pPr>
          </w:p>
        </w:tc>
      </w:tr>
      <w:tr w:rsidR="007B223C" w:rsidRPr="007B223C" w14:paraId="3D4CAF14" w14:textId="77777777">
        <w:trPr>
          <w:trHeight w:val="624"/>
          <w:jc w:val="center"/>
        </w:trPr>
        <w:tc>
          <w:tcPr>
            <w:tcW w:w="0" w:type="auto"/>
            <w:vMerge/>
            <w:vAlign w:val="center"/>
          </w:tcPr>
          <w:p w14:paraId="798A580F" w14:textId="77777777" w:rsidR="00273755" w:rsidRPr="007B223C" w:rsidRDefault="00273755">
            <w:pPr>
              <w:autoSpaceDE w:val="0"/>
              <w:autoSpaceDN w:val="0"/>
              <w:adjustRightInd w:val="0"/>
              <w:spacing w:line="440" w:lineRule="exact"/>
              <w:jc w:val="center"/>
              <w:rPr>
                <w:rFonts w:ascii="宋体" w:hAnsi="宋体" w:cs="宋体" w:hint="eastAsia"/>
                <w:kern w:val="0"/>
                <w:szCs w:val="21"/>
              </w:rPr>
            </w:pPr>
          </w:p>
        </w:tc>
        <w:tc>
          <w:tcPr>
            <w:tcW w:w="0" w:type="auto"/>
            <w:vMerge/>
            <w:vAlign w:val="center"/>
          </w:tcPr>
          <w:p w14:paraId="4B6127D7" w14:textId="77777777" w:rsidR="00273755" w:rsidRPr="007B223C" w:rsidRDefault="00273755">
            <w:pPr>
              <w:autoSpaceDE w:val="0"/>
              <w:autoSpaceDN w:val="0"/>
              <w:adjustRightInd w:val="0"/>
              <w:spacing w:line="440" w:lineRule="exact"/>
              <w:jc w:val="center"/>
              <w:rPr>
                <w:rFonts w:ascii="宋体" w:hAnsi="宋体" w:cs="宋体" w:hint="eastAsia"/>
                <w:kern w:val="0"/>
                <w:szCs w:val="21"/>
              </w:rPr>
            </w:pPr>
          </w:p>
        </w:tc>
        <w:tc>
          <w:tcPr>
            <w:tcW w:w="0" w:type="auto"/>
            <w:vAlign w:val="center"/>
          </w:tcPr>
          <w:p w14:paraId="69424EA0" w14:textId="77777777" w:rsidR="00273755" w:rsidRPr="007B223C" w:rsidRDefault="002C4831">
            <w:pPr>
              <w:autoSpaceDE w:val="0"/>
              <w:autoSpaceDN w:val="0"/>
              <w:adjustRightInd w:val="0"/>
              <w:spacing w:line="440" w:lineRule="exact"/>
              <w:rPr>
                <w:rFonts w:ascii="宋体" w:hAnsi="宋体" w:cs="宋体" w:hint="eastAsia"/>
                <w:kern w:val="0"/>
                <w:szCs w:val="21"/>
              </w:rPr>
            </w:pPr>
            <w:r w:rsidRPr="007B223C">
              <w:rPr>
                <w:rFonts w:ascii="宋体" w:hAnsi="宋体" w:cs="宋体" w:hint="eastAsia"/>
                <w:kern w:val="0"/>
                <w:szCs w:val="21"/>
              </w:rPr>
              <w:t>技术投标文件封面是否统一使用背景为白色，封面页面设置“竖向”</w:t>
            </w:r>
          </w:p>
        </w:tc>
        <w:tc>
          <w:tcPr>
            <w:tcW w:w="0" w:type="auto"/>
            <w:vAlign w:val="center"/>
          </w:tcPr>
          <w:p w14:paraId="2FCF4311" w14:textId="77777777" w:rsidR="00273755" w:rsidRPr="007B223C" w:rsidRDefault="00273755">
            <w:pPr>
              <w:autoSpaceDE w:val="0"/>
              <w:autoSpaceDN w:val="0"/>
              <w:adjustRightInd w:val="0"/>
              <w:spacing w:line="360" w:lineRule="exact"/>
              <w:rPr>
                <w:rFonts w:ascii="宋体" w:hAnsi="宋体" w:hint="eastAsia"/>
                <w:szCs w:val="21"/>
              </w:rPr>
            </w:pPr>
          </w:p>
        </w:tc>
      </w:tr>
      <w:tr w:rsidR="007B223C" w:rsidRPr="007B223C" w14:paraId="5C9ED85A" w14:textId="77777777">
        <w:trPr>
          <w:trHeight w:val="624"/>
          <w:jc w:val="center"/>
        </w:trPr>
        <w:tc>
          <w:tcPr>
            <w:tcW w:w="0" w:type="auto"/>
            <w:vMerge/>
            <w:vAlign w:val="center"/>
          </w:tcPr>
          <w:p w14:paraId="4F4A2AD0" w14:textId="77777777" w:rsidR="00273755" w:rsidRPr="007B223C" w:rsidRDefault="00273755">
            <w:pPr>
              <w:autoSpaceDE w:val="0"/>
              <w:autoSpaceDN w:val="0"/>
              <w:adjustRightInd w:val="0"/>
              <w:spacing w:line="440" w:lineRule="exact"/>
              <w:jc w:val="center"/>
              <w:rPr>
                <w:rFonts w:ascii="宋体" w:hAnsi="宋体" w:cs="宋体" w:hint="eastAsia"/>
                <w:kern w:val="0"/>
                <w:szCs w:val="21"/>
              </w:rPr>
            </w:pPr>
          </w:p>
        </w:tc>
        <w:tc>
          <w:tcPr>
            <w:tcW w:w="0" w:type="auto"/>
            <w:vMerge/>
            <w:vAlign w:val="center"/>
          </w:tcPr>
          <w:p w14:paraId="6B594766" w14:textId="77777777" w:rsidR="00273755" w:rsidRPr="007B223C" w:rsidRDefault="00273755">
            <w:pPr>
              <w:autoSpaceDE w:val="0"/>
              <w:autoSpaceDN w:val="0"/>
              <w:adjustRightInd w:val="0"/>
              <w:spacing w:line="440" w:lineRule="exact"/>
              <w:jc w:val="center"/>
              <w:rPr>
                <w:rFonts w:ascii="宋体" w:hAnsi="宋体" w:cs="宋体" w:hint="eastAsia"/>
                <w:kern w:val="0"/>
                <w:szCs w:val="21"/>
              </w:rPr>
            </w:pPr>
          </w:p>
        </w:tc>
        <w:tc>
          <w:tcPr>
            <w:tcW w:w="0" w:type="auto"/>
            <w:vAlign w:val="center"/>
          </w:tcPr>
          <w:p w14:paraId="5B150C17" w14:textId="77777777" w:rsidR="00273755" w:rsidRPr="007B223C" w:rsidRDefault="002C4831">
            <w:pPr>
              <w:autoSpaceDE w:val="0"/>
              <w:autoSpaceDN w:val="0"/>
              <w:adjustRightInd w:val="0"/>
              <w:spacing w:line="440" w:lineRule="exact"/>
              <w:rPr>
                <w:rFonts w:ascii="宋体" w:hAnsi="宋体" w:cs="宋体" w:hint="eastAsia"/>
                <w:kern w:val="0"/>
                <w:szCs w:val="21"/>
              </w:rPr>
            </w:pPr>
            <w:r w:rsidRPr="007B223C">
              <w:rPr>
                <w:rFonts w:ascii="宋体" w:hAnsi="宋体" w:cs="宋体" w:hint="eastAsia"/>
                <w:kern w:val="0"/>
                <w:szCs w:val="21"/>
              </w:rPr>
              <w:t>技术投标文件是否按招标文件的具体要求进行编写：内容均采用中文，章标题采用三号黑体字，正文采用小四号宋体字，行距 1.5倍行，字间间距采用标准，页码采用-X-，居中样式</w:t>
            </w:r>
          </w:p>
        </w:tc>
        <w:tc>
          <w:tcPr>
            <w:tcW w:w="0" w:type="auto"/>
            <w:vAlign w:val="center"/>
          </w:tcPr>
          <w:p w14:paraId="517DA7E5" w14:textId="77777777" w:rsidR="00273755" w:rsidRPr="007B223C" w:rsidRDefault="00273755">
            <w:pPr>
              <w:autoSpaceDE w:val="0"/>
              <w:autoSpaceDN w:val="0"/>
              <w:adjustRightInd w:val="0"/>
              <w:spacing w:line="360" w:lineRule="exact"/>
              <w:rPr>
                <w:rFonts w:ascii="宋体" w:hAnsi="宋体" w:hint="eastAsia"/>
                <w:szCs w:val="21"/>
              </w:rPr>
            </w:pPr>
          </w:p>
        </w:tc>
      </w:tr>
      <w:tr w:rsidR="007B223C" w:rsidRPr="007B223C" w14:paraId="135D1B1F" w14:textId="77777777">
        <w:trPr>
          <w:trHeight w:val="624"/>
          <w:jc w:val="center"/>
        </w:trPr>
        <w:tc>
          <w:tcPr>
            <w:tcW w:w="0" w:type="auto"/>
            <w:vMerge/>
            <w:vAlign w:val="center"/>
          </w:tcPr>
          <w:p w14:paraId="0AA025BD" w14:textId="77777777" w:rsidR="00273755" w:rsidRPr="007B223C" w:rsidRDefault="00273755">
            <w:pPr>
              <w:autoSpaceDE w:val="0"/>
              <w:autoSpaceDN w:val="0"/>
              <w:adjustRightInd w:val="0"/>
              <w:spacing w:line="440" w:lineRule="exact"/>
              <w:jc w:val="center"/>
              <w:rPr>
                <w:rFonts w:ascii="宋体" w:hAnsi="宋体" w:cs="宋体" w:hint="eastAsia"/>
                <w:kern w:val="0"/>
                <w:szCs w:val="21"/>
              </w:rPr>
            </w:pPr>
          </w:p>
        </w:tc>
        <w:tc>
          <w:tcPr>
            <w:tcW w:w="0" w:type="auto"/>
            <w:vMerge/>
            <w:vAlign w:val="center"/>
          </w:tcPr>
          <w:p w14:paraId="3CD472A4" w14:textId="77777777" w:rsidR="00273755" w:rsidRPr="007B223C" w:rsidRDefault="00273755">
            <w:pPr>
              <w:autoSpaceDE w:val="0"/>
              <w:autoSpaceDN w:val="0"/>
              <w:adjustRightInd w:val="0"/>
              <w:spacing w:line="440" w:lineRule="exact"/>
              <w:jc w:val="center"/>
              <w:rPr>
                <w:rFonts w:ascii="宋体" w:hAnsi="宋体" w:cs="宋体" w:hint="eastAsia"/>
                <w:kern w:val="0"/>
                <w:szCs w:val="21"/>
              </w:rPr>
            </w:pPr>
          </w:p>
        </w:tc>
        <w:tc>
          <w:tcPr>
            <w:tcW w:w="0" w:type="auto"/>
            <w:vAlign w:val="center"/>
          </w:tcPr>
          <w:p w14:paraId="3D3ED326" w14:textId="77777777" w:rsidR="00273755" w:rsidRPr="007B223C" w:rsidRDefault="002C4831">
            <w:pPr>
              <w:autoSpaceDE w:val="0"/>
              <w:autoSpaceDN w:val="0"/>
              <w:adjustRightInd w:val="0"/>
              <w:spacing w:line="440" w:lineRule="exact"/>
              <w:rPr>
                <w:rFonts w:ascii="宋体" w:hAnsi="宋体" w:cs="宋体" w:hint="eastAsia"/>
                <w:kern w:val="0"/>
                <w:szCs w:val="21"/>
              </w:rPr>
            </w:pPr>
            <w:r w:rsidRPr="007B223C">
              <w:rPr>
                <w:rFonts w:ascii="宋体" w:hAnsi="宋体" w:cs="宋体" w:hint="eastAsia"/>
                <w:kern w:val="0"/>
                <w:szCs w:val="21"/>
              </w:rPr>
              <w:t>技术投标文件是否编制目录且逐页标注连续页码，编制时统一暂按第二章第一节投标人须知前附表1.3.2计划开工、计划竣工时间自行编制</w:t>
            </w:r>
          </w:p>
        </w:tc>
        <w:tc>
          <w:tcPr>
            <w:tcW w:w="0" w:type="auto"/>
            <w:vAlign w:val="center"/>
          </w:tcPr>
          <w:p w14:paraId="2E371CEA" w14:textId="77777777" w:rsidR="00273755" w:rsidRPr="007B223C" w:rsidRDefault="00273755">
            <w:pPr>
              <w:autoSpaceDE w:val="0"/>
              <w:autoSpaceDN w:val="0"/>
              <w:adjustRightInd w:val="0"/>
              <w:spacing w:line="360" w:lineRule="exact"/>
              <w:rPr>
                <w:rFonts w:ascii="宋体" w:hAnsi="宋体" w:hint="eastAsia"/>
                <w:szCs w:val="21"/>
              </w:rPr>
            </w:pPr>
          </w:p>
        </w:tc>
      </w:tr>
      <w:tr w:rsidR="007B223C" w:rsidRPr="007B223C" w14:paraId="6D67BF4D" w14:textId="77777777">
        <w:trPr>
          <w:trHeight w:val="624"/>
          <w:jc w:val="center"/>
        </w:trPr>
        <w:tc>
          <w:tcPr>
            <w:tcW w:w="0" w:type="auto"/>
          </w:tcPr>
          <w:p w14:paraId="6065C11C" w14:textId="77777777" w:rsidR="00273755" w:rsidRPr="007B223C" w:rsidRDefault="002C4831">
            <w:pPr>
              <w:autoSpaceDE w:val="0"/>
              <w:autoSpaceDN w:val="0"/>
              <w:adjustRightInd w:val="0"/>
              <w:spacing w:line="320" w:lineRule="exact"/>
              <w:jc w:val="center"/>
              <w:rPr>
                <w:rFonts w:ascii="宋体" w:hAnsi="宋体" w:cs="宋体" w:hint="eastAsia"/>
                <w:kern w:val="0"/>
                <w:szCs w:val="21"/>
              </w:rPr>
            </w:pPr>
            <w:r w:rsidRPr="007B223C">
              <w:rPr>
                <w:rFonts w:ascii="宋体" w:hAnsi="宋体" w:cs="宋体" w:hint="eastAsia"/>
                <w:kern w:val="0"/>
                <w:szCs w:val="21"/>
              </w:rPr>
              <w:t>审查结论</w:t>
            </w:r>
          </w:p>
        </w:tc>
        <w:tc>
          <w:tcPr>
            <w:tcW w:w="0" w:type="auto"/>
            <w:gridSpan w:val="2"/>
            <w:vAlign w:val="center"/>
          </w:tcPr>
          <w:p w14:paraId="3AAE3EE4" w14:textId="77777777" w:rsidR="00273755" w:rsidRPr="007B223C" w:rsidRDefault="002C4831">
            <w:pPr>
              <w:autoSpaceDE w:val="0"/>
              <w:autoSpaceDN w:val="0"/>
              <w:adjustRightInd w:val="0"/>
              <w:spacing w:line="360" w:lineRule="exact"/>
              <w:rPr>
                <w:rFonts w:ascii="宋体" w:hAnsi="宋体" w:hint="eastAsia"/>
                <w:szCs w:val="21"/>
              </w:rPr>
            </w:pPr>
            <w:r w:rsidRPr="007B223C">
              <w:rPr>
                <w:rFonts w:ascii="宋体" w:hAnsi="宋体" w:hint="eastAsia"/>
                <w:szCs w:val="21"/>
              </w:rPr>
              <w:t>是否通过初步评审并进入下一阶段评审（本栏填写“通过”“不通过”）</w:t>
            </w:r>
          </w:p>
        </w:tc>
        <w:tc>
          <w:tcPr>
            <w:tcW w:w="0" w:type="auto"/>
            <w:vAlign w:val="center"/>
          </w:tcPr>
          <w:p w14:paraId="49AF8400" w14:textId="77777777" w:rsidR="00273755" w:rsidRPr="007B223C" w:rsidRDefault="00273755">
            <w:pPr>
              <w:autoSpaceDE w:val="0"/>
              <w:autoSpaceDN w:val="0"/>
              <w:adjustRightInd w:val="0"/>
              <w:spacing w:line="360" w:lineRule="exact"/>
              <w:rPr>
                <w:rFonts w:ascii="宋体" w:hAnsi="宋体" w:hint="eastAsia"/>
                <w:szCs w:val="21"/>
              </w:rPr>
            </w:pPr>
          </w:p>
        </w:tc>
      </w:tr>
      <w:tr w:rsidR="007B223C" w:rsidRPr="007B223C" w14:paraId="7E61A6A3" w14:textId="77777777">
        <w:trPr>
          <w:trHeight w:val="624"/>
          <w:jc w:val="center"/>
        </w:trPr>
        <w:tc>
          <w:tcPr>
            <w:tcW w:w="0" w:type="auto"/>
          </w:tcPr>
          <w:p w14:paraId="4022DBDE" w14:textId="77777777" w:rsidR="00273755" w:rsidRPr="007B223C" w:rsidRDefault="002C4831">
            <w:pPr>
              <w:autoSpaceDE w:val="0"/>
              <w:autoSpaceDN w:val="0"/>
              <w:adjustRightInd w:val="0"/>
              <w:spacing w:line="320" w:lineRule="exact"/>
              <w:jc w:val="center"/>
              <w:rPr>
                <w:rFonts w:ascii="宋体" w:hAnsi="宋体" w:cs="宋体" w:hint="eastAsia"/>
                <w:kern w:val="0"/>
                <w:szCs w:val="21"/>
              </w:rPr>
            </w:pPr>
            <w:r w:rsidRPr="007B223C">
              <w:rPr>
                <w:rFonts w:ascii="宋体" w:hAnsi="宋体" w:cs="宋体" w:hint="eastAsia"/>
                <w:kern w:val="0"/>
                <w:szCs w:val="21"/>
              </w:rPr>
              <w:t>评委签名</w:t>
            </w:r>
          </w:p>
        </w:tc>
        <w:tc>
          <w:tcPr>
            <w:tcW w:w="0" w:type="auto"/>
            <w:gridSpan w:val="2"/>
            <w:vAlign w:val="center"/>
          </w:tcPr>
          <w:p w14:paraId="1459A6E6" w14:textId="77777777" w:rsidR="00273755" w:rsidRPr="007B223C" w:rsidRDefault="00273755">
            <w:pPr>
              <w:autoSpaceDE w:val="0"/>
              <w:autoSpaceDN w:val="0"/>
              <w:adjustRightInd w:val="0"/>
              <w:spacing w:line="360" w:lineRule="exact"/>
              <w:rPr>
                <w:rFonts w:ascii="宋体" w:hAnsi="宋体" w:hint="eastAsia"/>
                <w:szCs w:val="21"/>
              </w:rPr>
            </w:pPr>
          </w:p>
        </w:tc>
        <w:tc>
          <w:tcPr>
            <w:tcW w:w="0" w:type="auto"/>
            <w:vAlign w:val="center"/>
          </w:tcPr>
          <w:p w14:paraId="4E647176" w14:textId="77777777" w:rsidR="00273755" w:rsidRPr="007B223C" w:rsidRDefault="00273755">
            <w:pPr>
              <w:autoSpaceDE w:val="0"/>
              <w:autoSpaceDN w:val="0"/>
              <w:adjustRightInd w:val="0"/>
              <w:spacing w:line="360" w:lineRule="exact"/>
              <w:rPr>
                <w:rFonts w:ascii="宋体" w:hAnsi="宋体" w:hint="eastAsia"/>
                <w:szCs w:val="21"/>
              </w:rPr>
            </w:pPr>
          </w:p>
        </w:tc>
      </w:tr>
    </w:tbl>
    <w:p w14:paraId="0342B534" w14:textId="77777777" w:rsidR="00273755" w:rsidRPr="007B223C" w:rsidRDefault="002C4831">
      <w:pPr>
        <w:autoSpaceDE w:val="0"/>
        <w:autoSpaceDN w:val="0"/>
        <w:adjustRightInd w:val="0"/>
        <w:spacing w:line="280" w:lineRule="exact"/>
        <w:rPr>
          <w:rFonts w:ascii="宋体" w:hAnsi="宋体" w:hint="eastAsia"/>
          <w:sz w:val="22"/>
          <w:szCs w:val="22"/>
        </w:rPr>
      </w:pPr>
      <w:r w:rsidRPr="007B223C">
        <w:rPr>
          <w:rFonts w:ascii="宋体" w:hAnsi="宋体" w:hint="eastAsia"/>
          <w:sz w:val="22"/>
          <w:szCs w:val="22"/>
        </w:rPr>
        <w:t>备注：1、经评标委员会审核后，有一项不能满足初步评审要求的，其投标文件初步评审不获通过，作无效投标处理，不予以进入下一轮的评审。</w:t>
      </w:r>
    </w:p>
    <w:p w14:paraId="312E3447" w14:textId="77777777" w:rsidR="00273755" w:rsidRPr="007B223C" w:rsidRDefault="002C4831">
      <w:pPr>
        <w:numPr>
          <w:ilvl w:val="0"/>
          <w:numId w:val="2"/>
        </w:numPr>
        <w:tabs>
          <w:tab w:val="left" w:pos="900"/>
        </w:tabs>
        <w:spacing w:beforeLines="50" w:before="156" w:line="280" w:lineRule="exact"/>
        <w:jc w:val="left"/>
        <w:rPr>
          <w:rFonts w:ascii="宋体" w:hAnsi="宋体" w:hint="eastAsia"/>
          <w:sz w:val="22"/>
          <w:szCs w:val="22"/>
        </w:rPr>
      </w:pPr>
      <w:r w:rsidRPr="007B223C">
        <w:rPr>
          <w:rFonts w:ascii="宋体" w:hAnsi="宋体" w:hint="eastAsia"/>
          <w:sz w:val="22"/>
          <w:szCs w:val="22"/>
        </w:rPr>
        <w:t>若评委意见不一致时，则按少数服从多数的原则，决定该投标人是否通过初步评审。</w:t>
      </w:r>
    </w:p>
    <w:p w14:paraId="54985DF6" w14:textId="77777777" w:rsidR="00273755" w:rsidRPr="007B223C" w:rsidRDefault="00273755">
      <w:pPr>
        <w:pStyle w:val="af5"/>
        <w:ind w:left="0" w:firstLine="0"/>
      </w:pPr>
    </w:p>
    <w:p w14:paraId="745992DC" w14:textId="77777777" w:rsidR="00273755" w:rsidRPr="007B223C" w:rsidRDefault="002C4831">
      <w:pPr>
        <w:jc w:val="left"/>
        <w:rPr>
          <w:rFonts w:ascii="宋体" w:hAnsi="宋体" w:hint="eastAsia"/>
          <w:b/>
          <w:sz w:val="24"/>
          <w:szCs w:val="24"/>
        </w:rPr>
      </w:pPr>
      <w:r w:rsidRPr="007B223C">
        <w:rPr>
          <w:rFonts w:ascii="宋体" w:hAnsi="宋体" w:hint="eastAsia"/>
          <w:b/>
          <w:sz w:val="24"/>
          <w:szCs w:val="24"/>
        </w:rPr>
        <w:br w:type="page"/>
      </w:r>
    </w:p>
    <w:p w14:paraId="2B6402BA" w14:textId="77777777" w:rsidR="00273755" w:rsidRPr="007B223C" w:rsidRDefault="002C4831">
      <w:pPr>
        <w:tabs>
          <w:tab w:val="left" w:pos="900"/>
        </w:tabs>
        <w:spacing w:beforeLines="50" w:before="156" w:afterLines="100" w:after="312" w:line="360" w:lineRule="exact"/>
        <w:jc w:val="left"/>
        <w:rPr>
          <w:rFonts w:ascii="仿宋_GB2312" w:eastAsia="仿宋_GB2312" w:hAnsi="Calibri" w:cs="宋体"/>
          <w:kern w:val="0"/>
          <w:sz w:val="32"/>
          <w:szCs w:val="32"/>
        </w:rPr>
      </w:pPr>
      <w:r w:rsidRPr="007B223C">
        <w:rPr>
          <w:rFonts w:ascii="宋体" w:hAnsi="宋体" w:hint="eastAsia"/>
          <w:b/>
          <w:sz w:val="24"/>
          <w:szCs w:val="24"/>
        </w:rPr>
        <w:lastRenderedPageBreak/>
        <w:t>1.2 商务</w:t>
      </w:r>
      <w:r w:rsidRPr="007B223C">
        <w:rPr>
          <w:b/>
          <w:sz w:val="24"/>
          <w:szCs w:val="24"/>
        </w:rPr>
        <w:t>评</w:t>
      </w:r>
      <w:r w:rsidRPr="007B223C">
        <w:rPr>
          <w:rFonts w:hint="eastAsia"/>
          <w:b/>
          <w:sz w:val="24"/>
          <w:szCs w:val="24"/>
        </w:rPr>
        <w:t>分细则评分</w:t>
      </w:r>
      <w:r w:rsidRPr="007B223C">
        <w:rPr>
          <w:b/>
          <w:sz w:val="24"/>
          <w:szCs w:val="24"/>
        </w:rPr>
        <w:t>标准</w:t>
      </w:r>
      <w:r w:rsidRPr="007B223C">
        <w:rPr>
          <w:rFonts w:ascii="宋体" w:hAnsi="宋体" w:cs="黑体" w:hint="eastAsia"/>
          <w:b/>
          <w:kern w:val="0"/>
          <w:sz w:val="24"/>
          <w:szCs w:val="24"/>
        </w:rPr>
        <w:t>前附表</w:t>
      </w:r>
      <w:r w:rsidRPr="007B223C">
        <w:rPr>
          <w:rFonts w:ascii="宋体" w:hAnsi="宋体" w:hint="eastAsia"/>
          <w:b/>
          <w:sz w:val="24"/>
          <w:szCs w:val="24"/>
        </w:rPr>
        <w:t>（M=20分）</w:t>
      </w:r>
    </w:p>
    <w:tbl>
      <w:tblPr>
        <w:tblW w:w="528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1"/>
        <w:gridCol w:w="829"/>
        <w:gridCol w:w="781"/>
        <w:gridCol w:w="7232"/>
      </w:tblGrid>
      <w:tr w:rsidR="007B223C" w:rsidRPr="007B223C" w14:paraId="56145B40" w14:textId="77777777">
        <w:trPr>
          <w:trHeight w:val="853"/>
          <w:tblHeader/>
          <w:jc w:val="center"/>
        </w:trPr>
        <w:tc>
          <w:tcPr>
            <w:tcW w:w="372" w:type="pct"/>
            <w:vAlign w:val="center"/>
          </w:tcPr>
          <w:p w14:paraId="36C95657" w14:textId="77777777" w:rsidR="00273755" w:rsidRPr="007B223C" w:rsidRDefault="002C4831">
            <w:pPr>
              <w:jc w:val="center"/>
              <w:rPr>
                <w:rFonts w:ascii="宋体" w:hAnsi="宋体" w:hint="eastAsia"/>
                <w:szCs w:val="21"/>
              </w:rPr>
            </w:pPr>
            <w:r w:rsidRPr="007B223C">
              <w:rPr>
                <w:rFonts w:ascii="宋体" w:hAnsi="宋体" w:hint="eastAsia"/>
                <w:szCs w:val="21"/>
              </w:rPr>
              <w:t>序号</w:t>
            </w:r>
          </w:p>
        </w:tc>
        <w:tc>
          <w:tcPr>
            <w:tcW w:w="434" w:type="pct"/>
            <w:vAlign w:val="center"/>
          </w:tcPr>
          <w:p w14:paraId="650206FE" w14:textId="77777777" w:rsidR="00273755" w:rsidRPr="007B223C" w:rsidRDefault="002C4831">
            <w:pPr>
              <w:jc w:val="center"/>
              <w:rPr>
                <w:rFonts w:ascii="宋体" w:hAnsi="宋体" w:hint="eastAsia"/>
                <w:szCs w:val="21"/>
              </w:rPr>
            </w:pPr>
            <w:r w:rsidRPr="007B223C">
              <w:rPr>
                <w:rFonts w:ascii="宋体" w:hAnsi="宋体" w:hint="eastAsia"/>
                <w:szCs w:val="21"/>
              </w:rPr>
              <w:t>评审因素</w:t>
            </w:r>
          </w:p>
        </w:tc>
        <w:tc>
          <w:tcPr>
            <w:tcW w:w="409" w:type="pct"/>
            <w:vAlign w:val="center"/>
          </w:tcPr>
          <w:p w14:paraId="19D331BE" w14:textId="77777777" w:rsidR="00273755" w:rsidRPr="007B223C" w:rsidRDefault="002C4831">
            <w:pPr>
              <w:jc w:val="center"/>
              <w:rPr>
                <w:rFonts w:ascii="宋体" w:hAnsi="宋体" w:hint="eastAsia"/>
                <w:szCs w:val="21"/>
              </w:rPr>
            </w:pPr>
            <w:r w:rsidRPr="007B223C">
              <w:rPr>
                <w:rFonts w:ascii="宋体" w:cs="宋体" w:hint="eastAsia"/>
                <w:kern w:val="0"/>
                <w:szCs w:val="21"/>
              </w:rPr>
              <w:t>分值</w:t>
            </w:r>
          </w:p>
        </w:tc>
        <w:tc>
          <w:tcPr>
            <w:tcW w:w="3783" w:type="pct"/>
            <w:vAlign w:val="center"/>
          </w:tcPr>
          <w:p w14:paraId="5627F5FA" w14:textId="77777777" w:rsidR="00273755" w:rsidRPr="007B223C" w:rsidRDefault="002C4831">
            <w:pPr>
              <w:ind w:rightChars="-117" w:right="-246"/>
              <w:jc w:val="center"/>
              <w:rPr>
                <w:rFonts w:ascii="宋体" w:hAnsi="宋体" w:hint="eastAsia"/>
                <w:szCs w:val="21"/>
              </w:rPr>
            </w:pPr>
            <w:r w:rsidRPr="007B223C">
              <w:rPr>
                <w:rFonts w:ascii="宋体" w:hAnsi="宋体" w:hint="eastAsia"/>
                <w:szCs w:val="21"/>
              </w:rPr>
              <w:t>评分标准</w:t>
            </w:r>
          </w:p>
        </w:tc>
      </w:tr>
      <w:tr w:rsidR="007B223C" w:rsidRPr="007B223C" w14:paraId="48C8C598" w14:textId="77777777">
        <w:trPr>
          <w:trHeight w:val="12177"/>
          <w:jc w:val="center"/>
        </w:trPr>
        <w:tc>
          <w:tcPr>
            <w:tcW w:w="372" w:type="pct"/>
            <w:vAlign w:val="center"/>
          </w:tcPr>
          <w:p w14:paraId="65FD8183" w14:textId="77777777" w:rsidR="00273755" w:rsidRPr="007B223C" w:rsidRDefault="002C4831">
            <w:pPr>
              <w:spacing w:line="280" w:lineRule="exact"/>
              <w:jc w:val="center"/>
              <w:rPr>
                <w:rFonts w:ascii="宋体" w:hAnsi="宋体" w:hint="eastAsia"/>
                <w:szCs w:val="21"/>
              </w:rPr>
            </w:pPr>
            <w:r w:rsidRPr="007B223C">
              <w:rPr>
                <w:rFonts w:ascii="宋体" w:hAnsi="宋体" w:hint="eastAsia"/>
                <w:szCs w:val="21"/>
              </w:rPr>
              <w:t>1</w:t>
            </w:r>
          </w:p>
        </w:tc>
        <w:tc>
          <w:tcPr>
            <w:tcW w:w="434" w:type="pct"/>
            <w:vAlign w:val="center"/>
          </w:tcPr>
          <w:p w14:paraId="495E6192" w14:textId="77777777" w:rsidR="00273755" w:rsidRPr="007B223C" w:rsidRDefault="002C4831">
            <w:pPr>
              <w:spacing w:line="280" w:lineRule="exact"/>
              <w:jc w:val="center"/>
              <w:rPr>
                <w:rFonts w:ascii="宋体" w:hAnsi="宋体" w:hint="eastAsia"/>
                <w:szCs w:val="21"/>
              </w:rPr>
            </w:pPr>
            <w:r w:rsidRPr="007B223C">
              <w:rPr>
                <w:rFonts w:ascii="宋体" w:hAnsi="宋体" w:hint="eastAsia"/>
                <w:szCs w:val="21"/>
              </w:rPr>
              <w:t>企业类似业绩</w:t>
            </w:r>
          </w:p>
        </w:tc>
        <w:tc>
          <w:tcPr>
            <w:tcW w:w="409" w:type="pct"/>
            <w:vAlign w:val="center"/>
          </w:tcPr>
          <w:p w14:paraId="44D1F5DB" w14:textId="77777777" w:rsidR="00273755" w:rsidRPr="007B223C" w:rsidRDefault="002C4831">
            <w:pPr>
              <w:spacing w:line="280" w:lineRule="exact"/>
              <w:jc w:val="center"/>
              <w:rPr>
                <w:rFonts w:ascii="宋体" w:hAnsi="宋体" w:hint="eastAsia"/>
                <w:szCs w:val="21"/>
              </w:rPr>
            </w:pPr>
            <w:r w:rsidRPr="007B223C">
              <w:rPr>
                <w:rFonts w:ascii="宋体" w:hAnsi="宋体" w:hint="eastAsia"/>
                <w:szCs w:val="21"/>
              </w:rPr>
              <w:t>8</w:t>
            </w:r>
          </w:p>
        </w:tc>
        <w:tc>
          <w:tcPr>
            <w:tcW w:w="3783" w:type="pct"/>
            <w:vAlign w:val="center"/>
          </w:tcPr>
          <w:p w14:paraId="45D1A7E7" w14:textId="77777777" w:rsidR="00273755" w:rsidRPr="007B223C" w:rsidRDefault="002C4831">
            <w:pPr>
              <w:adjustRightInd w:val="0"/>
              <w:snapToGrid w:val="0"/>
              <w:spacing w:line="280" w:lineRule="exact"/>
              <w:ind w:rightChars="64" w:right="134"/>
              <w:jc w:val="left"/>
              <w:rPr>
                <w:szCs w:val="21"/>
              </w:rPr>
            </w:pPr>
            <w:r w:rsidRPr="007B223C">
              <w:rPr>
                <w:rFonts w:hint="eastAsia"/>
                <w:szCs w:val="21"/>
              </w:rPr>
              <w:t>1</w:t>
            </w:r>
            <w:r w:rsidRPr="007B223C">
              <w:rPr>
                <w:rFonts w:hint="eastAsia"/>
                <w:szCs w:val="21"/>
              </w:rPr>
              <w:t>）</w:t>
            </w:r>
            <w:r w:rsidRPr="007B223C">
              <w:rPr>
                <w:rFonts w:ascii="宋体" w:hAnsi="宋体" w:hint="eastAsia"/>
                <w:szCs w:val="21"/>
              </w:rPr>
              <w:t>自2020年1月1日至投标截止时间前，投标人具有质量合格的单项合同仓容10万吨（含）以上或14万立方米（含）以上的钢筋混凝土圆筒形仓库（筒仓或浅圆仓）工程施工业绩的</w:t>
            </w:r>
            <w:r w:rsidRPr="007B223C">
              <w:rPr>
                <w:rFonts w:hint="eastAsia"/>
                <w:szCs w:val="21"/>
              </w:rPr>
              <w:t>，有</w:t>
            </w:r>
            <w:r w:rsidRPr="007B223C">
              <w:rPr>
                <w:szCs w:val="21"/>
              </w:rPr>
              <w:t>1</w:t>
            </w:r>
            <w:r w:rsidRPr="007B223C">
              <w:rPr>
                <w:rFonts w:hint="eastAsia"/>
                <w:szCs w:val="21"/>
              </w:rPr>
              <w:t>项得</w:t>
            </w:r>
            <w:r w:rsidRPr="007B223C">
              <w:rPr>
                <w:rFonts w:hint="eastAsia"/>
                <w:szCs w:val="21"/>
              </w:rPr>
              <w:t>8</w:t>
            </w:r>
            <w:r w:rsidRPr="007B223C">
              <w:rPr>
                <w:rFonts w:hint="eastAsia"/>
                <w:szCs w:val="21"/>
              </w:rPr>
              <w:t>分，本分项最高得</w:t>
            </w:r>
            <w:r w:rsidRPr="007B223C">
              <w:rPr>
                <w:rFonts w:hint="eastAsia"/>
                <w:szCs w:val="21"/>
              </w:rPr>
              <w:t>8</w:t>
            </w:r>
            <w:r w:rsidRPr="007B223C">
              <w:rPr>
                <w:rFonts w:hint="eastAsia"/>
                <w:szCs w:val="21"/>
              </w:rPr>
              <w:t>分。</w:t>
            </w:r>
          </w:p>
          <w:p w14:paraId="17231E7D" w14:textId="40963BCE" w:rsidR="00273755" w:rsidRPr="007B223C" w:rsidRDefault="002C4831">
            <w:pPr>
              <w:tabs>
                <w:tab w:val="left" w:pos="6930"/>
              </w:tabs>
              <w:adjustRightInd w:val="0"/>
              <w:snapToGrid w:val="0"/>
              <w:spacing w:line="280" w:lineRule="exact"/>
              <w:ind w:rightChars="64" w:right="134"/>
              <w:jc w:val="left"/>
              <w:rPr>
                <w:szCs w:val="21"/>
              </w:rPr>
            </w:pPr>
            <w:r w:rsidRPr="007B223C">
              <w:rPr>
                <w:rFonts w:hint="eastAsia"/>
                <w:szCs w:val="21"/>
              </w:rPr>
              <w:t>2</w:t>
            </w:r>
            <w:r w:rsidRPr="007B223C">
              <w:rPr>
                <w:rFonts w:hint="eastAsia"/>
                <w:szCs w:val="21"/>
              </w:rPr>
              <w:t>）自</w:t>
            </w:r>
            <w:r w:rsidRPr="007B223C">
              <w:rPr>
                <w:rFonts w:hint="eastAsia"/>
                <w:szCs w:val="21"/>
              </w:rPr>
              <w:t>2020</w:t>
            </w:r>
            <w:r w:rsidRPr="007B223C">
              <w:rPr>
                <w:rFonts w:hint="eastAsia"/>
                <w:szCs w:val="21"/>
              </w:rPr>
              <w:t>年</w:t>
            </w:r>
            <w:r w:rsidRPr="007B223C">
              <w:rPr>
                <w:rFonts w:hint="eastAsia"/>
                <w:szCs w:val="21"/>
              </w:rPr>
              <w:t>1</w:t>
            </w:r>
            <w:r w:rsidRPr="007B223C">
              <w:rPr>
                <w:rFonts w:hint="eastAsia"/>
                <w:szCs w:val="21"/>
              </w:rPr>
              <w:t>月</w:t>
            </w:r>
            <w:r w:rsidRPr="007B223C">
              <w:rPr>
                <w:rFonts w:hint="eastAsia"/>
                <w:szCs w:val="21"/>
              </w:rPr>
              <w:t>1</w:t>
            </w:r>
            <w:r w:rsidRPr="007B223C">
              <w:rPr>
                <w:rFonts w:hint="eastAsia"/>
                <w:szCs w:val="21"/>
              </w:rPr>
              <w:t>日至投标截止时间前，投标人具有单项合同仓容</w:t>
            </w:r>
            <w:r w:rsidRPr="007B223C">
              <w:rPr>
                <w:rFonts w:hint="eastAsia"/>
                <w:szCs w:val="21"/>
              </w:rPr>
              <w:t>10</w:t>
            </w:r>
            <w:r w:rsidRPr="007B223C">
              <w:rPr>
                <w:rFonts w:hint="eastAsia"/>
                <w:szCs w:val="21"/>
              </w:rPr>
              <w:t>万吨（含）以上或</w:t>
            </w:r>
            <w:r w:rsidRPr="007B223C">
              <w:rPr>
                <w:rFonts w:hint="eastAsia"/>
                <w:szCs w:val="21"/>
              </w:rPr>
              <w:t>14</w:t>
            </w:r>
            <w:r w:rsidRPr="007B223C">
              <w:rPr>
                <w:rFonts w:hint="eastAsia"/>
                <w:szCs w:val="21"/>
              </w:rPr>
              <w:t>万立方米（含）以上钢筋混凝土圆筒形仓库（筒仓或浅圆仓）工程施工合同业绩的，有</w:t>
            </w:r>
            <w:r w:rsidRPr="007B223C">
              <w:rPr>
                <w:szCs w:val="21"/>
              </w:rPr>
              <w:t>1</w:t>
            </w:r>
            <w:r w:rsidRPr="007B223C">
              <w:rPr>
                <w:rFonts w:hint="eastAsia"/>
                <w:szCs w:val="21"/>
              </w:rPr>
              <w:t>项得</w:t>
            </w:r>
            <w:r w:rsidRPr="007B223C">
              <w:rPr>
                <w:rFonts w:hint="eastAsia"/>
                <w:szCs w:val="21"/>
              </w:rPr>
              <w:t>2</w:t>
            </w:r>
            <w:r w:rsidRPr="007B223C">
              <w:rPr>
                <w:rFonts w:hint="eastAsia"/>
                <w:szCs w:val="21"/>
              </w:rPr>
              <w:t>分，本分项最高得</w:t>
            </w:r>
            <w:r w:rsidR="00A27433" w:rsidRPr="007B223C">
              <w:rPr>
                <w:rFonts w:hint="eastAsia"/>
                <w:szCs w:val="21"/>
              </w:rPr>
              <w:t>8</w:t>
            </w:r>
            <w:r w:rsidRPr="007B223C">
              <w:rPr>
                <w:rFonts w:hint="eastAsia"/>
                <w:szCs w:val="21"/>
              </w:rPr>
              <w:t>分。</w:t>
            </w:r>
          </w:p>
          <w:p w14:paraId="39AA4463" w14:textId="77777777" w:rsidR="00273755" w:rsidRPr="007B223C" w:rsidRDefault="002C4831">
            <w:pPr>
              <w:spacing w:line="280" w:lineRule="exact"/>
              <w:ind w:rightChars="64" w:right="134"/>
              <w:jc w:val="left"/>
              <w:rPr>
                <w:szCs w:val="21"/>
              </w:rPr>
            </w:pPr>
            <w:r w:rsidRPr="007B223C">
              <w:rPr>
                <w:rFonts w:hint="eastAsia"/>
                <w:szCs w:val="21"/>
              </w:rPr>
              <w:t>注：第</w:t>
            </w:r>
            <w:r w:rsidRPr="007B223C">
              <w:rPr>
                <w:rFonts w:ascii="宋体" w:hAnsi="宋体"/>
                <w:szCs w:val="21"/>
              </w:rPr>
              <w:t>1</w:t>
            </w:r>
            <w:r w:rsidRPr="007B223C">
              <w:rPr>
                <w:rFonts w:ascii="宋体" w:hAnsi="宋体" w:hint="eastAsia"/>
                <w:szCs w:val="21"/>
              </w:rPr>
              <w:t>）、</w:t>
            </w:r>
            <w:r w:rsidRPr="007B223C">
              <w:rPr>
                <w:rFonts w:ascii="宋体" w:hAnsi="宋体"/>
                <w:szCs w:val="21"/>
              </w:rPr>
              <w:t>2</w:t>
            </w:r>
            <w:r w:rsidRPr="007B223C">
              <w:rPr>
                <w:rFonts w:ascii="宋体" w:hAnsi="宋体" w:hint="eastAsia"/>
                <w:szCs w:val="21"/>
              </w:rPr>
              <w:t>）</w:t>
            </w:r>
            <w:r w:rsidRPr="007B223C">
              <w:rPr>
                <w:rFonts w:hint="eastAsia"/>
                <w:szCs w:val="21"/>
              </w:rPr>
              <w:t>项的相同业绩不重复计分，按可获得的最高分值计分。同一合同内的所有建筑物均计为一项工程。同一业绩，企业与项目负责人可以同时计分。本项第</w:t>
            </w:r>
            <w:r w:rsidRPr="007B223C">
              <w:rPr>
                <w:rFonts w:ascii="宋体" w:hAnsi="宋体"/>
                <w:szCs w:val="21"/>
              </w:rPr>
              <w:t>1</w:t>
            </w:r>
            <w:r w:rsidRPr="007B223C">
              <w:rPr>
                <w:rFonts w:ascii="宋体" w:hAnsi="宋体" w:hint="eastAsia"/>
                <w:szCs w:val="21"/>
              </w:rPr>
              <w:t>）、</w:t>
            </w:r>
            <w:r w:rsidRPr="007B223C">
              <w:rPr>
                <w:rFonts w:ascii="宋体" w:hAnsi="宋体"/>
                <w:szCs w:val="21"/>
              </w:rPr>
              <w:t>2</w:t>
            </w:r>
            <w:r w:rsidRPr="007B223C">
              <w:rPr>
                <w:rFonts w:ascii="宋体" w:hAnsi="宋体" w:hint="eastAsia"/>
                <w:szCs w:val="21"/>
              </w:rPr>
              <w:t>）</w:t>
            </w:r>
            <w:r w:rsidRPr="007B223C">
              <w:rPr>
                <w:rFonts w:hint="eastAsia"/>
                <w:szCs w:val="21"/>
              </w:rPr>
              <w:t>项累计最高得</w:t>
            </w:r>
            <w:r w:rsidRPr="007B223C">
              <w:rPr>
                <w:rFonts w:hint="eastAsia"/>
                <w:szCs w:val="21"/>
              </w:rPr>
              <w:t>8</w:t>
            </w:r>
            <w:r w:rsidRPr="007B223C">
              <w:rPr>
                <w:rFonts w:hint="eastAsia"/>
                <w:szCs w:val="21"/>
              </w:rPr>
              <w:t>分。企业类似工程业绩中出现同一项目负责人在同时间段（施工阶段）有两个或两个以上业绩的，本项不得分。</w:t>
            </w:r>
          </w:p>
          <w:p w14:paraId="540E64B4" w14:textId="77777777" w:rsidR="00273755" w:rsidRPr="007B223C" w:rsidRDefault="002C4831">
            <w:pPr>
              <w:adjustRightInd w:val="0"/>
              <w:snapToGrid w:val="0"/>
              <w:spacing w:line="280" w:lineRule="exact"/>
              <w:rPr>
                <w:szCs w:val="21"/>
              </w:rPr>
            </w:pPr>
            <w:r w:rsidRPr="007B223C">
              <w:rPr>
                <w:rFonts w:hint="eastAsia"/>
                <w:kern w:val="0"/>
                <w:szCs w:val="21"/>
              </w:rPr>
              <w:t>业绩</w:t>
            </w:r>
            <w:r w:rsidRPr="007B223C">
              <w:rPr>
                <w:rFonts w:hint="eastAsia"/>
                <w:szCs w:val="21"/>
              </w:rPr>
              <w:t>证明材料要求：</w:t>
            </w:r>
          </w:p>
          <w:p w14:paraId="3322C491" w14:textId="77777777" w:rsidR="00273755" w:rsidRPr="007B223C" w:rsidRDefault="002C4831">
            <w:pPr>
              <w:adjustRightInd w:val="0"/>
              <w:snapToGrid w:val="0"/>
              <w:spacing w:line="280" w:lineRule="exact"/>
              <w:ind w:rightChars="64" w:right="134"/>
              <w:rPr>
                <w:szCs w:val="21"/>
              </w:rPr>
            </w:pPr>
            <w:r w:rsidRPr="007B223C">
              <w:rPr>
                <w:rFonts w:hint="eastAsia"/>
                <w:szCs w:val="21"/>
              </w:rPr>
              <w:t>（</w:t>
            </w:r>
            <w:r w:rsidRPr="007B223C">
              <w:rPr>
                <w:rFonts w:hint="eastAsia"/>
                <w:szCs w:val="21"/>
              </w:rPr>
              <w:t>1</w:t>
            </w:r>
            <w:r w:rsidRPr="007B223C">
              <w:rPr>
                <w:rFonts w:hint="eastAsia"/>
                <w:szCs w:val="21"/>
              </w:rPr>
              <w:t>）投标人业绩中的工程地点须在中华人民共和国境内（不包括港澳台地区），且仅指投标人直接与建设单位签订合同（若合同是以联合体形式签订的，投标人必须为联合体牵头方）的工程项目方可计分，不包括子公司、母公司等与其有隶属关系的任何关联单位。</w:t>
            </w:r>
          </w:p>
          <w:p w14:paraId="57DBBEFF" w14:textId="5E812E91" w:rsidR="00273755" w:rsidRPr="007B223C" w:rsidRDefault="002C4831">
            <w:pPr>
              <w:adjustRightInd w:val="0"/>
              <w:snapToGrid w:val="0"/>
              <w:spacing w:line="280" w:lineRule="exact"/>
              <w:ind w:rightChars="64" w:right="134"/>
              <w:rPr>
                <w:szCs w:val="21"/>
              </w:rPr>
            </w:pPr>
            <w:r w:rsidRPr="007B223C">
              <w:rPr>
                <w:rFonts w:hint="eastAsia"/>
                <w:szCs w:val="21"/>
              </w:rPr>
              <w:t>（</w:t>
            </w:r>
            <w:r w:rsidRPr="007B223C">
              <w:rPr>
                <w:rFonts w:hint="eastAsia"/>
                <w:szCs w:val="21"/>
              </w:rPr>
              <w:t>2</w:t>
            </w:r>
            <w:r w:rsidRPr="007B223C">
              <w:rPr>
                <w:rFonts w:hint="eastAsia"/>
                <w:szCs w:val="21"/>
              </w:rPr>
              <w:t>）第</w:t>
            </w:r>
            <w:r w:rsidRPr="007B223C">
              <w:rPr>
                <w:rFonts w:hint="eastAsia"/>
                <w:szCs w:val="21"/>
              </w:rPr>
              <w:t>1</w:t>
            </w:r>
            <w:r w:rsidRPr="007B223C">
              <w:rPr>
                <w:rFonts w:hint="eastAsia"/>
                <w:szCs w:val="21"/>
              </w:rPr>
              <w:t>）项投标人完工业绩证明材料：须提供该业绩在“全国建筑市场监管公共服务平台”的网页截图和网络平台链接，截图数量不限但须能反映完整的网站名称、工程名称、中标单位名称（或承包单位名称或施工企业名称），时间以竣工验收时间为准。若截图能反映业绩要求对应的业绩信息（如竣工时间、工程类别、工程造价、工程规模等）的，则无需提供其他证明材料；如果上述截图无法证明项目的竣工时间、工程类别、规模等，应提供中标通知书</w:t>
            </w:r>
            <w:r w:rsidR="0043630B" w:rsidRPr="007B223C">
              <w:rPr>
                <w:rFonts w:hint="eastAsia"/>
              </w:rPr>
              <w:t>（或免招标的相关证明）</w:t>
            </w:r>
            <w:r w:rsidRPr="007B223C">
              <w:rPr>
                <w:rFonts w:hint="eastAsia"/>
                <w:szCs w:val="21"/>
              </w:rPr>
              <w:t>、施工合同关键页、工程竣工验收证明原件的扫描件，三者不可缺一。竣工验收证明至少有建设单位、施工单位、设计单位、监理人四方签字并单位盖章（各参建单位的签字、盖章、落款日期须规范、齐全、清晰，并以最晚的签字日期为准，无日期或日期不全的视为无效证明材料；如这三者无法明确证明项目规模及以下指标或工艺结构：总仓容、钢筋混凝土圆筒形结构，还应提供图纸或业主证明等材料。资料不符合要求的业绩不予认可）。</w:t>
            </w:r>
          </w:p>
          <w:p w14:paraId="0A85C44F" w14:textId="1CE45DA0" w:rsidR="00273755" w:rsidRPr="007B223C" w:rsidRDefault="002C4831">
            <w:pPr>
              <w:adjustRightInd w:val="0"/>
              <w:snapToGrid w:val="0"/>
              <w:spacing w:line="280" w:lineRule="exact"/>
              <w:ind w:rightChars="64" w:right="134"/>
              <w:rPr>
                <w:szCs w:val="21"/>
              </w:rPr>
            </w:pPr>
            <w:r w:rsidRPr="007B223C">
              <w:rPr>
                <w:rFonts w:hint="eastAsia"/>
                <w:szCs w:val="21"/>
              </w:rPr>
              <w:t>（</w:t>
            </w:r>
            <w:r w:rsidRPr="007B223C">
              <w:rPr>
                <w:rFonts w:hint="eastAsia"/>
                <w:szCs w:val="21"/>
              </w:rPr>
              <w:t>3</w:t>
            </w:r>
            <w:r w:rsidRPr="007B223C">
              <w:rPr>
                <w:rFonts w:hint="eastAsia"/>
                <w:szCs w:val="21"/>
              </w:rPr>
              <w:t>）第</w:t>
            </w:r>
            <w:r w:rsidRPr="007B223C">
              <w:rPr>
                <w:rFonts w:hint="eastAsia"/>
                <w:szCs w:val="21"/>
              </w:rPr>
              <w:t>2</w:t>
            </w:r>
            <w:r w:rsidRPr="007B223C">
              <w:rPr>
                <w:rFonts w:hint="eastAsia"/>
                <w:szCs w:val="21"/>
              </w:rPr>
              <w:t>）项投标人合同业绩证明材料：须提供该业绩在“全国建筑市场监管公共服务平台”的网页截图和网络平台链接，截图数量不限但须能反映完整的网站名称、工程名称、中标单位名称（或承包单位名称或施工企业名称），时间以合同签订时间为准。若截图能反映业绩要求对应的业绩信息（如合同签订时间、工程类别、工程造价、工程规模等）的，则无需提供其他证明材料；若截图不能反映业绩要求对应的业绩信息的，应提供中标通知书</w:t>
            </w:r>
            <w:r w:rsidR="0043630B" w:rsidRPr="007B223C">
              <w:rPr>
                <w:rFonts w:hint="eastAsia"/>
              </w:rPr>
              <w:t>（或免招标的相关证明）</w:t>
            </w:r>
            <w:r w:rsidRPr="007B223C">
              <w:rPr>
                <w:rFonts w:hint="eastAsia"/>
                <w:szCs w:val="21"/>
              </w:rPr>
              <w:t>、施工合同关键页原件的扫描件，两者不可缺一。如这两者无法明确证明项目规模及以下指标或工艺结构：总仓容、钢筋混凝土圆筒形结构，还应提供图纸等相关证明材料。</w:t>
            </w:r>
          </w:p>
        </w:tc>
      </w:tr>
      <w:tr w:rsidR="007B223C" w:rsidRPr="007B223C" w14:paraId="08B2456D" w14:textId="77777777">
        <w:trPr>
          <w:jc w:val="center"/>
        </w:trPr>
        <w:tc>
          <w:tcPr>
            <w:tcW w:w="372" w:type="pct"/>
            <w:vAlign w:val="center"/>
          </w:tcPr>
          <w:p w14:paraId="59512937" w14:textId="77777777" w:rsidR="00273755" w:rsidRPr="007B223C" w:rsidRDefault="002C4831">
            <w:pPr>
              <w:jc w:val="center"/>
              <w:rPr>
                <w:rFonts w:ascii="宋体" w:hAnsi="宋体" w:hint="eastAsia"/>
                <w:szCs w:val="21"/>
              </w:rPr>
            </w:pPr>
            <w:r w:rsidRPr="007B223C">
              <w:rPr>
                <w:rFonts w:ascii="宋体" w:hAnsi="宋体" w:hint="eastAsia"/>
                <w:szCs w:val="21"/>
              </w:rPr>
              <w:lastRenderedPageBreak/>
              <w:t>2</w:t>
            </w:r>
          </w:p>
        </w:tc>
        <w:tc>
          <w:tcPr>
            <w:tcW w:w="434" w:type="pct"/>
            <w:vAlign w:val="center"/>
          </w:tcPr>
          <w:p w14:paraId="19A70A62" w14:textId="77777777" w:rsidR="00273755" w:rsidRPr="007B223C" w:rsidRDefault="002C4831">
            <w:pPr>
              <w:jc w:val="center"/>
              <w:rPr>
                <w:rFonts w:ascii="宋体" w:hAnsi="宋体" w:hint="eastAsia"/>
                <w:szCs w:val="21"/>
              </w:rPr>
            </w:pPr>
            <w:r w:rsidRPr="007B223C">
              <w:rPr>
                <w:rFonts w:ascii="宋体" w:hAnsi="宋体" w:hint="eastAsia"/>
                <w:szCs w:val="21"/>
              </w:rPr>
              <w:t>企业荣誉情况</w:t>
            </w:r>
          </w:p>
        </w:tc>
        <w:tc>
          <w:tcPr>
            <w:tcW w:w="409" w:type="pct"/>
            <w:vAlign w:val="center"/>
          </w:tcPr>
          <w:p w14:paraId="38461E8E" w14:textId="77777777" w:rsidR="00273755" w:rsidRPr="007B223C" w:rsidRDefault="002C4831">
            <w:pPr>
              <w:jc w:val="center"/>
              <w:rPr>
                <w:rFonts w:ascii="宋体" w:hAnsi="宋体" w:hint="eastAsia"/>
                <w:szCs w:val="21"/>
              </w:rPr>
            </w:pPr>
            <w:r w:rsidRPr="007B223C">
              <w:rPr>
                <w:rFonts w:ascii="宋体" w:hAnsi="宋体" w:hint="eastAsia"/>
                <w:szCs w:val="21"/>
              </w:rPr>
              <w:t>2</w:t>
            </w:r>
          </w:p>
        </w:tc>
        <w:tc>
          <w:tcPr>
            <w:tcW w:w="3783" w:type="pct"/>
            <w:vAlign w:val="center"/>
          </w:tcPr>
          <w:p w14:paraId="750EF5F7" w14:textId="77777777" w:rsidR="00273755" w:rsidRPr="007B223C" w:rsidRDefault="002C4831">
            <w:pPr>
              <w:widowControl/>
              <w:jc w:val="left"/>
              <w:rPr>
                <w:kern w:val="0"/>
                <w:szCs w:val="21"/>
              </w:rPr>
            </w:pPr>
            <w:r w:rsidRPr="007B223C">
              <w:rPr>
                <w:rFonts w:hint="eastAsia"/>
                <w:kern w:val="0"/>
                <w:szCs w:val="21"/>
              </w:rPr>
              <w:t>自</w:t>
            </w:r>
            <w:r w:rsidRPr="007B223C">
              <w:rPr>
                <w:kern w:val="0"/>
                <w:szCs w:val="21"/>
              </w:rPr>
              <w:t>20</w:t>
            </w:r>
            <w:r w:rsidRPr="007B223C">
              <w:rPr>
                <w:rFonts w:hint="eastAsia"/>
                <w:kern w:val="0"/>
                <w:szCs w:val="21"/>
              </w:rPr>
              <w:t>20</w:t>
            </w:r>
            <w:r w:rsidRPr="007B223C">
              <w:rPr>
                <w:rFonts w:hint="eastAsia"/>
                <w:kern w:val="0"/>
                <w:szCs w:val="21"/>
              </w:rPr>
              <w:t>年</w:t>
            </w:r>
            <w:r w:rsidRPr="007B223C">
              <w:rPr>
                <w:kern w:val="0"/>
                <w:szCs w:val="21"/>
              </w:rPr>
              <w:t>1</w:t>
            </w:r>
            <w:r w:rsidRPr="007B223C">
              <w:rPr>
                <w:rFonts w:hint="eastAsia"/>
                <w:kern w:val="0"/>
                <w:szCs w:val="21"/>
              </w:rPr>
              <w:t>月</w:t>
            </w:r>
            <w:r w:rsidRPr="007B223C">
              <w:rPr>
                <w:kern w:val="0"/>
                <w:szCs w:val="21"/>
              </w:rPr>
              <w:t>1</w:t>
            </w:r>
            <w:r w:rsidRPr="007B223C">
              <w:rPr>
                <w:rFonts w:hint="eastAsia"/>
                <w:kern w:val="0"/>
                <w:szCs w:val="21"/>
              </w:rPr>
              <w:t>日至</w:t>
            </w:r>
            <w:r w:rsidRPr="007B223C">
              <w:rPr>
                <w:rFonts w:hint="eastAsia"/>
                <w:szCs w:val="21"/>
              </w:rPr>
              <w:t>投标截止时间前，</w:t>
            </w:r>
            <w:r w:rsidRPr="007B223C">
              <w:rPr>
                <w:rFonts w:hint="eastAsia"/>
                <w:kern w:val="0"/>
                <w:szCs w:val="21"/>
              </w:rPr>
              <w:t>投标人承接过的建筑工程施工总承包项目获奖情况：</w:t>
            </w:r>
          </w:p>
          <w:p w14:paraId="59FEF067" w14:textId="77777777" w:rsidR="00273755" w:rsidRPr="007B223C" w:rsidRDefault="002C4831">
            <w:pPr>
              <w:widowControl/>
              <w:jc w:val="left"/>
              <w:rPr>
                <w:kern w:val="0"/>
                <w:szCs w:val="21"/>
              </w:rPr>
            </w:pPr>
            <w:r w:rsidRPr="007B223C">
              <w:rPr>
                <w:rFonts w:hint="eastAsia"/>
                <w:szCs w:val="21"/>
              </w:rPr>
              <w:t>1</w:t>
            </w:r>
            <w:r w:rsidRPr="007B223C">
              <w:rPr>
                <w:rFonts w:hint="eastAsia"/>
                <w:szCs w:val="21"/>
              </w:rPr>
              <w:t>）</w:t>
            </w:r>
            <w:r w:rsidRPr="007B223C">
              <w:rPr>
                <w:rFonts w:hint="eastAsia"/>
                <w:kern w:val="0"/>
                <w:szCs w:val="21"/>
              </w:rPr>
              <w:t>获得过</w:t>
            </w:r>
            <w:r w:rsidRPr="007B223C">
              <w:rPr>
                <w:rFonts w:hint="eastAsia"/>
                <w:szCs w:val="21"/>
              </w:rPr>
              <w:t>国家级工程质量奖项的，</w:t>
            </w:r>
            <w:r w:rsidRPr="007B223C">
              <w:rPr>
                <w:rFonts w:hint="eastAsia"/>
                <w:kern w:val="0"/>
                <w:szCs w:val="21"/>
              </w:rPr>
              <w:t>每项得</w:t>
            </w:r>
            <w:r w:rsidRPr="007B223C">
              <w:rPr>
                <w:rFonts w:hint="eastAsia"/>
                <w:kern w:val="0"/>
                <w:szCs w:val="21"/>
              </w:rPr>
              <w:t>2</w:t>
            </w:r>
            <w:r w:rsidRPr="007B223C">
              <w:rPr>
                <w:rFonts w:hint="eastAsia"/>
                <w:kern w:val="0"/>
                <w:szCs w:val="21"/>
              </w:rPr>
              <w:t>分；</w:t>
            </w:r>
          </w:p>
          <w:p w14:paraId="24597A02" w14:textId="77777777" w:rsidR="00273755" w:rsidRPr="007B223C" w:rsidRDefault="002C4831">
            <w:pPr>
              <w:widowControl/>
              <w:jc w:val="left"/>
              <w:rPr>
                <w:szCs w:val="21"/>
              </w:rPr>
            </w:pPr>
            <w:r w:rsidRPr="007B223C">
              <w:rPr>
                <w:rFonts w:hint="eastAsia"/>
                <w:szCs w:val="21"/>
              </w:rPr>
              <w:t>2</w:t>
            </w:r>
            <w:r w:rsidRPr="007B223C">
              <w:rPr>
                <w:rFonts w:hint="eastAsia"/>
                <w:szCs w:val="21"/>
              </w:rPr>
              <w:t>）获得过省级工程质量奖项的，每项得</w:t>
            </w:r>
            <w:r w:rsidRPr="007B223C">
              <w:rPr>
                <w:rFonts w:hint="eastAsia"/>
                <w:szCs w:val="21"/>
              </w:rPr>
              <w:t>1</w:t>
            </w:r>
            <w:r w:rsidRPr="007B223C">
              <w:rPr>
                <w:rFonts w:hint="eastAsia"/>
                <w:szCs w:val="21"/>
              </w:rPr>
              <w:t>分。</w:t>
            </w:r>
          </w:p>
          <w:p w14:paraId="17AA695C" w14:textId="77777777" w:rsidR="00273755" w:rsidRPr="007B223C" w:rsidRDefault="002C4831">
            <w:pPr>
              <w:widowControl/>
              <w:jc w:val="left"/>
              <w:rPr>
                <w:kern w:val="0"/>
                <w:szCs w:val="21"/>
              </w:rPr>
            </w:pPr>
            <w:r w:rsidRPr="007B223C">
              <w:rPr>
                <w:rFonts w:hint="eastAsia"/>
                <w:kern w:val="0"/>
                <w:szCs w:val="21"/>
              </w:rPr>
              <w:t>3</w:t>
            </w:r>
            <w:r w:rsidRPr="007B223C">
              <w:rPr>
                <w:rFonts w:hint="eastAsia"/>
                <w:kern w:val="0"/>
                <w:szCs w:val="21"/>
              </w:rPr>
              <w:t>）不符合上述条件或不提供证明材料，不计分。</w:t>
            </w:r>
          </w:p>
          <w:p w14:paraId="7F989E99" w14:textId="77777777" w:rsidR="00273755" w:rsidRPr="007B223C" w:rsidRDefault="002C4831">
            <w:pPr>
              <w:ind w:rightChars="-117" w:right="-246"/>
              <w:jc w:val="left"/>
              <w:rPr>
                <w:szCs w:val="21"/>
              </w:rPr>
            </w:pPr>
            <w:r w:rsidRPr="007B223C">
              <w:rPr>
                <w:rFonts w:hint="eastAsia"/>
                <w:szCs w:val="21"/>
              </w:rPr>
              <w:t>以上累计得分不超</w:t>
            </w:r>
            <w:r w:rsidRPr="007B223C">
              <w:rPr>
                <w:rFonts w:hint="eastAsia"/>
                <w:szCs w:val="21"/>
              </w:rPr>
              <w:t>2</w:t>
            </w:r>
            <w:r w:rsidRPr="007B223C">
              <w:rPr>
                <w:rFonts w:hint="eastAsia"/>
                <w:szCs w:val="21"/>
              </w:rPr>
              <w:t>分。</w:t>
            </w:r>
          </w:p>
          <w:p w14:paraId="1D094BEB" w14:textId="77777777" w:rsidR="00273755" w:rsidRPr="007B223C" w:rsidRDefault="002C4831">
            <w:pPr>
              <w:ind w:rightChars="64" w:right="134"/>
              <w:jc w:val="left"/>
              <w:rPr>
                <w:szCs w:val="21"/>
              </w:rPr>
            </w:pPr>
            <w:r w:rsidRPr="007B223C">
              <w:rPr>
                <w:rFonts w:hint="eastAsia"/>
                <w:szCs w:val="21"/>
              </w:rPr>
              <w:t>注：奖项只计算承建单位，</w:t>
            </w:r>
            <w:r w:rsidRPr="007B223C">
              <w:rPr>
                <w:rFonts w:hint="eastAsia"/>
                <w:kern w:val="0"/>
                <w:szCs w:val="21"/>
              </w:rPr>
              <w:t>获奖时间以获奖证书颁发时间为准。同一个项目获得不同奖项的只计得分最高的奖项。所获奖项以后附表格《质量奖》为准，非附表中所列明奖项，不予认可。</w:t>
            </w:r>
          </w:p>
        </w:tc>
      </w:tr>
      <w:tr w:rsidR="007B223C" w:rsidRPr="007B223C" w14:paraId="6A5910D6" w14:textId="77777777">
        <w:trPr>
          <w:jc w:val="center"/>
        </w:trPr>
        <w:tc>
          <w:tcPr>
            <w:tcW w:w="372" w:type="pct"/>
            <w:vMerge w:val="restart"/>
            <w:vAlign w:val="center"/>
          </w:tcPr>
          <w:p w14:paraId="3A1E0BEA" w14:textId="77777777" w:rsidR="00273755" w:rsidRPr="007B223C" w:rsidRDefault="002C4831">
            <w:pPr>
              <w:jc w:val="center"/>
              <w:rPr>
                <w:rFonts w:ascii="宋体" w:hAnsi="宋体" w:hint="eastAsia"/>
                <w:szCs w:val="21"/>
              </w:rPr>
            </w:pPr>
            <w:r w:rsidRPr="007B223C">
              <w:rPr>
                <w:rFonts w:ascii="宋体" w:hAnsi="宋体" w:hint="eastAsia"/>
                <w:szCs w:val="21"/>
              </w:rPr>
              <w:t>3</w:t>
            </w:r>
          </w:p>
        </w:tc>
        <w:tc>
          <w:tcPr>
            <w:tcW w:w="434" w:type="pct"/>
            <w:vMerge w:val="restart"/>
            <w:vAlign w:val="center"/>
          </w:tcPr>
          <w:p w14:paraId="2DBBD505" w14:textId="77777777" w:rsidR="00273755" w:rsidRPr="007B223C" w:rsidRDefault="002C4831">
            <w:pPr>
              <w:jc w:val="center"/>
              <w:rPr>
                <w:rFonts w:ascii="宋体" w:hAnsi="宋体" w:hint="eastAsia"/>
                <w:szCs w:val="21"/>
              </w:rPr>
            </w:pPr>
            <w:r w:rsidRPr="007B223C">
              <w:rPr>
                <w:rFonts w:ascii="宋体" w:hAnsi="宋体" w:hint="eastAsia"/>
                <w:szCs w:val="21"/>
              </w:rPr>
              <w:t>企业信誉情况</w:t>
            </w:r>
          </w:p>
        </w:tc>
        <w:tc>
          <w:tcPr>
            <w:tcW w:w="409" w:type="pct"/>
            <w:vAlign w:val="center"/>
          </w:tcPr>
          <w:p w14:paraId="19E7DF76" w14:textId="77777777" w:rsidR="00273755" w:rsidRPr="007B223C" w:rsidRDefault="002C4831">
            <w:pPr>
              <w:jc w:val="center"/>
              <w:rPr>
                <w:rFonts w:ascii="宋体" w:hAnsi="宋体" w:hint="eastAsia"/>
                <w:szCs w:val="21"/>
              </w:rPr>
            </w:pPr>
            <w:r w:rsidRPr="007B223C">
              <w:rPr>
                <w:rFonts w:ascii="宋体" w:hAnsi="宋体" w:hint="eastAsia"/>
                <w:szCs w:val="21"/>
              </w:rPr>
              <w:t>1</w:t>
            </w:r>
          </w:p>
        </w:tc>
        <w:tc>
          <w:tcPr>
            <w:tcW w:w="3783" w:type="pct"/>
            <w:vAlign w:val="center"/>
          </w:tcPr>
          <w:p w14:paraId="6F745FA5" w14:textId="77777777" w:rsidR="00273755" w:rsidRPr="007B223C" w:rsidRDefault="002C4831">
            <w:pPr>
              <w:ind w:rightChars="2" w:right="4"/>
              <w:jc w:val="left"/>
              <w:rPr>
                <w:szCs w:val="21"/>
              </w:rPr>
            </w:pPr>
            <w:r w:rsidRPr="007B223C">
              <w:rPr>
                <w:rFonts w:hint="eastAsia"/>
                <w:szCs w:val="21"/>
              </w:rPr>
              <w:t>投标人</w:t>
            </w:r>
            <w:r w:rsidRPr="007B223C">
              <w:rPr>
                <w:rFonts w:ascii="宋体" w:hAnsi="宋体"/>
                <w:kern w:val="0"/>
                <w:szCs w:val="21"/>
              </w:rPr>
              <w:t>202</w:t>
            </w:r>
            <w:r w:rsidRPr="007B223C">
              <w:rPr>
                <w:rFonts w:ascii="宋体" w:hAnsi="宋体" w:hint="eastAsia"/>
                <w:kern w:val="0"/>
                <w:szCs w:val="21"/>
              </w:rPr>
              <w:t>2年至</w:t>
            </w:r>
            <w:r w:rsidRPr="007B223C">
              <w:rPr>
                <w:rFonts w:ascii="宋体" w:hAnsi="宋体"/>
                <w:kern w:val="0"/>
                <w:szCs w:val="21"/>
              </w:rPr>
              <w:t>202</w:t>
            </w:r>
            <w:r w:rsidRPr="007B223C">
              <w:rPr>
                <w:rFonts w:ascii="宋体" w:hAnsi="宋体" w:hint="eastAsia"/>
                <w:kern w:val="0"/>
                <w:szCs w:val="21"/>
              </w:rPr>
              <w:t>4年获得税务部门评定的“纳税信用A级纳税人”称号情况</w:t>
            </w:r>
            <w:r w:rsidRPr="007B223C">
              <w:rPr>
                <w:rFonts w:hint="eastAsia"/>
                <w:szCs w:val="21"/>
              </w:rPr>
              <w:t>：</w:t>
            </w:r>
          </w:p>
          <w:p w14:paraId="5E863C78" w14:textId="77777777" w:rsidR="00273755" w:rsidRPr="007B223C" w:rsidRDefault="002C4831">
            <w:pPr>
              <w:ind w:rightChars="2" w:right="4"/>
              <w:jc w:val="left"/>
              <w:rPr>
                <w:szCs w:val="21"/>
              </w:rPr>
            </w:pPr>
            <w:r w:rsidRPr="007B223C">
              <w:rPr>
                <w:rFonts w:hint="eastAsia"/>
                <w:szCs w:val="21"/>
              </w:rPr>
              <w:t>1</w:t>
            </w:r>
            <w:r w:rsidRPr="007B223C">
              <w:rPr>
                <w:rFonts w:hint="eastAsia"/>
                <w:szCs w:val="21"/>
              </w:rPr>
              <w:t>）获得</w:t>
            </w:r>
            <w:r w:rsidRPr="007B223C">
              <w:rPr>
                <w:rFonts w:hint="eastAsia"/>
                <w:szCs w:val="21"/>
              </w:rPr>
              <w:t>3</w:t>
            </w:r>
            <w:r w:rsidRPr="007B223C">
              <w:rPr>
                <w:rFonts w:hint="eastAsia"/>
                <w:szCs w:val="21"/>
              </w:rPr>
              <w:t>个年度的，得</w:t>
            </w:r>
            <w:r w:rsidRPr="007B223C">
              <w:rPr>
                <w:rFonts w:hint="eastAsia"/>
                <w:szCs w:val="21"/>
              </w:rPr>
              <w:t>1</w:t>
            </w:r>
            <w:r w:rsidRPr="007B223C">
              <w:rPr>
                <w:rFonts w:hint="eastAsia"/>
                <w:szCs w:val="21"/>
              </w:rPr>
              <w:t>分；</w:t>
            </w:r>
          </w:p>
          <w:p w14:paraId="1F85E6A7" w14:textId="77777777" w:rsidR="00273755" w:rsidRPr="007B223C" w:rsidRDefault="002C4831">
            <w:pPr>
              <w:ind w:rightChars="2" w:right="4"/>
              <w:jc w:val="left"/>
              <w:rPr>
                <w:szCs w:val="21"/>
              </w:rPr>
            </w:pPr>
            <w:r w:rsidRPr="007B223C">
              <w:rPr>
                <w:rFonts w:hint="eastAsia"/>
                <w:szCs w:val="21"/>
              </w:rPr>
              <w:t>2</w:t>
            </w:r>
            <w:r w:rsidRPr="007B223C">
              <w:rPr>
                <w:rFonts w:hint="eastAsia"/>
                <w:szCs w:val="21"/>
              </w:rPr>
              <w:t>）获得任意</w:t>
            </w:r>
            <w:r w:rsidRPr="007B223C">
              <w:rPr>
                <w:rFonts w:hint="eastAsia"/>
                <w:szCs w:val="21"/>
              </w:rPr>
              <w:t>2</w:t>
            </w:r>
            <w:r w:rsidRPr="007B223C">
              <w:rPr>
                <w:rFonts w:hint="eastAsia"/>
                <w:szCs w:val="21"/>
              </w:rPr>
              <w:t>个年度的，得</w:t>
            </w:r>
            <w:r w:rsidRPr="007B223C">
              <w:rPr>
                <w:rFonts w:hint="eastAsia"/>
                <w:szCs w:val="21"/>
              </w:rPr>
              <w:t>0.5</w:t>
            </w:r>
            <w:r w:rsidRPr="007B223C">
              <w:rPr>
                <w:rFonts w:hint="eastAsia"/>
                <w:szCs w:val="21"/>
              </w:rPr>
              <w:t>分；</w:t>
            </w:r>
          </w:p>
          <w:p w14:paraId="6EEE5747" w14:textId="77777777" w:rsidR="00273755" w:rsidRPr="007B223C" w:rsidRDefault="002C4831">
            <w:pPr>
              <w:ind w:rightChars="2" w:right="4"/>
              <w:jc w:val="left"/>
              <w:rPr>
                <w:szCs w:val="21"/>
              </w:rPr>
            </w:pPr>
            <w:r w:rsidRPr="007B223C">
              <w:rPr>
                <w:rFonts w:hint="eastAsia"/>
                <w:szCs w:val="21"/>
              </w:rPr>
              <w:t>3</w:t>
            </w:r>
            <w:r w:rsidRPr="007B223C">
              <w:rPr>
                <w:rFonts w:hint="eastAsia"/>
                <w:szCs w:val="21"/>
              </w:rPr>
              <w:t>）其他情况或未提供相关证明材料的得</w:t>
            </w:r>
            <w:r w:rsidRPr="007B223C">
              <w:rPr>
                <w:rFonts w:hint="eastAsia"/>
                <w:szCs w:val="21"/>
              </w:rPr>
              <w:t>0</w:t>
            </w:r>
            <w:r w:rsidRPr="007B223C">
              <w:rPr>
                <w:rFonts w:hint="eastAsia"/>
                <w:szCs w:val="21"/>
              </w:rPr>
              <w:t>分。</w:t>
            </w:r>
          </w:p>
          <w:p w14:paraId="48972AFD" w14:textId="77777777" w:rsidR="00273755" w:rsidRPr="007B223C" w:rsidRDefault="002C4831">
            <w:pPr>
              <w:ind w:rightChars="2" w:right="4"/>
              <w:jc w:val="left"/>
              <w:rPr>
                <w:rFonts w:ascii="宋体" w:hAnsi="宋体" w:hint="eastAsia"/>
                <w:szCs w:val="21"/>
              </w:rPr>
            </w:pPr>
            <w:r w:rsidRPr="007B223C">
              <w:rPr>
                <w:rFonts w:hint="eastAsia"/>
                <w:szCs w:val="21"/>
              </w:rPr>
              <w:t>注：须提供</w:t>
            </w:r>
            <w:r w:rsidRPr="007B223C">
              <w:rPr>
                <w:rFonts w:hint="eastAsia"/>
                <w:szCs w:val="21"/>
              </w:rPr>
              <w:t>2022</w:t>
            </w:r>
            <w:r w:rsidRPr="007B223C">
              <w:rPr>
                <w:rFonts w:hint="eastAsia"/>
                <w:szCs w:val="21"/>
              </w:rPr>
              <w:t>年至</w:t>
            </w:r>
            <w:r w:rsidRPr="007B223C">
              <w:rPr>
                <w:rFonts w:hint="eastAsia"/>
                <w:szCs w:val="21"/>
              </w:rPr>
              <w:t>2024</w:t>
            </w:r>
            <w:r w:rsidRPr="007B223C">
              <w:rPr>
                <w:rFonts w:hint="eastAsia"/>
                <w:szCs w:val="21"/>
              </w:rPr>
              <w:t>年纳税信用等级证书扫描件或国家税务总局相关网页查询截图。</w:t>
            </w:r>
          </w:p>
        </w:tc>
      </w:tr>
      <w:tr w:rsidR="007B223C" w:rsidRPr="007B223C" w14:paraId="0B3BFF10" w14:textId="77777777">
        <w:trPr>
          <w:jc w:val="center"/>
        </w:trPr>
        <w:tc>
          <w:tcPr>
            <w:tcW w:w="372" w:type="pct"/>
            <w:vMerge/>
            <w:vAlign w:val="center"/>
          </w:tcPr>
          <w:p w14:paraId="75E7D547" w14:textId="77777777" w:rsidR="00273755" w:rsidRPr="007B223C" w:rsidRDefault="00273755">
            <w:pPr>
              <w:jc w:val="center"/>
              <w:rPr>
                <w:rFonts w:ascii="宋体" w:hAnsi="宋体" w:hint="eastAsia"/>
                <w:szCs w:val="21"/>
              </w:rPr>
            </w:pPr>
          </w:p>
        </w:tc>
        <w:tc>
          <w:tcPr>
            <w:tcW w:w="434" w:type="pct"/>
            <w:vMerge/>
            <w:vAlign w:val="center"/>
          </w:tcPr>
          <w:p w14:paraId="59EE0871" w14:textId="77777777" w:rsidR="00273755" w:rsidRPr="007B223C" w:rsidRDefault="00273755">
            <w:pPr>
              <w:jc w:val="center"/>
              <w:rPr>
                <w:rFonts w:ascii="宋体" w:hAnsi="宋体" w:hint="eastAsia"/>
                <w:szCs w:val="21"/>
              </w:rPr>
            </w:pPr>
          </w:p>
        </w:tc>
        <w:tc>
          <w:tcPr>
            <w:tcW w:w="409" w:type="pct"/>
            <w:vAlign w:val="center"/>
          </w:tcPr>
          <w:p w14:paraId="1BC6B670" w14:textId="77777777" w:rsidR="00273755" w:rsidRPr="007B223C" w:rsidRDefault="002C4831">
            <w:pPr>
              <w:jc w:val="center"/>
              <w:rPr>
                <w:rFonts w:ascii="宋体" w:hAnsi="宋体" w:hint="eastAsia"/>
                <w:szCs w:val="21"/>
              </w:rPr>
            </w:pPr>
            <w:r w:rsidRPr="007B223C">
              <w:rPr>
                <w:rFonts w:ascii="宋体" w:hAnsi="宋体" w:hint="eastAsia"/>
                <w:szCs w:val="21"/>
              </w:rPr>
              <w:t>2</w:t>
            </w:r>
          </w:p>
        </w:tc>
        <w:tc>
          <w:tcPr>
            <w:tcW w:w="3783" w:type="pct"/>
            <w:vAlign w:val="center"/>
          </w:tcPr>
          <w:p w14:paraId="1D31DA9B" w14:textId="77777777" w:rsidR="00273755" w:rsidRPr="007B223C" w:rsidRDefault="002C4831">
            <w:pPr>
              <w:rPr>
                <w:szCs w:val="21"/>
              </w:rPr>
            </w:pPr>
            <w:r w:rsidRPr="007B223C">
              <w:rPr>
                <w:rFonts w:hint="eastAsia"/>
                <w:szCs w:val="21"/>
              </w:rPr>
              <w:t>投标人近三年（</w:t>
            </w:r>
            <w:r w:rsidRPr="007B223C">
              <w:rPr>
                <w:rFonts w:hint="eastAsia"/>
                <w:szCs w:val="21"/>
              </w:rPr>
              <w:t>2022</w:t>
            </w:r>
            <w:r w:rsidRPr="007B223C">
              <w:rPr>
                <w:rFonts w:hint="eastAsia"/>
                <w:szCs w:val="21"/>
              </w:rPr>
              <w:t>年至</w:t>
            </w:r>
            <w:r w:rsidRPr="007B223C">
              <w:rPr>
                <w:rFonts w:hint="eastAsia"/>
                <w:szCs w:val="21"/>
              </w:rPr>
              <w:t>2024</w:t>
            </w:r>
            <w:r w:rsidRPr="007B223C">
              <w:rPr>
                <w:rFonts w:hint="eastAsia"/>
                <w:szCs w:val="21"/>
              </w:rPr>
              <w:t>年）盈利情况：</w:t>
            </w:r>
          </w:p>
          <w:p w14:paraId="0B005A7E" w14:textId="77777777" w:rsidR="00273755" w:rsidRPr="007B223C" w:rsidRDefault="002C4831">
            <w:pPr>
              <w:rPr>
                <w:szCs w:val="21"/>
              </w:rPr>
            </w:pPr>
            <w:r w:rsidRPr="007B223C">
              <w:rPr>
                <w:rFonts w:hint="eastAsia"/>
                <w:szCs w:val="21"/>
              </w:rPr>
              <w:t>1</w:t>
            </w:r>
            <w:r w:rsidRPr="007B223C">
              <w:rPr>
                <w:rFonts w:hint="eastAsia"/>
                <w:szCs w:val="21"/>
              </w:rPr>
              <w:t>）三年均盈利得</w:t>
            </w:r>
            <w:r w:rsidRPr="007B223C">
              <w:rPr>
                <w:rFonts w:hint="eastAsia"/>
                <w:szCs w:val="21"/>
              </w:rPr>
              <w:t>2</w:t>
            </w:r>
            <w:r w:rsidRPr="007B223C">
              <w:rPr>
                <w:rFonts w:hint="eastAsia"/>
                <w:szCs w:val="21"/>
              </w:rPr>
              <w:t>分；</w:t>
            </w:r>
          </w:p>
          <w:p w14:paraId="526BABCA" w14:textId="77777777" w:rsidR="00273755" w:rsidRPr="007B223C" w:rsidRDefault="002C4831">
            <w:pPr>
              <w:rPr>
                <w:szCs w:val="21"/>
              </w:rPr>
            </w:pPr>
            <w:r w:rsidRPr="007B223C">
              <w:rPr>
                <w:rFonts w:hint="eastAsia"/>
                <w:szCs w:val="21"/>
              </w:rPr>
              <w:t>2</w:t>
            </w:r>
            <w:r w:rsidRPr="007B223C">
              <w:rPr>
                <w:rFonts w:hint="eastAsia"/>
                <w:szCs w:val="21"/>
              </w:rPr>
              <w:t>）有任意两年盈利得</w:t>
            </w:r>
            <w:r w:rsidRPr="007B223C">
              <w:rPr>
                <w:rFonts w:hint="eastAsia"/>
                <w:szCs w:val="21"/>
              </w:rPr>
              <w:t>1</w:t>
            </w:r>
            <w:r w:rsidRPr="007B223C">
              <w:rPr>
                <w:rFonts w:hint="eastAsia"/>
                <w:szCs w:val="21"/>
              </w:rPr>
              <w:t>分；</w:t>
            </w:r>
          </w:p>
          <w:p w14:paraId="3151A2EE" w14:textId="77777777" w:rsidR="00273755" w:rsidRPr="007B223C" w:rsidRDefault="002C4831">
            <w:pPr>
              <w:rPr>
                <w:kern w:val="0"/>
                <w:szCs w:val="21"/>
              </w:rPr>
            </w:pPr>
            <w:r w:rsidRPr="007B223C">
              <w:rPr>
                <w:rFonts w:hint="eastAsia"/>
                <w:szCs w:val="21"/>
              </w:rPr>
              <w:t>3</w:t>
            </w:r>
            <w:r w:rsidRPr="007B223C">
              <w:rPr>
                <w:rFonts w:hint="eastAsia"/>
                <w:szCs w:val="21"/>
              </w:rPr>
              <w:t>）仅一年盈利或未提供近三年经审计的财务报表或其他情况的得</w:t>
            </w:r>
            <w:r w:rsidRPr="007B223C">
              <w:rPr>
                <w:rFonts w:hint="eastAsia"/>
                <w:szCs w:val="21"/>
              </w:rPr>
              <w:t>0</w:t>
            </w:r>
            <w:r w:rsidRPr="007B223C">
              <w:rPr>
                <w:rFonts w:hint="eastAsia"/>
                <w:szCs w:val="21"/>
              </w:rPr>
              <w:t>分。</w:t>
            </w:r>
          </w:p>
          <w:p w14:paraId="23E45FCD" w14:textId="14B5FCA3" w:rsidR="00273755" w:rsidRPr="007B223C" w:rsidRDefault="002C4831">
            <w:pPr>
              <w:rPr>
                <w:szCs w:val="21"/>
              </w:rPr>
            </w:pPr>
            <w:r w:rsidRPr="007B223C">
              <w:rPr>
                <w:rFonts w:hint="eastAsia"/>
                <w:szCs w:val="21"/>
              </w:rPr>
              <w:t>注：投标文件中须附</w:t>
            </w:r>
            <w:r w:rsidR="0014051A" w:rsidRPr="007B223C" w:rsidDel="0014051A">
              <w:rPr>
                <w:rFonts w:hint="eastAsia"/>
                <w:szCs w:val="21"/>
              </w:rPr>
              <w:t xml:space="preserve"> </w:t>
            </w:r>
            <w:r w:rsidRPr="007B223C">
              <w:rPr>
                <w:rFonts w:hint="eastAsia"/>
                <w:szCs w:val="21"/>
              </w:rPr>
              <w:t>“近年财务状况表”</w:t>
            </w:r>
            <w:r w:rsidR="0014051A" w:rsidRPr="007B223C">
              <w:rPr>
                <w:rFonts w:hint="eastAsia"/>
                <w:szCs w:val="21"/>
              </w:rPr>
              <w:t>（格式自拟）</w:t>
            </w:r>
            <w:r w:rsidRPr="007B223C">
              <w:rPr>
                <w:rFonts w:hint="eastAsia"/>
                <w:szCs w:val="21"/>
              </w:rPr>
              <w:t>，</w:t>
            </w:r>
            <w:r w:rsidRPr="007B223C">
              <w:rPr>
                <w:rFonts w:ascii="宋体" w:hAnsi="宋体" w:hint="eastAsia"/>
                <w:kern w:val="0"/>
                <w:szCs w:val="21"/>
              </w:rPr>
              <w:t>以及经会计师事务所或审计机构审计的近三年财务会计报表（至少包括财务审计报告中审计机构的盖章页、资产负债表、现金流量表、利润表（损益表）扫描件）</w:t>
            </w:r>
            <w:r w:rsidRPr="007B223C">
              <w:rPr>
                <w:rFonts w:hint="eastAsia"/>
                <w:szCs w:val="21"/>
              </w:rPr>
              <w:t>。</w:t>
            </w:r>
          </w:p>
        </w:tc>
      </w:tr>
      <w:tr w:rsidR="007B223C" w:rsidRPr="007B223C" w14:paraId="4CAC9151" w14:textId="77777777">
        <w:trPr>
          <w:jc w:val="center"/>
        </w:trPr>
        <w:tc>
          <w:tcPr>
            <w:tcW w:w="372" w:type="pct"/>
            <w:vAlign w:val="center"/>
          </w:tcPr>
          <w:p w14:paraId="0ABC7F2A" w14:textId="77777777" w:rsidR="00273755" w:rsidRPr="007B223C" w:rsidRDefault="002C4831">
            <w:pPr>
              <w:jc w:val="center"/>
              <w:rPr>
                <w:rFonts w:ascii="宋体" w:hAnsi="宋体" w:hint="eastAsia"/>
                <w:szCs w:val="21"/>
              </w:rPr>
            </w:pPr>
            <w:r w:rsidRPr="007B223C">
              <w:rPr>
                <w:rFonts w:ascii="宋体" w:hAnsi="宋体" w:hint="eastAsia"/>
                <w:szCs w:val="21"/>
              </w:rPr>
              <w:t>4</w:t>
            </w:r>
          </w:p>
        </w:tc>
        <w:tc>
          <w:tcPr>
            <w:tcW w:w="434" w:type="pct"/>
            <w:vAlign w:val="center"/>
          </w:tcPr>
          <w:p w14:paraId="7C6719F0" w14:textId="77777777" w:rsidR="00273755" w:rsidRPr="007B223C" w:rsidRDefault="002C4831">
            <w:pPr>
              <w:jc w:val="center"/>
              <w:rPr>
                <w:rFonts w:ascii="宋体" w:hAnsi="宋体" w:hint="eastAsia"/>
                <w:szCs w:val="21"/>
              </w:rPr>
            </w:pPr>
            <w:r w:rsidRPr="007B223C">
              <w:rPr>
                <w:rFonts w:ascii="宋体" w:hAnsi="宋体" w:hint="eastAsia"/>
                <w:szCs w:val="21"/>
              </w:rPr>
              <w:t>项目管理人员配备</w:t>
            </w:r>
          </w:p>
        </w:tc>
        <w:tc>
          <w:tcPr>
            <w:tcW w:w="409" w:type="pct"/>
            <w:vAlign w:val="center"/>
          </w:tcPr>
          <w:p w14:paraId="1A5B086C" w14:textId="77777777" w:rsidR="00273755" w:rsidRPr="007B223C" w:rsidRDefault="002C4831">
            <w:pPr>
              <w:jc w:val="center"/>
              <w:rPr>
                <w:rFonts w:ascii="宋体" w:hAnsi="宋体" w:hint="eastAsia"/>
                <w:szCs w:val="21"/>
              </w:rPr>
            </w:pPr>
            <w:r w:rsidRPr="007B223C">
              <w:rPr>
                <w:rFonts w:ascii="宋体" w:hAnsi="宋体" w:hint="eastAsia"/>
                <w:szCs w:val="21"/>
              </w:rPr>
              <w:t>7</w:t>
            </w:r>
          </w:p>
        </w:tc>
        <w:tc>
          <w:tcPr>
            <w:tcW w:w="3783" w:type="pct"/>
            <w:vAlign w:val="center"/>
          </w:tcPr>
          <w:p w14:paraId="315ED101" w14:textId="77777777" w:rsidR="00273755" w:rsidRPr="007B223C" w:rsidRDefault="002C4831">
            <w:pPr>
              <w:adjustRightInd w:val="0"/>
              <w:snapToGrid w:val="0"/>
              <w:rPr>
                <w:b/>
                <w:bCs/>
                <w:szCs w:val="21"/>
              </w:rPr>
            </w:pPr>
            <w:r w:rsidRPr="007B223C">
              <w:rPr>
                <w:rFonts w:hint="eastAsia"/>
                <w:b/>
                <w:bCs/>
                <w:szCs w:val="21"/>
              </w:rPr>
              <w:t>（</w:t>
            </w:r>
            <w:r w:rsidRPr="007B223C">
              <w:rPr>
                <w:rFonts w:hint="eastAsia"/>
                <w:b/>
                <w:bCs/>
                <w:szCs w:val="21"/>
              </w:rPr>
              <w:t>1</w:t>
            </w:r>
            <w:r w:rsidRPr="007B223C">
              <w:rPr>
                <w:rFonts w:hint="eastAsia"/>
                <w:b/>
                <w:bCs/>
                <w:szCs w:val="21"/>
              </w:rPr>
              <w:t>）项目负责人（项目经理）：</w:t>
            </w:r>
          </w:p>
          <w:p w14:paraId="1D84EEEE" w14:textId="77777777" w:rsidR="00273755" w:rsidRPr="007B223C" w:rsidRDefault="002C4831">
            <w:pPr>
              <w:adjustRightInd w:val="0"/>
              <w:snapToGrid w:val="0"/>
              <w:rPr>
                <w:szCs w:val="21"/>
              </w:rPr>
            </w:pPr>
            <w:r w:rsidRPr="007B223C">
              <w:rPr>
                <w:szCs w:val="21"/>
              </w:rPr>
              <w:t>1</w:t>
            </w:r>
            <w:r w:rsidRPr="007B223C">
              <w:rPr>
                <w:rFonts w:hint="eastAsia"/>
                <w:szCs w:val="21"/>
              </w:rPr>
              <w:t>）项目负责人（项目经理）具有建筑工程类相关专业高级工程师或以上职称的得</w:t>
            </w:r>
            <w:r w:rsidRPr="007B223C">
              <w:rPr>
                <w:rFonts w:hint="eastAsia"/>
                <w:szCs w:val="21"/>
              </w:rPr>
              <w:t>1.5</w:t>
            </w:r>
            <w:r w:rsidRPr="007B223C">
              <w:rPr>
                <w:rFonts w:hint="eastAsia"/>
                <w:szCs w:val="21"/>
              </w:rPr>
              <w:t>分。</w:t>
            </w:r>
          </w:p>
          <w:p w14:paraId="0FCED297" w14:textId="77777777" w:rsidR="00273755" w:rsidRPr="007B223C" w:rsidRDefault="002C4831">
            <w:pPr>
              <w:adjustRightInd w:val="0"/>
              <w:snapToGrid w:val="0"/>
              <w:rPr>
                <w:szCs w:val="21"/>
              </w:rPr>
            </w:pPr>
            <w:r w:rsidRPr="007B223C">
              <w:rPr>
                <w:szCs w:val="21"/>
              </w:rPr>
              <w:t>2</w:t>
            </w:r>
            <w:r w:rsidRPr="007B223C">
              <w:rPr>
                <w:rFonts w:hint="eastAsia"/>
                <w:szCs w:val="21"/>
              </w:rPr>
              <w:t>）自</w:t>
            </w:r>
            <w:r w:rsidRPr="007B223C">
              <w:rPr>
                <w:szCs w:val="21"/>
              </w:rPr>
              <w:t>2020</w:t>
            </w:r>
            <w:r w:rsidRPr="007B223C">
              <w:rPr>
                <w:rFonts w:hint="eastAsia"/>
                <w:szCs w:val="21"/>
              </w:rPr>
              <w:t>年</w:t>
            </w:r>
            <w:r w:rsidRPr="007B223C">
              <w:rPr>
                <w:szCs w:val="21"/>
              </w:rPr>
              <w:t>1</w:t>
            </w:r>
            <w:r w:rsidRPr="007B223C">
              <w:rPr>
                <w:rFonts w:hint="eastAsia"/>
                <w:szCs w:val="21"/>
              </w:rPr>
              <w:t>月</w:t>
            </w:r>
            <w:r w:rsidRPr="007B223C">
              <w:rPr>
                <w:szCs w:val="21"/>
              </w:rPr>
              <w:t>1</w:t>
            </w:r>
            <w:r w:rsidRPr="007B223C">
              <w:rPr>
                <w:rFonts w:hint="eastAsia"/>
                <w:szCs w:val="21"/>
              </w:rPr>
              <w:t>日至投标截止时间前，拟派驻项目负责人（项目经理）承担过质量合格的单项合同仓容</w:t>
            </w:r>
            <w:r w:rsidRPr="007B223C">
              <w:rPr>
                <w:rFonts w:hint="eastAsia"/>
                <w:szCs w:val="21"/>
              </w:rPr>
              <w:t>10</w:t>
            </w:r>
            <w:r w:rsidRPr="007B223C">
              <w:rPr>
                <w:rFonts w:hint="eastAsia"/>
                <w:szCs w:val="21"/>
              </w:rPr>
              <w:t>万吨（含）以上或</w:t>
            </w:r>
            <w:r w:rsidRPr="007B223C">
              <w:rPr>
                <w:rFonts w:hint="eastAsia"/>
                <w:szCs w:val="21"/>
              </w:rPr>
              <w:t>14</w:t>
            </w:r>
            <w:r w:rsidRPr="007B223C">
              <w:rPr>
                <w:rFonts w:hint="eastAsia"/>
                <w:szCs w:val="21"/>
              </w:rPr>
              <w:t>万立方米（含）以上钢筋混凝土圆筒形仓库（筒仓或浅圆仓）工程施工业绩项目负责人经验的，有</w:t>
            </w:r>
            <w:r w:rsidRPr="007B223C">
              <w:rPr>
                <w:rFonts w:hint="eastAsia"/>
                <w:szCs w:val="21"/>
              </w:rPr>
              <w:t>1</w:t>
            </w:r>
            <w:r w:rsidRPr="007B223C">
              <w:rPr>
                <w:rFonts w:hint="eastAsia"/>
                <w:szCs w:val="21"/>
              </w:rPr>
              <w:t>项得</w:t>
            </w:r>
            <w:r w:rsidRPr="007B223C">
              <w:rPr>
                <w:rFonts w:hint="eastAsia"/>
                <w:szCs w:val="21"/>
              </w:rPr>
              <w:t>0.5</w:t>
            </w:r>
            <w:r w:rsidRPr="007B223C">
              <w:rPr>
                <w:rFonts w:hint="eastAsia"/>
                <w:szCs w:val="21"/>
              </w:rPr>
              <w:t>分，本分项最高得</w:t>
            </w:r>
            <w:r w:rsidRPr="007B223C">
              <w:rPr>
                <w:rFonts w:hint="eastAsia"/>
                <w:szCs w:val="21"/>
              </w:rPr>
              <w:t>0.5</w:t>
            </w:r>
            <w:r w:rsidRPr="007B223C">
              <w:rPr>
                <w:rFonts w:hint="eastAsia"/>
                <w:szCs w:val="21"/>
              </w:rPr>
              <w:t>分。</w:t>
            </w:r>
          </w:p>
          <w:p w14:paraId="0C71B231" w14:textId="77777777" w:rsidR="00273755" w:rsidRPr="007B223C" w:rsidRDefault="002C4831">
            <w:pPr>
              <w:ind w:rightChars="64" w:right="134"/>
              <w:rPr>
                <w:szCs w:val="21"/>
              </w:rPr>
            </w:pPr>
            <w:r w:rsidRPr="007B223C">
              <w:rPr>
                <w:rFonts w:hint="eastAsia"/>
                <w:szCs w:val="21"/>
              </w:rPr>
              <w:t>注：同一业绩，企业与项目负责人（项目经理）可以同时计分。拟派驻项目负责人（项目经理）在同时间段（施工阶段）出现两个或两个以上业绩的，本项不得分。</w:t>
            </w:r>
          </w:p>
          <w:p w14:paraId="3202A22B" w14:textId="77777777" w:rsidR="00273755" w:rsidRPr="007B223C" w:rsidRDefault="00273755">
            <w:pPr>
              <w:rPr>
                <w:szCs w:val="21"/>
              </w:rPr>
            </w:pPr>
          </w:p>
          <w:p w14:paraId="405913D8" w14:textId="77777777" w:rsidR="00273755" w:rsidRPr="007B223C" w:rsidRDefault="002C4831">
            <w:pPr>
              <w:adjustRightInd w:val="0"/>
              <w:snapToGrid w:val="0"/>
              <w:rPr>
                <w:b/>
                <w:bCs/>
                <w:szCs w:val="21"/>
              </w:rPr>
            </w:pPr>
            <w:r w:rsidRPr="007B223C">
              <w:rPr>
                <w:rFonts w:hint="eastAsia"/>
                <w:b/>
                <w:bCs/>
                <w:szCs w:val="21"/>
              </w:rPr>
              <w:t>（</w:t>
            </w:r>
            <w:r w:rsidRPr="007B223C">
              <w:rPr>
                <w:rFonts w:hint="eastAsia"/>
                <w:b/>
                <w:bCs/>
                <w:szCs w:val="21"/>
              </w:rPr>
              <w:t>2</w:t>
            </w:r>
            <w:r w:rsidRPr="007B223C">
              <w:rPr>
                <w:rFonts w:hint="eastAsia"/>
                <w:b/>
                <w:bCs/>
                <w:szCs w:val="21"/>
              </w:rPr>
              <w:t>）项目管理组织机构其他人员：</w:t>
            </w:r>
          </w:p>
          <w:p w14:paraId="00CDB249" w14:textId="77777777" w:rsidR="00273755" w:rsidRPr="007B223C" w:rsidRDefault="002C4831">
            <w:pPr>
              <w:adjustRightInd w:val="0"/>
              <w:snapToGrid w:val="0"/>
              <w:rPr>
                <w:b/>
                <w:bCs/>
                <w:szCs w:val="21"/>
              </w:rPr>
            </w:pPr>
            <w:r w:rsidRPr="007B223C">
              <w:rPr>
                <w:rFonts w:hint="eastAsia"/>
                <w:b/>
                <w:bCs/>
                <w:szCs w:val="21"/>
              </w:rPr>
              <w:t>1</w:t>
            </w:r>
            <w:r w:rsidRPr="007B223C">
              <w:rPr>
                <w:rFonts w:hint="eastAsia"/>
                <w:b/>
                <w:bCs/>
                <w:szCs w:val="21"/>
              </w:rPr>
              <w:t>）项目施工技术负责人</w:t>
            </w:r>
          </w:p>
          <w:p w14:paraId="6E3D3BA3" w14:textId="77777777" w:rsidR="00273755" w:rsidRPr="007B223C" w:rsidRDefault="002C4831">
            <w:pPr>
              <w:adjustRightInd w:val="0"/>
              <w:snapToGrid w:val="0"/>
              <w:rPr>
                <w:szCs w:val="21"/>
              </w:rPr>
            </w:pPr>
            <w:r w:rsidRPr="007B223C">
              <w:rPr>
                <w:rFonts w:hint="eastAsia"/>
                <w:szCs w:val="21"/>
              </w:rPr>
              <w:t>项目施工技术负责人具有建筑工程类相关专业高级工程师或以上职称的得</w:t>
            </w:r>
            <w:r w:rsidRPr="007B223C">
              <w:rPr>
                <w:rFonts w:hint="eastAsia"/>
                <w:szCs w:val="21"/>
              </w:rPr>
              <w:t>1</w:t>
            </w:r>
            <w:r w:rsidRPr="007B223C">
              <w:rPr>
                <w:rFonts w:hint="eastAsia"/>
                <w:szCs w:val="21"/>
              </w:rPr>
              <w:t>分。</w:t>
            </w:r>
          </w:p>
          <w:p w14:paraId="4F9452CA" w14:textId="77777777" w:rsidR="00273755" w:rsidRPr="007B223C" w:rsidRDefault="002C4831">
            <w:pPr>
              <w:rPr>
                <w:b/>
                <w:bCs/>
                <w:szCs w:val="21"/>
              </w:rPr>
            </w:pPr>
            <w:r w:rsidRPr="007B223C">
              <w:rPr>
                <w:b/>
                <w:bCs/>
                <w:szCs w:val="21"/>
              </w:rPr>
              <w:t>2</w:t>
            </w:r>
            <w:r w:rsidRPr="007B223C">
              <w:rPr>
                <w:rFonts w:hint="eastAsia"/>
                <w:b/>
                <w:bCs/>
                <w:szCs w:val="21"/>
              </w:rPr>
              <w:t>）</w:t>
            </w:r>
            <w:r w:rsidRPr="007B223C">
              <w:rPr>
                <w:rFonts w:hint="eastAsia"/>
                <w:b/>
                <w:bCs/>
                <w:kern w:val="0"/>
                <w:szCs w:val="21"/>
              </w:rPr>
              <w:t>质量负责人</w:t>
            </w:r>
          </w:p>
          <w:p w14:paraId="5ED69487" w14:textId="0B02865B" w:rsidR="00273755" w:rsidRPr="007B223C" w:rsidRDefault="002C4831">
            <w:pPr>
              <w:adjustRightInd w:val="0"/>
              <w:snapToGrid w:val="0"/>
              <w:rPr>
                <w:szCs w:val="21"/>
              </w:rPr>
            </w:pPr>
            <w:r w:rsidRPr="007B223C">
              <w:rPr>
                <w:rFonts w:hint="eastAsia"/>
                <w:kern w:val="0"/>
                <w:szCs w:val="21"/>
              </w:rPr>
              <w:t>质量负责人具有建筑工程类相关专业工程师或以上职称的得</w:t>
            </w:r>
            <w:r w:rsidRPr="007B223C">
              <w:rPr>
                <w:rFonts w:hint="eastAsia"/>
                <w:kern w:val="0"/>
                <w:szCs w:val="21"/>
              </w:rPr>
              <w:t>1</w:t>
            </w:r>
            <w:r w:rsidRPr="007B223C">
              <w:rPr>
                <w:rFonts w:hint="eastAsia"/>
                <w:kern w:val="0"/>
                <w:szCs w:val="21"/>
              </w:rPr>
              <w:t>分。</w:t>
            </w:r>
          </w:p>
          <w:p w14:paraId="670F5A81" w14:textId="77777777" w:rsidR="00273755" w:rsidRPr="007B223C" w:rsidRDefault="002C4831">
            <w:pPr>
              <w:rPr>
                <w:b/>
                <w:bCs/>
                <w:szCs w:val="21"/>
              </w:rPr>
            </w:pPr>
            <w:r w:rsidRPr="007B223C">
              <w:rPr>
                <w:b/>
                <w:bCs/>
                <w:szCs w:val="21"/>
              </w:rPr>
              <w:t>3</w:t>
            </w:r>
            <w:r w:rsidRPr="007B223C">
              <w:rPr>
                <w:rFonts w:hint="eastAsia"/>
                <w:b/>
                <w:bCs/>
                <w:szCs w:val="21"/>
              </w:rPr>
              <w:t>）财务负责人</w:t>
            </w:r>
          </w:p>
          <w:p w14:paraId="690CF581" w14:textId="375C5612" w:rsidR="00273755" w:rsidRPr="007B223C" w:rsidRDefault="002C4831">
            <w:pPr>
              <w:rPr>
                <w:szCs w:val="21"/>
              </w:rPr>
            </w:pPr>
            <w:r w:rsidRPr="007B223C">
              <w:rPr>
                <w:rFonts w:hint="eastAsia"/>
                <w:szCs w:val="21"/>
              </w:rPr>
              <w:t>财务负责人</w:t>
            </w:r>
            <w:r w:rsidRPr="007B223C">
              <w:rPr>
                <w:rFonts w:ascii="宋体" w:hAnsi="宋体" w:hint="eastAsia"/>
                <w:szCs w:val="21"/>
              </w:rPr>
              <w:t>具有二级及以上造价工程师</w:t>
            </w:r>
            <w:r w:rsidR="005E10C7" w:rsidRPr="007B223C">
              <w:rPr>
                <w:rFonts w:ascii="宋体" w:hAnsi="宋体" w:hint="eastAsia"/>
                <w:szCs w:val="21"/>
              </w:rPr>
              <w:t>注册</w:t>
            </w:r>
            <w:r w:rsidRPr="007B223C">
              <w:rPr>
                <w:rFonts w:ascii="宋体" w:hAnsi="宋体" w:hint="eastAsia"/>
                <w:szCs w:val="21"/>
              </w:rPr>
              <w:t>证书的</w:t>
            </w:r>
            <w:r w:rsidRPr="007B223C">
              <w:rPr>
                <w:rFonts w:hint="eastAsia"/>
                <w:szCs w:val="21"/>
              </w:rPr>
              <w:t>得</w:t>
            </w:r>
            <w:r w:rsidRPr="007B223C">
              <w:rPr>
                <w:rFonts w:hint="eastAsia"/>
                <w:szCs w:val="21"/>
              </w:rPr>
              <w:t>1</w:t>
            </w:r>
            <w:r w:rsidRPr="007B223C">
              <w:rPr>
                <w:rFonts w:hint="eastAsia"/>
                <w:szCs w:val="21"/>
              </w:rPr>
              <w:t>分。</w:t>
            </w:r>
          </w:p>
          <w:p w14:paraId="499F0EB4" w14:textId="2528370B" w:rsidR="00273755" w:rsidRPr="007B223C" w:rsidRDefault="00B76796">
            <w:pPr>
              <w:rPr>
                <w:b/>
                <w:bCs/>
                <w:szCs w:val="21"/>
              </w:rPr>
            </w:pPr>
            <w:r>
              <w:rPr>
                <w:rFonts w:hint="eastAsia"/>
                <w:b/>
                <w:bCs/>
                <w:szCs w:val="21"/>
              </w:rPr>
              <w:t>4</w:t>
            </w:r>
            <w:r w:rsidR="002C4831" w:rsidRPr="007B223C">
              <w:rPr>
                <w:rFonts w:hint="eastAsia"/>
                <w:b/>
                <w:bCs/>
                <w:szCs w:val="21"/>
              </w:rPr>
              <w:t>）安全负责人</w:t>
            </w:r>
          </w:p>
          <w:p w14:paraId="7603F703" w14:textId="77777777" w:rsidR="00273755" w:rsidRPr="007B223C" w:rsidRDefault="002C4831">
            <w:pPr>
              <w:rPr>
                <w:szCs w:val="21"/>
              </w:rPr>
            </w:pPr>
            <w:r w:rsidRPr="007B223C">
              <w:rPr>
                <w:rFonts w:hint="eastAsia"/>
                <w:szCs w:val="21"/>
              </w:rPr>
              <w:lastRenderedPageBreak/>
              <w:t>安全负责人</w:t>
            </w:r>
            <w:r w:rsidRPr="007B223C">
              <w:rPr>
                <w:rFonts w:ascii="宋体" w:hAnsi="宋体" w:hint="eastAsia"/>
                <w:szCs w:val="21"/>
              </w:rPr>
              <w:t>具有注册安全工程师证书的</w:t>
            </w:r>
            <w:r w:rsidRPr="007B223C">
              <w:rPr>
                <w:rFonts w:hint="eastAsia"/>
                <w:szCs w:val="21"/>
              </w:rPr>
              <w:t>得</w:t>
            </w:r>
            <w:r w:rsidRPr="007B223C">
              <w:rPr>
                <w:rFonts w:hint="eastAsia"/>
                <w:szCs w:val="21"/>
              </w:rPr>
              <w:t>1</w:t>
            </w:r>
            <w:r w:rsidRPr="007B223C">
              <w:rPr>
                <w:rFonts w:hint="eastAsia"/>
                <w:szCs w:val="21"/>
              </w:rPr>
              <w:t>分。</w:t>
            </w:r>
          </w:p>
          <w:p w14:paraId="59B1E845" w14:textId="77C7AB78" w:rsidR="00273755" w:rsidRPr="007B223C" w:rsidRDefault="00B76796">
            <w:pPr>
              <w:rPr>
                <w:b/>
                <w:bCs/>
                <w:szCs w:val="21"/>
              </w:rPr>
            </w:pPr>
            <w:r>
              <w:rPr>
                <w:rFonts w:hint="eastAsia"/>
                <w:b/>
                <w:bCs/>
                <w:szCs w:val="21"/>
              </w:rPr>
              <w:t>5</w:t>
            </w:r>
            <w:r w:rsidR="002C4831" w:rsidRPr="007B223C">
              <w:rPr>
                <w:rFonts w:hint="eastAsia"/>
                <w:b/>
                <w:bCs/>
                <w:szCs w:val="21"/>
              </w:rPr>
              <w:t>）专职安全员</w:t>
            </w:r>
          </w:p>
          <w:p w14:paraId="630951AD" w14:textId="0B33F87D" w:rsidR="00273755" w:rsidRPr="007B223C" w:rsidRDefault="002C4831">
            <w:pPr>
              <w:rPr>
                <w:rFonts w:ascii="宋体" w:hAnsi="宋体" w:hint="eastAsia"/>
                <w:szCs w:val="21"/>
              </w:rPr>
            </w:pPr>
            <w:r w:rsidRPr="007B223C">
              <w:rPr>
                <w:rFonts w:ascii="宋体" w:hAnsi="宋体" w:hint="eastAsia"/>
                <w:szCs w:val="21"/>
              </w:rPr>
              <w:t>除安全负责人外，</w:t>
            </w:r>
            <w:r w:rsidR="00813313" w:rsidRPr="007B223C">
              <w:rPr>
                <w:rFonts w:ascii="宋体" w:hAnsi="宋体" w:hint="eastAsia"/>
                <w:szCs w:val="21"/>
              </w:rPr>
              <w:t>每</w:t>
            </w:r>
            <w:r w:rsidRPr="007B223C">
              <w:rPr>
                <w:rFonts w:ascii="宋体" w:hAnsi="宋体" w:hint="eastAsia"/>
                <w:szCs w:val="21"/>
              </w:rPr>
              <w:t>额外配置</w:t>
            </w:r>
            <w:r w:rsidR="00813313" w:rsidRPr="007B223C">
              <w:rPr>
                <w:rFonts w:ascii="宋体" w:hAnsi="宋体" w:hint="eastAsia"/>
                <w:szCs w:val="21"/>
              </w:rPr>
              <w:t>1名</w:t>
            </w:r>
            <w:r w:rsidRPr="007B223C">
              <w:rPr>
                <w:rFonts w:ascii="宋体" w:hAnsi="宋体" w:hint="eastAsia"/>
                <w:szCs w:val="21"/>
              </w:rPr>
              <w:t>专职安全员</w:t>
            </w:r>
            <w:r w:rsidR="00813313" w:rsidRPr="007B223C">
              <w:rPr>
                <w:rFonts w:ascii="宋体" w:hAnsi="宋体" w:hint="eastAsia"/>
                <w:szCs w:val="21"/>
              </w:rPr>
              <w:t>（具有安全生产考核合格证（C类）或建筑施工企业专职安全生产管理人员安全生产考核合格证书（C3））的</w:t>
            </w:r>
            <w:r w:rsidRPr="007B223C">
              <w:rPr>
                <w:rFonts w:ascii="宋体" w:hAnsi="宋体" w:hint="eastAsia"/>
                <w:szCs w:val="21"/>
              </w:rPr>
              <w:t>，得</w:t>
            </w:r>
            <w:r w:rsidR="00813313" w:rsidRPr="007B223C">
              <w:rPr>
                <w:rFonts w:ascii="宋体" w:hAnsi="宋体" w:hint="eastAsia"/>
                <w:szCs w:val="21"/>
              </w:rPr>
              <w:t>0.5</w:t>
            </w:r>
            <w:r w:rsidRPr="007B223C">
              <w:rPr>
                <w:rFonts w:ascii="宋体" w:hAnsi="宋体" w:hint="eastAsia"/>
                <w:szCs w:val="21"/>
              </w:rPr>
              <w:t>分</w:t>
            </w:r>
            <w:r w:rsidR="00813313" w:rsidRPr="007B223C">
              <w:rPr>
                <w:rFonts w:ascii="宋体" w:hAnsi="宋体" w:hint="eastAsia"/>
                <w:szCs w:val="21"/>
              </w:rPr>
              <w:t>，本分项最高得1分</w:t>
            </w:r>
            <w:r w:rsidRPr="007B223C">
              <w:rPr>
                <w:rFonts w:ascii="宋体" w:hAnsi="宋体" w:hint="eastAsia"/>
                <w:szCs w:val="21"/>
              </w:rPr>
              <w:t>。</w:t>
            </w:r>
          </w:p>
          <w:p w14:paraId="7B92A1CF" w14:textId="77777777" w:rsidR="00273755" w:rsidRPr="007B223C" w:rsidRDefault="00273755">
            <w:pPr>
              <w:rPr>
                <w:rFonts w:ascii="宋体" w:hAnsi="宋体" w:hint="eastAsia"/>
                <w:szCs w:val="21"/>
              </w:rPr>
            </w:pPr>
          </w:p>
          <w:p w14:paraId="3133365F" w14:textId="77777777" w:rsidR="00273755" w:rsidRPr="007B223C" w:rsidRDefault="002C4831">
            <w:pPr>
              <w:adjustRightInd w:val="0"/>
              <w:snapToGrid w:val="0"/>
              <w:rPr>
                <w:szCs w:val="21"/>
              </w:rPr>
            </w:pPr>
            <w:r w:rsidRPr="007B223C">
              <w:rPr>
                <w:rFonts w:hint="eastAsia"/>
                <w:szCs w:val="21"/>
              </w:rPr>
              <w:t>注：（</w:t>
            </w:r>
            <w:r w:rsidRPr="007B223C">
              <w:rPr>
                <w:szCs w:val="21"/>
              </w:rPr>
              <w:t>1</w:t>
            </w:r>
            <w:r w:rsidRPr="007B223C">
              <w:rPr>
                <w:rFonts w:hint="eastAsia"/>
                <w:szCs w:val="21"/>
              </w:rPr>
              <w:t>）项目管理组织机构人员提供身份证、注册证书（如有要求）、执业</w:t>
            </w:r>
            <w:r w:rsidRPr="007B223C">
              <w:rPr>
                <w:rFonts w:hint="eastAsia"/>
                <w:kern w:val="0"/>
                <w:szCs w:val="21"/>
              </w:rPr>
              <w:t>资格</w:t>
            </w:r>
            <w:r w:rsidRPr="007B223C">
              <w:rPr>
                <w:rFonts w:hint="eastAsia"/>
                <w:szCs w:val="21"/>
              </w:rPr>
              <w:t>证（如有要求）及本单位近</w:t>
            </w:r>
            <w:r w:rsidRPr="007B223C">
              <w:rPr>
                <w:rFonts w:hint="eastAsia"/>
                <w:szCs w:val="21"/>
              </w:rPr>
              <w:t>3</w:t>
            </w:r>
            <w:r w:rsidRPr="007B223C">
              <w:rPr>
                <w:rFonts w:hint="eastAsia"/>
                <w:szCs w:val="21"/>
              </w:rPr>
              <w:t>个月（</w:t>
            </w:r>
            <w:r w:rsidRPr="007B223C">
              <w:rPr>
                <w:rFonts w:hint="eastAsia"/>
                <w:szCs w:val="21"/>
              </w:rPr>
              <w:t>2025</w:t>
            </w:r>
            <w:r w:rsidRPr="007B223C">
              <w:rPr>
                <w:rFonts w:hint="eastAsia"/>
                <w:szCs w:val="21"/>
              </w:rPr>
              <w:t>年</w:t>
            </w:r>
            <w:r w:rsidRPr="007B223C">
              <w:rPr>
                <w:rFonts w:hint="eastAsia"/>
                <w:szCs w:val="21"/>
              </w:rPr>
              <w:t>6</w:t>
            </w:r>
            <w:r w:rsidRPr="007B223C">
              <w:rPr>
                <w:rFonts w:hint="eastAsia"/>
                <w:szCs w:val="21"/>
              </w:rPr>
              <w:t>月至</w:t>
            </w:r>
            <w:r w:rsidRPr="007B223C">
              <w:rPr>
                <w:rFonts w:hint="eastAsia"/>
                <w:szCs w:val="21"/>
              </w:rPr>
              <w:t>2025</w:t>
            </w:r>
            <w:r w:rsidRPr="007B223C">
              <w:rPr>
                <w:rFonts w:hint="eastAsia"/>
                <w:szCs w:val="21"/>
              </w:rPr>
              <w:t>年</w:t>
            </w:r>
            <w:r w:rsidRPr="007B223C">
              <w:rPr>
                <w:rFonts w:hint="eastAsia"/>
                <w:szCs w:val="21"/>
              </w:rPr>
              <w:t>8</w:t>
            </w:r>
            <w:r w:rsidRPr="007B223C">
              <w:rPr>
                <w:rFonts w:hint="eastAsia"/>
                <w:szCs w:val="21"/>
              </w:rPr>
              <w:t>月）的由社保管理机构出具的证明材料（如社保管理机构的查询机器打印件）。</w:t>
            </w:r>
          </w:p>
          <w:p w14:paraId="5FB2706C" w14:textId="77777777" w:rsidR="00273755" w:rsidRPr="007B223C" w:rsidRDefault="002C4831">
            <w:pPr>
              <w:adjustRightInd w:val="0"/>
              <w:snapToGrid w:val="0"/>
              <w:rPr>
                <w:rFonts w:ascii="宋体" w:hAnsi="宋体" w:hint="eastAsia"/>
                <w:szCs w:val="21"/>
              </w:rPr>
            </w:pPr>
            <w:r w:rsidRPr="007B223C">
              <w:rPr>
                <w:rFonts w:ascii="宋体" w:hAnsi="宋体" w:hint="eastAsia"/>
                <w:szCs w:val="21"/>
              </w:rPr>
              <w:t>（2）</w:t>
            </w:r>
            <w:r w:rsidRPr="007B223C">
              <w:rPr>
                <w:rFonts w:hint="eastAsia"/>
                <w:szCs w:val="21"/>
              </w:rPr>
              <w:t>按照《造价工程师职业资格制度规定》的规定，</w:t>
            </w:r>
            <w:r w:rsidRPr="007B223C">
              <w:rPr>
                <w:rFonts w:hint="eastAsia"/>
                <w:szCs w:val="21"/>
                <w:lang w:val="zh-TW" w:bidi="zh-TW"/>
              </w:rPr>
              <w:t>根据原人事部、原建设部发布的《造价工程师执业资格制度暂行规定》（人发〔</w:t>
            </w:r>
            <w:r w:rsidRPr="007B223C">
              <w:rPr>
                <w:szCs w:val="21"/>
                <w:lang w:val="zh-TW" w:bidi="zh-TW"/>
              </w:rPr>
              <w:t>1996</w:t>
            </w:r>
            <w:r w:rsidRPr="007B223C">
              <w:rPr>
                <w:rFonts w:hint="eastAsia"/>
                <w:szCs w:val="21"/>
                <w:lang w:val="zh-TW" w:bidi="zh-TW"/>
              </w:rPr>
              <w:t>〕</w:t>
            </w:r>
            <w:r w:rsidRPr="007B223C">
              <w:rPr>
                <w:szCs w:val="21"/>
                <w:lang w:val="zh-TW" w:bidi="zh-TW"/>
              </w:rPr>
              <w:t>77</w:t>
            </w:r>
            <w:r w:rsidRPr="007B223C">
              <w:rPr>
                <w:rFonts w:hint="eastAsia"/>
                <w:szCs w:val="21"/>
                <w:lang w:val="zh-TW" w:bidi="zh-TW"/>
              </w:rPr>
              <w:t>号）取得的造价工程师执业资格，并经注册且在有效期内的，等同于一级注册造价工程师。投标人须提供注册造价工程师证书。</w:t>
            </w:r>
          </w:p>
          <w:p w14:paraId="3303B579" w14:textId="77777777" w:rsidR="00273755" w:rsidRPr="007B223C" w:rsidRDefault="002C4831">
            <w:pPr>
              <w:adjustRightInd w:val="0"/>
              <w:snapToGrid w:val="0"/>
              <w:rPr>
                <w:szCs w:val="21"/>
              </w:rPr>
            </w:pPr>
            <w:r w:rsidRPr="007B223C">
              <w:rPr>
                <w:rFonts w:hint="eastAsia"/>
                <w:kern w:val="0"/>
                <w:szCs w:val="21"/>
              </w:rPr>
              <w:t>业绩</w:t>
            </w:r>
            <w:r w:rsidRPr="007B223C">
              <w:rPr>
                <w:rFonts w:hint="eastAsia"/>
                <w:szCs w:val="21"/>
              </w:rPr>
              <w:t>证明材料要求：</w:t>
            </w:r>
          </w:p>
          <w:p w14:paraId="48B9D7A9" w14:textId="77777777" w:rsidR="00273755" w:rsidRPr="007B223C" w:rsidRDefault="002C4831">
            <w:pPr>
              <w:adjustRightInd w:val="0"/>
              <w:snapToGrid w:val="0"/>
              <w:rPr>
                <w:rFonts w:ascii="宋体" w:hAnsi="宋体" w:hint="eastAsia"/>
                <w:szCs w:val="21"/>
              </w:rPr>
            </w:pPr>
            <w:r w:rsidRPr="007B223C">
              <w:rPr>
                <w:rFonts w:ascii="宋体" w:hAnsi="宋体" w:hint="eastAsia"/>
                <w:szCs w:val="21"/>
              </w:rPr>
              <w:t>（1）同一合同内的所有建筑物均计为一项工程。</w:t>
            </w:r>
          </w:p>
          <w:p w14:paraId="1C93537A" w14:textId="77777777" w:rsidR="00273755" w:rsidRPr="007B223C" w:rsidRDefault="002C4831">
            <w:pPr>
              <w:adjustRightInd w:val="0"/>
              <w:snapToGrid w:val="0"/>
              <w:rPr>
                <w:rFonts w:ascii="宋体" w:hAnsi="宋体" w:hint="eastAsia"/>
                <w:szCs w:val="21"/>
              </w:rPr>
            </w:pPr>
            <w:r w:rsidRPr="007B223C">
              <w:rPr>
                <w:rFonts w:ascii="宋体" w:hAnsi="宋体" w:hint="eastAsia"/>
                <w:szCs w:val="21"/>
              </w:rPr>
              <w:t>（2）项目负责人业绩中的工程地点须在中华人民共和国境内（不包括港澳台地区），且仅指投标人直接与建设单位签订合同（若合同是以联合体形式签订的，投标人必须为联合体牵头方）的工程项目方可计分，不包括子公司、母公司等与其有隶属关系的任何关联单位。</w:t>
            </w:r>
          </w:p>
          <w:p w14:paraId="61BA8C7D" w14:textId="339D1C79" w:rsidR="00273755" w:rsidRPr="007B223C" w:rsidRDefault="002C4831">
            <w:pPr>
              <w:adjustRightInd w:val="0"/>
              <w:snapToGrid w:val="0"/>
              <w:rPr>
                <w:szCs w:val="21"/>
              </w:rPr>
            </w:pPr>
            <w:r w:rsidRPr="007B223C">
              <w:rPr>
                <w:rFonts w:ascii="宋体" w:hAnsi="宋体" w:hint="eastAsia"/>
                <w:szCs w:val="21"/>
              </w:rPr>
              <w:t>（3）项目负责人业绩证明材料：须提供该业绩在“全国建筑市场监管公共服务平台”的网页截图和网络平台链接，截图数量不限但须能反映完整的网站名称、工程名称、中标单位名称（或承包单位名称或施工企业名称），时间以竣工验收时间为准。若截图能反映业绩要求对应的业绩信息（如竣工时间、工程类别、工程造价、工程规模等）的，则无需提供其他证明材料；如果上述截图无法证明项目的竣工时间、工程类别、规模等，应提供中标通知书</w:t>
            </w:r>
            <w:r w:rsidR="0043630B" w:rsidRPr="007B223C">
              <w:rPr>
                <w:rFonts w:ascii="宋体" w:hAnsi="宋体" w:hint="eastAsia"/>
                <w:szCs w:val="21"/>
              </w:rPr>
              <w:t>（或免招标的相关证明）</w:t>
            </w:r>
            <w:r w:rsidRPr="007B223C">
              <w:rPr>
                <w:rFonts w:ascii="宋体" w:hAnsi="宋体" w:hint="eastAsia"/>
                <w:szCs w:val="21"/>
              </w:rPr>
              <w:t>、施工合同关键页、工程竣工验收证明原件的扫描件，三者不可缺一。竣工验收证明至少有建设单位、施工单位、设计单位、监理人四方签字并单位盖章（各参建单位的签字、盖章、落款日期须规范、齐全、清晰，并以最晚的签字日期为准，无日期或日期不全的视为无效证明材料；如这三者无法明确证明项目规模及以下指标或工艺结构：总仓容、钢筋混凝土圆筒形结构，还应提供图纸或业主证明等材料。资料不符合要求的业绩不予认可）。以上材料需体现项目负责人姓名。</w:t>
            </w:r>
          </w:p>
        </w:tc>
      </w:tr>
    </w:tbl>
    <w:p w14:paraId="5D2902ED" w14:textId="77777777" w:rsidR="00273755" w:rsidRPr="007B223C" w:rsidRDefault="002C4831">
      <w:pPr>
        <w:tabs>
          <w:tab w:val="left" w:pos="1260"/>
        </w:tabs>
        <w:snapToGrid w:val="0"/>
        <w:spacing w:line="240" w:lineRule="atLeast"/>
        <w:rPr>
          <w:rFonts w:ascii="宋体" w:hAnsi="宋体" w:hint="eastAsia"/>
          <w:szCs w:val="21"/>
        </w:rPr>
      </w:pPr>
      <w:r w:rsidRPr="007B223C">
        <w:rPr>
          <w:rFonts w:ascii="宋体" w:hint="eastAsia"/>
          <w:b/>
          <w:bCs/>
          <w:sz w:val="24"/>
          <w:szCs w:val="24"/>
        </w:rPr>
        <w:lastRenderedPageBreak/>
        <w:t>注：</w:t>
      </w:r>
    </w:p>
    <w:p w14:paraId="09621CD0" w14:textId="77777777" w:rsidR="00273755" w:rsidRPr="007B223C" w:rsidRDefault="002C4831">
      <w:pPr>
        <w:numPr>
          <w:ilvl w:val="0"/>
          <w:numId w:val="3"/>
        </w:numPr>
        <w:rPr>
          <w:rFonts w:ascii="宋体" w:hAnsi="宋体" w:hint="eastAsia"/>
          <w:szCs w:val="21"/>
        </w:rPr>
      </w:pPr>
      <w:r w:rsidRPr="007B223C">
        <w:rPr>
          <w:rFonts w:ascii="宋体" w:hAnsi="宋体" w:hint="eastAsia"/>
          <w:szCs w:val="21"/>
        </w:rPr>
        <w:t>商务评分标准由各评委按照“商务评分表”分别进行独立打分，将所有评委的分数计取算术平均值为商务得分。（分数出现小数点，保留小数点后2位，从小数点后第3位四舍五入）。</w:t>
      </w:r>
    </w:p>
    <w:p w14:paraId="13F7FB75" w14:textId="77777777" w:rsidR="00273755" w:rsidRPr="007B223C" w:rsidRDefault="002C4831">
      <w:pPr>
        <w:numPr>
          <w:ilvl w:val="0"/>
          <w:numId w:val="3"/>
        </w:numPr>
        <w:rPr>
          <w:szCs w:val="21"/>
        </w:rPr>
      </w:pPr>
      <w:r w:rsidRPr="007B223C">
        <w:rPr>
          <w:rFonts w:ascii="宋体" w:hAnsi="宋体" w:hint="eastAsia"/>
          <w:szCs w:val="21"/>
        </w:rPr>
        <w:t>在投标文件有效期内，招标人有需要的，投标人应提交上述业绩资料原件核对，包括但不限于中标通知书、合同、竣工验收资料、发票、往来函件等合同执行过程中的一切资料，投标人须积极配合。一旦发现投标人存在弄虚作假骗取中标的情形，将取消其中标候选人及中标人的资格，其投标保证金不予退还。</w:t>
      </w:r>
    </w:p>
    <w:p w14:paraId="2B766B35" w14:textId="77777777" w:rsidR="00273755" w:rsidRPr="007B223C" w:rsidRDefault="00273755">
      <w:pPr>
        <w:pStyle w:val="Default"/>
        <w:rPr>
          <w:rFonts w:ascii="宋体" w:hAnsi="宋体" w:hint="eastAsia"/>
          <w:color w:val="auto"/>
        </w:rPr>
      </w:pPr>
    </w:p>
    <w:p w14:paraId="75A9A950" w14:textId="77777777" w:rsidR="00C06F76" w:rsidRPr="007B223C" w:rsidRDefault="00C06F76">
      <w:pPr>
        <w:widowControl/>
        <w:jc w:val="left"/>
        <w:rPr>
          <w:rFonts w:ascii="宋体" w:hAnsi="宋体" w:hint="eastAsia"/>
          <w:b/>
          <w:sz w:val="24"/>
        </w:rPr>
      </w:pPr>
      <w:r w:rsidRPr="007B223C">
        <w:rPr>
          <w:rFonts w:ascii="宋体" w:hAnsi="宋体" w:hint="eastAsia"/>
          <w:b/>
          <w:sz w:val="24"/>
        </w:rPr>
        <w:br w:type="page"/>
      </w:r>
    </w:p>
    <w:p w14:paraId="78FB9077" w14:textId="50F22CB3" w:rsidR="00273755" w:rsidRPr="007B223C" w:rsidRDefault="002C4831">
      <w:pPr>
        <w:widowControl/>
        <w:adjustRightInd w:val="0"/>
        <w:snapToGrid w:val="0"/>
        <w:spacing w:after="200" w:line="220" w:lineRule="atLeast"/>
        <w:jc w:val="left"/>
        <w:outlineLvl w:val="4"/>
        <w:rPr>
          <w:rFonts w:ascii="宋体" w:hAnsi="宋体" w:hint="eastAsia"/>
          <w:b/>
          <w:sz w:val="24"/>
        </w:rPr>
      </w:pPr>
      <w:r w:rsidRPr="007B223C">
        <w:rPr>
          <w:rFonts w:ascii="宋体" w:hAnsi="宋体" w:hint="eastAsia"/>
          <w:b/>
          <w:sz w:val="24"/>
        </w:rPr>
        <w:lastRenderedPageBreak/>
        <w:t>附表</w:t>
      </w:r>
    </w:p>
    <w:p w14:paraId="65E2189E" w14:textId="77777777" w:rsidR="00273755" w:rsidRPr="007B223C" w:rsidRDefault="002C4831">
      <w:pPr>
        <w:pStyle w:val="Default"/>
        <w:rPr>
          <w:color w:val="auto"/>
        </w:rPr>
      </w:pPr>
      <w:r w:rsidRPr="007B223C">
        <w:rPr>
          <w:rFonts w:hint="eastAsia"/>
          <w:color w:val="auto"/>
        </w:rPr>
        <w:t>质量奖：</w:t>
      </w:r>
    </w:p>
    <w:tbl>
      <w:tblPr>
        <w:tblW w:w="9324" w:type="dxa"/>
        <w:tblLayout w:type="fixed"/>
        <w:tblCellMar>
          <w:left w:w="10" w:type="dxa"/>
          <w:right w:w="10" w:type="dxa"/>
        </w:tblCellMar>
        <w:tblLook w:val="04A0" w:firstRow="1" w:lastRow="0" w:firstColumn="1" w:lastColumn="0" w:noHBand="0" w:noVBand="1"/>
      </w:tblPr>
      <w:tblGrid>
        <w:gridCol w:w="3110"/>
        <w:gridCol w:w="3096"/>
        <w:gridCol w:w="3118"/>
      </w:tblGrid>
      <w:tr w:rsidR="007B223C" w:rsidRPr="007B223C" w14:paraId="39CF28B9" w14:textId="77777777">
        <w:trPr>
          <w:trHeight w:hRule="exact" w:val="461"/>
        </w:trPr>
        <w:tc>
          <w:tcPr>
            <w:tcW w:w="9324" w:type="dxa"/>
            <w:gridSpan w:val="3"/>
            <w:tcBorders>
              <w:top w:val="single" w:sz="4" w:space="0" w:color="auto"/>
              <w:left w:val="single" w:sz="4" w:space="0" w:color="auto"/>
              <w:right w:val="single" w:sz="4" w:space="0" w:color="auto"/>
            </w:tcBorders>
            <w:shd w:val="clear" w:color="auto" w:fill="FFFFFF"/>
            <w:noWrap/>
          </w:tcPr>
          <w:p w14:paraId="2DD75B1D" w14:textId="77777777" w:rsidR="00273755" w:rsidRPr="007B223C" w:rsidRDefault="002C4831">
            <w:pPr>
              <w:pStyle w:val="Other1"/>
              <w:spacing w:before="80" w:line="240" w:lineRule="auto"/>
              <w:jc w:val="left"/>
              <w:rPr>
                <w:rFonts w:hint="eastAsia"/>
              </w:rPr>
            </w:pPr>
            <w:r w:rsidRPr="007B223C">
              <w:t>国家奖</w:t>
            </w:r>
          </w:p>
        </w:tc>
      </w:tr>
      <w:tr w:rsidR="007B223C" w:rsidRPr="007B223C" w14:paraId="0D2185AD" w14:textId="77777777">
        <w:trPr>
          <w:trHeight w:hRule="exact" w:val="446"/>
        </w:trPr>
        <w:tc>
          <w:tcPr>
            <w:tcW w:w="3110" w:type="dxa"/>
            <w:tcBorders>
              <w:top w:val="single" w:sz="4" w:space="0" w:color="auto"/>
              <w:left w:val="single" w:sz="4" w:space="0" w:color="auto"/>
            </w:tcBorders>
            <w:shd w:val="clear" w:color="auto" w:fill="FFFFFF"/>
            <w:noWrap/>
          </w:tcPr>
          <w:p w14:paraId="5B5A1C18" w14:textId="77777777" w:rsidR="00273755" w:rsidRPr="007B223C" w:rsidRDefault="002C4831">
            <w:pPr>
              <w:pStyle w:val="Other1"/>
              <w:spacing w:line="240" w:lineRule="auto"/>
              <w:jc w:val="left"/>
              <w:rPr>
                <w:rFonts w:hint="eastAsia"/>
              </w:rPr>
            </w:pPr>
            <w:r w:rsidRPr="007B223C">
              <w:t>中国建设工程鲁班奖</w:t>
            </w:r>
          </w:p>
        </w:tc>
        <w:tc>
          <w:tcPr>
            <w:tcW w:w="3096" w:type="dxa"/>
            <w:tcBorders>
              <w:top w:val="single" w:sz="4" w:space="0" w:color="auto"/>
              <w:left w:val="single" w:sz="4" w:space="0" w:color="auto"/>
            </w:tcBorders>
            <w:shd w:val="clear" w:color="auto" w:fill="FFFFFF"/>
            <w:noWrap/>
          </w:tcPr>
          <w:p w14:paraId="2AF4AB39" w14:textId="77777777" w:rsidR="00273755" w:rsidRPr="007B223C" w:rsidRDefault="002C4831">
            <w:pPr>
              <w:pStyle w:val="Other1"/>
              <w:spacing w:line="240" w:lineRule="auto"/>
              <w:jc w:val="left"/>
              <w:rPr>
                <w:rFonts w:hint="eastAsia"/>
              </w:rPr>
            </w:pPr>
            <w:r w:rsidRPr="007B223C">
              <w:t>国家优质工程奖</w:t>
            </w:r>
          </w:p>
        </w:tc>
        <w:tc>
          <w:tcPr>
            <w:tcW w:w="3118" w:type="dxa"/>
            <w:tcBorders>
              <w:top w:val="single" w:sz="4" w:space="0" w:color="auto"/>
              <w:left w:val="single" w:sz="4" w:space="0" w:color="auto"/>
              <w:right w:val="single" w:sz="4" w:space="0" w:color="auto"/>
            </w:tcBorders>
            <w:shd w:val="clear" w:color="auto" w:fill="FFFFFF"/>
            <w:noWrap/>
          </w:tcPr>
          <w:p w14:paraId="07596FC5" w14:textId="77777777" w:rsidR="00273755" w:rsidRPr="007B223C" w:rsidRDefault="002C4831">
            <w:pPr>
              <w:pStyle w:val="Other1"/>
              <w:spacing w:line="240" w:lineRule="auto"/>
              <w:jc w:val="left"/>
              <w:rPr>
                <w:rFonts w:hint="eastAsia"/>
              </w:rPr>
            </w:pPr>
            <w:r w:rsidRPr="007B223C">
              <w:t>中国土木工程</w:t>
            </w:r>
            <w:r w:rsidRPr="007B223C">
              <w:rPr>
                <w:rFonts w:hint="eastAsia"/>
                <w:lang w:eastAsia="zh-CN"/>
              </w:rPr>
              <w:t>詹</w:t>
            </w:r>
            <w:r w:rsidRPr="007B223C">
              <w:t>天佑奖</w:t>
            </w:r>
          </w:p>
        </w:tc>
      </w:tr>
      <w:tr w:rsidR="007B223C" w:rsidRPr="007B223C" w14:paraId="33888E64" w14:textId="77777777">
        <w:trPr>
          <w:trHeight w:hRule="exact" w:val="446"/>
        </w:trPr>
        <w:tc>
          <w:tcPr>
            <w:tcW w:w="3110" w:type="dxa"/>
            <w:tcBorders>
              <w:top w:val="single" w:sz="4" w:space="0" w:color="auto"/>
              <w:left w:val="single" w:sz="4" w:space="0" w:color="auto"/>
            </w:tcBorders>
            <w:shd w:val="clear" w:color="auto" w:fill="FFFFFF"/>
            <w:noWrap/>
          </w:tcPr>
          <w:p w14:paraId="5A11FEA9" w14:textId="77777777" w:rsidR="00273755" w:rsidRPr="007B223C" w:rsidRDefault="002C4831">
            <w:pPr>
              <w:pStyle w:val="Other1"/>
              <w:spacing w:line="240" w:lineRule="auto"/>
              <w:jc w:val="left"/>
              <w:rPr>
                <w:rFonts w:hint="eastAsia"/>
              </w:rPr>
            </w:pPr>
            <w:r w:rsidRPr="007B223C">
              <w:t>国家优质工程金质奖</w:t>
            </w:r>
          </w:p>
        </w:tc>
        <w:tc>
          <w:tcPr>
            <w:tcW w:w="3096" w:type="dxa"/>
            <w:tcBorders>
              <w:top w:val="single" w:sz="4" w:space="0" w:color="auto"/>
              <w:left w:val="single" w:sz="4" w:space="0" w:color="auto"/>
            </w:tcBorders>
            <w:shd w:val="clear" w:color="auto" w:fill="FFFFFF"/>
            <w:noWrap/>
          </w:tcPr>
          <w:p w14:paraId="7F6377CD" w14:textId="63D07F8B" w:rsidR="00273755" w:rsidRPr="007B223C" w:rsidRDefault="00273755">
            <w:pPr>
              <w:pStyle w:val="Other1"/>
              <w:spacing w:line="240" w:lineRule="auto"/>
              <w:jc w:val="left"/>
              <w:rPr>
                <w:rFonts w:hint="eastAsia"/>
                <w:strike/>
              </w:rPr>
            </w:pPr>
          </w:p>
        </w:tc>
        <w:tc>
          <w:tcPr>
            <w:tcW w:w="3118" w:type="dxa"/>
            <w:tcBorders>
              <w:top w:val="single" w:sz="4" w:space="0" w:color="auto"/>
              <w:left w:val="single" w:sz="4" w:space="0" w:color="auto"/>
              <w:right w:val="single" w:sz="4" w:space="0" w:color="auto"/>
            </w:tcBorders>
            <w:shd w:val="clear" w:color="auto" w:fill="FFFFFF"/>
            <w:noWrap/>
          </w:tcPr>
          <w:p w14:paraId="25F7EE95" w14:textId="77777777" w:rsidR="00273755" w:rsidRPr="007B223C" w:rsidRDefault="00273755">
            <w:pPr>
              <w:rPr>
                <w:sz w:val="10"/>
                <w:szCs w:val="10"/>
              </w:rPr>
            </w:pPr>
          </w:p>
        </w:tc>
      </w:tr>
      <w:tr w:rsidR="007B223C" w:rsidRPr="007B223C" w14:paraId="4BFC4215" w14:textId="77777777">
        <w:trPr>
          <w:trHeight w:hRule="exact" w:val="439"/>
        </w:trPr>
        <w:tc>
          <w:tcPr>
            <w:tcW w:w="9324" w:type="dxa"/>
            <w:gridSpan w:val="3"/>
            <w:tcBorders>
              <w:top w:val="single" w:sz="4" w:space="0" w:color="auto"/>
              <w:left w:val="single" w:sz="4" w:space="0" w:color="auto"/>
              <w:right w:val="single" w:sz="4" w:space="0" w:color="auto"/>
            </w:tcBorders>
            <w:shd w:val="clear" w:color="auto" w:fill="FFFFFF"/>
            <w:noWrap/>
          </w:tcPr>
          <w:p w14:paraId="18CB5804" w14:textId="77777777" w:rsidR="00273755" w:rsidRPr="007B223C" w:rsidRDefault="002C4831">
            <w:pPr>
              <w:pStyle w:val="Other1"/>
              <w:spacing w:line="240" w:lineRule="auto"/>
              <w:jc w:val="left"/>
              <w:rPr>
                <w:rFonts w:hint="eastAsia"/>
              </w:rPr>
            </w:pPr>
            <w:r w:rsidRPr="007B223C">
              <w:t>省奖</w:t>
            </w:r>
          </w:p>
        </w:tc>
      </w:tr>
      <w:tr w:rsidR="007B223C" w:rsidRPr="007B223C" w14:paraId="11E45F22" w14:textId="77777777">
        <w:trPr>
          <w:trHeight w:hRule="exact" w:val="439"/>
        </w:trPr>
        <w:tc>
          <w:tcPr>
            <w:tcW w:w="3110" w:type="dxa"/>
            <w:tcBorders>
              <w:top w:val="single" w:sz="4" w:space="0" w:color="auto"/>
              <w:left w:val="single" w:sz="4" w:space="0" w:color="auto"/>
              <w:bottom w:val="single" w:sz="4" w:space="0" w:color="auto"/>
            </w:tcBorders>
            <w:shd w:val="clear" w:color="auto" w:fill="FFFFFF"/>
            <w:noWrap/>
          </w:tcPr>
          <w:p w14:paraId="277FF50D" w14:textId="77777777" w:rsidR="00273755" w:rsidRPr="007B223C" w:rsidRDefault="002C4831">
            <w:pPr>
              <w:pStyle w:val="Other1"/>
              <w:spacing w:line="240" w:lineRule="auto"/>
              <w:jc w:val="left"/>
              <w:rPr>
                <w:rFonts w:hint="eastAsia"/>
              </w:rPr>
            </w:pPr>
            <w:r w:rsidRPr="007B223C">
              <w:t>长城杯（北京）</w:t>
            </w:r>
          </w:p>
        </w:tc>
        <w:tc>
          <w:tcPr>
            <w:tcW w:w="3096" w:type="dxa"/>
            <w:tcBorders>
              <w:top w:val="single" w:sz="4" w:space="0" w:color="auto"/>
              <w:left w:val="single" w:sz="4" w:space="0" w:color="auto"/>
              <w:bottom w:val="single" w:sz="4" w:space="0" w:color="auto"/>
            </w:tcBorders>
            <w:shd w:val="clear" w:color="auto" w:fill="FFFFFF"/>
            <w:noWrap/>
          </w:tcPr>
          <w:p w14:paraId="72E8A9E5" w14:textId="77777777" w:rsidR="00273755" w:rsidRPr="007B223C" w:rsidRDefault="002C4831">
            <w:pPr>
              <w:pStyle w:val="Other1"/>
              <w:spacing w:line="240" w:lineRule="auto"/>
              <w:jc w:val="left"/>
              <w:rPr>
                <w:rFonts w:hint="eastAsia"/>
              </w:rPr>
            </w:pPr>
            <w:r w:rsidRPr="007B223C">
              <w:t>阿房宫奖（陕西）</w:t>
            </w:r>
          </w:p>
        </w:tc>
        <w:tc>
          <w:tcPr>
            <w:tcW w:w="3118" w:type="dxa"/>
            <w:tcBorders>
              <w:top w:val="single" w:sz="4" w:space="0" w:color="auto"/>
              <w:left w:val="single" w:sz="4" w:space="0" w:color="auto"/>
              <w:bottom w:val="single" w:sz="4" w:space="0" w:color="auto"/>
              <w:right w:val="single" w:sz="4" w:space="0" w:color="auto"/>
            </w:tcBorders>
            <w:shd w:val="clear" w:color="auto" w:fill="FFFFFF"/>
            <w:noWrap/>
          </w:tcPr>
          <w:p w14:paraId="62CA9C8B" w14:textId="77777777" w:rsidR="00273755" w:rsidRPr="007B223C" w:rsidRDefault="002C4831">
            <w:pPr>
              <w:pStyle w:val="Other1"/>
              <w:spacing w:line="240" w:lineRule="auto"/>
              <w:jc w:val="left"/>
              <w:rPr>
                <w:rFonts w:hint="eastAsia"/>
              </w:rPr>
            </w:pPr>
            <w:r w:rsidRPr="007B223C">
              <w:t>钱江杯（浙江）</w:t>
            </w:r>
          </w:p>
        </w:tc>
      </w:tr>
      <w:tr w:rsidR="007B223C" w:rsidRPr="007B223C" w14:paraId="4A108C07" w14:textId="77777777">
        <w:trPr>
          <w:trHeight w:hRule="exact" w:val="446"/>
        </w:trPr>
        <w:tc>
          <w:tcPr>
            <w:tcW w:w="3110" w:type="dxa"/>
            <w:tcBorders>
              <w:top w:val="single" w:sz="4" w:space="0" w:color="auto"/>
              <w:left w:val="single" w:sz="4" w:space="0" w:color="auto"/>
              <w:bottom w:val="single" w:sz="4" w:space="0" w:color="auto"/>
              <w:right w:val="single" w:sz="4" w:space="0" w:color="auto"/>
            </w:tcBorders>
            <w:shd w:val="clear" w:color="auto" w:fill="FFFFFF"/>
            <w:noWrap/>
          </w:tcPr>
          <w:p w14:paraId="01225EA4" w14:textId="77777777" w:rsidR="00273755" w:rsidRPr="007B223C" w:rsidRDefault="002C4831">
            <w:pPr>
              <w:pStyle w:val="Other1"/>
              <w:spacing w:line="240" w:lineRule="auto"/>
              <w:jc w:val="left"/>
              <w:rPr>
                <w:rFonts w:hint="eastAsia"/>
              </w:rPr>
            </w:pPr>
            <w:r w:rsidRPr="007B223C">
              <w:t>白玉兰杯（上海）</w:t>
            </w:r>
          </w:p>
        </w:tc>
        <w:tc>
          <w:tcPr>
            <w:tcW w:w="3096" w:type="dxa"/>
            <w:tcBorders>
              <w:top w:val="single" w:sz="4" w:space="0" w:color="auto"/>
              <w:left w:val="single" w:sz="4" w:space="0" w:color="auto"/>
              <w:bottom w:val="single" w:sz="4" w:space="0" w:color="auto"/>
              <w:right w:val="single" w:sz="4" w:space="0" w:color="auto"/>
            </w:tcBorders>
            <w:shd w:val="clear" w:color="auto" w:fill="FFFFFF"/>
            <w:noWrap/>
          </w:tcPr>
          <w:p w14:paraId="1E957167" w14:textId="77777777" w:rsidR="00273755" w:rsidRPr="007B223C" w:rsidRDefault="002C4831">
            <w:pPr>
              <w:pStyle w:val="Other1"/>
              <w:spacing w:line="240" w:lineRule="auto"/>
              <w:jc w:val="left"/>
              <w:rPr>
                <w:rFonts w:hint="eastAsia"/>
              </w:rPr>
            </w:pPr>
            <w:r w:rsidRPr="007B223C">
              <w:t>西夏杯（宁夏）</w:t>
            </w:r>
          </w:p>
        </w:tc>
        <w:tc>
          <w:tcPr>
            <w:tcW w:w="3118" w:type="dxa"/>
            <w:tcBorders>
              <w:top w:val="single" w:sz="4" w:space="0" w:color="auto"/>
              <w:left w:val="single" w:sz="4" w:space="0" w:color="auto"/>
              <w:bottom w:val="single" w:sz="4" w:space="0" w:color="auto"/>
              <w:right w:val="single" w:sz="4" w:space="0" w:color="auto"/>
            </w:tcBorders>
            <w:shd w:val="clear" w:color="auto" w:fill="FFFFFF"/>
            <w:noWrap/>
          </w:tcPr>
          <w:p w14:paraId="662C3C42" w14:textId="77777777" w:rsidR="00273755" w:rsidRPr="007B223C" w:rsidRDefault="002C4831">
            <w:pPr>
              <w:pStyle w:val="Other1"/>
              <w:spacing w:line="240" w:lineRule="auto"/>
              <w:jc w:val="left"/>
              <w:rPr>
                <w:rFonts w:hint="eastAsia"/>
              </w:rPr>
            </w:pPr>
            <w:r w:rsidRPr="007B223C">
              <w:t>杜鹃花杯（江西）</w:t>
            </w:r>
          </w:p>
        </w:tc>
      </w:tr>
      <w:tr w:rsidR="007B223C" w:rsidRPr="007B223C" w14:paraId="7F19C2AE" w14:textId="77777777">
        <w:trPr>
          <w:trHeight w:hRule="exact" w:val="439"/>
        </w:trPr>
        <w:tc>
          <w:tcPr>
            <w:tcW w:w="3110" w:type="dxa"/>
            <w:tcBorders>
              <w:top w:val="single" w:sz="4" w:space="0" w:color="auto"/>
              <w:left w:val="single" w:sz="4" w:space="0" w:color="auto"/>
              <w:bottom w:val="single" w:sz="4" w:space="0" w:color="auto"/>
              <w:right w:val="single" w:sz="4" w:space="0" w:color="auto"/>
            </w:tcBorders>
            <w:shd w:val="clear" w:color="auto" w:fill="FFFFFF"/>
            <w:noWrap/>
          </w:tcPr>
          <w:p w14:paraId="77D8B4D1" w14:textId="77777777" w:rsidR="00273755" w:rsidRPr="007B223C" w:rsidRDefault="002C4831">
            <w:pPr>
              <w:pStyle w:val="Other1"/>
              <w:spacing w:line="240" w:lineRule="auto"/>
              <w:jc w:val="left"/>
              <w:rPr>
                <w:rFonts w:hint="eastAsia"/>
              </w:rPr>
            </w:pPr>
            <w:r w:rsidRPr="007B223C">
              <w:t>海河杯（天津）</w:t>
            </w:r>
          </w:p>
        </w:tc>
        <w:tc>
          <w:tcPr>
            <w:tcW w:w="3096" w:type="dxa"/>
            <w:tcBorders>
              <w:top w:val="single" w:sz="4" w:space="0" w:color="auto"/>
              <w:left w:val="single" w:sz="4" w:space="0" w:color="auto"/>
              <w:bottom w:val="single" w:sz="4" w:space="0" w:color="auto"/>
              <w:right w:val="single" w:sz="4" w:space="0" w:color="auto"/>
            </w:tcBorders>
            <w:shd w:val="clear" w:color="auto" w:fill="FFFFFF"/>
            <w:noWrap/>
          </w:tcPr>
          <w:p w14:paraId="4F9DB2AE" w14:textId="77777777" w:rsidR="00273755" w:rsidRPr="007B223C" w:rsidRDefault="002C4831">
            <w:pPr>
              <w:pStyle w:val="Other1"/>
              <w:spacing w:line="240" w:lineRule="auto"/>
              <w:jc w:val="left"/>
              <w:rPr>
                <w:rFonts w:hint="eastAsia"/>
              </w:rPr>
            </w:pPr>
            <w:r w:rsidRPr="007B223C">
              <w:t>飞天奖（甘肃）</w:t>
            </w:r>
          </w:p>
        </w:tc>
        <w:tc>
          <w:tcPr>
            <w:tcW w:w="3118" w:type="dxa"/>
            <w:tcBorders>
              <w:top w:val="single" w:sz="4" w:space="0" w:color="auto"/>
              <w:left w:val="single" w:sz="4" w:space="0" w:color="auto"/>
              <w:bottom w:val="single" w:sz="4" w:space="0" w:color="auto"/>
              <w:right w:val="single" w:sz="4" w:space="0" w:color="auto"/>
            </w:tcBorders>
            <w:shd w:val="clear" w:color="auto" w:fill="FFFFFF"/>
            <w:noWrap/>
          </w:tcPr>
          <w:p w14:paraId="6FDCA7AE" w14:textId="77777777" w:rsidR="00273755" w:rsidRPr="007B223C" w:rsidRDefault="002C4831">
            <w:pPr>
              <w:pStyle w:val="Other1"/>
              <w:spacing w:line="240" w:lineRule="auto"/>
              <w:jc w:val="left"/>
              <w:rPr>
                <w:rFonts w:hint="eastAsia"/>
              </w:rPr>
            </w:pPr>
            <w:r w:rsidRPr="007B223C">
              <w:t>楚天杯（湖北）</w:t>
            </w:r>
          </w:p>
        </w:tc>
      </w:tr>
      <w:tr w:rsidR="007B223C" w:rsidRPr="007B223C" w14:paraId="1A4BC72A" w14:textId="77777777">
        <w:trPr>
          <w:trHeight w:hRule="exact" w:val="446"/>
        </w:trPr>
        <w:tc>
          <w:tcPr>
            <w:tcW w:w="3110" w:type="dxa"/>
            <w:tcBorders>
              <w:top w:val="single" w:sz="4" w:space="0" w:color="auto"/>
              <w:left w:val="single" w:sz="4" w:space="0" w:color="auto"/>
            </w:tcBorders>
            <w:shd w:val="clear" w:color="auto" w:fill="FFFFFF"/>
            <w:noWrap/>
          </w:tcPr>
          <w:p w14:paraId="1A4E92D0" w14:textId="77777777" w:rsidR="00273755" w:rsidRPr="007B223C" w:rsidRDefault="002C4831">
            <w:pPr>
              <w:pStyle w:val="Other1"/>
              <w:spacing w:line="240" w:lineRule="auto"/>
              <w:jc w:val="left"/>
              <w:rPr>
                <w:rFonts w:hint="eastAsia"/>
              </w:rPr>
            </w:pPr>
            <w:r w:rsidRPr="007B223C">
              <w:t>巴渝杯（重庆）</w:t>
            </w:r>
          </w:p>
        </w:tc>
        <w:tc>
          <w:tcPr>
            <w:tcW w:w="3096" w:type="dxa"/>
            <w:tcBorders>
              <w:top w:val="single" w:sz="4" w:space="0" w:color="auto"/>
              <w:left w:val="single" w:sz="4" w:space="0" w:color="auto"/>
            </w:tcBorders>
            <w:shd w:val="clear" w:color="auto" w:fill="FFFFFF"/>
            <w:noWrap/>
          </w:tcPr>
          <w:p w14:paraId="5362E3F1" w14:textId="77777777" w:rsidR="00273755" w:rsidRPr="007B223C" w:rsidRDefault="002C4831">
            <w:pPr>
              <w:pStyle w:val="Other1"/>
              <w:spacing w:line="240" w:lineRule="auto"/>
              <w:jc w:val="left"/>
              <w:rPr>
                <w:rFonts w:hint="eastAsia"/>
              </w:rPr>
            </w:pPr>
            <w:r w:rsidRPr="007B223C">
              <w:t>江河源杯（青海）</w:t>
            </w:r>
          </w:p>
        </w:tc>
        <w:tc>
          <w:tcPr>
            <w:tcW w:w="3118" w:type="dxa"/>
            <w:tcBorders>
              <w:top w:val="single" w:sz="4" w:space="0" w:color="auto"/>
              <w:left w:val="single" w:sz="4" w:space="0" w:color="auto"/>
              <w:right w:val="single" w:sz="4" w:space="0" w:color="auto"/>
            </w:tcBorders>
            <w:shd w:val="clear" w:color="auto" w:fill="FFFFFF"/>
            <w:noWrap/>
          </w:tcPr>
          <w:p w14:paraId="13CF7F1A" w14:textId="77777777" w:rsidR="00273755" w:rsidRPr="007B223C" w:rsidRDefault="002C4831">
            <w:pPr>
              <w:pStyle w:val="Other1"/>
              <w:spacing w:line="240" w:lineRule="auto"/>
              <w:jc w:val="left"/>
              <w:rPr>
                <w:rFonts w:hint="eastAsia"/>
              </w:rPr>
            </w:pPr>
            <w:r w:rsidRPr="007B223C">
              <w:t>芙蓉奖（湖南）</w:t>
            </w:r>
          </w:p>
        </w:tc>
      </w:tr>
      <w:tr w:rsidR="007B223C" w:rsidRPr="007B223C" w14:paraId="0682DFB9" w14:textId="77777777">
        <w:trPr>
          <w:trHeight w:hRule="exact" w:val="439"/>
        </w:trPr>
        <w:tc>
          <w:tcPr>
            <w:tcW w:w="3110" w:type="dxa"/>
            <w:tcBorders>
              <w:top w:val="single" w:sz="4" w:space="0" w:color="auto"/>
              <w:left w:val="single" w:sz="4" w:space="0" w:color="auto"/>
            </w:tcBorders>
            <w:shd w:val="clear" w:color="auto" w:fill="FFFFFF"/>
            <w:noWrap/>
          </w:tcPr>
          <w:p w14:paraId="68244B01" w14:textId="77777777" w:rsidR="00273755" w:rsidRPr="007B223C" w:rsidRDefault="002C4831">
            <w:pPr>
              <w:pStyle w:val="Other1"/>
              <w:spacing w:line="240" w:lineRule="auto"/>
              <w:jc w:val="left"/>
              <w:rPr>
                <w:rFonts w:hint="eastAsia"/>
              </w:rPr>
            </w:pPr>
            <w:r w:rsidRPr="007B223C">
              <w:t>龙江杯（黑龙江）</w:t>
            </w:r>
          </w:p>
        </w:tc>
        <w:tc>
          <w:tcPr>
            <w:tcW w:w="3096" w:type="dxa"/>
            <w:tcBorders>
              <w:top w:val="single" w:sz="4" w:space="0" w:color="auto"/>
              <w:left w:val="single" w:sz="4" w:space="0" w:color="auto"/>
            </w:tcBorders>
            <w:shd w:val="clear" w:color="auto" w:fill="FFFFFF"/>
            <w:noWrap/>
          </w:tcPr>
          <w:p w14:paraId="535E60C5" w14:textId="77777777" w:rsidR="00273755" w:rsidRPr="007B223C" w:rsidRDefault="002C4831">
            <w:pPr>
              <w:pStyle w:val="Other1"/>
              <w:spacing w:line="240" w:lineRule="auto"/>
              <w:jc w:val="left"/>
              <w:rPr>
                <w:rFonts w:hint="eastAsia"/>
              </w:rPr>
            </w:pPr>
            <w:r w:rsidRPr="007B223C">
              <w:t>天山奖（新疆）</w:t>
            </w:r>
          </w:p>
        </w:tc>
        <w:tc>
          <w:tcPr>
            <w:tcW w:w="3118" w:type="dxa"/>
            <w:tcBorders>
              <w:top w:val="single" w:sz="4" w:space="0" w:color="auto"/>
              <w:left w:val="single" w:sz="4" w:space="0" w:color="auto"/>
              <w:right w:val="single" w:sz="4" w:space="0" w:color="auto"/>
            </w:tcBorders>
            <w:shd w:val="clear" w:color="auto" w:fill="FFFFFF"/>
            <w:noWrap/>
          </w:tcPr>
          <w:p w14:paraId="66B3459F" w14:textId="77777777" w:rsidR="00273755" w:rsidRPr="007B223C" w:rsidRDefault="002C4831">
            <w:pPr>
              <w:pStyle w:val="Other1"/>
              <w:spacing w:line="240" w:lineRule="auto"/>
              <w:jc w:val="left"/>
              <w:rPr>
                <w:rFonts w:hint="eastAsia"/>
              </w:rPr>
            </w:pPr>
            <w:r w:rsidRPr="007B223C">
              <w:t>天府杯（四川）</w:t>
            </w:r>
          </w:p>
        </w:tc>
      </w:tr>
      <w:tr w:rsidR="007B223C" w:rsidRPr="007B223C" w14:paraId="0DB5B986" w14:textId="77777777">
        <w:trPr>
          <w:trHeight w:hRule="exact" w:val="446"/>
        </w:trPr>
        <w:tc>
          <w:tcPr>
            <w:tcW w:w="3110" w:type="dxa"/>
            <w:tcBorders>
              <w:top w:val="single" w:sz="4" w:space="0" w:color="auto"/>
              <w:left w:val="single" w:sz="4" w:space="0" w:color="auto"/>
            </w:tcBorders>
            <w:shd w:val="clear" w:color="auto" w:fill="FFFFFF"/>
            <w:noWrap/>
          </w:tcPr>
          <w:p w14:paraId="65CD7274" w14:textId="77777777" w:rsidR="00273755" w:rsidRPr="007B223C" w:rsidRDefault="002C4831">
            <w:pPr>
              <w:pStyle w:val="Other1"/>
              <w:spacing w:line="240" w:lineRule="auto"/>
              <w:jc w:val="left"/>
              <w:rPr>
                <w:rFonts w:hint="eastAsia"/>
              </w:rPr>
            </w:pPr>
            <w:r w:rsidRPr="007B223C">
              <w:t>长白山杯（吉林）</w:t>
            </w:r>
          </w:p>
        </w:tc>
        <w:tc>
          <w:tcPr>
            <w:tcW w:w="3096" w:type="dxa"/>
            <w:tcBorders>
              <w:top w:val="single" w:sz="4" w:space="0" w:color="auto"/>
              <w:left w:val="single" w:sz="4" w:space="0" w:color="auto"/>
            </w:tcBorders>
            <w:shd w:val="clear" w:color="auto" w:fill="FFFFFF"/>
            <w:noWrap/>
          </w:tcPr>
          <w:p w14:paraId="15ACB977" w14:textId="77777777" w:rsidR="00273755" w:rsidRPr="007B223C" w:rsidRDefault="002C4831">
            <w:pPr>
              <w:pStyle w:val="Other1"/>
              <w:spacing w:line="240" w:lineRule="auto"/>
              <w:jc w:val="left"/>
              <w:rPr>
                <w:rFonts w:hint="eastAsia"/>
              </w:rPr>
            </w:pPr>
            <w:r w:rsidRPr="007B223C">
              <w:t>雪莲杯（西藏）</w:t>
            </w:r>
          </w:p>
        </w:tc>
        <w:tc>
          <w:tcPr>
            <w:tcW w:w="3118" w:type="dxa"/>
            <w:tcBorders>
              <w:top w:val="single" w:sz="4" w:space="0" w:color="auto"/>
              <w:left w:val="single" w:sz="4" w:space="0" w:color="auto"/>
              <w:right w:val="single" w:sz="4" w:space="0" w:color="auto"/>
            </w:tcBorders>
            <w:shd w:val="clear" w:color="auto" w:fill="FFFFFF"/>
            <w:noWrap/>
          </w:tcPr>
          <w:p w14:paraId="1E53BE3C" w14:textId="77777777" w:rsidR="00273755" w:rsidRPr="007B223C" w:rsidRDefault="002C4831">
            <w:pPr>
              <w:pStyle w:val="Other1"/>
              <w:spacing w:line="240" w:lineRule="auto"/>
              <w:jc w:val="left"/>
              <w:rPr>
                <w:rFonts w:hint="eastAsia"/>
              </w:rPr>
            </w:pPr>
            <w:r w:rsidRPr="007B223C">
              <w:t>云南省优质工程（云南）</w:t>
            </w:r>
          </w:p>
        </w:tc>
      </w:tr>
      <w:tr w:rsidR="007B223C" w:rsidRPr="007B223C" w14:paraId="510555EA" w14:textId="77777777">
        <w:trPr>
          <w:trHeight w:hRule="exact" w:val="439"/>
        </w:trPr>
        <w:tc>
          <w:tcPr>
            <w:tcW w:w="3110" w:type="dxa"/>
            <w:tcBorders>
              <w:top w:val="single" w:sz="4" w:space="0" w:color="auto"/>
              <w:left w:val="single" w:sz="4" w:space="0" w:color="auto"/>
            </w:tcBorders>
            <w:shd w:val="clear" w:color="auto" w:fill="FFFFFF"/>
            <w:noWrap/>
          </w:tcPr>
          <w:p w14:paraId="0F9B063A" w14:textId="77777777" w:rsidR="00273755" w:rsidRPr="007B223C" w:rsidRDefault="002C4831">
            <w:pPr>
              <w:pStyle w:val="Other1"/>
              <w:spacing w:line="240" w:lineRule="auto"/>
              <w:jc w:val="left"/>
              <w:rPr>
                <w:rFonts w:hint="eastAsia"/>
              </w:rPr>
            </w:pPr>
            <w:r w:rsidRPr="007B223C">
              <w:t>世纪杯（辽宁）</w:t>
            </w:r>
          </w:p>
        </w:tc>
        <w:tc>
          <w:tcPr>
            <w:tcW w:w="3096" w:type="dxa"/>
            <w:tcBorders>
              <w:top w:val="single" w:sz="4" w:space="0" w:color="auto"/>
              <w:left w:val="single" w:sz="4" w:space="0" w:color="auto"/>
            </w:tcBorders>
            <w:shd w:val="clear" w:color="auto" w:fill="FFFFFF"/>
            <w:noWrap/>
          </w:tcPr>
          <w:p w14:paraId="494A898E" w14:textId="77777777" w:rsidR="00273755" w:rsidRPr="007B223C" w:rsidRDefault="002C4831">
            <w:pPr>
              <w:pStyle w:val="Other1"/>
              <w:spacing w:line="240" w:lineRule="auto"/>
              <w:jc w:val="left"/>
              <w:rPr>
                <w:rFonts w:hint="eastAsia"/>
              </w:rPr>
            </w:pPr>
            <w:r w:rsidRPr="007B223C">
              <w:t>安济杯（河北）</w:t>
            </w:r>
          </w:p>
        </w:tc>
        <w:tc>
          <w:tcPr>
            <w:tcW w:w="3118" w:type="dxa"/>
            <w:tcBorders>
              <w:top w:val="single" w:sz="4" w:space="0" w:color="auto"/>
              <w:left w:val="single" w:sz="4" w:space="0" w:color="auto"/>
              <w:right w:val="single" w:sz="4" w:space="0" w:color="auto"/>
            </w:tcBorders>
            <w:shd w:val="clear" w:color="auto" w:fill="FFFFFF"/>
            <w:noWrap/>
          </w:tcPr>
          <w:p w14:paraId="4B8BE60D" w14:textId="77777777" w:rsidR="00273755" w:rsidRPr="007B223C" w:rsidRDefault="002C4831">
            <w:pPr>
              <w:pStyle w:val="Other1"/>
              <w:spacing w:line="240" w:lineRule="auto"/>
              <w:jc w:val="left"/>
              <w:rPr>
                <w:rFonts w:hint="eastAsia"/>
              </w:rPr>
            </w:pPr>
            <w:r w:rsidRPr="007B223C">
              <w:t>黄果树杯（贵州）</w:t>
            </w:r>
          </w:p>
        </w:tc>
      </w:tr>
      <w:tr w:rsidR="007B223C" w:rsidRPr="007B223C" w14:paraId="6C2F0561" w14:textId="77777777">
        <w:trPr>
          <w:trHeight w:hRule="exact" w:val="446"/>
        </w:trPr>
        <w:tc>
          <w:tcPr>
            <w:tcW w:w="3110" w:type="dxa"/>
            <w:tcBorders>
              <w:top w:val="single" w:sz="4" w:space="0" w:color="auto"/>
              <w:left w:val="single" w:sz="4" w:space="0" w:color="auto"/>
            </w:tcBorders>
            <w:shd w:val="clear" w:color="auto" w:fill="FFFFFF"/>
            <w:noWrap/>
          </w:tcPr>
          <w:p w14:paraId="54BDE000" w14:textId="77777777" w:rsidR="00273755" w:rsidRPr="007B223C" w:rsidRDefault="002C4831">
            <w:pPr>
              <w:pStyle w:val="Other1"/>
              <w:spacing w:line="240" w:lineRule="auto"/>
              <w:jc w:val="left"/>
              <w:rPr>
                <w:rFonts w:hint="eastAsia"/>
              </w:rPr>
            </w:pPr>
            <w:r w:rsidRPr="007B223C">
              <w:t>草原杯（内蒙古）</w:t>
            </w:r>
          </w:p>
        </w:tc>
        <w:tc>
          <w:tcPr>
            <w:tcW w:w="3096" w:type="dxa"/>
            <w:tcBorders>
              <w:top w:val="single" w:sz="4" w:space="0" w:color="auto"/>
              <w:left w:val="single" w:sz="4" w:space="0" w:color="auto"/>
            </w:tcBorders>
            <w:shd w:val="clear" w:color="auto" w:fill="FFFFFF"/>
            <w:noWrap/>
          </w:tcPr>
          <w:p w14:paraId="134752B8" w14:textId="77777777" w:rsidR="00273755" w:rsidRPr="007B223C" w:rsidRDefault="002C4831">
            <w:pPr>
              <w:pStyle w:val="Other1"/>
              <w:spacing w:line="240" w:lineRule="auto"/>
              <w:jc w:val="left"/>
              <w:rPr>
                <w:rFonts w:hint="eastAsia"/>
              </w:rPr>
            </w:pPr>
            <w:r w:rsidRPr="007B223C">
              <w:t>中州杯（河南）</w:t>
            </w:r>
          </w:p>
        </w:tc>
        <w:tc>
          <w:tcPr>
            <w:tcW w:w="3118" w:type="dxa"/>
            <w:tcBorders>
              <w:top w:val="single" w:sz="4" w:space="0" w:color="auto"/>
              <w:left w:val="single" w:sz="4" w:space="0" w:color="auto"/>
              <w:right w:val="single" w:sz="4" w:space="0" w:color="auto"/>
            </w:tcBorders>
            <w:shd w:val="clear" w:color="auto" w:fill="FFFFFF"/>
            <w:noWrap/>
          </w:tcPr>
          <w:p w14:paraId="323D13D8" w14:textId="77777777" w:rsidR="00273755" w:rsidRPr="007B223C" w:rsidRDefault="002C4831">
            <w:pPr>
              <w:pStyle w:val="Other1"/>
              <w:spacing w:line="240" w:lineRule="auto"/>
              <w:jc w:val="left"/>
              <w:rPr>
                <w:rFonts w:hint="eastAsia"/>
              </w:rPr>
            </w:pPr>
            <w:r w:rsidRPr="007B223C">
              <w:t>金匠奖（广东）</w:t>
            </w:r>
          </w:p>
        </w:tc>
      </w:tr>
      <w:tr w:rsidR="007B223C" w:rsidRPr="007B223C" w14:paraId="6C6291AB" w14:textId="77777777">
        <w:trPr>
          <w:trHeight w:hRule="exact" w:val="629"/>
        </w:trPr>
        <w:tc>
          <w:tcPr>
            <w:tcW w:w="3110" w:type="dxa"/>
            <w:tcBorders>
              <w:top w:val="single" w:sz="4" w:space="0" w:color="auto"/>
              <w:left w:val="single" w:sz="4" w:space="0" w:color="auto"/>
            </w:tcBorders>
            <w:shd w:val="clear" w:color="auto" w:fill="FFFFFF"/>
            <w:noWrap/>
          </w:tcPr>
          <w:p w14:paraId="62EE581E" w14:textId="77777777" w:rsidR="00273755" w:rsidRPr="007B223C" w:rsidRDefault="002C4831">
            <w:pPr>
              <w:pStyle w:val="Other1"/>
              <w:spacing w:line="240" w:lineRule="auto"/>
              <w:jc w:val="left"/>
              <w:rPr>
                <w:rFonts w:hint="eastAsia"/>
              </w:rPr>
            </w:pPr>
            <w:r w:rsidRPr="007B223C">
              <w:t>汾水杯（山西）</w:t>
            </w:r>
          </w:p>
        </w:tc>
        <w:tc>
          <w:tcPr>
            <w:tcW w:w="3096" w:type="dxa"/>
            <w:tcBorders>
              <w:top w:val="single" w:sz="4" w:space="0" w:color="auto"/>
              <w:left w:val="single" w:sz="4" w:space="0" w:color="auto"/>
            </w:tcBorders>
            <w:shd w:val="clear" w:color="auto" w:fill="FFFFFF"/>
            <w:noWrap/>
          </w:tcPr>
          <w:p w14:paraId="6CB756BB" w14:textId="77777777" w:rsidR="00273755" w:rsidRPr="007B223C" w:rsidRDefault="002C4831">
            <w:pPr>
              <w:pStyle w:val="Other1"/>
              <w:spacing w:line="240" w:lineRule="auto"/>
              <w:jc w:val="left"/>
              <w:rPr>
                <w:rFonts w:hint="eastAsia"/>
              </w:rPr>
            </w:pPr>
            <w:r w:rsidRPr="007B223C">
              <w:t>扬子杯（江苏）</w:t>
            </w:r>
          </w:p>
        </w:tc>
        <w:tc>
          <w:tcPr>
            <w:tcW w:w="3118" w:type="dxa"/>
            <w:tcBorders>
              <w:top w:val="single" w:sz="4" w:space="0" w:color="auto"/>
              <w:left w:val="single" w:sz="4" w:space="0" w:color="auto"/>
              <w:right w:val="single" w:sz="4" w:space="0" w:color="auto"/>
            </w:tcBorders>
            <w:shd w:val="clear" w:color="auto" w:fill="FFFFFF"/>
            <w:noWrap/>
          </w:tcPr>
          <w:p w14:paraId="508729FC" w14:textId="77777777" w:rsidR="00273755" w:rsidRPr="007B223C" w:rsidRDefault="002C4831">
            <w:pPr>
              <w:pStyle w:val="Other1"/>
              <w:spacing w:line="240" w:lineRule="auto"/>
              <w:jc w:val="left"/>
              <w:rPr>
                <w:rFonts w:hint="eastAsia"/>
              </w:rPr>
            </w:pPr>
            <w:r w:rsidRPr="007B223C">
              <w:t>广西</w:t>
            </w:r>
            <w:r w:rsidRPr="007B223C">
              <w:rPr>
                <w:rFonts w:hint="eastAsia"/>
                <w:lang w:eastAsia="zh-CN"/>
              </w:rPr>
              <w:t>建设工程“真武阁杯”奖</w:t>
            </w:r>
            <w:r w:rsidRPr="007B223C">
              <w:t>（广西）</w:t>
            </w:r>
          </w:p>
        </w:tc>
      </w:tr>
      <w:tr w:rsidR="007B223C" w:rsidRPr="007B223C" w14:paraId="49BC6DF3" w14:textId="77777777">
        <w:trPr>
          <w:trHeight w:hRule="exact" w:val="497"/>
        </w:trPr>
        <w:tc>
          <w:tcPr>
            <w:tcW w:w="3110" w:type="dxa"/>
            <w:tcBorders>
              <w:top w:val="single" w:sz="4" w:space="0" w:color="auto"/>
              <w:left w:val="single" w:sz="4" w:space="0" w:color="auto"/>
            </w:tcBorders>
            <w:shd w:val="clear" w:color="auto" w:fill="FFFFFF"/>
            <w:noWrap/>
          </w:tcPr>
          <w:p w14:paraId="400423B1" w14:textId="77777777" w:rsidR="00273755" w:rsidRPr="007B223C" w:rsidRDefault="002C4831">
            <w:pPr>
              <w:pStyle w:val="Other1"/>
              <w:spacing w:line="240" w:lineRule="auto"/>
              <w:rPr>
                <w:rFonts w:hint="eastAsia"/>
              </w:rPr>
            </w:pPr>
            <w:r w:rsidRPr="007B223C">
              <w:rPr>
                <w:rFonts w:ascii="仿宋_GB2312" w:hAnsi="仿宋_GB2312" w:cs="仿宋_GB2312" w:hint="eastAsia"/>
                <w:szCs w:val="21"/>
              </w:rPr>
              <w:t>泰山杯（山东）</w:t>
            </w:r>
          </w:p>
        </w:tc>
        <w:tc>
          <w:tcPr>
            <w:tcW w:w="3096" w:type="dxa"/>
            <w:tcBorders>
              <w:top w:val="single" w:sz="4" w:space="0" w:color="auto"/>
              <w:left w:val="single" w:sz="4" w:space="0" w:color="auto"/>
            </w:tcBorders>
            <w:shd w:val="clear" w:color="auto" w:fill="FFFFFF"/>
            <w:noWrap/>
          </w:tcPr>
          <w:p w14:paraId="79DA1A0F" w14:textId="77777777" w:rsidR="00273755" w:rsidRPr="007B223C" w:rsidRDefault="002C4831">
            <w:pPr>
              <w:pStyle w:val="Other1"/>
              <w:spacing w:line="240" w:lineRule="auto"/>
              <w:rPr>
                <w:rFonts w:hint="eastAsia"/>
              </w:rPr>
            </w:pPr>
            <w:r w:rsidRPr="007B223C">
              <w:rPr>
                <w:rFonts w:ascii="仿宋_GB2312" w:hAnsi="仿宋_GB2312" w:cs="仿宋_GB2312" w:hint="eastAsia"/>
                <w:szCs w:val="21"/>
              </w:rPr>
              <w:t>黄山杯（安徽）</w:t>
            </w:r>
          </w:p>
        </w:tc>
        <w:tc>
          <w:tcPr>
            <w:tcW w:w="3118" w:type="dxa"/>
            <w:tcBorders>
              <w:top w:val="single" w:sz="4" w:space="0" w:color="auto"/>
              <w:left w:val="single" w:sz="4" w:space="0" w:color="auto"/>
              <w:right w:val="single" w:sz="4" w:space="0" w:color="auto"/>
            </w:tcBorders>
            <w:shd w:val="clear" w:color="auto" w:fill="FFFFFF"/>
            <w:noWrap/>
          </w:tcPr>
          <w:p w14:paraId="3F26ACB5" w14:textId="77777777" w:rsidR="00273755" w:rsidRPr="007B223C" w:rsidRDefault="002C4831">
            <w:pPr>
              <w:pStyle w:val="Other1"/>
              <w:spacing w:line="240" w:lineRule="auto"/>
              <w:rPr>
                <w:rFonts w:hint="eastAsia"/>
              </w:rPr>
            </w:pPr>
            <w:r w:rsidRPr="007B223C">
              <w:rPr>
                <w:rFonts w:ascii="仿宋_GB2312" w:hAnsi="仿宋_GB2312" w:cs="仿宋_GB2312" w:hint="eastAsia"/>
                <w:szCs w:val="21"/>
              </w:rPr>
              <w:t>闽江杯（福建）</w:t>
            </w:r>
          </w:p>
        </w:tc>
      </w:tr>
      <w:tr w:rsidR="007B223C" w:rsidRPr="007B223C" w14:paraId="29CF0995" w14:textId="77777777">
        <w:trPr>
          <w:trHeight w:hRule="exact" w:val="439"/>
        </w:trPr>
        <w:tc>
          <w:tcPr>
            <w:tcW w:w="3110" w:type="dxa"/>
            <w:tcBorders>
              <w:top w:val="single" w:sz="4" w:space="0" w:color="auto"/>
              <w:left w:val="single" w:sz="4" w:space="0" w:color="auto"/>
            </w:tcBorders>
            <w:shd w:val="clear" w:color="auto" w:fill="FFFFFF"/>
            <w:noWrap/>
          </w:tcPr>
          <w:p w14:paraId="1C7B4742" w14:textId="77777777" w:rsidR="00273755" w:rsidRPr="007B223C" w:rsidRDefault="002C4831">
            <w:pPr>
              <w:pStyle w:val="Other1"/>
              <w:spacing w:line="240" w:lineRule="auto"/>
              <w:jc w:val="left"/>
              <w:rPr>
                <w:rFonts w:hint="eastAsia"/>
              </w:rPr>
            </w:pPr>
            <w:r w:rsidRPr="007B223C">
              <w:t>绿岛杯（海南）</w:t>
            </w:r>
          </w:p>
        </w:tc>
        <w:tc>
          <w:tcPr>
            <w:tcW w:w="3096" w:type="dxa"/>
            <w:tcBorders>
              <w:top w:val="single" w:sz="4" w:space="0" w:color="auto"/>
              <w:left w:val="single" w:sz="4" w:space="0" w:color="auto"/>
            </w:tcBorders>
            <w:shd w:val="clear" w:color="auto" w:fill="FFFFFF"/>
            <w:noWrap/>
          </w:tcPr>
          <w:p w14:paraId="40696573" w14:textId="77777777" w:rsidR="00273755" w:rsidRPr="007B223C" w:rsidRDefault="002C4831">
            <w:pPr>
              <w:pStyle w:val="Other1"/>
              <w:spacing w:line="240" w:lineRule="auto"/>
              <w:jc w:val="left"/>
              <w:rPr>
                <w:rFonts w:hint="eastAsia"/>
              </w:rPr>
            </w:pPr>
            <w:r w:rsidRPr="007B223C">
              <w:t>省级样板工程、样板工地</w:t>
            </w:r>
          </w:p>
        </w:tc>
        <w:tc>
          <w:tcPr>
            <w:tcW w:w="3118" w:type="dxa"/>
            <w:tcBorders>
              <w:top w:val="single" w:sz="4" w:space="0" w:color="auto"/>
              <w:left w:val="single" w:sz="4" w:space="0" w:color="auto"/>
              <w:right w:val="single" w:sz="4" w:space="0" w:color="auto"/>
            </w:tcBorders>
            <w:shd w:val="clear" w:color="auto" w:fill="FFFFFF"/>
            <w:noWrap/>
          </w:tcPr>
          <w:p w14:paraId="2665C8A4" w14:textId="2094355E" w:rsidR="00273755" w:rsidRPr="007B223C" w:rsidRDefault="002C4831">
            <w:pPr>
              <w:pStyle w:val="Other1"/>
              <w:spacing w:line="240" w:lineRule="auto"/>
              <w:jc w:val="left"/>
              <w:rPr>
                <w:rFonts w:hint="eastAsia"/>
                <w:lang w:eastAsia="zh-CN"/>
              </w:rPr>
            </w:pPr>
            <w:r w:rsidRPr="007B223C">
              <w:t>省级双优</w:t>
            </w:r>
            <w:r w:rsidR="000320B5" w:rsidRPr="007B223C">
              <w:rPr>
                <w:rFonts w:hint="eastAsia"/>
                <w:lang w:eastAsia="zh-CN"/>
              </w:rPr>
              <w:t>/省优质奖</w:t>
            </w:r>
          </w:p>
        </w:tc>
      </w:tr>
      <w:tr w:rsidR="007B223C" w:rsidRPr="007B223C" w14:paraId="0E9C022A" w14:textId="77777777">
        <w:trPr>
          <w:trHeight w:hRule="exact" w:val="658"/>
        </w:trPr>
        <w:tc>
          <w:tcPr>
            <w:tcW w:w="9324" w:type="dxa"/>
            <w:gridSpan w:val="3"/>
            <w:tcBorders>
              <w:top w:val="single" w:sz="4" w:space="0" w:color="auto"/>
              <w:left w:val="single" w:sz="4" w:space="0" w:color="auto"/>
              <w:bottom w:val="single" w:sz="4" w:space="0" w:color="auto"/>
              <w:right w:val="single" w:sz="4" w:space="0" w:color="auto"/>
            </w:tcBorders>
            <w:shd w:val="clear" w:color="auto" w:fill="FFFFFF"/>
            <w:noWrap/>
          </w:tcPr>
          <w:p w14:paraId="06AF4FFB" w14:textId="77777777" w:rsidR="00273755" w:rsidRPr="007B223C" w:rsidRDefault="002C4831">
            <w:pPr>
              <w:rPr>
                <w:sz w:val="10"/>
                <w:szCs w:val="10"/>
              </w:rPr>
            </w:pPr>
            <w:r w:rsidRPr="007B223C">
              <w:rPr>
                <w:rFonts w:ascii="宋体" w:hAnsi="宋体" w:cs="宋体" w:hint="eastAsia"/>
                <w:sz w:val="20"/>
                <w:lang w:val="zh-TW" w:eastAsia="zh-TW" w:bidi="zh-TW"/>
              </w:rPr>
              <w:t>本表所述奖项如变更奖项名称或用另一奖项取代，需提供奖项颁发地建设行政主管部门（地级审以上） 的证明文件。</w:t>
            </w:r>
          </w:p>
        </w:tc>
      </w:tr>
    </w:tbl>
    <w:p w14:paraId="679DEBC0" w14:textId="77777777" w:rsidR="00273755" w:rsidRPr="007B223C" w:rsidRDefault="002C4831">
      <w:pPr>
        <w:rPr>
          <w:rFonts w:ascii="宋体" w:hAnsi="宋体" w:hint="eastAsia"/>
          <w:b/>
          <w:bCs/>
          <w:sz w:val="24"/>
        </w:rPr>
      </w:pPr>
      <w:r w:rsidRPr="007B223C">
        <w:rPr>
          <w:rFonts w:ascii="宋体" w:hAnsi="宋体" w:hint="eastAsia"/>
          <w:b/>
          <w:bCs/>
          <w:sz w:val="24"/>
        </w:rPr>
        <w:br w:type="page"/>
      </w:r>
    </w:p>
    <w:p w14:paraId="306A11D9" w14:textId="77777777" w:rsidR="00273755" w:rsidRPr="007B223C" w:rsidRDefault="002C4831">
      <w:pPr>
        <w:spacing w:line="500" w:lineRule="exact"/>
        <w:rPr>
          <w:rFonts w:ascii="宋体" w:hAnsi="宋体" w:hint="eastAsia"/>
          <w:b/>
          <w:bCs/>
          <w:sz w:val="24"/>
        </w:rPr>
      </w:pPr>
      <w:r w:rsidRPr="007B223C">
        <w:rPr>
          <w:rFonts w:ascii="宋体" w:hAnsi="宋体" w:hint="eastAsia"/>
          <w:b/>
          <w:bCs/>
          <w:sz w:val="24"/>
        </w:rPr>
        <w:lastRenderedPageBreak/>
        <w:t>1.3技术评分细则评分标准</w:t>
      </w:r>
      <w:r w:rsidRPr="007B223C">
        <w:rPr>
          <w:rFonts w:ascii="宋体" w:hAnsi="宋体" w:cs="黑体" w:hint="eastAsia"/>
          <w:b/>
          <w:kern w:val="0"/>
          <w:sz w:val="24"/>
          <w:szCs w:val="24"/>
        </w:rPr>
        <w:t>前附表</w:t>
      </w:r>
      <w:r w:rsidRPr="007B223C">
        <w:rPr>
          <w:rFonts w:ascii="宋体" w:hAnsi="宋体" w:hint="eastAsia"/>
          <w:b/>
          <w:bCs/>
          <w:sz w:val="24"/>
        </w:rPr>
        <w:t>（N=20分）</w:t>
      </w:r>
    </w:p>
    <w:tbl>
      <w:tblPr>
        <w:tblW w:w="8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1962"/>
        <w:gridCol w:w="1082"/>
        <w:gridCol w:w="5097"/>
      </w:tblGrid>
      <w:tr w:rsidR="007B223C" w:rsidRPr="007B223C" w14:paraId="734B8988" w14:textId="77777777">
        <w:trPr>
          <w:trHeight w:val="630"/>
          <w:jc w:val="center"/>
        </w:trPr>
        <w:tc>
          <w:tcPr>
            <w:tcW w:w="732" w:type="dxa"/>
            <w:vAlign w:val="center"/>
          </w:tcPr>
          <w:p w14:paraId="703B774A"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hAnsi="宋体" w:cs="宋体" w:hint="eastAsia"/>
                <w:kern w:val="0"/>
                <w:szCs w:val="21"/>
              </w:rPr>
              <w:t>序号</w:t>
            </w:r>
          </w:p>
        </w:tc>
        <w:tc>
          <w:tcPr>
            <w:tcW w:w="1962" w:type="dxa"/>
            <w:vAlign w:val="center"/>
          </w:tcPr>
          <w:p w14:paraId="345C3A55"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hAnsi="宋体" w:cs="宋体" w:hint="eastAsia"/>
                <w:kern w:val="0"/>
                <w:szCs w:val="21"/>
              </w:rPr>
              <w:t>评审内容</w:t>
            </w:r>
          </w:p>
        </w:tc>
        <w:tc>
          <w:tcPr>
            <w:tcW w:w="1082" w:type="dxa"/>
            <w:tcBorders>
              <w:right w:val="single" w:sz="4" w:space="0" w:color="auto"/>
            </w:tcBorders>
            <w:vAlign w:val="center"/>
          </w:tcPr>
          <w:p w14:paraId="5136B0CF"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cs="宋体" w:hint="eastAsia"/>
                <w:kern w:val="0"/>
                <w:szCs w:val="21"/>
              </w:rPr>
              <w:t>分值范围（100分）</w:t>
            </w:r>
          </w:p>
        </w:tc>
        <w:tc>
          <w:tcPr>
            <w:tcW w:w="5097" w:type="dxa"/>
            <w:tcBorders>
              <w:left w:val="single" w:sz="4" w:space="0" w:color="auto"/>
            </w:tcBorders>
            <w:vAlign w:val="center"/>
          </w:tcPr>
          <w:p w14:paraId="3A29DE8D"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hAnsi="宋体" w:cs="宋体" w:hint="eastAsia"/>
                <w:kern w:val="0"/>
                <w:szCs w:val="21"/>
              </w:rPr>
              <w:t>评审标准</w:t>
            </w:r>
          </w:p>
        </w:tc>
      </w:tr>
      <w:tr w:rsidR="007B223C" w:rsidRPr="007B223C" w14:paraId="4D1EB2F8" w14:textId="77777777">
        <w:trPr>
          <w:trHeight w:val="2865"/>
          <w:jc w:val="center"/>
        </w:trPr>
        <w:tc>
          <w:tcPr>
            <w:tcW w:w="732" w:type="dxa"/>
            <w:tcBorders>
              <w:bottom w:val="single" w:sz="4" w:space="0" w:color="auto"/>
            </w:tcBorders>
            <w:vAlign w:val="center"/>
          </w:tcPr>
          <w:p w14:paraId="33E81D18"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hAnsi="宋体" w:cs="宋体"/>
                <w:kern w:val="0"/>
                <w:szCs w:val="21"/>
              </w:rPr>
              <w:t>1</w:t>
            </w:r>
          </w:p>
        </w:tc>
        <w:tc>
          <w:tcPr>
            <w:tcW w:w="1962" w:type="dxa"/>
            <w:tcBorders>
              <w:bottom w:val="single" w:sz="4" w:space="0" w:color="auto"/>
            </w:tcBorders>
            <w:vAlign w:val="center"/>
          </w:tcPr>
          <w:p w14:paraId="6AB0F0C4" w14:textId="77777777" w:rsidR="00273755" w:rsidRPr="007B223C" w:rsidRDefault="002C4831">
            <w:pPr>
              <w:spacing w:line="240" w:lineRule="exact"/>
              <w:rPr>
                <w:rFonts w:ascii="宋体" w:cs="宋体"/>
                <w:szCs w:val="21"/>
              </w:rPr>
            </w:pPr>
            <w:r w:rsidRPr="007B223C">
              <w:rPr>
                <w:rFonts w:ascii="宋体" w:cs="宋体" w:hint="eastAsia"/>
                <w:szCs w:val="21"/>
              </w:rPr>
              <w:t>总体概述</w:t>
            </w:r>
          </w:p>
        </w:tc>
        <w:tc>
          <w:tcPr>
            <w:tcW w:w="1082" w:type="dxa"/>
            <w:tcBorders>
              <w:right w:val="single" w:sz="4" w:space="0" w:color="auto"/>
            </w:tcBorders>
            <w:vAlign w:val="center"/>
          </w:tcPr>
          <w:p w14:paraId="2111813F" w14:textId="77777777" w:rsidR="00273755" w:rsidRPr="007B223C" w:rsidRDefault="002C4831">
            <w:pPr>
              <w:spacing w:line="240" w:lineRule="exact"/>
              <w:jc w:val="center"/>
              <w:rPr>
                <w:rFonts w:ascii="宋体" w:cs="宋体"/>
                <w:szCs w:val="21"/>
              </w:rPr>
            </w:pPr>
            <w:r w:rsidRPr="007B223C">
              <w:rPr>
                <w:rFonts w:ascii="宋体" w:cs="宋体" w:hint="eastAsia"/>
                <w:szCs w:val="21"/>
              </w:rPr>
              <w:t>15分</w:t>
            </w:r>
          </w:p>
        </w:tc>
        <w:tc>
          <w:tcPr>
            <w:tcW w:w="5097" w:type="dxa"/>
            <w:tcBorders>
              <w:left w:val="single" w:sz="4" w:space="0" w:color="auto"/>
            </w:tcBorders>
            <w:vAlign w:val="center"/>
          </w:tcPr>
          <w:p w14:paraId="379812E6" w14:textId="77777777" w:rsidR="00273755" w:rsidRPr="007B223C" w:rsidRDefault="002C4831">
            <w:pPr>
              <w:spacing w:line="240" w:lineRule="exact"/>
              <w:rPr>
                <w:rFonts w:ascii="宋体" w:cs="宋体"/>
                <w:szCs w:val="21"/>
              </w:rPr>
            </w:pPr>
            <w:r w:rsidRPr="007B223C">
              <w:rPr>
                <w:rFonts w:ascii="宋体" w:cs="宋体" w:hint="eastAsia"/>
                <w:szCs w:val="21"/>
              </w:rPr>
              <w:t>优：对项目总体有深刻认识，表述清晰、完整、严谨、合理，措施先进、具体、有效、成熟，采用了新技术、新工艺、新材料、新设备；施工段划分呼应总体表述，划分清晰、合理，符合规范要求。</w:t>
            </w:r>
            <w:r w:rsidRPr="007B223C">
              <w:rPr>
                <w:rFonts w:ascii="宋体" w:cs="宋体" w:hint="eastAsia"/>
                <w:b/>
                <w:bCs/>
                <w:szCs w:val="21"/>
              </w:rPr>
              <w:t>得分：11～15分。</w:t>
            </w:r>
          </w:p>
          <w:p w14:paraId="6019C031" w14:textId="77777777" w:rsidR="00273755" w:rsidRPr="007B223C" w:rsidRDefault="002C4831">
            <w:pPr>
              <w:spacing w:line="240" w:lineRule="exact"/>
              <w:rPr>
                <w:rFonts w:ascii="宋体" w:cs="宋体"/>
                <w:szCs w:val="21"/>
              </w:rPr>
            </w:pPr>
            <w:r w:rsidRPr="007B223C">
              <w:rPr>
                <w:rFonts w:ascii="宋体" w:cs="宋体" w:hint="eastAsia"/>
                <w:szCs w:val="21"/>
              </w:rPr>
              <w:t>良：对项目总体有一定认识，表述清晰、完整，措施具体有效；施工段划分呼应总体表述，划分清晰，符合规范要求。</w:t>
            </w:r>
            <w:r w:rsidRPr="007B223C">
              <w:rPr>
                <w:rFonts w:ascii="宋体" w:cs="宋体" w:hint="eastAsia"/>
                <w:b/>
                <w:bCs/>
                <w:szCs w:val="21"/>
              </w:rPr>
              <w:t>得分：6～10分。</w:t>
            </w:r>
          </w:p>
          <w:p w14:paraId="56EF124F" w14:textId="77777777" w:rsidR="00273755" w:rsidRPr="007B223C" w:rsidRDefault="002C4831">
            <w:pPr>
              <w:spacing w:line="240" w:lineRule="exact"/>
              <w:rPr>
                <w:rFonts w:ascii="宋体" w:cs="宋体"/>
                <w:szCs w:val="21"/>
              </w:rPr>
            </w:pPr>
            <w:r w:rsidRPr="007B223C">
              <w:rPr>
                <w:rFonts w:ascii="宋体" w:cs="宋体" w:hint="eastAsia"/>
                <w:szCs w:val="21"/>
              </w:rPr>
              <w:t>中：对项目总体有认识，有一定的措施但部分不具体；施工段划分较合理，符合规范要求。</w:t>
            </w:r>
            <w:r w:rsidRPr="007B223C">
              <w:rPr>
                <w:rFonts w:ascii="宋体" w:cs="宋体" w:hint="eastAsia"/>
                <w:b/>
                <w:bCs/>
                <w:szCs w:val="21"/>
              </w:rPr>
              <w:t>得分：1～5分。</w:t>
            </w:r>
          </w:p>
          <w:p w14:paraId="2C9E39DE" w14:textId="77777777" w:rsidR="00273755" w:rsidRPr="007B223C" w:rsidRDefault="002C4831">
            <w:pPr>
              <w:spacing w:line="240" w:lineRule="exact"/>
              <w:rPr>
                <w:rFonts w:ascii="宋体" w:cs="宋体"/>
                <w:szCs w:val="21"/>
              </w:rPr>
            </w:pPr>
            <w:r w:rsidRPr="007B223C">
              <w:rPr>
                <w:rFonts w:ascii="宋体" w:cs="宋体" w:hint="eastAsia"/>
                <w:szCs w:val="21"/>
              </w:rPr>
              <w:t>差:对项目认识不足，表述不清晰，措施不具体；施工段划分不合理。</w:t>
            </w:r>
            <w:r w:rsidRPr="007B223C">
              <w:rPr>
                <w:rFonts w:ascii="宋体" w:cs="宋体" w:hint="eastAsia"/>
                <w:b/>
                <w:bCs/>
                <w:szCs w:val="21"/>
              </w:rPr>
              <w:t>得分：0分。</w:t>
            </w:r>
          </w:p>
        </w:tc>
      </w:tr>
      <w:tr w:rsidR="007B223C" w:rsidRPr="007B223C" w14:paraId="2D4C3742" w14:textId="77777777">
        <w:trPr>
          <w:trHeight w:val="2551"/>
          <w:jc w:val="center"/>
        </w:trPr>
        <w:tc>
          <w:tcPr>
            <w:tcW w:w="732" w:type="dxa"/>
            <w:tcBorders>
              <w:top w:val="single" w:sz="4" w:space="0" w:color="auto"/>
              <w:bottom w:val="single" w:sz="4" w:space="0" w:color="auto"/>
            </w:tcBorders>
            <w:vAlign w:val="center"/>
          </w:tcPr>
          <w:p w14:paraId="2DC4AC36"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cs="宋体" w:hint="eastAsia"/>
                <w:kern w:val="0"/>
                <w:szCs w:val="21"/>
              </w:rPr>
              <w:t>2</w:t>
            </w:r>
          </w:p>
        </w:tc>
        <w:tc>
          <w:tcPr>
            <w:tcW w:w="1962" w:type="dxa"/>
            <w:tcBorders>
              <w:top w:val="single" w:sz="4" w:space="0" w:color="auto"/>
              <w:bottom w:val="single" w:sz="4" w:space="0" w:color="auto"/>
            </w:tcBorders>
            <w:vAlign w:val="center"/>
          </w:tcPr>
          <w:p w14:paraId="6D0F5E78" w14:textId="77777777" w:rsidR="00273755" w:rsidRPr="007B223C" w:rsidRDefault="002C4831">
            <w:pPr>
              <w:spacing w:line="240" w:lineRule="exact"/>
              <w:rPr>
                <w:rFonts w:ascii="宋体" w:cs="宋体"/>
                <w:szCs w:val="21"/>
              </w:rPr>
            </w:pPr>
            <w:r w:rsidRPr="007B223C">
              <w:rPr>
                <w:rFonts w:ascii="宋体" w:cs="宋体" w:hint="eastAsia"/>
                <w:szCs w:val="21"/>
              </w:rPr>
              <w:t>施工进度计划和各阶段进度的保证措施及违约责任承诺</w:t>
            </w:r>
          </w:p>
        </w:tc>
        <w:tc>
          <w:tcPr>
            <w:tcW w:w="1082" w:type="dxa"/>
            <w:tcBorders>
              <w:right w:val="single" w:sz="4" w:space="0" w:color="auto"/>
            </w:tcBorders>
            <w:vAlign w:val="center"/>
          </w:tcPr>
          <w:p w14:paraId="01A80D0C" w14:textId="77777777" w:rsidR="00273755" w:rsidRPr="007B223C" w:rsidRDefault="002C4831">
            <w:pPr>
              <w:spacing w:line="240" w:lineRule="exact"/>
              <w:jc w:val="center"/>
              <w:rPr>
                <w:rFonts w:ascii="宋体" w:cs="宋体"/>
                <w:szCs w:val="21"/>
              </w:rPr>
            </w:pPr>
            <w:r w:rsidRPr="007B223C">
              <w:rPr>
                <w:rFonts w:ascii="宋体" w:cs="宋体" w:hint="eastAsia"/>
                <w:szCs w:val="21"/>
              </w:rPr>
              <w:t>15分</w:t>
            </w:r>
          </w:p>
        </w:tc>
        <w:tc>
          <w:tcPr>
            <w:tcW w:w="5097" w:type="dxa"/>
            <w:tcBorders>
              <w:left w:val="single" w:sz="4" w:space="0" w:color="auto"/>
            </w:tcBorders>
            <w:vAlign w:val="center"/>
          </w:tcPr>
          <w:p w14:paraId="270924C2" w14:textId="77777777" w:rsidR="00273755" w:rsidRPr="007B223C" w:rsidRDefault="002C4831">
            <w:pPr>
              <w:spacing w:line="240" w:lineRule="exact"/>
            </w:pPr>
            <w:r w:rsidRPr="007B223C">
              <w:rPr>
                <w:rFonts w:ascii="宋体" w:cs="宋体" w:hint="eastAsia"/>
                <w:szCs w:val="21"/>
              </w:rPr>
              <w:t>方案内容包括但不限于以下方面：重点考核浅圆仓施工计划综合编排的合理性、先进性及工期保证措施。同时能针对本工程施工特点，有详细的提交机电设备安装工作面计划的工期保证措施，对钢筋混凝土栈桥、提升塔、斜屋面、设备平台等工作面有具体的交付工作面时间，有详细的人员、机具投入明细，措施全面详尽、针对性强。</w:t>
            </w:r>
          </w:p>
          <w:p w14:paraId="733B42E2" w14:textId="77777777" w:rsidR="00273755" w:rsidRPr="007B223C" w:rsidRDefault="00273755">
            <w:pPr>
              <w:spacing w:line="240" w:lineRule="exact"/>
            </w:pPr>
          </w:p>
          <w:p w14:paraId="24D3DE14" w14:textId="77777777" w:rsidR="00273755" w:rsidRPr="007B223C" w:rsidRDefault="002C4831">
            <w:pPr>
              <w:spacing w:line="240" w:lineRule="exact"/>
              <w:rPr>
                <w:rFonts w:ascii="宋体" w:cs="宋体"/>
                <w:szCs w:val="21"/>
              </w:rPr>
            </w:pPr>
            <w:r w:rsidRPr="007B223C">
              <w:rPr>
                <w:rFonts w:ascii="宋体" w:cs="宋体" w:hint="eastAsia"/>
                <w:szCs w:val="21"/>
              </w:rPr>
              <w:t>优：关键线路清晰、准确、完整，计划编制合理、可行。关键节点的控制措施有力、合理、可行。进度违约责任承诺具体，经济赔偿最大。</w:t>
            </w:r>
            <w:r w:rsidRPr="007B223C">
              <w:rPr>
                <w:rFonts w:ascii="宋体" w:cs="宋体" w:hint="eastAsia"/>
                <w:b/>
                <w:bCs/>
                <w:szCs w:val="21"/>
              </w:rPr>
              <w:t>得分：11～15分。</w:t>
            </w:r>
          </w:p>
          <w:p w14:paraId="6EFB5BB3" w14:textId="77777777" w:rsidR="00273755" w:rsidRPr="007B223C" w:rsidRDefault="002C4831">
            <w:pPr>
              <w:spacing w:line="240" w:lineRule="exact"/>
              <w:rPr>
                <w:rFonts w:ascii="宋体" w:cs="宋体"/>
                <w:szCs w:val="21"/>
              </w:rPr>
            </w:pPr>
            <w:r w:rsidRPr="007B223C">
              <w:rPr>
                <w:rFonts w:ascii="宋体" w:cs="宋体" w:hint="eastAsia"/>
                <w:szCs w:val="21"/>
              </w:rPr>
              <w:t>良：关键线路清晰、准确、完整，计划编制可行。关键节点的控制措施合理、可行。进度违约责任承诺具体，经济赔偿次大。</w:t>
            </w:r>
            <w:r w:rsidRPr="007B223C">
              <w:rPr>
                <w:rFonts w:ascii="宋体" w:cs="宋体" w:hint="eastAsia"/>
                <w:b/>
                <w:bCs/>
                <w:szCs w:val="21"/>
              </w:rPr>
              <w:t>得分：6～10分。</w:t>
            </w:r>
          </w:p>
          <w:p w14:paraId="3BF9CD96" w14:textId="77777777" w:rsidR="00273755" w:rsidRPr="007B223C" w:rsidRDefault="002C4831">
            <w:pPr>
              <w:spacing w:line="240" w:lineRule="exact"/>
              <w:rPr>
                <w:rFonts w:ascii="宋体" w:cs="宋体"/>
                <w:szCs w:val="21"/>
              </w:rPr>
            </w:pPr>
            <w:r w:rsidRPr="007B223C">
              <w:rPr>
                <w:rFonts w:ascii="宋体" w:cs="宋体" w:hint="eastAsia"/>
                <w:szCs w:val="21"/>
              </w:rPr>
              <w:t>中：关键线路基本准确，计划编制基本合理，关键节点的控制措施基本可行。进度违约责任承诺具体。</w:t>
            </w:r>
            <w:r w:rsidRPr="007B223C">
              <w:rPr>
                <w:rFonts w:ascii="宋体" w:cs="宋体" w:hint="eastAsia"/>
                <w:b/>
                <w:bCs/>
                <w:szCs w:val="21"/>
              </w:rPr>
              <w:t>得分：1～5分。</w:t>
            </w:r>
          </w:p>
          <w:p w14:paraId="7950D6C5" w14:textId="77777777" w:rsidR="00273755" w:rsidRPr="007B223C" w:rsidRDefault="002C4831">
            <w:pPr>
              <w:spacing w:line="240" w:lineRule="exact"/>
              <w:rPr>
                <w:rFonts w:ascii="宋体" w:cs="宋体"/>
                <w:szCs w:val="21"/>
              </w:rPr>
            </w:pPr>
            <w:r w:rsidRPr="007B223C">
              <w:rPr>
                <w:rFonts w:ascii="宋体" w:cs="宋体" w:hint="eastAsia"/>
                <w:szCs w:val="21"/>
              </w:rPr>
              <w:t>差：关键线路不准确，计划编制不合理。关键节点的控制不可行。没有违约责任承诺。</w:t>
            </w:r>
            <w:r w:rsidRPr="007B223C">
              <w:rPr>
                <w:rFonts w:ascii="宋体" w:cs="宋体" w:hint="eastAsia"/>
                <w:b/>
                <w:bCs/>
                <w:szCs w:val="21"/>
              </w:rPr>
              <w:t>得分：0分。</w:t>
            </w:r>
          </w:p>
        </w:tc>
      </w:tr>
      <w:tr w:rsidR="007B223C" w:rsidRPr="007B223C" w14:paraId="4A12B328" w14:textId="77777777">
        <w:trPr>
          <w:trHeight w:val="2106"/>
          <w:jc w:val="center"/>
        </w:trPr>
        <w:tc>
          <w:tcPr>
            <w:tcW w:w="732" w:type="dxa"/>
            <w:tcBorders>
              <w:top w:val="single" w:sz="4" w:space="0" w:color="auto"/>
              <w:bottom w:val="single" w:sz="4" w:space="0" w:color="auto"/>
            </w:tcBorders>
            <w:vAlign w:val="center"/>
          </w:tcPr>
          <w:p w14:paraId="5FF0A3D6"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cs="宋体" w:hint="eastAsia"/>
                <w:kern w:val="0"/>
                <w:szCs w:val="21"/>
              </w:rPr>
              <w:t>3</w:t>
            </w:r>
          </w:p>
        </w:tc>
        <w:tc>
          <w:tcPr>
            <w:tcW w:w="1962" w:type="dxa"/>
            <w:tcBorders>
              <w:top w:val="single" w:sz="4" w:space="0" w:color="auto"/>
              <w:bottom w:val="single" w:sz="4" w:space="0" w:color="auto"/>
            </w:tcBorders>
            <w:vAlign w:val="center"/>
          </w:tcPr>
          <w:p w14:paraId="2DCA1FCF" w14:textId="77777777" w:rsidR="00273755" w:rsidRPr="007B223C" w:rsidRDefault="002C4831">
            <w:pPr>
              <w:spacing w:line="240" w:lineRule="exact"/>
              <w:rPr>
                <w:rFonts w:ascii="宋体" w:cs="宋体"/>
                <w:szCs w:val="21"/>
              </w:rPr>
            </w:pPr>
            <w:r w:rsidRPr="007B223C">
              <w:rPr>
                <w:rFonts w:ascii="宋体" w:cs="宋体" w:hint="eastAsia"/>
                <w:szCs w:val="21"/>
              </w:rPr>
              <w:t>劳动力和材料投入计划及其保证措施</w:t>
            </w:r>
          </w:p>
        </w:tc>
        <w:tc>
          <w:tcPr>
            <w:tcW w:w="1082" w:type="dxa"/>
            <w:tcBorders>
              <w:right w:val="single" w:sz="4" w:space="0" w:color="auto"/>
            </w:tcBorders>
            <w:vAlign w:val="center"/>
          </w:tcPr>
          <w:p w14:paraId="3E332496" w14:textId="77777777" w:rsidR="00273755" w:rsidRPr="007B223C" w:rsidRDefault="002C4831">
            <w:pPr>
              <w:spacing w:line="240" w:lineRule="exact"/>
              <w:jc w:val="center"/>
              <w:rPr>
                <w:rFonts w:ascii="宋体" w:cs="宋体"/>
                <w:szCs w:val="21"/>
              </w:rPr>
            </w:pPr>
            <w:r w:rsidRPr="007B223C">
              <w:rPr>
                <w:rFonts w:ascii="宋体" w:cs="宋体" w:hint="eastAsia"/>
                <w:szCs w:val="21"/>
              </w:rPr>
              <w:t>9分</w:t>
            </w:r>
          </w:p>
        </w:tc>
        <w:tc>
          <w:tcPr>
            <w:tcW w:w="5097" w:type="dxa"/>
            <w:tcBorders>
              <w:left w:val="single" w:sz="4" w:space="0" w:color="auto"/>
            </w:tcBorders>
            <w:vAlign w:val="center"/>
          </w:tcPr>
          <w:p w14:paraId="4B0F66E8" w14:textId="77777777" w:rsidR="00273755" w:rsidRPr="007B223C" w:rsidRDefault="002C4831">
            <w:pPr>
              <w:spacing w:line="240" w:lineRule="exact"/>
              <w:rPr>
                <w:rFonts w:ascii="宋体" w:cs="宋体"/>
                <w:b/>
                <w:bCs/>
                <w:szCs w:val="21"/>
              </w:rPr>
            </w:pPr>
            <w:r w:rsidRPr="007B223C">
              <w:rPr>
                <w:rFonts w:ascii="宋体" w:cs="宋体" w:hint="eastAsia"/>
                <w:szCs w:val="21"/>
              </w:rPr>
              <w:t>优：投入计划与进度计划呼应，较好满足施工需要，调配投入计划合理、准确。</w:t>
            </w:r>
            <w:r w:rsidRPr="007B223C">
              <w:rPr>
                <w:rFonts w:ascii="宋体" w:cs="宋体" w:hint="eastAsia"/>
                <w:b/>
                <w:bCs/>
                <w:szCs w:val="21"/>
              </w:rPr>
              <w:t>得分：7～9分。</w:t>
            </w:r>
          </w:p>
          <w:p w14:paraId="28EBB902" w14:textId="77777777" w:rsidR="00273755" w:rsidRPr="007B223C" w:rsidRDefault="002C4831">
            <w:pPr>
              <w:spacing w:line="240" w:lineRule="exact"/>
              <w:rPr>
                <w:rFonts w:ascii="宋体" w:cs="宋体"/>
                <w:b/>
                <w:bCs/>
                <w:szCs w:val="21"/>
              </w:rPr>
            </w:pPr>
            <w:r w:rsidRPr="007B223C">
              <w:rPr>
                <w:rFonts w:ascii="宋体" w:cs="宋体" w:hint="eastAsia"/>
                <w:szCs w:val="21"/>
              </w:rPr>
              <w:t>良：投入计划与进度计划呼应，基本满足施工需要，调配投入计划基本合理、准确。</w:t>
            </w:r>
            <w:r w:rsidRPr="007B223C">
              <w:rPr>
                <w:rFonts w:ascii="宋体" w:cs="宋体" w:hint="eastAsia"/>
                <w:b/>
                <w:bCs/>
                <w:szCs w:val="21"/>
              </w:rPr>
              <w:t>得分：4～6分。</w:t>
            </w:r>
          </w:p>
          <w:p w14:paraId="76255CB0" w14:textId="77777777" w:rsidR="00273755" w:rsidRPr="007B223C" w:rsidRDefault="002C4831">
            <w:pPr>
              <w:spacing w:line="240" w:lineRule="exact"/>
              <w:rPr>
                <w:rFonts w:ascii="宋体" w:cs="宋体"/>
                <w:szCs w:val="21"/>
              </w:rPr>
            </w:pPr>
            <w:r w:rsidRPr="007B223C">
              <w:rPr>
                <w:rFonts w:ascii="宋体" w:cs="宋体" w:hint="eastAsia"/>
                <w:szCs w:val="21"/>
              </w:rPr>
              <w:t>中：投入计划与进度计划呼应，基本满足施工需要，调配投入计划基本合理。</w:t>
            </w:r>
            <w:r w:rsidRPr="007B223C">
              <w:rPr>
                <w:rFonts w:ascii="宋体" w:cs="宋体" w:hint="eastAsia"/>
                <w:b/>
                <w:bCs/>
                <w:szCs w:val="21"/>
              </w:rPr>
              <w:t>得分：1～3分。</w:t>
            </w:r>
          </w:p>
          <w:p w14:paraId="1261B969" w14:textId="77777777" w:rsidR="00273755" w:rsidRPr="007B223C" w:rsidRDefault="002C4831">
            <w:pPr>
              <w:spacing w:line="240" w:lineRule="exact"/>
              <w:rPr>
                <w:rFonts w:ascii="宋体" w:cs="宋体"/>
                <w:szCs w:val="21"/>
              </w:rPr>
            </w:pPr>
            <w:r w:rsidRPr="007B223C">
              <w:rPr>
                <w:rFonts w:ascii="宋体" w:cs="宋体" w:hint="eastAsia"/>
                <w:szCs w:val="21"/>
              </w:rPr>
              <w:t>差：投入计划与进度计划不呼应，不能满足施工需要。</w:t>
            </w:r>
            <w:r w:rsidRPr="007B223C">
              <w:rPr>
                <w:rFonts w:ascii="宋体" w:cs="宋体" w:hint="eastAsia"/>
                <w:b/>
                <w:bCs/>
                <w:szCs w:val="21"/>
              </w:rPr>
              <w:t>得分：0分。</w:t>
            </w:r>
          </w:p>
        </w:tc>
      </w:tr>
      <w:tr w:rsidR="007B223C" w:rsidRPr="007B223C" w14:paraId="22EA534B" w14:textId="77777777">
        <w:trPr>
          <w:trHeight w:val="699"/>
          <w:jc w:val="center"/>
        </w:trPr>
        <w:tc>
          <w:tcPr>
            <w:tcW w:w="732" w:type="dxa"/>
            <w:tcBorders>
              <w:top w:val="single" w:sz="4" w:space="0" w:color="auto"/>
              <w:bottom w:val="single" w:sz="4" w:space="0" w:color="auto"/>
            </w:tcBorders>
            <w:vAlign w:val="center"/>
          </w:tcPr>
          <w:p w14:paraId="4A6FE058"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cs="宋体" w:hint="eastAsia"/>
                <w:kern w:val="0"/>
                <w:szCs w:val="21"/>
              </w:rPr>
              <w:t>4</w:t>
            </w:r>
          </w:p>
        </w:tc>
        <w:tc>
          <w:tcPr>
            <w:tcW w:w="1962" w:type="dxa"/>
            <w:tcBorders>
              <w:top w:val="single" w:sz="4" w:space="0" w:color="auto"/>
              <w:bottom w:val="single" w:sz="4" w:space="0" w:color="auto"/>
            </w:tcBorders>
            <w:vAlign w:val="center"/>
          </w:tcPr>
          <w:p w14:paraId="40FE6F81" w14:textId="77777777" w:rsidR="00273755" w:rsidRPr="007B223C" w:rsidRDefault="002C4831">
            <w:pPr>
              <w:spacing w:line="240" w:lineRule="exact"/>
              <w:rPr>
                <w:rFonts w:ascii="宋体" w:cs="宋体"/>
                <w:szCs w:val="21"/>
              </w:rPr>
            </w:pPr>
            <w:r w:rsidRPr="007B223C">
              <w:rPr>
                <w:rFonts w:ascii="宋体" w:cs="宋体" w:hint="eastAsia"/>
                <w:szCs w:val="21"/>
              </w:rPr>
              <w:t>机械设备投入计划</w:t>
            </w:r>
          </w:p>
        </w:tc>
        <w:tc>
          <w:tcPr>
            <w:tcW w:w="1082" w:type="dxa"/>
            <w:tcBorders>
              <w:right w:val="single" w:sz="4" w:space="0" w:color="auto"/>
            </w:tcBorders>
            <w:vAlign w:val="center"/>
          </w:tcPr>
          <w:p w14:paraId="7C08720A" w14:textId="77777777" w:rsidR="00273755" w:rsidRPr="007B223C" w:rsidRDefault="002C4831">
            <w:pPr>
              <w:spacing w:line="240" w:lineRule="exact"/>
              <w:jc w:val="center"/>
              <w:rPr>
                <w:rFonts w:ascii="宋体" w:cs="宋体"/>
                <w:szCs w:val="21"/>
              </w:rPr>
            </w:pPr>
            <w:r w:rsidRPr="007B223C">
              <w:rPr>
                <w:rFonts w:ascii="宋体" w:cs="宋体" w:hint="eastAsia"/>
                <w:szCs w:val="21"/>
              </w:rPr>
              <w:t>8分</w:t>
            </w:r>
          </w:p>
        </w:tc>
        <w:tc>
          <w:tcPr>
            <w:tcW w:w="5097" w:type="dxa"/>
            <w:tcBorders>
              <w:left w:val="single" w:sz="4" w:space="0" w:color="auto"/>
            </w:tcBorders>
            <w:vAlign w:val="center"/>
          </w:tcPr>
          <w:p w14:paraId="554F8522" w14:textId="77777777" w:rsidR="00273755" w:rsidRPr="007B223C" w:rsidRDefault="002C4831">
            <w:pPr>
              <w:spacing w:line="240" w:lineRule="exact"/>
              <w:rPr>
                <w:rFonts w:ascii="宋体" w:hAnsi="宋体" w:hint="eastAsia"/>
              </w:rPr>
            </w:pPr>
            <w:r w:rsidRPr="007B223C">
              <w:rPr>
                <w:rFonts w:ascii="宋体" w:hAnsi="宋体" w:hint="eastAsia"/>
                <w:kern w:val="0"/>
                <w:szCs w:val="21"/>
              </w:rPr>
              <w:t>方案内容包括但不限于以下方面：机具配备及进场安排，设备安全检测手段，施工机械进场计划合理、齐全、完善。浅圆仓滑模施工和仓顶施工机具：是否</w:t>
            </w:r>
            <w:r w:rsidRPr="007B223C">
              <w:rPr>
                <w:rFonts w:ascii="宋体" w:hAnsi="宋体" w:hint="eastAsia"/>
              </w:rPr>
              <w:t>配置一仓一套滑模、锥屋顶高大支模、双层顶高大支模等施工机具，满足工程需要。</w:t>
            </w:r>
          </w:p>
          <w:p w14:paraId="61833C7B" w14:textId="77777777" w:rsidR="00273755" w:rsidRPr="007B223C" w:rsidRDefault="00273755">
            <w:pPr>
              <w:spacing w:line="240" w:lineRule="exact"/>
              <w:rPr>
                <w:szCs w:val="21"/>
              </w:rPr>
            </w:pPr>
          </w:p>
          <w:p w14:paraId="6B0BE317" w14:textId="77777777" w:rsidR="00273755" w:rsidRPr="007B223C" w:rsidRDefault="002C4831">
            <w:pPr>
              <w:spacing w:line="240" w:lineRule="exact"/>
              <w:rPr>
                <w:rFonts w:ascii="宋体" w:cs="宋体"/>
                <w:b/>
                <w:bCs/>
                <w:szCs w:val="21"/>
              </w:rPr>
            </w:pPr>
            <w:r w:rsidRPr="007B223C">
              <w:rPr>
                <w:rFonts w:ascii="宋体" w:cs="宋体" w:hint="eastAsia"/>
                <w:szCs w:val="21"/>
              </w:rPr>
              <w:t>优：投入计划与进度计划呼应，较好满足施工需要，采用先进机械设备。</w:t>
            </w:r>
            <w:r w:rsidRPr="007B223C">
              <w:rPr>
                <w:rFonts w:ascii="宋体" w:cs="宋体" w:hint="eastAsia"/>
                <w:b/>
                <w:bCs/>
                <w:szCs w:val="21"/>
              </w:rPr>
              <w:t>得分：7～8分。</w:t>
            </w:r>
          </w:p>
          <w:p w14:paraId="4213D421" w14:textId="77777777" w:rsidR="00273755" w:rsidRPr="007B223C" w:rsidRDefault="002C4831">
            <w:pPr>
              <w:spacing w:line="240" w:lineRule="exact"/>
              <w:rPr>
                <w:rFonts w:ascii="宋体" w:cs="宋体"/>
                <w:b/>
                <w:bCs/>
                <w:szCs w:val="21"/>
              </w:rPr>
            </w:pPr>
            <w:r w:rsidRPr="007B223C">
              <w:rPr>
                <w:rFonts w:ascii="宋体" w:cs="宋体" w:hint="eastAsia"/>
                <w:szCs w:val="21"/>
              </w:rPr>
              <w:t>良：投入计划与进度计划呼应，满足施工需要。</w:t>
            </w:r>
            <w:r w:rsidRPr="007B223C">
              <w:rPr>
                <w:rFonts w:ascii="宋体" w:cs="宋体" w:hint="eastAsia"/>
                <w:b/>
                <w:bCs/>
                <w:szCs w:val="21"/>
              </w:rPr>
              <w:t>得分：4～6分。</w:t>
            </w:r>
          </w:p>
          <w:p w14:paraId="0DBDC9B0" w14:textId="77777777" w:rsidR="00273755" w:rsidRPr="007B223C" w:rsidRDefault="002C4831">
            <w:pPr>
              <w:spacing w:line="240" w:lineRule="exact"/>
              <w:rPr>
                <w:rFonts w:ascii="宋体" w:cs="宋体"/>
                <w:b/>
                <w:bCs/>
                <w:szCs w:val="21"/>
              </w:rPr>
            </w:pPr>
            <w:r w:rsidRPr="007B223C">
              <w:rPr>
                <w:rFonts w:ascii="宋体" w:cs="宋体" w:hint="eastAsia"/>
                <w:szCs w:val="21"/>
              </w:rPr>
              <w:t>中：投入计划与进度计划呼应，基本满足施工需要。</w:t>
            </w:r>
            <w:r w:rsidRPr="007B223C">
              <w:rPr>
                <w:rFonts w:ascii="宋体" w:cs="宋体" w:hint="eastAsia"/>
                <w:b/>
                <w:bCs/>
                <w:szCs w:val="21"/>
              </w:rPr>
              <w:t>得分：1～3分。</w:t>
            </w:r>
          </w:p>
          <w:p w14:paraId="44EF144B" w14:textId="77777777" w:rsidR="00273755" w:rsidRPr="007B223C" w:rsidRDefault="002C4831">
            <w:pPr>
              <w:spacing w:line="240" w:lineRule="exact"/>
              <w:rPr>
                <w:rFonts w:ascii="宋体" w:cs="宋体"/>
                <w:szCs w:val="21"/>
              </w:rPr>
            </w:pPr>
            <w:r w:rsidRPr="007B223C">
              <w:rPr>
                <w:rFonts w:ascii="宋体" w:cs="宋体" w:hint="eastAsia"/>
                <w:szCs w:val="21"/>
              </w:rPr>
              <w:t>差：投入计划与进度计划不呼应，不能满足施工需要。</w:t>
            </w:r>
            <w:r w:rsidRPr="007B223C">
              <w:rPr>
                <w:rFonts w:ascii="宋体" w:cs="宋体" w:hint="eastAsia"/>
                <w:b/>
                <w:bCs/>
                <w:szCs w:val="21"/>
              </w:rPr>
              <w:lastRenderedPageBreak/>
              <w:t>得分：0分。</w:t>
            </w:r>
          </w:p>
        </w:tc>
      </w:tr>
      <w:tr w:rsidR="007B223C" w:rsidRPr="007B223C" w14:paraId="0F31424A" w14:textId="77777777">
        <w:trPr>
          <w:trHeight w:val="2252"/>
          <w:jc w:val="center"/>
        </w:trPr>
        <w:tc>
          <w:tcPr>
            <w:tcW w:w="732" w:type="dxa"/>
            <w:tcBorders>
              <w:top w:val="single" w:sz="4" w:space="0" w:color="auto"/>
              <w:bottom w:val="single" w:sz="4" w:space="0" w:color="auto"/>
            </w:tcBorders>
            <w:vAlign w:val="center"/>
          </w:tcPr>
          <w:p w14:paraId="128A3A1E"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cs="宋体" w:hint="eastAsia"/>
                <w:kern w:val="0"/>
                <w:szCs w:val="21"/>
              </w:rPr>
              <w:lastRenderedPageBreak/>
              <w:t>5</w:t>
            </w:r>
          </w:p>
        </w:tc>
        <w:tc>
          <w:tcPr>
            <w:tcW w:w="1962" w:type="dxa"/>
            <w:tcBorders>
              <w:top w:val="single" w:sz="4" w:space="0" w:color="auto"/>
              <w:bottom w:val="single" w:sz="4" w:space="0" w:color="auto"/>
            </w:tcBorders>
            <w:vAlign w:val="center"/>
          </w:tcPr>
          <w:p w14:paraId="5BE44A84" w14:textId="77777777" w:rsidR="00273755" w:rsidRPr="007B223C" w:rsidRDefault="002C4831">
            <w:pPr>
              <w:spacing w:line="240" w:lineRule="exact"/>
              <w:rPr>
                <w:rFonts w:ascii="宋体" w:cs="宋体"/>
                <w:szCs w:val="21"/>
              </w:rPr>
            </w:pPr>
            <w:r w:rsidRPr="007B223C">
              <w:rPr>
                <w:rFonts w:ascii="宋体" w:cs="宋体" w:hint="eastAsia"/>
                <w:szCs w:val="21"/>
              </w:rPr>
              <w:t>施工平面布置和临时设施布置</w:t>
            </w:r>
          </w:p>
        </w:tc>
        <w:tc>
          <w:tcPr>
            <w:tcW w:w="1082" w:type="dxa"/>
            <w:tcBorders>
              <w:right w:val="single" w:sz="4" w:space="0" w:color="auto"/>
            </w:tcBorders>
            <w:vAlign w:val="center"/>
          </w:tcPr>
          <w:p w14:paraId="600B9DF1" w14:textId="77777777" w:rsidR="00273755" w:rsidRPr="007B223C" w:rsidRDefault="002C4831">
            <w:pPr>
              <w:spacing w:line="240" w:lineRule="exact"/>
              <w:jc w:val="center"/>
              <w:rPr>
                <w:rFonts w:ascii="宋体" w:cs="宋体"/>
                <w:szCs w:val="21"/>
              </w:rPr>
            </w:pPr>
            <w:r w:rsidRPr="007B223C">
              <w:rPr>
                <w:rFonts w:ascii="宋体" w:cs="宋体" w:hint="eastAsia"/>
                <w:szCs w:val="21"/>
              </w:rPr>
              <w:t>7分</w:t>
            </w:r>
          </w:p>
        </w:tc>
        <w:tc>
          <w:tcPr>
            <w:tcW w:w="5097" w:type="dxa"/>
            <w:tcBorders>
              <w:left w:val="single" w:sz="4" w:space="0" w:color="auto"/>
            </w:tcBorders>
            <w:vAlign w:val="center"/>
          </w:tcPr>
          <w:p w14:paraId="38B70749" w14:textId="77777777" w:rsidR="00273755" w:rsidRPr="007B223C" w:rsidRDefault="002C4831">
            <w:pPr>
              <w:spacing w:line="240" w:lineRule="exact"/>
              <w:rPr>
                <w:rFonts w:ascii="宋体" w:cs="宋体"/>
                <w:szCs w:val="21"/>
              </w:rPr>
            </w:pPr>
            <w:r w:rsidRPr="007B223C">
              <w:rPr>
                <w:rFonts w:ascii="宋体" w:cs="宋体" w:hint="eastAsia"/>
                <w:szCs w:val="21"/>
              </w:rPr>
              <w:t>优：总体布置有针对性、合理，较好满足施工需要，符合安全、文明生产要求。</w:t>
            </w:r>
            <w:r w:rsidRPr="007B223C">
              <w:rPr>
                <w:rFonts w:ascii="宋体" w:cs="宋体" w:hint="eastAsia"/>
                <w:b/>
                <w:bCs/>
                <w:szCs w:val="21"/>
              </w:rPr>
              <w:t>得分：6～7分。</w:t>
            </w:r>
          </w:p>
          <w:p w14:paraId="609F421A" w14:textId="77777777" w:rsidR="00273755" w:rsidRPr="007B223C" w:rsidRDefault="002C4831">
            <w:pPr>
              <w:spacing w:line="240" w:lineRule="exact"/>
              <w:rPr>
                <w:rFonts w:ascii="宋体" w:cs="宋体"/>
                <w:b/>
                <w:bCs/>
                <w:szCs w:val="21"/>
              </w:rPr>
            </w:pPr>
            <w:r w:rsidRPr="007B223C">
              <w:rPr>
                <w:rFonts w:ascii="宋体" w:cs="宋体" w:hint="eastAsia"/>
                <w:szCs w:val="21"/>
              </w:rPr>
              <w:t>良：总体布置合理，能满足施工需要，基本符合安全、文明生产要求。得分：</w:t>
            </w:r>
            <w:r w:rsidRPr="007B223C">
              <w:rPr>
                <w:rFonts w:ascii="宋体" w:cs="宋体" w:hint="eastAsia"/>
                <w:b/>
                <w:bCs/>
                <w:szCs w:val="21"/>
              </w:rPr>
              <w:t>4～5分。</w:t>
            </w:r>
          </w:p>
          <w:p w14:paraId="58B7BD54" w14:textId="77777777" w:rsidR="00273755" w:rsidRPr="007B223C" w:rsidRDefault="002C4831">
            <w:pPr>
              <w:spacing w:line="240" w:lineRule="exact"/>
              <w:rPr>
                <w:rFonts w:ascii="宋体" w:cs="宋体"/>
                <w:b/>
                <w:bCs/>
                <w:szCs w:val="21"/>
              </w:rPr>
            </w:pPr>
            <w:r w:rsidRPr="007B223C">
              <w:rPr>
                <w:rFonts w:ascii="宋体" w:cs="宋体" w:hint="eastAsia"/>
                <w:szCs w:val="21"/>
              </w:rPr>
              <w:t>中：总体布置基本合理，基本满足施工需要。</w:t>
            </w:r>
            <w:r w:rsidRPr="007B223C">
              <w:rPr>
                <w:rFonts w:ascii="宋体" w:cs="宋体" w:hint="eastAsia"/>
                <w:b/>
                <w:bCs/>
                <w:szCs w:val="21"/>
              </w:rPr>
              <w:t>得分：1～3分。</w:t>
            </w:r>
          </w:p>
          <w:p w14:paraId="1BE73036" w14:textId="77777777" w:rsidR="00273755" w:rsidRPr="007B223C" w:rsidRDefault="002C4831">
            <w:pPr>
              <w:spacing w:line="240" w:lineRule="exact"/>
              <w:rPr>
                <w:rFonts w:ascii="宋体" w:cs="宋体"/>
                <w:szCs w:val="21"/>
              </w:rPr>
            </w:pPr>
            <w:r w:rsidRPr="007B223C">
              <w:rPr>
                <w:rFonts w:ascii="宋体" w:cs="宋体" w:hint="eastAsia"/>
                <w:szCs w:val="21"/>
              </w:rPr>
              <w:t>差：总体布置不合理，不符合安全、文明生产要求。</w:t>
            </w:r>
            <w:r w:rsidRPr="007B223C">
              <w:rPr>
                <w:rFonts w:ascii="宋体" w:cs="宋体" w:hint="eastAsia"/>
                <w:b/>
                <w:bCs/>
                <w:szCs w:val="21"/>
              </w:rPr>
              <w:t>得分：0分。</w:t>
            </w:r>
          </w:p>
        </w:tc>
      </w:tr>
      <w:tr w:rsidR="007B223C" w:rsidRPr="007B223C" w14:paraId="5CF47577" w14:textId="77777777">
        <w:trPr>
          <w:trHeight w:val="2705"/>
          <w:jc w:val="center"/>
        </w:trPr>
        <w:tc>
          <w:tcPr>
            <w:tcW w:w="732" w:type="dxa"/>
            <w:tcBorders>
              <w:top w:val="single" w:sz="4" w:space="0" w:color="auto"/>
              <w:bottom w:val="single" w:sz="4" w:space="0" w:color="auto"/>
            </w:tcBorders>
            <w:vAlign w:val="center"/>
          </w:tcPr>
          <w:p w14:paraId="6FC8CCF9"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cs="宋体" w:hint="eastAsia"/>
                <w:kern w:val="0"/>
                <w:szCs w:val="21"/>
              </w:rPr>
              <w:t>6</w:t>
            </w:r>
          </w:p>
        </w:tc>
        <w:tc>
          <w:tcPr>
            <w:tcW w:w="1962" w:type="dxa"/>
            <w:tcBorders>
              <w:top w:val="single" w:sz="4" w:space="0" w:color="auto"/>
              <w:bottom w:val="single" w:sz="4" w:space="0" w:color="auto"/>
            </w:tcBorders>
            <w:vAlign w:val="center"/>
          </w:tcPr>
          <w:p w14:paraId="056C603A" w14:textId="77777777" w:rsidR="00273755" w:rsidRPr="007B223C" w:rsidRDefault="002C4831">
            <w:pPr>
              <w:autoSpaceDE w:val="0"/>
              <w:autoSpaceDN w:val="0"/>
              <w:spacing w:line="240" w:lineRule="exact"/>
              <w:rPr>
                <w:rFonts w:ascii="宋体" w:cs="宋体"/>
                <w:kern w:val="0"/>
                <w:szCs w:val="21"/>
              </w:rPr>
            </w:pPr>
            <w:r w:rsidRPr="007B223C">
              <w:rPr>
                <w:rFonts w:ascii="宋体" w:cs="宋体" w:hint="eastAsia"/>
                <w:kern w:val="0"/>
                <w:szCs w:val="21"/>
              </w:rPr>
              <w:t>关键施工技术、工艺及工程项目实施的重点、难点分析和解决方案</w:t>
            </w:r>
          </w:p>
        </w:tc>
        <w:tc>
          <w:tcPr>
            <w:tcW w:w="1082" w:type="dxa"/>
            <w:tcBorders>
              <w:left w:val="single" w:sz="4" w:space="0" w:color="auto"/>
              <w:right w:val="single" w:sz="4" w:space="0" w:color="auto"/>
            </w:tcBorders>
            <w:vAlign w:val="center"/>
          </w:tcPr>
          <w:p w14:paraId="29B4369C"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cs="宋体" w:hint="eastAsia"/>
                <w:kern w:val="0"/>
                <w:szCs w:val="21"/>
              </w:rPr>
              <w:t>15分</w:t>
            </w:r>
          </w:p>
        </w:tc>
        <w:tc>
          <w:tcPr>
            <w:tcW w:w="5097" w:type="dxa"/>
            <w:tcBorders>
              <w:left w:val="single" w:sz="4" w:space="0" w:color="auto"/>
            </w:tcBorders>
            <w:vAlign w:val="center"/>
          </w:tcPr>
          <w:p w14:paraId="019FD897" w14:textId="77777777" w:rsidR="00273755" w:rsidRPr="007B223C" w:rsidRDefault="002C4831">
            <w:pPr>
              <w:widowControl/>
              <w:jc w:val="left"/>
            </w:pPr>
            <w:r w:rsidRPr="007B223C">
              <w:rPr>
                <w:rFonts w:ascii="宋体" w:cs="宋体" w:hint="eastAsia"/>
                <w:kern w:val="0"/>
                <w:szCs w:val="21"/>
              </w:rPr>
              <w:t>方案内容包括但不限于以下方面</w:t>
            </w:r>
            <w:r w:rsidRPr="007B223C">
              <w:rPr>
                <w:rFonts w:hint="eastAsia"/>
              </w:rPr>
              <w:t>：</w:t>
            </w:r>
          </w:p>
          <w:p w14:paraId="6C44CB21" w14:textId="77777777" w:rsidR="00273755" w:rsidRPr="007B223C" w:rsidRDefault="002C4831">
            <w:pPr>
              <w:widowControl/>
              <w:jc w:val="left"/>
              <w:rPr>
                <w:kern w:val="0"/>
                <w:szCs w:val="21"/>
              </w:rPr>
            </w:pPr>
            <w:r w:rsidRPr="007B223C">
              <w:rPr>
                <w:rFonts w:hint="eastAsia"/>
              </w:rPr>
              <w:t>（</w:t>
            </w:r>
            <w:r w:rsidRPr="007B223C">
              <w:rPr>
                <w:rFonts w:hint="eastAsia"/>
              </w:rPr>
              <w:t>1</w:t>
            </w:r>
            <w:r w:rsidRPr="007B223C">
              <w:rPr>
                <w:rFonts w:hint="eastAsia"/>
              </w:rPr>
              <w:t>）</w:t>
            </w:r>
            <w:r w:rsidRPr="007B223C">
              <w:t>滑模或者仓顶斜屋面浇筑过程中如出现突发情况导致施工无法连续进行的，能提供应对措施方案，在成品保护、施工缝处理、混凝土初凝时间调整等方面有针对性措施</w:t>
            </w:r>
            <w:r w:rsidRPr="007B223C">
              <w:rPr>
                <w:rFonts w:hint="eastAsia"/>
                <w:kern w:val="0"/>
                <w:szCs w:val="21"/>
              </w:rPr>
              <w:t>；</w:t>
            </w:r>
          </w:p>
          <w:p w14:paraId="2631AC9F" w14:textId="77777777" w:rsidR="00273755" w:rsidRPr="007B223C" w:rsidRDefault="002C4831">
            <w:pPr>
              <w:widowControl/>
              <w:jc w:val="left"/>
            </w:pPr>
            <w:r w:rsidRPr="007B223C">
              <w:rPr>
                <w:rFonts w:hint="eastAsia"/>
                <w:kern w:val="0"/>
                <w:szCs w:val="21"/>
              </w:rPr>
              <w:t>（</w:t>
            </w:r>
            <w:r w:rsidRPr="007B223C">
              <w:rPr>
                <w:rFonts w:hint="eastAsia"/>
                <w:kern w:val="0"/>
                <w:szCs w:val="21"/>
              </w:rPr>
              <w:t>2</w:t>
            </w:r>
            <w:r w:rsidRPr="007B223C">
              <w:rPr>
                <w:rFonts w:hint="eastAsia"/>
                <w:kern w:val="0"/>
                <w:szCs w:val="21"/>
              </w:rPr>
              <w:t>）</w:t>
            </w:r>
            <w:r w:rsidRPr="007B223C">
              <w:t>施工期间应对台风等极端天气有详细的、针对工程所在地特点的应急预案，包括人员撤离、成品保护、塔吊加固等在内的应急措施</w:t>
            </w:r>
            <w:r w:rsidRPr="007B223C">
              <w:rPr>
                <w:rFonts w:hint="eastAsia"/>
              </w:rPr>
              <w:t>；</w:t>
            </w:r>
          </w:p>
          <w:p w14:paraId="5AB829E6" w14:textId="77777777" w:rsidR="00273755" w:rsidRPr="007B223C" w:rsidRDefault="002C4831">
            <w:pPr>
              <w:widowControl/>
              <w:jc w:val="left"/>
            </w:pPr>
            <w:r w:rsidRPr="007B223C">
              <w:rPr>
                <w:rFonts w:hint="eastAsia"/>
              </w:rPr>
              <w:t>（</w:t>
            </w:r>
            <w:r w:rsidRPr="007B223C">
              <w:rPr>
                <w:rFonts w:hint="eastAsia"/>
              </w:rPr>
              <w:t>3</w:t>
            </w:r>
            <w:r w:rsidRPr="007B223C">
              <w:rPr>
                <w:rFonts w:hint="eastAsia"/>
              </w:rPr>
              <w:t>）</w:t>
            </w:r>
            <w:r w:rsidRPr="007B223C">
              <w:t>对降模、拆模全过程有安全风险点分析，特别是对操作人员的安全防护及司索紧固方面有详细可行描述，针对风险源有切实可行的预防及控制措施</w:t>
            </w:r>
            <w:r w:rsidRPr="007B223C">
              <w:rPr>
                <w:rFonts w:hint="eastAsia"/>
              </w:rPr>
              <w:t>；</w:t>
            </w:r>
          </w:p>
          <w:p w14:paraId="662C4A19" w14:textId="77777777" w:rsidR="00273755" w:rsidRPr="007B223C" w:rsidRDefault="002C4831">
            <w:pPr>
              <w:widowControl/>
              <w:jc w:val="left"/>
            </w:pPr>
            <w:r w:rsidRPr="007B223C">
              <w:rPr>
                <w:rFonts w:hint="eastAsia"/>
              </w:rPr>
              <w:t>（</w:t>
            </w:r>
            <w:r w:rsidRPr="007B223C">
              <w:rPr>
                <w:rFonts w:hint="eastAsia"/>
              </w:rPr>
              <w:t>4</w:t>
            </w:r>
            <w:r w:rsidRPr="007B223C">
              <w:rPr>
                <w:rFonts w:hint="eastAsia"/>
              </w:rPr>
              <w:t>）</w:t>
            </w:r>
            <w:r w:rsidRPr="007B223C">
              <w:t>仓壁清水砼表面施工方案合理可行、承诺采用同一批次水泥等材料、有详细的施工工艺及质量保证措施；仓底、仓门防水及仓顶屋面（含浅圆仓</w:t>
            </w:r>
            <w:r w:rsidRPr="007B223C">
              <w:rPr>
                <w:rFonts w:hint="eastAsia"/>
              </w:rPr>
              <w:t>/</w:t>
            </w:r>
            <w:r w:rsidRPr="007B223C">
              <w:t>平房仓）防水防潮施工方案。</w:t>
            </w:r>
          </w:p>
          <w:p w14:paraId="0B659C6C" w14:textId="77777777" w:rsidR="00273755" w:rsidRPr="007B223C" w:rsidRDefault="002C4831">
            <w:pPr>
              <w:widowControl/>
              <w:jc w:val="left"/>
              <w:rPr>
                <w:rFonts w:ascii="宋体" w:cs="宋体"/>
                <w:szCs w:val="21"/>
              </w:rPr>
            </w:pPr>
            <w:r w:rsidRPr="007B223C">
              <w:rPr>
                <w:rFonts w:hint="eastAsia"/>
              </w:rPr>
              <w:t>（</w:t>
            </w:r>
            <w:r w:rsidRPr="007B223C">
              <w:rPr>
                <w:rFonts w:hint="eastAsia"/>
              </w:rPr>
              <w:t>5</w:t>
            </w:r>
            <w:r w:rsidRPr="007B223C">
              <w:rPr>
                <w:rFonts w:hint="eastAsia"/>
              </w:rPr>
              <w:t>）</w:t>
            </w:r>
            <w:r w:rsidRPr="007B223C">
              <w:t>对仓房（含浅圆仓</w:t>
            </w:r>
            <w:r w:rsidRPr="007B223C">
              <w:rPr>
                <w:rFonts w:hint="eastAsia"/>
              </w:rPr>
              <w:t>/</w:t>
            </w:r>
            <w:r w:rsidRPr="007B223C">
              <w:t>平房仓）仓底、仓体、仓顶、孔洞、仓门等重点部位的气密性保障措施有深入表述，提供了对仓房（含浅圆仓、平房仓）进行气密性检测的详细方案。</w:t>
            </w:r>
          </w:p>
          <w:p w14:paraId="3A914CC7" w14:textId="77777777" w:rsidR="00273755" w:rsidRPr="007B223C" w:rsidRDefault="00273755">
            <w:pPr>
              <w:spacing w:line="240" w:lineRule="exact"/>
            </w:pPr>
          </w:p>
          <w:p w14:paraId="542E98E6" w14:textId="77777777" w:rsidR="00273755" w:rsidRPr="007B223C" w:rsidRDefault="002C4831">
            <w:pPr>
              <w:spacing w:line="240" w:lineRule="exact"/>
              <w:rPr>
                <w:rFonts w:ascii="宋体" w:cs="宋体"/>
                <w:szCs w:val="21"/>
              </w:rPr>
            </w:pPr>
            <w:r w:rsidRPr="007B223C">
              <w:rPr>
                <w:rFonts w:ascii="宋体" w:cs="宋体" w:hint="eastAsia"/>
                <w:szCs w:val="21"/>
              </w:rPr>
              <w:t>优：对项目关键技术、工艺有深入的表述，对重点、难点有先进、合理的建议，解决方案完整、经济、安全、切实可行，措施得力。</w:t>
            </w:r>
            <w:r w:rsidRPr="007B223C">
              <w:rPr>
                <w:rFonts w:ascii="宋体" w:cs="宋体" w:hint="eastAsia"/>
                <w:b/>
                <w:bCs/>
                <w:szCs w:val="21"/>
              </w:rPr>
              <w:t>得分：11～15分。</w:t>
            </w:r>
          </w:p>
          <w:p w14:paraId="1AAC9C34" w14:textId="77777777" w:rsidR="00273755" w:rsidRPr="007B223C" w:rsidRDefault="002C4831">
            <w:pPr>
              <w:spacing w:line="240" w:lineRule="exact"/>
              <w:rPr>
                <w:rFonts w:ascii="宋体" w:cs="宋体"/>
                <w:szCs w:val="21"/>
              </w:rPr>
            </w:pPr>
            <w:r w:rsidRPr="007B223C">
              <w:rPr>
                <w:rFonts w:ascii="宋体" w:cs="宋体" w:hint="eastAsia"/>
                <w:szCs w:val="21"/>
              </w:rPr>
              <w:t>良：对项目关键技术、工艺有深入的表述，对重点、难点有合理的建议，解决方案经济、安全、基本可行。得分：</w:t>
            </w:r>
            <w:r w:rsidRPr="007B223C">
              <w:rPr>
                <w:rFonts w:ascii="宋体" w:cs="宋体" w:hint="eastAsia"/>
                <w:b/>
                <w:bCs/>
                <w:szCs w:val="21"/>
              </w:rPr>
              <w:t>6～10分。</w:t>
            </w:r>
          </w:p>
          <w:p w14:paraId="6AF138E6" w14:textId="77777777" w:rsidR="00273755" w:rsidRPr="007B223C" w:rsidRDefault="002C4831">
            <w:pPr>
              <w:spacing w:line="240" w:lineRule="exact"/>
              <w:rPr>
                <w:rFonts w:ascii="宋体" w:cs="宋体"/>
                <w:b/>
                <w:bCs/>
                <w:szCs w:val="21"/>
              </w:rPr>
            </w:pPr>
            <w:r w:rsidRPr="007B223C">
              <w:rPr>
                <w:rFonts w:ascii="宋体" w:cs="宋体" w:hint="eastAsia"/>
                <w:szCs w:val="21"/>
              </w:rPr>
              <w:t>中：对项目关键技术有一定了解，对重点、难点有建议，解决方案基本可行。</w:t>
            </w:r>
            <w:r w:rsidRPr="007B223C">
              <w:rPr>
                <w:rFonts w:ascii="宋体" w:cs="宋体" w:hint="eastAsia"/>
                <w:b/>
                <w:bCs/>
                <w:szCs w:val="21"/>
              </w:rPr>
              <w:t>得分：1～5分。</w:t>
            </w:r>
          </w:p>
          <w:p w14:paraId="4320D0BB" w14:textId="77777777" w:rsidR="00273755" w:rsidRPr="007B223C" w:rsidRDefault="002C4831">
            <w:pPr>
              <w:spacing w:line="240" w:lineRule="exact"/>
              <w:rPr>
                <w:rFonts w:ascii="宋体" w:cs="宋体"/>
                <w:kern w:val="0"/>
                <w:szCs w:val="21"/>
              </w:rPr>
            </w:pPr>
            <w:r w:rsidRPr="007B223C">
              <w:rPr>
                <w:rFonts w:ascii="宋体" w:cs="宋体" w:hint="eastAsia"/>
                <w:szCs w:val="21"/>
              </w:rPr>
              <w:t>差：对项目关键技术有表述，对重点、难点有建议，解决方案不可行。</w:t>
            </w:r>
            <w:r w:rsidRPr="007B223C">
              <w:rPr>
                <w:rFonts w:ascii="宋体" w:cs="宋体" w:hint="eastAsia"/>
                <w:b/>
                <w:bCs/>
                <w:szCs w:val="21"/>
              </w:rPr>
              <w:t>得分：0分。</w:t>
            </w:r>
          </w:p>
        </w:tc>
      </w:tr>
      <w:tr w:rsidR="007B223C" w:rsidRPr="007B223C" w14:paraId="09B51B83" w14:textId="77777777">
        <w:trPr>
          <w:trHeight w:val="1024"/>
          <w:jc w:val="center"/>
        </w:trPr>
        <w:tc>
          <w:tcPr>
            <w:tcW w:w="732" w:type="dxa"/>
            <w:tcBorders>
              <w:top w:val="single" w:sz="4" w:space="0" w:color="auto"/>
            </w:tcBorders>
            <w:vAlign w:val="center"/>
          </w:tcPr>
          <w:p w14:paraId="294B46C6"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cs="宋体" w:hint="eastAsia"/>
                <w:kern w:val="0"/>
                <w:szCs w:val="21"/>
              </w:rPr>
              <w:t>7</w:t>
            </w:r>
          </w:p>
        </w:tc>
        <w:tc>
          <w:tcPr>
            <w:tcW w:w="1962" w:type="dxa"/>
            <w:tcBorders>
              <w:top w:val="single" w:sz="4" w:space="0" w:color="auto"/>
            </w:tcBorders>
            <w:vAlign w:val="center"/>
          </w:tcPr>
          <w:p w14:paraId="47E6ED06" w14:textId="77777777" w:rsidR="00273755" w:rsidRPr="007B223C" w:rsidRDefault="002C4831">
            <w:pPr>
              <w:autoSpaceDE w:val="0"/>
              <w:autoSpaceDN w:val="0"/>
              <w:spacing w:line="240" w:lineRule="exact"/>
              <w:rPr>
                <w:rFonts w:ascii="宋体" w:cs="宋体"/>
                <w:kern w:val="0"/>
                <w:szCs w:val="21"/>
              </w:rPr>
            </w:pPr>
            <w:r w:rsidRPr="007B223C">
              <w:rPr>
                <w:rFonts w:ascii="宋体" w:cs="宋体" w:hint="eastAsia"/>
                <w:kern w:val="0"/>
                <w:szCs w:val="21"/>
              </w:rPr>
              <w:t>安全文明施工措施</w:t>
            </w:r>
          </w:p>
        </w:tc>
        <w:tc>
          <w:tcPr>
            <w:tcW w:w="1082" w:type="dxa"/>
            <w:tcBorders>
              <w:left w:val="single" w:sz="4" w:space="0" w:color="auto"/>
              <w:right w:val="single" w:sz="4" w:space="0" w:color="auto"/>
            </w:tcBorders>
            <w:vAlign w:val="center"/>
          </w:tcPr>
          <w:p w14:paraId="011FE9E2"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cs="宋体" w:hint="eastAsia"/>
                <w:kern w:val="0"/>
                <w:szCs w:val="21"/>
              </w:rPr>
              <w:t>10分</w:t>
            </w:r>
          </w:p>
        </w:tc>
        <w:tc>
          <w:tcPr>
            <w:tcW w:w="5097" w:type="dxa"/>
            <w:tcBorders>
              <w:left w:val="single" w:sz="4" w:space="0" w:color="auto"/>
            </w:tcBorders>
            <w:vAlign w:val="center"/>
          </w:tcPr>
          <w:p w14:paraId="405C2964" w14:textId="77777777" w:rsidR="00273755" w:rsidRPr="007B223C" w:rsidRDefault="002C4831">
            <w:pPr>
              <w:spacing w:line="240" w:lineRule="exact"/>
              <w:rPr>
                <w:rFonts w:ascii="宋体" w:cs="宋体"/>
                <w:szCs w:val="21"/>
              </w:rPr>
            </w:pPr>
            <w:r w:rsidRPr="007B223C">
              <w:rPr>
                <w:rFonts w:ascii="宋体" w:cs="宋体" w:hint="eastAsia"/>
                <w:szCs w:val="21"/>
              </w:rPr>
              <w:t>方案内容包括但不限于以下方面：能针对本工程施工特点及现状提供企业安全文件措施标准化方案，提出切实可行的安全文明及环境保护控制措施的，包括但不限于文明施工、安全防护、环境保护措施科学到位、针对性强，在典型位置的文明施工、安全防护、成品保护、环境保护措施先进可靠。</w:t>
            </w:r>
          </w:p>
          <w:p w14:paraId="314EE418" w14:textId="77777777" w:rsidR="00273755" w:rsidRPr="007B223C" w:rsidRDefault="00273755">
            <w:pPr>
              <w:spacing w:line="240" w:lineRule="exact"/>
            </w:pPr>
          </w:p>
          <w:p w14:paraId="2AACB434" w14:textId="77777777" w:rsidR="00273755" w:rsidRPr="007B223C" w:rsidRDefault="002C4831">
            <w:pPr>
              <w:spacing w:line="240" w:lineRule="exact"/>
              <w:rPr>
                <w:rFonts w:ascii="宋体" w:cs="宋体"/>
                <w:szCs w:val="21"/>
              </w:rPr>
            </w:pPr>
            <w:r w:rsidRPr="007B223C">
              <w:rPr>
                <w:rFonts w:ascii="宋体" w:cs="宋体" w:hint="eastAsia"/>
                <w:szCs w:val="21"/>
              </w:rPr>
              <w:t>优：针对项目实际情况，有先进、具体、完整、可行的实施措施，采用规范正确、清晰。</w:t>
            </w:r>
            <w:r w:rsidRPr="007B223C">
              <w:rPr>
                <w:rFonts w:ascii="宋体" w:cs="宋体" w:hint="eastAsia"/>
                <w:b/>
                <w:bCs/>
                <w:szCs w:val="21"/>
              </w:rPr>
              <w:t>得分：7～10分。</w:t>
            </w:r>
          </w:p>
          <w:p w14:paraId="3E89E9C9" w14:textId="77777777" w:rsidR="00273755" w:rsidRPr="007B223C" w:rsidRDefault="002C4831">
            <w:pPr>
              <w:spacing w:line="240" w:lineRule="exact"/>
              <w:rPr>
                <w:rFonts w:ascii="宋体" w:cs="宋体"/>
                <w:szCs w:val="21"/>
              </w:rPr>
            </w:pPr>
            <w:r w:rsidRPr="007B223C">
              <w:rPr>
                <w:rFonts w:ascii="宋体" w:cs="宋体" w:hint="eastAsia"/>
                <w:szCs w:val="21"/>
              </w:rPr>
              <w:t>良：针对项目实施情况，有合理的措施且具体、完整，</w:t>
            </w:r>
            <w:r w:rsidRPr="007B223C">
              <w:rPr>
                <w:rFonts w:ascii="宋体" w:cs="宋体" w:hint="eastAsia"/>
                <w:szCs w:val="21"/>
              </w:rPr>
              <w:lastRenderedPageBreak/>
              <w:t>采用规范正确。</w:t>
            </w:r>
            <w:r w:rsidRPr="007B223C">
              <w:rPr>
                <w:rFonts w:ascii="宋体" w:cs="宋体" w:hint="eastAsia"/>
                <w:b/>
                <w:bCs/>
                <w:szCs w:val="21"/>
              </w:rPr>
              <w:t>得分：4～6分。</w:t>
            </w:r>
          </w:p>
          <w:p w14:paraId="4BDA9504" w14:textId="77777777" w:rsidR="00273755" w:rsidRPr="007B223C" w:rsidRDefault="002C4831">
            <w:pPr>
              <w:spacing w:line="240" w:lineRule="exact"/>
              <w:rPr>
                <w:rFonts w:ascii="宋体" w:cs="宋体"/>
                <w:b/>
                <w:bCs/>
                <w:szCs w:val="21"/>
              </w:rPr>
            </w:pPr>
            <w:r w:rsidRPr="007B223C">
              <w:rPr>
                <w:rFonts w:ascii="宋体" w:cs="宋体" w:hint="eastAsia"/>
                <w:szCs w:val="21"/>
              </w:rPr>
              <w:t>中：有基本合理的措施，采用规范正确。</w:t>
            </w:r>
            <w:r w:rsidRPr="007B223C">
              <w:rPr>
                <w:rFonts w:ascii="宋体" w:cs="宋体" w:hint="eastAsia"/>
                <w:b/>
                <w:bCs/>
                <w:szCs w:val="21"/>
              </w:rPr>
              <w:t>得分：1～3分。</w:t>
            </w:r>
          </w:p>
          <w:p w14:paraId="1B93A1DB" w14:textId="77777777" w:rsidR="00273755" w:rsidRPr="007B223C" w:rsidRDefault="002C4831">
            <w:pPr>
              <w:spacing w:line="240" w:lineRule="exact"/>
              <w:rPr>
                <w:rFonts w:ascii="宋体" w:cs="宋体"/>
                <w:kern w:val="0"/>
                <w:szCs w:val="21"/>
              </w:rPr>
            </w:pPr>
            <w:r w:rsidRPr="007B223C">
              <w:rPr>
                <w:rFonts w:ascii="宋体" w:cs="宋体" w:hint="eastAsia"/>
                <w:szCs w:val="21"/>
              </w:rPr>
              <w:t>差：安全文明措施不得力，采用规范正确。</w:t>
            </w:r>
            <w:r w:rsidRPr="007B223C">
              <w:rPr>
                <w:rFonts w:ascii="宋体" w:cs="宋体" w:hint="eastAsia"/>
                <w:b/>
                <w:bCs/>
                <w:szCs w:val="21"/>
              </w:rPr>
              <w:t>得分：0分。</w:t>
            </w:r>
          </w:p>
        </w:tc>
      </w:tr>
      <w:tr w:rsidR="007B223C" w:rsidRPr="007B223C" w14:paraId="6D67278C" w14:textId="77777777">
        <w:trPr>
          <w:trHeight w:val="3140"/>
          <w:jc w:val="center"/>
        </w:trPr>
        <w:tc>
          <w:tcPr>
            <w:tcW w:w="732" w:type="dxa"/>
            <w:tcBorders>
              <w:bottom w:val="single" w:sz="4" w:space="0" w:color="auto"/>
            </w:tcBorders>
            <w:vAlign w:val="center"/>
          </w:tcPr>
          <w:p w14:paraId="03ED38F9"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cs="宋体" w:hint="eastAsia"/>
                <w:kern w:val="0"/>
                <w:szCs w:val="21"/>
              </w:rPr>
              <w:lastRenderedPageBreak/>
              <w:t>8</w:t>
            </w:r>
          </w:p>
        </w:tc>
        <w:tc>
          <w:tcPr>
            <w:tcW w:w="1962" w:type="dxa"/>
            <w:tcBorders>
              <w:bottom w:val="single" w:sz="4" w:space="0" w:color="auto"/>
            </w:tcBorders>
            <w:vAlign w:val="center"/>
          </w:tcPr>
          <w:p w14:paraId="3EAF6DC4" w14:textId="77777777" w:rsidR="00273755" w:rsidRPr="007B223C" w:rsidRDefault="002C4831">
            <w:pPr>
              <w:autoSpaceDE w:val="0"/>
              <w:autoSpaceDN w:val="0"/>
              <w:spacing w:line="240" w:lineRule="exact"/>
              <w:rPr>
                <w:rFonts w:ascii="宋体" w:cs="宋体"/>
                <w:kern w:val="0"/>
                <w:szCs w:val="21"/>
              </w:rPr>
            </w:pPr>
            <w:r w:rsidRPr="007B223C">
              <w:rPr>
                <w:rFonts w:ascii="宋体" w:cs="宋体" w:hint="eastAsia"/>
                <w:kern w:val="0"/>
                <w:szCs w:val="21"/>
              </w:rPr>
              <w:t>质量保证和质量违约责任承诺</w:t>
            </w:r>
          </w:p>
        </w:tc>
        <w:tc>
          <w:tcPr>
            <w:tcW w:w="1082" w:type="dxa"/>
            <w:tcBorders>
              <w:left w:val="single" w:sz="4" w:space="0" w:color="auto"/>
              <w:right w:val="single" w:sz="4" w:space="0" w:color="auto"/>
            </w:tcBorders>
            <w:vAlign w:val="center"/>
          </w:tcPr>
          <w:p w14:paraId="6B12D2B7"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cs="宋体" w:hint="eastAsia"/>
                <w:kern w:val="0"/>
                <w:szCs w:val="21"/>
              </w:rPr>
              <w:t>15分</w:t>
            </w:r>
          </w:p>
        </w:tc>
        <w:tc>
          <w:tcPr>
            <w:tcW w:w="5097" w:type="dxa"/>
            <w:tcBorders>
              <w:left w:val="single" w:sz="4" w:space="0" w:color="auto"/>
            </w:tcBorders>
            <w:vAlign w:val="center"/>
          </w:tcPr>
          <w:p w14:paraId="107B6953" w14:textId="77777777" w:rsidR="00273755" w:rsidRPr="007B223C" w:rsidRDefault="002C4831">
            <w:pPr>
              <w:widowControl/>
              <w:jc w:val="left"/>
            </w:pPr>
            <w:r w:rsidRPr="007B223C">
              <w:rPr>
                <w:rFonts w:ascii="宋体" w:cs="宋体" w:hint="eastAsia"/>
                <w:kern w:val="0"/>
                <w:szCs w:val="21"/>
              </w:rPr>
              <w:t>方案内容包括但不限于以下方面</w:t>
            </w:r>
            <w:r w:rsidRPr="007B223C">
              <w:rPr>
                <w:rFonts w:hint="eastAsia"/>
              </w:rPr>
              <w:t>：</w:t>
            </w:r>
          </w:p>
          <w:p w14:paraId="7C88D4D1" w14:textId="77777777" w:rsidR="00273755" w:rsidRPr="007B223C" w:rsidRDefault="002C4831">
            <w:pPr>
              <w:widowControl/>
              <w:jc w:val="left"/>
            </w:pPr>
            <w:r w:rsidRPr="007B223C">
              <w:rPr>
                <w:rFonts w:hint="eastAsia"/>
              </w:rPr>
              <w:t>（</w:t>
            </w:r>
            <w:r w:rsidRPr="007B223C">
              <w:rPr>
                <w:rFonts w:hint="eastAsia"/>
              </w:rPr>
              <w:t>1</w:t>
            </w:r>
            <w:r w:rsidRPr="007B223C">
              <w:rPr>
                <w:rFonts w:hint="eastAsia"/>
              </w:rPr>
              <w:t>）</w:t>
            </w:r>
            <w:r w:rsidRPr="007B223C">
              <w:t>对工程总体、仓底、筒壁滑模、仓顶的施工质量（含浅圆仓</w:t>
            </w:r>
            <w:r w:rsidRPr="007B223C">
              <w:rPr>
                <w:rFonts w:hint="eastAsia"/>
              </w:rPr>
              <w:t>/</w:t>
            </w:r>
            <w:r w:rsidRPr="007B223C">
              <w:t>平房仓，包括但不限于气密、防水等性能）保证措施。</w:t>
            </w:r>
          </w:p>
          <w:p w14:paraId="2F0384E1" w14:textId="77777777" w:rsidR="00273755" w:rsidRPr="007B223C" w:rsidRDefault="002C4831">
            <w:pPr>
              <w:autoSpaceDE w:val="0"/>
              <w:autoSpaceDN w:val="0"/>
              <w:spacing w:line="240" w:lineRule="exact"/>
              <w:rPr>
                <w:rFonts w:ascii="宋体" w:hAnsi="宋体" w:hint="eastAsia"/>
                <w:szCs w:val="21"/>
              </w:rPr>
            </w:pPr>
            <w:r w:rsidRPr="007B223C">
              <w:rPr>
                <w:rFonts w:ascii="宋体" w:cs="宋体" w:hint="eastAsia"/>
                <w:kern w:val="0"/>
                <w:szCs w:val="21"/>
              </w:rPr>
              <w:t>（2）</w:t>
            </w:r>
            <w:r w:rsidRPr="007B223C">
              <w:rPr>
                <w:rFonts w:ascii="宋体" w:hAnsi="宋体" w:hint="eastAsia"/>
                <w:szCs w:val="21"/>
              </w:rPr>
              <w:t>针对浅圆仓挡粮门、仓顶进人孔盖板提出的优化方案，针对保证施工精度的施工措施、做法大样、材料表等方面的保障措施。</w:t>
            </w:r>
          </w:p>
          <w:p w14:paraId="0EB91C93" w14:textId="77777777" w:rsidR="00273755" w:rsidRPr="007B223C" w:rsidRDefault="00273755">
            <w:pPr>
              <w:autoSpaceDE w:val="0"/>
              <w:autoSpaceDN w:val="0"/>
              <w:spacing w:line="240" w:lineRule="exact"/>
              <w:rPr>
                <w:szCs w:val="21"/>
              </w:rPr>
            </w:pPr>
          </w:p>
          <w:p w14:paraId="4C2AA081" w14:textId="77777777" w:rsidR="00273755" w:rsidRPr="007B223C" w:rsidRDefault="002C4831">
            <w:pPr>
              <w:autoSpaceDE w:val="0"/>
              <w:autoSpaceDN w:val="0"/>
              <w:spacing w:line="240" w:lineRule="exact"/>
              <w:rPr>
                <w:rFonts w:ascii="宋体" w:cs="宋体"/>
                <w:b/>
                <w:bCs/>
                <w:kern w:val="0"/>
                <w:szCs w:val="21"/>
              </w:rPr>
            </w:pPr>
            <w:r w:rsidRPr="007B223C">
              <w:rPr>
                <w:rFonts w:ascii="宋体" w:cs="宋体" w:hint="eastAsia"/>
                <w:kern w:val="0"/>
                <w:szCs w:val="21"/>
              </w:rPr>
              <w:t>优：应用新技术、新工艺、新材料、新设备，针对项目实际提出先进、可行、具体的保证措施。超过招标文件的质量要求。质量违约责任承诺具体，经济赔偿最大。</w:t>
            </w:r>
            <w:r w:rsidRPr="007B223C">
              <w:rPr>
                <w:rFonts w:ascii="宋体" w:cs="宋体" w:hint="eastAsia"/>
                <w:b/>
                <w:bCs/>
                <w:szCs w:val="21"/>
              </w:rPr>
              <w:t>得分：11～15分。</w:t>
            </w:r>
          </w:p>
          <w:p w14:paraId="1A5C4F9B" w14:textId="77777777" w:rsidR="00273755" w:rsidRPr="007B223C" w:rsidRDefault="002C4831">
            <w:pPr>
              <w:autoSpaceDE w:val="0"/>
              <w:autoSpaceDN w:val="0"/>
              <w:spacing w:line="240" w:lineRule="exact"/>
              <w:rPr>
                <w:rFonts w:ascii="宋体" w:cs="宋体"/>
                <w:kern w:val="0"/>
                <w:szCs w:val="21"/>
              </w:rPr>
            </w:pPr>
            <w:r w:rsidRPr="007B223C">
              <w:rPr>
                <w:rFonts w:ascii="宋体" w:cs="宋体" w:hint="eastAsia"/>
                <w:kern w:val="0"/>
                <w:szCs w:val="21"/>
              </w:rPr>
              <w:t>良：针对项目实际提出先进、可行、具体的保证措施。满足招标文件的质量要求。质量违约责任承诺具体，经济赔偿次大。</w:t>
            </w:r>
            <w:r w:rsidRPr="007B223C">
              <w:rPr>
                <w:rFonts w:ascii="宋体" w:cs="宋体" w:hint="eastAsia"/>
                <w:b/>
                <w:bCs/>
                <w:szCs w:val="21"/>
              </w:rPr>
              <w:t>得分：6～10分</w:t>
            </w:r>
            <w:r w:rsidRPr="007B223C">
              <w:rPr>
                <w:rFonts w:ascii="宋体" w:cs="宋体" w:hint="eastAsia"/>
                <w:szCs w:val="21"/>
              </w:rPr>
              <w:t>。</w:t>
            </w:r>
          </w:p>
          <w:p w14:paraId="62669F82" w14:textId="77777777" w:rsidR="00273755" w:rsidRPr="007B223C" w:rsidRDefault="002C4831">
            <w:pPr>
              <w:autoSpaceDE w:val="0"/>
              <w:autoSpaceDN w:val="0"/>
              <w:spacing w:line="240" w:lineRule="exact"/>
              <w:rPr>
                <w:rFonts w:ascii="宋体" w:cs="宋体"/>
                <w:b/>
                <w:bCs/>
                <w:kern w:val="0"/>
                <w:szCs w:val="21"/>
              </w:rPr>
            </w:pPr>
            <w:r w:rsidRPr="007B223C">
              <w:rPr>
                <w:rFonts w:ascii="宋体" w:cs="宋体" w:hint="eastAsia"/>
                <w:kern w:val="0"/>
                <w:szCs w:val="21"/>
              </w:rPr>
              <w:t>中：具体措施可行。满足招标文件的质量要求。质量违约责任承诺具体。</w:t>
            </w:r>
            <w:r w:rsidRPr="007B223C">
              <w:rPr>
                <w:rFonts w:ascii="宋体" w:cs="宋体" w:hint="eastAsia"/>
                <w:b/>
                <w:bCs/>
                <w:szCs w:val="21"/>
              </w:rPr>
              <w:t>得分：1～5分。</w:t>
            </w:r>
          </w:p>
          <w:p w14:paraId="160232E5" w14:textId="77777777" w:rsidR="00273755" w:rsidRPr="007B223C" w:rsidRDefault="002C4831">
            <w:pPr>
              <w:autoSpaceDE w:val="0"/>
              <w:autoSpaceDN w:val="0"/>
              <w:spacing w:line="240" w:lineRule="exact"/>
              <w:rPr>
                <w:rFonts w:ascii="宋体" w:cs="宋体"/>
                <w:kern w:val="0"/>
                <w:szCs w:val="21"/>
              </w:rPr>
            </w:pPr>
            <w:r w:rsidRPr="007B223C">
              <w:rPr>
                <w:rFonts w:ascii="宋体" w:cs="宋体" w:hint="eastAsia"/>
                <w:kern w:val="0"/>
                <w:szCs w:val="21"/>
              </w:rPr>
              <w:t>差：措施不可行。没有质量违约责任承诺。</w:t>
            </w:r>
            <w:r w:rsidRPr="007B223C">
              <w:rPr>
                <w:rFonts w:ascii="宋体" w:cs="宋体" w:hint="eastAsia"/>
                <w:b/>
                <w:bCs/>
                <w:szCs w:val="21"/>
              </w:rPr>
              <w:t>得分：0分。</w:t>
            </w:r>
          </w:p>
        </w:tc>
      </w:tr>
      <w:tr w:rsidR="007B223C" w:rsidRPr="007B223C" w14:paraId="6E4D71EE" w14:textId="77777777">
        <w:trPr>
          <w:trHeight w:val="4074"/>
          <w:jc w:val="center"/>
        </w:trPr>
        <w:tc>
          <w:tcPr>
            <w:tcW w:w="732" w:type="dxa"/>
            <w:tcBorders>
              <w:top w:val="single" w:sz="4" w:space="0" w:color="auto"/>
              <w:bottom w:val="single" w:sz="4" w:space="0" w:color="auto"/>
            </w:tcBorders>
            <w:vAlign w:val="center"/>
          </w:tcPr>
          <w:p w14:paraId="29651415"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cs="宋体" w:hint="eastAsia"/>
                <w:kern w:val="0"/>
                <w:szCs w:val="21"/>
              </w:rPr>
              <w:t>9</w:t>
            </w:r>
          </w:p>
        </w:tc>
        <w:tc>
          <w:tcPr>
            <w:tcW w:w="1962" w:type="dxa"/>
            <w:tcBorders>
              <w:top w:val="single" w:sz="4" w:space="0" w:color="auto"/>
              <w:bottom w:val="single" w:sz="4" w:space="0" w:color="auto"/>
            </w:tcBorders>
            <w:vAlign w:val="center"/>
          </w:tcPr>
          <w:p w14:paraId="25C02499" w14:textId="77777777" w:rsidR="00273755" w:rsidRPr="007B223C" w:rsidRDefault="002C4831">
            <w:pPr>
              <w:autoSpaceDE w:val="0"/>
              <w:autoSpaceDN w:val="0"/>
              <w:spacing w:line="240" w:lineRule="exact"/>
              <w:rPr>
                <w:rFonts w:ascii="宋体" w:cs="宋体"/>
                <w:kern w:val="0"/>
                <w:szCs w:val="21"/>
              </w:rPr>
            </w:pPr>
            <w:r w:rsidRPr="007B223C">
              <w:rPr>
                <w:rFonts w:ascii="宋体" w:cs="宋体" w:hint="eastAsia"/>
                <w:kern w:val="0"/>
                <w:szCs w:val="21"/>
              </w:rPr>
              <w:t>新技术应用与违约责任承诺</w:t>
            </w:r>
          </w:p>
        </w:tc>
        <w:tc>
          <w:tcPr>
            <w:tcW w:w="1082" w:type="dxa"/>
            <w:tcBorders>
              <w:left w:val="single" w:sz="4" w:space="0" w:color="auto"/>
              <w:right w:val="single" w:sz="4" w:space="0" w:color="auto"/>
            </w:tcBorders>
            <w:vAlign w:val="center"/>
          </w:tcPr>
          <w:p w14:paraId="5748D98C" w14:textId="77777777" w:rsidR="00273755" w:rsidRPr="007B223C" w:rsidRDefault="002C4831">
            <w:pPr>
              <w:autoSpaceDE w:val="0"/>
              <w:autoSpaceDN w:val="0"/>
              <w:spacing w:line="240" w:lineRule="exact"/>
              <w:jc w:val="center"/>
              <w:rPr>
                <w:rFonts w:ascii="宋体" w:cs="宋体"/>
                <w:kern w:val="0"/>
                <w:szCs w:val="21"/>
              </w:rPr>
            </w:pPr>
            <w:r w:rsidRPr="007B223C">
              <w:rPr>
                <w:rFonts w:ascii="宋体" w:cs="宋体" w:hint="eastAsia"/>
                <w:kern w:val="0"/>
                <w:szCs w:val="21"/>
              </w:rPr>
              <w:t>6分</w:t>
            </w:r>
          </w:p>
        </w:tc>
        <w:tc>
          <w:tcPr>
            <w:tcW w:w="5097" w:type="dxa"/>
            <w:tcBorders>
              <w:left w:val="single" w:sz="4" w:space="0" w:color="auto"/>
            </w:tcBorders>
            <w:vAlign w:val="center"/>
          </w:tcPr>
          <w:p w14:paraId="20CEB324" w14:textId="77777777" w:rsidR="00273755" w:rsidRPr="007B223C" w:rsidRDefault="002C4831">
            <w:pPr>
              <w:spacing w:line="240" w:lineRule="exact"/>
              <w:rPr>
                <w:rFonts w:ascii="宋体" w:cs="宋体"/>
                <w:szCs w:val="21"/>
              </w:rPr>
            </w:pPr>
            <w:r w:rsidRPr="007B223C">
              <w:rPr>
                <w:rFonts w:ascii="宋体" w:cs="宋体" w:hint="eastAsia"/>
                <w:szCs w:val="21"/>
              </w:rPr>
              <w:t>方案内容包括但不限于以下方面：浅圆仓仓顶钢桁架支撑装置，或伞状辐射桁架式模板支撑体系，或其他同类水平创新模板支撑体系施工技术（非满堂脚手架支撑体系），且能提供完整的设计图纸、结构计算书、施工工法等证明材料。</w:t>
            </w:r>
          </w:p>
          <w:p w14:paraId="65D73477" w14:textId="77777777" w:rsidR="00273755" w:rsidRPr="007B223C" w:rsidRDefault="00273755">
            <w:pPr>
              <w:spacing w:line="240" w:lineRule="exact"/>
            </w:pPr>
          </w:p>
          <w:p w14:paraId="34BB3968" w14:textId="77777777" w:rsidR="00273755" w:rsidRPr="007B223C" w:rsidRDefault="002C4831">
            <w:pPr>
              <w:spacing w:line="240" w:lineRule="exact"/>
              <w:rPr>
                <w:rFonts w:ascii="宋体" w:cs="宋体"/>
                <w:b/>
                <w:bCs/>
                <w:szCs w:val="21"/>
              </w:rPr>
            </w:pPr>
            <w:r w:rsidRPr="007B223C">
              <w:rPr>
                <w:rFonts w:ascii="宋体" w:cs="宋体" w:hint="eastAsia"/>
                <w:szCs w:val="21"/>
              </w:rPr>
              <w:t>优：针对项目实际，提出采用新技术的具体措施。新技术的验证材料可靠，对节约投资和工期的保证措施得力、具体、严谨。对采用新技术可能产生的风险予见充分，违约承诺具体，经济赔偿最大。</w:t>
            </w:r>
            <w:r w:rsidRPr="007B223C">
              <w:rPr>
                <w:rFonts w:ascii="宋体" w:cs="宋体" w:hint="eastAsia"/>
                <w:b/>
                <w:bCs/>
                <w:szCs w:val="21"/>
              </w:rPr>
              <w:t>得分：5～6分。</w:t>
            </w:r>
          </w:p>
          <w:p w14:paraId="0D960FA5" w14:textId="77777777" w:rsidR="00273755" w:rsidRPr="007B223C" w:rsidRDefault="002C4831">
            <w:pPr>
              <w:spacing w:line="240" w:lineRule="exact"/>
              <w:rPr>
                <w:rFonts w:ascii="宋体" w:cs="宋体"/>
                <w:szCs w:val="21"/>
              </w:rPr>
            </w:pPr>
            <w:r w:rsidRPr="007B223C">
              <w:rPr>
                <w:rFonts w:ascii="宋体" w:cs="宋体" w:hint="eastAsia"/>
                <w:szCs w:val="21"/>
              </w:rPr>
              <w:t>良：针对项目实际，提出采用新技术的具体措施。新技术的验证材料可靠，对节约投资和工期有保证措施，对采用新技术可能产生的风险有一定的予见，违约责任承诺具体，经济赔偿次大。</w:t>
            </w:r>
            <w:r w:rsidRPr="007B223C">
              <w:rPr>
                <w:rFonts w:ascii="宋体" w:cs="宋体" w:hint="eastAsia"/>
                <w:b/>
                <w:bCs/>
                <w:szCs w:val="21"/>
              </w:rPr>
              <w:t>得分：3～4分。</w:t>
            </w:r>
          </w:p>
          <w:p w14:paraId="50E2DDA5" w14:textId="77777777" w:rsidR="00273755" w:rsidRPr="007B223C" w:rsidRDefault="002C4831">
            <w:pPr>
              <w:spacing w:line="240" w:lineRule="exact"/>
              <w:rPr>
                <w:rFonts w:ascii="宋体" w:cs="宋体"/>
                <w:szCs w:val="21"/>
              </w:rPr>
            </w:pPr>
            <w:r w:rsidRPr="007B223C">
              <w:rPr>
                <w:rFonts w:ascii="宋体" w:cs="宋体" w:hint="eastAsia"/>
                <w:szCs w:val="21"/>
              </w:rPr>
              <w:t>中：有新技术措施，但验证材料不充分，对节约投资和工期可能有一定收益，对采用的新技术可能产生的风险予见不足。有违约责任承诺。</w:t>
            </w:r>
            <w:r w:rsidRPr="007B223C">
              <w:rPr>
                <w:rFonts w:ascii="宋体" w:cs="宋体" w:hint="eastAsia"/>
                <w:b/>
                <w:bCs/>
                <w:szCs w:val="21"/>
              </w:rPr>
              <w:t>得分：1～2分。</w:t>
            </w:r>
          </w:p>
          <w:p w14:paraId="2A5DDF54" w14:textId="77777777" w:rsidR="00273755" w:rsidRPr="007B223C" w:rsidRDefault="002C4831">
            <w:pPr>
              <w:spacing w:line="240" w:lineRule="exact"/>
              <w:rPr>
                <w:rFonts w:ascii="宋体" w:cs="宋体"/>
                <w:kern w:val="0"/>
                <w:szCs w:val="21"/>
              </w:rPr>
            </w:pPr>
            <w:r w:rsidRPr="007B223C">
              <w:rPr>
                <w:rFonts w:ascii="宋体" w:cs="宋体" w:hint="eastAsia"/>
                <w:szCs w:val="21"/>
              </w:rPr>
              <w:t>差：采用的新技术针对性不强或验证材料不可靠，对节约投资、工期没有具体收益。无违约责任承诺。</w:t>
            </w:r>
            <w:r w:rsidRPr="007B223C">
              <w:rPr>
                <w:rFonts w:ascii="宋体" w:cs="宋体" w:hint="eastAsia"/>
                <w:b/>
                <w:bCs/>
                <w:szCs w:val="21"/>
              </w:rPr>
              <w:t>得分：0分。</w:t>
            </w:r>
          </w:p>
        </w:tc>
      </w:tr>
    </w:tbl>
    <w:p w14:paraId="2C189E30" w14:textId="77777777" w:rsidR="00273755" w:rsidRPr="007B223C" w:rsidRDefault="002C4831">
      <w:pPr>
        <w:tabs>
          <w:tab w:val="left" w:pos="900"/>
        </w:tabs>
        <w:spacing w:beforeLines="50" w:before="156" w:line="400" w:lineRule="exact"/>
        <w:rPr>
          <w:rFonts w:ascii="宋体" w:hAnsi="宋体" w:hint="eastAsia"/>
          <w:sz w:val="22"/>
          <w:szCs w:val="22"/>
        </w:rPr>
      </w:pPr>
      <w:r w:rsidRPr="007B223C">
        <w:rPr>
          <w:rFonts w:ascii="宋体" w:hAnsi="宋体" w:hint="eastAsia"/>
          <w:sz w:val="22"/>
          <w:szCs w:val="22"/>
        </w:rPr>
        <w:t>注：1.技术部分评分由评标委员会成员单独对各投标人的技术文件的各项内容进行打分，汇总后去掉一个最高分和一个最低分取算术平均值为本项得分。各项得分汇总总分乘于技术分占比权重（20%）为技术得分。</w:t>
      </w:r>
    </w:p>
    <w:p w14:paraId="4779727A" w14:textId="77777777" w:rsidR="00273755" w:rsidRPr="007B223C" w:rsidRDefault="002C4831">
      <w:pPr>
        <w:tabs>
          <w:tab w:val="left" w:pos="900"/>
        </w:tabs>
        <w:spacing w:line="480" w:lineRule="exact"/>
        <w:rPr>
          <w:rFonts w:ascii="宋体" w:hAnsi="宋体" w:hint="eastAsia"/>
          <w:b/>
          <w:sz w:val="24"/>
        </w:rPr>
      </w:pPr>
      <w:r w:rsidRPr="007B223C">
        <w:rPr>
          <w:rFonts w:ascii="宋体" w:hAnsi="宋体"/>
          <w:b/>
          <w:sz w:val="24"/>
          <w:szCs w:val="24"/>
        </w:rPr>
        <w:br w:type="page"/>
      </w:r>
      <w:r w:rsidRPr="007B223C">
        <w:rPr>
          <w:rFonts w:ascii="宋体" w:hAnsi="宋体" w:hint="eastAsia"/>
          <w:b/>
          <w:sz w:val="24"/>
        </w:rPr>
        <w:lastRenderedPageBreak/>
        <w:t>1.4经济报价</w:t>
      </w:r>
      <w:r w:rsidRPr="007B223C">
        <w:rPr>
          <w:b/>
          <w:sz w:val="24"/>
          <w:szCs w:val="24"/>
        </w:rPr>
        <w:t>评</w:t>
      </w:r>
      <w:r w:rsidRPr="007B223C">
        <w:rPr>
          <w:rFonts w:hint="eastAsia"/>
          <w:b/>
          <w:sz w:val="24"/>
          <w:szCs w:val="24"/>
        </w:rPr>
        <w:t>分细则评分</w:t>
      </w:r>
      <w:r w:rsidRPr="007B223C">
        <w:rPr>
          <w:b/>
          <w:sz w:val="24"/>
          <w:szCs w:val="24"/>
        </w:rPr>
        <w:t>标准</w:t>
      </w:r>
      <w:r w:rsidRPr="007B223C">
        <w:rPr>
          <w:rFonts w:ascii="宋体" w:hAnsi="宋体" w:cs="黑体" w:hint="eastAsia"/>
          <w:b/>
          <w:kern w:val="0"/>
          <w:sz w:val="24"/>
          <w:szCs w:val="24"/>
        </w:rPr>
        <w:t>前附表</w:t>
      </w:r>
      <w:r w:rsidRPr="007B223C">
        <w:rPr>
          <w:rFonts w:ascii="宋体" w:hAnsi="宋体" w:hint="eastAsia"/>
          <w:b/>
          <w:sz w:val="24"/>
        </w:rPr>
        <w:t>（</w:t>
      </w:r>
      <w:r w:rsidRPr="007B223C">
        <w:rPr>
          <w:rFonts w:ascii="Calibri" w:hAnsi="Calibri"/>
          <w:b/>
          <w:sz w:val="24"/>
        </w:rPr>
        <w:t>F</w:t>
      </w:r>
      <w:r w:rsidRPr="007B223C">
        <w:rPr>
          <w:rFonts w:ascii="宋体" w:hAnsi="宋体" w:hint="eastAsia"/>
          <w:b/>
          <w:sz w:val="24"/>
        </w:rPr>
        <w:t>=60分）</w:t>
      </w:r>
    </w:p>
    <w:tbl>
      <w:tblPr>
        <w:tblpPr w:leftFromText="181" w:rightFromText="181" w:vertAnchor="text" w:horzAnchor="margin" w:tblpX="-3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38"/>
        <w:gridCol w:w="840"/>
        <w:gridCol w:w="6195"/>
      </w:tblGrid>
      <w:tr w:rsidR="007B223C" w:rsidRPr="007B223C" w14:paraId="43A0263E" w14:textId="77777777">
        <w:trPr>
          <w:cantSplit/>
          <w:trHeight w:val="607"/>
        </w:trPr>
        <w:tc>
          <w:tcPr>
            <w:tcW w:w="675" w:type="dxa"/>
            <w:vAlign w:val="center"/>
          </w:tcPr>
          <w:p w14:paraId="19298066" w14:textId="77777777" w:rsidR="00273755" w:rsidRPr="007B223C" w:rsidRDefault="002C4831">
            <w:pPr>
              <w:spacing w:line="400" w:lineRule="exact"/>
              <w:jc w:val="center"/>
              <w:rPr>
                <w:rFonts w:ascii="宋体" w:hAnsi="宋体" w:hint="eastAsia"/>
                <w:b/>
                <w:bCs/>
                <w:sz w:val="22"/>
                <w:szCs w:val="22"/>
              </w:rPr>
            </w:pPr>
            <w:r w:rsidRPr="007B223C">
              <w:rPr>
                <w:rFonts w:ascii="宋体" w:hAnsi="宋体" w:hint="eastAsia"/>
                <w:b/>
                <w:bCs/>
                <w:sz w:val="22"/>
                <w:szCs w:val="22"/>
              </w:rPr>
              <w:t>序号</w:t>
            </w:r>
          </w:p>
        </w:tc>
        <w:tc>
          <w:tcPr>
            <w:tcW w:w="1638" w:type="dxa"/>
            <w:vAlign w:val="center"/>
          </w:tcPr>
          <w:p w14:paraId="682F86DE" w14:textId="77777777" w:rsidR="00273755" w:rsidRPr="007B223C" w:rsidRDefault="002C4831">
            <w:pPr>
              <w:spacing w:line="400" w:lineRule="exact"/>
              <w:jc w:val="center"/>
              <w:rPr>
                <w:rFonts w:ascii="宋体" w:hAnsi="宋体" w:hint="eastAsia"/>
                <w:b/>
                <w:bCs/>
                <w:sz w:val="22"/>
                <w:szCs w:val="22"/>
              </w:rPr>
            </w:pPr>
            <w:r w:rsidRPr="007B223C">
              <w:rPr>
                <w:rFonts w:ascii="宋体" w:hAnsi="宋体" w:hint="eastAsia"/>
                <w:b/>
                <w:bCs/>
                <w:sz w:val="22"/>
                <w:szCs w:val="22"/>
              </w:rPr>
              <w:t>评分项</w:t>
            </w:r>
          </w:p>
        </w:tc>
        <w:tc>
          <w:tcPr>
            <w:tcW w:w="840" w:type="dxa"/>
            <w:vAlign w:val="center"/>
          </w:tcPr>
          <w:p w14:paraId="0255ED3C" w14:textId="77777777" w:rsidR="00273755" w:rsidRPr="007B223C" w:rsidRDefault="002C4831">
            <w:pPr>
              <w:spacing w:line="400" w:lineRule="exact"/>
              <w:jc w:val="center"/>
              <w:rPr>
                <w:rFonts w:ascii="宋体" w:hAnsi="宋体" w:hint="eastAsia"/>
                <w:b/>
                <w:bCs/>
                <w:sz w:val="22"/>
                <w:szCs w:val="22"/>
              </w:rPr>
            </w:pPr>
            <w:r w:rsidRPr="007B223C">
              <w:rPr>
                <w:rFonts w:ascii="宋体" w:hAnsi="宋体" w:hint="eastAsia"/>
                <w:b/>
                <w:bCs/>
                <w:sz w:val="22"/>
                <w:szCs w:val="22"/>
              </w:rPr>
              <w:t>分值</w:t>
            </w:r>
          </w:p>
        </w:tc>
        <w:tc>
          <w:tcPr>
            <w:tcW w:w="6195" w:type="dxa"/>
            <w:vAlign w:val="center"/>
          </w:tcPr>
          <w:p w14:paraId="357AD091" w14:textId="77777777" w:rsidR="00273755" w:rsidRPr="007B223C" w:rsidRDefault="002C4831">
            <w:pPr>
              <w:spacing w:line="400" w:lineRule="exact"/>
              <w:jc w:val="center"/>
              <w:rPr>
                <w:rFonts w:ascii="宋体" w:hAnsi="宋体" w:hint="eastAsia"/>
                <w:b/>
                <w:sz w:val="22"/>
                <w:szCs w:val="22"/>
              </w:rPr>
            </w:pPr>
            <w:r w:rsidRPr="007B223C">
              <w:rPr>
                <w:rFonts w:ascii="宋体" w:hAnsi="宋体" w:hint="eastAsia"/>
                <w:b/>
                <w:sz w:val="22"/>
                <w:szCs w:val="22"/>
              </w:rPr>
              <w:t>评分标准</w:t>
            </w:r>
          </w:p>
        </w:tc>
      </w:tr>
      <w:tr w:rsidR="007B223C" w:rsidRPr="007B223C" w14:paraId="2B65113F" w14:textId="77777777">
        <w:trPr>
          <w:cantSplit/>
          <w:trHeight w:val="11325"/>
        </w:trPr>
        <w:tc>
          <w:tcPr>
            <w:tcW w:w="675" w:type="dxa"/>
            <w:vAlign w:val="center"/>
          </w:tcPr>
          <w:p w14:paraId="71E7E1A7" w14:textId="77777777" w:rsidR="00273755" w:rsidRPr="007B223C" w:rsidRDefault="002C4831">
            <w:pPr>
              <w:spacing w:line="300" w:lineRule="exact"/>
              <w:jc w:val="center"/>
              <w:rPr>
                <w:rFonts w:ascii="宋体" w:hAnsi="宋体" w:hint="eastAsia"/>
                <w:b/>
                <w:sz w:val="22"/>
                <w:szCs w:val="22"/>
              </w:rPr>
            </w:pPr>
            <w:r w:rsidRPr="007B223C">
              <w:rPr>
                <w:rFonts w:ascii="宋体" w:hAnsi="宋体" w:hint="eastAsia"/>
                <w:b/>
                <w:sz w:val="22"/>
                <w:szCs w:val="22"/>
              </w:rPr>
              <w:t>1</w:t>
            </w:r>
          </w:p>
        </w:tc>
        <w:tc>
          <w:tcPr>
            <w:tcW w:w="1638" w:type="dxa"/>
            <w:vAlign w:val="center"/>
          </w:tcPr>
          <w:p w14:paraId="67C8A84B" w14:textId="77777777" w:rsidR="00273755" w:rsidRPr="007B223C" w:rsidRDefault="002C4831">
            <w:pPr>
              <w:spacing w:line="400" w:lineRule="exact"/>
              <w:jc w:val="center"/>
              <w:rPr>
                <w:rFonts w:ascii="宋体" w:hAnsi="宋体" w:hint="eastAsia"/>
                <w:sz w:val="22"/>
                <w:szCs w:val="22"/>
              </w:rPr>
            </w:pPr>
            <w:r w:rsidRPr="007B223C">
              <w:rPr>
                <w:rFonts w:ascii="宋体" w:hAnsi="宋体" w:hint="eastAsia"/>
                <w:sz w:val="22"/>
                <w:szCs w:val="22"/>
              </w:rPr>
              <w:t>经济报价</w:t>
            </w:r>
          </w:p>
        </w:tc>
        <w:tc>
          <w:tcPr>
            <w:tcW w:w="840" w:type="dxa"/>
            <w:vAlign w:val="center"/>
          </w:tcPr>
          <w:p w14:paraId="17ED435A" w14:textId="77777777" w:rsidR="00273755" w:rsidRPr="007B223C" w:rsidRDefault="002C4831">
            <w:pPr>
              <w:spacing w:line="400" w:lineRule="exact"/>
              <w:jc w:val="center"/>
              <w:rPr>
                <w:rFonts w:ascii="宋体" w:hAnsi="宋体" w:hint="eastAsia"/>
                <w:sz w:val="22"/>
                <w:szCs w:val="22"/>
              </w:rPr>
            </w:pPr>
            <w:r w:rsidRPr="007B223C">
              <w:rPr>
                <w:rFonts w:ascii="宋体" w:hAnsi="宋体" w:hint="eastAsia"/>
                <w:sz w:val="22"/>
                <w:szCs w:val="22"/>
              </w:rPr>
              <w:t>60分</w:t>
            </w:r>
          </w:p>
        </w:tc>
        <w:tc>
          <w:tcPr>
            <w:tcW w:w="6195" w:type="dxa"/>
            <w:vAlign w:val="center"/>
          </w:tcPr>
          <w:p w14:paraId="043DA213" w14:textId="77777777" w:rsidR="00273755" w:rsidRPr="007B223C" w:rsidRDefault="002C4831">
            <w:pPr>
              <w:spacing w:line="360" w:lineRule="auto"/>
              <w:rPr>
                <w:rFonts w:ascii="宋体" w:hAnsi="宋体" w:cs="宋体" w:hint="eastAsia"/>
                <w:sz w:val="22"/>
                <w:szCs w:val="22"/>
              </w:rPr>
            </w:pPr>
            <w:r w:rsidRPr="007B223C">
              <w:rPr>
                <w:rFonts w:ascii="宋体" w:hAnsi="宋体" w:cs="宋体" w:hint="eastAsia"/>
                <w:sz w:val="22"/>
                <w:szCs w:val="22"/>
              </w:rPr>
              <w:t>1.评标基准价的确定</w:t>
            </w:r>
          </w:p>
          <w:p w14:paraId="4B7F663A" w14:textId="77777777" w:rsidR="00273755" w:rsidRPr="007B223C" w:rsidRDefault="002C4831">
            <w:pPr>
              <w:spacing w:line="360" w:lineRule="auto"/>
              <w:rPr>
                <w:rFonts w:ascii="宋体" w:hAnsi="宋体" w:cs="宋体" w:hint="eastAsia"/>
                <w:sz w:val="22"/>
                <w:szCs w:val="22"/>
              </w:rPr>
            </w:pPr>
            <w:r w:rsidRPr="007B223C">
              <w:rPr>
                <w:rFonts w:ascii="宋体" w:hAnsi="宋体" w:cs="宋体" w:hint="eastAsia"/>
                <w:sz w:val="22"/>
                <w:szCs w:val="22"/>
              </w:rPr>
              <w:t>第一步：将所有投标人有效的报价进行算术平均，计算出第一次平均值；再将报价低于第一次平均值的80%的报价，以及商务标与技术标合计得分不足24分的投标人投标报价去掉（不参与评标基准价计算，但仍参与投标报价得分的计算。如果所有投标人的商务标与技术标合计得分均不足24分的，则选取商务标与技术标合计得分前三名投标人的投标报价进行算术平均），计算出第二次算术平均值（P）。第二步：在97%至101%之间随机抽取一个值（K）。方法是每0.5%一个级差，初步评审结束和技术标评审结束后，在监管部门代表、业主代表共同监督下由评标委员会主任随机抽取。第三步：计算P×K之积作为评标基准价(A值)。随后的评审中无论出现何种情形，该基准价不作调整。</w:t>
            </w:r>
          </w:p>
          <w:p w14:paraId="7181A92B" w14:textId="77777777" w:rsidR="00273755" w:rsidRPr="007B223C" w:rsidRDefault="002C4831">
            <w:pPr>
              <w:spacing w:line="360" w:lineRule="auto"/>
              <w:rPr>
                <w:rFonts w:ascii="宋体" w:hAnsi="宋体" w:cs="宋体" w:hint="eastAsia"/>
                <w:sz w:val="22"/>
                <w:szCs w:val="22"/>
              </w:rPr>
            </w:pPr>
            <w:r w:rsidRPr="007B223C">
              <w:rPr>
                <w:rFonts w:ascii="宋体" w:hAnsi="宋体" w:cs="宋体" w:hint="eastAsia"/>
                <w:sz w:val="22"/>
                <w:szCs w:val="22"/>
              </w:rPr>
              <w:t>2.经济投标报价得分</w:t>
            </w:r>
          </w:p>
          <w:p w14:paraId="1643B841" w14:textId="77777777" w:rsidR="00273755" w:rsidRPr="007B223C" w:rsidRDefault="002C4831">
            <w:pPr>
              <w:spacing w:line="360" w:lineRule="auto"/>
              <w:rPr>
                <w:rFonts w:ascii="宋体" w:hAnsi="宋体" w:cs="宋体" w:hint="eastAsia"/>
                <w:sz w:val="22"/>
                <w:szCs w:val="22"/>
              </w:rPr>
            </w:pPr>
            <w:r w:rsidRPr="007B223C">
              <w:rPr>
                <w:rFonts w:ascii="宋体" w:hAnsi="宋体" w:cs="宋体" w:hint="eastAsia"/>
                <w:sz w:val="22"/>
                <w:szCs w:val="22"/>
              </w:rPr>
              <w:t>所有投标人有效的经济投标报价得分折算公式如下：</w:t>
            </w:r>
          </w:p>
          <w:p w14:paraId="3F00632A" w14:textId="77777777" w:rsidR="00273755" w:rsidRPr="007B223C" w:rsidRDefault="002C4831">
            <w:pPr>
              <w:spacing w:line="360" w:lineRule="auto"/>
              <w:ind w:left="2200" w:hangingChars="1000" w:hanging="2200"/>
              <w:rPr>
                <w:rFonts w:ascii="宋体" w:hAnsi="宋体" w:cs="宋体" w:hint="eastAsia"/>
                <w:sz w:val="22"/>
                <w:szCs w:val="22"/>
              </w:rPr>
            </w:pPr>
            <w:r w:rsidRPr="007B223C">
              <w:rPr>
                <w:rFonts w:ascii="宋体" w:hAnsi="宋体" w:cs="宋体" w:hint="eastAsia"/>
                <w:sz w:val="22"/>
                <w:szCs w:val="22"/>
              </w:rPr>
              <w:t>S=100分×[1－（</w:t>
            </w:r>
            <w:r w:rsidRPr="007B223C">
              <w:rPr>
                <w:rFonts w:eastAsia="方正仿宋简体" w:hint="eastAsia"/>
                <w:position w:val="-28"/>
                <w:sz w:val="22"/>
                <w:szCs w:val="22"/>
              </w:rPr>
              <w:object w:dxaOrig="720" w:dyaOrig="678" w14:anchorId="2F3AA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3.9pt" o:ole="">
                  <v:imagedata r:id="rId15" o:title=""/>
                </v:shape>
                <o:OLEObject Type="Embed" ProgID="Equation.3" ShapeID="_x0000_i1025" DrawAspect="Content" ObjectID="_1818929601" r:id="rId16"/>
              </w:object>
            </w:r>
            <w:r w:rsidRPr="007B223C">
              <w:rPr>
                <w:rFonts w:ascii="宋体" w:hAnsi="宋体" w:cs="宋体" w:hint="eastAsia"/>
                <w:sz w:val="22"/>
                <w:szCs w:val="22"/>
              </w:rPr>
              <w:t>×C）] （取值保留到小数点后四位）</w:t>
            </w:r>
          </w:p>
          <w:p w14:paraId="0CE91C06" w14:textId="77777777" w:rsidR="00273755" w:rsidRPr="007B223C" w:rsidRDefault="002C4831">
            <w:pPr>
              <w:spacing w:line="360" w:lineRule="auto"/>
              <w:rPr>
                <w:rFonts w:ascii="宋体" w:hAnsi="宋体" w:cs="宋体" w:hint="eastAsia"/>
                <w:sz w:val="22"/>
                <w:szCs w:val="22"/>
              </w:rPr>
            </w:pPr>
            <w:r w:rsidRPr="007B223C">
              <w:rPr>
                <w:rFonts w:ascii="宋体" w:hAnsi="宋体" w:cs="宋体" w:hint="eastAsia"/>
                <w:sz w:val="22"/>
                <w:szCs w:val="22"/>
              </w:rPr>
              <w:t>S-投标报价得分；</w:t>
            </w:r>
          </w:p>
          <w:p w14:paraId="65E4DCE2" w14:textId="77777777" w:rsidR="00273755" w:rsidRPr="007B223C" w:rsidRDefault="002C4831">
            <w:pPr>
              <w:spacing w:line="360" w:lineRule="auto"/>
              <w:rPr>
                <w:rFonts w:ascii="宋体" w:hAnsi="宋体" w:cs="宋体" w:hint="eastAsia"/>
                <w:sz w:val="22"/>
                <w:szCs w:val="22"/>
              </w:rPr>
            </w:pPr>
            <w:r w:rsidRPr="007B223C">
              <w:rPr>
                <w:rFonts w:ascii="宋体" w:hAnsi="宋体" w:cs="宋体" w:hint="eastAsia"/>
                <w:sz w:val="22"/>
                <w:szCs w:val="22"/>
              </w:rPr>
              <w:t>B-投标人的经济投标报价;</w:t>
            </w:r>
          </w:p>
          <w:p w14:paraId="17FAA79D" w14:textId="77777777" w:rsidR="00273755" w:rsidRPr="007B223C" w:rsidRDefault="002C4831">
            <w:pPr>
              <w:spacing w:line="360" w:lineRule="auto"/>
              <w:rPr>
                <w:rFonts w:ascii="宋体" w:hAnsi="宋体" w:cs="宋体" w:hint="eastAsia"/>
                <w:sz w:val="22"/>
                <w:szCs w:val="22"/>
              </w:rPr>
            </w:pPr>
            <w:r w:rsidRPr="007B223C">
              <w:rPr>
                <w:rFonts w:ascii="宋体" w:hAnsi="宋体" w:cs="宋体" w:hint="eastAsia"/>
                <w:sz w:val="22"/>
                <w:szCs w:val="22"/>
              </w:rPr>
              <w:t>A-评标基准价；</w:t>
            </w:r>
          </w:p>
          <w:p w14:paraId="05FCFFE4" w14:textId="77777777" w:rsidR="00273755" w:rsidRPr="007B223C" w:rsidRDefault="002C4831">
            <w:pPr>
              <w:spacing w:line="360" w:lineRule="auto"/>
              <w:rPr>
                <w:rFonts w:ascii="宋体" w:hAnsi="宋体" w:cs="宋体" w:hint="eastAsia"/>
                <w:sz w:val="22"/>
                <w:szCs w:val="22"/>
              </w:rPr>
            </w:pPr>
            <w:r w:rsidRPr="007B223C">
              <w:rPr>
                <w:rFonts w:ascii="宋体" w:hAnsi="宋体" w:cs="宋体" w:hint="eastAsia"/>
                <w:sz w:val="22"/>
                <w:szCs w:val="22"/>
              </w:rPr>
              <w:t>C-经济投标报价大于评标基准价的取“</w:t>
            </w:r>
            <w:r w:rsidRPr="007B223C">
              <w:rPr>
                <w:rFonts w:ascii="宋体" w:hAnsi="宋体" w:cs="宋体"/>
                <w:sz w:val="22"/>
                <w:szCs w:val="22"/>
              </w:rPr>
              <w:t>2</w:t>
            </w:r>
            <w:r w:rsidRPr="007B223C">
              <w:rPr>
                <w:rFonts w:ascii="宋体" w:hAnsi="宋体" w:cs="宋体" w:hint="eastAsia"/>
                <w:sz w:val="22"/>
                <w:szCs w:val="22"/>
              </w:rPr>
              <w:t>”；经济投标报价小于评标基准价的取“</w:t>
            </w:r>
            <w:r w:rsidRPr="007B223C">
              <w:rPr>
                <w:rFonts w:ascii="宋体" w:hAnsi="宋体" w:cs="宋体"/>
                <w:sz w:val="22"/>
                <w:szCs w:val="22"/>
              </w:rPr>
              <w:t>1</w:t>
            </w:r>
            <w:r w:rsidRPr="007B223C">
              <w:rPr>
                <w:rFonts w:ascii="宋体" w:hAnsi="宋体" w:cs="宋体" w:hint="eastAsia"/>
                <w:sz w:val="22"/>
                <w:szCs w:val="22"/>
              </w:rPr>
              <w:t>”；</w:t>
            </w:r>
          </w:p>
          <w:p w14:paraId="55F176BD" w14:textId="77777777" w:rsidR="00273755" w:rsidRPr="007B223C" w:rsidRDefault="002C4831">
            <w:pPr>
              <w:spacing w:line="360" w:lineRule="auto"/>
              <w:rPr>
                <w:rFonts w:ascii="宋体" w:hAnsi="宋体" w:cs="宋体" w:hint="eastAsia"/>
                <w:kern w:val="0"/>
                <w:sz w:val="22"/>
                <w:szCs w:val="22"/>
              </w:rPr>
            </w:pPr>
            <w:r w:rsidRPr="007B223C">
              <w:rPr>
                <w:rFonts w:ascii="宋体" w:hAnsi="宋体" w:cs="宋体" w:hint="eastAsia"/>
                <w:sz w:val="22"/>
                <w:szCs w:val="22"/>
              </w:rPr>
              <w:t>3．经济投标报价评审得分=投标报价得分×60%。</w:t>
            </w:r>
          </w:p>
        </w:tc>
      </w:tr>
    </w:tbl>
    <w:p w14:paraId="5F535688" w14:textId="77777777" w:rsidR="00273755" w:rsidRPr="007B223C" w:rsidRDefault="00273755">
      <w:pPr>
        <w:tabs>
          <w:tab w:val="left" w:pos="900"/>
        </w:tabs>
        <w:spacing w:afterLines="50" w:after="156" w:line="480" w:lineRule="exact"/>
        <w:rPr>
          <w:rFonts w:ascii="宋体" w:hAnsi="宋体" w:hint="eastAsia"/>
          <w:b/>
          <w:sz w:val="24"/>
        </w:rPr>
      </w:pPr>
    </w:p>
    <w:p w14:paraId="1B2B8589" w14:textId="77777777" w:rsidR="00273755" w:rsidRPr="007B223C" w:rsidRDefault="00273755">
      <w:pPr>
        <w:tabs>
          <w:tab w:val="left" w:pos="900"/>
        </w:tabs>
        <w:spacing w:afterLines="50" w:after="156" w:line="480" w:lineRule="exact"/>
        <w:rPr>
          <w:rFonts w:ascii="宋体" w:hAnsi="宋体" w:hint="eastAsia"/>
          <w:b/>
          <w:sz w:val="24"/>
        </w:rPr>
      </w:pPr>
    </w:p>
    <w:p w14:paraId="6FAEA259" w14:textId="77777777" w:rsidR="00273755" w:rsidRPr="007B223C" w:rsidRDefault="002C4831">
      <w:pPr>
        <w:adjustRightInd w:val="0"/>
        <w:snapToGrid w:val="0"/>
        <w:spacing w:beforeLines="150" w:before="468" w:line="460" w:lineRule="exact"/>
        <w:rPr>
          <w:rFonts w:ascii="宋体" w:hAnsi="宋体" w:hint="eastAsia"/>
          <w:b/>
          <w:bCs/>
          <w:sz w:val="28"/>
          <w:szCs w:val="28"/>
        </w:rPr>
      </w:pPr>
      <w:r w:rsidRPr="007B223C">
        <w:rPr>
          <w:rFonts w:ascii="宋体" w:hAnsi="宋体" w:hint="eastAsia"/>
          <w:b/>
          <w:bCs/>
          <w:sz w:val="28"/>
          <w:szCs w:val="28"/>
        </w:rPr>
        <w:lastRenderedPageBreak/>
        <w:t>2.评标办法</w:t>
      </w:r>
    </w:p>
    <w:p w14:paraId="19971869" w14:textId="77777777" w:rsidR="00273755" w:rsidRPr="007B223C" w:rsidRDefault="002C4831">
      <w:pPr>
        <w:autoSpaceDE w:val="0"/>
        <w:autoSpaceDN w:val="0"/>
        <w:adjustRightInd w:val="0"/>
        <w:spacing w:line="480" w:lineRule="exact"/>
        <w:ind w:firstLineChars="200" w:firstLine="480"/>
        <w:rPr>
          <w:rFonts w:ascii="宋体" w:hAnsi="宋体" w:hint="eastAsia"/>
          <w:b/>
          <w:sz w:val="24"/>
          <w:szCs w:val="24"/>
        </w:rPr>
      </w:pPr>
      <w:r w:rsidRPr="007B223C">
        <w:rPr>
          <w:rFonts w:ascii="宋体" w:hAnsi="宋体" w:cs="TimesNewRomanPSMT" w:hint="eastAsia"/>
          <w:sz w:val="24"/>
        </w:rPr>
        <w:t>本次评标采用综合评标法，是指对投标人的商务部分、技术部分及投标报价进行评分，取综合得分最高的5名投标人为入围定标候选人。评标委员会对通过初步评审的投标文件，按照本章第1.2、1.3、1.4款规定的评分标准进行打分，并推荐综合得分最高的5名投标人为入围定标候选人。如果在确定最后一名入围定标候选人时，出现多个综合得分相同的情况，则经济投标报价较低者入围定标候选人；如果出现综合评分相同且经济投标报价又相同时，则由评标委员会抽签确定入围定标候选人。</w:t>
      </w:r>
    </w:p>
    <w:p w14:paraId="54903329" w14:textId="77777777" w:rsidR="00273755" w:rsidRPr="007B223C" w:rsidRDefault="002C4831">
      <w:pPr>
        <w:tabs>
          <w:tab w:val="left" w:pos="900"/>
        </w:tabs>
        <w:spacing w:beforeLines="100" w:before="312" w:line="480" w:lineRule="exact"/>
        <w:rPr>
          <w:rFonts w:ascii="宋体" w:hAnsi="宋体" w:hint="eastAsia"/>
          <w:b/>
          <w:sz w:val="28"/>
          <w:szCs w:val="28"/>
        </w:rPr>
      </w:pPr>
      <w:r w:rsidRPr="007B223C">
        <w:rPr>
          <w:rFonts w:ascii="宋体" w:hAnsi="宋体" w:hint="eastAsia"/>
          <w:b/>
          <w:sz w:val="28"/>
          <w:szCs w:val="28"/>
        </w:rPr>
        <w:t>3</w:t>
      </w:r>
      <w:r w:rsidRPr="007B223C">
        <w:rPr>
          <w:rFonts w:ascii="宋体" w:hAnsi="宋体"/>
          <w:b/>
          <w:sz w:val="28"/>
          <w:szCs w:val="28"/>
        </w:rPr>
        <w:t>. 评审标准</w:t>
      </w:r>
    </w:p>
    <w:p w14:paraId="3B077C85" w14:textId="77777777" w:rsidR="00273755" w:rsidRPr="007B223C" w:rsidRDefault="002C4831">
      <w:pPr>
        <w:tabs>
          <w:tab w:val="left" w:pos="900"/>
        </w:tabs>
        <w:spacing w:line="480" w:lineRule="exact"/>
        <w:rPr>
          <w:rFonts w:ascii="宋体" w:hAnsi="宋体" w:hint="eastAsia"/>
          <w:b/>
          <w:sz w:val="24"/>
          <w:szCs w:val="24"/>
        </w:rPr>
      </w:pPr>
      <w:r w:rsidRPr="007B223C">
        <w:rPr>
          <w:rFonts w:ascii="宋体" w:hAnsi="宋体" w:hint="eastAsia"/>
          <w:b/>
          <w:sz w:val="24"/>
          <w:szCs w:val="24"/>
        </w:rPr>
        <w:t>3</w:t>
      </w:r>
      <w:r w:rsidRPr="007B223C">
        <w:rPr>
          <w:rFonts w:ascii="宋体" w:hAnsi="宋体"/>
          <w:b/>
          <w:sz w:val="24"/>
          <w:szCs w:val="24"/>
        </w:rPr>
        <w:t>.1 初步评审标准</w:t>
      </w:r>
    </w:p>
    <w:p w14:paraId="2940BEE1" w14:textId="77777777" w:rsidR="00273755" w:rsidRPr="007B223C" w:rsidRDefault="002C4831">
      <w:pPr>
        <w:spacing w:line="480" w:lineRule="exact"/>
        <w:ind w:firstLineChars="200" w:firstLine="480"/>
        <w:rPr>
          <w:rFonts w:ascii="宋体" w:hAnsi="宋体" w:hint="eastAsia"/>
          <w:sz w:val="24"/>
        </w:rPr>
      </w:pPr>
      <w:r w:rsidRPr="007B223C">
        <w:rPr>
          <w:rFonts w:ascii="宋体" w:hAnsi="宋体" w:hint="eastAsia"/>
          <w:sz w:val="24"/>
        </w:rPr>
        <w:t>3</w:t>
      </w:r>
      <w:r w:rsidRPr="007B223C">
        <w:rPr>
          <w:rFonts w:ascii="宋体" w:hAnsi="宋体"/>
          <w:sz w:val="24"/>
        </w:rPr>
        <w:t>.1.1 形式评审标准</w:t>
      </w:r>
      <w:r w:rsidRPr="007B223C">
        <w:rPr>
          <w:rFonts w:ascii="宋体" w:hAnsi="宋体" w:hint="eastAsia"/>
          <w:sz w:val="24"/>
        </w:rPr>
        <w:t>：</w:t>
      </w:r>
      <w:r w:rsidRPr="007B223C">
        <w:rPr>
          <w:rFonts w:ascii="宋体" w:hAnsi="宋体"/>
          <w:sz w:val="24"/>
        </w:rPr>
        <w:t>见评标办法前附表</w:t>
      </w:r>
      <w:r w:rsidRPr="007B223C">
        <w:rPr>
          <w:rFonts w:ascii="宋体" w:hAnsi="宋体" w:hint="eastAsia"/>
          <w:sz w:val="24"/>
        </w:rPr>
        <w:t>1.1</w:t>
      </w:r>
      <w:r w:rsidRPr="007B223C">
        <w:rPr>
          <w:sz w:val="24"/>
          <w:szCs w:val="24"/>
        </w:rPr>
        <w:t>初步评审标准</w:t>
      </w:r>
      <w:r w:rsidRPr="007B223C">
        <w:rPr>
          <w:rFonts w:ascii="宋体" w:hAnsi="宋体" w:cs="黑体" w:hint="eastAsia"/>
          <w:kern w:val="0"/>
          <w:sz w:val="24"/>
          <w:szCs w:val="24"/>
        </w:rPr>
        <w:t>前附表</w:t>
      </w:r>
      <w:r w:rsidRPr="007B223C">
        <w:rPr>
          <w:rFonts w:ascii="宋体" w:hAnsi="宋体"/>
          <w:sz w:val="24"/>
        </w:rPr>
        <w:t>。</w:t>
      </w:r>
    </w:p>
    <w:p w14:paraId="33E778EF" w14:textId="77777777" w:rsidR="00273755" w:rsidRPr="007B223C" w:rsidRDefault="002C4831">
      <w:pPr>
        <w:spacing w:line="480" w:lineRule="exact"/>
        <w:ind w:firstLineChars="200" w:firstLine="480"/>
        <w:rPr>
          <w:rFonts w:ascii="宋体" w:hAnsi="宋体" w:hint="eastAsia"/>
          <w:sz w:val="24"/>
        </w:rPr>
      </w:pPr>
      <w:r w:rsidRPr="007B223C">
        <w:rPr>
          <w:rFonts w:ascii="宋体" w:hAnsi="宋体" w:hint="eastAsia"/>
          <w:sz w:val="24"/>
        </w:rPr>
        <w:t>3</w:t>
      </w:r>
      <w:r w:rsidRPr="007B223C">
        <w:rPr>
          <w:rFonts w:ascii="宋体" w:hAnsi="宋体"/>
          <w:sz w:val="24"/>
        </w:rPr>
        <w:t>.1.2 资格审</w:t>
      </w:r>
      <w:r w:rsidRPr="007B223C">
        <w:rPr>
          <w:rFonts w:ascii="宋体" w:hAnsi="宋体" w:hint="eastAsia"/>
          <w:sz w:val="24"/>
        </w:rPr>
        <w:t>查</w:t>
      </w:r>
      <w:r w:rsidRPr="007B223C">
        <w:rPr>
          <w:rFonts w:ascii="宋体" w:hAnsi="宋体"/>
          <w:sz w:val="24"/>
        </w:rPr>
        <w:t>标准：见评标办法前附表</w:t>
      </w:r>
      <w:r w:rsidRPr="007B223C">
        <w:rPr>
          <w:rFonts w:ascii="宋体" w:hAnsi="宋体" w:hint="eastAsia"/>
          <w:sz w:val="24"/>
        </w:rPr>
        <w:t>1.1</w:t>
      </w:r>
      <w:r w:rsidRPr="007B223C">
        <w:rPr>
          <w:sz w:val="24"/>
          <w:szCs w:val="24"/>
        </w:rPr>
        <w:t>初步评审标准</w:t>
      </w:r>
      <w:r w:rsidRPr="007B223C">
        <w:rPr>
          <w:rFonts w:ascii="宋体" w:hAnsi="宋体" w:cs="黑体" w:hint="eastAsia"/>
          <w:kern w:val="0"/>
          <w:sz w:val="24"/>
          <w:szCs w:val="24"/>
        </w:rPr>
        <w:t>前附表</w:t>
      </w:r>
      <w:r w:rsidRPr="007B223C">
        <w:rPr>
          <w:rFonts w:ascii="宋体" w:hAnsi="宋体" w:hint="eastAsia"/>
          <w:sz w:val="24"/>
        </w:rPr>
        <w:t>。</w:t>
      </w:r>
    </w:p>
    <w:p w14:paraId="52172F55" w14:textId="77777777" w:rsidR="00273755" w:rsidRPr="007B223C" w:rsidRDefault="002C4831">
      <w:pPr>
        <w:spacing w:line="480" w:lineRule="exact"/>
        <w:ind w:firstLineChars="200" w:firstLine="480"/>
        <w:rPr>
          <w:rFonts w:ascii="宋体" w:hAnsi="宋体" w:hint="eastAsia"/>
          <w:sz w:val="24"/>
        </w:rPr>
      </w:pPr>
      <w:r w:rsidRPr="007B223C">
        <w:rPr>
          <w:rFonts w:ascii="宋体" w:hAnsi="宋体" w:hint="eastAsia"/>
          <w:sz w:val="24"/>
        </w:rPr>
        <w:t>3</w:t>
      </w:r>
      <w:r w:rsidRPr="007B223C">
        <w:rPr>
          <w:rFonts w:ascii="宋体" w:hAnsi="宋体"/>
          <w:sz w:val="24"/>
        </w:rPr>
        <w:t>.1.3 响应性评审标准：见评标办法前附表</w:t>
      </w:r>
      <w:r w:rsidRPr="007B223C">
        <w:rPr>
          <w:rFonts w:ascii="宋体" w:hAnsi="宋体" w:hint="eastAsia"/>
          <w:sz w:val="24"/>
        </w:rPr>
        <w:t>1.1</w:t>
      </w:r>
      <w:r w:rsidRPr="007B223C">
        <w:rPr>
          <w:rFonts w:ascii="宋体" w:hAnsi="宋体"/>
          <w:sz w:val="24"/>
        </w:rPr>
        <w:t>初步评审标准</w:t>
      </w:r>
      <w:r w:rsidRPr="007B223C">
        <w:rPr>
          <w:rFonts w:ascii="宋体" w:hAnsi="宋体" w:hint="eastAsia"/>
          <w:sz w:val="24"/>
        </w:rPr>
        <w:t>前附表</w:t>
      </w:r>
      <w:r w:rsidRPr="007B223C">
        <w:rPr>
          <w:rFonts w:ascii="宋体" w:hAnsi="宋体"/>
          <w:sz w:val="24"/>
        </w:rPr>
        <w:t>。</w:t>
      </w:r>
    </w:p>
    <w:p w14:paraId="5E7FA6CB" w14:textId="77777777" w:rsidR="00273755" w:rsidRPr="007B223C" w:rsidRDefault="002C4831">
      <w:pPr>
        <w:tabs>
          <w:tab w:val="left" w:pos="900"/>
        </w:tabs>
        <w:spacing w:beforeLines="50" w:before="156" w:line="480" w:lineRule="exact"/>
        <w:rPr>
          <w:rFonts w:ascii="宋体" w:hAnsi="宋体" w:hint="eastAsia"/>
          <w:sz w:val="24"/>
          <w:szCs w:val="24"/>
        </w:rPr>
      </w:pPr>
      <w:r w:rsidRPr="007B223C">
        <w:rPr>
          <w:rFonts w:ascii="宋体" w:hAnsi="宋体" w:hint="eastAsia"/>
          <w:b/>
          <w:sz w:val="24"/>
          <w:szCs w:val="24"/>
        </w:rPr>
        <w:t>3</w:t>
      </w:r>
      <w:r w:rsidRPr="007B223C">
        <w:rPr>
          <w:rFonts w:ascii="宋体" w:hAnsi="宋体"/>
          <w:b/>
          <w:sz w:val="24"/>
          <w:szCs w:val="24"/>
        </w:rPr>
        <w:t xml:space="preserve">.2 </w:t>
      </w:r>
      <w:r w:rsidRPr="007B223C">
        <w:rPr>
          <w:rFonts w:ascii="宋体" w:hAnsi="宋体" w:hint="eastAsia"/>
          <w:b/>
          <w:sz w:val="24"/>
          <w:szCs w:val="24"/>
        </w:rPr>
        <w:t>分值构成与评分标准</w:t>
      </w:r>
    </w:p>
    <w:p w14:paraId="622EAE8F" w14:textId="77777777" w:rsidR="00273755" w:rsidRPr="007B223C" w:rsidRDefault="002C4831">
      <w:pPr>
        <w:spacing w:line="480" w:lineRule="exact"/>
        <w:ind w:firstLineChars="200" w:firstLine="480"/>
        <w:rPr>
          <w:rFonts w:ascii="宋体" w:hAnsi="宋体" w:hint="eastAsia"/>
          <w:sz w:val="24"/>
          <w:szCs w:val="24"/>
        </w:rPr>
      </w:pPr>
      <w:r w:rsidRPr="007B223C">
        <w:rPr>
          <w:rFonts w:ascii="宋体" w:hAnsi="宋体" w:hint="eastAsia"/>
          <w:sz w:val="24"/>
          <w:szCs w:val="24"/>
        </w:rPr>
        <w:t>3.2.1 分值构成</w:t>
      </w:r>
    </w:p>
    <w:p w14:paraId="33EB849C" w14:textId="77777777" w:rsidR="00273755" w:rsidRPr="007B223C" w:rsidRDefault="002C4831">
      <w:pPr>
        <w:spacing w:line="460" w:lineRule="exact"/>
        <w:ind w:firstLineChars="200" w:firstLine="480"/>
        <w:rPr>
          <w:rFonts w:ascii="宋体" w:hAnsi="宋体" w:hint="eastAsia"/>
          <w:sz w:val="24"/>
          <w:szCs w:val="24"/>
        </w:rPr>
      </w:pPr>
      <w:r w:rsidRPr="007B223C">
        <w:rPr>
          <w:rFonts w:ascii="宋体" w:hAnsi="宋体" w:hint="eastAsia"/>
          <w:sz w:val="24"/>
          <w:szCs w:val="24"/>
        </w:rPr>
        <w:t>3.2.1.1</w:t>
      </w:r>
      <w:r w:rsidRPr="007B223C">
        <w:rPr>
          <w:rFonts w:ascii="宋体" w:hAnsi="宋体" w:hint="eastAsia"/>
          <w:sz w:val="24"/>
        </w:rPr>
        <w:t>商务投标文件部分分值：M，满分</w:t>
      </w:r>
      <w:r w:rsidRPr="007B223C">
        <w:rPr>
          <w:rFonts w:ascii="宋体" w:hAnsi="宋体" w:hint="eastAsia"/>
          <w:sz w:val="24"/>
          <w:szCs w:val="24"/>
        </w:rPr>
        <w:t>20分；</w:t>
      </w:r>
    </w:p>
    <w:p w14:paraId="6D4B1449" w14:textId="77777777" w:rsidR="00273755" w:rsidRPr="007B223C" w:rsidRDefault="002C4831">
      <w:pPr>
        <w:spacing w:line="460" w:lineRule="exact"/>
        <w:ind w:firstLineChars="200" w:firstLine="480"/>
        <w:rPr>
          <w:rFonts w:ascii="宋体" w:hAnsi="宋体" w:hint="eastAsia"/>
          <w:sz w:val="24"/>
          <w:szCs w:val="24"/>
        </w:rPr>
      </w:pPr>
      <w:r w:rsidRPr="007B223C">
        <w:rPr>
          <w:rFonts w:ascii="宋体" w:hAnsi="宋体" w:hint="eastAsia"/>
          <w:sz w:val="24"/>
          <w:szCs w:val="24"/>
        </w:rPr>
        <w:t xml:space="preserve">3.2.1.2 </w:t>
      </w:r>
      <w:r w:rsidRPr="007B223C">
        <w:rPr>
          <w:rFonts w:ascii="宋体" w:hAnsi="宋体" w:hint="eastAsia"/>
          <w:bCs/>
          <w:sz w:val="24"/>
        </w:rPr>
        <w:t>技术</w:t>
      </w:r>
      <w:r w:rsidRPr="007B223C">
        <w:rPr>
          <w:rFonts w:ascii="宋体" w:hAnsi="宋体" w:hint="eastAsia"/>
          <w:sz w:val="24"/>
        </w:rPr>
        <w:t>投标文件</w:t>
      </w:r>
      <w:r w:rsidRPr="007B223C">
        <w:rPr>
          <w:rFonts w:ascii="宋体" w:hAnsi="宋体" w:hint="eastAsia"/>
          <w:bCs/>
          <w:sz w:val="24"/>
        </w:rPr>
        <w:t>部分</w:t>
      </w:r>
      <w:r w:rsidRPr="007B223C">
        <w:rPr>
          <w:rFonts w:ascii="宋体" w:hAnsi="宋体" w:hint="eastAsia"/>
          <w:sz w:val="24"/>
          <w:szCs w:val="24"/>
        </w:rPr>
        <w:t>分值：N，满分20分；</w:t>
      </w:r>
    </w:p>
    <w:p w14:paraId="74561686" w14:textId="77777777" w:rsidR="00273755" w:rsidRPr="007B223C" w:rsidRDefault="002C4831">
      <w:pPr>
        <w:tabs>
          <w:tab w:val="left" w:pos="7455"/>
        </w:tabs>
        <w:spacing w:line="480" w:lineRule="exact"/>
        <w:ind w:firstLineChars="200" w:firstLine="480"/>
        <w:rPr>
          <w:rFonts w:ascii="宋体" w:hAnsi="宋体" w:hint="eastAsia"/>
          <w:sz w:val="24"/>
          <w:szCs w:val="24"/>
        </w:rPr>
      </w:pPr>
      <w:r w:rsidRPr="007B223C">
        <w:rPr>
          <w:rFonts w:ascii="宋体" w:hAnsi="宋体" w:hint="eastAsia"/>
          <w:sz w:val="24"/>
          <w:szCs w:val="24"/>
        </w:rPr>
        <w:t>3.2.1.3经济投标报价</w:t>
      </w:r>
      <w:r w:rsidRPr="007B223C">
        <w:rPr>
          <w:rFonts w:ascii="宋体" w:hAnsi="宋体" w:hint="eastAsia"/>
          <w:sz w:val="24"/>
        </w:rPr>
        <w:t>分值：F，满分</w:t>
      </w:r>
      <w:r w:rsidRPr="007B223C">
        <w:rPr>
          <w:rFonts w:ascii="宋体" w:hAnsi="宋体" w:hint="eastAsia"/>
          <w:sz w:val="24"/>
          <w:szCs w:val="24"/>
        </w:rPr>
        <w:t>60分。</w:t>
      </w:r>
    </w:p>
    <w:p w14:paraId="25AB0300" w14:textId="77777777" w:rsidR="00273755" w:rsidRPr="007B223C" w:rsidRDefault="002C4831">
      <w:pPr>
        <w:spacing w:line="480" w:lineRule="exact"/>
        <w:ind w:firstLineChars="200" w:firstLine="480"/>
        <w:rPr>
          <w:rFonts w:ascii="宋体" w:hAnsi="宋体" w:hint="eastAsia"/>
          <w:sz w:val="24"/>
        </w:rPr>
      </w:pPr>
      <w:r w:rsidRPr="007B223C">
        <w:rPr>
          <w:rFonts w:ascii="宋体" w:hAnsi="宋体" w:hint="eastAsia"/>
          <w:sz w:val="24"/>
        </w:rPr>
        <w:t>3.2.2 评分标准</w:t>
      </w:r>
    </w:p>
    <w:p w14:paraId="2C9ED544" w14:textId="77777777" w:rsidR="00273755" w:rsidRPr="007B223C" w:rsidRDefault="002C4831">
      <w:pPr>
        <w:spacing w:line="460" w:lineRule="exact"/>
        <w:ind w:firstLineChars="200" w:firstLine="480"/>
        <w:rPr>
          <w:rFonts w:ascii="宋体" w:hAnsi="宋体" w:hint="eastAsia"/>
          <w:sz w:val="24"/>
          <w:szCs w:val="24"/>
        </w:rPr>
      </w:pPr>
      <w:r w:rsidRPr="007B223C">
        <w:rPr>
          <w:rFonts w:ascii="宋体" w:hAnsi="宋体" w:hint="eastAsia"/>
          <w:sz w:val="24"/>
        </w:rPr>
        <w:t>3.2.2.1商务</w:t>
      </w:r>
      <w:r w:rsidRPr="007B223C">
        <w:rPr>
          <w:rFonts w:ascii="宋体" w:hAnsi="宋体" w:hint="eastAsia"/>
          <w:sz w:val="24"/>
          <w:szCs w:val="24"/>
        </w:rPr>
        <w:t>投标文件</w:t>
      </w:r>
      <w:r w:rsidRPr="007B223C">
        <w:rPr>
          <w:rFonts w:hint="eastAsia"/>
          <w:sz w:val="24"/>
          <w:szCs w:val="24"/>
        </w:rPr>
        <w:t>评分标准</w:t>
      </w:r>
      <w:r w:rsidRPr="007B223C">
        <w:rPr>
          <w:rFonts w:ascii="宋体" w:hAnsi="宋体" w:hint="eastAsia"/>
          <w:sz w:val="24"/>
        </w:rPr>
        <w:t>：详见本章评审标准前附表</w:t>
      </w:r>
      <w:r w:rsidRPr="007B223C">
        <w:rPr>
          <w:rFonts w:ascii="宋体" w:hAnsi="宋体" w:cs="宋体" w:hint="eastAsia"/>
          <w:spacing w:val="-2"/>
          <w:kern w:val="0"/>
          <w:sz w:val="24"/>
        </w:rPr>
        <w:t>之</w:t>
      </w:r>
      <w:r w:rsidRPr="007B223C">
        <w:rPr>
          <w:rFonts w:ascii="宋体" w:hAnsi="宋体" w:hint="eastAsia"/>
          <w:sz w:val="24"/>
        </w:rPr>
        <w:t>1.2商务评分细则评分标准前附表</w:t>
      </w:r>
      <w:r w:rsidRPr="007B223C">
        <w:rPr>
          <w:rFonts w:ascii="宋体" w:hAnsi="宋体" w:hint="eastAsia"/>
          <w:sz w:val="24"/>
          <w:szCs w:val="24"/>
        </w:rPr>
        <w:t>。</w:t>
      </w:r>
    </w:p>
    <w:p w14:paraId="6468695E" w14:textId="77777777" w:rsidR="00273755" w:rsidRPr="007B223C" w:rsidRDefault="002C4831">
      <w:pPr>
        <w:spacing w:line="460" w:lineRule="exact"/>
        <w:ind w:firstLineChars="200" w:firstLine="480"/>
        <w:rPr>
          <w:rFonts w:ascii="宋体" w:hAnsi="宋体" w:hint="eastAsia"/>
          <w:sz w:val="24"/>
        </w:rPr>
      </w:pPr>
      <w:r w:rsidRPr="007B223C">
        <w:rPr>
          <w:rFonts w:ascii="宋体" w:hAnsi="宋体" w:hint="eastAsia"/>
          <w:sz w:val="24"/>
        </w:rPr>
        <w:t>3.2.2.2</w:t>
      </w:r>
      <w:r w:rsidRPr="007B223C">
        <w:rPr>
          <w:rFonts w:ascii="宋体" w:hAnsi="宋体" w:hint="eastAsia"/>
          <w:bCs/>
          <w:sz w:val="24"/>
        </w:rPr>
        <w:t>技术投标文件</w:t>
      </w:r>
      <w:r w:rsidRPr="007B223C">
        <w:rPr>
          <w:rFonts w:hint="eastAsia"/>
          <w:sz w:val="24"/>
          <w:szCs w:val="24"/>
        </w:rPr>
        <w:t>评分标准</w:t>
      </w:r>
      <w:r w:rsidRPr="007B223C">
        <w:rPr>
          <w:rFonts w:ascii="宋体" w:hAnsi="宋体" w:hint="eastAsia"/>
          <w:sz w:val="24"/>
        </w:rPr>
        <w:t>：</w:t>
      </w:r>
      <w:r w:rsidRPr="007B223C">
        <w:rPr>
          <w:rFonts w:hint="eastAsia"/>
          <w:sz w:val="24"/>
          <w:szCs w:val="24"/>
        </w:rPr>
        <w:t>由评标委员会成员单独对各投标人的技术文件的各项内容进行打分，汇总后去掉一个最高分和一个最低分取算术平均值为本项得分。各项得分汇总总分乘于技术分占比权重（</w:t>
      </w:r>
      <w:r w:rsidRPr="007B223C">
        <w:rPr>
          <w:rFonts w:hint="eastAsia"/>
          <w:sz w:val="24"/>
          <w:szCs w:val="24"/>
        </w:rPr>
        <w:t>20%</w:t>
      </w:r>
      <w:r w:rsidRPr="007B223C">
        <w:rPr>
          <w:rFonts w:hint="eastAsia"/>
          <w:sz w:val="24"/>
          <w:szCs w:val="24"/>
        </w:rPr>
        <w:t>）为技术得分。</w:t>
      </w:r>
    </w:p>
    <w:p w14:paraId="149F28EC" w14:textId="77777777" w:rsidR="00273755" w:rsidRPr="007B223C" w:rsidRDefault="002C4831">
      <w:pPr>
        <w:spacing w:line="480" w:lineRule="exact"/>
        <w:ind w:firstLineChars="200" w:firstLine="480"/>
        <w:rPr>
          <w:rFonts w:ascii="宋体" w:hAnsi="宋体" w:hint="eastAsia"/>
          <w:sz w:val="24"/>
        </w:rPr>
      </w:pPr>
      <w:r w:rsidRPr="007B223C">
        <w:rPr>
          <w:rFonts w:ascii="宋体" w:hAnsi="宋体" w:hint="eastAsia"/>
          <w:sz w:val="24"/>
        </w:rPr>
        <w:t>3.2.2.3经济投标报价评分标准：详见本章评审标准前附表</w:t>
      </w:r>
      <w:r w:rsidRPr="007B223C">
        <w:rPr>
          <w:rFonts w:ascii="宋体" w:hAnsi="宋体" w:cs="宋体" w:hint="eastAsia"/>
          <w:spacing w:val="-2"/>
          <w:kern w:val="0"/>
          <w:sz w:val="24"/>
        </w:rPr>
        <w:t>之</w:t>
      </w:r>
      <w:r w:rsidRPr="007B223C">
        <w:rPr>
          <w:rFonts w:ascii="宋体" w:hAnsi="宋体" w:hint="eastAsia"/>
          <w:sz w:val="24"/>
        </w:rPr>
        <w:t>1.4经济报价</w:t>
      </w:r>
      <w:r w:rsidRPr="007B223C">
        <w:rPr>
          <w:rFonts w:ascii="宋体" w:hAnsi="宋体"/>
          <w:sz w:val="24"/>
        </w:rPr>
        <w:t>评</w:t>
      </w:r>
      <w:r w:rsidRPr="007B223C">
        <w:rPr>
          <w:rFonts w:ascii="宋体" w:hAnsi="宋体" w:hint="eastAsia"/>
          <w:sz w:val="24"/>
        </w:rPr>
        <w:t>分细则评分</w:t>
      </w:r>
      <w:r w:rsidRPr="007B223C">
        <w:rPr>
          <w:rFonts w:ascii="宋体" w:hAnsi="宋体"/>
          <w:sz w:val="24"/>
        </w:rPr>
        <w:t>标准</w:t>
      </w:r>
      <w:r w:rsidRPr="007B223C">
        <w:rPr>
          <w:rFonts w:ascii="宋体" w:hAnsi="宋体" w:hint="eastAsia"/>
          <w:sz w:val="24"/>
        </w:rPr>
        <w:t>前附表。</w:t>
      </w:r>
    </w:p>
    <w:p w14:paraId="38F19D2F" w14:textId="77777777" w:rsidR="00273755" w:rsidRPr="007B223C" w:rsidRDefault="002C4831">
      <w:pPr>
        <w:tabs>
          <w:tab w:val="left" w:pos="900"/>
        </w:tabs>
        <w:spacing w:beforeLines="150" w:before="468" w:line="480" w:lineRule="exact"/>
        <w:rPr>
          <w:rFonts w:ascii="宋体" w:hAnsi="宋体" w:hint="eastAsia"/>
          <w:b/>
          <w:sz w:val="28"/>
          <w:szCs w:val="28"/>
        </w:rPr>
      </w:pPr>
      <w:r w:rsidRPr="007B223C">
        <w:rPr>
          <w:rFonts w:ascii="宋体" w:hAnsi="宋体" w:hint="eastAsia"/>
          <w:b/>
          <w:sz w:val="28"/>
          <w:szCs w:val="28"/>
        </w:rPr>
        <w:t>4</w:t>
      </w:r>
      <w:r w:rsidRPr="007B223C">
        <w:rPr>
          <w:rFonts w:ascii="宋体" w:hAnsi="宋体"/>
          <w:b/>
          <w:sz w:val="28"/>
          <w:szCs w:val="28"/>
        </w:rPr>
        <w:t>.</w:t>
      </w:r>
      <w:r w:rsidRPr="007B223C">
        <w:rPr>
          <w:rFonts w:ascii="宋体" w:hAnsi="宋体" w:hint="eastAsia"/>
          <w:b/>
          <w:sz w:val="28"/>
          <w:szCs w:val="28"/>
        </w:rPr>
        <w:t>评标程序</w:t>
      </w:r>
    </w:p>
    <w:p w14:paraId="2827D770" w14:textId="77777777" w:rsidR="00273755" w:rsidRPr="007B223C" w:rsidRDefault="002C4831">
      <w:pPr>
        <w:tabs>
          <w:tab w:val="left" w:pos="900"/>
        </w:tabs>
        <w:spacing w:line="480" w:lineRule="exact"/>
        <w:rPr>
          <w:rFonts w:ascii="宋体" w:hAnsi="宋体" w:hint="eastAsia"/>
          <w:b/>
          <w:bCs/>
          <w:sz w:val="24"/>
          <w:szCs w:val="24"/>
        </w:rPr>
      </w:pPr>
      <w:r w:rsidRPr="007B223C">
        <w:rPr>
          <w:rFonts w:ascii="宋体" w:hAnsi="宋体" w:hint="eastAsia"/>
          <w:b/>
          <w:bCs/>
          <w:sz w:val="24"/>
          <w:szCs w:val="24"/>
        </w:rPr>
        <w:t>4</w:t>
      </w:r>
      <w:r w:rsidRPr="007B223C">
        <w:rPr>
          <w:rFonts w:ascii="宋体" w:hAnsi="宋体"/>
          <w:b/>
          <w:bCs/>
          <w:sz w:val="24"/>
          <w:szCs w:val="24"/>
        </w:rPr>
        <w:t>.1  评标准备</w:t>
      </w:r>
    </w:p>
    <w:p w14:paraId="1B80A27B" w14:textId="77777777" w:rsidR="00273755" w:rsidRPr="007B223C" w:rsidRDefault="002C4831">
      <w:pPr>
        <w:spacing w:line="480" w:lineRule="exact"/>
        <w:ind w:firstLineChars="200" w:firstLine="480"/>
        <w:rPr>
          <w:bCs/>
          <w:sz w:val="24"/>
          <w:szCs w:val="24"/>
        </w:rPr>
      </w:pPr>
      <w:r w:rsidRPr="007B223C">
        <w:rPr>
          <w:bCs/>
          <w:sz w:val="24"/>
          <w:szCs w:val="24"/>
        </w:rPr>
        <w:lastRenderedPageBreak/>
        <w:t>评标委员会开始评标工作之前，必须首先认真研读招标文件；招标人应当向评标委员会提供招标文件、评标办法和评标所需的其</w:t>
      </w:r>
      <w:r w:rsidRPr="007B223C">
        <w:rPr>
          <w:rFonts w:hint="eastAsia"/>
          <w:bCs/>
          <w:sz w:val="24"/>
          <w:szCs w:val="24"/>
        </w:rPr>
        <w:t>他</w:t>
      </w:r>
      <w:r w:rsidRPr="007B223C">
        <w:rPr>
          <w:bCs/>
          <w:sz w:val="24"/>
          <w:szCs w:val="24"/>
        </w:rPr>
        <w:t>重要信息与数据，协助评标委员会了解和熟悉招标</w:t>
      </w:r>
      <w:r w:rsidRPr="007B223C">
        <w:rPr>
          <w:rFonts w:hint="eastAsia"/>
          <w:bCs/>
          <w:sz w:val="24"/>
          <w:szCs w:val="24"/>
        </w:rPr>
        <w:t>工程</w:t>
      </w:r>
      <w:r w:rsidRPr="007B223C">
        <w:rPr>
          <w:bCs/>
          <w:sz w:val="24"/>
          <w:szCs w:val="24"/>
        </w:rPr>
        <w:t>的如下内容：</w:t>
      </w:r>
    </w:p>
    <w:p w14:paraId="30E60467" w14:textId="77777777" w:rsidR="00273755" w:rsidRPr="007B223C" w:rsidRDefault="002C4831">
      <w:pPr>
        <w:spacing w:line="480" w:lineRule="exact"/>
        <w:ind w:firstLineChars="200" w:firstLine="480"/>
        <w:rPr>
          <w:rFonts w:ascii="宋体" w:hAnsi="宋体" w:hint="eastAsia"/>
          <w:bCs/>
          <w:sz w:val="24"/>
          <w:szCs w:val="24"/>
        </w:rPr>
      </w:pPr>
      <w:r w:rsidRPr="007B223C">
        <w:rPr>
          <w:rFonts w:ascii="宋体" w:hAnsi="宋体"/>
          <w:bCs/>
          <w:sz w:val="24"/>
          <w:szCs w:val="24"/>
        </w:rPr>
        <w:t>（1）招标项目的工程规模、标准和工程特点；</w:t>
      </w:r>
    </w:p>
    <w:p w14:paraId="0343B458" w14:textId="77777777" w:rsidR="00273755" w:rsidRPr="007B223C" w:rsidRDefault="002C4831">
      <w:pPr>
        <w:spacing w:line="480" w:lineRule="exact"/>
        <w:ind w:firstLineChars="200" w:firstLine="480"/>
        <w:rPr>
          <w:rFonts w:ascii="宋体" w:hAnsi="宋体" w:hint="eastAsia"/>
          <w:bCs/>
          <w:sz w:val="24"/>
          <w:szCs w:val="24"/>
        </w:rPr>
      </w:pPr>
      <w:r w:rsidRPr="007B223C">
        <w:rPr>
          <w:rFonts w:ascii="宋体" w:hAnsi="宋体"/>
          <w:bCs/>
          <w:sz w:val="24"/>
          <w:szCs w:val="24"/>
        </w:rPr>
        <w:t>（2）招标文件规定的评标办法；</w:t>
      </w:r>
    </w:p>
    <w:p w14:paraId="576A4E09" w14:textId="77777777" w:rsidR="00273755" w:rsidRPr="007B223C" w:rsidRDefault="002C4831">
      <w:pPr>
        <w:spacing w:line="480" w:lineRule="exact"/>
        <w:ind w:firstLineChars="200" w:firstLine="480"/>
        <w:rPr>
          <w:rFonts w:ascii="宋体" w:hAnsi="宋体" w:hint="eastAsia"/>
          <w:bCs/>
          <w:sz w:val="24"/>
          <w:szCs w:val="24"/>
        </w:rPr>
      </w:pPr>
      <w:r w:rsidRPr="007B223C">
        <w:rPr>
          <w:rFonts w:ascii="宋体" w:hAnsi="宋体"/>
          <w:bCs/>
          <w:sz w:val="24"/>
          <w:szCs w:val="24"/>
        </w:rPr>
        <w:t>（3）招标文件规定的其</w:t>
      </w:r>
      <w:r w:rsidRPr="007B223C">
        <w:rPr>
          <w:rFonts w:ascii="宋体" w:hAnsi="宋体" w:hint="eastAsia"/>
          <w:bCs/>
          <w:sz w:val="24"/>
          <w:szCs w:val="24"/>
        </w:rPr>
        <w:t>他</w:t>
      </w:r>
      <w:r w:rsidRPr="007B223C">
        <w:rPr>
          <w:rFonts w:ascii="宋体" w:hAnsi="宋体"/>
          <w:bCs/>
          <w:sz w:val="24"/>
          <w:szCs w:val="24"/>
        </w:rPr>
        <w:t>与评标有关的内容。</w:t>
      </w:r>
    </w:p>
    <w:p w14:paraId="2440A6B6" w14:textId="77777777" w:rsidR="00273755" w:rsidRPr="007B223C" w:rsidRDefault="002C4831">
      <w:pPr>
        <w:tabs>
          <w:tab w:val="left" w:pos="900"/>
        </w:tabs>
        <w:spacing w:line="480" w:lineRule="exact"/>
        <w:rPr>
          <w:rFonts w:ascii="宋体" w:hAnsi="宋体" w:hint="eastAsia"/>
          <w:b/>
          <w:bCs/>
          <w:sz w:val="24"/>
          <w:szCs w:val="24"/>
        </w:rPr>
      </w:pPr>
      <w:r w:rsidRPr="007B223C">
        <w:rPr>
          <w:rFonts w:ascii="宋体" w:hAnsi="宋体" w:hint="eastAsia"/>
          <w:b/>
          <w:bCs/>
          <w:sz w:val="24"/>
          <w:szCs w:val="24"/>
        </w:rPr>
        <w:t>4</w:t>
      </w:r>
      <w:r w:rsidRPr="007B223C">
        <w:rPr>
          <w:rFonts w:ascii="宋体" w:hAnsi="宋体"/>
          <w:b/>
          <w:bCs/>
          <w:sz w:val="24"/>
          <w:szCs w:val="24"/>
        </w:rPr>
        <w:t>.2  评审</w:t>
      </w:r>
      <w:r w:rsidRPr="007B223C">
        <w:rPr>
          <w:rFonts w:ascii="宋体" w:hAnsi="宋体" w:hint="eastAsia"/>
          <w:b/>
          <w:bCs/>
          <w:sz w:val="24"/>
          <w:szCs w:val="24"/>
        </w:rPr>
        <w:t>顺</w:t>
      </w:r>
      <w:r w:rsidRPr="007B223C">
        <w:rPr>
          <w:rFonts w:ascii="宋体" w:hAnsi="宋体"/>
          <w:b/>
          <w:bCs/>
          <w:sz w:val="24"/>
          <w:szCs w:val="24"/>
        </w:rPr>
        <w:t>序</w:t>
      </w:r>
    </w:p>
    <w:p w14:paraId="5F484CC3" w14:textId="77777777" w:rsidR="00273755" w:rsidRPr="007B223C" w:rsidRDefault="002C4831">
      <w:pPr>
        <w:spacing w:line="440" w:lineRule="exact"/>
        <w:ind w:firstLineChars="200" w:firstLine="480"/>
        <w:rPr>
          <w:rFonts w:ascii="宋体" w:hAnsi="宋体" w:hint="eastAsia"/>
          <w:sz w:val="24"/>
          <w:szCs w:val="24"/>
        </w:rPr>
      </w:pPr>
      <w:r w:rsidRPr="007B223C">
        <w:rPr>
          <w:rFonts w:ascii="宋体" w:hAnsi="宋体" w:hint="eastAsia"/>
          <w:sz w:val="24"/>
          <w:szCs w:val="24"/>
        </w:rPr>
        <w:t>（1）商务及经济投标报价投标文件</w:t>
      </w:r>
      <w:r w:rsidRPr="007B223C">
        <w:rPr>
          <w:rFonts w:ascii="宋体" w:hAnsi="宋体"/>
          <w:sz w:val="24"/>
          <w:szCs w:val="24"/>
        </w:rPr>
        <w:t>评审</w:t>
      </w:r>
      <w:r w:rsidRPr="007B223C">
        <w:rPr>
          <w:rFonts w:ascii="宋体" w:hAnsi="宋体" w:hint="eastAsia"/>
          <w:sz w:val="24"/>
          <w:szCs w:val="24"/>
        </w:rPr>
        <w:t>：</w:t>
      </w:r>
    </w:p>
    <w:p w14:paraId="73B5BAF7" w14:textId="77777777" w:rsidR="00273755" w:rsidRPr="007B223C" w:rsidRDefault="002C4831">
      <w:pPr>
        <w:spacing w:line="440" w:lineRule="exact"/>
        <w:ind w:firstLineChars="300" w:firstLine="720"/>
        <w:rPr>
          <w:rFonts w:ascii="宋体" w:hAnsi="宋体" w:hint="eastAsia"/>
          <w:sz w:val="24"/>
          <w:szCs w:val="24"/>
        </w:rPr>
      </w:pPr>
      <w:r w:rsidRPr="007B223C">
        <w:rPr>
          <w:rFonts w:ascii="宋体" w:hAnsi="宋体" w:hint="eastAsia"/>
          <w:sz w:val="24"/>
          <w:szCs w:val="24"/>
        </w:rPr>
        <w:t>①</w:t>
      </w:r>
      <w:r w:rsidRPr="007B223C">
        <w:rPr>
          <w:rFonts w:ascii="宋体" w:hAnsi="宋体"/>
          <w:sz w:val="24"/>
          <w:szCs w:val="24"/>
        </w:rPr>
        <w:t>初步评审</w:t>
      </w:r>
      <w:r w:rsidRPr="007B223C">
        <w:rPr>
          <w:rFonts w:ascii="宋体" w:hAnsi="宋体" w:hint="eastAsia"/>
          <w:sz w:val="24"/>
          <w:szCs w:val="24"/>
        </w:rPr>
        <w:t>；</w:t>
      </w:r>
    </w:p>
    <w:p w14:paraId="1DD285AD" w14:textId="77777777" w:rsidR="00273755" w:rsidRPr="007B223C" w:rsidRDefault="002C4831">
      <w:pPr>
        <w:spacing w:line="440" w:lineRule="exact"/>
        <w:ind w:firstLineChars="300" w:firstLine="720"/>
        <w:rPr>
          <w:rFonts w:ascii="宋体" w:hAnsi="宋体" w:hint="eastAsia"/>
          <w:sz w:val="24"/>
          <w:szCs w:val="24"/>
        </w:rPr>
      </w:pPr>
      <w:r w:rsidRPr="007B223C">
        <w:rPr>
          <w:rFonts w:ascii="宋体" w:hAnsi="宋体" w:hint="eastAsia"/>
          <w:sz w:val="24"/>
          <w:szCs w:val="24"/>
        </w:rPr>
        <w:t>a.形式评审；</w:t>
      </w:r>
    </w:p>
    <w:p w14:paraId="305EFFB6" w14:textId="77777777" w:rsidR="00273755" w:rsidRPr="007B223C" w:rsidRDefault="002C4831">
      <w:pPr>
        <w:spacing w:line="440" w:lineRule="exact"/>
        <w:ind w:firstLineChars="300" w:firstLine="720"/>
        <w:rPr>
          <w:rFonts w:ascii="宋体" w:hAnsi="宋体" w:hint="eastAsia"/>
          <w:sz w:val="24"/>
          <w:szCs w:val="24"/>
        </w:rPr>
      </w:pPr>
      <w:r w:rsidRPr="007B223C">
        <w:rPr>
          <w:rFonts w:ascii="宋体" w:hAnsi="宋体" w:hint="eastAsia"/>
          <w:sz w:val="24"/>
          <w:szCs w:val="24"/>
        </w:rPr>
        <w:t>b.资格审查；</w:t>
      </w:r>
    </w:p>
    <w:p w14:paraId="4784B5FE" w14:textId="77777777" w:rsidR="00273755" w:rsidRPr="007B223C" w:rsidRDefault="002C4831">
      <w:pPr>
        <w:spacing w:line="440" w:lineRule="exact"/>
        <w:ind w:firstLineChars="300" w:firstLine="720"/>
        <w:rPr>
          <w:rFonts w:ascii="宋体" w:hAnsi="宋体" w:hint="eastAsia"/>
          <w:sz w:val="24"/>
          <w:szCs w:val="24"/>
        </w:rPr>
      </w:pPr>
      <w:r w:rsidRPr="007B223C">
        <w:rPr>
          <w:rFonts w:ascii="宋体" w:hAnsi="宋体" w:hint="eastAsia"/>
          <w:sz w:val="24"/>
          <w:szCs w:val="24"/>
        </w:rPr>
        <w:t>c.响应性评审。</w:t>
      </w:r>
    </w:p>
    <w:p w14:paraId="4946B90D" w14:textId="77777777" w:rsidR="00273755" w:rsidRPr="007B223C" w:rsidRDefault="002C4831">
      <w:pPr>
        <w:spacing w:line="440" w:lineRule="exact"/>
        <w:ind w:firstLineChars="300" w:firstLine="720"/>
        <w:rPr>
          <w:rFonts w:ascii="宋体" w:hAnsi="宋体" w:hint="eastAsia"/>
          <w:sz w:val="24"/>
          <w:szCs w:val="24"/>
        </w:rPr>
      </w:pPr>
      <w:r w:rsidRPr="007B223C">
        <w:rPr>
          <w:rFonts w:ascii="宋体" w:hAnsi="宋体" w:hint="eastAsia"/>
          <w:sz w:val="24"/>
          <w:szCs w:val="24"/>
        </w:rPr>
        <w:t>②</w:t>
      </w:r>
      <w:r w:rsidRPr="007B223C">
        <w:rPr>
          <w:rFonts w:ascii="宋体" w:hAnsi="宋体"/>
          <w:sz w:val="24"/>
          <w:szCs w:val="24"/>
        </w:rPr>
        <w:t>详细评审</w:t>
      </w:r>
    </w:p>
    <w:p w14:paraId="3935F127" w14:textId="77777777" w:rsidR="00273755" w:rsidRPr="007B223C" w:rsidRDefault="002C4831">
      <w:pPr>
        <w:spacing w:line="440" w:lineRule="exact"/>
        <w:ind w:firstLineChars="300" w:firstLine="720"/>
        <w:rPr>
          <w:rFonts w:ascii="宋体" w:hAnsi="宋体" w:hint="eastAsia"/>
          <w:sz w:val="24"/>
          <w:szCs w:val="24"/>
        </w:rPr>
      </w:pPr>
      <w:r w:rsidRPr="007B223C">
        <w:rPr>
          <w:rFonts w:ascii="宋体" w:hAnsi="宋体" w:hint="eastAsia"/>
          <w:sz w:val="24"/>
          <w:szCs w:val="24"/>
        </w:rPr>
        <w:t>a.</w:t>
      </w:r>
      <w:r w:rsidRPr="007B223C">
        <w:rPr>
          <w:rFonts w:ascii="宋体" w:hAnsi="宋体"/>
          <w:sz w:val="24"/>
          <w:szCs w:val="24"/>
        </w:rPr>
        <w:t>商务</w:t>
      </w:r>
      <w:r w:rsidRPr="007B223C">
        <w:rPr>
          <w:rFonts w:ascii="宋体" w:hAnsi="宋体" w:hint="eastAsia"/>
          <w:sz w:val="24"/>
          <w:szCs w:val="24"/>
        </w:rPr>
        <w:t>部分</w:t>
      </w:r>
      <w:r w:rsidRPr="007B223C">
        <w:rPr>
          <w:rFonts w:ascii="宋体" w:hAnsi="宋体"/>
          <w:sz w:val="24"/>
          <w:szCs w:val="24"/>
        </w:rPr>
        <w:t>评审</w:t>
      </w:r>
      <w:r w:rsidRPr="007B223C">
        <w:rPr>
          <w:rFonts w:ascii="宋体" w:hAnsi="宋体" w:hint="eastAsia"/>
          <w:sz w:val="24"/>
          <w:szCs w:val="24"/>
        </w:rPr>
        <w:t>；</w:t>
      </w:r>
    </w:p>
    <w:p w14:paraId="65713F4E" w14:textId="77777777" w:rsidR="00273755" w:rsidRPr="007B223C" w:rsidRDefault="002C4831">
      <w:pPr>
        <w:spacing w:line="440" w:lineRule="exact"/>
        <w:ind w:firstLineChars="300" w:firstLine="720"/>
        <w:rPr>
          <w:rFonts w:ascii="宋体" w:hAnsi="宋体" w:hint="eastAsia"/>
          <w:sz w:val="24"/>
          <w:szCs w:val="24"/>
        </w:rPr>
      </w:pPr>
      <w:r w:rsidRPr="007B223C">
        <w:rPr>
          <w:rFonts w:ascii="宋体" w:hAnsi="宋体" w:hint="eastAsia"/>
          <w:sz w:val="24"/>
          <w:szCs w:val="24"/>
        </w:rPr>
        <w:t>b.价格评审。</w:t>
      </w:r>
    </w:p>
    <w:p w14:paraId="449680E2" w14:textId="77777777" w:rsidR="00273755" w:rsidRPr="007B223C" w:rsidRDefault="002C4831">
      <w:pPr>
        <w:spacing w:line="440" w:lineRule="exact"/>
        <w:ind w:firstLineChars="300" w:firstLine="720"/>
        <w:rPr>
          <w:rFonts w:ascii="宋体" w:hAnsi="宋体" w:hint="eastAsia"/>
          <w:kern w:val="0"/>
          <w:sz w:val="24"/>
          <w:szCs w:val="24"/>
        </w:rPr>
      </w:pPr>
      <w:r w:rsidRPr="007B223C">
        <w:rPr>
          <w:rFonts w:ascii="宋体" w:hAnsi="宋体" w:hint="eastAsia"/>
          <w:kern w:val="0"/>
          <w:sz w:val="24"/>
          <w:szCs w:val="24"/>
        </w:rPr>
        <w:t>③</w:t>
      </w:r>
      <w:r w:rsidRPr="007B223C">
        <w:rPr>
          <w:rFonts w:ascii="宋体" w:hAnsi="宋体"/>
          <w:sz w:val="24"/>
          <w:szCs w:val="24"/>
        </w:rPr>
        <w:t>投标文件的澄清</w:t>
      </w:r>
      <w:r w:rsidRPr="007B223C">
        <w:rPr>
          <w:rFonts w:ascii="宋体" w:hAnsi="宋体" w:hint="eastAsia"/>
          <w:sz w:val="24"/>
          <w:szCs w:val="24"/>
        </w:rPr>
        <w:t>和算术错误的修正</w:t>
      </w:r>
      <w:r w:rsidRPr="007B223C">
        <w:rPr>
          <w:rFonts w:ascii="宋体" w:hAnsi="宋体"/>
          <w:sz w:val="24"/>
          <w:szCs w:val="24"/>
        </w:rPr>
        <w:t>；</w:t>
      </w:r>
    </w:p>
    <w:p w14:paraId="5CDB2701" w14:textId="77777777" w:rsidR="00273755" w:rsidRPr="007B223C" w:rsidRDefault="002C4831">
      <w:pPr>
        <w:spacing w:line="440" w:lineRule="exact"/>
        <w:ind w:firstLineChars="300" w:firstLine="720"/>
        <w:rPr>
          <w:rFonts w:ascii="宋体" w:hAnsi="宋体" w:hint="eastAsia"/>
          <w:kern w:val="0"/>
          <w:sz w:val="24"/>
          <w:szCs w:val="24"/>
        </w:rPr>
      </w:pPr>
      <w:r w:rsidRPr="007B223C">
        <w:rPr>
          <w:rFonts w:ascii="宋体" w:hAnsi="宋体" w:hint="eastAsia"/>
          <w:kern w:val="0"/>
          <w:sz w:val="24"/>
          <w:szCs w:val="24"/>
        </w:rPr>
        <w:t>④计算商务</w:t>
      </w:r>
      <w:r w:rsidRPr="007B223C">
        <w:rPr>
          <w:rFonts w:ascii="宋体" w:hAnsi="宋体" w:hint="eastAsia"/>
          <w:sz w:val="24"/>
          <w:szCs w:val="24"/>
        </w:rPr>
        <w:t>部分</w:t>
      </w:r>
      <w:r w:rsidRPr="007B223C">
        <w:rPr>
          <w:rFonts w:ascii="宋体" w:hAnsi="宋体" w:hint="eastAsia"/>
          <w:kern w:val="0"/>
          <w:sz w:val="24"/>
          <w:szCs w:val="24"/>
        </w:rPr>
        <w:t>得分M。</w:t>
      </w:r>
    </w:p>
    <w:p w14:paraId="5E744773" w14:textId="77777777" w:rsidR="00273755" w:rsidRPr="007B223C" w:rsidRDefault="002C4831">
      <w:pPr>
        <w:spacing w:line="440" w:lineRule="exact"/>
        <w:ind w:firstLineChars="200" w:firstLine="480"/>
        <w:rPr>
          <w:rFonts w:ascii="宋体" w:hAnsi="宋体" w:hint="eastAsia"/>
          <w:sz w:val="24"/>
          <w:szCs w:val="24"/>
        </w:rPr>
      </w:pPr>
      <w:r w:rsidRPr="007B223C">
        <w:rPr>
          <w:rFonts w:ascii="宋体" w:hAnsi="宋体"/>
          <w:sz w:val="24"/>
          <w:szCs w:val="24"/>
        </w:rPr>
        <w:t>（</w:t>
      </w:r>
      <w:r w:rsidRPr="007B223C">
        <w:rPr>
          <w:rFonts w:ascii="宋体" w:hAnsi="宋体" w:hint="eastAsia"/>
          <w:sz w:val="24"/>
          <w:szCs w:val="24"/>
        </w:rPr>
        <w:t>2</w:t>
      </w:r>
      <w:r w:rsidRPr="007B223C">
        <w:rPr>
          <w:rFonts w:ascii="宋体" w:hAnsi="宋体"/>
          <w:sz w:val="24"/>
          <w:szCs w:val="24"/>
        </w:rPr>
        <w:t>）</w:t>
      </w:r>
      <w:r w:rsidRPr="007B223C">
        <w:rPr>
          <w:rFonts w:ascii="宋体" w:hAnsi="宋体" w:hint="eastAsia"/>
          <w:bCs/>
          <w:sz w:val="24"/>
        </w:rPr>
        <w:t>技术投标文件</w:t>
      </w:r>
      <w:r w:rsidRPr="007B223C">
        <w:rPr>
          <w:rFonts w:ascii="宋体" w:hAnsi="宋体"/>
          <w:sz w:val="24"/>
          <w:szCs w:val="24"/>
        </w:rPr>
        <w:t>评审</w:t>
      </w:r>
    </w:p>
    <w:p w14:paraId="2DE5EACF" w14:textId="77777777" w:rsidR="00273755" w:rsidRPr="007B223C" w:rsidRDefault="002C4831">
      <w:pPr>
        <w:spacing w:line="480" w:lineRule="exact"/>
        <w:ind w:firstLineChars="300" w:firstLine="720"/>
        <w:rPr>
          <w:rFonts w:ascii="宋体" w:hAnsi="宋体" w:hint="eastAsia"/>
          <w:sz w:val="24"/>
          <w:szCs w:val="24"/>
        </w:rPr>
      </w:pPr>
      <w:r w:rsidRPr="007B223C">
        <w:rPr>
          <w:rFonts w:ascii="宋体" w:hAnsi="宋体" w:hint="eastAsia"/>
          <w:sz w:val="24"/>
          <w:szCs w:val="24"/>
        </w:rPr>
        <w:t>①技术投标文件符合性审查；</w:t>
      </w:r>
    </w:p>
    <w:p w14:paraId="686DCD7B" w14:textId="77777777" w:rsidR="00273755" w:rsidRPr="007B223C" w:rsidRDefault="002C4831">
      <w:pPr>
        <w:spacing w:line="480" w:lineRule="exact"/>
        <w:ind w:firstLineChars="300" w:firstLine="720"/>
        <w:rPr>
          <w:rFonts w:ascii="宋体" w:hAnsi="宋体" w:hint="eastAsia"/>
          <w:sz w:val="24"/>
          <w:szCs w:val="24"/>
        </w:rPr>
      </w:pPr>
      <w:r w:rsidRPr="007B223C">
        <w:rPr>
          <w:rFonts w:ascii="宋体" w:hAnsi="宋体" w:hint="eastAsia"/>
          <w:sz w:val="24"/>
          <w:szCs w:val="24"/>
        </w:rPr>
        <w:t>②技术投标文件详细评审；</w:t>
      </w:r>
    </w:p>
    <w:p w14:paraId="5770D00F" w14:textId="77777777" w:rsidR="00273755" w:rsidRPr="007B223C" w:rsidRDefault="002C4831">
      <w:pPr>
        <w:spacing w:line="440" w:lineRule="exact"/>
        <w:ind w:firstLineChars="300" w:firstLine="720"/>
        <w:rPr>
          <w:rFonts w:ascii="宋体" w:hAnsi="宋体" w:hint="eastAsia"/>
          <w:sz w:val="24"/>
          <w:szCs w:val="24"/>
        </w:rPr>
      </w:pPr>
      <w:r w:rsidRPr="007B223C">
        <w:rPr>
          <w:rFonts w:ascii="宋体" w:hAnsi="宋体" w:hint="eastAsia"/>
          <w:kern w:val="0"/>
          <w:sz w:val="24"/>
          <w:szCs w:val="24"/>
        </w:rPr>
        <w:t>③计算技术投标文件得分N。</w:t>
      </w:r>
    </w:p>
    <w:p w14:paraId="1DEAAA44" w14:textId="038C82D3" w:rsidR="00273755" w:rsidRPr="007B223C" w:rsidRDefault="002C4831">
      <w:pPr>
        <w:spacing w:line="440" w:lineRule="exact"/>
        <w:ind w:firstLineChars="200" w:firstLine="480"/>
        <w:rPr>
          <w:rFonts w:ascii="宋体" w:hAnsi="宋体" w:hint="eastAsia"/>
          <w:sz w:val="24"/>
          <w:szCs w:val="24"/>
        </w:rPr>
      </w:pPr>
      <w:r w:rsidRPr="007B223C">
        <w:rPr>
          <w:rFonts w:ascii="宋体" w:hAnsi="宋体"/>
          <w:sz w:val="24"/>
          <w:szCs w:val="24"/>
        </w:rPr>
        <w:t>（</w:t>
      </w:r>
      <w:r w:rsidRPr="007B223C">
        <w:rPr>
          <w:rFonts w:ascii="宋体" w:hAnsi="宋体" w:hint="eastAsia"/>
          <w:sz w:val="24"/>
          <w:szCs w:val="24"/>
        </w:rPr>
        <w:t>3</w:t>
      </w:r>
      <w:r w:rsidRPr="007B223C">
        <w:rPr>
          <w:rFonts w:ascii="宋体" w:hAnsi="宋体"/>
          <w:sz w:val="24"/>
          <w:szCs w:val="24"/>
        </w:rPr>
        <w:t>）</w:t>
      </w:r>
      <w:bookmarkStart w:id="57" w:name="_Hlk207794141"/>
      <w:r w:rsidR="00F35F75" w:rsidRPr="007B223C">
        <w:rPr>
          <w:rFonts w:ascii="宋体" w:hAnsi="宋体" w:hint="eastAsia"/>
          <w:sz w:val="24"/>
          <w:szCs w:val="24"/>
        </w:rPr>
        <w:t>通过电子交易平台系统</w:t>
      </w:r>
      <w:r w:rsidR="00F35F75" w:rsidRPr="007B223C">
        <w:rPr>
          <w:rFonts w:ascii="宋体" w:hAnsi="宋体"/>
          <w:sz w:val="24"/>
          <w:szCs w:val="24"/>
        </w:rPr>
        <w:t>公布</w:t>
      </w:r>
      <w:r w:rsidR="00F35F75" w:rsidRPr="007B223C">
        <w:rPr>
          <w:rFonts w:ascii="宋体" w:hAnsi="宋体" w:hint="eastAsia"/>
          <w:sz w:val="24"/>
          <w:szCs w:val="24"/>
        </w:rPr>
        <w:t>技术投标文件</w:t>
      </w:r>
      <w:r w:rsidR="00F35F75" w:rsidRPr="007B223C">
        <w:rPr>
          <w:rFonts w:ascii="宋体" w:hAnsi="宋体"/>
          <w:sz w:val="24"/>
          <w:szCs w:val="24"/>
        </w:rPr>
        <w:t>暗标编码记录</w:t>
      </w:r>
      <w:r w:rsidRPr="007B223C">
        <w:rPr>
          <w:rFonts w:ascii="宋体" w:hAnsi="宋体" w:hint="eastAsia"/>
          <w:kern w:val="0"/>
          <w:sz w:val="24"/>
          <w:szCs w:val="24"/>
        </w:rPr>
        <w:t>，还原</w:t>
      </w:r>
      <w:r w:rsidRPr="007B223C">
        <w:rPr>
          <w:rFonts w:ascii="宋体" w:hAnsi="宋体"/>
          <w:sz w:val="24"/>
        </w:rPr>
        <w:t>技术</w:t>
      </w:r>
      <w:r w:rsidRPr="007B223C">
        <w:rPr>
          <w:rFonts w:ascii="宋体" w:hAnsi="宋体" w:hint="eastAsia"/>
          <w:sz w:val="24"/>
        </w:rPr>
        <w:t>投标文件</w:t>
      </w:r>
      <w:bookmarkEnd w:id="57"/>
      <w:r w:rsidRPr="007B223C">
        <w:rPr>
          <w:rFonts w:ascii="宋体" w:hAnsi="宋体"/>
          <w:sz w:val="24"/>
          <w:szCs w:val="24"/>
        </w:rPr>
        <w:t>；</w:t>
      </w:r>
    </w:p>
    <w:p w14:paraId="4E92ABDF" w14:textId="77777777" w:rsidR="00273755" w:rsidRPr="007B223C" w:rsidRDefault="002C4831">
      <w:pPr>
        <w:spacing w:line="440" w:lineRule="exact"/>
        <w:ind w:firstLineChars="200" w:firstLine="480"/>
        <w:rPr>
          <w:rFonts w:ascii="宋体" w:hAnsi="宋体" w:hint="eastAsia"/>
          <w:sz w:val="24"/>
          <w:szCs w:val="24"/>
        </w:rPr>
      </w:pPr>
      <w:r w:rsidRPr="007B223C">
        <w:rPr>
          <w:rFonts w:ascii="宋体" w:hAnsi="宋体"/>
          <w:sz w:val="24"/>
          <w:szCs w:val="24"/>
        </w:rPr>
        <w:t>（</w:t>
      </w:r>
      <w:r w:rsidRPr="007B223C">
        <w:rPr>
          <w:rFonts w:ascii="宋体" w:hAnsi="宋体" w:hint="eastAsia"/>
          <w:sz w:val="24"/>
          <w:szCs w:val="24"/>
        </w:rPr>
        <w:t>4</w:t>
      </w:r>
      <w:r w:rsidRPr="007B223C">
        <w:rPr>
          <w:rFonts w:ascii="宋体" w:hAnsi="宋体"/>
          <w:sz w:val="24"/>
          <w:szCs w:val="24"/>
        </w:rPr>
        <w:t>）</w:t>
      </w:r>
      <w:r w:rsidRPr="007B223C">
        <w:rPr>
          <w:rFonts w:ascii="宋体" w:hAnsi="宋体" w:hint="eastAsia"/>
          <w:kern w:val="0"/>
          <w:sz w:val="24"/>
          <w:szCs w:val="24"/>
        </w:rPr>
        <w:t>计算经济报价</w:t>
      </w:r>
      <w:r w:rsidRPr="007B223C">
        <w:rPr>
          <w:rFonts w:ascii="宋体" w:hAnsi="宋体" w:hint="eastAsia"/>
          <w:sz w:val="24"/>
          <w:szCs w:val="24"/>
        </w:rPr>
        <w:t>部分</w:t>
      </w:r>
      <w:r w:rsidRPr="007B223C">
        <w:rPr>
          <w:rFonts w:ascii="宋体" w:hAnsi="宋体" w:hint="eastAsia"/>
          <w:kern w:val="0"/>
          <w:sz w:val="24"/>
          <w:szCs w:val="24"/>
        </w:rPr>
        <w:t>得分F；</w:t>
      </w:r>
    </w:p>
    <w:p w14:paraId="6BD87A8D" w14:textId="77777777" w:rsidR="00273755" w:rsidRPr="007B223C" w:rsidRDefault="002C4831">
      <w:pPr>
        <w:spacing w:line="480" w:lineRule="exact"/>
        <w:ind w:firstLineChars="200" w:firstLine="480"/>
        <w:rPr>
          <w:rFonts w:ascii="宋体" w:hAnsi="宋体" w:hint="eastAsia"/>
          <w:sz w:val="24"/>
          <w:szCs w:val="24"/>
        </w:rPr>
      </w:pPr>
      <w:r w:rsidRPr="007B223C">
        <w:rPr>
          <w:rFonts w:ascii="宋体" w:hAnsi="宋体"/>
          <w:sz w:val="24"/>
          <w:szCs w:val="24"/>
        </w:rPr>
        <w:t>（</w:t>
      </w:r>
      <w:r w:rsidRPr="007B223C">
        <w:rPr>
          <w:rFonts w:ascii="宋体" w:hAnsi="宋体" w:hint="eastAsia"/>
          <w:sz w:val="24"/>
          <w:szCs w:val="24"/>
        </w:rPr>
        <w:t>5</w:t>
      </w:r>
      <w:r w:rsidRPr="007B223C">
        <w:rPr>
          <w:rFonts w:ascii="宋体" w:hAnsi="宋体"/>
          <w:sz w:val="24"/>
          <w:szCs w:val="24"/>
        </w:rPr>
        <w:t>）</w:t>
      </w:r>
      <w:r w:rsidRPr="007B223C">
        <w:rPr>
          <w:rFonts w:ascii="宋体" w:hAnsi="宋体" w:hint="eastAsia"/>
          <w:sz w:val="24"/>
          <w:szCs w:val="24"/>
        </w:rPr>
        <w:t>计算投标文件综合得分；</w:t>
      </w:r>
    </w:p>
    <w:p w14:paraId="6AE26CAE" w14:textId="77777777" w:rsidR="00273755" w:rsidRPr="007B223C" w:rsidRDefault="002C4831">
      <w:pPr>
        <w:spacing w:line="440" w:lineRule="exact"/>
        <w:ind w:firstLineChars="200" w:firstLine="480"/>
        <w:rPr>
          <w:rFonts w:ascii="宋体" w:hAnsi="宋体" w:hint="eastAsia"/>
          <w:sz w:val="24"/>
          <w:szCs w:val="24"/>
        </w:rPr>
      </w:pPr>
      <w:r w:rsidRPr="007B223C">
        <w:rPr>
          <w:rFonts w:ascii="宋体" w:hAnsi="宋体" w:hint="eastAsia"/>
          <w:sz w:val="24"/>
          <w:szCs w:val="24"/>
        </w:rPr>
        <w:t>（6）推荐中标候选人</w:t>
      </w:r>
      <w:r w:rsidRPr="007B223C">
        <w:rPr>
          <w:rFonts w:ascii="宋体" w:hAnsi="宋体"/>
          <w:sz w:val="24"/>
          <w:szCs w:val="24"/>
        </w:rPr>
        <w:t>；</w:t>
      </w:r>
    </w:p>
    <w:p w14:paraId="0B7039FD" w14:textId="77777777" w:rsidR="00273755" w:rsidRPr="007B223C" w:rsidRDefault="002C4831">
      <w:pPr>
        <w:spacing w:line="480" w:lineRule="exact"/>
        <w:ind w:firstLineChars="200" w:firstLine="480"/>
        <w:rPr>
          <w:rFonts w:ascii="宋体" w:hAnsi="宋体" w:hint="eastAsia"/>
          <w:bCs/>
          <w:sz w:val="24"/>
          <w:szCs w:val="24"/>
        </w:rPr>
      </w:pPr>
      <w:r w:rsidRPr="007B223C">
        <w:rPr>
          <w:rFonts w:ascii="宋体" w:hAnsi="宋体" w:hint="eastAsia"/>
          <w:sz w:val="24"/>
          <w:szCs w:val="24"/>
        </w:rPr>
        <w:t>（7）</w:t>
      </w:r>
      <w:r w:rsidRPr="007B223C">
        <w:rPr>
          <w:rFonts w:ascii="宋体" w:hAnsi="宋体"/>
          <w:sz w:val="24"/>
          <w:szCs w:val="24"/>
        </w:rPr>
        <w:t>编写评标报告。</w:t>
      </w:r>
    </w:p>
    <w:p w14:paraId="6B6D4C3D" w14:textId="77777777" w:rsidR="00273755" w:rsidRPr="007B223C" w:rsidRDefault="002C4831">
      <w:pPr>
        <w:spacing w:beforeLines="150" w:before="468" w:line="460" w:lineRule="exact"/>
        <w:rPr>
          <w:rFonts w:ascii="宋体" w:hAnsi="宋体" w:hint="eastAsia"/>
          <w:b/>
          <w:bCs/>
          <w:sz w:val="28"/>
          <w:szCs w:val="28"/>
        </w:rPr>
      </w:pPr>
      <w:r w:rsidRPr="007B223C">
        <w:rPr>
          <w:rFonts w:ascii="宋体" w:hAnsi="宋体" w:hint="eastAsia"/>
          <w:b/>
          <w:bCs/>
          <w:sz w:val="28"/>
          <w:szCs w:val="28"/>
        </w:rPr>
        <w:t>5.商务部分及经济报价投标文件</w:t>
      </w:r>
      <w:r w:rsidRPr="007B223C">
        <w:rPr>
          <w:rFonts w:ascii="宋体" w:hAnsi="宋体"/>
          <w:b/>
          <w:bCs/>
          <w:sz w:val="28"/>
          <w:szCs w:val="28"/>
        </w:rPr>
        <w:t>评审</w:t>
      </w:r>
    </w:p>
    <w:p w14:paraId="5B12BC3D" w14:textId="77777777" w:rsidR="00273755" w:rsidRPr="007B223C" w:rsidRDefault="002C4831">
      <w:pPr>
        <w:tabs>
          <w:tab w:val="left" w:pos="900"/>
        </w:tabs>
        <w:spacing w:line="460" w:lineRule="exact"/>
        <w:rPr>
          <w:rFonts w:ascii="宋体" w:hAnsi="宋体" w:hint="eastAsia"/>
          <w:b/>
          <w:sz w:val="24"/>
          <w:szCs w:val="24"/>
        </w:rPr>
      </w:pPr>
      <w:r w:rsidRPr="007B223C">
        <w:rPr>
          <w:rFonts w:ascii="宋体" w:hAnsi="宋体" w:hint="eastAsia"/>
          <w:b/>
          <w:sz w:val="24"/>
          <w:szCs w:val="24"/>
        </w:rPr>
        <w:t>5.1 初步评审</w:t>
      </w:r>
    </w:p>
    <w:p w14:paraId="78CC6891" w14:textId="77777777" w:rsidR="00273755" w:rsidRPr="007B223C" w:rsidRDefault="002C4831">
      <w:pPr>
        <w:autoSpaceDE w:val="0"/>
        <w:autoSpaceDN w:val="0"/>
        <w:adjustRightInd w:val="0"/>
        <w:spacing w:line="460" w:lineRule="exact"/>
        <w:ind w:firstLineChars="200" w:firstLine="480"/>
        <w:rPr>
          <w:rFonts w:ascii="宋体" w:hAnsi="宋体" w:cs="宋体" w:hint="eastAsia"/>
          <w:sz w:val="24"/>
          <w:szCs w:val="24"/>
        </w:rPr>
      </w:pPr>
      <w:r w:rsidRPr="007B223C">
        <w:rPr>
          <w:rFonts w:ascii="宋体" w:hAnsi="宋体" w:cs="TimesNewRomanPSMT" w:hint="eastAsia"/>
          <w:kern w:val="0"/>
          <w:sz w:val="24"/>
        </w:rPr>
        <w:lastRenderedPageBreak/>
        <w:t>5</w:t>
      </w:r>
      <w:r w:rsidRPr="007B223C">
        <w:rPr>
          <w:rFonts w:ascii="宋体" w:hAnsi="宋体" w:cs="TimesNewRomanPSMT"/>
          <w:kern w:val="0"/>
          <w:sz w:val="24"/>
        </w:rPr>
        <w:t>.</w:t>
      </w:r>
      <w:r w:rsidRPr="007B223C">
        <w:rPr>
          <w:rFonts w:ascii="宋体" w:hAnsi="宋体" w:cs="TimesNewRomanPSMT" w:hint="eastAsia"/>
          <w:kern w:val="0"/>
          <w:sz w:val="24"/>
        </w:rPr>
        <w:t>1</w:t>
      </w:r>
      <w:r w:rsidRPr="007B223C">
        <w:rPr>
          <w:rFonts w:ascii="宋体" w:hAnsi="宋体" w:cs="TimesNewRomanPSMT"/>
          <w:kern w:val="0"/>
          <w:sz w:val="24"/>
        </w:rPr>
        <w:t xml:space="preserve">.1 </w:t>
      </w:r>
      <w:r w:rsidRPr="007B223C">
        <w:rPr>
          <w:rFonts w:ascii="宋体" w:hAnsi="宋体" w:cs="宋体" w:hint="eastAsia"/>
          <w:kern w:val="0"/>
          <w:sz w:val="24"/>
        </w:rPr>
        <w:t>形式评审：评标委员会对投标人</w:t>
      </w:r>
      <w:r w:rsidRPr="007B223C">
        <w:rPr>
          <w:rFonts w:ascii="宋体" w:hAnsi="宋体" w:cs="宋体" w:hint="eastAsia"/>
          <w:spacing w:val="-2"/>
          <w:kern w:val="0"/>
          <w:sz w:val="24"/>
        </w:rPr>
        <w:t>按本章评审标准前附表之1.1</w:t>
      </w:r>
      <w:r w:rsidRPr="007B223C">
        <w:rPr>
          <w:rFonts w:ascii="宋体" w:hAnsi="宋体" w:cs="宋体"/>
          <w:spacing w:val="-2"/>
          <w:kern w:val="0"/>
          <w:sz w:val="24"/>
        </w:rPr>
        <w:t>初步评审标准</w:t>
      </w:r>
      <w:r w:rsidRPr="007B223C">
        <w:rPr>
          <w:rFonts w:ascii="宋体" w:hAnsi="宋体" w:cs="宋体" w:hint="eastAsia"/>
          <w:spacing w:val="-2"/>
          <w:kern w:val="0"/>
          <w:sz w:val="24"/>
        </w:rPr>
        <w:t>前附表</w:t>
      </w:r>
      <w:r w:rsidRPr="007B223C">
        <w:rPr>
          <w:rFonts w:ascii="宋体" w:hAnsi="宋体" w:cs="宋体" w:hint="eastAsia"/>
          <w:kern w:val="0"/>
          <w:sz w:val="24"/>
        </w:rPr>
        <w:t>“</w:t>
      </w:r>
      <w:r w:rsidRPr="007B223C">
        <w:rPr>
          <w:rFonts w:ascii="宋体" w:hAnsi="宋体" w:cs="TimesNewRomanPSMT" w:hint="eastAsia"/>
          <w:kern w:val="0"/>
          <w:sz w:val="24"/>
        </w:rPr>
        <w:t xml:space="preserve">3.1.1 </w:t>
      </w:r>
      <w:r w:rsidRPr="007B223C">
        <w:rPr>
          <w:rFonts w:ascii="宋体" w:hAnsi="宋体" w:cs="宋体" w:hint="eastAsia"/>
          <w:kern w:val="0"/>
          <w:sz w:val="24"/>
        </w:rPr>
        <w:t>形式评审标准”的要求对投标文件进行符合性审查，如投标人名称与营业执照、资质证书不一致；投标文件要求签字盖章的内容不能按“投标人须知”第3.7项规定签字和盖章或有仿伪的情形；投标文件格式与招标文件提供的格式出现明显偏离的，该投标人投标文件视为不响应招标文件要求，</w:t>
      </w:r>
      <w:r w:rsidRPr="007B223C">
        <w:rPr>
          <w:rFonts w:ascii="宋体" w:hAnsi="宋体" w:cs="宋体"/>
          <w:kern w:val="0"/>
          <w:sz w:val="24"/>
        </w:rPr>
        <w:t>其投标文件作</w:t>
      </w:r>
      <w:r w:rsidRPr="007B223C">
        <w:rPr>
          <w:rFonts w:ascii="宋体" w:hAnsi="宋体" w:cs="宋体" w:hint="eastAsia"/>
          <w:kern w:val="0"/>
          <w:sz w:val="24"/>
        </w:rPr>
        <w:t>无效投</w:t>
      </w:r>
      <w:r w:rsidRPr="007B223C">
        <w:rPr>
          <w:rFonts w:ascii="宋体" w:hAnsi="宋体" w:cs="宋体"/>
          <w:kern w:val="0"/>
          <w:sz w:val="24"/>
        </w:rPr>
        <w:t>标处理</w:t>
      </w:r>
      <w:r w:rsidRPr="007B223C">
        <w:rPr>
          <w:rFonts w:ascii="宋体" w:hAnsi="宋体" w:cs="宋体" w:hint="eastAsia"/>
          <w:kern w:val="0"/>
          <w:sz w:val="24"/>
        </w:rPr>
        <w:t>，不</w:t>
      </w:r>
      <w:r w:rsidRPr="007B223C">
        <w:rPr>
          <w:rFonts w:ascii="宋体" w:hAnsi="宋体" w:cs="宋体" w:hint="eastAsia"/>
          <w:sz w:val="24"/>
          <w:szCs w:val="24"/>
        </w:rPr>
        <w:t>予以进入下一轮的评审。</w:t>
      </w:r>
    </w:p>
    <w:p w14:paraId="54D47EE8" w14:textId="77777777" w:rsidR="00273755" w:rsidRPr="007B223C" w:rsidRDefault="002C4831">
      <w:pPr>
        <w:autoSpaceDE w:val="0"/>
        <w:autoSpaceDN w:val="0"/>
        <w:adjustRightInd w:val="0"/>
        <w:spacing w:line="460" w:lineRule="exact"/>
        <w:ind w:firstLineChars="200" w:firstLine="480"/>
        <w:rPr>
          <w:rFonts w:ascii="宋体" w:hAnsi="宋体" w:cs="宋体" w:hint="eastAsia"/>
          <w:sz w:val="24"/>
          <w:szCs w:val="24"/>
        </w:rPr>
      </w:pPr>
      <w:r w:rsidRPr="007B223C">
        <w:rPr>
          <w:rFonts w:ascii="宋体" w:hAnsi="宋体" w:cs="TimesNewRomanPSMT" w:hint="eastAsia"/>
          <w:kern w:val="0"/>
          <w:sz w:val="24"/>
        </w:rPr>
        <w:t>5</w:t>
      </w:r>
      <w:r w:rsidRPr="007B223C">
        <w:rPr>
          <w:rFonts w:ascii="宋体" w:hAnsi="宋体" w:cs="TimesNewRomanPSMT"/>
          <w:kern w:val="0"/>
          <w:sz w:val="24"/>
        </w:rPr>
        <w:t>.</w:t>
      </w:r>
      <w:r w:rsidRPr="007B223C">
        <w:rPr>
          <w:rFonts w:ascii="宋体" w:hAnsi="宋体" w:cs="TimesNewRomanPSMT" w:hint="eastAsia"/>
          <w:kern w:val="0"/>
          <w:sz w:val="24"/>
        </w:rPr>
        <w:t>1</w:t>
      </w:r>
      <w:r w:rsidRPr="007B223C">
        <w:rPr>
          <w:rFonts w:ascii="宋体" w:hAnsi="宋体" w:cs="TimesNewRomanPSMT"/>
          <w:kern w:val="0"/>
          <w:sz w:val="24"/>
        </w:rPr>
        <w:t>.2</w:t>
      </w:r>
      <w:r w:rsidRPr="007B223C">
        <w:rPr>
          <w:rFonts w:ascii="宋体" w:hAnsi="宋体" w:cs="宋体" w:hint="eastAsia"/>
          <w:spacing w:val="-2"/>
          <w:kern w:val="0"/>
          <w:sz w:val="24"/>
        </w:rPr>
        <w:t>资格审查：评标委员会根据招标文件要求的</w:t>
      </w:r>
      <w:r w:rsidRPr="007B223C">
        <w:rPr>
          <w:rFonts w:ascii="宋体" w:hAnsi="宋体" w:hint="eastAsia"/>
          <w:spacing w:val="-2"/>
          <w:sz w:val="24"/>
        </w:rPr>
        <w:t>资格审查最低标准条件，</w:t>
      </w:r>
      <w:r w:rsidRPr="007B223C">
        <w:rPr>
          <w:rFonts w:ascii="宋体" w:hAnsi="宋体" w:cs="宋体" w:hint="eastAsia"/>
          <w:spacing w:val="-2"/>
          <w:kern w:val="0"/>
          <w:sz w:val="24"/>
        </w:rPr>
        <w:t>对已通过形式评审的投标人按本章评审标准前附表之1.1</w:t>
      </w:r>
      <w:r w:rsidRPr="007B223C">
        <w:rPr>
          <w:rFonts w:ascii="宋体" w:hAnsi="宋体" w:cs="宋体"/>
          <w:spacing w:val="-2"/>
          <w:kern w:val="0"/>
          <w:sz w:val="24"/>
        </w:rPr>
        <w:t>初步评审标准</w:t>
      </w:r>
      <w:r w:rsidRPr="007B223C">
        <w:rPr>
          <w:rFonts w:ascii="宋体" w:hAnsi="宋体" w:cs="宋体" w:hint="eastAsia"/>
          <w:spacing w:val="-2"/>
          <w:kern w:val="0"/>
          <w:sz w:val="24"/>
        </w:rPr>
        <w:t>前附表“3.1.2资格评审</w:t>
      </w:r>
      <w:r w:rsidRPr="007B223C">
        <w:rPr>
          <w:rFonts w:ascii="宋体" w:hAnsi="宋体" w:hint="eastAsia"/>
          <w:spacing w:val="-2"/>
          <w:sz w:val="24"/>
        </w:rPr>
        <w:t>标准</w:t>
      </w:r>
      <w:r w:rsidRPr="007B223C">
        <w:rPr>
          <w:rFonts w:ascii="宋体" w:hAnsi="宋体" w:cs="宋体" w:hint="eastAsia"/>
          <w:spacing w:val="-2"/>
          <w:kern w:val="0"/>
          <w:sz w:val="24"/>
        </w:rPr>
        <w:t>”的要求对投标人进行资格审查，评标委员会对投标人所提交投标文件的证明材料有不明确的内容或存有疑问的，可以要求投标人提交第二章“投标人须知”第3</w:t>
      </w:r>
      <w:r w:rsidRPr="007B223C">
        <w:rPr>
          <w:rFonts w:ascii="宋体" w:hAnsi="宋体" w:cs="TimesNewRomanPSMT" w:hint="eastAsia"/>
          <w:spacing w:val="-2"/>
          <w:kern w:val="0"/>
          <w:sz w:val="24"/>
        </w:rPr>
        <w:t>.5.1款</w:t>
      </w:r>
      <w:r w:rsidRPr="007B223C">
        <w:rPr>
          <w:rFonts w:ascii="宋体" w:hAnsi="宋体" w:hint="eastAsia"/>
          <w:sz w:val="24"/>
        </w:rPr>
        <w:t>（1）</w:t>
      </w:r>
      <w:r w:rsidRPr="007B223C">
        <w:rPr>
          <w:rFonts w:ascii="宋体" w:hAnsi="宋体" w:cs="宋体" w:hint="eastAsia"/>
          <w:spacing w:val="-2"/>
          <w:kern w:val="0"/>
          <w:sz w:val="24"/>
        </w:rPr>
        <w:t>至</w:t>
      </w:r>
      <w:r w:rsidRPr="007B223C">
        <w:rPr>
          <w:rFonts w:ascii="宋体" w:hAnsi="宋体" w:hint="eastAsia"/>
          <w:sz w:val="24"/>
        </w:rPr>
        <w:t>（6）</w:t>
      </w:r>
      <w:r w:rsidRPr="007B223C">
        <w:rPr>
          <w:rFonts w:ascii="宋体" w:hAnsi="宋体" w:cs="宋体" w:hint="eastAsia"/>
          <w:spacing w:val="-2"/>
          <w:kern w:val="0"/>
          <w:sz w:val="24"/>
        </w:rPr>
        <w:t>项规定的有关证明和证件的原件，以便核验。</w:t>
      </w:r>
      <w:r w:rsidRPr="007B223C">
        <w:rPr>
          <w:rFonts w:ascii="宋体" w:hAnsi="宋体" w:hint="eastAsia"/>
          <w:spacing w:val="-2"/>
          <w:sz w:val="24"/>
        </w:rPr>
        <w:t>资格审查最低标准有关资质要求、财务实力</w:t>
      </w:r>
      <w:r w:rsidRPr="007B223C">
        <w:rPr>
          <w:rFonts w:ascii="宋体" w:hAnsi="宋体" w:cs="宋体" w:hint="eastAsia"/>
          <w:spacing w:val="-2"/>
          <w:sz w:val="24"/>
          <w:szCs w:val="24"/>
        </w:rPr>
        <w:t>、企业信誉、</w:t>
      </w:r>
      <w:r w:rsidRPr="007B223C">
        <w:rPr>
          <w:rFonts w:ascii="宋体" w:hAnsi="宋体" w:hint="eastAsia"/>
          <w:spacing w:val="-2"/>
          <w:sz w:val="24"/>
        </w:rPr>
        <w:t>主要人员</w:t>
      </w:r>
      <w:r w:rsidRPr="007B223C">
        <w:rPr>
          <w:rFonts w:ascii="宋体" w:hAnsi="宋体" w:cs="宋体" w:hint="eastAsia"/>
          <w:spacing w:val="-2"/>
          <w:kern w:val="0"/>
          <w:sz w:val="24"/>
        </w:rPr>
        <w:t>的证明材料</w:t>
      </w:r>
      <w:r w:rsidRPr="007B223C">
        <w:rPr>
          <w:rFonts w:ascii="宋体" w:hAnsi="宋体" w:hint="eastAsia"/>
          <w:spacing w:val="-2"/>
          <w:sz w:val="24"/>
        </w:rPr>
        <w:t>，</w:t>
      </w:r>
      <w:r w:rsidRPr="007B223C">
        <w:rPr>
          <w:rFonts w:ascii="宋体" w:hAnsi="宋体" w:cs="宋体" w:hint="eastAsia"/>
          <w:spacing w:val="-2"/>
          <w:kern w:val="0"/>
          <w:sz w:val="24"/>
        </w:rPr>
        <w:t>有一项未能达到</w:t>
      </w:r>
      <w:r w:rsidRPr="007B223C">
        <w:rPr>
          <w:rFonts w:ascii="宋体" w:hAnsi="宋体" w:hint="eastAsia"/>
          <w:spacing w:val="-2"/>
          <w:sz w:val="24"/>
        </w:rPr>
        <w:t>最低要求</w:t>
      </w:r>
      <w:r w:rsidRPr="007B223C">
        <w:rPr>
          <w:rFonts w:ascii="宋体" w:hAnsi="宋体" w:cs="宋体" w:hint="eastAsia"/>
          <w:spacing w:val="-2"/>
          <w:kern w:val="0"/>
          <w:sz w:val="24"/>
        </w:rPr>
        <w:t>的，其投标文件</w:t>
      </w:r>
      <w:r w:rsidRPr="007B223C">
        <w:rPr>
          <w:rFonts w:ascii="宋体" w:hAnsi="宋体" w:hint="eastAsia"/>
          <w:spacing w:val="-2"/>
          <w:sz w:val="24"/>
        </w:rPr>
        <w:t>资格审查不能通过，视为不响应招标文件要求，</w:t>
      </w:r>
      <w:r w:rsidRPr="007B223C">
        <w:rPr>
          <w:rFonts w:ascii="宋体" w:hAnsi="宋体"/>
          <w:spacing w:val="-2"/>
          <w:sz w:val="24"/>
        </w:rPr>
        <w:t>其投标文件作</w:t>
      </w:r>
      <w:r w:rsidRPr="007B223C">
        <w:rPr>
          <w:rFonts w:ascii="宋体" w:hAnsi="宋体" w:hint="eastAsia"/>
          <w:spacing w:val="-2"/>
          <w:sz w:val="24"/>
        </w:rPr>
        <w:t>无效投</w:t>
      </w:r>
      <w:r w:rsidRPr="007B223C">
        <w:rPr>
          <w:rFonts w:ascii="宋体" w:hAnsi="宋体"/>
          <w:spacing w:val="-2"/>
          <w:sz w:val="24"/>
        </w:rPr>
        <w:t>标处理</w:t>
      </w:r>
      <w:r w:rsidRPr="007B223C">
        <w:rPr>
          <w:rFonts w:ascii="宋体" w:hAnsi="宋体" w:hint="eastAsia"/>
          <w:spacing w:val="-2"/>
          <w:sz w:val="24"/>
        </w:rPr>
        <w:t>，不予以进入下一轮的评审。</w:t>
      </w:r>
    </w:p>
    <w:p w14:paraId="77156A69" w14:textId="77777777" w:rsidR="00273755" w:rsidRPr="007B223C" w:rsidRDefault="002C4831">
      <w:pPr>
        <w:autoSpaceDE w:val="0"/>
        <w:autoSpaceDN w:val="0"/>
        <w:adjustRightInd w:val="0"/>
        <w:spacing w:line="460" w:lineRule="exact"/>
        <w:ind w:firstLineChars="200" w:firstLine="480"/>
        <w:rPr>
          <w:rFonts w:ascii="宋体" w:hAnsi="宋体" w:cs="宋体" w:hint="eastAsia"/>
          <w:sz w:val="24"/>
          <w:szCs w:val="24"/>
        </w:rPr>
      </w:pPr>
      <w:r w:rsidRPr="007B223C">
        <w:rPr>
          <w:rFonts w:ascii="宋体" w:hAnsi="宋体" w:cs="TimesNewRomanPSMT" w:hint="eastAsia"/>
          <w:kern w:val="0"/>
          <w:sz w:val="24"/>
        </w:rPr>
        <w:t>5</w:t>
      </w:r>
      <w:r w:rsidRPr="007B223C">
        <w:rPr>
          <w:rFonts w:ascii="宋体" w:hAnsi="宋体" w:cs="TimesNewRomanPSMT"/>
          <w:kern w:val="0"/>
          <w:sz w:val="24"/>
        </w:rPr>
        <w:t>.</w:t>
      </w:r>
      <w:r w:rsidRPr="007B223C">
        <w:rPr>
          <w:rFonts w:ascii="宋体" w:hAnsi="宋体" w:cs="TimesNewRomanPSMT" w:hint="eastAsia"/>
          <w:kern w:val="0"/>
          <w:sz w:val="24"/>
        </w:rPr>
        <w:t>1</w:t>
      </w:r>
      <w:r w:rsidRPr="007B223C">
        <w:rPr>
          <w:rFonts w:ascii="宋体" w:hAnsi="宋体" w:cs="TimesNewRomanPSMT"/>
          <w:kern w:val="0"/>
          <w:sz w:val="24"/>
        </w:rPr>
        <w:t>.</w:t>
      </w:r>
      <w:r w:rsidRPr="007B223C">
        <w:rPr>
          <w:rFonts w:ascii="宋体" w:hAnsi="宋体" w:cs="TimesNewRomanPSMT" w:hint="eastAsia"/>
          <w:kern w:val="0"/>
          <w:sz w:val="24"/>
        </w:rPr>
        <w:t xml:space="preserve">3 </w:t>
      </w:r>
      <w:r w:rsidRPr="007B223C">
        <w:rPr>
          <w:rFonts w:ascii="宋体" w:hAnsi="宋体" w:cs="宋体" w:hint="eastAsia"/>
          <w:spacing w:val="-2"/>
          <w:kern w:val="0"/>
          <w:sz w:val="24"/>
        </w:rPr>
        <w:t>响应性评审：评标委员会对投标人按本章评审标准前附表之1.1</w:t>
      </w:r>
      <w:r w:rsidRPr="007B223C">
        <w:rPr>
          <w:rFonts w:ascii="宋体" w:hAnsi="宋体" w:cs="宋体"/>
          <w:spacing w:val="-2"/>
          <w:kern w:val="0"/>
          <w:sz w:val="24"/>
        </w:rPr>
        <w:t>初步评审标准</w:t>
      </w:r>
      <w:r w:rsidRPr="007B223C">
        <w:rPr>
          <w:rFonts w:ascii="宋体" w:hAnsi="宋体" w:cs="宋体" w:hint="eastAsia"/>
          <w:spacing w:val="-2"/>
          <w:kern w:val="0"/>
          <w:sz w:val="24"/>
        </w:rPr>
        <w:t>前附表“</w:t>
      </w:r>
      <w:r w:rsidRPr="007B223C">
        <w:rPr>
          <w:rFonts w:ascii="宋体" w:hAnsi="宋体" w:cs="TimesNewRomanPSMT" w:hint="eastAsia"/>
          <w:spacing w:val="-2"/>
          <w:kern w:val="0"/>
          <w:sz w:val="24"/>
        </w:rPr>
        <w:t xml:space="preserve">3.1.3 </w:t>
      </w:r>
      <w:r w:rsidRPr="007B223C">
        <w:rPr>
          <w:rFonts w:ascii="宋体" w:hAnsi="宋体" w:cs="宋体" w:hint="eastAsia"/>
          <w:spacing w:val="-2"/>
          <w:kern w:val="0"/>
          <w:sz w:val="24"/>
        </w:rPr>
        <w:t>响应性评审标准”要求对投标文件的工期、工程质量、投标有效期、投标保证金内容进行响应性审查，如发现投标文件与招标文件的要求有重大偏离或</w:t>
      </w:r>
      <w:r w:rsidRPr="007B223C">
        <w:rPr>
          <w:rFonts w:ascii="宋体" w:hAnsi="宋体" w:cs="Tahoma" w:hint="eastAsia"/>
          <w:spacing w:val="-2"/>
          <w:sz w:val="24"/>
        </w:rPr>
        <w:t>保留，特别是对工程范围、工程质量或工期要求等方面有重大改变，而且，调整这种偏离或保留将会对其他符合招标原则的投标人的竞争地位产生不公正影</w:t>
      </w:r>
      <w:r w:rsidRPr="007B223C">
        <w:rPr>
          <w:rFonts w:ascii="宋体" w:hAnsi="宋体" w:cs="Tahoma" w:hint="eastAsia"/>
          <w:sz w:val="24"/>
        </w:rPr>
        <w:t>响时，</w:t>
      </w:r>
      <w:r w:rsidRPr="007B223C">
        <w:rPr>
          <w:rFonts w:ascii="宋体" w:hAnsi="宋体" w:cs="宋体" w:hint="eastAsia"/>
          <w:sz w:val="24"/>
          <w:szCs w:val="24"/>
        </w:rPr>
        <w:t>此投标文件将不予评审，视为不响应招标文件要求，</w:t>
      </w:r>
      <w:r w:rsidRPr="007B223C">
        <w:rPr>
          <w:rFonts w:ascii="宋体" w:hAnsi="宋体" w:cs="宋体"/>
          <w:sz w:val="24"/>
          <w:szCs w:val="24"/>
        </w:rPr>
        <w:t>其投标文件作</w:t>
      </w:r>
      <w:r w:rsidRPr="007B223C">
        <w:rPr>
          <w:rFonts w:ascii="宋体" w:hAnsi="宋体" w:cs="宋体" w:hint="eastAsia"/>
          <w:sz w:val="24"/>
          <w:szCs w:val="24"/>
        </w:rPr>
        <w:t>无效投</w:t>
      </w:r>
      <w:r w:rsidRPr="007B223C">
        <w:rPr>
          <w:rFonts w:ascii="宋体" w:hAnsi="宋体" w:cs="宋体"/>
          <w:sz w:val="24"/>
          <w:szCs w:val="24"/>
        </w:rPr>
        <w:t>标处理</w:t>
      </w:r>
      <w:r w:rsidRPr="007B223C">
        <w:rPr>
          <w:rFonts w:ascii="宋体" w:hAnsi="宋体" w:cs="宋体" w:hint="eastAsia"/>
          <w:sz w:val="24"/>
          <w:szCs w:val="24"/>
        </w:rPr>
        <w:t>。</w:t>
      </w:r>
    </w:p>
    <w:p w14:paraId="0BA04013" w14:textId="77777777" w:rsidR="00273755" w:rsidRPr="007B223C" w:rsidRDefault="002C4831">
      <w:pPr>
        <w:autoSpaceDE w:val="0"/>
        <w:autoSpaceDN w:val="0"/>
        <w:adjustRightInd w:val="0"/>
        <w:spacing w:line="460" w:lineRule="exact"/>
        <w:ind w:firstLineChars="200" w:firstLine="480"/>
        <w:rPr>
          <w:rFonts w:ascii="宋体" w:hAnsi="宋体" w:cs="宋体" w:hint="eastAsia"/>
          <w:sz w:val="24"/>
          <w:szCs w:val="24"/>
        </w:rPr>
      </w:pPr>
      <w:r w:rsidRPr="007B223C">
        <w:rPr>
          <w:rFonts w:ascii="宋体" w:hAnsi="宋体" w:cs="宋体" w:hint="eastAsia"/>
          <w:sz w:val="24"/>
          <w:szCs w:val="24"/>
        </w:rPr>
        <w:t>5.1.4 投标人有以下情形之一的，视为不响应招标文件要求，</w:t>
      </w:r>
      <w:r w:rsidRPr="007B223C">
        <w:rPr>
          <w:rFonts w:ascii="宋体" w:hAnsi="宋体" w:cs="宋体"/>
          <w:sz w:val="24"/>
          <w:szCs w:val="24"/>
        </w:rPr>
        <w:t>其投标文件作</w:t>
      </w:r>
      <w:r w:rsidRPr="007B223C">
        <w:rPr>
          <w:rFonts w:ascii="宋体" w:hAnsi="宋体" w:cs="宋体" w:hint="eastAsia"/>
          <w:sz w:val="24"/>
          <w:szCs w:val="24"/>
        </w:rPr>
        <w:t>无效投</w:t>
      </w:r>
      <w:r w:rsidRPr="007B223C">
        <w:rPr>
          <w:rFonts w:ascii="宋体" w:hAnsi="宋体" w:cs="宋体"/>
          <w:sz w:val="24"/>
          <w:szCs w:val="24"/>
        </w:rPr>
        <w:t>标处理</w:t>
      </w:r>
      <w:r w:rsidRPr="007B223C">
        <w:rPr>
          <w:rFonts w:ascii="宋体" w:hAnsi="宋体" w:cs="宋体" w:hint="eastAsia"/>
          <w:sz w:val="24"/>
          <w:szCs w:val="24"/>
        </w:rPr>
        <w:t>：</w:t>
      </w:r>
    </w:p>
    <w:p w14:paraId="1DC6CB2F" w14:textId="77777777" w:rsidR="00273755" w:rsidRPr="007B223C" w:rsidRDefault="002C4831">
      <w:pPr>
        <w:autoSpaceDE w:val="0"/>
        <w:autoSpaceDN w:val="0"/>
        <w:adjustRightInd w:val="0"/>
        <w:spacing w:line="460" w:lineRule="exact"/>
        <w:ind w:firstLineChars="200" w:firstLine="480"/>
        <w:rPr>
          <w:rFonts w:ascii="宋体" w:hAnsi="宋体" w:cs="宋体" w:hint="eastAsia"/>
          <w:sz w:val="24"/>
          <w:szCs w:val="24"/>
        </w:rPr>
      </w:pPr>
      <w:r w:rsidRPr="007B223C">
        <w:rPr>
          <w:rFonts w:ascii="宋体" w:hAnsi="宋体" w:cs="宋体" w:hint="eastAsia"/>
          <w:sz w:val="24"/>
          <w:szCs w:val="24"/>
        </w:rPr>
        <w:t>（1）第二章“投标人须知”第</w:t>
      </w:r>
      <w:r w:rsidRPr="007B223C">
        <w:rPr>
          <w:rFonts w:ascii="宋体" w:hAnsi="宋体" w:cs="TimesNewRomanPSMT"/>
          <w:kern w:val="0"/>
          <w:sz w:val="24"/>
        </w:rPr>
        <w:t>1.4.3</w:t>
      </w:r>
      <w:r w:rsidRPr="007B223C">
        <w:rPr>
          <w:rFonts w:ascii="宋体" w:hAnsi="宋体" w:cs="宋体" w:hint="eastAsia"/>
          <w:sz w:val="24"/>
          <w:szCs w:val="24"/>
        </w:rPr>
        <w:t xml:space="preserve"> 项规定的任何一种情形的；</w:t>
      </w:r>
    </w:p>
    <w:p w14:paraId="6E6D78FA" w14:textId="77777777" w:rsidR="00273755" w:rsidRPr="007B223C" w:rsidRDefault="002C4831">
      <w:pPr>
        <w:autoSpaceDE w:val="0"/>
        <w:autoSpaceDN w:val="0"/>
        <w:adjustRightInd w:val="0"/>
        <w:spacing w:line="460" w:lineRule="exact"/>
        <w:ind w:firstLineChars="200" w:firstLine="480"/>
        <w:rPr>
          <w:rFonts w:ascii="宋体" w:hAnsi="宋体" w:cs="宋体" w:hint="eastAsia"/>
          <w:sz w:val="24"/>
          <w:szCs w:val="24"/>
        </w:rPr>
      </w:pPr>
      <w:r w:rsidRPr="007B223C">
        <w:rPr>
          <w:rFonts w:ascii="宋体" w:hAnsi="宋体" w:cs="宋体" w:hint="eastAsia"/>
          <w:sz w:val="24"/>
          <w:szCs w:val="24"/>
        </w:rPr>
        <w:t>（2）</w:t>
      </w:r>
      <w:r w:rsidRPr="007B223C">
        <w:rPr>
          <w:rFonts w:hint="eastAsia"/>
          <w:sz w:val="24"/>
          <w:szCs w:val="24"/>
        </w:rPr>
        <w:t>投标文件附有招标人不能接受的其他条件；</w:t>
      </w:r>
    </w:p>
    <w:p w14:paraId="78C703C8" w14:textId="77777777" w:rsidR="00273755" w:rsidRPr="007B223C" w:rsidRDefault="002C4831">
      <w:pPr>
        <w:autoSpaceDE w:val="0"/>
        <w:autoSpaceDN w:val="0"/>
        <w:adjustRightInd w:val="0"/>
        <w:spacing w:line="460" w:lineRule="exact"/>
        <w:ind w:firstLineChars="200" w:firstLine="480"/>
        <w:rPr>
          <w:rFonts w:ascii="宋体" w:hAnsi="宋体" w:cs="宋体" w:hint="eastAsia"/>
          <w:sz w:val="24"/>
          <w:szCs w:val="24"/>
        </w:rPr>
      </w:pPr>
      <w:r w:rsidRPr="007B223C">
        <w:rPr>
          <w:rFonts w:ascii="宋体" w:hAnsi="宋体" w:cs="宋体" w:hint="eastAsia"/>
          <w:sz w:val="24"/>
          <w:szCs w:val="24"/>
        </w:rPr>
        <w:t>（3）有串通投标或弄虚作假或有其它违法行为的。</w:t>
      </w:r>
    </w:p>
    <w:p w14:paraId="05E8FE54" w14:textId="77777777" w:rsidR="00273755" w:rsidRPr="007B223C" w:rsidRDefault="002C4831">
      <w:pPr>
        <w:tabs>
          <w:tab w:val="left" w:pos="900"/>
        </w:tabs>
        <w:spacing w:line="480" w:lineRule="exact"/>
        <w:rPr>
          <w:rFonts w:ascii="宋体" w:hAnsi="宋体" w:hint="eastAsia"/>
          <w:b/>
          <w:sz w:val="24"/>
          <w:szCs w:val="24"/>
        </w:rPr>
      </w:pPr>
      <w:r w:rsidRPr="007B223C">
        <w:rPr>
          <w:rFonts w:ascii="宋体" w:hAnsi="宋体" w:hint="eastAsia"/>
          <w:b/>
          <w:sz w:val="24"/>
          <w:szCs w:val="24"/>
        </w:rPr>
        <w:t>5</w:t>
      </w:r>
      <w:r w:rsidRPr="007B223C">
        <w:rPr>
          <w:rFonts w:ascii="宋体" w:hAnsi="宋体"/>
          <w:b/>
          <w:sz w:val="24"/>
          <w:szCs w:val="24"/>
        </w:rPr>
        <w:t xml:space="preserve">.2 </w:t>
      </w:r>
      <w:r w:rsidRPr="007B223C">
        <w:rPr>
          <w:rFonts w:ascii="宋体" w:hAnsi="宋体" w:hint="eastAsia"/>
          <w:b/>
          <w:sz w:val="24"/>
          <w:szCs w:val="24"/>
        </w:rPr>
        <w:t>详细评审</w:t>
      </w:r>
    </w:p>
    <w:p w14:paraId="56719AEE" w14:textId="77777777" w:rsidR="00273755" w:rsidRPr="007B223C" w:rsidRDefault="002C4831">
      <w:pPr>
        <w:spacing w:line="460" w:lineRule="exact"/>
        <w:ind w:firstLineChars="200" w:firstLine="480"/>
        <w:rPr>
          <w:rFonts w:ascii="宋体" w:hAnsi="宋体" w:hint="eastAsia"/>
          <w:sz w:val="24"/>
        </w:rPr>
      </w:pPr>
      <w:r w:rsidRPr="007B223C">
        <w:rPr>
          <w:rFonts w:ascii="宋体" w:hAnsi="宋体" w:hint="eastAsia"/>
          <w:sz w:val="24"/>
        </w:rPr>
        <w:t>5</w:t>
      </w:r>
      <w:r w:rsidRPr="007B223C">
        <w:rPr>
          <w:rFonts w:ascii="宋体" w:hAnsi="宋体"/>
          <w:sz w:val="24"/>
        </w:rPr>
        <w:t>.2.1 评标委员会按本章第</w:t>
      </w:r>
      <w:r w:rsidRPr="007B223C">
        <w:rPr>
          <w:rFonts w:ascii="宋体" w:hAnsi="宋体" w:hint="eastAsia"/>
          <w:sz w:val="24"/>
        </w:rPr>
        <w:t>3.2.2</w:t>
      </w:r>
      <w:r w:rsidRPr="007B223C">
        <w:rPr>
          <w:rFonts w:ascii="宋体" w:hAnsi="宋体"/>
          <w:sz w:val="24"/>
        </w:rPr>
        <w:t>款规定的量化因素和分值进行打分。</w:t>
      </w:r>
    </w:p>
    <w:p w14:paraId="5F518210" w14:textId="77777777" w:rsidR="00273755" w:rsidRPr="007B223C" w:rsidRDefault="002C4831">
      <w:pPr>
        <w:spacing w:line="460" w:lineRule="exact"/>
        <w:ind w:firstLineChars="200" w:firstLine="480"/>
        <w:rPr>
          <w:rFonts w:ascii="宋体" w:hAnsi="宋体" w:hint="eastAsia"/>
          <w:sz w:val="24"/>
        </w:rPr>
      </w:pPr>
      <w:r w:rsidRPr="007B223C">
        <w:rPr>
          <w:rFonts w:ascii="宋体" w:hAnsi="宋体"/>
          <w:sz w:val="24"/>
        </w:rPr>
        <w:t>（1）按本章第</w:t>
      </w:r>
      <w:r w:rsidRPr="007B223C">
        <w:rPr>
          <w:rFonts w:ascii="宋体" w:hAnsi="宋体" w:hint="eastAsia"/>
          <w:sz w:val="24"/>
        </w:rPr>
        <w:t>1.2</w:t>
      </w:r>
      <w:r w:rsidRPr="007B223C">
        <w:rPr>
          <w:rFonts w:ascii="宋体" w:hAnsi="宋体"/>
          <w:sz w:val="24"/>
        </w:rPr>
        <w:t>规定的评审因素和分值对</w:t>
      </w:r>
      <w:r w:rsidRPr="007B223C">
        <w:rPr>
          <w:rFonts w:ascii="宋体" w:hAnsi="宋体" w:hint="eastAsia"/>
          <w:sz w:val="24"/>
        </w:rPr>
        <w:t>商务部分进行评分</w:t>
      </w:r>
      <w:r w:rsidRPr="007B223C">
        <w:rPr>
          <w:rFonts w:ascii="宋体" w:hAnsi="宋体"/>
          <w:sz w:val="24"/>
        </w:rPr>
        <w:t>得</w:t>
      </w:r>
      <w:r w:rsidRPr="007B223C">
        <w:rPr>
          <w:rFonts w:ascii="Gulim" w:hAnsi="Gulim" w:hint="eastAsia"/>
          <w:b/>
          <w:sz w:val="24"/>
        </w:rPr>
        <w:t>M</w:t>
      </w:r>
      <w:r w:rsidRPr="007B223C">
        <w:rPr>
          <w:rFonts w:ascii="宋体" w:hAnsi="宋体"/>
          <w:sz w:val="24"/>
        </w:rPr>
        <w:t>；</w:t>
      </w:r>
    </w:p>
    <w:p w14:paraId="54F78557" w14:textId="77777777" w:rsidR="00273755" w:rsidRPr="007B223C" w:rsidRDefault="002C4831">
      <w:pPr>
        <w:spacing w:line="460" w:lineRule="exact"/>
        <w:ind w:firstLineChars="200" w:firstLine="480"/>
        <w:rPr>
          <w:rFonts w:ascii="宋体" w:hAnsi="宋体" w:hint="eastAsia"/>
          <w:sz w:val="24"/>
        </w:rPr>
      </w:pPr>
      <w:r w:rsidRPr="007B223C">
        <w:rPr>
          <w:rFonts w:ascii="宋体" w:hAnsi="宋体" w:hint="eastAsia"/>
          <w:sz w:val="24"/>
        </w:rPr>
        <w:t>（2）</w:t>
      </w:r>
      <w:r w:rsidRPr="007B223C">
        <w:rPr>
          <w:rFonts w:ascii="宋体" w:hAnsi="宋体"/>
          <w:sz w:val="24"/>
        </w:rPr>
        <w:t>按本章第</w:t>
      </w:r>
      <w:r w:rsidRPr="007B223C">
        <w:rPr>
          <w:rFonts w:ascii="宋体" w:hAnsi="宋体" w:hint="eastAsia"/>
          <w:sz w:val="24"/>
        </w:rPr>
        <w:t>1.4</w:t>
      </w:r>
      <w:r w:rsidRPr="007B223C">
        <w:rPr>
          <w:rFonts w:ascii="宋体" w:hAnsi="宋体"/>
          <w:sz w:val="24"/>
        </w:rPr>
        <w:t>规定的评审因素和分值对</w:t>
      </w:r>
      <w:r w:rsidRPr="007B223C">
        <w:rPr>
          <w:rFonts w:ascii="宋体" w:hAnsi="宋体" w:hint="eastAsia"/>
          <w:sz w:val="24"/>
        </w:rPr>
        <w:t>经济报价进行评分</w:t>
      </w:r>
      <w:r w:rsidRPr="007B223C">
        <w:rPr>
          <w:rFonts w:ascii="宋体" w:hAnsi="宋体"/>
          <w:sz w:val="24"/>
        </w:rPr>
        <w:t>得</w:t>
      </w:r>
      <w:r w:rsidRPr="007B223C">
        <w:rPr>
          <w:rFonts w:ascii="Gulim" w:hAnsi="Gulim" w:hint="eastAsia"/>
          <w:b/>
          <w:sz w:val="24"/>
        </w:rPr>
        <w:t>F</w:t>
      </w:r>
      <w:r w:rsidRPr="007B223C">
        <w:rPr>
          <w:rFonts w:ascii="宋体" w:hAnsi="宋体" w:hint="eastAsia"/>
          <w:sz w:val="24"/>
        </w:rPr>
        <w:t>。</w:t>
      </w:r>
    </w:p>
    <w:p w14:paraId="36C3392A" w14:textId="77777777" w:rsidR="00273755" w:rsidRPr="007B223C" w:rsidRDefault="002C4831">
      <w:pPr>
        <w:spacing w:line="460" w:lineRule="exact"/>
        <w:ind w:firstLineChars="200" w:firstLine="480"/>
        <w:rPr>
          <w:rFonts w:ascii="宋体" w:hAnsi="宋体" w:hint="eastAsia"/>
          <w:sz w:val="24"/>
        </w:rPr>
      </w:pPr>
      <w:r w:rsidRPr="007B223C">
        <w:rPr>
          <w:rFonts w:ascii="宋体" w:hAnsi="宋体" w:hint="eastAsia"/>
          <w:sz w:val="24"/>
        </w:rPr>
        <w:t>5</w:t>
      </w:r>
      <w:r w:rsidRPr="007B223C">
        <w:rPr>
          <w:rFonts w:ascii="宋体" w:hAnsi="宋体"/>
          <w:sz w:val="24"/>
        </w:rPr>
        <w:t>.2.2 评分分值计算保留小数点后两位，小数点后第三位“四舍五入”。</w:t>
      </w:r>
    </w:p>
    <w:p w14:paraId="7A74E2EF" w14:textId="77777777" w:rsidR="00273755" w:rsidRPr="007B223C" w:rsidRDefault="002C4831">
      <w:pPr>
        <w:spacing w:line="460" w:lineRule="exact"/>
        <w:ind w:firstLineChars="200" w:firstLine="480"/>
        <w:rPr>
          <w:rFonts w:ascii="宋体" w:hAnsi="宋体" w:hint="eastAsia"/>
          <w:b/>
          <w:sz w:val="24"/>
          <w:szCs w:val="24"/>
        </w:rPr>
      </w:pPr>
      <w:r w:rsidRPr="007B223C">
        <w:rPr>
          <w:rFonts w:ascii="宋体" w:hAnsi="宋体" w:hint="eastAsia"/>
          <w:sz w:val="24"/>
        </w:rPr>
        <w:lastRenderedPageBreak/>
        <w:t>5</w:t>
      </w:r>
      <w:r w:rsidRPr="007B223C">
        <w:rPr>
          <w:rFonts w:ascii="宋体" w:hAnsi="宋体"/>
          <w:sz w:val="24"/>
        </w:rPr>
        <w:t>.2.3投标人</w:t>
      </w:r>
      <w:r w:rsidRPr="007B223C">
        <w:rPr>
          <w:rFonts w:ascii="宋体" w:hAnsi="宋体" w:hint="eastAsia"/>
          <w:sz w:val="24"/>
        </w:rPr>
        <w:t>商务及经济报价</w:t>
      </w:r>
      <w:r w:rsidRPr="007B223C">
        <w:rPr>
          <w:rFonts w:ascii="宋体" w:hAnsi="宋体"/>
          <w:sz w:val="24"/>
        </w:rPr>
        <w:t>得分=</w:t>
      </w:r>
      <w:r w:rsidRPr="007B223C">
        <w:rPr>
          <w:rFonts w:ascii="Gulim" w:hAnsi="Gulim" w:hint="eastAsia"/>
          <w:b/>
          <w:sz w:val="24"/>
        </w:rPr>
        <w:t>M+F</w:t>
      </w:r>
      <w:r w:rsidRPr="007B223C">
        <w:rPr>
          <w:rFonts w:ascii="宋体" w:hAnsi="宋体"/>
          <w:sz w:val="24"/>
        </w:rPr>
        <w:t>。</w:t>
      </w:r>
    </w:p>
    <w:p w14:paraId="7132F37E" w14:textId="77777777" w:rsidR="00273755" w:rsidRPr="007B223C" w:rsidRDefault="002C4831">
      <w:pPr>
        <w:tabs>
          <w:tab w:val="left" w:pos="900"/>
        </w:tabs>
        <w:spacing w:line="480" w:lineRule="exact"/>
        <w:rPr>
          <w:rFonts w:ascii="宋体" w:hAnsi="宋体" w:hint="eastAsia"/>
          <w:b/>
          <w:sz w:val="24"/>
          <w:szCs w:val="24"/>
        </w:rPr>
      </w:pPr>
      <w:r w:rsidRPr="007B223C">
        <w:rPr>
          <w:rFonts w:ascii="宋体" w:hAnsi="宋体" w:hint="eastAsia"/>
          <w:b/>
          <w:sz w:val="24"/>
          <w:szCs w:val="24"/>
        </w:rPr>
        <w:t>5.3 投标文件的澄清和算术错误的修正</w:t>
      </w:r>
    </w:p>
    <w:p w14:paraId="4AB40E9A" w14:textId="77777777" w:rsidR="00273755" w:rsidRPr="007B223C" w:rsidRDefault="002C4831">
      <w:pPr>
        <w:spacing w:line="460" w:lineRule="exact"/>
        <w:ind w:firstLineChars="200" w:firstLine="480"/>
        <w:rPr>
          <w:rFonts w:ascii="宋体" w:hAnsi="宋体" w:hint="eastAsia"/>
          <w:sz w:val="24"/>
          <w:szCs w:val="24"/>
        </w:rPr>
      </w:pPr>
      <w:r w:rsidRPr="007B223C">
        <w:rPr>
          <w:rFonts w:ascii="宋体" w:hAnsi="宋体" w:hint="eastAsia"/>
          <w:sz w:val="24"/>
          <w:szCs w:val="24"/>
        </w:rPr>
        <w:t>5</w:t>
      </w:r>
      <w:r w:rsidRPr="007B223C">
        <w:rPr>
          <w:rFonts w:ascii="宋体" w:hAnsi="宋体"/>
          <w:sz w:val="24"/>
          <w:szCs w:val="24"/>
        </w:rPr>
        <w:t>.3.1 在评标过程中，评标委员会可以书面形式要求投标人对所提交投标文件中不明确的内容进行书面澄清或说明，或者对细微偏差进行补正。评标委员会不接受投标人主动提出的澄清、说明或补正。</w:t>
      </w:r>
    </w:p>
    <w:p w14:paraId="78A0FE16" w14:textId="77777777" w:rsidR="00273755" w:rsidRPr="007B223C" w:rsidRDefault="002C4831">
      <w:pPr>
        <w:spacing w:line="460" w:lineRule="exact"/>
        <w:ind w:firstLineChars="200" w:firstLine="480"/>
        <w:rPr>
          <w:rFonts w:ascii="宋体" w:hAnsi="宋体" w:hint="eastAsia"/>
          <w:sz w:val="24"/>
          <w:szCs w:val="24"/>
        </w:rPr>
      </w:pPr>
      <w:r w:rsidRPr="007B223C">
        <w:rPr>
          <w:rFonts w:ascii="宋体" w:hAnsi="宋体" w:hint="eastAsia"/>
          <w:sz w:val="24"/>
          <w:szCs w:val="24"/>
        </w:rPr>
        <w:t>5</w:t>
      </w:r>
      <w:r w:rsidRPr="007B223C">
        <w:rPr>
          <w:rFonts w:ascii="宋体" w:hAnsi="宋体"/>
          <w:sz w:val="24"/>
          <w:szCs w:val="24"/>
        </w:rPr>
        <w:t>.3.2 澄清、说明和补正不得改变投标文件的实质性内容。投标人的书面澄清、说明和补正属于投标文件的组成部分。</w:t>
      </w:r>
    </w:p>
    <w:p w14:paraId="53409185" w14:textId="77777777" w:rsidR="00273755" w:rsidRPr="007B223C" w:rsidRDefault="002C4831">
      <w:pPr>
        <w:spacing w:line="460" w:lineRule="exact"/>
        <w:ind w:firstLineChars="200" w:firstLine="480"/>
        <w:rPr>
          <w:rFonts w:ascii="宋体" w:hAnsi="宋体" w:hint="eastAsia"/>
          <w:sz w:val="24"/>
          <w:szCs w:val="24"/>
        </w:rPr>
      </w:pPr>
      <w:r w:rsidRPr="007B223C">
        <w:rPr>
          <w:rFonts w:ascii="宋体" w:hAnsi="宋体" w:hint="eastAsia"/>
          <w:sz w:val="24"/>
          <w:szCs w:val="24"/>
        </w:rPr>
        <w:t>5</w:t>
      </w:r>
      <w:r w:rsidRPr="007B223C">
        <w:rPr>
          <w:rFonts w:ascii="宋体" w:hAnsi="宋体"/>
          <w:sz w:val="24"/>
          <w:szCs w:val="24"/>
        </w:rPr>
        <w:t>.3.3 评标委员会对投标人提交的澄清、说明或补正有疑问的，可以要求投标人进一步澄清、说明或补正，直至满足评标委员会的要求。</w:t>
      </w:r>
    </w:p>
    <w:p w14:paraId="6F1B7B26" w14:textId="77777777" w:rsidR="00273755" w:rsidRPr="007B223C" w:rsidRDefault="002C4831">
      <w:pPr>
        <w:spacing w:line="460" w:lineRule="exact"/>
        <w:ind w:firstLineChars="200" w:firstLine="480"/>
        <w:rPr>
          <w:rFonts w:ascii="宋体" w:hAnsi="宋体" w:hint="eastAsia"/>
          <w:sz w:val="24"/>
          <w:szCs w:val="24"/>
        </w:rPr>
      </w:pPr>
      <w:r w:rsidRPr="007B223C">
        <w:rPr>
          <w:rFonts w:ascii="宋体" w:hAnsi="宋体" w:hint="eastAsia"/>
          <w:sz w:val="24"/>
          <w:szCs w:val="24"/>
        </w:rPr>
        <w:t>5.3.4 凡超出招标文件规定的或给发包人带来未曾要求的利益的变化、偏差或其他因素在评标时不予考虑。</w:t>
      </w:r>
    </w:p>
    <w:p w14:paraId="0C5046DC" w14:textId="77777777" w:rsidR="00273755" w:rsidRPr="007B223C" w:rsidRDefault="002C4831">
      <w:pPr>
        <w:spacing w:line="460" w:lineRule="exact"/>
        <w:ind w:firstLineChars="200" w:firstLine="480"/>
        <w:rPr>
          <w:rFonts w:ascii="宋体" w:hAnsi="宋体" w:hint="eastAsia"/>
          <w:sz w:val="24"/>
          <w:szCs w:val="24"/>
        </w:rPr>
      </w:pPr>
      <w:r w:rsidRPr="007B223C">
        <w:rPr>
          <w:rFonts w:ascii="宋体" w:hAnsi="宋体" w:hint="eastAsia"/>
          <w:sz w:val="24"/>
          <w:szCs w:val="24"/>
        </w:rPr>
        <w:t>5.3.5 如果某投标人的分项投标报价（下浮率）处于招标文件规定的有效范围内，而以投标报价下浮率结合招标暂定金额计算所得的金额与投标人的报价金额不一致，或存在分项报价金额累加与投标总报价不符的情形，评标委员会将以投标报价下浮率为准修正其报价金额，或可要求该</w:t>
      </w:r>
      <w:r w:rsidRPr="007B223C">
        <w:rPr>
          <w:rFonts w:ascii="宋体" w:hAnsi="宋体"/>
          <w:sz w:val="24"/>
          <w:szCs w:val="24"/>
        </w:rPr>
        <w:t>投标人对</w:t>
      </w:r>
      <w:r w:rsidRPr="007B223C">
        <w:rPr>
          <w:rFonts w:ascii="宋体" w:hAnsi="宋体" w:hint="eastAsia"/>
          <w:sz w:val="24"/>
          <w:szCs w:val="24"/>
        </w:rPr>
        <w:t>累计有误的投标总报价金额予以</w:t>
      </w:r>
      <w:r w:rsidRPr="007B223C">
        <w:rPr>
          <w:rFonts w:ascii="宋体" w:hAnsi="宋体"/>
          <w:sz w:val="24"/>
          <w:szCs w:val="24"/>
        </w:rPr>
        <w:t>书面澄清</w:t>
      </w:r>
      <w:r w:rsidRPr="007B223C">
        <w:rPr>
          <w:rFonts w:ascii="宋体" w:hAnsi="宋体" w:hint="eastAsia"/>
          <w:sz w:val="24"/>
          <w:szCs w:val="24"/>
        </w:rPr>
        <w:t>而不被列入废标的条件。但投标函投标报价下浮率与《投标报价书》填报下浮率存在不一致或未填写投标报价的，初步评审不予通过，该投标人投标文件视为不响应招标文件要求，</w:t>
      </w:r>
      <w:r w:rsidRPr="007B223C">
        <w:rPr>
          <w:rFonts w:ascii="宋体" w:hAnsi="宋体"/>
          <w:sz w:val="24"/>
          <w:szCs w:val="24"/>
        </w:rPr>
        <w:t>其投标文件作</w:t>
      </w:r>
      <w:r w:rsidRPr="007B223C">
        <w:rPr>
          <w:rFonts w:ascii="宋体" w:hAnsi="宋体" w:hint="eastAsia"/>
          <w:sz w:val="24"/>
          <w:szCs w:val="24"/>
        </w:rPr>
        <w:t>无效投</w:t>
      </w:r>
      <w:r w:rsidRPr="007B223C">
        <w:rPr>
          <w:rFonts w:ascii="宋体" w:hAnsi="宋体"/>
          <w:sz w:val="24"/>
          <w:szCs w:val="24"/>
        </w:rPr>
        <w:t>标处理</w:t>
      </w:r>
      <w:r w:rsidRPr="007B223C">
        <w:rPr>
          <w:rFonts w:ascii="宋体" w:hAnsi="宋体" w:hint="eastAsia"/>
          <w:sz w:val="24"/>
          <w:szCs w:val="24"/>
        </w:rPr>
        <w:t>。</w:t>
      </w:r>
    </w:p>
    <w:p w14:paraId="7EBB28AE" w14:textId="77777777" w:rsidR="00273755" w:rsidRPr="007B223C" w:rsidRDefault="002C4831">
      <w:pPr>
        <w:spacing w:beforeLines="150" w:before="468" w:line="460" w:lineRule="exact"/>
        <w:rPr>
          <w:rFonts w:ascii="宋体" w:hAnsi="宋体" w:hint="eastAsia"/>
          <w:b/>
          <w:bCs/>
          <w:sz w:val="28"/>
          <w:szCs w:val="28"/>
        </w:rPr>
      </w:pPr>
      <w:r w:rsidRPr="007B223C">
        <w:rPr>
          <w:rFonts w:ascii="宋体" w:hAnsi="宋体" w:hint="eastAsia"/>
          <w:b/>
          <w:bCs/>
          <w:sz w:val="28"/>
          <w:szCs w:val="28"/>
        </w:rPr>
        <w:t>6.技术投标文件</w:t>
      </w:r>
      <w:r w:rsidRPr="007B223C">
        <w:rPr>
          <w:rFonts w:ascii="宋体" w:hAnsi="宋体"/>
          <w:b/>
          <w:bCs/>
          <w:sz w:val="28"/>
          <w:szCs w:val="28"/>
        </w:rPr>
        <w:t>评审</w:t>
      </w:r>
    </w:p>
    <w:p w14:paraId="6D149557" w14:textId="77777777" w:rsidR="00273755" w:rsidRPr="007B223C" w:rsidRDefault="002C4831">
      <w:pPr>
        <w:tabs>
          <w:tab w:val="left" w:pos="900"/>
        </w:tabs>
        <w:spacing w:line="480" w:lineRule="exact"/>
        <w:rPr>
          <w:rFonts w:ascii="宋体" w:hAnsi="宋体" w:hint="eastAsia"/>
          <w:b/>
          <w:sz w:val="24"/>
          <w:szCs w:val="24"/>
        </w:rPr>
      </w:pPr>
      <w:r w:rsidRPr="007B223C">
        <w:rPr>
          <w:rFonts w:ascii="宋体" w:hAnsi="宋体" w:hint="eastAsia"/>
          <w:b/>
          <w:sz w:val="24"/>
          <w:szCs w:val="24"/>
        </w:rPr>
        <w:t>6.1技术投标文件</w:t>
      </w:r>
      <w:r w:rsidRPr="007B223C">
        <w:rPr>
          <w:rFonts w:ascii="宋体" w:hAnsi="宋体"/>
          <w:b/>
          <w:sz w:val="24"/>
          <w:szCs w:val="24"/>
        </w:rPr>
        <w:t>编码</w:t>
      </w:r>
    </w:p>
    <w:p w14:paraId="49B22DCE" w14:textId="77777777" w:rsidR="00273755" w:rsidRPr="007B223C" w:rsidRDefault="002C4831">
      <w:pPr>
        <w:spacing w:line="460" w:lineRule="exact"/>
        <w:ind w:firstLineChars="200" w:firstLine="456"/>
        <w:rPr>
          <w:rFonts w:ascii="宋体" w:hAnsi="宋体" w:hint="eastAsia"/>
          <w:b/>
          <w:sz w:val="24"/>
          <w:szCs w:val="24"/>
        </w:rPr>
      </w:pPr>
      <w:r w:rsidRPr="007B223C">
        <w:rPr>
          <w:rFonts w:ascii="宋体" w:hAnsi="宋体" w:hint="eastAsia"/>
          <w:spacing w:val="-6"/>
          <w:sz w:val="24"/>
        </w:rPr>
        <w:t>技术投标文件</w:t>
      </w:r>
      <w:r w:rsidRPr="007B223C">
        <w:rPr>
          <w:rFonts w:ascii="宋体" w:hAnsi="宋体"/>
          <w:spacing w:val="-6"/>
          <w:sz w:val="24"/>
          <w:szCs w:val="24"/>
        </w:rPr>
        <w:t>评审工作开始前，</w:t>
      </w:r>
      <w:r w:rsidRPr="007B223C">
        <w:rPr>
          <w:rFonts w:ascii="宋体" w:hAnsi="宋体" w:hint="eastAsia"/>
          <w:spacing w:val="-6"/>
          <w:sz w:val="24"/>
          <w:szCs w:val="24"/>
        </w:rPr>
        <w:t>由</w:t>
      </w:r>
      <w:r w:rsidRPr="007B223C">
        <w:rPr>
          <w:rFonts w:ascii="宋体" w:hAnsi="宋体" w:hint="eastAsia"/>
          <w:sz w:val="24"/>
          <w:szCs w:val="24"/>
        </w:rPr>
        <w:t>电子交易平台系统</w:t>
      </w:r>
      <w:r w:rsidRPr="007B223C">
        <w:rPr>
          <w:rFonts w:ascii="宋体" w:hAnsi="宋体" w:hint="eastAsia"/>
          <w:spacing w:val="-6"/>
          <w:sz w:val="24"/>
          <w:szCs w:val="24"/>
        </w:rPr>
        <w:t>对投标人的</w:t>
      </w:r>
      <w:r w:rsidRPr="007B223C">
        <w:rPr>
          <w:rFonts w:ascii="宋体" w:hAnsi="宋体" w:hint="eastAsia"/>
          <w:spacing w:val="-6"/>
          <w:sz w:val="24"/>
        </w:rPr>
        <w:t>技术投标文件</w:t>
      </w:r>
      <w:r w:rsidRPr="007B223C">
        <w:rPr>
          <w:rFonts w:ascii="宋体" w:hAnsi="宋体"/>
          <w:spacing w:val="-6"/>
          <w:sz w:val="24"/>
          <w:szCs w:val="24"/>
        </w:rPr>
        <w:t>暗标</w:t>
      </w:r>
      <w:r w:rsidRPr="007B223C">
        <w:rPr>
          <w:rFonts w:ascii="宋体" w:hAnsi="宋体" w:hint="eastAsia"/>
          <w:spacing w:val="-6"/>
          <w:sz w:val="24"/>
          <w:szCs w:val="24"/>
        </w:rPr>
        <w:t>进行</w:t>
      </w:r>
      <w:r w:rsidRPr="007B223C">
        <w:rPr>
          <w:rFonts w:ascii="宋体" w:hAnsi="宋体"/>
          <w:spacing w:val="-6"/>
          <w:sz w:val="24"/>
          <w:szCs w:val="24"/>
        </w:rPr>
        <w:t>编码，暗标编码按随机方式编制。</w:t>
      </w:r>
    </w:p>
    <w:p w14:paraId="539413C6" w14:textId="77777777" w:rsidR="00273755" w:rsidRPr="007B223C" w:rsidRDefault="002C4831">
      <w:pPr>
        <w:tabs>
          <w:tab w:val="left" w:pos="900"/>
        </w:tabs>
        <w:spacing w:line="480" w:lineRule="exact"/>
        <w:rPr>
          <w:rFonts w:ascii="宋体" w:hAnsi="宋体" w:hint="eastAsia"/>
          <w:b/>
          <w:sz w:val="24"/>
          <w:szCs w:val="24"/>
        </w:rPr>
      </w:pPr>
      <w:r w:rsidRPr="007B223C">
        <w:rPr>
          <w:rFonts w:ascii="宋体" w:hAnsi="宋体" w:hint="eastAsia"/>
          <w:b/>
          <w:sz w:val="24"/>
          <w:szCs w:val="24"/>
        </w:rPr>
        <w:t>6</w:t>
      </w:r>
      <w:r w:rsidRPr="007B223C">
        <w:rPr>
          <w:rFonts w:ascii="宋体" w:hAnsi="宋体"/>
          <w:b/>
          <w:sz w:val="24"/>
          <w:szCs w:val="24"/>
        </w:rPr>
        <w:t>.</w:t>
      </w:r>
      <w:r w:rsidRPr="007B223C">
        <w:rPr>
          <w:rFonts w:ascii="宋体" w:hAnsi="宋体" w:hint="eastAsia"/>
          <w:b/>
          <w:sz w:val="24"/>
          <w:szCs w:val="24"/>
        </w:rPr>
        <w:t>2技术投标文件符合性审查</w:t>
      </w:r>
    </w:p>
    <w:p w14:paraId="72C767E5" w14:textId="77777777" w:rsidR="00273755" w:rsidRPr="007B223C" w:rsidRDefault="002C4831">
      <w:pPr>
        <w:tabs>
          <w:tab w:val="left" w:pos="900"/>
        </w:tabs>
        <w:spacing w:line="460" w:lineRule="exact"/>
        <w:ind w:firstLineChars="200" w:firstLine="456"/>
        <w:rPr>
          <w:rFonts w:ascii="宋体" w:hAnsi="宋体" w:hint="eastAsia"/>
          <w:spacing w:val="-6"/>
          <w:sz w:val="24"/>
          <w:szCs w:val="24"/>
        </w:rPr>
      </w:pPr>
      <w:r w:rsidRPr="007B223C">
        <w:rPr>
          <w:rFonts w:ascii="宋体" w:hAnsi="宋体" w:hint="eastAsia"/>
          <w:spacing w:val="-6"/>
          <w:sz w:val="24"/>
          <w:szCs w:val="24"/>
        </w:rPr>
        <w:t>评标委员会对已编号的</w:t>
      </w:r>
      <w:r w:rsidRPr="007B223C">
        <w:rPr>
          <w:rFonts w:ascii="宋体" w:hAnsi="宋体" w:hint="eastAsia"/>
          <w:spacing w:val="-6"/>
          <w:sz w:val="24"/>
        </w:rPr>
        <w:t>技术投标文件</w:t>
      </w:r>
      <w:r w:rsidRPr="007B223C">
        <w:rPr>
          <w:rFonts w:ascii="宋体" w:hAnsi="宋体" w:hint="eastAsia"/>
          <w:spacing w:val="-6"/>
          <w:sz w:val="24"/>
          <w:szCs w:val="24"/>
        </w:rPr>
        <w:t>进行初步评审，审查</w:t>
      </w:r>
      <w:r w:rsidRPr="007B223C">
        <w:rPr>
          <w:rFonts w:ascii="宋体" w:hAnsi="宋体" w:hint="eastAsia"/>
          <w:spacing w:val="-6"/>
          <w:sz w:val="24"/>
        </w:rPr>
        <w:t>技术投标文件</w:t>
      </w:r>
      <w:r w:rsidRPr="007B223C">
        <w:rPr>
          <w:rFonts w:ascii="宋体" w:hAnsi="宋体" w:hint="eastAsia"/>
          <w:spacing w:val="-6"/>
          <w:sz w:val="24"/>
          <w:szCs w:val="24"/>
        </w:rPr>
        <w:t>的内容是否按招标文件的具体要求进行编写，如</w:t>
      </w:r>
      <w:r w:rsidRPr="007B223C">
        <w:rPr>
          <w:rFonts w:ascii="宋体" w:hAnsi="宋体" w:hint="eastAsia"/>
          <w:spacing w:val="-6"/>
          <w:sz w:val="24"/>
        </w:rPr>
        <w:t>技术投标文件</w:t>
      </w:r>
      <w:r w:rsidRPr="007B223C">
        <w:rPr>
          <w:rFonts w:ascii="宋体" w:hAnsi="宋体" w:hint="eastAsia"/>
          <w:spacing w:val="-6"/>
          <w:sz w:val="24"/>
          <w:szCs w:val="24"/>
        </w:rPr>
        <w:t>的封面及正文</w:t>
      </w:r>
      <w:r w:rsidRPr="007B223C">
        <w:rPr>
          <w:rFonts w:ascii="宋体" w:hAnsi="宋体"/>
          <w:spacing w:val="-6"/>
          <w:sz w:val="24"/>
          <w:szCs w:val="24"/>
        </w:rPr>
        <w:t>出现</w:t>
      </w:r>
      <w:r w:rsidRPr="007B223C">
        <w:rPr>
          <w:rFonts w:ascii="宋体" w:hAnsi="宋体" w:hint="eastAsia"/>
          <w:spacing w:val="-6"/>
          <w:sz w:val="24"/>
          <w:szCs w:val="24"/>
        </w:rPr>
        <w:t>有</w:t>
      </w:r>
      <w:r w:rsidRPr="007B223C">
        <w:rPr>
          <w:rFonts w:ascii="宋体" w:hAnsi="宋体"/>
          <w:spacing w:val="-6"/>
          <w:sz w:val="24"/>
          <w:szCs w:val="24"/>
        </w:rPr>
        <w:t>投标人的名称和其</w:t>
      </w:r>
      <w:r w:rsidRPr="007B223C">
        <w:rPr>
          <w:rFonts w:ascii="宋体" w:hAnsi="宋体" w:hint="eastAsia"/>
          <w:spacing w:val="-6"/>
          <w:sz w:val="24"/>
          <w:szCs w:val="24"/>
        </w:rPr>
        <w:t>他</w:t>
      </w:r>
      <w:r w:rsidRPr="007B223C">
        <w:rPr>
          <w:rFonts w:ascii="宋体" w:hAnsi="宋体"/>
          <w:spacing w:val="-6"/>
          <w:sz w:val="24"/>
          <w:szCs w:val="24"/>
        </w:rPr>
        <w:t>可识别投标人身份的</w:t>
      </w:r>
      <w:r w:rsidRPr="007B223C">
        <w:rPr>
          <w:rFonts w:ascii="宋体" w:hAnsi="宋体" w:cs="宋体"/>
          <w:spacing w:val="-3"/>
          <w:kern w:val="0"/>
          <w:sz w:val="24"/>
        </w:rPr>
        <w:t>文字、</w:t>
      </w:r>
      <w:r w:rsidRPr="007B223C">
        <w:rPr>
          <w:rFonts w:ascii="宋体" w:hAnsi="宋体" w:hint="eastAsia"/>
          <w:sz w:val="24"/>
        </w:rPr>
        <w:t>图案、</w:t>
      </w:r>
      <w:r w:rsidRPr="007B223C">
        <w:rPr>
          <w:rFonts w:ascii="宋体" w:hAnsi="宋体" w:cs="宋体"/>
          <w:spacing w:val="-3"/>
          <w:kern w:val="0"/>
          <w:sz w:val="24"/>
        </w:rPr>
        <w:t>符号、标识等</w:t>
      </w:r>
      <w:r w:rsidRPr="007B223C">
        <w:rPr>
          <w:rFonts w:ascii="宋体" w:hAnsi="宋体" w:hint="eastAsia"/>
          <w:spacing w:val="-6"/>
          <w:sz w:val="24"/>
          <w:szCs w:val="24"/>
        </w:rPr>
        <w:t>以及</w:t>
      </w:r>
      <w:r w:rsidRPr="007B223C">
        <w:rPr>
          <w:rFonts w:ascii="宋体" w:hAnsi="宋体" w:cs="宋体"/>
          <w:spacing w:val="-3"/>
          <w:kern w:val="0"/>
          <w:sz w:val="24"/>
        </w:rPr>
        <w:t>进行涂改、行间插字或删除</w:t>
      </w:r>
      <w:r w:rsidRPr="007B223C">
        <w:rPr>
          <w:rFonts w:ascii="宋体" w:hAnsi="宋体" w:cs="宋体" w:hint="eastAsia"/>
          <w:spacing w:val="-3"/>
          <w:kern w:val="0"/>
          <w:sz w:val="24"/>
        </w:rPr>
        <w:t>的</w:t>
      </w:r>
      <w:r w:rsidRPr="007B223C">
        <w:rPr>
          <w:rFonts w:ascii="宋体" w:hAnsi="宋体" w:hint="eastAsia"/>
          <w:spacing w:val="-6"/>
          <w:sz w:val="24"/>
          <w:szCs w:val="24"/>
        </w:rPr>
        <w:t>，该投标人投标文件视为不响应招标文件要求，</w:t>
      </w:r>
      <w:r w:rsidRPr="007B223C">
        <w:rPr>
          <w:rFonts w:ascii="宋体" w:hAnsi="宋体"/>
          <w:spacing w:val="-6"/>
          <w:sz w:val="24"/>
          <w:szCs w:val="24"/>
        </w:rPr>
        <w:t>其投标文件作</w:t>
      </w:r>
      <w:r w:rsidRPr="007B223C">
        <w:rPr>
          <w:rFonts w:ascii="宋体" w:hAnsi="宋体" w:hint="eastAsia"/>
          <w:spacing w:val="-6"/>
          <w:sz w:val="24"/>
          <w:szCs w:val="24"/>
        </w:rPr>
        <w:t>无效投</w:t>
      </w:r>
      <w:r w:rsidRPr="007B223C">
        <w:rPr>
          <w:rFonts w:ascii="宋体" w:hAnsi="宋体"/>
          <w:spacing w:val="-6"/>
          <w:sz w:val="24"/>
          <w:szCs w:val="24"/>
        </w:rPr>
        <w:t>标处理</w:t>
      </w:r>
      <w:r w:rsidRPr="007B223C">
        <w:rPr>
          <w:rFonts w:ascii="宋体" w:hAnsi="宋体" w:hint="eastAsia"/>
          <w:spacing w:val="-6"/>
          <w:sz w:val="24"/>
          <w:szCs w:val="24"/>
        </w:rPr>
        <w:t>。</w:t>
      </w:r>
    </w:p>
    <w:p w14:paraId="66E9BBA4" w14:textId="77777777" w:rsidR="00273755" w:rsidRPr="007B223C" w:rsidRDefault="002C4831">
      <w:pPr>
        <w:tabs>
          <w:tab w:val="left" w:pos="900"/>
        </w:tabs>
        <w:spacing w:line="480" w:lineRule="exact"/>
        <w:rPr>
          <w:rFonts w:ascii="宋体" w:hAnsi="宋体" w:hint="eastAsia"/>
          <w:b/>
          <w:sz w:val="24"/>
          <w:szCs w:val="24"/>
        </w:rPr>
      </w:pPr>
      <w:r w:rsidRPr="007B223C">
        <w:rPr>
          <w:rFonts w:ascii="宋体" w:hAnsi="宋体" w:hint="eastAsia"/>
          <w:b/>
          <w:sz w:val="24"/>
          <w:szCs w:val="24"/>
        </w:rPr>
        <w:t>6</w:t>
      </w:r>
      <w:r w:rsidRPr="007B223C">
        <w:rPr>
          <w:rFonts w:ascii="宋体" w:hAnsi="宋体"/>
          <w:b/>
          <w:sz w:val="24"/>
          <w:szCs w:val="24"/>
        </w:rPr>
        <w:t>.</w:t>
      </w:r>
      <w:r w:rsidRPr="007B223C">
        <w:rPr>
          <w:rFonts w:ascii="宋体" w:hAnsi="宋体" w:hint="eastAsia"/>
          <w:b/>
          <w:sz w:val="24"/>
          <w:szCs w:val="24"/>
        </w:rPr>
        <w:t>3技术投标文件详细评审</w:t>
      </w:r>
    </w:p>
    <w:p w14:paraId="2FD081BC" w14:textId="77777777" w:rsidR="00273755" w:rsidRPr="007B223C" w:rsidRDefault="002C4831">
      <w:pPr>
        <w:spacing w:line="460" w:lineRule="exact"/>
        <w:ind w:firstLineChars="200" w:firstLine="480"/>
        <w:rPr>
          <w:rFonts w:ascii="宋体" w:hAnsi="宋体" w:hint="eastAsia"/>
          <w:sz w:val="24"/>
        </w:rPr>
      </w:pPr>
      <w:r w:rsidRPr="007B223C">
        <w:rPr>
          <w:rFonts w:ascii="宋体" w:hAnsi="宋体" w:hint="eastAsia"/>
          <w:sz w:val="24"/>
        </w:rPr>
        <w:t>6</w:t>
      </w:r>
      <w:r w:rsidRPr="007B223C">
        <w:rPr>
          <w:rFonts w:ascii="宋体" w:hAnsi="宋体"/>
          <w:sz w:val="24"/>
        </w:rPr>
        <w:t>.</w:t>
      </w:r>
      <w:r w:rsidRPr="007B223C">
        <w:rPr>
          <w:rFonts w:ascii="宋体" w:hAnsi="宋体" w:hint="eastAsia"/>
          <w:sz w:val="24"/>
        </w:rPr>
        <w:t>3</w:t>
      </w:r>
      <w:r w:rsidRPr="007B223C">
        <w:rPr>
          <w:rFonts w:ascii="宋体" w:hAnsi="宋体"/>
          <w:sz w:val="24"/>
        </w:rPr>
        <w:t>.1 评标委员会按本章第</w:t>
      </w:r>
      <w:r w:rsidRPr="007B223C">
        <w:rPr>
          <w:rFonts w:ascii="宋体" w:hAnsi="宋体" w:hint="eastAsia"/>
          <w:sz w:val="24"/>
        </w:rPr>
        <w:t>3.2</w:t>
      </w:r>
      <w:r w:rsidRPr="007B223C">
        <w:rPr>
          <w:rFonts w:ascii="宋体" w:hAnsi="宋体"/>
          <w:sz w:val="24"/>
        </w:rPr>
        <w:t>款规定的量化因素和分值进行打分。</w:t>
      </w:r>
    </w:p>
    <w:p w14:paraId="6D0DC623" w14:textId="77777777" w:rsidR="00273755" w:rsidRPr="007B223C" w:rsidRDefault="002C4831">
      <w:pPr>
        <w:spacing w:line="460" w:lineRule="exact"/>
        <w:ind w:firstLineChars="200" w:firstLine="480"/>
        <w:rPr>
          <w:rFonts w:ascii="宋体" w:hAnsi="宋体" w:hint="eastAsia"/>
          <w:sz w:val="24"/>
        </w:rPr>
      </w:pPr>
      <w:r w:rsidRPr="007B223C">
        <w:rPr>
          <w:rFonts w:ascii="宋体" w:hAnsi="宋体"/>
          <w:sz w:val="24"/>
        </w:rPr>
        <w:lastRenderedPageBreak/>
        <w:t>（1）按本章第</w:t>
      </w:r>
      <w:r w:rsidRPr="007B223C">
        <w:rPr>
          <w:rFonts w:ascii="宋体" w:hAnsi="宋体" w:hint="eastAsia"/>
          <w:sz w:val="24"/>
        </w:rPr>
        <w:t>1.3</w:t>
      </w:r>
      <w:r w:rsidRPr="007B223C">
        <w:rPr>
          <w:rFonts w:ascii="宋体" w:hAnsi="宋体"/>
          <w:sz w:val="24"/>
        </w:rPr>
        <w:t>规定的评审因素和分值对</w:t>
      </w:r>
      <w:r w:rsidRPr="007B223C">
        <w:rPr>
          <w:rFonts w:ascii="宋体" w:hAnsi="宋体" w:hint="eastAsia"/>
          <w:sz w:val="24"/>
        </w:rPr>
        <w:t>技术部分进行评分</w:t>
      </w:r>
      <w:r w:rsidRPr="007B223C">
        <w:rPr>
          <w:rFonts w:ascii="宋体" w:hAnsi="宋体"/>
          <w:sz w:val="24"/>
        </w:rPr>
        <w:t>得</w:t>
      </w:r>
      <w:r w:rsidRPr="007B223C">
        <w:rPr>
          <w:rFonts w:ascii="Gulim" w:hAnsi="Gulim" w:hint="eastAsia"/>
          <w:b/>
          <w:sz w:val="24"/>
        </w:rPr>
        <w:t>N</w:t>
      </w:r>
      <w:r w:rsidRPr="007B223C">
        <w:rPr>
          <w:rFonts w:ascii="宋体" w:hAnsi="宋体" w:hint="eastAsia"/>
          <w:sz w:val="24"/>
        </w:rPr>
        <w:t>。</w:t>
      </w:r>
    </w:p>
    <w:p w14:paraId="44771970" w14:textId="77777777" w:rsidR="00273755" w:rsidRPr="007B223C" w:rsidRDefault="002C4831">
      <w:pPr>
        <w:spacing w:line="460" w:lineRule="exact"/>
        <w:ind w:firstLineChars="200" w:firstLine="456"/>
        <w:rPr>
          <w:rFonts w:ascii="宋体" w:hAnsi="宋体" w:hint="eastAsia"/>
          <w:sz w:val="24"/>
        </w:rPr>
      </w:pPr>
      <w:r w:rsidRPr="007B223C">
        <w:rPr>
          <w:rFonts w:ascii="宋体" w:hAnsi="宋体" w:hint="eastAsia"/>
          <w:spacing w:val="-6"/>
          <w:sz w:val="24"/>
          <w:szCs w:val="24"/>
        </w:rPr>
        <w:t>6.3.2 评分分值计算保留小数点后两位，小数点后第三位“四舍五入”。</w:t>
      </w:r>
    </w:p>
    <w:p w14:paraId="2817A6BF" w14:textId="77777777" w:rsidR="00273755" w:rsidRPr="007B223C" w:rsidRDefault="002C4831">
      <w:pPr>
        <w:spacing w:line="460" w:lineRule="exact"/>
        <w:ind w:firstLineChars="200" w:firstLine="480"/>
        <w:rPr>
          <w:rFonts w:ascii="宋体" w:hAnsi="宋体" w:hint="eastAsia"/>
          <w:sz w:val="24"/>
          <w:szCs w:val="24"/>
        </w:rPr>
      </w:pPr>
      <w:r w:rsidRPr="007B223C">
        <w:rPr>
          <w:rFonts w:ascii="宋体" w:hAnsi="宋体" w:hint="eastAsia"/>
          <w:sz w:val="24"/>
          <w:szCs w:val="24"/>
        </w:rPr>
        <w:t xml:space="preserve">6.4 </w:t>
      </w:r>
      <w:r w:rsidRPr="007B223C">
        <w:rPr>
          <w:rFonts w:ascii="宋体" w:hAnsi="宋体"/>
          <w:sz w:val="24"/>
          <w:szCs w:val="24"/>
        </w:rPr>
        <w:t>评标委员会全体成员均完成</w:t>
      </w:r>
      <w:r w:rsidRPr="007B223C">
        <w:rPr>
          <w:rFonts w:ascii="宋体" w:hAnsi="宋体" w:hint="eastAsia"/>
          <w:sz w:val="24"/>
          <w:szCs w:val="24"/>
        </w:rPr>
        <w:t>技术投标文件</w:t>
      </w:r>
      <w:r w:rsidRPr="007B223C">
        <w:rPr>
          <w:rFonts w:ascii="宋体" w:hAnsi="宋体"/>
          <w:sz w:val="24"/>
          <w:szCs w:val="24"/>
        </w:rPr>
        <w:t>暗标部分评审后，</w:t>
      </w:r>
      <w:r w:rsidRPr="007B223C">
        <w:rPr>
          <w:rFonts w:ascii="宋体" w:hAnsi="宋体" w:hint="eastAsia"/>
          <w:sz w:val="24"/>
          <w:szCs w:val="24"/>
        </w:rPr>
        <w:t>通过电子交易平台系统</w:t>
      </w:r>
      <w:r w:rsidRPr="007B223C">
        <w:rPr>
          <w:rFonts w:ascii="宋体" w:hAnsi="宋体"/>
          <w:sz w:val="24"/>
          <w:szCs w:val="24"/>
        </w:rPr>
        <w:t>向评标委员会公布</w:t>
      </w:r>
      <w:r w:rsidRPr="007B223C">
        <w:rPr>
          <w:rFonts w:ascii="宋体" w:hAnsi="宋体" w:hint="eastAsia"/>
          <w:sz w:val="24"/>
          <w:szCs w:val="24"/>
        </w:rPr>
        <w:t>技术投标文件</w:t>
      </w:r>
      <w:r w:rsidRPr="007B223C">
        <w:rPr>
          <w:rFonts w:ascii="宋体" w:hAnsi="宋体"/>
          <w:sz w:val="24"/>
          <w:szCs w:val="24"/>
        </w:rPr>
        <w:t>暗标编码记录。</w:t>
      </w:r>
    </w:p>
    <w:p w14:paraId="2E64A4AF" w14:textId="77777777" w:rsidR="00273755" w:rsidRPr="007B223C" w:rsidRDefault="002C4831">
      <w:pPr>
        <w:tabs>
          <w:tab w:val="left" w:pos="900"/>
        </w:tabs>
        <w:spacing w:beforeLines="100" w:before="312" w:line="460" w:lineRule="exact"/>
        <w:rPr>
          <w:rFonts w:ascii="宋体" w:hAnsi="宋体" w:hint="eastAsia"/>
          <w:b/>
          <w:sz w:val="24"/>
          <w:szCs w:val="24"/>
        </w:rPr>
      </w:pPr>
      <w:r w:rsidRPr="007B223C">
        <w:rPr>
          <w:rFonts w:ascii="宋体" w:hAnsi="宋体" w:hint="eastAsia"/>
          <w:b/>
          <w:sz w:val="24"/>
          <w:szCs w:val="24"/>
        </w:rPr>
        <w:t>7. 计算综合得分</w:t>
      </w:r>
    </w:p>
    <w:p w14:paraId="660EA95C" w14:textId="77777777" w:rsidR="00273755" w:rsidRPr="007B223C" w:rsidRDefault="002C4831">
      <w:pPr>
        <w:spacing w:line="460" w:lineRule="exact"/>
        <w:ind w:firstLineChars="200" w:firstLine="480"/>
        <w:rPr>
          <w:rFonts w:ascii="宋体" w:hAnsi="宋体" w:hint="eastAsia"/>
          <w:sz w:val="24"/>
        </w:rPr>
      </w:pPr>
      <w:r w:rsidRPr="007B223C">
        <w:rPr>
          <w:rFonts w:ascii="宋体" w:hAnsi="宋体" w:hint="eastAsia"/>
          <w:sz w:val="24"/>
        </w:rPr>
        <w:t xml:space="preserve">7.1 </w:t>
      </w:r>
      <w:r w:rsidRPr="007B223C">
        <w:rPr>
          <w:rFonts w:ascii="宋体" w:hAnsi="宋体"/>
          <w:sz w:val="24"/>
          <w:szCs w:val="24"/>
        </w:rPr>
        <w:t>评标委员会</w:t>
      </w:r>
      <w:r w:rsidRPr="007B223C">
        <w:rPr>
          <w:rFonts w:ascii="宋体" w:hAnsi="宋体" w:hint="eastAsia"/>
          <w:sz w:val="24"/>
        </w:rPr>
        <w:t>完成</w:t>
      </w:r>
      <w:r w:rsidRPr="007B223C">
        <w:rPr>
          <w:rFonts w:ascii="宋体" w:hAnsi="宋体" w:hint="eastAsia"/>
          <w:sz w:val="24"/>
          <w:szCs w:val="24"/>
        </w:rPr>
        <w:t>商务及经济报价文件、</w:t>
      </w:r>
      <w:r w:rsidRPr="007B223C">
        <w:rPr>
          <w:rFonts w:ascii="宋体" w:hAnsi="宋体" w:cs="宋体" w:hint="eastAsia"/>
          <w:kern w:val="0"/>
          <w:sz w:val="24"/>
        </w:rPr>
        <w:t>技术</w:t>
      </w:r>
      <w:r w:rsidRPr="007B223C">
        <w:rPr>
          <w:rFonts w:ascii="宋体" w:hAnsi="宋体" w:hint="eastAsia"/>
          <w:bCs/>
          <w:sz w:val="24"/>
        </w:rPr>
        <w:t>投标文件</w:t>
      </w:r>
      <w:r w:rsidRPr="007B223C">
        <w:rPr>
          <w:rFonts w:ascii="宋体" w:hAnsi="宋体" w:hint="eastAsia"/>
          <w:sz w:val="24"/>
          <w:szCs w:val="24"/>
        </w:rPr>
        <w:t>各项评审后，通过电子交易平台系统</w:t>
      </w:r>
      <w:r w:rsidRPr="007B223C">
        <w:rPr>
          <w:rFonts w:ascii="宋体" w:hAnsi="宋体"/>
          <w:sz w:val="24"/>
          <w:szCs w:val="24"/>
        </w:rPr>
        <w:t>向评标委员会公布</w:t>
      </w:r>
      <w:r w:rsidRPr="007B223C">
        <w:rPr>
          <w:rFonts w:ascii="宋体" w:hAnsi="宋体" w:hint="eastAsia"/>
          <w:sz w:val="24"/>
          <w:szCs w:val="24"/>
        </w:rPr>
        <w:t>技术投标文件</w:t>
      </w:r>
      <w:r w:rsidRPr="007B223C">
        <w:rPr>
          <w:rFonts w:ascii="宋体" w:hAnsi="宋体"/>
          <w:sz w:val="24"/>
          <w:szCs w:val="24"/>
        </w:rPr>
        <w:t>暗标编码记录</w:t>
      </w:r>
      <w:r w:rsidRPr="007B223C">
        <w:rPr>
          <w:rFonts w:ascii="宋体" w:hAnsi="宋体" w:cs="宋体" w:hint="eastAsia"/>
          <w:sz w:val="24"/>
          <w:szCs w:val="24"/>
        </w:rPr>
        <w:t>，</w:t>
      </w:r>
      <w:r w:rsidRPr="007B223C">
        <w:rPr>
          <w:rFonts w:ascii="宋体" w:hAnsi="宋体" w:hint="eastAsia"/>
          <w:spacing w:val="-4"/>
          <w:sz w:val="24"/>
        </w:rPr>
        <w:t>经评标委员会核对</w:t>
      </w:r>
      <w:r w:rsidRPr="007B223C">
        <w:rPr>
          <w:rFonts w:ascii="宋体" w:hAnsi="宋体"/>
          <w:sz w:val="24"/>
        </w:rPr>
        <w:t>暗标编码</w:t>
      </w:r>
      <w:r w:rsidRPr="007B223C">
        <w:rPr>
          <w:rFonts w:ascii="宋体" w:hAnsi="宋体" w:hint="eastAsia"/>
          <w:spacing w:val="-4"/>
          <w:sz w:val="24"/>
        </w:rPr>
        <w:t>揭晓投标人的身份，对应</w:t>
      </w:r>
      <w:r w:rsidRPr="007B223C">
        <w:rPr>
          <w:rFonts w:ascii="宋体" w:hAnsi="宋体"/>
          <w:sz w:val="24"/>
        </w:rPr>
        <w:t>编码</w:t>
      </w:r>
      <w:r w:rsidRPr="007B223C">
        <w:rPr>
          <w:rFonts w:ascii="宋体" w:hAnsi="宋体" w:hint="eastAsia"/>
          <w:sz w:val="24"/>
        </w:rPr>
        <w:t>文件的评分表</w:t>
      </w:r>
      <w:r w:rsidRPr="007B223C">
        <w:rPr>
          <w:rFonts w:ascii="宋体" w:hAnsi="宋体" w:cs="宋体" w:hint="eastAsia"/>
          <w:kern w:val="0"/>
          <w:sz w:val="24"/>
        </w:rPr>
        <w:t>登记</w:t>
      </w:r>
      <w:r w:rsidRPr="007B223C">
        <w:rPr>
          <w:rFonts w:ascii="宋体" w:hAnsi="宋体" w:hint="eastAsia"/>
          <w:sz w:val="24"/>
          <w:szCs w:val="24"/>
        </w:rPr>
        <w:t>各投标人商务部分、经济投标报价</w:t>
      </w:r>
      <w:r w:rsidRPr="007B223C">
        <w:rPr>
          <w:rFonts w:ascii="宋体" w:hAnsi="宋体" w:cs="宋体" w:hint="eastAsia"/>
          <w:kern w:val="0"/>
          <w:sz w:val="24"/>
        </w:rPr>
        <w:t>、技术部分的各项得分</w:t>
      </w:r>
      <w:r w:rsidRPr="007B223C">
        <w:rPr>
          <w:rFonts w:ascii="宋体" w:hAnsi="宋体" w:hint="eastAsia"/>
          <w:sz w:val="24"/>
          <w:szCs w:val="24"/>
        </w:rPr>
        <w:t>，计算其综合得分</w:t>
      </w:r>
      <w:r w:rsidRPr="007B223C">
        <w:rPr>
          <w:rFonts w:ascii="宋体" w:hAnsi="宋体" w:cs="宋体" w:hint="eastAsia"/>
          <w:kern w:val="0"/>
          <w:sz w:val="24"/>
        </w:rPr>
        <w:t>。</w:t>
      </w:r>
    </w:p>
    <w:p w14:paraId="5B841BD1" w14:textId="77777777" w:rsidR="00273755" w:rsidRPr="007B223C" w:rsidRDefault="002C4831">
      <w:pPr>
        <w:autoSpaceDE w:val="0"/>
        <w:autoSpaceDN w:val="0"/>
        <w:adjustRightInd w:val="0"/>
        <w:spacing w:line="460" w:lineRule="exact"/>
        <w:ind w:firstLineChars="200" w:firstLine="480"/>
        <w:rPr>
          <w:rFonts w:ascii="宋体" w:hAnsi="宋体" w:hint="eastAsia"/>
          <w:sz w:val="24"/>
          <w:szCs w:val="24"/>
        </w:rPr>
      </w:pPr>
      <w:r w:rsidRPr="007B223C">
        <w:rPr>
          <w:rFonts w:ascii="宋体" w:hAnsi="宋体" w:hint="eastAsia"/>
          <w:sz w:val="24"/>
          <w:szCs w:val="24"/>
        </w:rPr>
        <w:t>7.2 各</w:t>
      </w:r>
      <w:r w:rsidRPr="007B223C">
        <w:rPr>
          <w:rFonts w:ascii="宋体" w:hAnsi="宋体"/>
          <w:sz w:val="24"/>
          <w:szCs w:val="24"/>
        </w:rPr>
        <w:t>投标人</w:t>
      </w:r>
      <w:r w:rsidRPr="007B223C">
        <w:rPr>
          <w:rFonts w:ascii="宋体" w:hAnsi="宋体" w:hint="eastAsia"/>
          <w:sz w:val="24"/>
          <w:szCs w:val="24"/>
        </w:rPr>
        <w:t>的</w:t>
      </w:r>
      <w:r w:rsidRPr="007B223C">
        <w:rPr>
          <w:rFonts w:ascii="宋体" w:hAnsi="宋体"/>
          <w:sz w:val="24"/>
          <w:szCs w:val="24"/>
        </w:rPr>
        <w:t>综合得分</w:t>
      </w:r>
      <w:r w:rsidRPr="007B223C">
        <w:rPr>
          <w:rFonts w:ascii="宋体" w:hAnsi="宋体" w:hint="eastAsia"/>
          <w:sz w:val="24"/>
          <w:szCs w:val="24"/>
        </w:rPr>
        <w:t>为商务部分得分、经济投标报价得分、</w:t>
      </w:r>
      <w:r w:rsidRPr="007B223C">
        <w:rPr>
          <w:rFonts w:ascii="宋体" w:hAnsi="宋体" w:cs="宋体" w:hint="eastAsia"/>
          <w:kern w:val="0"/>
          <w:sz w:val="24"/>
        </w:rPr>
        <w:t>技术</w:t>
      </w:r>
      <w:r w:rsidRPr="007B223C">
        <w:rPr>
          <w:rFonts w:ascii="宋体" w:hAnsi="宋体" w:hint="eastAsia"/>
          <w:bCs/>
          <w:sz w:val="24"/>
        </w:rPr>
        <w:t>部分</w:t>
      </w:r>
      <w:r w:rsidRPr="007B223C">
        <w:rPr>
          <w:rFonts w:ascii="宋体" w:hAnsi="宋体" w:hint="eastAsia"/>
          <w:sz w:val="24"/>
          <w:szCs w:val="24"/>
        </w:rPr>
        <w:t>得分之和。</w:t>
      </w:r>
    </w:p>
    <w:p w14:paraId="762C0241" w14:textId="77777777" w:rsidR="00273755" w:rsidRPr="007B223C" w:rsidRDefault="002C4831">
      <w:pPr>
        <w:spacing w:line="460" w:lineRule="exact"/>
        <w:ind w:firstLineChars="200" w:firstLine="480"/>
        <w:rPr>
          <w:rFonts w:ascii="宋体" w:hAnsi="宋体" w:hint="eastAsia"/>
          <w:spacing w:val="-4"/>
          <w:sz w:val="24"/>
        </w:rPr>
      </w:pPr>
      <w:r w:rsidRPr="007B223C">
        <w:rPr>
          <w:rFonts w:ascii="宋体" w:hAnsi="宋体" w:hint="eastAsia"/>
          <w:sz w:val="24"/>
        </w:rPr>
        <w:t xml:space="preserve">投标人综合得分 </w:t>
      </w:r>
      <w:r w:rsidRPr="007B223C">
        <w:rPr>
          <w:rFonts w:ascii="宋体" w:hAnsi="宋体"/>
          <w:sz w:val="24"/>
        </w:rPr>
        <w:t>=</w:t>
      </w:r>
      <w:r w:rsidRPr="007B223C">
        <w:rPr>
          <w:rFonts w:ascii="Gulim" w:hAnsi="Gulim" w:hint="eastAsia"/>
          <w:b/>
          <w:spacing w:val="-4"/>
          <w:sz w:val="24"/>
        </w:rPr>
        <w:t xml:space="preserve">  M + N + F</w:t>
      </w:r>
    </w:p>
    <w:p w14:paraId="115F75F2" w14:textId="77777777" w:rsidR="00273755" w:rsidRPr="007B223C" w:rsidRDefault="002C4831">
      <w:pPr>
        <w:tabs>
          <w:tab w:val="left" w:pos="900"/>
        </w:tabs>
        <w:spacing w:beforeLines="150" w:before="468" w:line="480" w:lineRule="exact"/>
        <w:rPr>
          <w:rFonts w:ascii="宋体" w:hAnsi="宋体" w:hint="eastAsia"/>
          <w:b/>
          <w:sz w:val="24"/>
          <w:szCs w:val="24"/>
        </w:rPr>
      </w:pPr>
      <w:r w:rsidRPr="007B223C">
        <w:rPr>
          <w:rFonts w:ascii="宋体" w:hAnsi="宋体" w:hint="eastAsia"/>
          <w:b/>
          <w:sz w:val="24"/>
          <w:szCs w:val="24"/>
        </w:rPr>
        <w:t xml:space="preserve">8. </w:t>
      </w:r>
      <w:r w:rsidRPr="007B223C">
        <w:rPr>
          <w:rFonts w:ascii="宋体" w:hAnsi="宋体"/>
          <w:b/>
          <w:sz w:val="24"/>
          <w:szCs w:val="24"/>
        </w:rPr>
        <w:t>推荐</w:t>
      </w:r>
      <w:r w:rsidRPr="007B223C">
        <w:rPr>
          <w:rFonts w:ascii="宋体" w:hAnsi="宋体" w:hint="eastAsia"/>
          <w:b/>
          <w:sz w:val="24"/>
          <w:szCs w:val="24"/>
        </w:rPr>
        <w:t>入围定标候选人</w:t>
      </w:r>
    </w:p>
    <w:p w14:paraId="163C81FC" w14:textId="77777777" w:rsidR="00273755" w:rsidRPr="007B223C" w:rsidRDefault="002C4831">
      <w:pPr>
        <w:spacing w:line="420" w:lineRule="exact"/>
        <w:ind w:firstLineChars="200" w:firstLine="480"/>
        <w:rPr>
          <w:rFonts w:ascii="宋体" w:cs="TimesNewRomanPSMT"/>
          <w:kern w:val="0"/>
          <w:sz w:val="24"/>
        </w:rPr>
      </w:pPr>
      <w:r w:rsidRPr="007B223C">
        <w:rPr>
          <w:rFonts w:ascii="宋体" w:hAnsi="宋体" w:cs="TimesNewRomanPSMT" w:hint="eastAsia"/>
          <w:sz w:val="24"/>
        </w:rPr>
        <w:t>根据综合得分，取综合得分最高的5名投标人为入围定标候选人。如果在确定最后一名入围定标候选人时，出现多个综合得分相同的情况，则经济投标报价较低者入围定标候选人；如果出现综合评分相同且经济投标报价又相同时，则由评标委员会抽签确定入围定标候选人。</w:t>
      </w:r>
    </w:p>
    <w:p w14:paraId="2A535573" w14:textId="77777777" w:rsidR="00273755" w:rsidRPr="007B223C" w:rsidRDefault="002C4831">
      <w:pPr>
        <w:tabs>
          <w:tab w:val="left" w:pos="900"/>
        </w:tabs>
        <w:spacing w:beforeLines="150" w:before="468" w:line="480" w:lineRule="exact"/>
        <w:rPr>
          <w:rFonts w:ascii="宋体" w:hAnsi="宋体" w:hint="eastAsia"/>
          <w:b/>
          <w:sz w:val="24"/>
          <w:szCs w:val="24"/>
        </w:rPr>
      </w:pPr>
      <w:r w:rsidRPr="007B223C">
        <w:rPr>
          <w:rFonts w:ascii="宋体" w:hAnsi="宋体" w:hint="eastAsia"/>
          <w:b/>
          <w:sz w:val="24"/>
          <w:szCs w:val="24"/>
        </w:rPr>
        <w:t>9.</w:t>
      </w:r>
      <w:r w:rsidRPr="007B223C">
        <w:rPr>
          <w:rFonts w:ascii="宋体" w:hAnsi="宋体"/>
          <w:b/>
          <w:sz w:val="24"/>
          <w:szCs w:val="24"/>
        </w:rPr>
        <w:t xml:space="preserve"> 评标结果</w:t>
      </w:r>
    </w:p>
    <w:p w14:paraId="5A01D965" w14:textId="77777777" w:rsidR="00273755" w:rsidRPr="007B223C" w:rsidRDefault="002C4831">
      <w:pPr>
        <w:spacing w:line="480" w:lineRule="exact"/>
        <w:ind w:firstLineChars="200" w:firstLine="480"/>
        <w:rPr>
          <w:sz w:val="24"/>
          <w:szCs w:val="24"/>
        </w:rPr>
      </w:pPr>
      <w:r w:rsidRPr="007B223C">
        <w:rPr>
          <w:rFonts w:ascii="宋体" w:hAnsi="宋体" w:hint="eastAsia"/>
          <w:sz w:val="24"/>
        </w:rPr>
        <w:t>9</w:t>
      </w:r>
      <w:r w:rsidRPr="007B223C">
        <w:rPr>
          <w:rFonts w:ascii="宋体" w:hAnsi="宋体"/>
          <w:sz w:val="24"/>
        </w:rPr>
        <w:t>.1</w:t>
      </w:r>
      <w:r w:rsidRPr="007B223C">
        <w:rPr>
          <w:rFonts w:ascii="宋体" w:hAnsi="宋体" w:cs="宋体" w:hint="eastAsia"/>
          <w:kern w:val="0"/>
          <w:sz w:val="24"/>
        </w:rPr>
        <w:t>除第二章“投标人须知”前附表授权直接确定中标人外，</w:t>
      </w:r>
      <w:r w:rsidRPr="007B223C">
        <w:rPr>
          <w:rFonts w:ascii="宋体" w:cs="宋体" w:hint="eastAsia"/>
          <w:kern w:val="0"/>
          <w:sz w:val="24"/>
          <w:szCs w:val="24"/>
        </w:rPr>
        <w:t>评标委员会按照综合评标法推荐中标</w:t>
      </w:r>
      <w:r w:rsidRPr="007B223C">
        <w:rPr>
          <w:rFonts w:ascii="宋体" w:hAnsi="宋体" w:cs="宋体" w:hint="eastAsia"/>
          <w:kern w:val="0"/>
          <w:sz w:val="24"/>
        </w:rPr>
        <w:t>候选人</w:t>
      </w:r>
      <w:r w:rsidRPr="007B223C">
        <w:rPr>
          <w:rFonts w:ascii="宋体" w:cs="宋体" w:hint="eastAsia"/>
          <w:kern w:val="0"/>
          <w:sz w:val="24"/>
          <w:szCs w:val="24"/>
        </w:rPr>
        <w:t>，由</w:t>
      </w:r>
      <w:r w:rsidRPr="007B223C">
        <w:rPr>
          <w:rFonts w:hint="eastAsia"/>
          <w:sz w:val="24"/>
          <w:szCs w:val="24"/>
        </w:rPr>
        <w:t>招标人依据评标委员会</w:t>
      </w:r>
      <w:r w:rsidRPr="007B223C">
        <w:rPr>
          <w:sz w:val="24"/>
          <w:szCs w:val="24"/>
        </w:rPr>
        <w:t>推荐的中标</w:t>
      </w:r>
      <w:r w:rsidRPr="007B223C">
        <w:rPr>
          <w:rFonts w:hint="eastAsia"/>
          <w:sz w:val="24"/>
          <w:szCs w:val="24"/>
        </w:rPr>
        <w:t>候选</w:t>
      </w:r>
      <w:r w:rsidRPr="007B223C">
        <w:rPr>
          <w:sz w:val="24"/>
          <w:szCs w:val="24"/>
        </w:rPr>
        <w:t>人</w:t>
      </w:r>
      <w:r w:rsidRPr="007B223C">
        <w:rPr>
          <w:rFonts w:hint="eastAsia"/>
          <w:sz w:val="24"/>
          <w:szCs w:val="24"/>
        </w:rPr>
        <w:t>确定中标人</w:t>
      </w:r>
      <w:r w:rsidRPr="007B223C">
        <w:rPr>
          <w:sz w:val="24"/>
          <w:szCs w:val="24"/>
        </w:rPr>
        <w:t>。</w:t>
      </w:r>
    </w:p>
    <w:p w14:paraId="13FDCF83" w14:textId="77777777" w:rsidR="00273755" w:rsidRPr="007B223C" w:rsidRDefault="002C4831">
      <w:pPr>
        <w:spacing w:line="480" w:lineRule="exact"/>
        <w:ind w:firstLineChars="200" w:firstLine="480"/>
        <w:rPr>
          <w:rFonts w:ascii="宋体" w:hAnsi="宋体" w:hint="eastAsia"/>
          <w:sz w:val="24"/>
        </w:rPr>
      </w:pPr>
      <w:r w:rsidRPr="007B223C">
        <w:rPr>
          <w:rFonts w:ascii="宋体" w:hAnsi="宋体" w:hint="eastAsia"/>
          <w:sz w:val="24"/>
        </w:rPr>
        <w:t>9</w:t>
      </w:r>
      <w:r w:rsidRPr="007B223C">
        <w:rPr>
          <w:rFonts w:ascii="宋体" w:hAnsi="宋体"/>
          <w:sz w:val="24"/>
        </w:rPr>
        <w:t xml:space="preserve">.2 </w:t>
      </w:r>
      <w:r w:rsidRPr="007B223C">
        <w:rPr>
          <w:rFonts w:ascii="宋体" w:hAnsi="宋体" w:cs="宋体"/>
          <w:kern w:val="0"/>
          <w:sz w:val="24"/>
        </w:rPr>
        <w:t>评标委员会完成评标后</w:t>
      </w:r>
      <w:r w:rsidRPr="007B223C">
        <w:rPr>
          <w:rFonts w:ascii="宋体" w:hAnsi="宋体"/>
          <w:sz w:val="24"/>
        </w:rPr>
        <w:t>，应当向招标人提交书面评标报告</w:t>
      </w:r>
      <w:r w:rsidRPr="007B223C">
        <w:rPr>
          <w:rFonts w:ascii="宋体" w:hAnsi="宋体" w:hint="eastAsia"/>
          <w:sz w:val="24"/>
        </w:rPr>
        <w:t>。</w:t>
      </w:r>
    </w:p>
    <w:p w14:paraId="0B0E8393" w14:textId="77777777" w:rsidR="00273755" w:rsidRPr="007B223C" w:rsidRDefault="002C4831">
      <w:pPr>
        <w:spacing w:line="480" w:lineRule="exact"/>
        <w:ind w:firstLineChars="200" w:firstLine="480"/>
        <w:rPr>
          <w:rFonts w:ascii="宋体" w:hAnsi="宋体" w:hint="eastAsia"/>
          <w:sz w:val="24"/>
        </w:rPr>
      </w:pPr>
      <w:r w:rsidRPr="007B223C">
        <w:rPr>
          <w:rFonts w:ascii="宋体" w:hAnsi="宋体" w:hint="eastAsia"/>
          <w:sz w:val="24"/>
        </w:rPr>
        <w:t xml:space="preserve">9.3 </w:t>
      </w:r>
      <w:r w:rsidRPr="007B223C">
        <w:rPr>
          <w:rFonts w:ascii="宋体" w:hAnsi="宋体"/>
          <w:sz w:val="24"/>
        </w:rPr>
        <w:t>招标人</w:t>
      </w:r>
      <w:r w:rsidRPr="007B223C">
        <w:rPr>
          <w:rFonts w:ascii="宋体" w:hAnsi="宋体" w:hint="eastAsia"/>
          <w:sz w:val="24"/>
        </w:rPr>
        <w:t>可根据《</w:t>
      </w:r>
      <w:r w:rsidRPr="007B223C">
        <w:rPr>
          <w:rFonts w:ascii="宋体" w:hAnsi="宋体"/>
          <w:sz w:val="24"/>
        </w:rPr>
        <w:t>评标报告</w:t>
      </w:r>
      <w:r w:rsidRPr="007B223C">
        <w:rPr>
          <w:rFonts w:ascii="宋体" w:hAnsi="宋体" w:hint="eastAsia"/>
          <w:sz w:val="24"/>
        </w:rPr>
        <w:t>》核查投标人在投标文件中提供的材料，并可要求投标人再次提供相关资料查验，投标人未按要求提供相关资料查验的，招标人有权取消其中标候选人或中标人资格。</w:t>
      </w:r>
    </w:p>
    <w:p w14:paraId="46DA4D9B" w14:textId="77777777" w:rsidR="00273755" w:rsidRPr="007B223C" w:rsidRDefault="00273755">
      <w:pPr>
        <w:rPr>
          <w:rFonts w:ascii="宋体" w:hAnsi="宋体" w:cs="宋体" w:hint="eastAsia"/>
          <w:kern w:val="0"/>
          <w:sz w:val="24"/>
        </w:rPr>
      </w:pPr>
      <w:bookmarkStart w:id="58" w:name="_Toc1701"/>
    </w:p>
    <w:p w14:paraId="3FE01DC8" w14:textId="77777777" w:rsidR="00273755" w:rsidRPr="007B223C" w:rsidRDefault="002C4831">
      <w:pPr>
        <w:rPr>
          <w:rFonts w:ascii="宋体"/>
          <w:b/>
          <w:sz w:val="44"/>
          <w:szCs w:val="44"/>
        </w:rPr>
      </w:pPr>
      <w:r w:rsidRPr="007B223C">
        <w:rPr>
          <w:rFonts w:ascii="宋体" w:hint="eastAsia"/>
          <w:b/>
          <w:sz w:val="44"/>
          <w:szCs w:val="44"/>
        </w:rPr>
        <w:br w:type="page"/>
      </w:r>
    </w:p>
    <w:p w14:paraId="13E35FC5" w14:textId="77777777" w:rsidR="00273755" w:rsidRPr="007B223C" w:rsidRDefault="002C4831">
      <w:pPr>
        <w:jc w:val="center"/>
        <w:outlineLvl w:val="0"/>
        <w:rPr>
          <w:rFonts w:ascii="宋体" w:hAnsi="宋体" w:hint="eastAsia"/>
          <w:b/>
          <w:spacing w:val="40"/>
          <w:sz w:val="44"/>
          <w:szCs w:val="44"/>
        </w:rPr>
      </w:pPr>
      <w:bookmarkStart w:id="59" w:name="_Toc199152204"/>
      <w:r w:rsidRPr="007B223C">
        <w:rPr>
          <w:rFonts w:ascii="宋体" w:hAnsi="宋体" w:hint="eastAsia"/>
          <w:b/>
          <w:spacing w:val="40"/>
          <w:sz w:val="44"/>
          <w:szCs w:val="44"/>
        </w:rPr>
        <w:lastRenderedPageBreak/>
        <w:t>第四章 定标办法</w:t>
      </w:r>
      <w:bookmarkEnd w:id="58"/>
      <w:bookmarkEnd w:id="59"/>
    </w:p>
    <w:p w14:paraId="4A569AC9" w14:textId="77777777" w:rsidR="00273755" w:rsidRPr="007B223C" w:rsidRDefault="00273755">
      <w:pPr>
        <w:spacing w:line="360" w:lineRule="auto"/>
        <w:ind w:firstLineChars="200" w:firstLine="480"/>
        <w:rPr>
          <w:rFonts w:ascii="宋体"/>
          <w:sz w:val="24"/>
        </w:rPr>
      </w:pPr>
    </w:p>
    <w:p w14:paraId="14DDC171" w14:textId="77777777" w:rsidR="00273755" w:rsidRPr="007B223C" w:rsidRDefault="002C4831">
      <w:pPr>
        <w:spacing w:line="360" w:lineRule="auto"/>
        <w:ind w:firstLineChars="200" w:firstLine="480"/>
        <w:rPr>
          <w:rFonts w:ascii="宋体"/>
          <w:sz w:val="24"/>
        </w:rPr>
      </w:pPr>
      <w:r w:rsidRPr="007B223C">
        <w:rPr>
          <w:rFonts w:ascii="宋体" w:hint="eastAsia"/>
          <w:sz w:val="24"/>
        </w:rPr>
        <w:t>1.组建招标监督小组。</w:t>
      </w:r>
    </w:p>
    <w:p w14:paraId="1A52BA5C" w14:textId="77777777" w:rsidR="00273755" w:rsidRPr="007B223C" w:rsidRDefault="002C4831">
      <w:pPr>
        <w:spacing w:line="360" w:lineRule="auto"/>
        <w:ind w:firstLineChars="200" w:firstLine="480"/>
        <w:rPr>
          <w:rFonts w:ascii="宋体"/>
          <w:sz w:val="24"/>
        </w:rPr>
      </w:pPr>
      <w:r w:rsidRPr="007B223C">
        <w:rPr>
          <w:rFonts w:ascii="宋体" w:hint="eastAsia"/>
          <w:sz w:val="24"/>
        </w:rPr>
        <w:t>1.1在招标公告发布前招标人组建由招标人监事会或内设纪检等部门人员及招标人上一级管理部门人员组成的3人或以上单数的招标监督小组，并确定一名组长负责统筹监督工作。招标监督小组对招标投标活动全过程进行现场监督，及时指出、制止违反程序及纪律的行为。</w:t>
      </w:r>
    </w:p>
    <w:p w14:paraId="72C418A3" w14:textId="77777777" w:rsidR="00273755" w:rsidRPr="007B223C" w:rsidRDefault="002C4831">
      <w:pPr>
        <w:spacing w:line="360" w:lineRule="auto"/>
        <w:ind w:firstLineChars="200" w:firstLine="480"/>
        <w:rPr>
          <w:rFonts w:ascii="宋体"/>
          <w:sz w:val="24"/>
        </w:rPr>
      </w:pPr>
      <w:r w:rsidRPr="007B223C">
        <w:rPr>
          <w:rFonts w:ascii="宋体" w:hint="eastAsia"/>
          <w:sz w:val="24"/>
        </w:rPr>
        <w:t>1.2特殊情况导致开标、评标或者定标无法继续进行的、相关人员存在违反程序及纪律的行为被指出后仍拒绝纠正的、发现招标投标活动存在其他违反相关规定行为的，招标监督小组应当及时报告招标投标行政监督部门。</w:t>
      </w:r>
    </w:p>
    <w:p w14:paraId="67F20E69" w14:textId="77777777" w:rsidR="00273755" w:rsidRPr="007B223C" w:rsidRDefault="002C4831">
      <w:pPr>
        <w:spacing w:line="360" w:lineRule="auto"/>
        <w:ind w:firstLineChars="200" w:firstLine="480"/>
        <w:rPr>
          <w:rFonts w:ascii="宋体"/>
          <w:sz w:val="24"/>
        </w:rPr>
      </w:pPr>
      <w:r w:rsidRPr="007B223C">
        <w:rPr>
          <w:rFonts w:ascii="宋体" w:hint="eastAsia"/>
          <w:sz w:val="24"/>
        </w:rPr>
        <w:t>1.3招标人在定标前需要对投标人及拟派项目设计负责人进行考察答辩的，或者对投标文件、方案进行清标，应当在招标监督小组的监督下进行。</w:t>
      </w:r>
    </w:p>
    <w:p w14:paraId="4C1FD33F" w14:textId="77777777" w:rsidR="00273755" w:rsidRPr="007B223C" w:rsidRDefault="002C4831">
      <w:pPr>
        <w:spacing w:line="360" w:lineRule="auto"/>
        <w:ind w:firstLineChars="200" w:firstLine="480"/>
        <w:rPr>
          <w:rFonts w:ascii="宋体"/>
          <w:sz w:val="24"/>
        </w:rPr>
      </w:pPr>
      <w:r w:rsidRPr="007B223C">
        <w:rPr>
          <w:rFonts w:ascii="宋体" w:hint="eastAsia"/>
          <w:sz w:val="24"/>
        </w:rPr>
        <w:t>1.4招标监督小组负责编制本招标项目的监督报告，并于招标情况备案时同步向招标投标行政监督部门提交。</w:t>
      </w:r>
    </w:p>
    <w:p w14:paraId="7BF7F073" w14:textId="77777777" w:rsidR="00273755" w:rsidRPr="007B223C" w:rsidRDefault="002C4831">
      <w:pPr>
        <w:spacing w:line="360" w:lineRule="auto"/>
        <w:ind w:firstLineChars="200" w:firstLine="480"/>
        <w:rPr>
          <w:rFonts w:ascii="宋体"/>
          <w:sz w:val="24"/>
        </w:rPr>
      </w:pPr>
      <w:r w:rsidRPr="007B223C">
        <w:rPr>
          <w:rFonts w:ascii="宋体" w:hint="eastAsia"/>
          <w:sz w:val="24"/>
        </w:rPr>
        <w:t>2.组建定标委员会</w:t>
      </w:r>
    </w:p>
    <w:p w14:paraId="71D06070" w14:textId="77777777" w:rsidR="00273755" w:rsidRPr="007B223C" w:rsidRDefault="002C4831">
      <w:pPr>
        <w:spacing w:line="360" w:lineRule="auto"/>
        <w:ind w:firstLineChars="200" w:firstLine="480"/>
        <w:rPr>
          <w:rFonts w:ascii="宋体"/>
          <w:sz w:val="24"/>
        </w:rPr>
      </w:pPr>
      <w:r w:rsidRPr="007B223C">
        <w:rPr>
          <w:rFonts w:ascii="宋体" w:hint="eastAsia"/>
          <w:sz w:val="24"/>
        </w:rPr>
        <w:t>2.1招标人采用直接</w:t>
      </w:r>
      <w:r w:rsidRPr="007B223C">
        <w:rPr>
          <w:rFonts w:ascii="宋体" w:hint="eastAsia"/>
          <w:b/>
          <w:bCs/>
          <w:sz w:val="24"/>
          <w:u w:val="single"/>
        </w:rPr>
        <w:t>票决定标法（或者集体议事法）</w:t>
      </w:r>
      <w:r w:rsidRPr="007B223C">
        <w:rPr>
          <w:rFonts w:ascii="宋体" w:hint="eastAsia"/>
          <w:sz w:val="24"/>
        </w:rPr>
        <w:t>定标，组建定标委员会。</w:t>
      </w:r>
    </w:p>
    <w:p w14:paraId="6210A1D8" w14:textId="77777777" w:rsidR="00273755" w:rsidRPr="007B223C" w:rsidRDefault="002C4831">
      <w:pPr>
        <w:spacing w:line="360" w:lineRule="auto"/>
        <w:ind w:firstLineChars="200" w:firstLine="480"/>
        <w:rPr>
          <w:rFonts w:ascii="宋体"/>
          <w:sz w:val="24"/>
        </w:rPr>
      </w:pPr>
      <w:r w:rsidRPr="007B223C">
        <w:rPr>
          <w:rFonts w:ascii="宋体" w:hint="eastAsia"/>
          <w:sz w:val="24"/>
        </w:rPr>
        <w:t>2.2定标委员会由招标人的法定代表人或者主要负责人组建。定标委员会由7人或以上（人数为单数）成员组成，成员应当由招标人于定标当日从2倍以上的备选人员名单中随机抽取确定，备选成员原则上从招标人、项目业主或者使用单位的领导班子成员、经营管理人员、具备中级及以上职称、具有注册执业资格证的工程技术（经济）人员中产生，优先考虑具备工程相关管理经验或相关技术职称的领导干部。确有需要的，财政性资金投资工程的招标人可以从本系统上级主管部门、下级管理单位或者系统外相关部门工作人员中确定成员；非财政性国有资金（市属国有企业出资）投资工程的招标人可以从其母公司、子公司人员中确定成员。招标人法定代表人或者主要负责人可从本单位直接指定部分定标委员会成员，但总数不得超过定标委员会成员总数的三分之一。</w:t>
      </w:r>
    </w:p>
    <w:p w14:paraId="331DD0BC" w14:textId="77777777" w:rsidR="00273755" w:rsidRPr="007B223C" w:rsidRDefault="002C4831">
      <w:pPr>
        <w:spacing w:line="360" w:lineRule="auto"/>
        <w:ind w:firstLineChars="200" w:firstLine="480"/>
        <w:rPr>
          <w:rFonts w:ascii="宋体"/>
          <w:sz w:val="24"/>
        </w:rPr>
      </w:pPr>
      <w:r w:rsidRPr="007B223C">
        <w:rPr>
          <w:rFonts w:ascii="宋体" w:hint="eastAsia"/>
          <w:sz w:val="24"/>
        </w:rPr>
        <w:t>3.召开定标会</w:t>
      </w:r>
    </w:p>
    <w:p w14:paraId="19DD7A0A" w14:textId="77777777" w:rsidR="00273755" w:rsidRPr="007B223C" w:rsidRDefault="002C4831">
      <w:pPr>
        <w:spacing w:line="360" w:lineRule="auto"/>
        <w:ind w:firstLineChars="200" w:firstLine="480"/>
        <w:rPr>
          <w:rFonts w:ascii="宋体"/>
          <w:sz w:val="24"/>
        </w:rPr>
      </w:pPr>
      <w:r w:rsidRPr="007B223C">
        <w:rPr>
          <w:rFonts w:ascii="宋体" w:hint="eastAsia"/>
          <w:sz w:val="24"/>
        </w:rPr>
        <w:t>3.1定标会召开时间：见投标人须知前附表。</w:t>
      </w:r>
    </w:p>
    <w:p w14:paraId="609F9EE2" w14:textId="77777777" w:rsidR="00273755" w:rsidRPr="007B223C" w:rsidRDefault="002C4831">
      <w:pPr>
        <w:spacing w:line="360" w:lineRule="auto"/>
        <w:ind w:firstLineChars="200" w:firstLine="480"/>
        <w:rPr>
          <w:rFonts w:ascii="宋体"/>
          <w:sz w:val="24"/>
        </w:rPr>
      </w:pPr>
      <w:r w:rsidRPr="007B223C">
        <w:rPr>
          <w:rFonts w:ascii="宋体" w:hint="eastAsia"/>
          <w:sz w:val="24"/>
        </w:rPr>
        <w:t>3.2定标会召开地点：见投标人须知前附表。</w:t>
      </w:r>
    </w:p>
    <w:p w14:paraId="669F285B" w14:textId="77777777" w:rsidR="00273755" w:rsidRPr="007B223C" w:rsidRDefault="002C4831">
      <w:pPr>
        <w:spacing w:line="360" w:lineRule="auto"/>
        <w:ind w:firstLineChars="200" w:firstLine="480"/>
        <w:rPr>
          <w:rFonts w:ascii="宋体"/>
          <w:sz w:val="24"/>
        </w:rPr>
      </w:pPr>
      <w:r w:rsidRPr="007B223C">
        <w:rPr>
          <w:rFonts w:ascii="宋体" w:hint="eastAsia"/>
          <w:sz w:val="24"/>
        </w:rPr>
        <w:lastRenderedPageBreak/>
        <w:t>3.3定标会前是否考察、质询或者清标：见投标人须知前附表。</w:t>
      </w:r>
    </w:p>
    <w:p w14:paraId="02DC0640" w14:textId="77777777" w:rsidR="00273755" w:rsidRPr="007B223C" w:rsidRDefault="002C4831">
      <w:pPr>
        <w:spacing w:line="360" w:lineRule="auto"/>
        <w:ind w:firstLineChars="200" w:firstLine="480"/>
        <w:rPr>
          <w:rFonts w:ascii="宋体"/>
          <w:sz w:val="24"/>
        </w:rPr>
      </w:pPr>
      <w:r w:rsidRPr="007B223C">
        <w:rPr>
          <w:rFonts w:ascii="宋体" w:hint="eastAsia"/>
          <w:sz w:val="24"/>
        </w:rPr>
        <w:t>3.4</w:t>
      </w:r>
      <w:r w:rsidRPr="007B223C">
        <w:rPr>
          <w:rFonts w:ascii="宋体" w:hint="eastAsia"/>
          <w:b/>
          <w:sz w:val="24"/>
        </w:rPr>
        <w:t>在监督小组的监督下，由定标委员会成员随机开启定标候选人致定标委员会的函，在开启时发现致定标委员会的函不符合招标文件规定的，视为不响应招标文件要求，其投标文件作无效投标处理。</w:t>
      </w:r>
    </w:p>
    <w:p w14:paraId="4DE87AE6" w14:textId="77777777" w:rsidR="00273755" w:rsidRPr="007B223C" w:rsidRDefault="002C4831">
      <w:pPr>
        <w:spacing w:line="360" w:lineRule="auto"/>
        <w:ind w:firstLineChars="200" w:firstLine="480"/>
        <w:rPr>
          <w:rFonts w:ascii="宋体"/>
          <w:sz w:val="24"/>
        </w:rPr>
      </w:pPr>
      <w:r w:rsidRPr="007B223C">
        <w:rPr>
          <w:rFonts w:ascii="宋体" w:hint="eastAsia"/>
          <w:sz w:val="24"/>
        </w:rPr>
        <w:t>4．定标方法（以下两种办法选择其一）选择为：</w:t>
      </w:r>
      <w:r w:rsidRPr="007B223C">
        <w:rPr>
          <w:rFonts w:ascii="仿宋_GB2312" w:hAnsi="仿宋_GB2312" w:cs="仿宋_GB2312"/>
          <w:b/>
          <w:bCs/>
          <w:sz w:val="24"/>
          <w:szCs w:val="22"/>
          <w:u w:val="single"/>
        </w:rPr>
        <w:t>票决定标法</w:t>
      </w:r>
      <w:r w:rsidRPr="007B223C">
        <w:rPr>
          <w:rFonts w:ascii="宋体" w:hint="eastAsia"/>
          <w:sz w:val="24"/>
        </w:rPr>
        <w:t>。</w:t>
      </w:r>
    </w:p>
    <w:p w14:paraId="6ABFA57E" w14:textId="77777777" w:rsidR="00273755" w:rsidRPr="007B223C" w:rsidRDefault="002C4831">
      <w:pPr>
        <w:spacing w:line="360" w:lineRule="auto"/>
        <w:ind w:firstLineChars="200" w:firstLine="520"/>
        <w:rPr>
          <w:rFonts w:ascii="宋体"/>
          <w:b/>
          <w:bCs/>
          <w:sz w:val="24"/>
          <w:szCs w:val="24"/>
        </w:rPr>
      </w:pPr>
      <w:r w:rsidRPr="007B223C">
        <w:rPr>
          <w:rFonts w:ascii="宋体" w:hint="eastAsia"/>
          <w:bCs/>
          <w:spacing w:val="10"/>
          <w:sz w:val="24"/>
          <w:szCs w:val="24"/>
        </w:rPr>
        <w:t>☑</w:t>
      </w:r>
      <w:r w:rsidRPr="007B223C">
        <w:rPr>
          <w:rFonts w:ascii="仿宋_GB2312" w:hAnsi="仿宋_GB2312" w:cs="仿宋_GB2312"/>
          <w:b/>
          <w:bCs/>
          <w:sz w:val="24"/>
          <w:szCs w:val="24"/>
        </w:rPr>
        <w:t>票决定标法</w:t>
      </w:r>
      <w:r w:rsidRPr="007B223C">
        <w:rPr>
          <w:rFonts w:ascii="仿宋_GB2312" w:hAnsi="仿宋_GB2312" w:cs="仿宋_GB2312" w:hint="eastAsia"/>
          <w:b/>
          <w:bCs/>
          <w:sz w:val="24"/>
          <w:szCs w:val="24"/>
        </w:rPr>
        <w:t>。</w:t>
      </w:r>
      <w:r w:rsidRPr="007B223C">
        <w:rPr>
          <w:rFonts w:ascii="仿宋_GB2312" w:hAnsi="仿宋_GB2312" w:cs="仿宋_GB2312"/>
          <w:b/>
          <w:bCs/>
          <w:sz w:val="24"/>
          <w:szCs w:val="24"/>
        </w:rPr>
        <w:t>由定标委员会以直接票决或者逐轮票决等方式确定中标人</w:t>
      </w:r>
      <w:r w:rsidRPr="007B223C">
        <w:rPr>
          <w:rFonts w:ascii="仿宋_GB2312" w:hAnsi="仿宋_GB2312" w:cs="仿宋_GB2312" w:hint="eastAsia"/>
          <w:b/>
          <w:bCs/>
          <w:sz w:val="24"/>
          <w:szCs w:val="24"/>
        </w:rPr>
        <w:t>。定标委员会成员根据定标要素对各定标候选人进行评审比较后，进行一次性票决排名。票决宜采取投票计分法，即各定标委员会成员对所有进入定标程序的投标人择优排序进行打分，最优的</w:t>
      </w:r>
      <w:r w:rsidRPr="007B223C">
        <w:rPr>
          <w:rFonts w:ascii="仿宋_GB2312" w:hAnsi="仿宋_GB2312" w:cs="仿宋_GB2312" w:hint="eastAsia"/>
          <w:b/>
          <w:bCs/>
          <w:sz w:val="24"/>
          <w:szCs w:val="24"/>
        </w:rPr>
        <w:t>N</w:t>
      </w:r>
      <w:r w:rsidRPr="007B223C">
        <w:rPr>
          <w:rFonts w:ascii="仿宋_GB2312" w:hAnsi="仿宋_GB2312" w:cs="仿宋_GB2312" w:hint="eastAsia"/>
          <w:b/>
          <w:bCs/>
          <w:sz w:val="24"/>
          <w:szCs w:val="24"/>
        </w:rPr>
        <w:t>分（</w:t>
      </w:r>
      <w:r w:rsidRPr="007B223C">
        <w:rPr>
          <w:rFonts w:ascii="仿宋_GB2312" w:hAnsi="仿宋_GB2312" w:cs="仿宋_GB2312" w:hint="eastAsia"/>
          <w:b/>
          <w:bCs/>
          <w:sz w:val="24"/>
          <w:szCs w:val="24"/>
        </w:rPr>
        <w:t>N</w:t>
      </w:r>
      <w:r w:rsidRPr="007B223C">
        <w:rPr>
          <w:rFonts w:ascii="仿宋_GB2312" w:hAnsi="仿宋_GB2312" w:cs="仿宋_GB2312" w:hint="eastAsia"/>
          <w:b/>
          <w:bCs/>
          <w:sz w:val="24"/>
          <w:szCs w:val="24"/>
        </w:rPr>
        <w:t>为定标候选人数量），其次</w:t>
      </w:r>
      <w:r w:rsidRPr="007B223C">
        <w:rPr>
          <w:rFonts w:ascii="仿宋_GB2312" w:hAnsi="仿宋_GB2312" w:cs="仿宋_GB2312" w:hint="eastAsia"/>
          <w:b/>
          <w:bCs/>
          <w:sz w:val="24"/>
          <w:szCs w:val="24"/>
        </w:rPr>
        <w:t>N-1</w:t>
      </w:r>
      <w:r w:rsidRPr="007B223C">
        <w:rPr>
          <w:rFonts w:ascii="仿宋_GB2312" w:hAnsi="仿宋_GB2312" w:cs="仿宋_GB2312" w:hint="eastAsia"/>
          <w:b/>
          <w:bCs/>
          <w:sz w:val="24"/>
          <w:szCs w:val="24"/>
        </w:rPr>
        <w:t>分，依此类推，按总分高低排序推荐中标候选人。得分相同且影响中标候选人确定的，可由定标委员会对总分相同的投标人进行再次票决确定排名。具体细则应在招标文件中明确</w:t>
      </w:r>
      <w:r w:rsidRPr="007B223C">
        <w:rPr>
          <w:rFonts w:ascii="宋体" w:hint="eastAsia"/>
          <w:b/>
          <w:bCs/>
          <w:sz w:val="24"/>
          <w:szCs w:val="24"/>
        </w:rPr>
        <w:t>。</w:t>
      </w:r>
    </w:p>
    <w:p w14:paraId="553CBEBE" w14:textId="77777777" w:rsidR="00273755" w:rsidRPr="007B223C" w:rsidRDefault="002C4831">
      <w:pPr>
        <w:spacing w:line="360" w:lineRule="auto"/>
        <w:ind w:firstLineChars="200" w:firstLine="482"/>
        <w:rPr>
          <w:rFonts w:ascii="宋体"/>
          <w:b/>
          <w:bCs/>
          <w:sz w:val="24"/>
        </w:rPr>
      </w:pPr>
      <w:r w:rsidRPr="007B223C">
        <w:rPr>
          <w:rFonts w:ascii="宋体" w:hint="eastAsia"/>
          <w:b/>
          <w:bCs/>
          <w:sz w:val="24"/>
        </w:rPr>
        <w:t>票决采用记名方式并注明投票理由。</w:t>
      </w:r>
    </w:p>
    <w:p w14:paraId="166E756A" w14:textId="77777777" w:rsidR="00273755" w:rsidRPr="007B223C" w:rsidRDefault="002C4831">
      <w:pPr>
        <w:spacing w:line="360" w:lineRule="auto"/>
        <w:ind w:firstLineChars="200" w:firstLine="520"/>
        <w:rPr>
          <w:rFonts w:ascii="宋体"/>
          <w:sz w:val="24"/>
        </w:rPr>
      </w:pPr>
      <w:r w:rsidRPr="007B223C">
        <w:rPr>
          <w:rFonts w:ascii="宋体" w:hint="eastAsia"/>
          <w:bCs/>
          <w:spacing w:val="10"/>
          <w:sz w:val="24"/>
        </w:rPr>
        <w:t>□</w:t>
      </w:r>
      <w:r w:rsidRPr="007B223C">
        <w:rPr>
          <w:rFonts w:ascii="宋体" w:hint="eastAsia"/>
          <w:sz w:val="24"/>
        </w:rPr>
        <w:t>集体议事法。由招标人法定代表人或者主要负责人担任定标委员会组长，组建定标委员会进行集体商议，定标委员会成员各自发表意见，最终由定标委员会组长确定中标候选人及排序。集体议事法应当在招标文件中明确议事规则。集体议事法。由定标委员会进行集体商议，定标委员会成员各自发表意见，由定标委员会组长最终确定中标人。所有参加会议的定标委员会成员的意见应当作书面记录，并由定标委员会成员签字确认。</w:t>
      </w:r>
    </w:p>
    <w:p w14:paraId="269B16B0" w14:textId="01BB8852" w:rsidR="00273755" w:rsidRPr="007B223C" w:rsidRDefault="002C4831">
      <w:pPr>
        <w:spacing w:line="360" w:lineRule="auto"/>
        <w:ind w:firstLineChars="200" w:firstLine="480"/>
        <w:rPr>
          <w:rFonts w:ascii="宋体"/>
          <w:b/>
          <w:bCs/>
          <w:sz w:val="24"/>
        </w:rPr>
      </w:pPr>
      <w:r w:rsidRPr="007B223C">
        <w:rPr>
          <w:rFonts w:ascii="宋体" w:hint="eastAsia"/>
          <w:sz w:val="24"/>
        </w:rPr>
        <w:t>5．</w:t>
      </w:r>
      <w:r w:rsidRPr="007B223C">
        <w:rPr>
          <w:rFonts w:ascii="宋体" w:hint="eastAsia"/>
          <w:b/>
          <w:bCs/>
          <w:sz w:val="24"/>
        </w:rPr>
        <w:t>定标因素。招标人可以根据项目概况和自身实际需要，选择企业实力、创新能力、企业信誉、拟派团队管理能力与水平、技术方案、价格因素、</w:t>
      </w:r>
      <w:r w:rsidR="00004347" w:rsidRPr="007B223C">
        <w:rPr>
          <w:rFonts w:ascii="宋体" w:hint="eastAsia"/>
          <w:b/>
          <w:bCs/>
          <w:sz w:val="24"/>
        </w:rPr>
        <w:t>评标专家出具的各投标人优缺点和注意事项</w:t>
      </w:r>
      <w:r w:rsidRPr="007B223C">
        <w:rPr>
          <w:rFonts w:ascii="宋体" w:hint="eastAsia"/>
          <w:b/>
          <w:bCs/>
          <w:sz w:val="24"/>
        </w:rPr>
        <w:t>等作为定标因素。</w:t>
      </w:r>
    </w:p>
    <w:p w14:paraId="26C213BD" w14:textId="77777777" w:rsidR="00273755" w:rsidRPr="007B223C" w:rsidRDefault="002C4831">
      <w:pPr>
        <w:spacing w:line="360" w:lineRule="auto"/>
        <w:ind w:firstLineChars="200" w:firstLine="480"/>
        <w:rPr>
          <w:rFonts w:ascii="宋体"/>
          <w:sz w:val="24"/>
        </w:rPr>
      </w:pPr>
      <w:r w:rsidRPr="007B223C">
        <w:rPr>
          <w:rFonts w:ascii="宋体" w:hint="eastAsia"/>
          <w:sz w:val="24"/>
        </w:rPr>
        <w:t>5.1企业实力包括企业规模、行业主管部门的行业排名（如有）、资质等级、专业技术人员规模、2020年1月1日至今的营业额、利税额、财务状况、过往业绩（含业绩影响力、难易程度）等方面。</w:t>
      </w:r>
    </w:p>
    <w:p w14:paraId="7E7BFD2B" w14:textId="77777777" w:rsidR="00273755" w:rsidRPr="007B223C" w:rsidRDefault="002C4831">
      <w:pPr>
        <w:spacing w:line="360" w:lineRule="auto"/>
        <w:ind w:firstLineChars="200" w:firstLine="480"/>
        <w:rPr>
          <w:rFonts w:ascii="宋体"/>
          <w:sz w:val="24"/>
        </w:rPr>
      </w:pPr>
      <w:r w:rsidRPr="007B223C">
        <w:rPr>
          <w:rFonts w:ascii="宋体" w:hint="eastAsia"/>
          <w:sz w:val="24"/>
        </w:rPr>
        <w:t>5.2企业信誉包括2020年1月1日至今获得各种荣誉、过往业绩履约情况、建设单位履约评价，同时应重点关注近几年的不良信息，包括建设行政主管部门作出的各种处罚和不良行为记录、建设单位对其的不良行为记录、履约评价不合格记录以及其他失信记录。</w:t>
      </w:r>
    </w:p>
    <w:p w14:paraId="75AC4DB5" w14:textId="77777777" w:rsidR="00273755" w:rsidRPr="007B223C" w:rsidRDefault="002C4831">
      <w:pPr>
        <w:spacing w:line="360" w:lineRule="auto"/>
        <w:ind w:firstLineChars="200" w:firstLine="480"/>
        <w:rPr>
          <w:rFonts w:ascii="宋体"/>
          <w:sz w:val="24"/>
        </w:rPr>
      </w:pPr>
      <w:r w:rsidRPr="007B223C">
        <w:rPr>
          <w:rFonts w:ascii="宋体" w:hint="eastAsia"/>
          <w:sz w:val="24"/>
        </w:rPr>
        <w:t>5.3各</w:t>
      </w:r>
      <w:r w:rsidRPr="007B223C">
        <w:rPr>
          <w:rFonts w:ascii="宋体" w:hAnsi="宋体" w:cs="TimesNewRomanPSMT" w:hint="eastAsia"/>
          <w:kern w:val="0"/>
          <w:sz w:val="24"/>
        </w:rPr>
        <w:t>定标候选人的技术方案对保证措施、施工计划和技术、工艺及工程项目实</w:t>
      </w:r>
      <w:r w:rsidRPr="007B223C">
        <w:rPr>
          <w:rFonts w:ascii="宋体" w:hAnsi="宋体" w:cs="TimesNewRomanPSMT" w:hint="eastAsia"/>
          <w:kern w:val="0"/>
          <w:sz w:val="24"/>
        </w:rPr>
        <w:lastRenderedPageBreak/>
        <w:t>施的重点、难</w:t>
      </w:r>
      <w:r w:rsidRPr="007B223C">
        <w:rPr>
          <w:rFonts w:hint="eastAsia"/>
          <w:sz w:val="24"/>
          <w:szCs w:val="24"/>
        </w:rPr>
        <w:t>点分析和解决方案、安全文明施工措施、新技术应用、质量保证和违约责任承诺等的充分考虑，技术方案合理性、科学性、表述清晰、完整、具体、有效并实施可行。</w:t>
      </w:r>
    </w:p>
    <w:p w14:paraId="6E2E18F4" w14:textId="77777777" w:rsidR="00273755" w:rsidRPr="007B223C" w:rsidRDefault="002C4831">
      <w:pPr>
        <w:spacing w:line="360" w:lineRule="auto"/>
        <w:ind w:firstLineChars="200" w:firstLine="480"/>
        <w:rPr>
          <w:rFonts w:ascii="宋体"/>
          <w:sz w:val="24"/>
        </w:rPr>
      </w:pPr>
      <w:r w:rsidRPr="007B223C">
        <w:rPr>
          <w:rFonts w:ascii="宋体" w:hint="eastAsia"/>
          <w:sz w:val="24"/>
        </w:rPr>
        <w:t>5.4各</w:t>
      </w:r>
      <w:r w:rsidRPr="007B223C">
        <w:rPr>
          <w:rFonts w:ascii="宋体" w:hAnsi="宋体" w:cs="TimesNewRomanPSMT" w:hint="eastAsia"/>
          <w:kern w:val="0"/>
          <w:sz w:val="24"/>
        </w:rPr>
        <w:t>定标候选人的项目负责人及团队水平，按时按质完成项目的能力，施工期间现场服务及时性、便利性的综合评价，</w:t>
      </w:r>
      <w:r w:rsidRPr="007B223C">
        <w:rPr>
          <w:rFonts w:ascii="宋体" w:hAnsi="宋体" w:cs="宋体" w:hint="eastAsia"/>
          <w:sz w:val="24"/>
        </w:rPr>
        <w:t>有无优化建议及优化建议的合理性。</w:t>
      </w:r>
    </w:p>
    <w:p w14:paraId="798040BF" w14:textId="77777777" w:rsidR="00273755" w:rsidRPr="007B223C" w:rsidRDefault="002C4831">
      <w:pPr>
        <w:spacing w:line="360" w:lineRule="auto"/>
        <w:ind w:firstLineChars="200" w:firstLine="480"/>
        <w:rPr>
          <w:rFonts w:ascii="宋体"/>
          <w:sz w:val="24"/>
        </w:rPr>
      </w:pPr>
      <w:r w:rsidRPr="007B223C">
        <w:rPr>
          <w:rFonts w:ascii="宋体" w:hint="eastAsia"/>
          <w:sz w:val="24"/>
        </w:rPr>
        <w:t>5.5在同等条件下，择优的相对标准有以下几个方面：</w:t>
      </w:r>
    </w:p>
    <w:p w14:paraId="4840E62F" w14:textId="77777777" w:rsidR="00273755" w:rsidRPr="007B223C" w:rsidRDefault="002C4831">
      <w:pPr>
        <w:spacing w:line="360" w:lineRule="auto"/>
        <w:ind w:firstLineChars="200" w:firstLine="480"/>
        <w:rPr>
          <w:rFonts w:ascii="宋体"/>
          <w:sz w:val="24"/>
        </w:rPr>
      </w:pPr>
      <w:r w:rsidRPr="007B223C">
        <w:rPr>
          <w:rFonts w:ascii="宋体" w:hint="eastAsia"/>
          <w:sz w:val="24"/>
        </w:rPr>
        <w:t>①资质高企业优于资质低企业；</w:t>
      </w:r>
    </w:p>
    <w:p w14:paraId="7CCB6A38" w14:textId="77777777" w:rsidR="00273755" w:rsidRPr="007B223C" w:rsidRDefault="002C4831">
      <w:pPr>
        <w:spacing w:line="360" w:lineRule="auto"/>
        <w:ind w:firstLineChars="200" w:firstLine="480"/>
        <w:rPr>
          <w:rFonts w:ascii="宋体"/>
          <w:sz w:val="24"/>
        </w:rPr>
      </w:pPr>
      <w:r w:rsidRPr="007B223C">
        <w:rPr>
          <w:rFonts w:ascii="宋体" w:hint="eastAsia"/>
          <w:sz w:val="24"/>
        </w:rPr>
        <w:t>②营业额大企业优于营业额小企业；</w:t>
      </w:r>
    </w:p>
    <w:p w14:paraId="22B6DBAF" w14:textId="77777777" w:rsidR="00273755" w:rsidRPr="007B223C" w:rsidRDefault="002C4831">
      <w:pPr>
        <w:spacing w:line="360" w:lineRule="auto"/>
        <w:ind w:firstLineChars="200" w:firstLine="480"/>
        <w:rPr>
          <w:rFonts w:ascii="宋体"/>
          <w:sz w:val="24"/>
        </w:rPr>
      </w:pPr>
      <w:r w:rsidRPr="007B223C">
        <w:rPr>
          <w:rFonts w:ascii="宋体" w:hint="eastAsia"/>
          <w:sz w:val="24"/>
        </w:rPr>
        <w:t>③设计业绩技术复杂、难度大的企业优于设计业绩技术相对简单、难度较小的企业；</w:t>
      </w:r>
    </w:p>
    <w:p w14:paraId="5C168D6F" w14:textId="77777777" w:rsidR="00273755" w:rsidRPr="007B223C" w:rsidRDefault="002C4831">
      <w:pPr>
        <w:spacing w:line="360" w:lineRule="auto"/>
        <w:ind w:firstLineChars="200" w:firstLine="480"/>
        <w:rPr>
          <w:rFonts w:ascii="宋体"/>
          <w:sz w:val="24"/>
        </w:rPr>
      </w:pPr>
      <w:r w:rsidRPr="007B223C">
        <w:rPr>
          <w:rFonts w:ascii="宋体" w:hint="eastAsia"/>
          <w:sz w:val="24"/>
        </w:rPr>
        <w:t>④履约评价好企业优于履约评价差企业；</w:t>
      </w:r>
    </w:p>
    <w:p w14:paraId="683CB264" w14:textId="77777777" w:rsidR="00273755" w:rsidRPr="007B223C" w:rsidRDefault="002C4831">
      <w:pPr>
        <w:spacing w:line="360" w:lineRule="auto"/>
        <w:ind w:firstLineChars="200" w:firstLine="480"/>
        <w:rPr>
          <w:rFonts w:ascii="宋体"/>
          <w:sz w:val="24"/>
        </w:rPr>
      </w:pPr>
      <w:r w:rsidRPr="007B223C">
        <w:rPr>
          <w:rFonts w:ascii="宋体" w:hint="eastAsia"/>
          <w:sz w:val="24"/>
        </w:rPr>
        <w:t>⑤无不良行为记录企业优于有不良行为记录企业，不良行为记录较轻企业优于不良行为记录较重企业；</w:t>
      </w:r>
    </w:p>
    <w:p w14:paraId="7B9482B6" w14:textId="77777777" w:rsidR="00273755" w:rsidRPr="007B223C" w:rsidRDefault="002C4831">
      <w:pPr>
        <w:spacing w:line="360" w:lineRule="auto"/>
        <w:ind w:firstLineChars="200" w:firstLine="480"/>
        <w:rPr>
          <w:rFonts w:ascii="宋体"/>
          <w:sz w:val="24"/>
        </w:rPr>
      </w:pPr>
      <w:r w:rsidRPr="007B223C">
        <w:rPr>
          <w:rFonts w:ascii="宋体" w:hint="eastAsia"/>
          <w:sz w:val="24"/>
        </w:rPr>
        <w:t>⑥已有履约记录且没有履约评价不合格企业优于没有履约企业；</w:t>
      </w:r>
    </w:p>
    <w:p w14:paraId="0B677EE6" w14:textId="77777777" w:rsidR="00273755" w:rsidRPr="007B223C" w:rsidRDefault="002C4831">
      <w:pPr>
        <w:spacing w:line="360" w:lineRule="auto"/>
        <w:ind w:firstLineChars="200" w:firstLine="480"/>
        <w:rPr>
          <w:rFonts w:ascii="宋体"/>
          <w:sz w:val="24"/>
        </w:rPr>
      </w:pPr>
      <w:r w:rsidRPr="007B223C">
        <w:rPr>
          <w:rFonts w:ascii="宋体" w:hint="eastAsia"/>
          <w:sz w:val="24"/>
        </w:rPr>
        <w:t>⑦获得国家级荣誉多企业优于获得荣誉少企业；</w:t>
      </w:r>
    </w:p>
    <w:p w14:paraId="1C7BFDEC" w14:textId="77777777" w:rsidR="00273755" w:rsidRPr="007B223C" w:rsidRDefault="002C4831">
      <w:pPr>
        <w:spacing w:line="360" w:lineRule="auto"/>
        <w:ind w:firstLineChars="200" w:firstLine="480"/>
        <w:rPr>
          <w:rFonts w:ascii="宋体"/>
          <w:sz w:val="24"/>
        </w:rPr>
      </w:pPr>
      <w:r w:rsidRPr="007B223C">
        <w:rPr>
          <w:rFonts w:ascii="宋体" w:hint="eastAsia"/>
          <w:sz w:val="24"/>
        </w:rPr>
        <w:t>⑧行业排名靠前企业优于行业排名落后较多企业。</w:t>
      </w:r>
    </w:p>
    <w:p w14:paraId="5BC8FB55" w14:textId="77777777" w:rsidR="00273755" w:rsidRPr="007B223C" w:rsidRDefault="002C4831">
      <w:pPr>
        <w:spacing w:line="360" w:lineRule="auto"/>
        <w:ind w:firstLineChars="200" w:firstLine="480"/>
        <w:rPr>
          <w:rFonts w:ascii="宋体"/>
          <w:sz w:val="24"/>
        </w:rPr>
      </w:pPr>
      <w:r w:rsidRPr="007B223C">
        <w:rPr>
          <w:rFonts w:ascii="宋体" w:hint="eastAsia"/>
          <w:sz w:val="24"/>
        </w:rPr>
        <w:t>6.定标程序</w:t>
      </w:r>
    </w:p>
    <w:p w14:paraId="485ED959" w14:textId="77777777" w:rsidR="00273755" w:rsidRPr="007B223C" w:rsidRDefault="002C4831">
      <w:pPr>
        <w:spacing w:line="360" w:lineRule="auto"/>
        <w:ind w:firstLineChars="200" w:firstLine="480"/>
        <w:rPr>
          <w:rFonts w:ascii="宋体"/>
          <w:sz w:val="24"/>
        </w:rPr>
      </w:pPr>
      <w:r w:rsidRPr="007B223C">
        <w:rPr>
          <w:rFonts w:ascii="宋体" w:hint="eastAsia"/>
          <w:sz w:val="24"/>
        </w:rPr>
        <w:t>6.1确定中标人</w:t>
      </w:r>
    </w:p>
    <w:p w14:paraId="79C513A1" w14:textId="77777777" w:rsidR="00273755" w:rsidRPr="007B223C" w:rsidRDefault="002C4831">
      <w:pPr>
        <w:spacing w:line="360" w:lineRule="auto"/>
        <w:ind w:firstLineChars="200" w:firstLine="480"/>
        <w:rPr>
          <w:rFonts w:ascii="宋体"/>
          <w:sz w:val="24"/>
        </w:rPr>
      </w:pPr>
      <w:r w:rsidRPr="007B223C">
        <w:rPr>
          <w:rFonts w:ascii="宋体" w:hint="eastAsia"/>
          <w:sz w:val="24"/>
        </w:rPr>
        <w:t>6.1.1招标人在定标会上介绍项目情况、招标情况及对投标人或者项目设计负责人的考察、答辩情况。定标委员会成员有疑问的，可以向招标人或者招标代理机构提问。</w:t>
      </w:r>
    </w:p>
    <w:p w14:paraId="188F01B3" w14:textId="77777777" w:rsidR="00273755" w:rsidRPr="007B223C" w:rsidRDefault="002C4831">
      <w:pPr>
        <w:spacing w:line="360" w:lineRule="auto"/>
        <w:ind w:firstLineChars="200" w:firstLine="480"/>
        <w:rPr>
          <w:rFonts w:ascii="宋体"/>
          <w:sz w:val="24"/>
        </w:rPr>
      </w:pPr>
      <w:r w:rsidRPr="007B223C">
        <w:rPr>
          <w:rFonts w:ascii="宋体" w:hint="eastAsia"/>
          <w:sz w:val="24"/>
        </w:rPr>
        <w:t>6.1.2定标委员会应当按照充分竞争、合理低价的原则，采用本招标文件确定的定标方法，在评标委员会推荐的定标候选人中择优确定中标候选人，并将所有定标候选人按</w:t>
      </w:r>
      <w:r w:rsidRPr="007B223C">
        <w:rPr>
          <w:rFonts w:ascii="仿宋_GB2312" w:hAnsi="仿宋_GB2312" w:cs="仿宋_GB2312" w:hint="eastAsia"/>
          <w:b/>
          <w:bCs/>
          <w:sz w:val="24"/>
          <w:szCs w:val="22"/>
          <w:u w:val="single"/>
        </w:rPr>
        <w:t>票决定标法</w:t>
      </w:r>
      <w:r w:rsidRPr="007B223C">
        <w:rPr>
          <w:rFonts w:ascii="宋体" w:hint="eastAsia"/>
          <w:sz w:val="24"/>
          <w:u w:val="single"/>
        </w:rPr>
        <w:t>（定标方法）</w:t>
      </w:r>
      <w:r w:rsidRPr="007B223C">
        <w:rPr>
          <w:rFonts w:ascii="宋体" w:hint="eastAsia"/>
          <w:sz w:val="24"/>
        </w:rPr>
        <w:t>计分从高到低排名。</w:t>
      </w:r>
    </w:p>
    <w:p w14:paraId="4140ED65" w14:textId="77777777" w:rsidR="00273755" w:rsidRPr="007B223C" w:rsidRDefault="002C4831">
      <w:pPr>
        <w:spacing w:line="360" w:lineRule="auto"/>
        <w:ind w:firstLineChars="200" w:firstLine="480"/>
        <w:rPr>
          <w:rFonts w:ascii="宋体"/>
          <w:sz w:val="24"/>
        </w:rPr>
      </w:pPr>
      <w:r w:rsidRPr="007B223C">
        <w:rPr>
          <w:rFonts w:ascii="宋体" w:hint="eastAsia"/>
          <w:sz w:val="24"/>
        </w:rPr>
        <w:t>6.2中标候选人公示</w:t>
      </w:r>
    </w:p>
    <w:p w14:paraId="72E00C76" w14:textId="77777777" w:rsidR="00273755" w:rsidRPr="007B223C" w:rsidRDefault="002C4831">
      <w:pPr>
        <w:spacing w:line="360" w:lineRule="auto"/>
        <w:ind w:firstLineChars="200" w:firstLine="480"/>
        <w:rPr>
          <w:rFonts w:ascii="宋体"/>
          <w:sz w:val="24"/>
        </w:rPr>
      </w:pPr>
      <w:r w:rsidRPr="007B223C">
        <w:rPr>
          <w:rFonts w:ascii="宋体" w:hint="eastAsia"/>
          <w:sz w:val="24"/>
        </w:rPr>
        <w:t>6.2.1招标人应当在定标工作完成后的3日内，对中标候选人公示，</w:t>
      </w:r>
      <w:r w:rsidRPr="007B223C">
        <w:rPr>
          <w:rFonts w:ascii="宋体" w:hAnsi="宋体" w:cs="宋体" w:hint="eastAsia"/>
          <w:kern w:val="0"/>
          <w:sz w:val="24"/>
        </w:rPr>
        <w:t>公示期不得少于</w:t>
      </w:r>
      <w:r w:rsidRPr="007B223C">
        <w:rPr>
          <w:rFonts w:ascii="宋体" w:hAnsi="宋体" w:cs="宋体"/>
          <w:kern w:val="0"/>
          <w:sz w:val="24"/>
        </w:rPr>
        <w:t>3日（节假日顺延）</w:t>
      </w:r>
      <w:r w:rsidRPr="007B223C">
        <w:rPr>
          <w:rFonts w:ascii="宋体" w:hint="eastAsia"/>
          <w:sz w:val="24"/>
        </w:rPr>
        <w:t>。</w:t>
      </w:r>
    </w:p>
    <w:p w14:paraId="184B03BB" w14:textId="77777777" w:rsidR="00273755" w:rsidRPr="007B223C" w:rsidRDefault="002C4831">
      <w:pPr>
        <w:spacing w:line="360" w:lineRule="auto"/>
        <w:ind w:firstLineChars="200" w:firstLine="480"/>
        <w:rPr>
          <w:rFonts w:ascii="宋体"/>
          <w:sz w:val="24"/>
        </w:rPr>
      </w:pPr>
      <w:r w:rsidRPr="007B223C">
        <w:rPr>
          <w:rFonts w:ascii="宋体" w:hint="eastAsia"/>
          <w:sz w:val="24"/>
        </w:rPr>
        <w:t>6.2.2公示内容包括：评标报告（评标专家姓名除外）、定标报告、定标候选人名单、定标时间、定标方法、集体议事法的定标理由、中标候选人名单（3名，标明排序），中标价和拟投入本项目的首席责任人及设计负责人等内容。</w:t>
      </w:r>
    </w:p>
    <w:p w14:paraId="10DACFF7" w14:textId="77777777" w:rsidR="00273755" w:rsidRPr="007B223C" w:rsidRDefault="002C4831">
      <w:pPr>
        <w:spacing w:line="360" w:lineRule="auto"/>
        <w:ind w:firstLineChars="200" w:firstLine="480"/>
        <w:rPr>
          <w:rFonts w:ascii="宋体"/>
          <w:sz w:val="24"/>
        </w:rPr>
      </w:pPr>
      <w:r w:rsidRPr="007B223C">
        <w:rPr>
          <w:rFonts w:ascii="宋体" w:hint="eastAsia"/>
          <w:sz w:val="24"/>
        </w:rPr>
        <w:lastRenderedPageBreak/>
        <w:t>6.2.3投标人对评标定标结果有异议的应当在公示期内提出，适用《中华人民共和国招标投标法实施条例》第五十四条的规定。公示期间，投标人提出的针对第一中标候选人以外的异议，无论调查结果是否属实，均不改变第一中标候选人资格。</w:t>
      </w:r>
    </w:p>
    <w:p w14:paraId="3568DE98" w14:textId="77777777" w:rsidR="00273755" w:rsidRPr="007B223C" w:rsidRDefault="002C4831">
      <w:pPr>
        <w:spacing w:line="360" w:lineRule="auto"/>
        <w:ind w:firstLineChars="200" w:firstLine="480"/>
        <w:rPr>
          <w:rFonts w:ascii="宋体"/>
          <w:sz w:val="24"/>
        </w:rPr>
      </w:pPr>
      <w:r w:rsidRPr="007B223C">
        <w:rPr>
          <w:rFonts w:ascii="宋体" w:hint="eastAsia"/>
          <w:sz w:val="24"/>
        </w:rPr>
        <w:t>6.2.4第一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w:t>
      </w:r>
    </w:p>
    <w:p w14:paraId="133038F9" w14:textId="77777777" w:rsidR="00273755" w:rsidRPr="007B223C" w:rsidRDefault="002C4831">
      <w:pPr>
        <w:spacing w:line="360" w:lineRule="auto"/>
        <w:ind w:firstLineChars="200" w:firstLine="480"/>
        <w:rPr>
          <w:rFonts w:ascii="宋体"/>
          <w:sz w:val="24"/>
        </w:rPr>
      </w:pPr>
      <w:r w:rsidRPr="007B223C">
        <w:rPr>
          <w:rFonts w:ascii="宋体" w:hint="eastAsia"/>
          <w:sz w:val="24"/>
        </w:rPr>
        <w:t>6.2.5自发出中标通知书之日起15日内，招标人应当向招投标监管机构提交招标投标情况书面报告。</w:t>
      </w:r>
    </w:p>
    <w:p w14:paraId="3C06746F" w14:textId="77777777" w:rsidR="00273755" w:rsidRPr="007B223C" w:rsidRDefault="002C4831">
      <w:pPr>
        <w:spacing w:line="360" w:lineRule="auto"/>
        <w:ind w:firstLineChars="200" w:firstLine="480"/>
        <w:rPr>
          <w:rFonts w:ascii="宋体"/>
          <w:sz w:val="24"/>
        </w:rPr>
      </w:pPr>
      <w:r w:rsidRPr="007B223C">
        <w:rPr>
          <w:rFonts w:ascii="宋体" w:hint="eastAsia"/>
          <w:sz w:val="24"/>
        </w:rPr>
        <w:t>7.签订合同</w:t>
      </w:r>
    </w:p>
    <w:p w14:paraId="5EADA734" w14:textId="77777777" w:rsidR="00273755" w:rsidRPr="007B223C" w:rsidRDefault="002C4831">
      <w:pPr>
        <w:spacing w:line="360" w:lineRule="auto"/>
        <w:ind w:firstLineChars="200" w:firstLine="480"/>
        <w:rPr>
          <w:rFonts w:ascii="宋体"/>
          <w:sz w:val="24"/>
        </w:rPr>
      </w:pPr>
      <w:r w:rsidRPr="007B223C">
        <w:rPr>
          <w:rFonts w:ascii="宋体" w:hint="eastAsia"/>
          <w:sz w:val="24"/>
        </w:rPr>
        <w:t>招标人和中标人应当在投标有效期内并在自中标通知书发出之日起30日内，依照招标文件、投标文件签订书面合同，合同的标的、价款、设计标准、履行期限等主要条款应当与招标文件和中标人的投标文件的内容一致。招标人和中标人不得再行订立背离合同实质性内容的其他协议。</w:t>
      </w:r>
    </w:p>
    <w:p w14:paraId="46F470C6" w14:textId="77777777" w:rsidR="00273755" w:rsidRPr="007B223C" w:rsidRDefault="00273755">
      <w:pPr>
        <w:jc w:val="center"/>
        <w:rPr>
          <w:rFonts w:ascii="宋体" w:hAnsi="宋体" w:hint="eastAsia"/>
          <w:b/>
          <w:spacing w:val="40"/>
          <w:sz w:val="84"/>
          <w:szCs w:val="84"/>
        </w:rPr>
      </w:pPr>
    </w:p>
    <w:p w14:paraId="4A03ED03" w14:textId="77777777" w:rsidR="00273755" w:rsidRPr="007B223C" w:rsidRDefault="002C4831">
      <w:pPr>
        <w:widowControl/>
        <w:jc w:val="left"/>
        <w:rPr>
          <w:rFonts w:ascii="宋体" w:hAnsi="宋体" w:hint="eastAsia"/>
          <w:b/>
          <w:spacing w:val="40"/>
          <w:sz w:val="84"/>
          <w:szCs w:val="84"/>
        </w:rPr>
      </w:pPr>
      <w:r w:rsidRPr="007B223C">
        <w:rPr>
          <w:rFonts w:ascii="宋体" w:hAnsi="宋体" w:hint="eastAsia"/>
          <w:b/>
          <w:spacing w:val="40"/>
          <w:sz w:val="84"/>
          <w:szCs w:val="84"/>
        </w:rPr>
        <w:br w:type="page"/>
      </w:r>
    </w:p>
    <w:p w14:paraId="3C5E6406" w14:textId="77777777" w:rsidR="00273755" w:rsidRPr="007B223C" w:rsidRDefault="00273755">
      <w:pPr>
        <w:jc w:val="center"/>
        <w:rPr>
          <w:b/>
          <w:spacing w:val="10"/>
          <w:sz w:val="72"/>
        </w:rPr>
      </w:pPr>
    </w:p>
    <w:p w14:paraId="2B7FB55C" w14:textId="77777777" w:rsidR="00273755" w:rsidRPr="007B223C" w:rsidRDefault="00273755">
      <w:pPr>
        <w:jc w:val="center"/>
        <w:rPr>
          <w:b/>
          <w:spacing w:val="10"/>
          <w:sz w:val="72"/>
        </w:rPr>
      </w:pPr>
    </w:p>
    <w:p w14:paraId="622CD7E6" w14:textId="77777777" w:rsidR="00273755" w:rsidRPr="007B223C" w:rsidRDefault="00273755">
      <w:pPr>
        <w:jc w:val="center"/>
        <w:rPr>
          <w:b/>
          <w:spacing w:val="10"/>
          <w:sz w:val="72"/>
        </w:rPr>
      </w:pPr>
    </w:p>
    <w:p w14:paraId="1D5E6C8B" w14:textId="77777777" w:rsidR="00273755" w:rsidRPr="007B223C" w:rsidRDefault="00273755">
      <w:pPr>
        <w:jc w:val="center"/>
        <w:rPr>
          <w:b/>
          <w:spacing w:val="10"/>
          <w:sz w:val="72"/>
        </w:rPr>
      </w:pPr>
    </w:p>
    <w:p w14:paraId="7D791E0E" w14:textId="77777777" w:rsidR="00273755" w:rsidRPr="007B223C" w:rsidRDefault="002C4831">
      <w:pPr>
        <w:jc w:val="center"/>
        <w:outlineLvl w:val="0"/>
        <w:rPr>
          <w:rFonts w:ascii="宋体" w:hAnsi="宋体" w:hint="eastAsia"/>
          <w:b/>
          <w:spacing w:val="40"/>
          <w:sz w:val="72"/>
          <w:szCs w:val="72"/>
        </w:rPr>
      </w:pPr>
      <w:bookmarkStart w:id="60" w:name="_Toc199152205"/>
      <w:r w:rsidRPr="007B223C">
        <w:rPr>
          <w:rFonts w:ascii="宋体" w:hAnsi="宋体" w:hint="eastAsia"/>
          <w:b/>
          <w:spacing w:val="40"/>
          <w:sz w:val="72"/>
          <w:szCs w:val="72"/>
        </w:rPr>
        <w:t xml:space="preserve">第五章 </w:t>
      </w:r>
      <w:r w:rsidRPr="007B223C">
        <w:rPr>
          <w:rFonts w:ascii="宋体" w:hAnsi="宋体" w:hint="eastAsia"/>
          <w:b/>
          <w:sz w:val="72"/>
          <w:szCs w:val="72"/>
        </w:rPr>
        <w:t>合同条款及格式</w:t>
      </w:r>
      <w:bookmarkEnd w:id="60"/>
    </w:p>
    <w:p w14:paraId="2A82E8D0" w14:textId="77777777" w:rsidR="00273755" w:rsidRPr="007B223C" w:rsidRDefault="00273755">
      <w:pPr>
        <w:jc w:val="center"/>
        <w:rPr>
          <w:b/>
          <w:spacing w:val="10"/>
          <w:sz w:val="72"/>
        </w:rPr>
      </w:pPr>
    </w:p>
    <w:p w14:paraId="7B2A326D" w14:textId="77777777" w:rsidR="00273755" w:rsidRPr="007B223C" w:rsidRDefault="00273755">
      <w:pPr>
        <w:jc w:val="center"/>
        <w:rPr>
          <w:b/>
          <w:spacing w:val="6"/>
          <w:sz w:val="44"/>
        </w:rPr>
      </w:pPr>
    </w:p>
    <w:p w14:paraId="1CDD68A6" w14:textId="77777777" w:rsidR="00273755" w:rsidRPr="007B223C" w:rsidRDefault="00273755">
      <w:pPr>
        <w:jc w:val="center"/>
        <w:rPr>
          <w:b/>
          <w:spacing w:val="6"/>
          <w:sz w:val="44"/>
        </w:rPr>
      </w:pPr>
    </w:p>
    <w:p w14:paraId="75047541" w14:textId="77777777" w:rsidR="00273755" w:rsidRPr="007B223C" w:rsidRDefault="00273755">
      <w:pPr>
        <w:jc w:val="center"/>
        <w:rPr>
          <w:b/>
          <w:spacing w:val="6"/>
          <w:sz w:val="44"/>
        </w:rPr>
      </w:pPr>
    </w:p>
    <w:p w14:paraId="47132D5B" w14:textId="77777777" w:rsidR="00273755" w:rsidRPr="007B223C" w:rsidRDefault="00273755">
      <w:pPr>
        <w:jc w:val="left"/>
        <w:rPr>
          <w:rFonts w:eastAsia="仿宋_GB2312"/>
          <w:bCs/>
          <w:sz w:val="32"/>
          <w:szCs w:val="32"/>
        </w:rPr>
      </w:pPr>
    </w:p>
    <w:p w14:paraId="45BFE7E1" w14:textId="77777777" w:rsidR="00273755" w:rsidRPr="007B223C" w:rsidRDefault="00273755">
      <w:pPr>
        <w:jc w:val="left"/>
        <w:rPr>
          <w:rFonts w:eastAsia="仿宋_GB2312"/>
          <w:bCs/>
          <w:sz w:val="32"/>
          <w:szCs w:val="32"/>
        </w:rPr>
      </w:pPr>
    </w:p>
    <w:p w14:paraId="6E2F8B30" w14:textId="77777777" w:rsidR="00273755" w:rsidRPr="007B223C" w:rsidRDefault="00273755">
      <w:pPr>
        <w:jc w:val="left"/>
        <w:rPr>
          <w:rFonts w:eastAsia="仿宋_GB2312"/>
          <w:bCs/>
          <w:sz w:val="32"/>
          <w:szCs w:val="32"/>
        </w:rPr>
      </w:pPr>
    </w:p>
    <w:p w14:paraId="30FB9238" w14:textId="77777777" w:rsidR="00273755" w:rsidRPr="007B223C" w:rsidRDefault="00273755">
      <w:pPr>
        <w:jc w:val="left"/>
        <w:rPr>
          <w:rFonts w:eastAsia="仿宋_GB2312"/>
          <w:bCs/>
          <w:sz w:val="32"/>
          <w:szCs w:val="32"/>
        </w:rPr>
      </w:pPr>
    </w:p>
    <w:p w14:paraId="4AA1E99C" w14:textId="77777777" w:rsidR="00273755" w:rsidRPr="007B223C" w:rsidRDefault="002C4831">
      <w:pPr>
        <w:widowControl/>
        <w:jc w:val="left"/>
        <w:rPr>
          <w:rFonts w:eastAsia="仿宋_GB2312"/>
          <w:bCs/>
          <w:sz w:val="32"/>
          <w:szCs w:val="32"/>
        </w:rPr>
      </w:pPr>
      <w:r w:rsidRPr="007B223C">
        <w:rPr>
          <w:rFonts w:eastAsia="仿宋_GB2312"/>
          <w:bCs/>
          <w:sz w:val="32"/>
          <w:szCs w:val="32"/>
        </w:rPr>
        <w:br w:type="page"/>
      </w:r>
    </w:p>
    <w:p w14:paraId="3AE02CD1" w14:textId="77777777" w:rsidR="00273755" w:rsidRPr="007B223C" w:rsidRDefault="002C4831">
      <w:pPr>
        <w:jc w:val="left"/>
        <w:rPr>
          <w:rFonts w:ascii="宋体" w:hAnsi="宋体" w:hint="eastAsia"/>
          <w:bCs/>
          <w:sz w:val="24"/>
          <w:szCs w:val="24"/>
        </w:rPr>
      </w:pPr>
      <w:r w:rsidRPr="007B223C">
        <w:rPr>
          <w:rFonts w:ascii="宋体" w:hAnsi="宋体"/>
          <w:bCs/>
          <w:sz w:val="24"/>
          <w:szCs w:val="24"/>
        </w:rPr>
        <w:lastRenderedPageBreak/>
        <w:t>（GF—201</w:t>
      </w:r>
      <w:r w:rsidRPr="007B223C">
        <w:rPr>
          <w:rFonts w:ascii="宋体" w:hAnsi="宋体" w:hint="eastAsia"/>
          <w:bCs/>
          <w:sz w:val="24"/>
          <w:szCs w:val="24"/>
        </w:rPr>
        <w:t>7</w:t>
      </w:r>
      <w:r w:rsidRPr="007B223C">
        <w:rPr>
          <w:rFonts w:ascii="宋体" w:hAnsi="宋体"/>
          <w:bCs/>
          <w:sz w:val="24"/>
          <w:szCs w:val="24"/>
        </w:rPr>
        <w:t>—</w:t>
      </w:r>
      <w:r w:rsidRPr="007B223C">
        <w:rPr>
          <w:rFonts w:ascii="宋体" w:hAnsi="宋体" w:hint="eastAsia"/>
          <w:bCs/>
          <w:sz w:val="24"/>
          <w:szCs w:val="24"/>
        </w:rPr>
        <w:t>0201）</w:t>
      </w:r>
    </w:p>
    <w:p w14:paraId="4524255E" w14:textId="77777777" w:rsidR="00273755" w:rsidRPr="007B223C" w:rsidRDefault="00273755">
      <w:pPr>
        <w:jc w:val="center"/>
        <w:rPr>
          <w:rFonts w:ascii="宋体" w:hAnsi="宋体" w:hint="eastAsia"/>
          <w:b/>
          <w:szCs w:val="21"/>
        </w:rPr>
      </w:pPr>
    </w:p>
    <w:p w14:paraId="16BA6004" w14:textId="77777777" w:rsidR="00273755" w:rsidRPr="007B223C" w:rsidRDefault="00273755">
      <w:pPr>
        <w:jc w:val="center"/>
        <w:rPr>
          <w:rFonts w:ascii="宋体" w:hAnsi="宋体" w:hint="eastAsia"/>
          <w:b/>
          <w:szCs w:val="21"/>
        </w:rPr>
      </w:pPr>
    </w:p>
    <w:p w14:paraId="07023D44" w14:textId="77777777" w:rsidR="00273755" w:rsidRPr="007B223C" w:rsidRDefault="00273755">
      <w:pPr>
        <w:jc w:val="center"/>
        <w:rPr>
          <w:rFonts w:ascii="宋体" w:hAnsi="宋体" w:hint="eastAsia"/>
          <w:b/>
          <w:szCs w:val="21"/>
        </w:rPr>
      </w:pPr>
    </w:p>
    <w:p w14:paraId="7BF51BF0" w14:textId="77777777" w:rsidR="00273755" w:rsidRPr="007B223C" w:rsidRDefault="00273755">
      <w:pPr>
        <w:jc w:val="center"/>
        <w:rPr>
          <w:rFonts w:ascii="宋体" w:hAnsi="宋体" w:hint="eastAsia"/>
          <w:b/>
          <w:szCs w:val="21"/>
        </w:rPr>
      </w:pPr>
    </w:p>
    <w:p w14:paraId="053DB5E9" w14:textId="77777777" w:rsidR="00273755" w:rsidRPr="007B223C" w:rsidRDefault="002C4831">
      <w:pPr>
        <w:jc w:val="center"/>
        <w:rPr>
          <w:rFonts w:ascii="宋体" w:hAnsi="宋体" w:hint="eastAsia"/>
          <w:b/>
          <w:sz w:val="44"/>
          <w:szCs w:val="44"/>
        </w:rPr>
      </w:pPr>
      <w:r w:rsidRPr="007B223C">
        <w:rPr>
          <w:rFonts w:ascii="宋体" w:hAnsi="宋体"/>
          <w:b/>
          <w:sz w:val="44"/>
          <w:szCs w:val="44"/>
        </w:rPr>
        <w:t>建设工程施工合同</w:t>
      </w:r>
    </w:p>
    <w:p w14:paraId="2B785887" w14:textId="77777777" w:rsidR="00273755" w:rsidRPr="007B223C" w:rsidRDefault="00273755">
      <w:pPr>
        <w:jc w:val="center"/>
        <w:rPr>
          <w:rFonts w:ascii="宋体" w:hAnsi="宋体" w:hint="eastAsia"/>
          <w:b/>
          <w:sz w:val="44"/>
          <w:szCs w:val="44"/>
        </w:rPr>
      </w:pPr>
    </w:p>
    <w:p w14:paraId="42E90550" w14:textId="77777777" w:rsidR="00273755" w:rsidRPr="007B223C" w:rsidRDefault="00273755">
      <w:pPr>
        <w:jc w:val="center"/>
        <w:rPr>
          <w:rFonts w:ascii="宋体" w:hAnsi="宋体" w:hint="eastAsia"/>
          <w:b/>
          <w:sz w:val="44"/>
          <w:szCs w:val="44"/>
        </w:rPr>
      </w:pPr>
    </w:p>
    <w:p w14:paraId="007DB8D7" w14:textId="77777777" w:rsidR="00273755" w:rsidRPr="007B223C" w:rsidRDefault="00273755">
      <w:pPr>
        <w:jc w:val="center"/>
        <w:rPr>
          <w:rFonts w:ascii="宋体" w:hAnsi="宋体" w:hint="eastAsia"/>
          <w:b/>
          <w:sz w:val="44"/>
          <w:szCs w:val="44"/>
        </w:rPr>
      </w:pPr>
    </w:p>
    <w:p w14:paraId="7228BD5C" w14:textId="77777777" w:rsidR="00273755" w:rsidRPr="007B223C" w:rsidRDefault="00273755">
      <w:pPr>
        <w:spacing w:before="120" w:line="480" w:lineRule="exact"/>
        <w:rPr>
          <w:rFonts w:ascii="Arial" w:hAnsi="Arial"/>
          <w:sz w:val="24"/>
        </w:rPr>
      </w:pPr>
    </w:p>
    <w:p w14:paraId="1FF5678A" w14:textId="77777777" w:rsidR="00273755" w:rsidRPr="007B223C" w:rsidRDefault="00273755">
      <w:pPr>
        <w:jc w:val="center"/>
        <w:rPr>
          <w:rFonts w:ascii="宋体" w:hAnsi="宋体" w:hint="eastAsia"/>
          <w:b/>
          <w:sz w:val="44"/>
          <w:szCs w:val="44"/>
        </w:rPr>
      </w:pPr>
    </w:p>
    <w:p w14:paraId="2491D48E" w14:textId="77777777" w:rsidR="00273755" w:rsidRPr="007B223C" w:rsidRDefault="00273755">
      <w:pPr>
        <w:jc w:val="center"/>
        <w:rPr>
          <w:rFonts w:ascii="宋体" w:hAnsi="宋体" w:hint="eastAsia"/>
          <w:b/>
          <w:sz w:val="44"/>
          <w:szCs w:val="44"/>
        </w:rPr>
      </w:pPr>
    </w:p>
    <w:p w14:paraId="099400A4" w14:textId="77777777" w:rsidR="00273755" w:rsidRPr="007B223C" w:rsidRDefault="00273755">
      <w:pPr>
        <w:jc w:val="center"/>
        <w:rPr>
          <w:rFonts w:ascii="宋体" w:hAnsi="宋体" w:hint="eastAsia"/>
          <w:b/>
          <w:sz w:val="44"/>
          <w:szCs w:val="44"/>
        </w:rPr>
      </w:pPr>
    </w:p>
    <w:p w14:paraId="0DE937C6" w14:textId="77777777" w:rsidR="00273755" w:rsidRPr="007B223C" w:rsidRDefault="00273755">
      <w:pPr>
        <w:rPr>
          <w:rFonts w:ascii="宋体" w:hAnsi="宋体" w:hint="eastAsia"/>
          <w:b/>
          <w:sz w:val="44"/>
          <w:szCs w:val="44"/>
        </w:rPr>
      </w:pPr>
    </w:p>
    <w:p w14:paraId="470D5024" w14:textId="77777777" w:rsidR="00273755" w:rsidRPr="007B223C" w:rsidRDefault="00273755">
      <w:pPr>
        <w:rPr>
          <w:rFonts w:ascii="宋体" w:hAnsi="宋体" w:hint="eastAsia"/>
          <w:b/>
          <w:sz w:val="44"/>
          <w:szCs w:val="44"/>
        </w:rPr>
      </w:pPr>
    </w:p>
    <w:p w14:paraId="64C84B2B" w14:textId="77777777" w:rsidR="00273755" w:rsidRPr="007B223C" w:rsidRDefault="00273755">
      <w:pPr>
        <w:rPr>
          <w:rFonts w:ascii="宋体" w:hAnsi="宋体" w:hint="eastAsia"/>
          <w:b/>
          <w:sz w:val="44"/>
          <w:szCs w:val="44"/>
        </w:rPr>
      </w:pPr>
    </w:p>
    <w:p w14:paraId="72F8A582" w14:textId="77777777" w:rsidR="00273755" w:rsidRPr="007B223C" w:rsidRDefault="00273755">
      <w:pPr>
        <w:rPr>
          <w:rFonts w:ascii="宋体" w:hAnsi="宋体" w:hint="eastAsia"/>
          <w:b/>
          <w:sz w:val="44"/>
          <w:szCs w:val="44"/>
        </w:rPr>
      </w:pPr>
    </w:p>
    <w:p w14:paraId="47F253DA" w14:textId="77777777" w:rsidR="00273755" w:rsidRPr="007B223C" w:rsidRDefault="00273755">
      <w:pPr>
        <w:rPr>
          <w:rFonts w:ascii="宋体" w:hAnsi="宋体" w:hint="eastAsia"/>
          <w:b/>
          <w:sz w:val="44"/>
          <w:szCs w:val="44"/>
        </w:rPr>
      </w:pPr>
    </w:p>
    <w:p w14:paraId="3687B421" w14:textId="77777777" w:rsidR="00273755" w:rsidRPr="007B223C" w:rsidRDefault="0043484F">
      <w:pPr>
        <w:ind w:rightChars="1295" w:right="2719" w:firstLineChars="1304" w:firstLine="2738"/>
        <w:jc w:val="distribute"/>
        <w:rPr>
          <w:rFonts w:ascii="宋体" w:hAnsi="宋体" w:hint="eastAsia"/>
          <w:b/>
          <w:sz w:val="30"/>
          <w:szCs w:val="30"/>
        </w:rPr>
      </w:pPr>
      <w:r>
        <w:rPr>
          <w:rFonts w:hint="eastAsia"/>
        </w:rPr>
        <w:pict w14:anchorId="2A9BD07B">
          <v:shapetype id="_x0000_t202" coordsize="21600,21600" o:spt="202" path="m,l,21600r21600,l21600,xe">
            <v:stroke joinstyle="miter"/>
            <v:path gradientshapeok="t" o:connecttype="rect"/>
          </v:shapetype>
          <v:shape id="文本框 3" o:spid="_x0000_s2060" type="#_x0000_t202" style="position:absolute;left:0;text-align:left;margin-left:312.6pt;margin-top:9.45pt;width:57pt;height:36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" filled="f" strokecolor="white">
            <v:textbox>
              <w:txbxContent>
                <w:p w14:paraId="7337B323" w14:textId="77777777" w:rsidR="00273755" w:rsidRDefault="002C4831">
                  <w:pPr>
                    <w:rPr>
                      <w:b/>
                      <w:bCs/>
                      <w:sz w:val="32"/>
                    </w:rPr>
                  </w:pPr>
                  <w:r>
                    <w:rPr>
                      <w:rFonts w:hint="eastAsia"/>
                      <w:b/>
                      <w:bCs/>
                      <w:sz w:val="32"/>
                    </w:rPr>
                    <w:t>制定</w:t>
                  </w:r>
                </w:p>
              </w:txbxContent>
            </v:textbox>
          </v:shape>
        </w:pict>
      </w:r>
      <w:r w:rsidR="002C4831" w:rsidRPr="007B223C">
        <w:rPr>
          <w:rFonts w:ascii="宋体" w:hAnsi="宋体"/>
          <w:b/>
          <w:sz w:val="30"/>
          <w:szCs w:val="30"/>
        </w:rPr>
        <w:t>住房城乡建设部</w:t>
      </w:r>
    </w:p>
    <w:p w14:paraId="0F1618FA" w14:textId="77777777" w:rsidR="00273755" w:rsidRPr="007B223C" w:rsidRDefault="002C4831">
      <w:pPr>
        <w:jc w:val="center"/>
        <w:rPr>
          <w:rFonts w:ascii="宋体" w:hAnsi="宋体" w:hint="eastAsia"/>
          <w:b/>
          <w:sz w:val="44"/>
          <w:szCs w:val="44"/>
        </w:rPr>
      </w:pPr>
      <w:r w:rsidRPr="007B223C">
        <w:rPr>
          <w:rFonts w:ascii="宋体" w:hAnsi="宋体" w:hint="eastAsia"/>
          <w:b/>
          <w:sz w:val="30"/>
          <w:szCs w:val="30"/>
        </w:rPr>
        <w:t xml:space="preserve">   国家市场监督管理总局</w:t>
      </w:r>
    </w:p>
    <w:p w14:paraId="5DC8F121" w14:textId="77777777" w:rsidR="00273755" w:rsidRPr="007B223C" w:rsidRDefault="002C4831">
      <w:pPr>
        <w:keepNext/>
        <w:keepLines/>
        <w:spacing w:before="260" w:after="260" w:line="413" w:lineRule="auto"/>
        <w:jc w:val="center"/>
        <w:outlineLvl w:val="1"/>
        <w:rPr>
          <w:rFonts w:ascii="宋体" w:eastAsia="黑体" w:hAnsi="宋体" w:hint="eastAsia"/>
          <w:b/>
          <w:bCs/>
          <w:sz w:val="32"/>
          <w:szCs w:val="32"/>
        </w:rPr>
      </w:pPr>
      <w:r w:rsidRPr="007B223C">
        <w:rPr>
          <w:rFonts w:ascii="宋体" w:eastAsia="黑体" w:hAnsi="宋体"/>
          <w:bCs/>
          <w:szCs w:val="21"/>
        </w:rPr>
        <w:br w:type="page"/>
      </w:r>
      <w:bookmarkStart w:id="61" w:name="_Toc296890982"/>
      <w:bookmarkStart w:id="62" w:name="_Toc296503025"/>
      <w:bookmarkStart w:id="63" w:name="_Toc351203480"/>
      <w:bookmarkStart w:id="64" w:name="_Toc166243399"/>
      <w:bookmarkStart w:id="65" w:name="_Toc11681745"/>
      <w:r w:rsidRPr="007B223C">
        <w:rPr>
          <w:rFonts w:ascii="宋体" w:hAnsi="宋体"/>
          <w:b/>
          <w:bCs/>
          <w:sz w:val="32"/>
          <w:szCs w:val="32"/>
        </w:rPr>
        <w:lastRenderedPageBreak/>
        <w:t>第一部分 合同协议书</w:t>
      </w:r>
      <w:bookmarkEnd w:id="61"/>
      <w:bookmarkEnd w:id="62"/>
      <w:bookmarkEnd w:id="63"/>
      <w:bookmarkEnd w:id="64"/>
      <w:bookmarkEnd w:id="65"/>
    </w:p>
    <w:p w14:paraId="00D775AE" w14:textId="77777777" w:rsidR="00273755" w:rsidRPr="007B223C" w:rsidRDefault="002C4831">
      <w:pPr>
        <w:spacing w:line="360" w:lineRule="auto"/>
        <w:rPr>
          <w:rFonts w:ascii="宋体" w:hAnsi="宋体" w:hint="eastAsia"/>
          <w:b/>
          <w:szCs w:val="21"/>
          <w:u w:val="single"/>
        </w:rPr>
      </w:pPr>
      <w:r w:rsidRPr="007B223C">
        <w:rPr>
          <w:rFonts w:ascii="宋体" w:hAnsi="宋体"/>
          <w:b/>
          <w:szCs w:val="21"/>
        </w:rPr>
        <w:t>发包人（全称）：</w:t>
      </w:r>
      <w:r w:rsidRPr="007B223C">
        <w:rPr>
          <w:rFonts w:hint="eastAsia"/>
          <w:szCs w:val="21"/>
          <w:u w:val="single"/>
        </w:rPr>
        <w:t>中央储备粮茂名直属库有限公司</w:t>
      </w:r>
    </w:p>
    <w:p w14:paraId="64CA3CE5" w14:textId="77777777" w:rsidR="00273755" w:rsidRPr="007B223C" w:rsidRDefault="002C4831">
      <w:pPr>
        <w:spacing w:line="360" w:lineRule="auto"/>
        <w:rPr>
          <w:rFonts w:ascii="宋体" w:hAnsi="宋体" w:hint="eastAsia"/>
          <w:b/>
          <w:szCs w:val="21"/>
          <w:u w:val="single"/>
        </w:rPr>
      </w:pPr>
      <w:r w:rsidRPr="007B223C">
        <w:rPr>
          <w:rFonts w:ascii="宋体" w:hAnsi="宋体"/>
          <w:b/>
          <w:szCs w:val="21"/>
        </w:rPr>
        <w:t>承包人（全称）：</w:t>
      </w:r>
      <w:r w:rsidRPr="007B223C">
        <w:rPr>
          <w:rFonts w:ascii="宋体" w:hAnsi="宋体"/>
          <w:b/>
          <w:szCs w:val="21"/>
          <w:u w:val="single"/>
        </w:rPr>
        <w:t xml:space="preserve">  </w:t>
      </w:r>
      <w:r w:rsidRPr="007B223C">
        <w:rPr>
          <w:rFonts w:ascii="宋体" w:hAnsi="宋体" w:hint="eastAsia"/>
          <w:b/>
          <w:szCs w:val="21"/>
          <w:u w:val="single"/>
        </w:rPr>
        <w:t xml:space="preserve"> </w:t>
      </w:r>
      <w:r w:rsidRPr="007B223C">
        <w:rPr>
          <w:rFonts w:ascii="宋体" w:hAnsi="宋体"/>
          <w:b/>
          <w:szCs w:val="21"/>
          <w:u w:val="single"/>
        </w:rPr>
        <w:t xml:space="preserve">       </w:t>
      </w:r>
      <w:r w:rsidRPr="007B223C">
        <w:rPr>
          <w:rFonts w:ascii="宋体" w:hAnsi="宋体" w:hint="eastAsia"/>
          <w:b/>
          <w:szCs w:val="21"/>
          <w:u w:val="single"/>
        </w:rPr>
        <w:t xml:space="preserve"> </w:t>
      </w:r>
      <w:r w:rsidRPr="007B223C">
        <w:rPr>
          <w:rFonts w:ascii="宋体" w:hAnsi="宋体"/>
          <w:b/>
          <w:szCs w:val="21"/>
          <w:u w:val="single"/>
        </w:rPr>
        <w:t xml:space="preserve">   </w:t>
      </w:r>
      <w:r w:rsidRPr="007B223C">
        <w:rPr>
          <w:rFonts w:ascii="宋体" w:hAnsi="宋体" w:hint="eastAsia"/>
          <w:b/>
          <w:szCs w:val="21"/>
          <w:u w:val="single"/>
        </w:rPr>
        <w:t xml:space="preserve">   </w:t>
      </w:r>
      <w:r w:rsidRPr="007B223C">
        <w:rPr>
          <w:rFonts w:ascii="宋体" w:hAnsi="宋体"/>
          <w:b/>
          <w:szCs w:val="21"/>
          <w:u w:val="single"/>
        </w:rPr>
        <w:t xml:space="preserve"> </w:t>
      </w:r>
      <w:r w:rsidRPr="007B223C">
        <w:rPr>
          <w:rFonts w:ascii="宋体" w:hAnsi="宋体" w:hint="eastAsia"/>
          <w:b/>
          <w:szCs w:val="21"/>
          <w:u w:val="single"/>
        </w:rPr>
        <w:t xml:space="preserve">  </w:t>
      </w:r>
      <w:r w:rsidRPr="007B223C">
        <w:rPr>
          <w:rFonts w:ascii="宋体" w:hAnsi="宋体"/>
          <w:b/>
          <w:szCs w:val="21"/>
          <w:u w:val="single"/>
        </w:rPr>
        <w:t></w:t>
      </w:r>
    </w:p>
    <w:p w14:paraId="3D8F0F3C"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根据《中华人民共和国</w:t>
      </w:r>
      <w:r w:rsidRPr="007B223C">
        <w:rPr>
          <w:rFonts w:ascii="宋体" w:hAnsi="宋体" w:hint="eastAsia"/>
          <w:szCs w:val="21"/>
          <w:lang w:eastAsia="zh-Hans"/>
        </w:rPr>
        <w:t>民法典</w:t>
      </w:r>
      <w:r w:rsidRPr="007B223C">
        <w:rPr>
          <w:rFonts w:ascii="宋体" w:hAnsi="宋体"/>
          <w:szCs w:val="21"/>
        </w:rPr>
        <w:t>》《中华人民共和国建筑法》及有关法律规定，遵循平等、自愿、公平和诚实信用的原则，双方就</w:t>
      </w:r>
      <w:r w:rsidRPr="007B223C">
        <w:rPr>
          <w:rFonts w:ascii="宋体" w:hAnsi="宋体"/>
          <w:szCs w:val="21"/>
          <w:u w:val="single"/>
        </w:rPr>
        <w:t xml:space="preserve"> </w:t>
      </w:r>
      <w:r w:rsidRPr="007B223C">
        <w:rPr>
          <w:rFonts w:ascii="宋体" w:hAnsi="宋体" w:hint="eastAsia"/>
          <w:szCs w:val="21"/>
          <w:u w:val="single"/>
        </w:rPr>
        <w:t>中央储备粮茂名直属库有限公司仓储项目二期施工总承包（标段   ）</w:t>
      </w:r>
      <w:r w:rsidRPr="007B223C">
        <w:rPr>
          <w:rFonts w:ascii="宋体" w:hAnsi="宋体"/>
          <w:szCs w:val="21"/>
        </w:rPr>
        <w:t>工程施工及有关事项协商一致</w:t>
      </w:r>
      <w:r w:rsidRPr="007B223C">
        <w:rPr>
          <w:rFonts w:ascii="宋体" w:hAnsi="宋体" w:hint="eastAsia"/>
          <w:szCs w:val="21"/>
        </w:rPr>
        <w:t>，</w:t>
      </w:r>
      <w:r w:rsidRPr="007B223C">
        <w:rPr>
          <w:rFonts w:ascii="宋体" w:hAnsi="宋体"/>
          <w:szCs w:val="21"/>
        </w:rPr>
        <w:t>共同达成如下协议：</w:t>
      </w:r>
    </w:p>
    <w:p w14:paraId="34484145" w14:textId="77777777" w:rsidR="00273755" w:rsidRPr="007B223C" w:rsidRDefault="002C4831">
      <w:pPr>
        <w:keepNext/>
        <w:keepLines/>
        <w:spacing w:line="360" w:lineRule="auto"/>
        <w:outlineLvl w:val="3"/>
        <w:rPr>
          <w:rFonts w:ascii="宋体" w:hAnsi="宋体" w:hint="eastAsia"/>
          <w:b/>
          <w:szCs w:val="21"/>
        </w:rPr>
      </w:pPr>
      <w:r w:rsidRPr="007B223C">
        <w:rPr>
          <w:rFonts w:ascii="宋体" w:hAnsi="宋体"/>
          <w:b/>
          <w:szCs w:val="21"/>
        </w:rPr>
        <w:t xml:space="preserve">   </w:t>
      </w:r>
      <w:r w:rsidRPr="007B223C">
        <w:rPr>
          <w:rFonts w:ascii="宋体" w:hAnsi="宋体"/>
          <w:bCs/>
          <w:szCs w:val="21"/>
        </w:rPr>
        <w:t xml:space="preserve"> </w:t>
      </w:r>
      <w:bookmarkStart w:id="66" w:name="_Toc101107149"/>
      <w:bookmarkStart w:id="67" w:name="_Toc51965843"/>
      <w:bookmarkStart w:id="68" w:name="_Toc55504963"/>
      <w:bookmarkStart w:id="69" w:name="_Toc166159614"/>
      <w:bookmarkStart w:id="70" w:name="_Toc351203481"/>
      <w:bookmarkStart w:id="71" w:name="_Toc116465781"/>
      <w:bookmarkStart w:id="72" w:name="_Toc11681746"/>
      <w:bookmarkStart w:id="73" w:name="_Toc166243400"/>
      <w:r w:rsidRPr="007B223C">
        <w:rPr>
          <w:rFonts w:ascii="宋体" w:hAnsi="宋体"/>
          <w:bCs/>
          <w:szCs w:val="21"/>
        </w:rPr>
        <w:t>一、工程概况</w:t>
      </w:r>
      <w:bookmarkEnd w:id="66"/>
      <w:bookmarkEnd w:id="67"/>
      <w:bookmarkEnd w:id="68"/>
      <w:bookmarkEnd w:id="69"/>
      <w:bookmarkEnd w:id="70"/>
      <w:bookmarkEnd w:id="71"/>
      <w:bookmarkEnd w:id="72"/>
      <w:bookmarkEnd w:id="73"/>
    </w:p>
    <w:p w14:paraId="52FCD10D" w14:textId="77777777" w:rsidR="00273755" w:rsidRPr="007B223C" w:rsidRDefault="002C4831">
      <w:pPr>
        <w:spacing w:line="360" w:lineRule="auto"/>
        <w:ind w:firstLineChars="196" w:firstLine="412"/>
        <w:rPr>
          <w:rFonts w:ascii="宋体" w:hAnsi="宋体" w:hint="eastAsia"/>
          <w:szCs w:val="21"/>
          <w:u w:val="single"/>
        </w:rPr>
      </w:pPr>
      <w:r w:rsidRPr="007B223C">
        <w:rPr>
          <w:rFonts w:ascii="宋体" w:hAnsi="宋体"/>
          <w:bCs/>
          <w:szCs w:val="21"/>
        </w:rPr>
        <w:t>1.工程名称</w:t>
      </w:r>
      <w:r w:rsidRPr="007B223C">
        <w:rPr>
          <w:rFonts w:ascii="宋体" w:hAnsi="宋体"/>
          <w:szCs w:val="21"/>
        </w:rPr>
        <w:t>：</w:t>
      </w:r>
      <w:r w:rsidRPr="007B223C">
        <w:rPr>
          <w:rFonts w:ascii="宋体" w:hAnsi="宋体"/>
          <w:szCs w:val="21"/>
          <w:u w:val="single"/>
        </w:rPr>
        <w:t></w:t>
      </w:r>
      <w:r w:rsidRPr="007B223C">
        <w:rPr>
          <w:rFonts w:ascii="宋体" w:hAnsi="宋体" w:hint="eastAsia"/>
          <w:szCs w:val="21"/>
          <w:u w:val="single"/>
        </w:rPr>
        <w:t>中央储备粮茂名直属库有限公司仓储项目二期</w:t>
      </w:r>
      <w:r w:rsidRPr="007B223C">
        <w:rPr>
          <w:rFonts w:ascii="宋体" w:hAnsi="宋体"/>
          <w:szCs w:val="21"/>
        </w:rPr>
        <w:t>。</w:t>
      </w:r>
    </w:p>
    <w:p w14:paraId="47ECC985" w14:textId="77777777" w:rsidR="00273755" w:rsidRPr="007B223C" w:rsidRDefault="002C4831">
      <w:pPr>
        <w:spacing w:line="360" w:lineRule="auto"/>
        <w:ind w:firstLineChars="196" w:firstLine="412"/>
        <w:rPr>
          <w:rFonts w:ascii="宋体" w:hAnsi="宋体" w:hint="eastAsia"/>
          <w:bCs/>
          <w:szCs w:val="21"/>
        </w:rPr>
      </w:pPr>
      <w:r w:rsidRPr="007B223C">
        <w:rPr>
          <w:rFonts w:ascii="宋体" w:hAnsi="宋体"/>
          <w:bCs/>
          <w:szCs w:val="21"/>
        </w:rPr>
        <w:t>2.工程地点：</w:t>
      </w:r>
      <w:r w:rsidRPr="007B223C">
        <w:rPr>
          <w:rFonts w:ascii="宋体" w:hAnsi="宋体"/>
          <w:szCs w:val="21"/>
          <w:u w:val="single"/>
        </w:rPr>
        <w:t></w:t>
      </w:r>
      <w:r w:rsidRPr="007B223C">
        <w:rPr>
          <w:rFonts w:hint="eastAsia"/>
          <w:szCs w:val="21"/>
          <w:u w:val="single"/>
        </w:rPr>
        <w:t>广东省茂名滨海新区</w:t>
      </w:r>
      <w:r w:rsidRPr="007B223C">
        <w:rPr>
          <w:rFonts w:hint="eastAsia"/>
          <w:szCs w:val="24"/>
          <w:u w:val="single"/>
        </w:rPr>
        <w:t>，拟建场地情况详见地勘报告</w:t>
      </w:r>
      <w:r w:rsidRPr="007B223C">
        <w:rPr>
          <w:rFonts w:ascii="宋体" w:hAnsi="宋体" w:hint="eastAsia"/>
          <w:szCs w:val="21"/>
          <w:u w:val="single"/>
        </w:rPr>
        <w:t>。</w:t>
      </w:r>
    </w:p>
    <w:p w14:paraId="61FBDF70" w14:textId="77777777" w:rsidR="00273755" w:rsidRPr="007B223C" w:rsidRDefault="002C4831">
      <w:pPr>
        <w:widowControl/>
        <w:spacing w:line="360" w:lineRule="auto"/>
        <w:ind w:firstLineChars="200" w:firstLine="420"/>
        <w:jc w:val="left"/>
        <w:rPr>
          <w:rFonts w:ascii="宋体" w:hAnsi="宋体" w:hint="eastAsia"/>
          <w:bCs/>
          <w:szCs w:val="21"/>
        </w:rPr>
      </w:pPr>
      <w:r w:rsidRPr="007B223C">
        <w:rPr>
          <w:rFonts w:ascii="宋体" w:hAnsi="宋体"/>
          <w:bCs/>
          <w:szCs w:val="21"/>
        </w:rPr>
        <w:t>3.工程立项批准文号：</w:t>
      </w:r>
      <w:r w:rsidRPr="007B223C">
        <w:rPr>
          <w:rFonts w:hint="eastAsia"/>
          <w:szCs w:val="21"/>
          <w:u w:val="single"/>
        </w:rPr>
        <w:t>《广东省企业投资项目备案证》（项目代码：</w:t>
      </w:r>
      <w:r w:rsidRPr="007B223C">
        <w:rPr>
          <w:szCs w:val="21"/>
          <w:u w:val="single"/>
        </w:rPr>
        <w:t>2409-440900-04-01-959010</w:t>
      </w:r>
      <w:r w:rsidRPr="007B223C">
        <w:rPr>
          <w:rFonts w:hint="eastAsia"/>
          <w:szCs w:val="21"/>
          <w:u w:val="single"/>
        </w:rPr>
        <w:t>）</w:t>
      </w:r>
      <w:r w:rsidRPr="007B223C">
        <w:rPr>
          <w:rFonts w:ascii="宋体" w:hAnsi="宋体"/>
          <w:bCs/>
          <w:szCs w:val="21"/>
        </w:rPr>
        <w:t>。</w:t>
      </w:r>
    </w:p>
    <w:p w14:paraId="16B7A9A7" w14:textId="77777777" w:rsidR="00273755" w:rsidRPr="007B223C" w:rsidRDefault="002C4831">
      <w:pPr>
        <w:spacing w:line="360" w:lineRule="auto"/>
        <w:ind w:firstLineChars="196" w:firstLine="412"/>
        <w:rPr>
          <w:rFonts w:ascii="宋体" w:hAnsi="宋体" w:hint="eastAsia"/>
          <w:bCs/>
          <w:szCs w:val="21"/>
        </w:rPr>
      </w:pPr>
      <w:r w:rsidRPr="007B223C">
        <w:rPr>
          <w:rFonts w:ascii="宋体" w:hAnsi="宋体"/>
          <w:bCs/>
          <w:szCs w:val="21"/>
        </w:rPr>
        <w:t>4.资金来源：</w:t>
      </w:r>
      <w:r w:rsidRPr="007B223C">
        <w:rPr>
          <w:rFonts w:ascii="宋体" w:hAnsi="宋体" w:hint="eastAsia"/>
          <w:szCs w:val="21"/>
          <w:u w:val="single"/>
        </w:rPr>
        <w:t>国债资金补助及</w:t>
      </w:r>
      <w:r w:rsidRPr="007B223C">
        <w:rPr>
          <w:rFonts w:ascii="宋体" w:hAnsi="宋体"/>
          <w:szCs w:val="24"/>
          <w:u w:val="single"/>
        </w:rPr>
        <w:t>企业</w:t>
      </w:r>
      <w:r w:rsidRPr="007B223C">
        <w:rPr>
          <w:rFonts w:ascii="宋体" w:hAnsi="宋体" w:hint="eastAsia"/>
          <w:szCs w:val="24"/>
          <w:u w:val="single"/>
        </w:rPr>
        <w:t>自筹资金</w:t>
      </w:r>
      <w:r w:rsidRPr="007B223C">
        <w:rPr>
          <w:rFonts w:ascii="宋体" w:hAnsi="宋体"/>
          <w:bCs/>
          <w:szCs w:val="21"/>
        </w:rPr>
        <w:t>。</w:t>
      </w:r>
    </w:p>
    <w:p w14:paraId="1EF4169B" w14:textId="77777777" w:rsidR="00273755" w:rsidRPr="007B223C" w:rsidRDefault="002C4831">
      <w:pPr>
        <w:spacing w:line="400" w:lineRule="exact"/>
        <w:ind w:firstLineChars="200" w:firstLine="420"/>
        <w:rPr>
          <w:szCs w:val="21"/>
        </w:rPr>
      </w:pPr>
      <w:r w:rsidRPr="007B223C">
        <w:rPr>
          <w:rFonts w:ascii="宋体" w:hAnsi="宋体" w:hint="eastAsia"/>
          <w:bCs/>
          <w:szCs w:val="21"/>
        </w:rPr>
        <w:t>5.工程内容：</w:t>
      </w:r>
      <w:r w:rsidRPr="007B223C">
        <w:rPr>
          <w:rFonts w:hint="eastAsia"/>
          <w:szCs w:val="21"/>
          <w:u w:val="single"/>
        </w:rPr>
        <w:t>扩建粮食浅圆仓仓库，配套建设提升塔及道路、地坪、水电外网等总图工程；同步建设科技储粮及智能化技术应用设施</w:t>
      </w:r>
      <w:r w:rsidRPr="007B223C">
        <w:rPr>
          <w:rFonts w:hint="eastAsia"/>
          <w:szCs w:val="21"/>
        </w:rPr>
        <w:t>。</w:t>
      </w:r>
    </w:p>
    <w:p w14:paraId="5E107E20" w14:textId="2FF195F7" w:rsidR="00273755" w:rsidRPr="007B223C" w:rsidRDefault="002C4831">
      <w:pPr>
        <w:spacing w:line="400" w:lineRule="exact"/>
        <w:ind w:firstLineChars="200" w:firstLine="420"/>
      </w:pPr>
      <w:r w:rsidRPr="007B223C">
        <w:rPr>
          <w:rFonts w:hint="eastAsia"/>
        </w:rPr>
        <w:t>标段一：</w:t>
      </w:r>
    </w:p>
    <w:p w14:paraId="1C9772A1" w14:textId="77777777" w:rsidR="00287CB8" w:rsidRPr="007B223C" w:rsidRDefault="00287CB8" w:rsidP="007B223C">
      <w:pPr>
        <w:spacing w:line="400" w:lineRule="exact"/>
        <w:ind w:firstLineChars="200" w:firstLine="420"/>
      </w:pPr>
      <w:r w:rsidRPr="007B223C">
        <w:rPr>
          <w:rFonts w:hint="eastAsia"/>
        </w:rPr>
        <w:t>（</w:t>
      </w:r>
      <w:r w:rsidRPr="007B223C">
        <w:rPr>
          <w:rFonts w:hint="eastAsia"/>
        </w:rPr>
        <w:t>1</w:t>
      </w:r>
      <w:r w:rsidRPr="007B223C">
        <w:rPr>
          <w:rFonts w:hint="eastAsia"/>
        </w:rPr>
        <w:t>）生产设施：①浅圆仓北侧</w:t>
      </w:r>
      <w:r w:rsidRPr="007B223C">
        <w:rPr>
          <w:rFonts w:hint="eastAsia"/>
        </w:rPr>
        <w:t>3</w:t>
      </w:r>
      <w:r w:rsidRPr="007B223C">
        <w:rPr>
          <w:rFonts w:hint="eastAsia"/>
        </w:rPr>
        <w:t>×</w:t>
      </w:r>
      <w:r w:rsidRPr="007B223C">
        <w:rPr>
          <w:rFonts w:hint="eastAsia"/>
        </w:rPr>
        <w:t>4</w:t>
      </w:r>
      <w:r w:rsidRPr="007B223C">
        <w:rPr>
          <w:rFonts w:hint="eastAsia"/>
        </w:rPr>
        <w:t>组：内径</w:t>
      </w:r>
      <w:r w:rsidRPr="007B223C">
        <w:rPr>
          <w:rFonts w:hint="eastAsia"/>
        </w:rPr>
        <w:t>27m</w:t>
      </w:r>
      <w:r w:rsidRPr="007B223C">
        <w:rPr>
          <w:rFonts w:hint="eastAsia"/>
        </w:rPr>
        <w:t>，装粮高度</w:t>
      </w:r>
      <w:r w:rsidRPr="007B223C">
        <w:rPr>
          <w:rFonts w:hint="eastAsia"/>
        </w:rPr>
        <w:t>24m</w:t>
      </w:r>
      <w:r w:rsidRPr="007B223C">
        <w:rPr>
          <w:rFonts w:hint="eastAsia"/>
        </w:rPr>
        <w:t>，共</w:t>
      </w:r>
      <w:r w:rsidRPr="007B223C">
        <w:rPr>
          <w:rFonts w:hint="eastAsia"/>
        </w:rPr>
        <w:t>12</w:t>
      </w:r>
      <w:r w:rsidRPr="007B223C">
        <w:rPr>
          <w:rFonts w:hint="eastAsia"/>
        </w:rPr>
        <w:t>栋（含仓顶栈桥）</w:t>
      </w:r>
      <w:r w:rsidRPr="007B223C">
        <w:rPr>
          <w:rFonts w:hint="eastAsia"/>
        </w:rPr>
        <w:t>,</w:t>
      </w:r>
      <w:r w:rsidRPr="007B223C">
        <w:rPr>
          <w:rFonts w:hint="eastAsia"/>
        </w:rPr>
        <w:t>建筑面积</w:t>
      </w:r>
      <w:r w:rsidRPr="007B223C">
        <w:rPr>
          <w:rFonts w:hint="eastAsia"/>
        </w:rPr>
        <w:t>10554.28m</w:t>
      </w:r>
      <w:r w:rsidRPr="007B223C">
        <w:rPr>
          <w:rFonts w:hint="eastAsia"/>
          <w:vertAlign w:val="superscript"/>
        </w:rPr>
        <w:t>2</w:t>
      </w:r>
      <w:r w:rsidRPr="007B223C">
        <w:rPr>
          <w:rFonts w:hint="eastAsia"/>
        </w:rPr>
        <w:t>。②</w:t>
      </w:r>
      <w:r w:rsidRPr="007B223C">
        <w:rPr>
          <w:rFonts w:hint="eastAsia"/>
        </w:rPr>
        <w:t>2#</w:t>
      </w:r>
      <w:r w:rsidRPr="007B223C">
        <w:rPr>
          <w:rFonts w:hint="eastAsia"/>
        </w:rPr>
        <w:t>提升塔：地上</w:t>
      </w:r>
      <w:r w:rsidRPr="007B223C">
        <w:rPr>
          <w:rFonts w:hint="eastAsia"/>
        </w:rPr>
        <w:t>7</w:t>
      </w:r>
      <w:r w:rsidRPr="007B223C">
        <w:rPr>
          <w:rFonts w:hint="eastAsia"/>
        </w:rPr>
        <w:t>层、地下</w:t>
      </w:r>
      <w:r w:rsidRPr="007B223C">
        <w:rPr>
          <w:rFonts w:hint="eastAsia"/>
        </w:rPr>
        <w:t>1</w:t>
      </w:r>
      <w:r w:rsidRPr="007B223C">
        <w:rPr>
          <w:rFonts w:hint="eastAsia"/>
        </w:rPr>
        <w:t>层，占地面积</w:t>
      </w:r>
      <w:r w:rsidRPr="007B223C">
        <w:rPr>
          <w:rFonts w:hint="eastAsia"/>
        </w:rPr>
        <w:t>491.04m</w:t>
      </w:r>
      <w:r w:rsidRPr="007B223C">
        <w:rPr>
          <w:rFonts w:hint="eastAsia"/>
          <w:vertAlign w:val="superscript"/>
        </w:rPr>
        <w:t>2</w:t>
      </w:r>
      <w:r w:rsidRPr="007B223C">
        <w:rPr>
          <w:rFonts w:hint="eastAsia"/>
        </w:rPr>
        <w:t>，建筑面积</w:t>
      </w:r>
      <w:r w:rsidRPr="007B223C">
        <w:rPr>
          <w:rFonts w:hint="eastAsia"/>
        </w:rPr>
        <w:t>3318.13m</w:t>
      </w:r>
      <w:r w:rsidRPr="007B223C">
        <w:rPr>
          <w:rFonts w:hint="eastAsia"/>
          <w:vertAlign w:val="superscript"/>
        </w:rPr>
        <w:t>2</w:t>
      </w:r>
      <w:r w:rsidRPr="007B223C">
        <w:rPr>
          <w:rFonts w:hint="eastAsia"/>
        </w:rPr>
        <w:t>，建筑高度</w:t>
      </w:r>
      <w:r w:rsidRPr="007B223C">
        <w:rPr>
          <w:rFonts w:hint="eastAsia"/>
        </w:rPr>
        <w:t>49.90m</w:t>
      </w:r>
      <w:r w:rsidRPr="007B223C">
        <w:rPr>
          <w:rFonts w:hint="eastAsia"/>
        </w:rPr>
        <w:t>。</w:t>
      </w:r>
    </w:p>
    <w:p w14:paraId="36264012" w14:textId="7915503E" w:rsidR="00287CB8" w:rsidRPr="007B223C" w:rsidRDefault="00287CB8" w:rsidP="00296AE4">
      <w:pPr>
        <w:spacing w:line="400" w:lineRule="exact"/>
        <w:ind w:firstLineChars="200" w:firstLine="420"/>
      </w:pPr>
      <w:r w:rsidRPr="007B223C">
        <w:rPr>
          <w:rFonts w:hint="eastAsia"/>
        </w:rPr>
        <w:t>（</w:t>
      </w:r>
      <w:r w:rsidRPr="007B223C">
        <w:rPr>
          <w:rFonts w:hint="eastAsia"/>
        </w:rPr>
        <w:t>2</w:t>
      </w:r>
      <w:r w:rsidRPr="007B223C">
        <w:rPr>
          <w:rFonts w:hint="eastAsia"/>
        </w:rPr>
        <w:t>）总图工程：室外道路及场地硬化，涉及面积</w:t>
      </w:r>
      <w:r w:rsidRPr="007B223C">
        <w:rPr>
          <w:rFonts w:hint="eastAsia"/>
        </w:rPr>
        <w:t>11016.54m</w:t>
      </w:r>
      <w:r w:rsidRPr="007B223C">
        <w:rPr>
          <w:rFonts w:hint="eastAsia"/>
          <w:vertAlign w:val="superscript"/>
        </w:rPr>
        <w:t>2</w:t>
      </w:r>
      <w:r w:rsidRPr="007B223C">
        <w:rPr>
          <w:rFonts w:hint="eastAsia"/>
        </w:rPr>
        <w:t>，以及给排水管网、外网电气、外网弱电，氮气、空压管网。</w:t>
      </w:r>
    </w:p>
    <w:p w14:paraId="1513EEDC" w14:textId="77777777" w:rsidR="00273755" w:rsidRPr="007B223C" w:rsidRDefault="002C4831">
      <w:pPr>
        <w:spacing w:line="400" w:lineRule="exact"/>
        <w:ind w:firstLineChars="200" w:firstLine="420"/>
        <w:rPr>
          <w:rFonts w:ascii="宋体" w:hAnsi="宋体" w:hint="eastAsia"/>
          <w:bCs/>
          <w:szCs w:val="21"/>
        </w:rPr>
      </w:pPr>
      <w:r w:rsidRPr="007B223C">
        <w:rPr>
          <w:rFonts w:ascii="宋体" w:hAnsi="宋体" w:hint="eastAsia"/>
          <w:bCs/>
          <w:szCs w:val="21"/>
        </w:rPr>
        <w:t>6</w:t>
      </w:r>
      <w:r w:rsidRPr="007B223C">
        <w:rPr>
          <w:rFonts w:ascii="宋体" w:hAnsi="宋体"/>
          <w:bCs/>
          <w:szCs w:val="21"/>
        </w:rPr>
        <w:t>.工程承包范围：</w:t>
      </w:r>
      <w:r w:rsidRPr="007B223C">
        <w:rPr>
          <w:rFonts w:ascii="宋体" w:hAnsi="宋体" w:hint="eastAsia"/>
          <w:bCs/>
          <w:szCs w:val="21"/>
        </w:rPr>
        <w:t>包括但不限于：</w:t>
      </w:r>
    </w:p>
    <w:p w14:paraId="38BF2A64" w14:textId="77777777" w:rsidR="00273755" w:rsidRPr="007B223C" w:rsidRDefault="002C4831">
      <w:pPr>
        <w:spacing w:line="400" w:lineRule="exact"/>
        <w:ind w:firstLineChars="200" w:firstLine="420"/>
        <w:rPr>
          <w:szCs w:val="21"/>
        </w:rPr>
      </w:pPr>
      <w:r w:rsidRPr="007B223C">
        <w:rPr>
          <w:szCs w:val="21"/>
        </w:rPr>
        <w:t>（</w:t>
      </w:r>
      <w:r w:rsidRPr="007B223C">
        <w:rPr>
          <w:szCs w:val="21"/>
        </w:rPr>
        <w:t>1</w:t>
      </w:r>
      <w:r w:rsidRPr="007B223C">
        <w:rPr>
          <w:szCs w:val="21"/>
        </w:rPr>
        <w:t>）所有子项的基础工程、土建主体工程、装饰工程、部分钢结构工程；</w:t>
      </w:r>
    </w:p>
    <w:p w14:paraId="18CA0836" w14:textId="77777777" w:rsidR="00273755" w:rsidRPr="007B223C" w:rsidRDefault="002C4831">
      <w:pPr>
        <w:spacing w:line="400" w:lineRule="exact"/>
        <w:ind w:firstLineChars="200" w:firstLine="420"/>
        <w:rPr>
          <w:szCs w:val="21"/>
        </w:rPr>
      </w:pPr>
      <w:r w:rsidRPr="007B223C">
        <w:rPr>
          <w:szCs w:val="21"/>
        </w:rPr>
        <w:t>（</w:t>
      </w:r>
      <w:r w:rsidRPr="007B223C">
        <w:rPr>
          <w:szCs w:val="21"/>
        </w:rPr>
        <w:t>2</w:t>
      </w:r>
      <w:r w:rsidRPr="007B223C">
        <w:rPr>
          <w:szCs w:val="21"/>
        </w:rPr>
        <w:t>）引线等土建及电气安装工程；</w:t>
      </w:r>
    </w:p>
    <w:p w14:paraId="19A9B6D8" w14:textId="77777777" w:rsidR="00273755" w:rsidRPr="007B223C" w:rsidRDefault="002C4831">
      <w:pPr>
        <w:spacing w:line="400" w:lineRule="exact"/>
        <w:ind w:firstLineChars="200" w:firstLine="420"/>
        <w:rPr>
          <w:szCs w:val="21"/>
        </w:rPr>
      </w:pPr>
      <w:r w:rsidRPr="007B223C">
        <w:rPr>
          <w:szCs w:val="21"/>
        </w:rPr>
        <w:t>（</w:t>
      </w:r>
      <w:r w:rsidRPr="007B223C">
        <w:rPr>
          <w:szCs w:val="21"/>
        </w:rPr>
        <w:t>3</w:t>
      </w:r>
      <w:r w:rsidRPr="007B223C">
        <w:rPr>
          <w:szCs w:val="21"/>
        </w:rPr>
        <w:t>）所有的给排水、消防、照明和建筑防雷工程；</w:t>
      </w:r>
    </w:p>
    <w:p w14:paraId="1ED82AED" w14:textId="77777777" w:rsidR="00273755" w:rsidRPr="007B223C" w:rsidRDefault="002C4831">
      <w:pPr>
        <w:spacing w:line="400" w:lineRule="exact"/>
        <w:ind w:firstLineChars="200" w:firstLine="420"/>
        <w:rPr>
          <w:szCs w:val="21"/>
        </w:rPr>
      </w:pPr>
      <w:r w:rsidRPr="007B223C">
        <w:rPr>
          <w:szCs w:val="21"/>
        </w:rPr>
        <w:t>（</w:t>
      </w:r>
      <w:r w:rsidRPr="007B223C">
        <w:rPr>
          <w:szCs w:val="21"/>
        </w:rPr>
        <w:t>4</w:t>
      </w:r>
      <w:r w:rsidRPr="007B223C">
        <w:rPr>
          <w:szCs w:val="21"/>
        </w:rPr>
        <w:t>）所有设备、洞口的预埋件工程（包含但不限于</w:t>
      </w:r>
      <w:r w:rsidRPr="007B223C">
        <w:rPr>
          <w:szCs w:val="21"/>
        </w:rPr>
        <w:t>MEC</w:t>
      </w:r>
      <w:r w:rsidRPr="007B223C">
        <w:rPr>
          <w:szCs w:val="21"/>
        </w:rPr>
        <w:t>安装工程、充氮系统管路、监控系统、粮情检测系统、通风系统、门窗等需要在土建施工时进行预留预埋的工作）；</w:t>
      </w:r>
    </w:p>
    <w:p w14:paraId="65F39140" w14:textId="77777777" w:rsidR="00273755" w:rsidRPr="007B223C" w:rsidRDefault="002C4831">
      <w:pPr>
        <w:spacing w:line="400" w:lineRule="exact"/>
        <w:ind w:firstLineChars="200" w:firstLine="420"/>
        <w:rPr>
          <w:rFonts w:ascii="宋体" w:hAnsi="宋体" w:hint="eastAsia"/>
          <w:szCs w:val="21"/>
        </w:rPr>
      </w:pPr>
      <w:r w:rsidRPr="007B223C">
        <w:rPr>
          <w:szCs w:val="21"/>
        </w:rPr>
        <w:t>（</w:t>
      </w:r>
      <w:r w:rsidRPr="007B223C">
        <w:rPr>
          <w:szCs w:val="21"/>
        </w:rPr>
        <w:t>5</w:t>
      </w:r>
      <w:r w:rsidRPr="007B223C">
        <w:rPr>
          <w:szCs w:val="21"/>
        </w:rPr>
        <w:t>）土石方（现状移交，投标人自行考虑土建施工部分的土石方平衡及余土外运）</w:t>
      </w:r>
      <w:r w:rsidRPr="007B223C">
        <w:rPr>
          <w:rFonts w:hint="eastAsia"/>
          <w:szCs w:val="21"/>
        </w:rPr>
        <w:t>。</w:t>
      </w:r>
    </w:p>
    <w:p w14:paraId="4C182535" w14:textId="77777777" w:rsidR="00273755" w:rsidRPr="007B223C" w:rsidRDefault="002C4831">
      <w:pPr>
        <w:spacing w:line="400" w:lineRule="exact"/>
        <w:ind w:firstLineChars="200" w:firstLine="420"/>
        <w:rPr>
          <w:rFonts w:ascii="宋体" w:hAnsi="宋体" w:hint="eastAsia"/>
          <w:szCs w:val="21"/>
        </w:rPr>
      </w:pPr>
      <w:r w:rsidRPr="007B223C">
        <w:rPr>
          <w:rFonts w:ascii="宋体" w:hAnsi="宋体" w:hint="eastAsia"/>
          <w:szCs w:val="24"/>
        </w:rPr>
        <w:t>具体以发包人提供的工程施工图纸及工程量清单为准。</w:t>
      </w:r>
    </w:p>
    <w:p w14:paraId="55583DBE" w14:textId="77777777" w:rsidR="00273755" w:rsidRPr="007B223C" w:rsidRDefault="002C4831">
      <w:pPr>
        <w:keepNext/>
        <w:keepLines/>
        <w:spacing w:line="360" w:lineRule="auto"/>
        <w:outlineLvl w:val="3"/>
        <w:rPr>
          <w:rFonts w:ascii="宋体" w:hAnsi="宋体" w:hint="eastAsia"/>
          <w:bCs/>
          <w:szCs w:val="21"/>
        </w:rPr>
      </w:pPr>
      <w:bookmarkStart w:id="74" w:name="_Toc116465782"/>
      <w:bookmarkStart w:id="75" w:name="_Toc51965844"/>
      <w:bookmarkStart w:id="76" w:name="_Toc55504964"/>
      <w:bookmarkStart w:id="77" w:name="_Toc351203482"/>
      <w:bookmarkStart w:id="78" w:name="_Toc11681747"/>
      <w:bookmarkStart w:id="79" w:name="_Toc101107150"/>
      <w:r w:rsidRPr="007B223C">
        <w:rPr>
          <w:rFonts w:ascii="宋体" w:hAnsi="宋体"/>
          <w:b/>
          <w:szCs w:val="21"/>
        </w:rPr>
        <w:t xml:space="preserve">    </w:t>
      </w:r>
      <w:bookmarkStart w:id="80" w:name="_Toc166243401"/>
      <w:bookmarkStart w:id="81" w:name="_Toc166159615"/>
      <w:r w:rsidRPr="007B223C">
        <w:rPr>
          <w:rFonts w:ascii="宋体" w:hAnsi="宋体"/>
          <w:bCs/>
          <w:szCs w:val="21"/>
        </w:rPr>
        <w:t>二、合同工期</w:t>
      </w:r>
      <w:bookmarkEnd w:id="74"/>
      <w:bookmarkEnd w:id="75"/>
      <w:bookmarkEnd w:id="76"/>
      <w:bookmarkEnd w:id="77"/>
      <w:bookmarkEnd w:id="78"/>
      <w:bookmarkEnd w:id="79"/>
      <w:bookmarkEnd w:id="80"/>
      <w:bookmarkEnd w:id="81"/>
    </w:p>
    <w:p w14:paraId="3545738C" w14:textId="77777777" w:rsidR="00273755" w:rsidRPr="007B223C" w:rsidRDefault="002C4831">
      <w:pPr>
        <w:spacing w:line="360" w:lineRule="auto"/>
        <w:ind w:firstLine="459"/>
        <w:rPr>
          <w:rFonts w:ascii="宋体" w:hAnsi="宋体" w:hint="eastAsia"/>
          <w:szCs w:val="21"/>
        </w:rPr>
      </w:pPr>
      <w:r w:rsidRPr="007B223C">
        <w:rPr>
          <w:rFonts w:ascii="宋体" w:hAnsi="宋体"/>
          <w:szCs w:val="21"/>
        </w:rPr>
        <w:t>计划开工日期：</w:t>
      </w:r>
      <w:r w:rsidRPr="007B223C">
        <w:rPr>
          <w:rFonts w:ascii="宋体" w:hAnsi="宋体"/>
          <w:szCs w:val="21"/>
          <w:u w:val="single"/>
        </w:rPr>
        <w:t xml:space="preserve"> 2025 </w:t>
      </w:r>
      <w:r w:rsidRPr="007B223C">
        <w:rPr>
          <w:rFonts w:ascii="宋体" w:hAnsi="宋体"/>
          <w:szCs w:val="21"/>
        </w:rPr>
        <w:t>年</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月</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日。</w:t>
      </w:r>
    </w:p>
    <w:p w14:paraId="446E8D50" w14:textId="77777777" w:rsidR="00273755" w:rsidRPr="007B223C" w:rsidRDefault="002C4831">
      <w:pPr>
        <w:spacing w:line="360" w:lineRule="auto"/>
        <w:ind w:firstLine="459"/>
        <w:rPr>
          <w:rFonts w:ascii="宋体" w:hAnsi="宋体" w:hint="eastAsia"/>
          <w:szCs w:val="21"/>
        </w:rPr>
      </w:pPr>
      <w:r w:rsidRPr="007B223C">
        <w:rPr>
          <w:rFonts w:ascii="宋体" w:hAnsi="宋体"/>
          <w:szCs w:val="21"/>
        </w:rPr>
        <w:t>计划竣工日期：</w:t>
      </w:r>
      <w:r w:rsidRPr="007B223C">
        <w:rPr>
          <w:rFonts w:ascii="宋体" w:hAnsi="宋体" w:hint="eastAsia"/>
          <w:szCs w:val="21"/>
          <w:u w:val="single"/>
        </w:rPr>
        <w:t xml:space="preserve"> 2027 </w:t>
      </w:r>
      <w:r w:rsidRPr="007B223C">
        <w:rPr>
          <w:rFonts w:ascii="宋体" w:hAnsi="宋体"/>
          <w:szCs w:val="21"/>
        </w:rPr>
        <w:t>年</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月</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日。</w:t>
      </w:r>
    </w:p>
    <w:p w14:paraId="60300C87" w14:textId="77777777" w:rsidR="00273755" w:rsidRPr="007B223C" w:rsidRDefault="002C4831">
      <w:pPr>
        <w:spacing w:line="360" w:lineRule="auto"/>
        <w:ind w:firstLine="459"/>
        <w:rPr>
          <w:rFonts w:ascii="宋体" w:hAnsi="宋体" w:hint="eastAsia"/>
          <w:szCs w:val="21"/>
        </w:rPr>
      </w:pPr>
      <w:r w:rsidRPr="007B223C">
        <w:rPr>
          <w:rFonts w:ascii="宋体" w:hAnsi="宋体"/>
          <w:szCs w:val="21"/>
        </w:rPr>
        <w:t>工期总日历天数：</w:t>
      </w:r>
      <w:r w:rsidRPr="007B223C">
        <w:rPr>
          <w:rFonts w:ascii="宋体" w:hAnsi="宋体"/>
          <w:szCs w:val="21"/>
          <w:u w:val="single"/>
        </w:rPr>
        <w:t xml:space="preserve"> </w:t>
      </w:r>
      <w:r w:rsidRPr="007B223C">
        <w:rPr>
          <w:rFonts w:ascii="宋体" w:hAnsi="宋体" w:hint="eastAsia"/>
          <w:szCs w:val="21"/>
          <w:u w:val="single"/>
        </w:rPr>
        <w:t>500 日历</w:t>
      </w:r>
      <w:r w:rsidRPr="007B223C">
        <w:rPr>
          <w:rFonts w:ascii="宋体" w:hAnsi="宋体"/>
          <w:szCs w:val="21"/>
        </w:rPr>
        <w:t>天</w:t>
      </w:r>
      <w:r w:rsidRPr="007B223C">
        <w:rPr>
          <w:rFonts w:ascii="宋体" w:hAnsi="宋体" w:hint="eastAsia"/>
          <w:szCs w:val="21"/>
        </w:rPr>
        <w:t>，</w:t>
      </w:r>
      <w:r w:rsidRPr="007B223C">
        <w:rPr>
          <w:rFonts w:ascii="Calibri" w:hAnsi="Calibri" w:hint="eastAsia"/>
          <w:szCs w:val="21"/>
        </w:rPr>
        <w:t>重要节点工期：</w:t>
      </w:r>
      <w:r w:rsidRPr="007B223C">
        <w:rPr>
          <w:rFonts w:ascii="宋体" w:hAnsi="宋体" w:hint="eastAsia"/>
          <w:szCs w:val="21"/>
          <w:u w:val="single"/>
        </w:rPr>
        <w:t>开工30</w:t>
      </w:r>
      <w:r w:rsidRPr="007B223C">
        <w:rPr>
          <w:rFonts w:ascii="宋体" w:hAnsi="宋体"/>
          <w:szCs w:val="21"/>
          <w:u w:val="single"/>
        </w:rPr>
        <w:t>0</w:t>
      </w:r>
      <w:r w:rsidRPr="007B223C">
        <w:rPr>
          <w:rFonts w:ascii="宋体" w:hAnsi="宋体" w:hint="eastAsia"/>
          <w:szCs w:val="21"/>
          <w:u w:val="single"/>
        </w:rPr>
        <w:t>日历天内提供机电设备的主要安</w:t>
      </w:r>
      <w:r w:rsidRPr="007B223C">
        <w:rPr>
          <w:rFonts w:ascii="宋体" w:hAnsi="宋体" w:hint="eastAsia"/>
          <w:szCs w:val="21"/>
          <w:u w:val="single"/>
        </w:rPr>
        <w:lastRenderedPageBreak/>
        <w:t>装作业面</w:t>
      </w:r>
      <w:r w:rsidRPr="007B223C">
        <w:rPr>
          <w:rFonts w:ascii="宋体" w:hAnsi="宋体" w:hint="eastAsia"/>
          <w:szCs w:val="21"/>
        </w:rPr>
        <w:t>。</w:t>
      </w:r>
      <w:r w:rsidRPr="007B223C">
        <w:rPr>
          <w:rFonts w:ascii="宋体" w:hAnsi="宋体"/>
          <w:szCs w:val="21"/>
        </w:rPr>
        <w:t>工期总日历天数与根据前述计划开竣工日期计算的工期天数不一致的，以工期总日历天数为准。</w:t>
      </w:r>
    </w:p>
    <w:p w14:paraId="2E5D8869" w14:textId="77777777" w:rsidR="00273755" w:rsidRPr="007B223C" w:rsidRDefault="002C4831">
      <w:pPr>
        <w:keepNext/>
        <w:keepLines/>
        <w:spacing w:line="360" w:lineRule="auto"/>
        <w:outlineLvl w:val="3"/>
        <w:rPr>
          <w:rFonts w:ascii="宋体" w:hAnsi="宋体" w:hint="eastAsia"/>
          <w:b/>
          <w:szCs w:val="21"/>
        </w:rPr>
      </w:pPr>
      <w:r w:rsidRPr="007B223C">
        <w:rPr>
          <w:rFonts w:ascii="宋体" w:hAnsi="宋体"/>
          <w:b/>
          <w:szCs w:val="21"/>
        </w:rPr>
        <w:t xml:space="preserve">    </w:t>
      </w:r>
      <w:bookmarkStart w:id="82" w:name="_Toc116465783"/>
      <w:bookmarkStart w:id="83" w:name="_Toc351203483"/>
      <w:bookmarkStart w:id="84" w:name="_Toc166243402"/>
      <w:bookmarkStart w:id="85" w:name="_Toc166159616"/>
      <w:bookmarkStart w:id="86" w:name="_Toc11681748"/>
      <w:bookmarkStart w:id="87" w:name="_Toc51965845"/>
      <w:bookmarkStart w:id="88" w:name="_Toc101107151"/>
      <w:bookmarkStart w:id="89" w:name="_Toc55504965"/>
      <w:r w:rsidRPr="007B223C">
        <w:rPr>
          <w:rFonts w:ascii="宋体" w:hAnsi="宋体"/>
          <w:bCs/>
          <w:szCs w:val="21"/>
        </w:rPr>
        <w:t>三、质量标准</w:t>
      </w:r>
      <w:bookmarkEnd w:id="82"/>
      <w:bookmarkEnd w:id="83"/>
      <w:bookmarkEnd w:id="84"/>
      <w:bookmarkEnd w:id="85"/>
      <w:bookmarkEnd w:id="86"/>
      <w:bookmarkEnd w:id="87"/>
      <w:bookmarkEnd w:id="88"/>
      <w:bookmarkEnd w:id="89"/>
    </w:p>
    <w:p w14:paraId="5546F72A" w14:textId="77777777" w:rsidR="00273755" w:rsidRPr="007B223C" w:rsidRDefault="002C4831">
      <w:pPr>
        <w:spacing w:line="360" w:lineRule="auto"/>
        <w:ind w:firstLine="459"/>
        <w:rPr>
          <w:rFonts w:ascii="宋体" w:hAnsi="宋体" w:hint="eastAsia"/>
          <w:szCs w:val="21"/>
        </w:rPr>
      </w:pPr>
      <w:r w:rsidRPr="007B223C">
        <w:rPr>
          <w:rFonts w:ascii="宋体" w:hAnsi="宋体"/>
          <w:szCs w:val="21"/>
        </w:rPr>
        <w:t>工程质量符合</w:t>
      </w:r>
      <w:r w:rsidRPr="007B223C">
        <w:rPr>
          <w:rFonts w:ascii="宋体" w:hAnsi="宋体"/>
          <w:szCs w:val="21"/>
          <w:u w:val="single"/>
        </w:rPr>
        <w:t></w:t>
      </w:r>
      <w:r w:rsidRPr="007B223C">
        <w:rPr>
          <w:rFonts w:ascii="宋体" w:hAnsi="宋体" w:hint="eastAsia"/>
          <w:szCs w:val="21"/>
          <w:u w:val="single"/>
        </w:rPr>
        <w:t>《工程施工质量验收规范》合格</w:t>
      </w:r>
      <w:r w:rsidRPr="007B223C">
        <w:rPr>
          <w:rFonts w:ascii="宋体" w:hAnsi="宋体"/>
          <w:szCs w:val="21"/>
          <w:u w:val="single"/>
        </w:rPr>
        <w:t></w:t>
      </w:r>
      <w:r w:rsidRPr="007B223C">
        <w:rPr>
          <w:rFonts w:ascii="宋体" w:hAnsi="宋体"/>
          <w:szCs w:val="21"/>
        </w:rPr>
        <w:t>标准。</w:t>
      </w:r>
    </w:p>
    <w:p w14:paraId="1E84E9FD" w14:textId="77777777" w:rsidR="00273755" w:rsidRPr="007B223C" w:rsidRDefault="002C4831">
      <w:pPr>
        <w:keepNext/>
        <w:keepLines/>
        <w:spacing w:line="360" w:lineRule="auto"/>
        <w:outlineLvl w:val="3"/>
        <w:rPr>
          <w:rFonts w:ascii="宋体" w:hAnsi="宋体" w:hint="eastAsia"/>
          <w:b/>
          <w:szCs w:val="21"/>
        </w:rPr>
      </w:pPr>
      <w:r w:rsidRPr="007B223C">
        <w:rPr>
          <w:rFonts w:ascii="宋体" w:hAnsi="宋体"/>
          <w:b/>
          <w:szCs w:val="21"/>
        </w:rPr>
        <w:t xml:space="preserve">   </w:t>
      </w:r>
      <w:r w:rsidRPr="007B223C">
        <w:rPr>
          <w:rFonts w:ascii="宋体" w:hAnsi="宋体"/>
          <w:bCs/>
          <w:szCs w:val="21"/>
        </w:rPr>
        <w:t xml:space="preserve"> </w:t>
      </w:r>
      <w:bookmarkStart w:id="90" w:name="_Toc116465784"/>
      <w:bookmarkStart w:id="91" w:name="_Toc55504966"/>
      <w:bookmarkStart w:id="92" w:name="_Toc101107152"/>
      <w:bookmarkStart w:id="93" w:name="_Toc11681749"/>
      <w:bookmarkStart w:id="94" w:name="_Toc51965846"/>
      <w:bookmarkStart w:id="95" w:name="_Toc166159617"/>
      <w:bookmarkStart w:id="96" w:name="_Toc166243403"/>
      <w:bookmarkStart w:id="97" w:name="_Toc351203484"/>
      <w:r w:rsidRPr="007B223C">
        <w:rPr>
          <w:rFonts w:ascii="宋体" w:hAnsi="宋体"/>
          <w:bCs/>
          <w:szCs w:val="21"/>
        </w:rPr>
        <w:t>四、签约合同价与合同价格形式</w:t>
      </w:r>
      <w:bookmarkEnd w:id="90"/>
      <w:bookmarkEnd w:id="91"/>
      <w:bookmarkEnd w:id="92"/>
      <w:bookmarkEnd w:id="93"/>
      <w:bookmarkEnd w:id="94"/>
      <w:bookmarkEnd w:id="95"/>
      <w:bookmarkEnd w:id="96"/>
      <w:bookmarkEnd w:id="97"/>
      <w:r w:rsidRPr="007B223C">
        <w:rPr>
          <w:rFonts w:ascii="宋体" w:hAnsi="宋体"/>
          <w:bCs/>
          <w:szCs w:val="21"/>
        </w:rPr>
        <w:tab/>
      </w:r>
    </w:p>
    <w:p w14:paraId="6C115FAE"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1.签约合同</w:t>
      </w:r>
      <w:r w:rsidRPr="007B223C">
        <w:rPr>
          <w:rFonts w:ascii="宋体" w:hAnsi="宋体" w:hint="eastAsia"/>
          <w:szCs w:val="21"/>
        </w:rPr>
        <w:t>总</w:t>
      </w:r>
      <w:r w:rsidRPr="007B223C">
        <w:rPr>
          <w:rFonts w:ascii="宋体" w:hAnsi="宋体"/>
          <w:szCs w:val="21"/>
        </w:rPr>
        <w:t>价为：</w:t>
      </w:r>
    </w:p>
    <w:p w14:paraId="71908F11" w14:textId="77777777" w:rsidR="00273755" w:rsidRPr="007B223C" w:rsidRDefault="002C4831">
      <w:pPr>
        <w:spacing w:line="360" w:lineRule="auto"/>
        <w:ind w:firstLineChars="250" w:firstLine="525"/>
        <w:rPr>
          <w:rFonts w:ascii="宋体" w:hAnsi="宋体" w:hint="eastAsia"/>
          <w:szCs w:val="21"/>
        </w:rPr>
      </w:pPr>
      <w:r w:rsidRPr="007B223C">
        <w:rPr>
          <w:rFonts w:ascii="宋体" w:hAnsi="宋体"/>
          <w:szCs w:val="21"/>
        </w:rPr>
        <w:t>人民币（大写）</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hint="eastAsia"/>
          <w:szCs w:val="21"/>
          <w:u w:val="single"/>
        </w:rPr>
        <w:t>（</w:t>
      </w:r>
      <w:r w:rsidRPr="007B223C">
        <w:rPr>
          <w:rFonts w:ascii="宋体" w:hAnsi="宋体"/>
          <w:szCs w:val="21"/>
        </w:rPr>
        <w:t>¥</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元</w:t>
      </w:r>
      <w:r w:rsidRPr="007B223C">
        <w:rPr>
          <w:rFonts w:ascii="宋体" w:hAnsi="宋体" w:hint="eastAsia"/>
          <w:szCs w:val="21"/>
        </w:rPr>
        <w:t>）</w:t>
      </w:r>
      <w:r w:rsidRPr="007B223C">
        <w:rPr>
          <w:rFonts w:ascii="宋体" w:hAnsi="宋体"/>
          <w:szCs w:val="21"/>
        </w:rPr>
        <w:t>；</w:t>
      </w:r>
    </w:p>
    <w:p w14:paraId="51CD7EEE" w14:textId="77777777" w:rsidR="00273755" w:rsidRPr="007B223C" w:rsidRDefault="002C4831">
      <w:pPr>
        <w:spacing w:line="360" w:lineRule="auto"/>
        <w:ind w:firstLineChars="250" w:firstLine="527"/>
        <w:rPr>
          <w:rFonts w:ascii="宋体" w:hAnsi="宋体" w:hint="eastAsia"/>
          <w:szCs w:val="21"/>
        </w:rPr>
      </w:pPr>
      <w:r w:rsidRPr="007B223C">
        <w:rPr>
          <w:rFonts w:ascii="宋体" w:hAnsi="宋体"/>
          <w:b/>
          <w:szCs w:val="21"/>
        </w:rPr>
        <w:t>其中：</w:t>
      </w:r>
    </w:p>
    <w:p w14:paraId="538B3EC3"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（1）绿色施工安全防护措施费：</w:t>
      </w:r>
    </w:p>
    <w:p w14:paraId="1FF39190" w14:textId="77777777" w:rsidR="00273755" w:rsidRPr="007B223C" w:rsidRDefault="002C4831">
      <w:pPr>
        <w:spacing w:line="360" w:lineRule="auto"/>
        <w:ind w:firstLineChars="450" w:firstLine="945"/>
        <w:rPr>
          <w:rFonts w:ascii="宋体" w:hAnsi="宋体" w:hint="eastAsia"/>
          <w:szCs w:val="21"/>
        </w:rPr>
      </w:pPr>
      <w:r w:rsidRPr="007B223C">
        <w:rPr>
          <w:rFonts w:ascii="宋体" w:hAnsi="宋体"/>
          <w:szCs w:val="21"/>
        </w:rPr>
        <w:t>人民币（大写）</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 xml:space="preserve"> </w:t>
      </w:r>
      <w:r w:rsidRPr="007B223C">
        <w:rPr>
          <w:rFonts w:ascii="宋体" w:hAnsi="宋体" w:hint="eastAsia"/>
          <w:szCs w:val="21"/>
        </w:rPr>
        <w:t>（</w:t>
      </w:r>
      <w:r w:rsidRPr="007B223C">
        <w:rPr>
          <w:rFonts w:ascii="宋体" w:hAnsi="宋体"/>
          <w:szCs w:val="21"/>
        </w:rPr>
        <w:t>¥</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rPr>
        <w:t>元</w:t>
      </w:r>
      <w:r w:rsidRPr="007B223C">
        <w:rPr>
          <w:rFonts w:ascii="宋体" w:hAnsi="宋体" w:hint="eastAsia"/>
          <w:szCs w:val="21"/>
        </w:rPr>
        <w:t>）</w:t>
      </w:r>
      <w:r w:rsidRPr="007B223C">
        <w:rPr>
          <w:rFonts w:ascii="宋体" w:hAnsi="宋体"/>
          <w:szCs w:val="21"/>
        </w:rPr>
        <w:t>；</w:t>
      </w:r>
    </w:p>
    <w:p w14:paraId="5E24092B"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（2）暂估价金额：</w:t>
      </w:r>
    </w:p>
    <w:p w14:paraId="278097E1" w14:textId="77777777" w:rsidR="00273755" w:rsidRPr="007B223C" w:rsidRDefault="002C4831">
      <w:pPr>
        <w:spacing w:line="360" w:lineRule="auto"/>
        <w:ind w:firstLineChars="450" w:firstLine="945"/>
        <w:rPr>
          <w:rFonts w:ascii="宋体" w:hAnsi="宋体" w:hint="eastAsia"/>
          <w:szCs w:val="21"/>
        </w:rPr>
      </w:pPr>
      <w:r w:rsidRPr="007B223C">
        <w:rPr>
          <w:rFonts w:ascii="宋体" w:hAnsi="宋体"/>
          <w:szCs w:val="21"/>
        </w:rPr>
        <w:t>人民币（大写）</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 xml:space="preserve"> </w:t>
      </w:r>
      <w:r w:rsidRPr="007B223C">
        <w:rPr>
          <w:rFonts w:ascii="宋体" w:hAnsi="宋体" w:hint="eastAsia"/>
          <w:szCs w:val="21"/>
        </w:rPr>
        <w:t>（</w:t>
      </w:r>
      <w:r w:rsidRPr="007B223C">
        <w:rPr>
          <w:rFonts w:ascii="宋体" w:hAnsi="宋体"/>
          <w:szCs w:val="21"/>
        </w:rPr>
        <w:t>¥</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元</w:t>
      </w:r>
      <w:r w:rsidRPr="007B223C">
        <w:rPr>
          <w:rFonts w:ascii="宋体" w:hAnsi="宋体" w:hint="eastAsia"/>
          <w:szCs w:val="21"/>
        </w:rPr>
        <w:t>）</w:t>
      </w:r>
      <w:r w:rsidRPr="007B223C">
        <w:rPr>
          <w:rFonts w:ascii="宋体" w:hAnsi="宋体"/>
          <w:szCs w:val="21"/>
        </w:rPr>
        <w:t>；</w:t>
      </w:r>
    </w:p>
    <w:p w14:paraId="0B4F63BD"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w:t>
      </w:r>
      <w:r w:rsidRPr="007B223C">
        <w:rPr>
          <w:rFonts w:ascii="宋体" w:hAnsi="宋体" w:hint="eastAsia"/>
          <w:szCs w:val="21"/>
        </w:rPr>
        <w:t>3</w:t>
      </w:r>
      <w:r w:rsidRPr="007B223C">
        <w:rPr>
          <w:rFonts w:ascii="宋体" w:hAnsi="宋体"/>
          <w:szCs w:val="21"/>
        </w:rPr>
        <w:t>）暂列金额：</w:t>
      </w:r>
    </w:p>
    <w:p w14:paraId="7FB20AB2" w14:textId="77777777" w:rsidR="00273755" w:rsidRPr="007B223C" w:rsidRDefault="002C4831">
      <w:pPr>
        <w:spacing w:line="360" w:lineRule="auto"/>
        <w:ind w:firstLineChars="450" w:firstLine="945"/>
        <w:rPr>
          <w:rFonts w:ascii="宋体" w:hAnsi="宋体" w:hint="eastAsia"/>
          <w:szCs w:val="21"/>
        </w:rPr>
      </w:pPr>
      <w:r w:rsidRPr="007B223C">
        <w:rPr>
          <w:rFonts w:ascii="宋体" w:hAnsi="宋体"/>
          <w:szCs w:val="21"/>
        </w:rPr>
        <w:t>人民币（大写）</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 xml:space="preserve"> </w:t>
      </w:r>
      <w:r w:rsidRPr="007B223C">
        <w:rPr>
          <w:rFonts w:ascii="宋体" w:hAnsi="宋体" w:hint="eastAsia"/>
          <w:szCs w:val="21"/>
        </w:rPr>
        <w:t>（</w:t>
      </w:r>
      <w:r w:rsidRPr="007B223C">
        <w:rPr>
          <w:rFonts w:ascii="宋体" w:hAnsi="宋体"/>
          <w:szCs w:val="21"/>
        </w:rPr>
        <w:t>¥</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元</w:t>
      </w:r>
      <w:r w:rsidRPr="007B223C">
        <w:rPr>
          <w:rFonts w:ascii="宋体" w:hAnsi="宋体" w:hint="eastAsia"/>
          <w:szCs w:val="21"/>
        </w:rPr>
        <w:t>）</w:t>
      </w:r>
      <w:r w:rsidRPr="007B223C">
        <w:rPr>
          <w:rFonts w:ascii="宋体" w:hAnsi="宋体"/>
          <w:szCs w:val="21"/>
        </w:rPr>
        <w:t>。</w:t>
      </w:r>
    </w:p>
    <w:p w14:paraId="6C5141FA"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2.合同价格形式：</w:t>
      </w:r>
      <w:r w:rsidRPr="007B223C">
        <w:rPr>
          <w:rFonts w:ascii="宋体" w:hAnsi="宋体" w:hint="eastAsia"/>
          <w:szCs w:val="21"/>
          <w:u w:val="single"/>
        </w:rPr>
        <w:t>固定单价</w:t>
      </w:r>
      <w:r w:rsidRPr="007B223C">
        <w:rPr>
          <w:rFonts w:ascii="宋体" w:hAnsi="宋体"/>
          <w:szCs w:val="21"/>
          <w:u w:val="single"/>
        </w:rPr>
        <w:t>合同</w:t>
      </w:r>
      <w:r w:rsidRPr="007B223C">
        <w:rPr>
          <w:rFonts w:ascii="宋体" w:hAnsi="宋体"/>
          <w:szCs w:val="21"/>
        </w:rPr>
        <w:t>。</w:t>
      </w:r>
    </w:p>
    <w:p w14:paraId="045D02A5" w14:textId="77777777" w:rsidR="00273755" w:rsidRPr="007B223C" w:rsidRDefault="002C4831">
      <w:pPr>
        <w:spacing w:line="360" w:lineRule="auto"/>
        <w:ind w:firstLineChars="200" w:firstLine="420"/>
        <w:rPr>
          <w:rFonts w:ascii="宋体" w:hAnsi="宋体" w:hint="eastAsia"/>
          <w:szCs w:val="21"/>
          <w:u w:val="single"/>
        </w:rPr>
      </w:pPr>
      <w:r w:rsidRPr="007B223C">
        <w:rPr>
          <w:rFonts w:ascii="Calibri" w:hAnsi="Calibri" w:hint="eastAsia"/>
          <w:bCs/>
          <w:kern w:val="0"/>
          <w:szCs w:val="21"/>
          <w:u w:val="single"/>
        </w:rPr>
        <w:t>发包人与承包人共同确认，由发包人上级单位中国储备粮管理集团有限公司委派的跟踪审计单位进行竣工结算审计，发包人、承包人与跟踪审计单位共同签署的竣工结算审核定案结果作为本工程的最终工程价款结算总额。</w:t>
      </w:r>
    </w:p>
    <w:p w14:paraId="7F3B19ED" w14:textId="77777777" w:rsidR="00273755" w:rsidRPr="007B223C" w:rsidRDefault="002C4831">
      <w:pPr>
        <w:keepNext/>
        <w:keepLines/>
        <w:spacing w:line="360" w:lineRule="auto"/>
        <w:outlineLvl w:val="3"/>
        <w:rPr>
          <w:rFonts w:ascii="宋体" w:hAnsi="宋体" w:hint="eastAsia"/>
          <w:bCs/>
          <w:szCs w:val="21"/>
        </w:rPr>
      </w:pPr>
      <w:r w:rsidRPr="007B223C">
        <w:rPr>
          <w:rFonts w:ascii="宋体" w:hAnsi="宋体"/>
          <w:b/>
          <w:szCs w:val="21"/>
        </w:rPr>
        <w:t xml:space="preserve">   </w:t>
      </w:r>
      <w:r w:rsidRPr="007B223C">
        <w:rPr>
          <w:rFonts w:ascii="宋体" w:hAnsi="宋体"/>
          <w:bCs/>
          <w:szCs w:val="21"/>
        </w:rPr>
        <w:t xml:space="preserve"> </w:t>
      </w:r>
      <w:bookmarkStart w:id="98" w:name="_Toc55504967"/>
      <w:bookmarkStart w:id="99" w:name="_Toc101107153"/>
      <w:bookmarkStart w:id="100" w:name="_Toc51965847"/>
      <w:bookmarkStart w:id="101" w:name="_Toc11681750"/>
      <w:bookmarkStart w:id="102" w:name="_Toc351203485"/>
      <w:bookmarkStart w:id="103" w:name="_Toc166159618"/>
      <w:bookmarkStart w:id="104" w:name="_Toc116465785"/>
      <w:bookmarkStart w:id="105" w:name="_Toc166243404"/>
      <w:r w:rsidRPr="007B223C">
        <w:rPr>
          <w:rFonts w:ascii="宋体" w:hAnsi="宋体"/>
          <w:bCs/>
          <w:szCs w:val="21"/>
        </w:rPr>
        <w:t>五、</w:t>
      </w:r>
      <w:bookmarkEnd w:id="98"/>
      <w:bookmarkEnd w:id="99"/>
      <w:bookmarkEnd w:id="100"/>
      <w:bookmarkEnd w:id="101"/>
      <w:bookmarkEnd w:id="102"/>
      <w:r w:rsidRPr="007B223C">
        <w:rPr>
          <w:rFonts w:ascii="宋体" w:hAnsi="宋体"/>
          <w:bCs/>
          <w:szCs w:val="21"/>
        </w:rPr>
        <w:t>项目负责人</w:t>
      </w:r>
      <w:bookmarkEnd w:id="103"/>
      <w:bookmarkEnd w:id="104"/>
      <w:bookmarkEnd w:id="105"/>
    </w:p>
    <w:p w14:paraId="195E9CD3"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承包人项目负责人：</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w:t>
      </w:r>
      <w:r w:rsidRPr="007B223C">
        <w:rPr>
          <w:rFonts w:ascii="宋体" w:hAnsi="宋体"/>
          <w:szCs w:val="21"/>
        </w:rPr>
        <w:t>。</w:t>
      </w:r>
    </w:p>
    <w:p w14:paraId="5DB30AB7" w14:textId="77777777" w:rsidR="00273755" w:rsidRPr="007B223C" w:rsidRDefault="002C4831">
      <w:pPr>
        <w:keepNext/>
        <w:keepLines/>
        <w:spacing w:line="360" w:lineRule="auto"/>
        <w:outlineLvl w:val="3"/>
        <w:rPr>
          <w:rFonts w:ascii="宋体" w:hAnsi="宋体" w:hint="eastAsia"/>
          <w:b/>
          <w:szCs w:val="21"/>
        </w:rPr>
      </w:pPr>
      <w:r w:rsidRPr="007B223C">
        <w:rPr>
          <w:rFonts w:ascii="宋体" w:hAnsi="宋体"/>
          <w:b/>
          <w:szCs w:val="21"/>
        </w:rPr>
        <w:t xml:space="preserve">   </w:t>
      </w:r>
      <w:r w:rsidRPr="007B223C">
        <w:rPr>
          <w:rFonts w:ascii="宋体" w:hAnsi="宋体"/>
          <w:bCs/>
          <w:szCs w:val="21"/>
        </w:rPr>
        <w:t xml:space="preserve"> </w:t>
      </w:r>
      <w:bookmarkStart w:id="106" w:name="_Toc11681751"/>
      <w:bookmarkStart w:id="107" w:name="_Toc166159619"/>
      <w:bookmarkStart w:id="108" w:name="_Toc51965848"/>
      <w:bookmarkStart w:id="109" w:name="_Toc351203486"/>
      <w:bookmarkStart w:id="110" w:name="_Toc55504968"/>
      <w:bookmarkStart w:id="111" w:name="_Toc101107154"/>
      <w:bookmarkStart w:id="112" w:name="_Toc116465786"/>
      <w:bookmarkStart w:id="113" w:name="_Toc166243405"/>
      <w:r w:rsidRPr="007B223C">
        <w:rPr>
          <w:rFonts w:ascii="宋体" w:hAnsi="宋体"/>
          <w:bCs/>
          <w:szCs w:val="21"/>
        </w:rPr>
        <w:t>六、合同文件构成</w:t>
      </w:r>
      <w:bookmarkEnd w:id="106"/>
      <w:bookmarkEnd w:id="107"/>
      <w:bookmarkEnd w:id="108"/>
      <w:bookmarkEnd w:id="109"/>
      <w:bookmarkEnd w:id="110"/>
      <w:bookmarkEnd w:id="111"/>
      <w:bookmarkEnd w:id="112"/>
      <w:bookmarkEnd w:id="113"/>
    </w:p>
    <w:p w14:paraId="38AEF3EF" w14:textId="77777777" w:rsidR="00273755" w:rsidRPr="007B223C" w:rsidRDefault="002C4831">
      <w:pPr>
        <w:spacing w:line="360" w:lineRule="auto"/>
        <w:ind w:firstLineChars="200" w:firstLine="420"/>
        <w:rPr>
          <w:rFonts w:ascii="宋体" w:hAnsi="宋体" w:hint="eastAsia"/>
          <w:bCs/>
          <w:szCs w:val="21"/>
        </w:rPr>
      </w:pPr>
      <w:r w:rsidRPr="007B223C">
        <w:rPr>
          <w:rFonts w:ascii="宋体" w:hAnsi="宋体"/>
          <w:bCs/>
          <w:szCs w:val="21"/>
        </w:rPr>
        <w:t>本协议书与下列文件一起构成合同文件：</w:t>
      </w:r>
    </w:p>
    <w:p w14:paraId="2AD0EF6B"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rPr>
      </w:pPr>
      <w:r w:rsidRPr="007B223C">
        <w:rPr>
          <w:rFonts w:ascii="宋体" w:hAnsi="宋体" w:cs="宋体" w:hint="eastAsia"/>
          <w:szCs w:val="21"/>
        </w:rPr>
        <w:t>（1）合同生效后的补充协议（如有）</w:t>
      </w:r>
    </w:p>
    <w:p w14:paraId="2C7D9C50"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rPr>
      </w:pPr>
      <w:r w:rsidRPr="007B223C">
        <w:rPr>
          <w:rFonts w:ascii="宋体" w:hAnsi="宋体" w:cs="宋体" w:hint="eastAsia"/>
          <w:szCs w:val="21"/>
        </w:rPr>
        <w:t>（2）合同协议书</w:t>
      </w:r>
    </w:p>
    <w:p w14:paraId="69E264A1"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rPr>
      </w:pPr>
      <w:r w:rsidRPr="007B223C">
        <w:rPr>
          <w:rFonts w:ascii="宋体" w:hAnsi="宋体" w:cs="宋体" w:hint="eastAsia"/>
          <w:szCs w:val="21"/>
        </w:rPr>
        <w:t>（3）中标通知书</w:t>
      </w:r>
    </w:p>
    <w:p w14:paraId="2D3B5DD7"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rPr>
      </w:pPr>
      <w:r w:rsidRPr="007B223C">
        <w:rPr>
          <w:rFonts w:ascii="宋体" w:hAnsi="宋体" w:cs="宋体" w:hint="eastAsia"/>
          <w:szCs w:val="21"/>
        </w:rPr>
        <w:t>（4）专用合同条款及其附件</w:t>
      </w:r>
    </w:p>
    <w:p w14:paraId="598BC36A"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rPr>
      </w:pPr>
      <w:r w:rsidRPr="007B223C">
        <w:rPr>
          <w:rFonts w:ascii="宋体" w:hAnsi="宋体" w:cs="宋体" w:hint="eastAsia"/>
          <w:szCs w:val="21"/>
        </w:rPr>
        <w:t>（5）通用合同条款</w:t>
      </w:r>
    </w:p>
    <w:p w14:paraId="61D4B031"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rPr>
      </w:pPr>
      <w:r w:rsidRPr="007B223C">
        <w:rPr>
          <w:rFonts w:ascii="宋体" w:hAnsi="宋体" w:cs="宋体" w:hint="eastAsia"/>
          <w:szCs w:val="21"/>
        </w:rPr>
        <w:t>（6）标准、规范及有关技术文件</w:t>
      </w:r>
    </w:p>
    <w:p w14:paraId="37783D37"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rPr>
      </w:pPr>
      <w:r w:rsidRPr="007B223C">
        <w:rPr>
          <w:rFonts w:ascii="宋体" w:hAnsi="宋体" w:cs="宋体" w:hint="eastAsia"/>
          <w:szCs w:val="21"/>
        </w:rPr>
        <w:t>（7）经批准的施工图纸</w:t>
      </w:r>
    </w:p>
    <w:p w14:paraId="1AD132A9"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rPr>
      </w:pPr>
      <w:r w:rsidRPr="007B223C">
        <w:rPr>
          <w:rFonts w:ascii="宋体" w:hAnsi="宋体" w:cs="宋体" w:hint="eastAsia"/>
          <w:szCs w:val="21"/>
        </w:rPr>
        <w:t>（8）工程量报价清单</w:t>
      </w:r>
    </w:p>
    <w:p w14:paraId="66914267"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rPr>
      </w:pPr>
      <w:r w:rsidRPr="007B223C">
        <w:rPr>
          <w:rFonts w:ascii="宋体" w:hAnsi="宋体" w:cs="宋体" w:hint="eastAsia"/>
          <w:szCs w:val="21"/>
        </w:rPr>
        <w:lastRenderedPageBreak/>
        <w:t>（9）投标文件及澄清补充文件及其他补充资料</w:t>
      </w:r>
    </w:p>
    <w:p w14:paraId="6DAD4E6B"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rPr>
      </w:pPr>
      <w:r w:rsidRPr="007B223C">
        <w:rPr>
          <w:rFonts w:ascii="宋体" w:hAnsi="宋体" w:cs="宋体" w:hint="eastAsia"/>
          <w:szCs w:val="21"/>
        </w:rPr>
        <w:t>（10）经双方确认进入合同的其他文件（如发包人有关工程的洽商、变更等书面协议，以及房屋建筑工程质量保修书、安全生产协议书、廉政合同等）</w:t>
      </w:r>
    </w:p>
    <w:p w14:paraId="2CA65961" w14:textId="77777777" w:rsidR="00273755" w:rsidRPr="007B223C" w:rsidRDefault="002C4831">
      <w:pPr>
        <w:autoSpaceDE w:val="0"/>
        <w:autoSpaceDN w:val="0"/>
        <w:adjustRightInd w:val="0"/>
        <w:spacing w:line="360" w:lineRule="auto"/>
        <w:ind w:firstLineChars="200" w:firstLine="420"/>
        <w:jc w:val="left"/>
        <w:rPr>
          <w:rFonts w:ascii="宋体" w:hAnsi="宋体" w:cs="宋体" w:hint="eastAsia"/>
          <w:szCs w:val="21"/>
        </w:rPr>
      </w:pPr>
      <w:r w:rsidRPr="007B223C">
        <w:rPr>
          <w:rFonts w:ascii="宋体" w:hAnsi="宋体" w:cs="宋体" w:hint="eastAsia"/>
          <w:szCs w:val="21"/>
        </w:rPr>
        <w:t>（11）招标文件</w:t>
      </w:r>
    </w:p>
    <w:p w14:paraId="04BFB77B"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szCs w:val="21"/>
        </w:rPr>
        <w:t>在合同订立及履行过程中形成的与合同有关的文件均构成合同文件组成部分。</w:t>
      </w:r>
    </w:p>
    <w:p w14:paraId="49EEA9F9"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szCs w:val="21"/>
        </w:rPr>
        <w:t>上述各项合同文件包括合同当事人就该项合同文件所作出的补充和修改，属于同一类内容的文件，应以最新签署的为准。</w:t>
      </w:r>
      <w:r w:rsidRPr="007B223C">
        <w:rPr>
          <w:rFonts w:ascii="宋体" w:hAnsi="宋体" w:hint="eastAsia"/>
          <w:szCs w:val="21"/>
        </w:rPr>
        <w:t>专用合同条款及其附件须经合同当事人签字或盖章。</w:t>
      </w:r>
    </w:p>
    <w:p w14:paraId="63FB8973" w14:textId="77777777" w:rsidR="00273755" w:rsidRPr="007B223C" w:rsidRDefault="002C4831">
      <w:pPr>
        <w:keepNext/>
        <w:keepLines/>
        <w:spacing w:line="360" w:lineRule="auto"/>
        <w:outlineLvl w:val="3"/>
        <w:rPr>
          <w:rFonts w:ascii="宋体" w:hAnsi="宋体" w:hint="eastAsia"/>
          <w:szCs w:val="21"/>
        </w:rPr>
      </w:pPr>
      <w:r w:rsidRPr="007B223C">
        <w:rPr>
          <w:rFonts w:ascii="宋体" w:hAnsi="宋体"/>
          <w:szCs w:val="21"/>
        </w:rPr>
        <w:t xml:space="preserve">   </w:t>
      </w:r>
      <w:r w:rsidRPr="007B223C">
        <w:rPr>
          <w:rFonts w:ascii="宋体" w:hAnsi="宋体"/>
          <w:bCs/>
          <w:szCs w:val="21"/>
        </w:rPr>
        <w:t xml:space="preserve"> </w:t>
      </w:r>
      <w:bookmarkStart w:id="114" w:name="_Toc55504969"/>
      <w:bookmarkStart w:id="115" w:name="_Toc166243406"/>
      <w:bookmarkStart w:id="116" w:name="_Toc101107155"/>
      <w:bookmarkStart w:id="117" w:name="_Toc116465787"/>
      <w:bookmarkStart w:id="118" w:name="_Toc166159620"/>
      <w:bookmarkStart w:id="119" w:name="_Toc11681752"/>
      <w:bookmarkStart w:id="120" w:name="_Toc51965849"/>
      <w:bookmarkStart w:id="121" w:name="_Toc351203487"/>
      <w:r w:rsidRPr="007B223C">
        <w:rPr>
          <w:rFonts w:ascii="宋体" w:hAnsi="宋体"/>
          <w:bCs/>
          <w:szCs w:val="21"/>
        </w:rPr>
        <w:t>七、承诺</w:t>
      </w:r>
      <w:bookmarkEnd w:id="114"/>
      <w:bookmarkEnd w:id="115"/>
      <w:bookmarkEnd w:id="116"/>
      <w:bookmarkEnd w:id="117"/>
      <w:bookmarkEnd w:id="118"/>
      <w:bookmarkEnd w:id="119"/>
      <w:bookmarkEnd w:id="120"/>
      <w:bookmarkEnd w:id="121"/>
    </w:p>
    <w:p w14:paraId="43D4F25E" w14:textId="77777777" w:rsidR="00273755" w:rsidRPr="007B223C" w:rsidRDefault="002C4831">
      <w:pPr>
        <w:spacing w:line="360" w:lineRule="auto"/>
        <w:ind w:firstLineChars="200" w:firstLine="420"/>
        <w:rPr>
          <w:rFonts w:ascii="宋体" w:hAnsi="宋体" w:hint="eastAsia"/>
          <w:bCs/>
          <w:szCs w:val="21"/>
        </w:rPr>
      </w:pPr>
      <w:r w:rsidRPr="007B223C">
        <w:rPr>
          <w:rFonts w:ascii="宋体" w:hAnsi="宋体"/>
          <w:bCs/>
          <w:szCs w:val="21"/>
        </w:rPr>
        <w:t>1.发包人承诺按照法律规定履行项目审批手续、筹集工程建设资金并按照合同约定的期限和方式支付合同价款。</w:t>
      </w:r>
    </w:p>
    <w:p w14:paraId="5B62E813" w14:textId="77777777" w:rsidR="00273755" w:rsidRPr="007B223C" w:rsidRDefault="002C4831">
      <w:pPr>
        <w:spacing w:line="360" w:lineRule="auto"/>
        <w:ind w:firstLineChars="200" w:firstLine="420"/>
        <w:rPr>
          <w:rFonts w:ascii="宋体" w:hAnsi="宋体" w:hint="eastAsia"/>
          <w:bCs/>
          <w:szCs w:val="21"/>
        </w:rPr>
      </w:pPr>
      <w:r w:rsidRPr="007B223C">
        <w:rPr>
          <w:rFonts w:ascii="宋体" w:hAnsi="宋体"/>
          <w:bCs/>
          <w:szCs w:val="21"/>
        </w:rPr>
        <w:t>2.承包人承诺按照法律规定及合同约定组织完成工程施工，确保工程质量和安全，不进行转包及违法分包，并在缺陷责任期及保修期内承担相应的工程维修责任。</w:t>
      </w:r>
    </w:p>
    <w:p w14:paraId="7C6DF844" w14:textId="77777777" w:rsidR="00273755" w:rsidRPr="007B223C" w:rsidRDefault="002C4831">
      <w:pPr>
        <w:spacing w:line="360" w:lineRule="auto"/>
        <w:ind w:firstLineChars="200" w:firstLine="420"/>
        <w:rPr>
          <w:rFonts w:ascii="宋体" w:hAnsi="宋体" w:hint="eastAsia"/>
          <w:bCs/>
          <w:szCs w:val="21"/>
        </w:rPr>
      </w:pPr>
      <w:r w:rsidRPr="007B223C">
        <w:rPr>
          <w:rFonts w:ascii="宋体" w:hAnsi="宋体"/>
          <w:bCs/>
          <w:szCs w:val="21"/>
        </w:rPr>
        <w:t>3.发包人和承包人通过招投标形式签订合同的，双方理解并</w:t>
      </w:r>
      <w:r w:rsidRPr="007B223C">
        <w:rPr>
          <w:rFonts w:ascii="宋体" w:hAnsi="宋体" w:hint="eastAsia"/>
          <w:bCs/>
          <w:szCs w:val="21"/>
        </w:rPr>
        <w:t>承诺</w:t>
      </w:r>
      <w:r w:rsidRPr="007B223C">
        <w:rPr>
          <w:rFonts w:ascii="宋体" w:hAnsi="宋体"/>
          <w:bCs/>
          <w:szCs w:val="21"/>
        </w:rPr>
        <w:t>不再就同一工程另行签订与合同实质性内容相背离的协议。</w:t>
      </w:r>
    </w:p>
    <w:p w14:paraId="21DA40F7" w14:textId="77777777" w:rsidR="00273755" w:rsidRPr="007B223C" w:rsidRDefault="002C4831">
      <w:pPr>
        <w:spacing w:line="360" w:lineRule="auto"/>
        <w:ind w:firstLineChars="200" w:firstLine="420"/>
        <w:rPr>
          <w:rFonts w:ascii="宋体" w:hAnsi="宋体" w:hint="eastAsia"/>
          <w:bCs/>
          <w:szCs w:val="21"/>
        </w:rPr>
      </w:pPr>
      <w:r w:rsidRPr="007B223C">
        <w:rPr>
          <w:rFonts w:ascii="宋体" w:hAnsi="宋体" w:hint="eastAsia"/>
          <w:bCs/>
          <w:szCs w:val="21"/>
        </w:rPr>
        <w:t>4.承包人与材料商、劳务方或任何第三方基于本工程发生法律纠纷牵涉到发包人，发包人处理法律纠纷产生的一切费用（包括但不限于律师费、诉讼费、鉴定费、评估费、交通费等）均由承包人承担。</w:t>
      </w:r>
    </w:p>
    <w:p w14:paraId="4CFB0BBC" w14:textId="77777777" w:rsidR="00273755" w:rsidRPr="007B223C" w:rsidRDefault="002C4831">
      <w:pPr>
        <w:keepNext/>
        <w:keepLines/>
        <w:spacing w:line="360" w:lineRule="auto"/>
        <w:outlineLvl w:val="3"/>
        <w:rPr>
          <w:rFonts w:ascii="宋体" w:hAnsi="宋体" w:hint="eastAsia"/>
          <w:bCs/>
          <w:szCs w:val="21"/>
        </w:rPr>
      </w:pPr>
      <w:bookmarkStart w:id="122" w:name="_Toc351203488"/>
      <w:r w:rsidRPr="007B223C">
        <w:rPr>
          <w:rFonts w:ascii="宋体" w:hAnsi="宋体" w:hint="eastAsia"/>
          <w:bCs/>
          <w:szCs w:val="21"/>
        </w:rPr>
        <w:t xml:space="preserve">    </w:t>
      </w:r>
      <w:bookmarkStart w:id="123" w:name="_Toc166243407"/>
      <w:bookmarkStart w:id="124" w:name="_Toc116465788"/>
      <w:bookmarkStart w:id="125" w:name="_Toc101107156"/>
      <w:bookmarkStart w:id="126" w:name="_Toc166159621"/>
      <w:r w:rsidRPr="007B223C">
        <w:rPr>
          <w:rFonts w:ascii="宋体" w:hAnsi="宋体"/>
          <w:bCs/>
          <w:szCs w:val="21"/>
        </w:rPr>
        <w:t>八、词语含义</w:t>
      </w:r>
      <w:bookmarkEnd w:id="122"/>
      <w:bookmarkEnd w:id="123"/>
      <w:bookmarkEnd w:id="124"/>
      <w:bookmarkEnd w:id="125"/>
      <w:bookmarkEnd w:id="126"/>
    </w:p>
    <w:p w14:paraId="55FE1A7D" w14:textId="77777777" w:rsidR="00273755" w:rsidRPr="007B223C" w:rsidRDefault="002C4831">
      <w:pPr>
        <w:spacing w:line="360" w:lineRule="auto"/>
        <w:ind w:firstLineChars="200" w:firstLine="420"/>
        <w:rPr>
          <w:rFonts w:ascii="宋体" w:hAnsi="宋体" w:hint="eastAsia"/>
          <w:bCs/>
          <w:szCs w:val="21"/>
        </w:rPr>
      </w:pPr>
      <w:r w:rsidRPr="007B223C">
        <w:rPr>
          <w:rFonts w:ascii="宋体" w:hAnsi="宋体"/>
          <w:bCs/>
          <w:szCs w:val="21"/>
        </w:rPr>
        <w:t>本协议书中词语含义与第二部分通用合同条款中赋予的含义相同。</w:t>
      </w:r>
    </w:p>
    <w:p w14:paraId="104B1C88" w14:textId="77777777" w:rsidR="00273755" w:rsidRPr="007B223C" w:rsidRDefault="002C4831">
      <w:pPr>
        <w:keepNext/>
        <w:keepLines/>
        <w:spacing w:line="360" w:lineRule="auto"/>
        <w:outlineLvl w:val="3"/>
        <w:rPr>
          <w:rFonts w:ascii="宋体" w:hAnsi="宋体" w:hint="eastAsia"/>
          <w:b/>
          <w:szCs w:val="21"/>
        </w:rPr>
      </w:pPr>
      <w:r w:rsidRPr="007B223C">
        <w:rPr>
          <w:rFonts w:ascii="宋体" w:hAnsi="宋体"/>
          <w:b/>
          <w:szCs w:val="21"/>
        </w:rPr>
        <w:t xml:space="preserve">  </w:t>
      </w:r>
      <w:r w:rsidRPr="007B223C">
        <w:rPr>
          <w:rFonts w:ascii="宋体" w:hAnsi="宋体"/>
          <w:bCs/>
          <w:szCs w:val="21"/>
        </w:rPr>
        <w:t xml:space="preserve">  </w:t>
      </w:r>
      <w:bookmarkStart w:id="127" w:name="_Toc116465789"/>
      <w:bookmarkStart w:id="128" w:name="_Toc101107157"/>
      <w:bookmarkStart w:id="129" w:name="_Toc166159622"/>
      <w:bookmarkStart w:id="130" w:name="_Toc351203489"/>
      <w:bookmarkStart w:id="131" w:name="_Toc51965850"/>
      <w:bookmarkStart w:id="132" w:name="_Toc55504970"/>
      <w:bookmarkStart w:id="133" w:name="_Toc11681753"/>
      <w:bookmarkStart w:id="134" w:name="_Toc166243408"/>
      <w:r w:rsidRPr="007B223C">
        <w:rPr>
          <w:rFonts w:ascii="宋体" w:hAnsi="宋体"/>
          <w:bCs/>
          <w:szCs w:val="21"/>
        </w:rPr>
        <w:t>九、签订时间</w:t>
      </w:r>
      <w:bookmarkEnd w:id="127"/>
      <w:bookmarkEnd w:id="128"/>
      <w:bookmarkEnd w:id="129"/>
      <w:bookmarkEnd w:id="130"/>
      <w:bookmarkEnd w:id="131"/>
      <w:bookmarkEnd w:id="132"/>
      <w:bookmarkEnd w:id="133"/>
      <w:bookmarkEnd w:id="134"/>
    </w:p>
    <w:p w14:paraId="2C924F32" w14:textId="77777777" w:rsidR="00273755" w:rsidRPr="007B223C" w:rsidRDefault="002C4831">
      <w:pPr>
        <w:spacing w:line="360" w:lineRule="auto"/>
        <w:ind w:firstLineChars="200" w:firstLine="420"/>
        <w:rPr>
          <w:rFonts w:ascii="宋体" w:hAnsi="宋体" w:hint="eastAsia"/>
          <w:bCs/>
          <w:szCs w:val="21"/>
        </w:rPr>
      </w:pPr>
      <w:r w:rsidRPr="007B223C">
        <w:rPr>
          <w:rFonts w:ascii="宋体" w:hAnsi="宋体"/>
          <w:bCs/>
          <w:szCs w:val="21"/>
        </w:rPr>
        <w:t>本合同于</w:t>
      </w:r>
      <w:r w:rsidRPr="007B223C">
        <w:rPr>
          <w:rFonts w:ascii="宋体" w:hAnsi="宋体"/>
          <w:bCs/>
          <w:szCs w:val="21"/>
          <w:u w:val="single"/>
        </w:rPr>
        <w:t xml:space="preserve">    </w:t>
      </w:r>
      <w:r w:rsidRPr="007B223C">
        <w:rPr>
          <w:rFonts w:ascii="宋体" w:hAnsi="宋体" w:hint="eastAsia"/>
          <w:bCs/>
          <w:szCs w:val="21"/>
          <w:u w:val="single"/>
        </w:rPr>
        <w:t>202</w:t>
      </w:r>
      <w:r w:rsidRPr="007B223C">
        <w:rPr>
          <w:rFonts w:ascii="宋体" w:hAnsi="宋体"/>
          <w:bCs/>
          <w:szCs w:val="21"/>
          <w:u w:val="single"/>
        </w:rPr>
        <w:t xml:space="preserve">5     </w:t>
      </w:r>
      <w:r w:rsidRPr="007B223C">
        <w:rPr>
          <w:rFonts w:ascii="宋体" w:hAnsi="宋体"/>
          <w:bCs/>
          <w:szCs w:val="21"/>
        </w:rPr>
        <w:t>年</w:t>
      </w:r>
      <w:r w:rsidRPr="007B223C">
        <w:rPr>
          <w:rFonts w:ascii="宋体" w:hAnsi="宋体"/>
          <w:bCs/>
          <w:szCs w:val="21"/>
          <w:u w:val="single"/>
        </w:rPr>
        <w:t xml:space="preserve">     </w:t>
      </w:r>
      <w:r w:rsidRPr="007B223C">
        <w:rPr>
          <w:rFonts w:ascii="宋体" w:hAnsi="宋体"/>
          <w:bCs/>
          <w:szCs w:val="21"/>
        </w:rPr>
        <w:t>月</w:t>
      </w:r>
      <w:r w:rsidRPr="007B223C">
        <w:rPr>
          <w:rFonts w:ascii="宋体" w:hAnsi="宋体"/>
          <w:bCs/>
          <w:szCs w:val="21"/>
          <w:u w:val="single"/>
        </w:rPr>
        <w:t xml:space="preserve">    </w:t>
      </w:r>
      <w:r w:rsidRPr="007B223C">
        <w:rPr>
          <w:rFonts w:ascii="宋体" w:hAnsi="宋体"/>
          <w:bCs/>
          <w:szCs w:val="21"/>
        </w:rPr>
        <w:t>日签订。</w:t>
      </w:r>
    </w:p>
    <w:p w14:paraId="03F4F713" w14:textId="77777777" w:rsidR="00273755" w:rsidRPr="007B223C" w:rsidRDefault="002C4831">
      <w:pPr>
        <w:keepNext/>
        <w:keepLines/>
        <w:spacing w:line="360" w:lineRule="auto"/>
        <w:outlineLvl w:val="3"/>
        <w:rPr>
          <w:rFonts w:ascii="宋体" w:hAnsi="宋体" w:hint="eastAsia"/>
          <w:b/>
          <w:szCs w:val="21"/>
        </w:rPr>
      </w:pPr>
      <w:r w:rsidRPr="007B223C">
        <w:rPr>
          <w:rFonts w:ascii="宋体" w:hAnsi="宋体"/>
          <w:b/>
          <w:szCs w:val="21"/>
        </w:rPr>
        <w:t xml:space="preserve">    </w:t>
      </w:r>
      <w:bookmarkStart w:id="135" w:name="_Toc11681754"/>
      <w:bookmarkStart w:id="136" w:name="_Toc51965851"/>
      <w:bookmarkStart w:id="137" w:name="_Toc55504971"/>
      <w:bookmarkStart w:id="138" w:name="_Toc351203490"/>
      <w:bookmarkStart w:id="139" w:name="_Toc166159623"/>
      <w:bookmarkStart w:id="140" w:name="_Toc116465790"/>
      <w:bookmarkStart w:id="141" w:name="_Toc101107158"/>
      <w:bookmarkStart w:id="142" w:name="_Toc166243409"/>
      <w:r w:rsidRPr="007B223C">
        <w:rPr>
          <w:rFonts w:ascii="宋体" w:hAnsi="宋体"/>
          <w:bCs/>
          <w:szCs w:val="21"/>
        </w:rPr>
        <w:t>十、签订地点</w:t>
      </w:r>
      <w:bookmarkEnd w:id="135"/>
      <w:bookmarkEnd w:id="136"/>
      <w:bookmarkEnd w:id="137"/>
      <w:bookmarkEnd w:id="138"/>
      <w:bookmarkEnd w:id="139"/>
      <w:bookmarkEnd w:id="140"/>
      <w:bookmarkEnd w:id="141"/>
      <w:bookmarkEnd w:id="142"/>
    </w:p>
    <w:p w14:paraId="67B7596F" w14:textId="097E699A" w:rsidR="00273755" w:rsidRPr="007B223C" w:rsidRDefault="002C4831">
      <w:pPr>
        <w:spacing w:line="360" w:lineRule="auto"/>
        <w:ind w:firstLineChars="200" w:firstLine="420"/>
        <w:rPr>
          <w:rFonts w:ascii="宋体" w:hAnsi="宋体" w:hint="eastAsia"/>
          <w:bCs/>
          <w:szCs w:val="21"/>
        </w:rPr>
      </w:pPr>
      <w:r w:rsidRPr="007B223C">
        <w:rPr>
          <w:rFonts w:ascii="宋体" w:hAnsi="宋体"/>
          <w:bCs/>
          <w:szCs w:val="21"/>
        </w:rPr>
        <w:t>本合同在</w:t>
      </w:r>
      <w:r w:rsidRPr="007B223C">
        <w:rPr>
          <w:rFonts w:ascii="宋体" w:hAnsi="宋体"/>
          <w:bCs/>
          <w:szCs w:val="21"/>
          <w:u w:val="single"/>
        </w:rPr>
        <w:t xml:space="preserve">   </w:t>
      </w:r>
      <w:r w:rsidRPr="007B223C">
        <w:rPr>
          <w:rFonts w:ascii="宋体" w:hAnsi="宋体" w:hint="eastAsia"/>
          <w:bCs/>
          <w:szCs w:val="21"/>
          <w:u w:val="single"/>
        </w:rPr>
        <w:t>广东省茂名市</w:t>
      </w:r>
      <w:r w:rsidR="00817A4D" w:rsidRPr="007B223C">
        <w:rPr>
          <w:rFonts w:ascii="宋体" w:hAnsi="宋体" w:hint="eastAsia"/>
          <w:bCs/>
          <w:szCs w:val="21"/>
          <w:u w:val="single"/>
        </w:rPr>
        <w:t>【】</w:t>
      </w:r>
      <w:r w:rsidRPr="007B223C">
        <w:rPr>
          <w:rFonts w:ascii="宋体" w:hAnsi="宋体" w:hint="eastAsia"/>
          <w:bCs/>
          <w:szCs w:val="21"/>
          <w:u w:val="single"/>
        </w:rPr>
        <w:t xml:space="preserve">   </w:t>
      </w:r>
      <w:r w:rsidRPr="007B223C">
        <w:rPr>
          <w:rFonts w:ascii="宋体" w:hAnsi="宋体"/>
          <w:bCs/>
          <w:szCs w:val="21"/>
          <w:u w:val="single"/>
        </w:rPr>
        <w:t xml:space="preserve">   </w:t>
      </w:r>
      <w:r w:rsidRPr="007B223C">
        <w:rPr>
          <w:rFonts w:ascii="宋体" w:hAnsi="宋体"/>
          <w:bCs/>
          <w:szCs w:val="21"/>
        </w:rPr>
        <w:t>签订。</w:t>
      </w:r>
    </w:p>
    <w:p w14:paraId="7FEEE6BD" w14:textId="77777777" w:rsidR="00273755" w:rsidRPr="007B223C" w:rsidRDefault="002C4831">
      <w:pPr>
        <w:keepNext/>
        <w:keepLines/>
        <w:spacing w:line="360" w:lineRule="auto"/>
        <w:outlineLvl w:val="3"/>
        <w:rPr>
          <w:rFonts w:ascii="宋体" w:hAnsi="宋体" w:hint="eastAsia"/>
          <w:b/>
          <w:szCs w:val="21"/>
        </w:rPr>
      </w:pPr>
      <w:r w:rsidRPr="007B223C">
        <w:rPr>
          <w:rFonts w:ascii="宋体" w:hAnsi="宋体"/>
          <w:b/>
          <w:szCs w:val="21"/>
        </w:rPr>
        <w:t xml:space="preserve">    </w:t>
      </w:r>
      <w:bookmarkStart w:id="143" w:name="_Toc51965852"/>
      <w:bookmarkStart w:id="144" w:name="_Toc351203491"/>
      <w:bookmarkStart w:id="145" w:name="_Toc116465791"/>
      <w:bookmarkStart w:id="146" w:name="_Toc101107159"/>
      <w:bookmarkStart w:id="147" w:name="_Toc166243410"/>
      <w:bookmarkStart w:id="148" w:name="_Toc166159624"/>
      <w:bookmarkStart w:id="149" w:name="_Toc11681755"/>
      <w:bookmarkStart w:id="150" w:name="_Toc55504972"/>
      <w:r w:rsidRPr="007B223C">
        <w:rPr>
          <w:rFonts w:ascii="宋体" w:hAnsi="宋体"/>
          <w:bCs/>
          <w:szCs w:val="21"/>
        </w:rPr>
        <w:t>十一、补充协议</w:t>
      </w:r>
      <w:bookmarkEnd w:id="143"/>
      <w:bookmarkEnd w:id="144"/>
      <w:bookmarkEnd w:id="145"/>
      <w:bookmarkEnd w:id="146"/>
      <w:bookmarkEnd w:id="147"/>
      <w:bookmarkEnd w:id="148"/>
      <w:bookmarkEnd w:id="149"/>
      <w:bookmarkEnd w:id="150"/>
    </w:p>
    <w:p w14:paraId="0B16E4B0" w14:textId="77777777" w:rsidR="00273755" w:rsidRPr="007B223C" w:rsidRDefault="002C4831">
      <w:pPr>
        <w:spacing w:line="360" w:lineRule="auto"/>
        <w:ind w:firstLineChars="200" w:firstLine="420"/>
        <w:rPr>
          <w:rFonts w:ascii="宋体" w:hAnsi="宋体" w:hint="eastAsia"/>
          <w:b/>
          <w:bCs/>
          <w:szCs w:val="21"/>
        </w:rPr>
      </w:pPr>
      <w:r w:rsidRPr="007B223C">
        <w:rPr>
          <w:rFonts w:ascii="宋体" w:hAnsi="宋体"/>
          <w:bCs/>
          <w:szCs w:val="21"/>
        </w:rPr>
        <w:t>合同未尽事宜，合同当事人另行签订补充协议</w:t>
      </w:r>
      <w:r w:rsidRPr="007B223C">
        <w:rPr>
          <w:rFonts w:ascii="宋体" w:hAnsi="宋体" w:hint="eastAsia"/>
          <w:bCs/>
          <w:szCs w:val="21"/>
        </w:rPr>
        <w:t>，</w:t>
      </w:r>
      <w:r w:rsidRPr="007B223C">
        <w:rPr>
          <w:rFonts w:ascii="宋体" w:hAnsi="宋体"/>
          <w:bCs/>
          <w:szCs w:val="21"/>
        </w:rPr>
        <w:t>补充协议是合同的组成部分</w:t>
      </w:r>
      <w:r w:rsidRPr="007B223C">
        <w:rPr>
          <w:rFonts w:ascii="宋体" w:hAnsi="宋体" w:hint="eastAsia"/>
          <w:bCs/>
          <w:szCs w:val="21"/>
        </w:rPr>
        <w:t>，但不能违背原合同实质性条款内容。</w:t>
      </w:r>
    </w:p>
    <w:p w14:paraId="084FE984" w14:textId="77777777" w:rsidR="00273755" w:rsidRPr="007B223C" w:rsidRDefault="002C4831">
      <w:pPr>
        <w:keepNext/>
        <w:keepLines/>
        <w:spacing w:line="360" w:lineRule="auto"/>
        <w:outlineLvl w:val="3"/>
        <w:rPr>
          <w:rFonts w:ascii="宋体" w:hAnsi="宋体" w:hint="eastAsia"/>
          <w:b/>
          <w:szCs w:val="21"/>
        </w:rPr>
      </w:pPr>
      <w:r w:rsidRPr="007B223C">
        <w:rPr>
          <w:rFonts w:ascii="宋体" w:hAnsi="宋体"/>
          <w:b/>
          <w:szCs w:val="21"/>
        </w:rPr>
        <w:t xml:space="preserve">    </w:t>
      </w:r>
      <w:bookmarkStart w:id="151" w:name="_Toc55504973"/>
      <w:bookmarkStart w:id="152" w:name="_Toc166243411"/>
      <w:bookmarkStart w:id="153" w:name="_Toc11681756"/>
      <w:bookmarkStart w:id="154" w:name="_Toc166159625"/>
      <w:bookmarkStart w:id="155" w:name="_Toc351203492"/>
      <w:bookmarkStart w:id="156" w:name="_Toc116465792"/>
      <w:bookmarkStart w:id="157" w:name="_Toc101107160"/>
      <w:bookmarkStart w:id="158" w:name="_Toc51965853"/>
      <w:r w:rsidRPr="007B223C">
        <w:rPr>
          <w:rFonts w:ascii="宋体" w:hAnsi="宋体"/>
          <w:bCs/>
          <w:szCs w:val="21"/>
        </w:rPr>
        <w:t>十二、合同生效</w:t>
      </w:r>
      <w:bookmarkEnd w:id="151"/>
      <w:bookmarkEnd w:id="152"/>
      <w:bookmarkEnd w:id="153"/>
      <w:bookmarkEnd w:id="154"/>
      <w:bookmarkEnd w:id="155"/>
      <w:bookmarkEnd w:id="156"/>
      <w:bookmarkEnd w:id="157"/>
      <w:bookmarkEnd w:id="158"/>
    </w:p>
    <w:p w14:paraId="7CBE1B8E" w14:textId="77777777" w:rsidR="00273755" w:rsidRPr="007B223C" w:rsidRDefault="002C4831">
      <w:pPr>
        <w:spacing w:line="360" w:lineRule="auto"/>
        <w:ind w:firstLineChars="200" w:firstLine="420"/>
        <w:rPr>
          <w:rFonts w:ascii="宋体" w:hAnsi="宋体" w:hint="eastAsia"/>
          <w:bCs/>
          <w:szCs w:val="21"/>
        </w:rPr>
      </w:pPr>
      <w:r w:rsidRPr="007B223C">
        <w:rPr>
          <w:rFonts w:ascii="宋体" w:hAnsi="宋体"/>
          <w:bCs/>
          <w:szCs w:val="21"/>
        </w:rPr>
        <w:t>本合同自</w:t>
      </w:r>
      <w:r w:rsidRPr="007B223C">
        <w:rPr>
          <w:rFonts w:ascii="宋体" w:hAnsi="宋体"/>
          <w:bCs/>
          <w:szCs w:val="21"/>
          <w:u w:val="single"/>
        </w:rPr>
        <w:t xml:space="preserve">  </w:t>
      </w:r>
      <w:r w:rsidRPr="007B223C">
        <w:rPr>
          <w:rFonts w:ascii="宋体" w:hAnsi="宋体" w:hint="eastAsia"/>
          <w:bCs/>
          <w:szCs w:val="21"/>
          <w:u w:val="single"/>
        </w:rPr>
        <w:t xml:space="preserve"> 双方签字、盖章 </w:t>
      </w:r>
      <w:r w:rsidRPr="007B223C">
        <w:rPr>
          <w:rFonts w:ascii="宋体" w:hAnsi="宋体"/>
          <w:bCs/>
          <w:szCs w:val="21"/>
          <w:u w:val="single"/>
        </w:rPr>
        <w:t xml:space="preserve">  </w:t>
      </w:r>
      <w:r w:rsidRPr="007B223C">
        <w:rPr>
          <w:rFonts w:ascii="宋体" w:hAnsi="宋体"/>
          <w:bCs/>
          <w:szCs w:val="21"/>
        </w:rPr>
        <w:t>生效。</w:t>
      </w:r>
    </w:p>
    <w:p w14:paraId="2434160A" w14:textId="77777777" w:rsidR="00273755" w:rsidRPr="007B223C" w:rsidRDefault="002C4831">
      <w:pPr>
        <w:keepNext/>
        <w:keepLines/>
        <w:spacing w:line="360" w:lineRule="auto"/>
        <w:outlineLvl w:val="3"/>
        <w:rPr>
          <w:rFonts w:ascii="宋体" w:hAnsi="宋体" w:hint="eastAsia"/>
          <w:b/>
          <w:szCs w:val="21"/>
        </w:rPr>
      </w:pPr>
      <w:r w:rsidRPr="007B223C">
        <w:rPr>
          <w:rFonts w:ascii="宋体" w:hAnsi="宋体"/>
          <w:b/>
          <w:szCs w:val="21"/>
        </w:rPr>
        <w:t xml:space="preserve">    </w:t>
      </w:r>
      <w:bookmarkStart w:id="159" w:name="_Toc116465793"/>
      <w:bookmarkStart w:id="160" w:name="_Toc351203493"/>
      <w:bookmarkStart w:id="161" w:name="_Toc101107161"/>
      <w:bookmarkStart w:id="162" w:name="_Toc166243412"/>
      <w:bookmarkStart w:id="163" w:name="_Toc11681757"/>
      <w:bookmarkStart w:id="164" w:name="_Toc55504974"/>
      <w:bookmarkStart w:id="165" w:name="_Toc51965854"/>
      <w:bookmarkStart w:id="166" w:name="_Toc166159626"/>
      <w:r w:rsidRPr="007B223C">
        <w:rPr>
          <w:rFonts w:ascii="宋体" w:hAnsi="宋体"/>
          <w:bCs/>
          <w:szCs w:val="21"/>
        </w:rPr>
        <w:t>十三、合同份数</w:t>
      </w:r>
      <w:bookmarkEnd w:id="159"/>
      <w:bookmarkEnd w:id="160"/>
      <w:bookmarkEnd w:id="161"/>
      <w:bookmarkEnd w:id="162"/>
      <w:bookmarkEnd w:id="163"/>
      <w:bookmarkEnd w:id="164"/>
      <w:bookmarkEnd w:id="165"/>
      <w:bookmarkEnd w:id="166"/>
    </w:p>
    <w:p w14:paraId="7D3E566B" w14:textId="77777777" w:rsidR="00273755" w:rsidRPr="007B223C" w:rsidRDefault="002C4831">
      <w:pPr>
        <w:spacing w:line="360" w:lineRule="auto"/>
        <w:ind w:firstLineChars="200" w:firstLine="420"/>
        <w:rPr>
          <w:rFonts w:ascii="宋体" w:hAnsi="宋体" w:cs="宋体" w:hint="eastAsia"/>
          <w:bCs/>
          <w:szCs w:val="21"/>
        </w:rPr>
      </w:pPr>
      <w:r w:rsidRPr="007B223C">
        <w:rPr>
          <w:rFonts w:ascii="宋体" w:hAnsi="宋体" w:cs="宋体" w:hint="eastAsia"/>
          <w:bCs/>
          <w:szCs w:val="21"/>
        </w:rPr>
        <w:t>本合同正本一式</w:t>
      </w:r>
      <w:r w:rsidRPr="007B223C">
        <w:rPr>
          <w:rFonts w:ascii="宋体" w:hAnsi="宋体" w:cs="宋体" w:hint="eastAsia"/>
          <w:bCs/>
          <w:szCs w:val="21"/>
          <w:u w:val="single"/>
        </w:rPr>
        <w:t xml:space="preserve"> 贰 </w:t>
      </w:r>
      <w:r w:rsidRPr="007B223C">
        <w:rPr>
          <w:rFonts w:ascii="宋体" w:hAnsi="宋体" w:cs="宋体" w:hint="eastAsia"/>
          <w:bCs/>
          <w:szCs w:val="21"/>
        </w:rPr>
        <w:t>份，副本一式</w:t>
      </w:r>
      <w:r w:rsidRPr="007B223C">
        <w:rPr>
          <w:rFonts w:ascii="宋体" w:hAnsi="宋体" w:cs="宋体" w:hint="eastAsia"/>
          <w:bCs/>
          <w:szCs w:val="21"/>
          <w:u w:val="single"/>
        </w:rPr>
        <w:t xml:space="preserve"> 拾贰 </w:t>
      </w:r>
      <w:r w:rsidRPr="007B223C">
        <w:rPr>
          <w:rFonts w:ascii="宋体" w:hAnsi="宋体" w:cs="宋体" w:hint="eastAsia"/>
          <w:bCs/>
          <w:szCs w:val="21"/>
        </w:rPr>
        <w:t>份，均具有同等法律效力，发包人执正本</w:t>
      </w:r>
      <w:r w:rsidRPr="007B223C">
        <w:rPr>
          <w:rFonts w:ascii="宋体" w:hAnsi="宋体" w:cs="宋体" w:hint="eastAsia"/>
          <w:bCs/>
          <w:szCs w:val="21"/>
          <w:u w:val="single"/>
        </w:rPr>
        <w:t xml:space="preserve"> 壹 </w:t>
      </w:r>
      <w:r w:rsidRPr="007B223C">
        <w:rPr>
          <w:rFonts w:ascii="宋体" w:hAnsi="宋体" w:cs="宋体" w:hint="eastAsia"/>
          <w:bCs/>
          <w:szCs w:val="21"/>
        </w:rPr>
        <w:t>份，</w:t>
      </w:r>
      <w:r w:rsidRPr="007B223C">
        <w:rPr>
          <w:rFonts w:ascii="宋体" w:hAnsi="宋体" w:cs="宋体" w:hint="eastAsia"/>
          <w:bCs/>
          <w:szCs w:val="21"/>
        </w:rPr>
        <w:lastRenderedPageBreak/>
        <w:t>副本</w:t>
      </w:r>
      <w:r w:rsidRPr="007B223C">
        <w:rPr>
          <w:rFonts w:ascii="宋体" w:hAnsi="宋体" w:cs="宋体" w:hint="eastAsia"/>
          <w:bCs/>
          <w:szCs w:val="21"/>
          <w:u w:val="single"/>
        </w:rPr>
        <w:t xml:space="preserve"> 陆 </w:t>
      </w:r>
      <w:r w:rsidRPr="007B223C">
        <w:rPr>
          <w:rFonts w:ascii="宋体" w:hAnsi="宋体" w:cs="宋体" w:hint="eastAsia"/>
          <w:bCs/>
          <w:szCs w:val="21"/>
        </w:rPr>
        <w:t>份，承包人执正本</w:t>
      </w:r>
      <w:r w:rsidRPr="007B223C">
        <w:rPr>
          <w:rFonts w:ascii="宋体" w:hAnsi="宋体" w:cs="宋体" w:hint="eastAsia"/>
          <w:bCs/>
          <w:szCs w:val="21"/>
          <w:u w:val="single"/>
        </w:rPr>
        <w:t xml:space="preserve"> 壹 </w:t>
      </w:r>
      <w:r w:rsidRPr="007B223C">
        <w:rPr>
          <w:rFonts w:ascii="宋体" w:hAnsi="宋体" w:cs="宋体" w:hint="eastAsia"/>
          <w:bCs/>
          <w:szCs w:val="21"/>
        </w:rPr>
        <w:t>份，副本</w:t>
      </w:r>
      <w:r w:rsidRPr="007B223C">
        <w:rPr>
          <w:rFonts w:ascii="宋体" w:hAnsi="宋体" w:cs="宋体" w:hint="eastAsia"/>
          <w:bCs/>
          <w:szCs w:val="21"/>
          <w:u w:val="single"/>
        </w:rPr>
        <w:t xml:space="preserve"> 陆 </w:t>
      </w:r>
      <w:r w:rsidRPr="007B223C">
        <w:rPr>
          <w:rFonts w:ascii="宋体" w:hAnsi="宋体" w:cs="宋体" w:hint="eastAsia"/>
          <w:bCs/>
          <w:szCs w:val="21"/>
        </w:rPr>
        <w:t>份。</w:t>
      </w:r>
    </w:p>
    <w:p w14:paraId="5B865070" w14:textId="77777777" w:rsidR="00273755" w:rsidRPr="007B223C" w:rsidRDefault="00273755">
      <w:pPr>
        <w:spacing w:line="360" w:lineRule="auto"/>
        <w:ind w:firstLineChars="200" w:firstLine="420"/>
        <w:rPr>
          <w:rFonts w:ascii="宋体" w:hAnsi="宋体" w:hint="eastAsia"/>
          <w:bCs/>
          <w:szCs w:val="21"/>
        </w:rPr>
      </w:pPr>
    </w:p>
    <w:p w14:paraId="4AC8C568" w14:textId="77777777" w:rsidR="00273755" w:rsidRPr="007B223C" w:rsidRDefault="00273755">
      <w:pPr>
        <w:spacing w:line="360" w:lineRule="auto"/>
        <w:ind w:firstLineChars="200" w:firstLine="420"/>
        <w:rPr>
          <w:rFonts w:ascii="宋体" w:hAnsi="宋体" w:hint="eastAsia"/>
          <w:bCs/>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2"/>
        <w:gridCol w:w="4847"/>
      </w:tblGrid>
      <w:tr w:rsidR="00273755" w:rsidRPr="007B223C" w14:paraId="524E61D9" w14:textId="77777777">
        <w:trPr>
          <w:jc w:val="center"/>
        </w:trPr>
        <w:tc>
          <w:tcPr>
            <w:tcW w:w="4792" w:type="dxa"/>
            <w:tcBorders>
              <w:top w:val="single" w:sz="4" w:space="0" w:color="FFFFFF"/>
              <w:left w:val="single" w:sz="4" w:space="0" w:color="FFFFFF"/>
              <w:bottom w:val="single" w:sz="4" w:space="0" w:color="FFFFFF"/>
              <w:right w:val="single" w:sz="4" w:space="0" w:color="FFFFFF"/>
            </w:tcBorders>
          </w:tcPr>
          <w:p w14:paraId="134A1621" w14:textId="77777777" w:rsidR="00273755" w:rsidRPr="007B223C" w:rsidRDefault="002C4831">
            <w:pPr>
              <w:snapToGrid w:val="0"/>
              <w:spacing w:line="560" w:lineRule="exact"/>
              <w:ind w:left="1424" w:hangingChars="678" w:hanging="1424"/>
              <w:jc w:val="left"/>
              <w:rPr>
                <w:rFonts w:ascii="宋体" w:hAnsi="宋体" w:hint="eastAsia"/>
                <w:szCs w:val="21"/>
              </w:rPr>
            </w:pPr>
            <w:r w:rsidRPr="007B223C">
              <w:rPr>
                <w:rFonts w:ascii="宋体" w:hAnsi="宋体" w:hint="eastAsia"/>
                <w:szCs w:val="21"/>
              </w:rPr>
              <w:t>发包人：</w:t>
            </w:r>
            <w:r w:rsidRPr="007B223C">
              <w:rPr>
                <w:rFonts w:ascii="Calibri" w:hAnsi="Calibri" w:hint="eastAsia"/>
                <w:szCs w:val="24"/>
              </w:rPr>
              <w:t>中央储备粮茂名直属库有限公司</w:t>
            </w:r>
          </w:p>
          <w:p w14:paraId="1C3FA052" w14:textId="77777777" w:rsidR="00273755" w:rsidRPr="007B223C" w:rsidRDefault="002C4831">
            <w:pPr>
              <w:snapToGrid w:val="0"/>
              <w:spacing w:line="560" w:lineRule="exact"/>
              <w:ind w:leftChars="931" w:left="2375" w:hangingChars="200" w:hanging="420"/>
              <w:jc w:val="left"/>
              <w:rPr>
                <w:rFonts w:ascii="宋体" w:hAnsi="宋体" w:hint="eastAsia"/>
                <w:szCs w:val="21"/>
              </w:rPr>
            </w:pPr>
            <w:r w:rsidRPr="007B223C">
              <w:rPr>
                <w:rFonts w:ascii="宋体" w:hAnsi="宋体" w:hint="eastAsia"/>
                <w:szCs w:val="21"/>
              </w:rPr>
              <w:t>（盖章）</w:t>
            </w:r>
          </w:p>
          <w:p w14:paraId="4FF62355" w14:textId="77777777" w:rsidR="00273755" w:rsidRPr="007B223C" w:rsidRDefault="002C4831">
            <w:pPr>
              <w:snapToGrid w:val="0"/>
              <w:spacing w:line="560" w:lineRule="exact"/>
              <w:ind w:left="1470" w:hangingChars="700" w:hanging="1470"/>
              <w:rPr>
                <w:rFonts w:ascii="宋体" w:hAnsi="宋体" w:hint="eastAsia"/>
                <w:szCs w:val="21"/>
              </w:rPr>
            </w:pPr>
            <w:r w:rsidRPr="007B223C">
              <w:rPr>
                <w:rFonts w:ascii="宋体" w:hAnsi="宋体" w:hint="eastAsia"/>
                <w:szCs w:val="21"/>
              </w:rPr>
              <w:t>法定代表人（或代理人）：</w:t>
            </w:r>
          </w:p>
          <w:p w14:paraId="30B660E7" w14:textId="77777777" w:rsidR="00273755" w:rsidRPr="007B223C" w:rsidRDefault="00273755">
            <w:pPr>
              <w:snapToGrid w:val="0"/>
              <w:spacing w:line="560" w:lineRule="exact"/>
              <w:ind w:left="1470" w:hangingChars="700" w:hanging="1470"/>
              <w:rPr>
                <w:rFonts w:ascii="宋体" w:hAnsi="宋体" w:hint="eastAsia"/>
                <w:szCs w:val="21"/>
              </w:rPr>
            </w:pPr>
          </w:p>
          <w:p w14:paraId="5FB03C68" w14:textId="77777777" w:rsidR="00273755" w:rsidRPr="007B223C" w:rsidRDefault="002C4831">
            <w:pPr>
              <w:snapToGrid w:val="0"/>
              <w:spacing w:line="560" w:lineRule="exact"/>
              <w:ind w:left="1470" w:hangingChars="700" w:hanging="1470"/>
              <w:rPr>
                <w:rFonts w:ascii="宋体" w:hAnsi="宋体" w:hint="eastAsia"/>
                <w:szCs w:val="21"/>
              </w:rPr>
            </w:pPr>
            <w:r w:rsidRPr="007B223C">
              <w:rPr>
                <w:rFonts w:ascii="宋体" w:hAnsi="宋体" w:hint="eastAsia"/>
                <w:szCs w:val="21"/>
              </w:rPr>
              <w:t>统一社会信用代码：</w:t>
            </w:r>
            <w:r w:rsidRPr="007B223C">
              <w:rPr>
                <w:rFonts w:ascii="宋体" w:hAnsi="宋体" w:hint="eastAsia"/>
                <w:szCs w:val="21"/>
                <w:u w:val="single"/>
              </w:rPr>
              <w:t xml:space="preserve">  </w:t>
            </w:r>
            <w:r w:rsidRPr="007B223C">
              <w:rPr>
                <w:rFonts w:ascii="宋体" w:hAnsi="宋体"/>
                <w:szCs w:val="21"/>
                <w:u w:val="single"/>
              </w:rPr>
              <w:t xml:space="preserve">                       </w:t>
            </w:r>
          </w:p>
          <w:p w14:paraId="070A4E5B" w14:textId="77777777" w:rsidR="00273755" w:rsidRPr="007B223C" w:rsidRDefault="002C4831">
            <w:pPr>
              <w:snapToGrid w:val="0"/>
              <w:spacing w:line="560" w:lineRule="exact"/>
              <w:ind w:left="630" w:hangingChars="300" w:hanging="630"/>
              <w:rPr>
                <w:rFonts w:ascii="宋体" w:hAnsi="宋体" w:hint="eastAsia"/>
                <w:szCs w:val="21"/>
              </w:rPr>
            </w:pPr>
            <w:r w:rsidRPr="007B223C">
              <w:rPr>
                <w:rFonts w:ascii="宋体" w:hAnsi="宋体" w:hint="eastAsia"/>
                <w:szCs w:val="21"/>
              </w:rPr>
              <w:t xml:space="preserve">地址： </w:t>
            </w:r>
            <w:r w:rsidRPr="007B223C">
              <w:rPr>
                <w:rFonts w:ascii="宋体" w:hAnsi="宋体"/>
                <w:szCs w:val="21"/>
              </w:rPr>
              <w:t xml:space="preserve"> </w:t>
            </w:r>
          </w:p>
          <w:p w14:paraId="316CB41A" w14:textId="77777777" w:rsidR="00273755" w:rsidRPr="007B223C" w:rsidRDefault="002C4831">
            <w:pPr>
              <w:snapToGrid w:val="0"/>
              <w:spacing w:line="560" w:lineRule="exact"/>
              <w:ind w:left="630" w:hangingChars="300" w:hanging="630"/>
              <w:rPr>
                <w:rFonts w:ascii="宋体" w:hAnsi="宋体" w:hint="eastAsia"/>
                <w:szCs w:val="21"/>
                <w:u w:val="single"/>
              </w:rPr>
            </w:pPr>
            <w:r w:rsidRPr="007B223C">
              <w:rPr>
                <w:rFonts w:ascii="宋体" w:hAnsi="宋体"/>
                <w:szCs w:val="21"/>
              </w:rPr>
              <w:t>邮政编码：</w:t>
            </w:r>
            <w:r w:rsidRPr="007B223C">
              <w:rPr>
                <w:rFonts w:ascii="宋体" w:hAnsi="宋体"/>
                <w:szCs w:val="21"/>
                <w:u w:val="single"/>
              </w:rPr>
              <w:t xml:space="preserve">   </w:t>
            </w:r>
            <w:r w:rsidRPr="007B223C">
              <w:rPr>
                <w:rFonts w:ascii="宋体" w:hAnsi="宋体" w:hint="eastAsia"/>
                <w:szCs w:val="21"/>
                <w:u w:val="single"/>
              </w:rPr>
              <w:t xml:space="preserve"> </w:t>
            </w:r>
            <w:r w:rsidRPr="007B223C">
              <w:rPr>
                <w:rFonts w:ascii="宋体" w:hAnsi="宋体"/>
                <w:szCs w:val="21"/>
                <w:u w:val="single"/>
              </w:rPr>
              <w:t xml:space="preserve"> </w:t>
            </w:r>
          </w:p>
          <w:p w14:paraId="32462861" w14:textId="77777777" w:rsidR="00273755" w:rsidRPr="007B223C" w:rsidRDefault="002C4831">
            <w:pPr>
              <w:snapToGrid w:val="0"/>
              <w:spacing w:line="560" w:lineRule="exact"/>
              <w:ind w:left="630" w:hangingChars="300" w:hanging="630"/>
              <w:rPr>
                <w:rFonts w:ascii="宋体" w:hAnsi="宋体" w:hint="eastAsia"/>
                <w:szCs w:val="21"/>
              </w:rPr>
            </w:pPr>
            <w:r w:rsidRPr="007B223C">
              <w:rPr>
                <w:rFonts w:ascii="宋体" w:hAnsi="宋体" w:hint="eastAsia"/>
                <w:szCs w:val="21"/>
              </w:rPr>
              <w:t>电    话：</w:t>
            </w:r>
            <w:r w:rsidRPr="007B223C">
              <w:rPr>
                <w:rFonts w:ascii="宋体" w:hAnsi="宋体"/>
                <w:szCs w:val="21"/>
              </w:rPr>
              <w:t xml:space="preserve"> </w:t>
            </w:r>
            <w:r w:rsidRPr="007B223C">
              <w:rPr>
                <w:rFonts w:ascii="宋体" w:hAnsi="宋体" w:hint="eastAsia"/>
                <w:szCs w:val="21"/>
              </w:rPr>
              <w:t xml:space="preserve"> </w:t>
            </w:r>
          </w:p>
          <w:p w14:paraId="4887F066" w14:textId="77777777" w:rsidR="00273755" w:rsidRPr="007B223C" w:rsidRDefault="002C4831">
            <w:pPr>
              <w:snapToGrid w:val="0"/>
              <w:spacing w:line="560" w:lineRule="exact"/>
              <w:ind w:left="945" w:hangingChars="450" w:hanging="945"/>
              <w:rPr>
                <w:rFonts w:ascii="宋体" w:hAnsi="宋体" w:hint="eastAsia"/>
                <w:szCs w:val="21"/>
              </w:rPr>
            </w:pPr>
            <w:r w:rsidRPr="007B223C">
              <w:rPr>
                <w:rFonts w:ascii="宋体" w:hAnsi="宋体" w:hint="eastAsia"/>
                <w:szCs w:val="21"/>
              </w:rPr>
              <w:t xml:space="preserve">开户银行：  </w:t>
            </w:r>
          </w:p>
          <w:p w14:paraId="221E46C2" w14:textId="77777777" w:rsidR="00273755" w:rsidRPr="007B223C" w:rsidRDefault="002C4831">
            <w:pPr>
              <w:snapToGrid w:val="0"/>
              <w:spacing w:line="560" w:lineRule="exact"/>
              <w:ind w:left="1470" w:hangingChars="700" w:hanging="1470"/>
              <w:rPr>
                <w:rFonts w:ascii="宋体" w:hAnsi="宋体" w:hint="eastAsia"/>
                <w:szCs w:val="21"/>
              </w:rPr>
            </w:pPr>
            <w:r w:rsidRPr="007B223C">
              <w:rPr>
                <w:rFonts w:ascii="宋体" w:hAnsi="宋体" w:hint="eastAsia"/>
                <w:szCs w:val="21"/>
              </w:rPr>
              <w:t>银行账号：</w:t>
            </w:r>
            <w:r w:rsidRPr="007B223C">
              <w:rPr>
                <w:rFonts w:ascii="宋体" w:hAnsi="宋体"/>
                <w:szCs w:val="21"/>
              </w:rPr>
              <w:t xml:space="preserve"> </w:t>
            </w:r>
          </w:p>
          <w:p w14:paraId="7E8D41CF" w14:textId="77777777" w:rsidR="00273755" w:rsidRPr="007B223C" w:rsidRDefault="002C4831">
            <w:pPr>
              <w:snapToGrid w:val="0"/>
              <w:spacing w:line="560" w:lineRule="exact"/>
              <w:ind w:left="1470" w:hangingChars="700" w:hanging="1470"/>
              <w:rPr>
                <w:rFonts w:ascii="宋体" w:hAnsi="宋体" w:hint="eastAsia"/>
                <w:szCs w:val="21"/>
              </w:rPr>
            </w:pPr>
            <w:r w:rsidRPr="007B223C">
              <w:rPr>
                <w:rFonts w:ascii="宋体" w:hAnsi="宋体" w:hint="eastAsia"/>
                <w:szCs w:val="21"/>
              </w:rPr>
              <w:t>签订日期：2025年  月    日</w:t>
            </w:r>
          </w:p>
        </w:tc>
        <w:tc>
          <w:tcPr>
            <w:tcW w:w="4847" w:type="dxa"/>
            <w:tcBorders>
              <w:top w:val="single" w:sz="4" w:space="0" w:color="FFFFFF"/>
              <w:left w:val="single" w:sz="4" w:space="0" w:color="FFFFFF"/>
              <w:bottom w:val="single" w:sz="4" w:space="0" w:color="FFFFFF"/>
              <w:right w:val="single" w:sz="4" w:space="0" w:color="FFFFFF"/>
            </w:tcBorders>
          </w:tcPr>
          <w:p w14:paraId="0C22B164" w14:textId="77777777" w:rsidR="00273755" w:rsidRPr="007B223C" w:rsidRDefault="002C4831">
            <w:pPr>
              <w:snapToGrid w:val="0"/>
              <w:spacing w:line="560" w:lineRule="exact"/>
              <w:ind w:left="1470" w:hangingChars="700" w:hanging="1470"/>
              <w:rPr>
                <w:rFonts w:ascii="宋体" w:hAnsi="宋体" w:hint="eastAsia"/>
                <w:szCs w:val="21"/>
              </w:rPr>
            </w:pPr>
            <w:r w:rsidRPr="007B223C">
              <w:rPr>
                <w:rFonts w:ascii="宋体" w:hAnsi="宋体" w:hint="eastAsia"/>
                <w:szCs w:val="21"/>
              </w:rPr>
              <w:t xml:space="preserve">承包人：                    </w:t>
            </w:r>
          </w:p>
          <w:p w14:paraId="29FC014D" w14:textId="77777777" w:rsidR="00273755" w:rsidRPr="007B223C" w:rsidRDefault="002C4831">
            <w:pPr>
              <w:snapToGrid w:val="0"/>
              <w:spacing w:line="560" w:lineRule="exact"/>
              <w:ind w:leftChars="700" w:left="1470" w:firstLineChars="500" w:firstLine="1050"/>
              <w:rPr>
                <w:rFonts w:ascii="宋体" w:hAnsi="宋体" w:hint="eastAsia"/>
                <w:szCs w:val="21"/>
              </w:rPr>
            </w:pPr>
            <w:r w:rsidRPr="007B223C">
              <w:rPr>
                <w:rFonts w:ascii="宋体" w:hAnsi="宋体" w:hint="eastAsia"/>
                <w:szCs w:val="21"/>
              </w:rPr>
              <w:t xml:space="preserve">（盖章）  </w:t>
            </w:r>
          </w:p>
          <w:p w14:paraId="43CAB4C0" w14:textId="77777777" w:rsidR="00273755" w:rsidRPr="007B223C" w:rsidRDefault="002C4831">
            <w:pPr>
              <w:snapToGrid w:val="0"/>
              <w:spacing w:line="560" w:lineRule="exact"/>
              <w:rPr>
                <w:rFonts w:ascii="宋体" w:hAnsi="宋体" w:hint="eastAsia"/>
                <w:szCs w:val="21"/>
              </w:rPr>
            </w:pPr>
            <w:r w:rsidRPr="007B223C">
              <w:rPr>
                <w:rFonts w:ascii="宋体" w:hAnsi="宋体" w:hint="eastAsia"/>
                <w:szCs w:val="21"/>
              </w:rPr>
              <w:t>法定代表人（或代理人）：</w:t>
            </w:r>
          </w:p>
          <w:p w14:paraId="5284F20E" w14:textId="77777777" w:rsidR="00273755" w:rsidRPr="007B223C" w:rsidRDefault="00273755">
            <w:pPr>
              <w:snapToGrid w:val="0"/>
              <w:spacing w:line="560" w:lineRule="exact"/>
              <w:rPr>
                <w:rFonts w:ascii="宋体" w:hAnsi="宋体" w:hint="eastAsia"/>
                <w:szCs w:val="21"/>
              </w:rPr>
            </w:pPr>
          </w:p>
          <w:p w14:paraId="5146E7CA" w14:textId="77777777" w:rsidR="00273755" w:rsidRPr="007B223C" w:rsidRDefault="002C4831">
            <w:pPr>
              <w:snapToGrid w:val="0"/>
              <w:spacing w:line="560" w:lineRule="exact"/>
              <w:rPr>
                <w:rFonts w:ascii="宋体" w:hAnsi="宋体" w:hint="eastAsia"/>
                <w:szCs w:val="21"/>
              </w:rPr>
            </w:pPr>
            <w:r w:rsidRPr="007B223C">
              <w:rPr>
                <w:rFonts w:ascii="宋体" w:hAnsi="宋体" w:hint="eastAsia"/>
                <w:szCs w:val="21"/>
              </w:rPr>
              <w:t>统一社会信用代码：</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p>
          <w:p w14:paraId="28370F05" w14:textId="77777777" w:rsidR="00273755" w:rsidRPr="007B223C" w:rsidRDefault="002C4831">
            <w:pPr>
              <w:snapToGrid w:val="0"/>
              <w:spacing w:line="560" w:lineRule="exact"/>
              <w:ind w:leftChars="1" w:left="647" w:hangingChars="307" w:hanging="645"/>
              <w:rPr>
                <w:rFonts w:ascii="宋体" w:hAnsi="宋体" w:hint="eastAsia"/>
                <w:szCs w:val="21"/>
              </w:rPr>
            </w:pPr>
            <w:r w:rsidRPr="007B223C">
              <w:rPr>
                <w:rFonts w:ascii="宋体" w:hAnsi="宋体" w:hint="eastAsia"/>
                <w:szCs w:val="21"/>
              </w:rPr>
              <w:t>地址：</w:t>
            </w:r>
          </w:p>
          <w:p w14:paraId="6347F61A" w14:textId="77777777" w:rsidR="00273755" w:rsidRPr="007B223C" w:rsidRDefault="002C4831">
            <w:pPr>
              <w:snapToGrid w:val="0"/>
              <w:spacing w:line="560" w:lineRule="exact"/>
              <w:rPr>
                <w:rFonts w:ascii="宋体" w:hAnsi="宋体" w:hint="eastAsia"/>
                <w:szCs w:val="21"/>
                <w:u w:val="single"/>
              </w:rPr>
            </w:pPr>
            <w:r w:rsidRPr="007B223C">
              <w:rPr>
                <w:rFonts w:ascii="宋体" w:hAnsi="宋体"/>
                <w:szCs w:val="21"/>
              </w:rPr>
              <w:t>邮政编码：</w:t>
            </w:r>
            <w:r w:rsidRPr="007B223C">
              <w:rPr>
                <w:rFonts w:ascii="宋体" w:hAnsi="宋体"/>
                <w:szCs w:val="21"/>
                <w:u w:val="single"/>
              </w:rPr>
              <w:t xml:space="preserve"> </w:t>
            </w:r>
            <w:r w:rsidRPr="007B223C">
              <w:rPr>
                <w:rFonts w:ascii="宋体" w:hAnsi="宋体" w:hint="eastAsia"/>
                <w:szCs w:val="21"/>
                <w:u w:val="single"/>
              </w:rPr>
              <w:t xml:space="preserve"> </w:t>
            </w:r>
          </w:p>
          <w:p w14:paraId="5AB921A1" w14:textId="77777777" w:rsidR="00273755" w:rsidRPr="007B223C" w:rsidRDefault="002C4831">
            <w:pPr>
              <w:snapToGrid w:val="0"/>
              <w:spacing w:line="560" w:lineRule="exact"/>
              <w:rPr>
                <w:rFonts w:ascii="宋体" w:hAnsi="宋体" w:hint="eastAsia"/>
                <w:szCs w:val="21"/>
              </w:rPr>
            </w:pPr>
            <w:r w:rsidRPr="007B223C">
              <w:rPr>
                <w:rFonts w:ascii="宋体" w:hAnsi="宋体" w:hint="eastAsia"/>
                <w:szCs w:val="21"/>
              </w:rPr>
              <w:t>电    话：</w:t>
            </w:r>
          </w:p>
          <w:p w14:paraId="0B4C03B2" w14:textId="77777777" w:rsidR="00273755" w:rsidRPr="007B223C" w:rsidRDefault="002C4831">
            <w:pPr>
              <w:snapToGrid w:val="0"/>
              <w:spacing w:line="560" w:lineRule="exact"/>
              <w:ind w:left="945" w:hangingChars="450" w:hanging="945"/>
              <w:rPr>
                <w:rFonts w:ascii="宋体" w:hAnsi="宋体" w:hint="eastAsia"/>
                <w:szCs w:val="21"/>
              </w:rPr>
            </w:pPr>
            <w:r w:rsidRPr="007B223C">
              <w:rPr>
                <w:rFonts w:ascii="宋体" w:hAnsi="宋体" w:hint="eastAsia"/>
                <w:szCs w:val="21"/>
              </w:rPr>
              <w:t xml:space="preserve">开户银行： </w:t>
            </w:r>
          </w:p>
          <w:p w14:paraId="7E366DD8" w14:textId="77777777" w:rsidR="00273755" w:rsidRPr="007B223C" w:rsidRDefault="002C4831">
            <w:pPr>
              <w:snapToGrid w:val="0"/>
              <w:spacing w:line="560" w:lineRule="exact"/>
              <w:ind w:left="1470" w:hangingChars="700" w:hanging="1470"/>
              <w:rPr>
                <w:rFonts w:ascii="宋体" w:hAnsi="宋体" w:hint="eastAsia"/>
                <w:szCs w:val="21"/>
              </w:rPr>
            </w:pPr>
            <w:r w:rsidRPr="007B223C">
              <w:rPr>
                <w:rFonts w:ascii="宋体" w:hAnsi="宋体" w:hint="eastAsia"/>
                <w:szCs w:val="21"/>
              </w:rPr>
              <w:t>银行账号：</w:t>
            </w:r>
          </w:p>
          <w:p w14:paraId="092101CA" w14:textId="77777777" w:rsidR="00273755" w:rsidRPr="007B223C" w:rsidRDefault="002C4831">
            <w:pPr>
              <w:snapToGrid w:val="0"/>
              <w:spacing w:line="560" w:lineRule="exact"/>
              <w:rPr>
                <w:rFonts w:ascii="宋体" w:hAnsi="宋体" w:hint="eastAsia"/>
                <w:szCs w:val="21"/>
              </w:rPr>
            </w:pPr>
            <w:r w:rsidRPr="007B223C">
              <w:rPr>
                <w:rFonts w:ascii="宋体" w:hAnsi="宋体" w:hint="eastAsia"/>
                <w:szCs w:val="21"/>
              </w:rPr>
              <w:t>签订日期：2025年  月    日</w:t>
            </w:r>
          </w:p>
        </w:tc>
      </w:tr>
    </w:tbl>
    <w:p w14:paraId="240C95E7" w14:textId="77777777" w:rsidR="00273755" w:rsidRPr="007B223C" w:rsidRDefault="00273755">
      <w:pPr>
        <w:spacing w:line="360" w:lineRule="auto"/>
        <w:rPr>
          <w:rFonts w:ascii="宋体" w:hAnsi="宋体" w:hint="eastAsia"/>
          <w:szCs w:val="21"/>
        </w:rPr>
      </w:pPr>
    </w:p>
    <w:p w14:paraId="11DF911E" w14:textId="77777777" w:rsidR="00273755" w:rsidRPr="007B223C" w:rsidRDefault="002C4831">
      <w:pPr>
        <w:spacing w:line="360" w:lineRule="auto"/>
        <w:rPr>
          <w:rFonts w:ascii="宋体" w:hAnsi="宋体" w:hint="eastAsia"/>
          <w:szCs w:val="21"/>
        </w:rPr>
      </w:pPr>
      <w:r w:rsidRPr="007B223C">
        <w:rPr>
          <w:rFonts w:ascii="宋体" w:hAnsi="宋体" w:hint="eastAsia"/>
          <w:szCs w:val="21"/>
        </w:rPr>
        <w:br w:type="page"/>
      </w:r>
    </w:p>
    <w:p w14:paraId="48CEE957" w14:textId="77777777" w:rsidR="00273755" w:rsidRPr="007B223C" w:rsidRDefault="002C4831">
      <w:pPr>
        <w:keepNext/>
        <w:keepLines/>
        <w:spacing w:before="260" w:after="260" w:line="413" w:lineRule="auto"/>
        <w:jc w:val="center"/>
        <w:outlineLvl w:val="1"/>
        <w:rPr>
          <w:rFonts w:ascii="宋体" w:hAnsi="宋体" w:hint="eastAsia"/>
          <w:b/>
          <w:bCs/>
          <w:sz w:val="32"/>
          <w:szCs w:val="32"/>
        </w:rPr>
      </w:pPr>
      <w:bookmarkStart w:id="167" w:name="_Toc166243413"/>
      <w:bookmarkStart w:id="168" w:name="_Toc351203494"/>
      <w:bookmarkStart w:id="169" w:name="_Toc11681758"/>
      <w:r w:rsidRPr="007B223C">
        <w:rPr>
          <w:rFonts w:ascii="宋体" w:hAnsi="宋体"/>
          <w:b/>
          <w:bCs/>
          <w:sz w:val="32"/>
          <w:szCs w:val="32"/>
        </w:rPr>
        <w:lastRenderedPageBreak/>
        <w:t>第二部分 通用合同条款</w:t>
      </w:r>
      <w:bookmarkStart w:id="170" w:name="_Toc337558727"/>
      <w:bookmarkEnd w:id="167"/>
      <w:bookmarkEnd w:id="168"/>
      <w:bookmarkEnd w:id="169"/>
    </w:p>
    <w:p w14:paraId="44DA8659" w14:textId="77777777" w:rsidR="00273755" w:rsidRPr="007B223C" w:rsidRDefault="002C4831">
      <w:pPr>
        <w:keepNext/>
        <w:keepLines/>
        <w:spacing w:before="120" w:after="120" w:line="360" w:lineRule="auto"/>
        <w:outlineLvl w:val="3"/>
        <w:rPr>
          <w:rFonts w:ascii="宋体" w:hAnsi="宋体" w:hint="eastAsia"/>
          <w:bCs/>
          <w:szCs w:val="21"/>
        </w:rPr>
      </w:pPr>
      <w:bookmarkStart w:id="171" w:name="_Toc51965856"/>
      <w:bookmarkStart w:id="172" w:name="_Toc55504976"/>
      <w:bookmarkStart w:id="173" w:name="_Toc101107163"/>
      <w:bookmarkStart w:id="174" w:name="_Toc116465795"/>
      <w:bookmarkStart w:id="175" w:name="_Toc166243414"/>
      <w:bookmarkStart w:id="176" w:name="_Toc166159628"/>
      <w:bookmarkStart w:id="177" w:name="_Toc11681759"/>
      <w:bookmarkStart w:id="178" w:name="_Toc351203495"/>
      <w:r w:rsidRPr="007B223C">
        <w:rPr>
          <w:rFonts w:ascii="宋体" w:hAnsi="宋体"/>
          <w:bCs/>
          <w:szCs w:val="21"/>
        </w:rPr>
        <w:t>1.</w:t>
      </w:r>
      <w:bookmarkStart w:id="179" w:name="_Toc303538974"/>
      <w:bookmarkStart w:id="180" w:name="_Toc303538973"/>
      <w:bookmarkStart w:id="181" w:name="_Toc303538975"/>
      <w:bookmarkStart w:id="182" w:name="_Toc303538972"/>
      <w:bookmarkStart w:id="183" w:name="_Toc303538976"/>
      <w:bookmarkStart w:id="184" w:name="_Toc296346528"/>
      <w:bookmarkStart w:id="185" w:name="_Toc296503027"/>
      <w:bookmarkEnd w:id="179"/>
      <w:bookmarkEnd w:id="180"/>
      <w:bookmarkEnd w:id="181"/>
      <w:bookmarkEnd w:id="182"/>
      <w:bookmarkEnd w:id="183"/>
      <w:r w:rsidRPr="007B223C">
        <w:rPr>
          <w:rFonts w:ascii="宋体" w:hAnsi="宋体"/>
          <w:bCs/>
          <w:szCs w:val="21"/>
        </w:rPr>
        <w:t xml:space="preserve"> 一般约定</w:t>
      </w:r>
      <w:bookmarkEnd w:id="170"/>
      <w:bookmarkEnd w:id="171"/>
      <w:bookmarkEnd w:id="172"/>
      <w:bookmarkEnd w:id="173"/>
      <w:bookmarkEnd w:id="174"/>
      <w:bookmarkEnd w:id="175"/>
      <w:bookmarkEnd w:id="176"/>
      <w:bookmarkEnd w:id="177"/>
      <w:bookmarkEnd w:id="178"/>
      <w:bookmarkEnd w:id="184"/>
      <w:bookmarkEnd w:id="185"/>
    </w:p>
    <w:p w14:paraId="0E60D2B6"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86" w:name="_Toc296346529"/>
      <w:bookmarkStart w:id="187" w:name="_Toc337558728"/>
      <w:bookmarkStart w:id="188" w:name="_Toc296503028"/>
      <w:bookmarkStart w:id="189" w:name="_Toc116465796"/>
      <w:bookmarkStart w:id="190" w:name="_Toc351203496"/>
      <w:bookmarkStart w:id="191" w:name="_Toc166243415"/>
      <w:bookmarkStart w:id="192" w:name="_Toc11681760"/>
      <w:bookmarkStart w:id="193" w:name="_Toc101107164"/>
      <w:bookmarkStart w:id="194" w:name="_Toc166159629"/>
      <w:bookmarkStart w:id="195" w:name="_Toc51965857"/>
      <w:bookmarkStart w:id="196" w:name="_Toc55504977"/>
      <w:r w:rsidRPr="007B223C">
        <w:rPr>
          <w:rFonts w:ascii="宋体" w:hAnsi="宋体"/>
          <w:bCs/>
          <w:szCs w:val="21"/>
        </w:rPr>
        <w:t>1.1词语定义</w:t>
      </w:r>
      <w:bookmarkEnd w:id="186"/>
      <w:bookmarkEnd w:id="187"/>
      <w:bookmarkEnd w:id="188"/>
      <w:r w:rsidRPr="007B223C">
        <w:rPr>
          <w:rFonts w:ascii="宋体" w:hAnsi="宋体"/>
          <w:bCs/>
          <w:szCs w:val="21"/>
        </w:rPr>
        <w:t>与解释</w:t>
      </w:r>
      <w:bookmarkEnd w:id="189"/>
      <w:bookmarkEnd w:id="190"/>
      <w:bookmarkEnd w:id="191"/>
      <w:bookmarkEnd w:id="192"/>
      <w:bookmarkEnd w:id="193"/>
      <w:bookmarkEnd w:id="194"/>
      <w:bookmarkEnd w:id="195"/>
      <w:bookmarkEnd w:id="196"/>
    </w:p>
    <w:p w14:paraId="3380437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合同协议书、通用合同条款、专用合同条款中的下列词语具有本款所赋予的含义：</w:t>
      </w:r>
    </w:p>
    <w:p w14:paraId="5AA83026" w14:textId="77777777" w:rsidR="00273755" w:rsidRPr="007B223C" w:rsidRDefault="002C4831">
      <w:pPr>
        <w:autoSpaceDE w:val="0"/>
        <w:autoSpaceDN w:val="0"/>
        <w:adjustRightInd w:val="0"/>
        <w:spacing w:line="360" w:lineRule="auto"/>
        <w:jc w:val="left"/>
        <w:rPr>
          <w:rFonts w:ascii="宋体" w:hAnsi="宋体" w:hint="eastAsia"/>
          <w:kern w:val="0"/>
          <w:szCs w:val="21"/>
        </w:rPr>
      </w:pPr>
      <w:r w:rsidRPr="007B223C">
        <w:rPr>
          <w:rFonts w:ascii="宋体" w:hAnsi="宋体"/>
          <w:kern w:val="0"/>
          <w:szCs w:val="21"/>
        </w:rPr>
        <w:t xml:space="preserve">    1.1.1 合同</w:t>
      </w:r>
    </w:p>
    <w:p w14:paraId="014C037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1.1.1.1 合同：是指根据法律规定和合同当事人约定具有约束力的文件，构成合同的文件包括合同协议书、中标通知书（如果有）、投标函及其附录（如果有）、专用合同条款</w:t>
      </w:r>
      <w:r w:rsidRPr="007B223C">
        <w:rPr>
          <w:rFonts w:ascii="宋体" w:hAnsi="宋体"/>
          <w:szCs w:val="21"/>
        </w:rPr>
        <w:t>及其附件</w:t>
      </w:r>
      <w:r w:rsidRPr="007B223C">
        <w:rPr>
          <w:rFonts w:ascii="宋体" w:hAnsi="宋体"/>
          <w:kern w:val="0"/>
          <w:szCs w:val="21"/>
        </w:rPr>
        <w:t>、通用合同条款、技术标准和要求、图纸、已标价工程量清单或预算书以及其他合同文件。</w:t>
      </w:r>
    </w:p>
    <w:p w14:paraId="5C2CAD2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1.1.1.2 合同协议书：是指构成合同的由发包人和承包人共同签署的称为“合同协议书”的书面文件</w:t>
      </w:r>
      <w:r w:rsidRPr="007B223C">
        <w:rPr>
          <w:rFonts w:ascii="宋体" w:hAnsi="宋体" w:hint="eastAsia"/>
          <w:kern w:val="0"/>
          <w:szCs w:val="21"/>
        </w:rPr>
        <w:t>。</w:t>
      </w:r>
    </w:p>
    <w:p w14:paraId="38FBF70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1.1.1.3 中标通知书：是指构成合同的</w:t>
      </w:r>
      <w:r w:rsidRPr="007B223C">
        <w:rPr>
          <w:rFonts w:ascii="宋体" w:hAnsi="宋体" w:hint="eastAsia"/>
          <w:kern w:val="0"/>
          <w:szCs w:val="21"/>
        </w:rPr>
        <w:t>由</w:t>
      </w:r>
      <w:r w:rsidRPr="007B223C">
        <w:rPr>
          <w:rFonts w:ascii="宋体" w:hAnsi="宋体"/>
          <w:kern w:val="0"/>
          <w:szCs w:val="21"/>
        </w:rPr>
        <w:t>发包人通知承包人中标的书面文件。</w:t>
      </w:r>
    </w:p>
    <w:p w14:paraId="3541AE6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1.1.1.4 投标函：是指构成合同的由承包人填写并签署的用于投标的称为“投标函”的文件。</w:t>
      </w:r>
    </w:p>
    <w:p w14:paraId="33CB6DF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1.1.1.5 投标函附录：是指构成合同的附在投标函后的称为“投标函附录”的文件。</w:t>
      </w:r>
    </w:p>
    <w:p w14:paraId="1E47904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1.1.1.6 技术标准和要求：是指构成合同的施工应当遵守的或指导施工的国家、行业或地方的技术标准和要求，以及合同约定的技术标准和要求。</w:t>
      </w:r>
    </w:p>
    <w:p w14:paraId="3A77AA7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1.1.1.7 图纸：是指构成合同的图纸，包括由发包人按照合同约定提供或经发包人批准的设计文件、</w:t>
      </w:r>
      <w:r w:rsidRPr="007B223C">
        <w:rPr>
          <w:rFonts w:ascii="宋体" w:hAnsi="宋体" w:hint="eastAsia"/>
          <w:kern w:val="0"/>
          <w:szCs w:val="21"/>
        </w:rPr>
        <w:t>施工图、</w:t>
      </w:r>
      <w:r w:rsidRPr="007B223C">
        <w:rPr>
          <w:rFonts w:ascii="宋体" w:hAnsi="宋体"/>
          <w:kern w:val="0"/>
          <w:szCs w:val="21"/>
        </w:rPr>
        <w:t>鸟瞰图及模型等，</w:t>
      </w:r>
      <w:r w:rsidRPr="007B223C">
        <w:rPr>
          <w:rFonts w:ascii="宋体" w:hAnsi="宋体" w:hint="eastAsia"/>
          <w:kern w:val="0"/>
          <w:szCs w:val="21"/>
        </w:rPr>
        <w:t>以及在合同履行过程中形成的图纸文件。图纸</w:t>
      </w:r>
      <w:r w:rsidRPr="007B223C">
        <w:rPr>
          <w:rFonts w:ascii="宋体" w:hAnsi="宋体"/>
          <w:kern w:val="0"/>
          <w:szCs w:val="21"/>
        </w:rPr>
        <w:t>应当按照法律规定审查合格。</w:t>
      </w:r>
    </w:p>
    <w:p w14:paraId="1BD2B467" w14:textId="77777777" w:rsidR="00273755" w:rsidRPr="007B223C" w:rsidRDefault="002C4831">
      <w:pPr>
        <w:autoSpaceDE w:val="0"/>
        <w:autoSpaceDN w:val="0"/>
        <w:adjustRightInd w:val="0"/>
        <w:spacing w:line="360" w:lineRule="auto"/>
        <w:ind w:firstLineChars="195" w:firstLine="409"/>
        <w:jc w:val="left"/>
        <w:rPr>
          <w:rFonts w:ascii="宋体" w:hAnsi="宋体" w:hint="eastAsia"/>
          <w:kern w:val="0"/>
          <w:szCs w:val="21"/>
        </w:rPr>
      </w:pPr>
      <w:r w:rsidRPr="007B223C">
        <w:rPr>
          <w:rFonts w:ascii="宋体" w:hAnsi="宋体"/>
          <w:kern w:val="0"/>
          <w:szCs w:val="21"/>
        </w:rPr>
        <w:t>1.1.1.8 已标价工程量清单：是指构成合同的由承包人按照规定的格式和要求填写并标明价格的工程量清单，包括说明和表格。</w:t>
      </w:r>
    </w:p>
    <w:p w14:paraId="7D5F96DA" w14:textId="77777777" w:rsidR="00273755" w:rsidRPr="007B223C" w:rsidRDefault="002C4831">
      <w:pPr>
        <w:autoSpaceDE w:val="0"/>
        <w:autoSpaceDN w:val="0"/>
        <w:adjustRightInd w:val="0"/>
        <w:spacing w:line="360" w:lineRule="auto"/>
        <w:ind w:firstLineChars="195" w:firstLine="409"/>
        <w:jc w:val="left"/>
        <w:rPr>
          <w:rFonts w:ascii="宋体" w:hAnsi="宋体" w:hint="eastAsia"/>
          <w:kern w:val="0"/>
          <w:szCs w:val="21"/>
        </w:rPr>
      </w:pPr>
      <w:r w:rsidRPr="007B223C">
        <w:rPr>
          <w:rFonts w:ascii="宋体" w:hAnsi="宋体"/>
          <w:kern w:val="0"/>
          <w:szCs w:val="21"/>
        </w:rPr>
        <w:t>1.1.1.9 预算书：是指构成合同的由承包人按照发包人规定的格式和要求编制的工程预算文件。</w:t>
      </w:r>
    </w:p>
    <w:p w14:paraId="572B155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1.1.1.10 其他合同文件：是指经合同当事人约定的与工程施工有关的具有合同约束力的文件或书面协议。合同当事人可以在专用合同条款中进行约定。</w:t>
      </w:r>
    </w:p>
    <w:p w14:paraId="2ADDA276" w14:textId="77777777" w:rsidR="00273755" w:rsidRPr="007B223C" w:rsidRDefault="002C4831">
      <w:pPr>
        <w:autoSpaceDE w:val="0"/>
        <w:autoSpaceDN w:val="0"/>
        <w:adjustRightInd w:val="0"/>
        <w:spacing w:line="360" w:lineRule="auto"/>
        <w:jc w:val="left"/>
        <w:rPr>
          <w:rFonts w:ascii="宋体" w:hAnsi="宋体" w:hint="eastAsia"/>
          <w:kern w:val="0"/>
          <w:szCs w:val="21"/>
        </w:rPr>
      </w:pPr>
      <w:r w:rsidRPr="007B223C">
        <w:rPr>
          <w:rFonts w:ascii="宋体" w:hAnsi="宋体"/>
          <w:kern w:val="0"/>
          <w:szCs w:val="21"/>
        </w:rPr>
        <w:t xml:space="preserve">    1.1.2 合同当事人及其他相关方</w:t>
      </w:r>
    </w:p>
    <w:p w14:paraId="13AE612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1.1.2.1 合同当事人：是指发包人和（或）承包人。</w:t>
      </w:r>
    </w:p>
    <w:p w14:paraId="23D12E2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1.1.2.2 发包人：是指与承包人签订合同协议书的当事人及取得该当事人资格的合法继承人。</w:t>
      </w:r>
    </w:p>
    <w:p w14:paraId="2AE3FE4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1.1.2.3 承包人：是指与发包人签订合同协议书的，具有相应工程施工承包资质的当事人及</w:t>
      </w:r>
      <w:r w:rsidRPr="007B223C">
        <w:rPr>
          <w:rFonts w:ascii="宋体" w:hAnsi="宋体"/>
          <w:kern w:val="0"/>
          <w:szCs w:val="21"/>
        </w:rPr>
        <w:lastRenderedPageBreak/>
        <w:t>取得该当事人资格的合法继承人。</w:t>
      </w:r>
    </w:p>
    <w:p w14:paraId="079EFCE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1.1.2.4 监理人：是指在专用合同条款中指明的，受发包人委托按照法律规定进行工程监督管理的法人或其他组织。</w:t>
      </w:r>
    </w:p>
    <w:p w14:paraId="79580CB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1.1.2.5 设计人：是指在专用合同条款中指明的，受发包人委托负责工程设计并具备相应工程设计资质的法人或其他组织。</w:t>
      </w:r>
    </w:p>
    <w:p w14:paraId="41ECC589" w14:textId="77777777" w:rsidR="00273755" w:rsidRPr="007B223C" w:rsidRDefault="002C4831">
      <w:pPr>
        <w:spacing w:line="360" w:lineRule="auto"/>
        <w:ind w:firstLineChars="195" w:firstLine="409"/>
        <w:jc w:val="left"/>
        <w:rPr>
          <w:rFonts w:ascii="宋体" w:hAnsi="宋体" w:hint="eastAsia"/>
          <w:kern w:val="0"/>
          <w:szCs w:val="21"/>
        </w:rPr>
      </w:pPr>
      <w:r w:rsidRPr="007B223C">
        <w:rPr>
          <w:rFonts w:ascii="宋体" w:hAnsi="宋体"/>
          <w:kern w:val="0"/>
          <w:szCs w:val="21"/>
        </w:rPr>
        <w:t>1.1.2.6 分包人：</w:t>
      </w:r>
      <w:bookmarkStart w:id="197" w:name="#go5"/>
      <w:bookmarkEnd w:id="197"/>
      <w:r w:rsidRPr="007B223C">
        <w:rPr>
          <w:rFonts w:ascii="宋体" w:hAnsi="宋体"/>
          <w:kern w:val="0"/>
          <w:szCs w:val="21"/>
        </w:rPr>
        <w:t>是指</w:t>
      </w:r>
      <w:r w:rsidRPr="007B223C">
        <w:rPr>
          <w:rFonts w:ascii="宋体" w:hAnsi="宋体" w:hint="eastAsia"/>
          <w:kern w:val="0"/>
          <w:szCs w:val="21"/>
        </w:rPr>
        <w:t>按照法律规定和</w:t>
      </w:r>
      <w:r w:rsidRPr="007B223C">
        <w:rPr>
          <w:rFonts w:ascii="宋体" w:hAnsi="宋体"/>
          <w:kern w:val="0"/>
          <w:szCs w:val="21"/>
        </w:rPr>
        <w:t>合同约定，分包</w:t>
      </w:r>
      <w:r w:rsidRPr="007B223C">
        <w:rPr>
          <w:rFonts w:ascii="宋体" w:hAnsi="宋体" w:hint="eastAsia"/>
          <w:kern w:val="0"/>
          <w:szCs w:val="21"/>
        </w:rPr>
        <w:t>部分</w:t>
      </w:r>
      <w:r w:rsidRPr="007B223C">
        <w:rPr>
          <w:rFonts w:ascii="宋体" w:hAnsi="宋体"/>
          <w:kern w:val="0"/>
          <w:szCs w:val="21"/>
        </w:rPr>
        <w:t>工程</w:t>
      </w:r>
      <w:r w:rsidRPr="007B223C">
        <w:rPr>
          <w:rFonts w:ascii="宋体" w:hAnsi="宋体" w:hint="eastAsia"/>
          <w:kern w:val="0"/>
          <w:szCs w:val="21"/>
        </w:rPr>
        <w:t>或工作</w:t>
      </w:r>
      <w:r w:rsidRPr="007B223C">
        <w:rPr>
          <w:rFonts w:ascii="宋体" w:hAnsi="宋体"/>
          <w:kern w:val="0"/>
          <w:szCs w:val="21"/>
        </w:rPr>
        <w:t>，并与</w:t>
      </w:r>
      <w:r w:rsidRPr="007B223C">
        <w:rPr>
          <w:rFonts w:ascii="宋体" w:hAnsi="宋体" w:hint="eastAsia"/>
          <w:kern w:val="0"/>
          <w:szCs w:val="21"/>
        </w:rPr>
        <w:t>承包人</w:t>
      </w:r>
      <w:r w:rsidRPr="007B223C">
        <w:rPr>
          <w:rFonts w:ascii="宋体" w:hAnsi="宋体"/>
          <w:kern w:val="0"/>
          <w:szCs w:val="21"/>
        </w:rPr>
        <w:t>签订分包合同的具有相应资质的法人。</w:t>
      </w:r>
    </w:p>
    <w:p w14:paraId="3362F8C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1.1.2.7 发包人代表：是指由发包人任命并派驻施工现场在发包人授权范围内行使发包人权利的人。</w:t>
      </w:r>
    </w:p>
    <w:p w14:paraId="76EDD1B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1.1.2.8 项目负责人：是指由承包人任命并派驻施工现场，在承包人授权范围内负责合同履行，且按照法律规定具有相应资格的</w:t>
      </w:r>
      <w:r w:rsidRPr="007B223C">
        <w:rPr>
          <w:rFonts w:ascii="宋体" w:hAnsi="宋体" w:hint="eastAsia"/>
          <w:kern w:val="0"/>
          <w:szCs w:val="21"/>
        </w:rPr>
        <w:t>项目负责</w:t>
      </w:r>
      <w:r w:rsidRPr="007B223C">
        <w:rPr>
          <w:rFonts w:ascii="宋体" w:hAnsi="宋体"/>
          <w:kern w:val="0"/>
          <w:szCs w:val="21"/>
        </w:rPr>
        <w:t>人。</w:t>
      </w:r>
    </w:p>
    <w:p w14:paraId="1C94206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1.1.2.9 总监理工程师：是指由监理人任命并派驻施工现场进行工程监理的总负责人。</w:t>
      </w:r>
    </w:p>
    <w:p w14:paraId="79AB895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1.1.3 工程和设备</w:t>
      </w:r>
    </w:p>
    <w:p w14:paraId="44C10030"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1.1.3.1 工程：是指与合同协议书中工程承包范围对应的永久工程和（或）临时工程。</w:t>
      </w:r>
    </w:p>
    <w:p w14:paraId="3B30F7C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1.1.3.2 永久工程：是指按合同约定建造并移交给发包人的工程，包括工程设备。</w:t>
      </w:r>
    </w:p>
    <w:p w14:paraId="609F161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1.1.3.3 临时工程：是指为完成合同约定的永久工程所修建的各类临时性工程，不包括施工设备。</w:t>
      </w:r>
    </w:p>
    <w:p w14:paraId="521F470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1.1.3.4 单位工程：是指在</w:t>
      </w:r>
      <w:r w:rsidRPr="007B223C">
        <w:rPr>
          <w:rFonts w:ascii="宋体" w:hAnsi="宋体" w:hint="eastAsia"/>
          <w:kern w:val="0"/>
          <w:szCs w:val="21"/>
        </w:rPr>
        <w:t>合同协议书</w:t>
      </w:r>
      <w:r w:rsidRPr="007B223C">
        <w:rPr>
          <w:rFonts w:ascii="宋体" w:hAnsi="宋体"/>
          <w:kern w:val="0"/>
          <w:szCs w:val="21"/>
        </w:rPr>
        <w:t>中指明的，具备独立施工条件并能形成独立使用功能的永久工程。</w:t>
      </w:r>
    </w:p>
    <w:p w14:paraId="14F5774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1.1.3.5 工程设备：是指构成永久工程的机电设备、金属结构设备、仪器及其他类似的设备和装置。</w:t>
      </w:r>
    </w:p>
    <w:p w14:paraId="27ED58B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1.1.3.6 施工设备：是指为完成合同约定的各项工作所需的设备、器具和其他物品，但不包括工程设备、临时工程和材料。</w:t>
      </w:r>
    </w:p>
    <w:p w14:paraId="5771960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1.1.3.7 施工现场：是指用于工程施工的场所，以及在专用合同条款中</w:t>
      </w:r>
      <w:r w:rsidRPr="007B223C">
        <w:rPr>
          <w:rFonts w:ascii="宋体" w:hAnsi="宋体" w:hint="eastAsia"/>
          <w:kern w:val="0"/>
          <w:szCs w:val="21"/>
        </w:rPr>
        <w:t>指</w:t>
      </w:r>
      <w:r w:rsidRPr="007B223C">
        <w:rPr>
          <w:rFonts w:ascii="宋体" w:hAnsi="宋体"/>
          <w:kern w:val="0"/>
          <w:szCs w:val="21"/>
        </w:rPr>
        <w:t>明作为施工场所组成部分的其他场所，包括永久占地和临时占地。</w:t>
      </w:r>
    </w:p>
    <w:p w14:paraId="3B96AA0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1.1.3.8临时设施：是指为完成合同约定的各项工作所服务的临时性生产和生活设施。</w:t>
      </w:r>
    </w:p>
    <w:p w14:paraId="1E05633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1.1.3.9 永久占地：是指专用合同条款中指明为实施工程需永久占用的土地。</w:t>
      </w:r>
    </w:p>
    <w:p w14:paraId="4FBC60A4"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1.1.3.10 临时占地：是指专用合同条款中指明为实施工程需要临时占用的土地。</w:t>
      </w:r>
    </w:p>
    <w:p w14:paraId="08D452B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1.1.4 日期和期限</w:t>
      </w:r>
    </w:p>
    <w:p w14:paraId="5476EA5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1.1.4.1 开工日期：包括计划开工日期和实际开工日期。计划开工日期是指合同协议书约定</w:t>
      </w:r>
      <w:r w:rsidRPr="007B223C">
        <w:rPr>
          <w:rFonts w:ascii="宋体" w:hAnsi="宋体"/>
          <w:kern w:val="0"/>
          <w:szCs w:val="21"/>
        </w:rPr>
        <w:lastRenderedPageBreak/>
        <w:t>的开工日期；实际开工日期是指监理人按照第7.3.2项</w:t>
      </w:r>
      <w:r w:rsidRPr="007B223C">
        <w:rPr>
          <w:rFonts w:ascii="宋体" w:hAnsi="宋体" w:hint="eastAsia"/>
          <w:kern w:val="0"/>
          <w:szCs w:val="21"/>
        </w:rPr>
        <w:t>〔</w:t>
      </w:r>
      <w:r w:rsidRPr="007B223C">
        <w:rPr>
          <w:rFonts w:ascii="宋体" w:hAnsi="宋体"/>
          <w:kern w:val="0"/>
          <w:szCs w:val="21"/>
        </w:rPr>
        <w:t>开工通知</w:t>
      </w:r>
      <w:r w:rsidRPr="007B223C">
        <w:rPr>
          <w:rFonts w:ascii="宋体" w:hAnsi="宋体" w:hint="eastAsia"/>
          <w:kern w:val="0"/>
          <w:szCs w:val="21"/>
        </w:rPr>
        <w:t>〕</w:t>
      </w:r>
      <w:r w:rsidRPr="007B223C">
        <w:rPr>
          <w:rFonts w:ascii="宋体" w:hAnsi="宋体"/>
          <w:kern w:val="0"/>
          <w:szCs w:val="21"/>
        </w:rPr>
        <w:t>约定发出的符合法律规定的开工通知中载明的开工日期。</w:t>
      </w:r>
    </w:p>
    <w:p w14:paraId="7109B31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1.1.4.2 竣工日期：包括计划竣工日期和实际竣工日期。计划竣工日期是指合同协议书约定的竣工日期</w:t>
      </w:r>
      <w:r w:rsidRPr="007B223C">
        <w:rPr>
          <w:rFonts w:ascii="宋体" w:hAnsi="宋体" w:hint="eastAsia"/>
          <w:kern w:val="0"/>
          <w:szCs w:val="21"/>
        </w:rPr>
        <w:t>；</w:t>
      </w:r>
      <w:r w:rsidRPr="007B223C">
        <w:rPr>
          <w:rFonts w:ascii="宋体" w:hAnsi="宋体"/>
          <w:kern w:val="0"/>
          <w:szCs w:val="21"/>
        </w:rPr>
        <w:t>实际竣工日期按照第13.2.3项</w:t>
      </w:r>
      <w:r w:rsidRPr="007B223C">
        <w:rPr>
          <w:rFonts w:ascii="宋体" w:hAnsi="宋体" w:hint="eastAsia"/>
          <w:kern w:val="0"/>
          <w:szCs w:val="21"/>
        </w:rPr>
        <w:t>〔</w:t>
      </w:r>
      <w:r w:rsidRPr="007B223C">
        <w:rPr>
          <w:rFonts w:ascii="宋体" w:hAnsi="宋体"/>
          <w:kern w:val="0"/>
          <w:szCs w:val="21"/>
        </w:rPr>
        <w:t>竣工日期</w:t>
      </w:r>
      <w:r w:rsidRPr="007B223C">
        <w:rPr>
          <w:rFonts w:ascii="宋体" w:hAnsi="宋体" w:hint="eastAsia"/>
          <w:kern w:val="0"/>
          <w:szCs w:val="21"/>
        </w:rPr>
        <w:t>〕</w:t>
      </w:r>
      <w:r w:rsidRPr="007B223C">
        <w:rPr>
          <w:rFonts w:ascii="宋体" w:hAnsi="宋体"/>
          <w:kern w:val="0"/>
          <w:szCs w:val="21"/>
        </w:rPr>
        <w:t xml:space="preserve">的约定确定。 </w:t>
      </w:r>
    </w:p>
    <w:p w14:paraId="1C299517" w14:textId="77777777" w:rsidR="00273755" w:rsidRPr="007B223C" w:rsidRDefault="002C4831">
      <w:pPr>
        <w:spacing w:line="360" w:lineRule="auto"/>
        <w:ind w:firstLineChars="203" w:firstLine="426"/>
        <w:rPr>
          <w:rFonts w:ascii="宋体" w:hAnsi="宋体" w:hint="eastAsia"/>
          <w:szCs w:val="21"/>
        </w:rPr>
      </w:pPr>
      <w:r w:rsidRPr="007B223C">
        <w:rPr>
          <w:rFonts w:ascii="宋体" w:hAnsi="宋体"/>
          <w:kern w:val="0"/>
          <w:szCs w:val="21"/>
        </w:rPr>
        <w:t>1.1.4.3 工期：是指在合同协议书约定的承包人完成工程所需的期限，包括按照合同约定所作的</w:t>
      </w:r>
      <w:r w:rsidRPr="007B223C">
        <w:rPr>
          <w:rFonts w:ascii="宋体" w:hAnsi="宋体" w:hint="eastAsia"/>
          <w:kern w:val="0"/>
          <w:szCs w:val="21"/>
        </w:rPr>
        <w:t>期限</w:t>
      </w:r>
      <w:r w:rsidRPr="007B223C">
        <w:rPr>
          <w:rFonts w:ascii="宋体" w:hAnsi="宋体"/>
          <w:kern w:val="0"/>
          <w:szCs w:val="21"/>
        </w:rPr>
        <w:t>变更。</w:t>
      </w:r>
    </w:p>
    <w:p w14:paraId="02494B5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1.1.4.4 缺陷责任期：是指承包人按照合同约定承担缺陷修复义务，且发包人</w:t>
      </w:r>
      <w:r w:rsidRPr="007B223C">
        <w:rPr>
          <w:rFonts w:ascii="宋体" w:hAnsi="宋体" w:hint="eastAsia"/>
          <w:kern w:val="0"/>
          <w:szCs w:val="21"/>
        </w:rPr>
        <w:t>预</w:t>
      </w:r>
      <w:r w:rsidRPr="007B223C">
        <w:rPr>
          <w:rFonts w:ascii="宋体" w:hAnsi="宋体"/>
          <w:kern w:val="0"/>
          <w:szCs w:val="21"/>
        </w:rPr>
        <w:t>留质量保证金</w:t>
      </w:r>
      <w:r w:rsidRPr="007B223C">
        <w:rPr>
          <w:rFonts w:ascii="宋体" w:hAnsi="宋体" w:hint="eastAsia"/>
          <w:kern w:val="0"/>
          <w:szCs w:val="21"/>
        </w:rPr>
        <w:t>（已</w:t>
      </w:r>
      <w:r w:rsidRPr="007B223C">
        <w:rPr>
          <w:rFonts w:ascii="宋体" w:hAnsi="宋体"/>
          <w:kern w:val="0"/>
          <w:szCs w:val="21"/>
        </w:rPr>
        <w:t>缴纳履约保证金的除外</w:t>
      </w:r>
      <w:r w:rsidRPr="007B223C">
        <w:rPr>
          <w:rFonts w:ascii="宋体" w:hAnsi="宋体" w:hint="eastAsia"/>
          <w:kern w:val="0"/>
          <w:szCs w:val="21"/>
        </w:rPr>
        <w:t>）</w:t>
      </w:r>
      <w:r w:rsidRPr="007B223C">
        <w:rPr>
          <w:rFonts w:ascii="宋体" w:hAnsi="宋体"/>
          <w:kern w:val="0"/>
          <w:szCs w:val="21"/>
        </w:rPr>
        <w:t>的期限，</w:t>
      </w:r>
      <w:r w:rsidRPr="007B223C">
        <w:rPr>
          <w:rFonts w:ascii="宋体" w:hAnsi="宋体" w:hint="eastAsia"/>
          <w:kern w:val="0"/>
          <w:szCs w:val="21"/>
        </w:rPr>
        <w:t>自</w:t>
      </w:r>
      <w:r w:rsidRPr="007B223C">
        <w:rPr>
          <w:rFonts w:ascii="宋体" w:hAnsi="宋体"/>
          <w:kern w:val="0"/>
          <w:szCs w:val="21"/>
        </w:rPr>
        <w:t>工程</w:t>
      </w:r>
      <w:r w:rsidRPr="007B223C">
        <w:rPr>
          <w:rFonts w:ascii="宋体" w:hAnsi="宋体" w:hint="eastAsia"/>
          <w:kern w:val="0"/>
          <w:szCs w:val="21"/>
        </w:rPr>
        <w:t>实际竣工日期</w:t>
      </w:r>
      <w:r w:rsidRPr="007B223C">
        <w:rPr>
          <w:rFonts w:ascii="宋体" w:hAnsi="宋体"/>
          <w:kern w:val="0"/>
          <w:szCs w:val="21"/>
        </w:rPr>
        <w:t>起计算。</w:t>
      </w:r>
    </w:p>
    <w:p w14:paraId="50DBA34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1.1.4.5 保修期：是指承包人按照合同约定对工程承担保修责任的期限，从工程竣工验收合格之日起计算。</w:t>
      </w:r>
    </w:p>
    <w:p w14:paraId="15143C8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1.1.4.6 基准日期：招标发包的工程以投标截止日前28天的日期为基准日</w:t>
      </w:r>
      <w:r w:rsidRPr="007B223C">
        <w:rPr>
          <w:rFonts w:ascii="宋体" w:hAnsi="宋体" w:hint="eastAsia"/>
          <w:kern w:val="0"/>
          <w:szCs w:val="21"/>
        </w:rPr>
        <w:t>期</w:t>
      </w:r>
      <w:r w:rsidRPr="007B223C">
        <w:rPr>
          <w:rFonts w:ascii="宋体" w:hAnsi="宋体"/>
          <w:kern w:val="0"/>
          <w:szCs w:val="21"/>
        </w:rPr>
        <w:t>，直接发包的工程以合同签订日前28天的日期为基准日</w:t>
      </w:r>
      <w:r w:rsidRPr="007B223C">
        <w:rPr>
          <w:rFonts w:ascii="宋体" w:hAnsi="宋体" w:hint="eastAsia"/>
          <w:kern w:val="0"/>
          <w:szCs w:val="21"/>
        </w:rPr>
        <w:t>期</w:t>
      </w:r>
      <w:r w:rsidRPr="007B223C">
        <w:rPr>
          <w:rFonts w:ascii="宋体" w:hAnsi="宋体"/>
          <w:kern w:val="0"/>
          <w:szCs w:val="21"/>
        </w:rPr>
        <w:t>。</w:t>
      </w:r>
    </w:p>
    <w:p w14:paraId="4463E8E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1.1.4.7 天：除特别指明外，均指日历天。合同中按天计算时间的，开始当天不计入，从次日开始计算，期限最后一天的截止时间为当天24:00时。</w:t>
      </w:r>
    </w:p>
    <w:p w14:paraId="47EBC80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1.1.5 合同价格和费用</w:t>
      </w:r>
    </w:p>
    <w:p w14:paraId="3B659F04"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kern w:val="0"/>
          <w:szCs w:val="21"/>
        </w:rPr>
        <w:t>1.1.5.1 签约合同价：是指</w:t>
      </w:r>
      <w:r w:rsidRPr="007B223C">
        <w:rPr>
          <w:rFonts w:ascii="宋体" w:hAnsi="宋体"/>
          <w:szCs w:val="21"/>
        </w:rPr>
        <w:t>发包人和承包人在合同协议书中确定的总金额，包括绿色施工安全防护措施费、暂估价及暂列金额等。</w:t>
      </w:r>
    </w:p>
    <w:p w14:paraId="44923A90"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1.1.5.2 合同价格：是指发包人用于支付承包人按照合同约定完成承包范围内全部工作的金额，包括合同履行过程中按合同约定</w:t>
      </w:r>
      <w:r w:rsidRPr="007B223C">
        <w:rPr>
          <w:rFonts w:ascii="宋体" w:hAnsi="宋体" w:hint="eastAsia"/>
          <w:kern w:val="0"/>
          <w:szCs w:val="21"/>
        </w:rPr>
        <w:t>发生的价格变化。</w:t>
      </w:r>
    </w:p>
    <w:p w14:paraId="38DD858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1.1.5.3 费用：是指为履行合同所发生的或将要发生的所有必需的开支，包括管理费和应分摊的其他费用，但不包括利润。</w:t>
      </w:r>
    </w:p>
    <w:p w14:paraId="2559208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1.1.5.4 暂估价：是指发包人在工程量清单或预算书中提供的用于支付必然发生但</w:t>
      </w:r>
      <w:bookmarkStart w:id="198" w:name="_Hlk206098898"/>
      <w:r w:rsidRPr="007B223C">
        <w:rPr>
          <w:rFonts w:ascii="宋体" w:hAnsi="宋体"/>
          <w:kern w:val="0"/>
          <w:szCs w:val="21"/>
        </w:rPr>
        <w:t>暂时不能确定价格</w:t>
      </w:r>
      <w:bookmarkEnd w:id="198"/>
      <w:r w:rsidRPr="007B223C">
        <w:rPr>
          <w:rFonts w:ascii="宋体" w:hAnsi="宋体"/>
          <w:kern w:val="0"/>
          <w:szCs w:val="21"/>
        </w:rPr>
        <w:t>的材料、工程设备的单价</w:t>
      </w:r>
      <w:r w:rsidRPr="007B223C">
        <w:rPr>
          <w:rFonts w:ascii="宋体" w:hAnsi="宋体" w:hint="eastAsia"/>
          <w:kern w:val="0"/>
          <w:szCs w:val="21"/>
        </w:rPr>
        <w:t>、</w:t>
      </w:r>
      <w:r w:rsidRPr="007B223C">
        <w:rPr>
          <w:rFonts w:ascii="宋体" w:hAnsi="宋体"/>
          <w:kern w:val="0"/>
          <w:szCs w:val="21"/>
        </w:rPr>
        <w:t>专业工程以及</w:t>
      </w:r>
      <w:r w:rsidRPr="007B223C">
        <w:rPr>
          <w:rFonts w:ascii="宋体" w:hAnsi="宋体" w:hint="eastAsia"/>
          <w:kern w:val="0"/>
          <w:szCs w:val="21"/>
        </w:rPr>
        <w:t>服务工作</w:t>
      </w:r>
      <w:r w:rsidRPr="007B223C">
        <w:rPr>
          <w:rFonts w:ascii="宋体" w:hAnsi="宋体"/>
          <w:kern w:val="0"/>
          <w:szCs w:val="21"/>
        </w:rPr>
        <w:t>的金额。</w:t>
      </w:r>
    </w:p>
    <w:p w14:paraId="6741BE9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1.1.5.5 暂列金额：是指发包人在工程量清单或预算书中暂定并包括在合同价格中的一笔款项</w:t>
      </w:r>
      <w:r w:rsidRPr="007B223C">
        <w:rPr>
          <w:rFonts w:ascii="宋体" w:hAnsi="宋体" w:hint="eastAsia"/>
          <w:kern w:val="0"/>
          <w:szCs w:val="21"/>
        </w:rPr>
        <w:t>，</w:t>
      </w:r>
      <w:r w:rsidRPr="007B223C">
        <w:rPr>
          <w:rFonts w:ascii="宋体" w:hAnsi="宋体"/>
          <w:kern w:val="0"/>
          <w:szCs w:val="21"/>
        </w:rPr>
        <w:t>用于工程合同签订时尚未确定或者不可预见的所需材料、工程设备、服务的采购，施工中可能发生的工程变更、合同约定调整因素出现时的合同价格调整以及发生的索赔、现场签证确认等的费用。</w:t>
      </w:r>
    </w:p>
    <w:p w14:paraId="603AC2F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1.1.5.6 计日工：是指合同履行过程中，承包人完成发包人提出的零星工作或需要采用计日工计价的变更工作时，按合同中约定的单价计价的一种方式。</w:t>
      </w:r>
    </w:p>
    <w:p w14:paraId="4956321B"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kern w:val="0"/>
          <w:szCs w:val="21"/>
        </w:rPr>
        <w:t>1.1.5.7 质量保证金</w:t>
      </w:r>
      <w:bookmarkStart w:id="199" w:name="#go2"/>
      <w:bookmarkEnd w:id="199"/>
      <w:r w:rsidRPr="007B223C">
        <w:rPr>
          <w:rFonts w:ascii="宋体" w:hAnsi="宋体"/>
          <w:kern w:val="0"/>
          <w:szCs w:val="21"/>
        </w:rPr>
        <w:t>：是指按照第15.3款</w:t>
      </w:r>
      <w:r w:rsidRPr="007B223C">
        <w:rPr>
          <w:rFonts w:ascii="宋体" w:hAnsi="宋体" w:hint="eastAsia"/>
          <w:kern w:val="0"/>
          <w:szCs w:val="21"/>
        </w:rPr>
        <w:t>〔</w:t>
      </w:r>
      <w:r w:rsidRPr="007B223C">
        <w:rPr>
          <w:rFonts w:ascii="宋体" w:hAnsi="宋体"/>
          <w:kern w:val="0"/>
          <w:szCs w:val="21"/>
        </w:rPr>
        <w:t>质量保证金</w:t>
      </w:r>
      <w:r w:rsidRPr="007B223C">
        <w:rPr>
          <w:rFonts w:ascii="宋体" w:hAnsi="宋体" w:hint="eastAsia"/>
          <w:kern w:val="0"/>
          <w:szCs w:val="21"/>
        </w:rPr>
        <w:t>〕</w:t>
      </w:r>
      <w:r w:rsidRPr="007B223C">
        <w:rPr>
          <w:rFonts w:ascii="宋体" w:hAnsi="宋体"/>
          <w:kern w:val="0"/>
          <w:szCs w:val="21"/>
        </w:rPr>
        <w:t>约定承包人用于保证其在缺陷责任</w:t>
      </w:r>
      <w:r w:rsidRPr="007B223C">
        <w:rPr>
          <w:rFonts w:ascii="宋体" w:hAnsi="宋体"/>
          <w:kern w:val="0"/>
          <w:szCs w:val="21"/>
        </w:rPr>
        <w:lastRenderedPageBreak/>
        <w:t>期内履行缺陷修补义务的担保</w:t>
      </w:r>
      <w:r w:rsidRPr="007B223C">
        <w:rPr>
          <w:rFonts w:ascii="宋体" w:hAnsi="宋体"/>
          <w:szCs w:val="21"/>
        </w:rPr>
        <w:t>。</w:t>
      </w:r>
    </w:p>
    <w:p w14:paraId="0ACD0E61"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1.1.5.8 总价项目：是指在现行国家、行业以及地方的计量规则中无工程量计算规则，在已标价工程量清单或预算书中以总价或以费率形式计算的项目。</w:t>
      </w:r>
    </w:p>
    <w:p w14:paraId="77AD472C"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1.1.6 其他</w:t>
      </w:r>
    </w:p>
    <w:p w14:paraId="4D905C11"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1.1.6.1 书面形式：是指合同文件、信函、电报、传真等可以有形地表现所载内容的形式。</w:t>
      </w:r>
    </w:p>
    <w:p w14:paraId="3628E665"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00" w:name="_Toc101107165"/>
      <w:bookmarkStart w:id="201" w:name="_Toc166159630"/>
      <w:bookmarkStart w:id="202" w:name="_Toc11681761"/>
      <w:bookmarkStart w:id="203" w:name="_Toc296503029"/>
      <w:bookmarkStart w:id="204" w:name="_Toc166243416"/>
      <w:bookmarkStart w:id="205" w:name="_Toc116465797"/>
      <w:bookmarkStart w:id="206" w:name="_Toc55504978"/>
      <w:bookmarkStart w:id="207" w:name="_Toc296346530"/>
      <w:bookmarkStart w:id="208" w:name="_Toc51965858"/>
      <w:bookmarkStart w:id="209" w:name="_Toc337558729"/>
      <w:bookmarkStart w:id="210" w:name="_Toc351203497"/>
      <w:r w:rsidRPr="007B223C">
        <w:rPr>
          <w:rFonts w:ascii="宋体" w:hAnsi="宋体"/>
          <w:bCs/>
          <w:szCs w:val="21"/>
        </w:rPr>
        <w:t>1.2语言文字</w:t>
      </w:r>
      <w:bookmarkEnd w:id="200"/>
      <w:bookmarkEnd w:id="201"/>
      <w:bookmarkEnd w:id="202"/>
      <w:bookmarkEnd w:id="203"/>
      <w:bookmarkEnd w:id="204"/>
      <w:bookmarkEnd w:id="205"/>
      <w:bookmarkEnd w:id="206"/>
      <w:bookmarkEnd w:id="207"/>
      <w:bookmarkEnd w:id="208"/>
      <w:bookmarkEnd w:id="209"/>
      <w:bookmarkEnd w:id="210"/>
    </w:p>
    <w:p w14:paraId="5A1B91F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合同以中国的汉语简体文字编写、解释和说明。合同当事人在专用合同条款中约定使用两种以上语言时，汉语为优先解释和说明合同的语言。</w:t>
      </w:r>
    </w:p>
    <w:p w14:paraId="6EBAE846"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11" w:name="_Toc166159631"/>
      <w:bookmarkStart w:id="212" w:name="_Toc351203498"/>
      <w:bookmarkStart w:id="213" w:name="_Toc116465798"/>
      <w:bookmarkStart w:id="214" w:name="_Toc11681762"/>
      <w:bookmarkStart w:id="215" w:name="_Toc296346531"/>
      <w:bookmarkStart w:id="216" w:name="_Toc101107166"/>
      <w:bookmarkStart w:id="217" w:name="_Toc337558730"/>
      <w:bookmarkStart w:id="218" w:name="_Toc51965859"/>
      <w:bookmarkStart w:id="219" w:name="_Toc55504979"/>
      <w:bookmarkStart w:id="220" w:name="_Toc166243417"/>
      <w:bookmarkStart w:id="221" w:name="_Toc296503030"/>
      <w:r w:rsidRPr="007B223C">
        <w:rPr>
          <w:rFonts w:ascii="宋体" w:hAnsi="宋体"/>
          <w:bCs/>
          <w:szCs w:val="21"/>
        </w:rPr>
        <w:t>1.3法律</w:t>
      </w:r>
      <w:bookmarkEnd w:id="211"/>
      <w:bookmarkEnd w:id="212"/>
      <w:bookmarkEnd w:id="213"/>
      <w:bookmarkEnd w:id="214"/>
      <w:bookmarkEnd w:id="215"/>
      <w:bookmarkEnd w:id="216"/>
      <w:bookmarkEnd w:id="217"/>
      <w:bookmarkEnd w:id="218"/>
      <w:bookmarkEnd w:id="219"/>
      <w:bookmarkEnd w:id="220"/>
      <w:bookmarkEnd w:id="221"/>
    </w:p>
    <w:p w14:paraId="136DACD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合同所称法律是指中华人民共和国法律、行政法规、部门规章，以及工程所在地的地方性法规、自治条例、单行条例和地方政府规章等。</w:t>
      </w:r>
    </w:p>
    <w:p w14:paraId="718C345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合同当事人可以在专用合同条款中约定合同适用的其他规范性文件。</w:t>
      </w:r>
    </w:p>
    <w:p w14:paraId="2AC06943"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22" w:name="_Toc55504980"/>
      <w:bookmarkStart w:id="223" w:name="_Toc351203499"/>
      <w:bookmarkStart w:id="224" w:name="_Toc11681763"/>
      <w:bookmarkStart w:id="225" w:name="_Toc166243418"/>
      <w:bookmarkStart w:id="226" w:name="_Toc101107167"/>
      <w:bookmarkStart w:id="227" w:name="_Toc51965860"/>
      <w:bookmarkStart w:id="228" w:name="_Toc166159632"/>
      <w:bookmarkStart w:id="229" w:name="_Toc116465799"/>
      <w:r w:rsidRPr="007B223C">
        <w:rPr>
          <w:rFonts w:ascii="宋体" w:hAnsi="宋体"/>
          <w:bCs/>
          <w:szCs w:val="21"/>
        </w:rPr>
        <w:t>1.4 标准和规范</w:t>
      </w:r>
      <w:bookmarkEnd w:id="222"/>
      <w:bookmarkEnd w:id="223"/>
      <w:bookmarkEnd w:id="224"/>
      <w:bookmarkEnd w:id="225"/>
      <w:bookmarkEnd w:id="226"/>
      <w:bookmarkEnd w:id="227"/>
      <w:bookmarkEnd w:id="228"/>
      <w:bookmarkEnd w:id="229"/>
    </w:p>
    <w:p w14:paraId="3292F4CD" w14:textId="77777777" w:rsidR="00273755" w:rsidRPr="007B223C" w:rsidRDefault="002C4831">
      <w:pPr>
        <w:autoSpaceDE w:val="0"/>
        <w:autoSpaceDN w:val="0"/>
        <w:adjustRightInd w:val="0"/>
        <w:spacing w:line="360" w:lineRule="auto"/>
        <w:ind w:firstLine="640"/>
        <w:jc w:val="left"/>
        <w:rPr>
          <w:rFonts w:ascii="宋体" w:hAnsi="宋体" w:hint="eastAsia"/>
          <w:kern w:val="0"/>
          <w:szCs w:val="21"/>
        </w:rPr>
      </w:pPr>
      <w:r w:rsidRPr="007B223C">
        <w:rPr>
          <w:rFonts w:ascii="宋体" w:hAnsi="宋体"/>
          <w:kern w:val="0"/>
          <w:szCs w:val="21"/>
        </w:rPr>
        <w:t>1.4.1 适用于工程的国家标准、行业标准、工程所在地的地方性标准，以及相应的规范、规程等，合同当事人有特别要求的，应在专用合同条款中约定。</w:t>
      </w:r>
    </w:p>
    <w:p w14:paraId="4AC61E8F" w14:textId="77777777" w:rsidR="00273755" w:rsidRPr="007B223C" w:rsidRDefault="002C4831">
      <w:pPr>
        <w:autoSpaceDE w:val="0"/>
        <w:autoSpaceDN w:val="0"/>
        <w:adjustRightInd w:val="0"/>
        <w:spacing w:line="360" w:lineRule="auto"/>
        <w:ind w:firstLine="640"/>
        <w:jc w:val="left"/>
        <w:rPr>
          <w:rFonts w:ascii="宋体" w:hAnsi="宋体" w:hint="eastAsia"/>
          <w:kern w:val="0"/>
          <w:szCs w:val="21"/>
        </w:rPr>
      </w:pPr>
      <w:r w:rsidRPr="007B223C">
        <w:rPr>
          <w:rFonts w:ascii="宋体" w:hAnsi="宋体"/>
          <w:kern w:val="0"/>
          <w:szCs w:val="21"/>
        </w:rPr>
        <w:t>1.4.2 发包人要求使用国外标准、规范的，发包人负责提供原文版本和中文译本，并在专用合同条款中约定提供标准规范的名称、份数和时间。</w:t>
      </w:r>
    </w:p>
    <w:p w14:paraId="2D8F35BB" w14:textId="77777777" w:rsidR="00273755" w:rsidRPr="007B223C" w:rsidRDefault="002C4831">
      <w:pPr>
        <w:autoSpaceDE w:val="0"/>
        <w:autoSpaceDN w:val="0"/>
        <w:adjustRightInd w:val="0"/>
        <w:spacing w:line="360" w:lineRule="auto"/>
        <w:ind w:firstLine="640"/>
        <w:jc w:val="left"/>
        <w:rPr>
          <w:rFonts w:ascii="宋体" w:hAnsi="宋体" w:hint="eastAsia"/>
          <w:kern w:val="0"/>
          <w:szCs w:val="21"/>
        </w:rPr>
      </w:pPr>
      <w:r w:rsidRPr="007B223C">
        <w:rPr>
          <w:rFonts w:ascii="宋体" w:hAnsi="宋体"/>
          <w:kern w:val="0"/>
          <w:szCs w:val="21"/>
        </w:rPr>
        <w:t>1.4.3 发包人对工程的技术标准、功能要求高于或严于现行国家、行业或地方标准的，应当在专用合同条款中予以明确。除专用合同条款另有约定外，应视为</w:t>
      </w:r>
      <w:r w:rsidRPr="007B223C">
        <w:rPr>
          <w:rFonts w:ascii="宋体" w:hAnsi="宋体" w:hint="eastAsia"/>
          <w:kern w:val="0"/>
          <w:szCs w:val="21"/>
        </w:rPr>
        <w:t>承包人</w:t>
      </w:r>
      <w:r w:rsidRPr="007B223C">
        <w:rPr>
          <w:rFonts w:ascii="宋体" w:hAnsi="宋体"/>
          <w:kern w:val="0"/>
          <w:szCs w:val="21"/>
        </w:rPr>
        <w:t>在签订合同前已充分预见前述技术标准和功能要求的复杂程度，签约合同价中已包含由此产生的费用。</w:t>
      </w:r>
    </w:p>
    <w:p w14:paraId="6A0D225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30" w:name="_Toc11681764"/>
      <w:bookmarkStart w:id="231" w:name="_Toc166243419"/>
      <w:bookmarkStart w:id="232" w:name="_Toc116465800"/>
      <w:bookmarkStart w:id="233" w:name="_Toc166159633"/>
      <w:bookmarkStart w:id="234" w:name="_Toc101107168"/>
      <w:bookmarkStart w:id="235" w:name="_Toc351203500"/>
      <w:bookmarkStart w:id="236" w:name="_Toc55504981"/>
      <w:bookmarkStart w:id="237" w:name="_Toc51965861"/>
      <w:r w:rsidRPr="007B223C">
        <w:rPr>
          <w:rFonts w:ascii="宋体" w:hAnsi="宋体"/>
          <w:bCs/>
          <w:szCs w:val="21"/>
        </w:rPr>
        <w:t>1</w:t>
      </w:r>
      <w:bookmarkStart w:id="238" w:name="_Toc337558731"/>
      <w:bookmarkStart w:id="239" w:name="_Toc296346532"/>
      <w:bookmarkStart w:id="240" w:name="_Toc296503031"/>
      <w:r w:rsidRPr="007B223C">
        <w:rPr>
          <w:rFonts w:ascii="宋体" w:hAnsi="宋体"/>
          <w:bCs/>
          <w:szCs w:val="21"/>
        </w:rPr>
        <w:t>.5 合同文件的优先顺序</w:t>
      </w:r>
      <w:bookmarkEnd w:id="230"/>
      <w:bookmarkEnd w:id="231"/>
      <w:bookmarkEnd w:id="232"/>
      <w:bookmarkEnd w:id="233"/>
      <w:bookmarkEnd w:id="234"/>
      <w:bookmarkEnd w:id="235"/>
      <w:bookmarkEnd w:id="236"/>
      <w:bookmarkEnd w:id="237"/>
    </w:p>
    <w:bookmarkEnd w:id="238"/>
    <w:bookmarkEnd w:id="239"/>
    <w:bookmarkEnd w:id="240"/>
    <w:p w14:paraId="14EB7AE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组成合同的各项文件应互相解释，互为说明。除专用合同条款另有约定外，解释合同文件的优先顺序如下：</w:t>
      </w:r>
    </w:p>
    <w:p w14:paraId="28D6260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（1）合同协议书；</w:t>
      </w:r>
    </w:p>
    <w:p w14:paraId="3A7E23B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（2）中标通知书（如果有）；</w:t>
      </w:r>
    </w:p>
    <w:p w14:paraId="142D651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（3）投标函及其附录（如果有）；</w:t>
      </w:r>
    </w:p>
    <w:p w14:paraId="2C8C315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（4）专用合同条款</w:t>
      </w:r>
      <w:r w:rsidRPr="007B223C">
        <w:rPr>
          <w:rFonts w:ascii="宋体" w:hAnsi="宋体"/>
          <w:szCs w:val="21"/>
        </w:rPr>
        <w:t>及其附件</w:t>
      </w:r>
      <w:r w:rsidRPr="007B223C">
        <w:rPr>
          <w:rFonts w:ascii="宋体" w:hAnsi="宋体"/>
          <w:kern w:val="0"/>
          <w:szCs w:val="21"/>
        </w:rPr>
        <w:t>；</w:t>
      </w:r>
    </w:p>
    <w:p w14:paraId="194DDED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（5）通用合同条款；</w:t>
      </w:r>
    </w:p>
    <w:p w14:paraId="5B6A270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lastRenderedPageBreak/>
        <w:t>（6）技术标准和要求；</w:t>
      </w:r>
    </w:p>
    <w:p w14:paraId="12684AB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（7）图纸；</w:t>
      </w:r>
    </w:p>
    <w:p w14:paraId="4606AB5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（8）已标价工程量清单或预算书；</w:t>
      </w:r>
    </w:p>
    <w:p w14:paraId="08E7FB2E"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kern w:val="0"/>
          <w:szCs w:val="21"/>
        </w:rPr>
        <w:t>（9）其他合同文件。</w:t>
      </w:r>
    </w:p>
    <w:p w14:paraId="469BCDA1" w14:textId="77777777" w:rsidR="00273755" w:rsidRPr="007B223C" w:rsidRDefault="002C4831">
      <w:pPr>
        <w:spacing w:line="360" w:lineRule="auto"/>
        <w:ind w:firstLineChars="213" w:firstLine="447"/>
        <w:rPr>
          <w:rFonts w:ascii="宋体" w:hAnsi="宋体" w:hint="eastAsia"/>
          <w:szCs w:val="21"/>
        </w:rPr>
      </w:pPr>
      <w:r w:rsidRPr="007B223C">
        <w:rPr>
          <w:rFonts w:ascii="宋体" w:hAnsi="宋体"/>
          <w:szCs w:val="21"/>
        </w:rPr>
        <w:t>上述各项合同文件包括合同当事人就该项合同文件所作出的补充和修改，属于同一类内容的文件，应以最新签署的为准。</w:t>
      </w:r>
    </w:p>
    <w:p w14:paraId="622C82FC" w14:textId="77777777" w:rsidR="00273755" w:rsidRPr="007B223C" w:rsidRDefault="002C4831">
      <w:pPr>
        <w:spacing w:line="360" w:lineRule="auto"/>
        <w:ind w:firstLineChars="213" w:firstLine="447"/>
        <w:rPr>
          <w:rFonts w:ascii="宋体" w:hAnsi="宋体" w:hint="eastAsia"/>
          <w:szCs w:val="21"/>
        </w:rPr>
      </w:pPr>
      <w:r w:rsidRPr="007B223C">
        <w:rPr>
          <w:rFonts w:ascii="宋体" w:hAnsi="宋体"/>
          <w:szCs w:val="21"/>
        </w:rPr>
        <w:t>在合同订立及履行过程中形成的与合同有关的文件均构成合同文件组成部分，并根据其性质确定优先解释顺序。</w:t>
      </w:r>
    </w:p>
    <w:p w14:paraId="60A9F42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41" w:name="_Toc11681765"/>
      <w:bookmarkStart w:id="242" w:name="_Toc116465801"/>
      <w:bookmarkStart w:id="243" w:name="_Toc51965862"/>
      <w:bookmarkStart w:id="244" w:name="_Toc55504982"/>
      <w:bookmarkStart w:id="245" w:name="_Toc351203501"/>
      <w:bookmarkStart w:id="246" w:name="_Toc166159634"/>
      <w:bookmarkStart w:id="247" w:name="_Toc101107169"/>
      <w:bookmarkStart w:id="248" w:name="_Toc166243420"/>
      <w:r w:rsidRPr="007B223C">
        <w:rPr>
          <w:rFonts w:ascii="宋体" w:hAnsi="宋体"/>
          <w:bCs/>
          <w:szCs w:val="21"/>
        </w:rPr>
        <w:t>1</w:t>
      </w:r>
      <w:bookmarkStart w:id="249" w:name="_Toc296503032"/>
      <w:bookmarkStart w:id="250" w:name="_Toc296346533"/>
      <w:bookmarkStart w:id="251" w:name="_Toc337558732"/>
      <w:r w:rsidRPr="007B223C">
        <w:rPr>
          <w:rFonts w:ascii="宋体" w:hAnsi="宋体"/>
          <w:bCs/>
          <w:szCs w:val="21"/>
        </w:rPr>
        <w:t>.6图纸和承包人文件</w:t>
      </w:r>
      <w:bookmarkEnd w:id="241"/>
      <w:bookmarkEnd w:id="242"/>
      <w:bookmarkEnd w:id="243"/>
      <w:bookmarkEnd w:id="244"/>
      <w:bookmarkEnd w:id="245"/>
      <w:bookmarkEnd w:id="246"/>
      <w:bookmarkEnd w:id="247"/>
      <w:bookmarkEnd w:id="248"/>
    </w:p>
    <w:bookmarkEnd w:id="249"/>
    <w:bookmarkEnd w:id="250"/>
    <w:bookmarkEnd w:id="251"/>
    <w:p w14:paraId="730890F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1.6.1 图纸的提供和交底</w:t>
      </w:r>
    </w:p>
    <w:p w14:paraId="2AAE969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发包人应按照专用合同条款约定的期限、数量和内容向承包人免费提供图纸，并组织承包人、监理人和设计人进行图纸会审和设计交底。发包人至迟不得晚于第7.3.2项</w:t>
      </w:r>
      <w:r w:rsidRPr="007B223C">
        <w:rPr>
          <w:rFonts w:ascii="宋体" w:hAnsi="宋体" w:hint="eastAsia"/>
          <w:kern w:val="0"/>
          <w:szCs w:val="21"/>
        </w:rPr>
        <w:t>〔</w:t>
      </w:r>
      <w:r w:rsidRPr="007B223C">
        <w:rPr>
          <w:rFonts w:ascii="宋体" w:hAnsi="宋体"/>
          <w:kern w:val="0"/>
          <w:szCs w:val="21"/>
        </w:rPr>
        <w:t>开工通知</w:t>
      </w:r>
      <w:r w:rsidRPr="007B223C">
        <w:rPr>
          <w:rFonts w:ascii="宋体" w:hAnsi="宋体" w:hint="eastAsia"/>
          <w:kern w:val="0"/>
          <w:szCs w:val="21"/>
        </w:rPr>
        <w:t>〕</w:t>
      </w:r>
      <w:r w:rsidRPr="007B223C">
        <w:rPr>
          <w:rFonts w:ascii="宋体" w:hAnsi="宋体"/>
          <w:kern w:val="0"/>
          <w:szCs w:val="21"/>
        </w:rPr>
        <w:t>载明的开工日期前14天向承包人提供图纸。</w:t>
      </w:r>
    </w:p>
    <w:p w14:paraId="06D5167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因发包人未按合同约定提供图纸导致承包人费用增加和（或）工期延误的，按照第7.5.1项</w:t>
      </w:r>
      <w:r w:rsidRPr="007B223C">
        <w:rPr>
          <w:rFonts w:ascii="宋体" w:hAnsi="宋体" w:hint="eastAsia"/>
          <w:kern w:val="0"/>
          <w:szCs w:val="21"/>
        </w:rPr>
        <w:t>〔</w:t>
      </w:r>
      <w:r w:rsidRPr="007B223C">
        <w:rPr>
          <w:rFonts w:ascii="宋体" w:hAnsi="宋体"/>
          <w:kern w:val="0"/>
          <w:szCs w:val="21"/>
        </w:rPr>
        <w:t>因发包人原因导致工期延误</w:t>
      </w:r>
      <w:r w:rsidRPr="007B223C">
        <w:rPr>
          <w:rFonts w:ascii="宋体" w:hAnsi="宋体" w:hint="eastAsia"/>
          <w:kern w:val="0"/>
          <w:szCs w:val="21"/>
        </w:rPr>
        <w:t>〕</w:t>
      </w:r>
      <w:r w:rsidRPr="007B223C">
        <w:rPr>
          <w:rFonts w:ascii="宋体" w:hAnsi="宋体"/>
          <w:kern w:val="0"/>
          <w:szCs w:val="21"/>
        </w:rPr>
        <w:t>约定办理。</w:t>
      </w:r>
    </w:p>
    <w:p w14:paraId="37CBE91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1.6.2 图纸的错误</w:t>
      </w:r>
    </w:p>
    <w:p w14:paraId="24B9D59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sidRPr="007B223C">
        <w:rPr>
          <w:rFonts w:ascii="宋体" w:hAnsi="宋体" w:hint="eastAsia"/>
          <w:kern w:val="0"/>
          <w:szCs w:val="21"/>
        </w:rPr>
        <w:t>合理时间是指发包人在收到监理人的报送通知后，尽其努力且不懈怠地完成图纸修改补充所需的时间。</w:t>
      </w:r>
    </w:p>
    <w:p w14:paraId="08450C6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1.6.3 图纸的修改和补充</w:t>
      </w:r>
    </w:p>
    <w:p w14:paraId="5BFA9F5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38C0B6F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1.6.4 承包人文件</w:t>
      </w:r>
    </w:p>
    <w:p w14:paraId="5437BEB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承包人应按照专用合同条款的约定提供应当由其编制的与工程施工有关的文件，并按照专用合同条款约定的期限、数量和形式提交监理人，并由监理人报送发包人。</w:t>
      </w:r>
    </w:p>
    <w:p w14:paraId="799CCAB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F19FD4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lastRenderedPageBreak/>
        <w:t>1.6.5 图纸和承包人文件的保管</w:t>
      </w:r>
    </w:p>
    <w:p w14:paraId="7316D0E1"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除专用合同条款另有约定外，承包人应在施工现场另外保存一套完整的图纸和承包人文件，供发包人、监理人及有关人员进行工程检查时使用。</w:t>
      </w:r>
    </w:p>
    <w:p w14:paraId="4D582F24"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52" w:name="_Toc55504983"/>
      <w:bookmarkStart w:id="253" w:name="_Toc166159635"/>
      <w:bookmarkStart w:id="254" w:name="_Toc101107170"/>
      <w:bookmarkStart w:id="255" w:name="_Toc51965863"/>
      <w:bookmarkStart w:id="256" w:name="_Toc11681766"/>
      <w:bookmarkStart w:id="257" w:name="_Toc351203502"/>
      <w:bookmarkStart w:id="258" w:name="_Toc116465802"/>
      <w:bookmarkStart w:id="259" w:name="_Toc166243421"/>
      <w:r w:rsidRPr="007B223C">
        <w:rPr>
          <w:rFonts w:ascii="宋体" w:hAnsi="宋体"/>
          <w:bCs/>
          <w:szCs w:val="21"/>
        </w:rPr>
        <w:t>1</w:t>
      </w:r>
      <w:bookmarkStart w:id="260" w:name="_Toc296503033"/>
      <w:bookmarkStart w:id="261" w:name="_Toc337558733"/>
      <w:bookmarkStart w:id="262" w:name="_Toc296346534"/>
      <w:r w:rsidRPr="007B223C">
        <w:rPr>
          <w:rFonts w:ascii="宋体" w:hAnsi="宋体"/>
          <w:bCs/>
          <w:szCs w:val="21"/>
        </w:rPr>
        <w:t>.7联络</w:t>
      </w:r>
      <w:bookmarkEnd w:id="252"/>
      <w:bookmarkEnd w:id="253"/>
      <w:bookmarkEnd w:id="254"/>
      <w:bookmarkEnd w:id="255"/>
      <w:bookmarkEnd w:id="256"/>
      <w:bookmarkEnd w:id="257"/>
      <w:bookmarkEnd w:id="258"/>
      <w:bookmarkEnd w:id="259"/>
    </w:p>
    <w:bookmarkEnd w:id="260"/>
    <w:bookmarkEnd w:id="261"/>
    <w:bookmarkEnd w:id="262"/>
    <w:p w14:paraId="4B15450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1.7.1 与合同有关的通知、批准、证明、证书、指示、指令、要求、请求、同意、意见、确定和决定等，均应采用书面形式，并应在合同约定的期限内送达接收人和送达地点。</w:t>
      </w:r>
    </w:p>
    <w:p w14:paraId="0A060C4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14:paraId="2512383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1.7.3 发包人和承包人应当及时签收另一方送达至送达地点和指定接收人的来往信函。拒不签收的，由此增加的费用和（或）延误的工期由拒绝接收一方承担。</w:t>
      </w:r>
    </w:p>
    <w:p w14:paraId="47028A50"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63" w:name="_Toc166243422"/>
      <w:bookmarkStart w:id="264" w:name="_Toc101107171"/>
      <w:bookmarkStart w:id="265" w:name="_Toc55504984"/>
      <w:bookmarkStart w:id="266" w:name="_Toc116465803"/>
      <w:bookmarkStart w:id="267" w:name="_Toc11681767"/>
      <w:bookmarkStart w:id="268" w:name="_Toc166159636"/>
      <w:bookmarkStart w:id="269" w:name="_Toc351203503"/>
      <w:bookmarkStart w:id="270" w:name="_Toc51965864"/>
      <w:r w:rsidRPr="007B223C">
        <w:rPr>
          <w:rFonts w:ascii="宋体" w:hAnsi="宋体"/>
          <w:bCs/>
          <w:szCs w:val="21"/>
        </w:rPr>
        <w:t>1</w:t>
      </w:r>
      <w:bookmarkStart w:id="271" w:name="_Toc296346536"/>
      <w:bookmarkStart w:id="272" w:name="_Toc296503035"/>
      <w:bookmarkStart w:id="273" w:name="_Toc337558734"/>
      <w:r w:rsidRPr="007B223C">
        <w:rPr>
          <w:rFonts w:ascii="宋体" w:hAnsi="宋体"/>
          <w:bCs/>
          <w:szCs w:val="21"/>
        </w:rPr>
        <w:t>.8严禁贿赂</w:t>
      </w:r>
      <w:bookmarkEnd w:id="263"/>
      <w:bookmarkEnd w:id="264"/>
      <w:bookmarkEnd w:id="265"/>
      <w:bookmarkEnd w:id="266"/>
      <w:bookmarkEnd w:id="267"/>
      <w:bookmarkEnd w:id="268"/>
      <w:bookmarkEnd w:id="269"/>
      <w:bookmarkEnd w:id="270"/>
    </w:p>
    <w:bookmarkEnd w:id="271"/>
    <w:bookmarkEnd w:id="272"/>
    <w:bookmarkEnd w:id="273"/>
    <w:p w14:paraId="4781091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合同当事人不得以贿赂或变相贿赂的方式，谋取非法利益或损害对方权益。因一方合同当事人的贿赂造成对方损失的，应赔偿损失，并承担相应的法律责任。</w:t>
      </w:r>
    </w:p>
    <w:p w14:paraId="3C466BA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749CDDA0"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74" w:name="_Toc51965865"/>
      <w:bookmarkStart w:id="275" w:name="_Toc11681768"/>
      <w:bookmarkStart w:id="276" w:name="_Toc166159637"/>
      <w:bookmarkStart w:id="277" w:name="_Toc166243423"/>
      <w:bookmarkStart w:id="278" w:name="_Toc101107172"/>
      <w:bookmarkStart w:id="279" w:name="_Toc116465804"/>
      <w:bookmarkStart w:id="280" w:name="_Toc351203504"/>
      <w:bookmarkStart w:id="281" w:name="_Toc55504985"/>
      <w:r w:rsidRPr="007B223C">
        <w:rPr>
          <w:rFonts w:ascii="宋体" w:hAnsi="宋体"/>
          <w:bCs/>
          <w:szCs w:val="21"/>
        </w:rPr>
        <w:t>1</w:t>
      </w:r>
      <w:bookmarkStart w:id="282" w:name="_Toc296346537"/>
      <w:bookmarkStart w:id="283" w:name="_Toc296503036"/>
      <w:bookmarkStart w:id="284" w:name="_Toc337558735"/>
      <w:r w:rsidRPr="007B223C">
        <w:rPr>
          <w:rFonts w:ascii="宋体" w:hAnsi="宋体"/>
          <w:bCs/>
          <w:szCs w:val="21"/>
        </w:rPr>
        <w:t>.9化石、文物</w:t>
      </w:r>
      <w:bookmarkEnd w:id="274"/>
      <w:bookmarkEnd w:id="275"/>
      <w:bookmarkEnd w:id="276"/>
      <w:bookmarkEnd w:id="277"/>
      <w:bookmarkEnd w:id="278"/>
      <w:bookmarkEnd w:id="279"/>
      <w:bookmarkEnd w:id="280"/>
      <w:bookmarkEnd w:id="281"/>
    </w:p>
    <w:bookmarkEnd w:id="282"/>
    <w:bookmarkEnd w:id="283"/>
    <w:bookmarkEnd w:id="284"/>
    <w:p w14:paraId="40EF3BE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4DA2BF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发包人、监理人和承包人应按有关政府行政管理部门要求采取妥善的保护措施，由此增加的费用和</w:t>
      </w:r>
      <w:r w:rsidRPr="007B223C">
        <w:rPr>
          <w:rFonts w:ascii="宋体" w:hAnsi="宋体" w:hint="eastAsia"/>
          <w:kern w:val="0"/>
          <w:szCs w:val="21"/>
        </w:rPr>
        <w:t>（</w:t>
      </w:r>
      <w:r w:rsidRPr="007B223C">
        <w:rPr>
          <w:rFonts w:ascii="宋体" w:hAnsi="宋体"/>
          <w:kern w:val="0"/>
          <w:szCs w:val="21"/>
        </w:rPr>
        <w:t>或）延误的工期由发包人承担。</w:t>
      </w:r>
    </w:p>
    <w:p w14:paraId="30D67AA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承包人发现文物后不及时报告或隐瞒不报，致使文物丢失或损坏的，应赔偿损失，并承担相应的法律责任。</w:t>
      </w:r>
    </w:p>
    <w:p w14:paraId="2F2C282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85" w:name="_Toc166243424"/>
      <w:bookmarkStart w:id="286" w:name="_Toc116465805"/>
      <w:bookmarkStart w:id="287" w:name="_Toc101107173"/>
      <w:bookmarkStart w:id="288" w:name="_Toc11681769"/>
      <w:bookmarkStart w:id="289" w:name="_Toc51965866"/>
      <w:bookmarkStart w:id="290" w:name="_Toc351203505"/>
      <w:bookmarkStart w:id="291" w:name="_Toc166159638"/>
      <w:bookmarkStart w:id="292" w:name="_Toc55504986"/>
      <w:r w:rsidRPr="007B223C">
        <w:rPr>
          <w:rFonts w:ascii="宋体" w:hAnsi="宋体"/>
          <w:bCs/>
          <w:szCs w:val="21"/>
        </w:rPr>
        <w:t>1</w:t>
      </w:r>
      <w:bookmarkStart w:id="293" w:name="_Toc337558736"/>
      <w:r w:rsidRPr="007B223C">
        <w:rPr>
          <w:rFonts w:ascii="宋体" w:hAnsi="宋体"/>
          <w:bCs/>
          <w:szCs w:val="21"/>
        </w:rPr>
        <w:t>.10交通运输</w:t>
      </w:r>
      <w:bookmarkEnd w:id="285"/>
      <w:bookmarkEnd w:id="286"/>
      <w:bookmarkEnd w:id="287"/>
      <w:bookmarkEnd w:id="288"/>
      <w:bookmarkEnd w:id="289"/>
      <w:bookmarkEnd w:id="290"/>
      <w:bookmarkEnd w:id="291"/>
      <w:bookmarkEnd w:id="292"/>
    </w:p>
    <w:bookmarkEnd w:id="293"/>
    <w:p w14:paraId="4C0DC8B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1.10.1</w:t>
      </w:r>
      <w:r w:rsidRPr="007B223C">
        <w:rPr>
          <w:rFonts w:ascii="宋体" w:hAnsi="宋体" w:hint="eastAsia"/>
          <w:kern w:val="0"/>
          <w:szCs w:val="21"/>
        </w:rPr>
        <w:t xml:space="preserve"> </w:t>
      </w:r>
      <w:r w:rsidRPr="007B223C">
        <w:rPr>
          <w:rFonts w:ascii="宋体" w:hAnsi="宋体"/>
          <w:kern w:val="0"/>
          <w:szCs w:val="21"/>
        </w:rPr>
        <w:t>出入现场的权利</w:t>
      </w:r>
    </w:p>
    <w:p w14:paraId="47DB1A0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除专用合同条款另有约定外，发包人应根据施工需要，负责取得出入施工现场所需的</w:t>
      </w:r>
      <w:r w:rsidRPr="007B223C">
        <w:rPr>
          <w:rFonts w:ascii="宋体" w:hAnsi="宋体" w:hint="eastAsia"/>
          <w:kern w:val="0"/>
          <w:szCs w:val="21"/>
        </w:rPr>
        <w:t>批准手续和</w:t>
      </w:r>
      <w:r w:rsidRPr="007B223C">
        <w:rPr>
          <w:rFonts w:ascii="宋体" w:hAnsi="宋体"/>
          <w:kern w:val="0"/>
          <w:szCs w:val="21"/>
        </w:rPr>
        <w:t>全部权利，以及取得因施工所需修建道路、桥梁以及其他基础设施的权利，并承担相关手续</w:t>
      </w:r>
      <w:r w:rsidRPr="007B223C">
        <w:rPr>
          <w:rFonts w:ascii="宋体" w:hAnsi="宋体"/>
          <w:kern w:val="0"/>
          <w:szCs w:val="21"/>
        </w:rPr>
        <w:lastRenderedPageBreak/>
        <w:t>费用和建设费用。承包人应协助发包人办理修建场内外道路、桥梁以及其他基础设施的手续。</w:t>
      </w:r>
    </w:p>
    <w:p w14:paraId="3B828C2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1A47BFE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1.10.2</w:t>
      </w:r>
      <w:r w:rsidRPr="007B223C">
        <w:rPr>
          <w:rFonts w:ascii="宋体" w:hAnsi="宋体" w:hint="eastAsia"/>
          <w:kern w:val="0"/>
          <w:szCs w:val="21"/>
        </w:rPr>
        <w:t xml:space="preserve"> </w:t>
      </w:r>
      <w:r w:rsidRPr="007B223C">
        <w:rPr>
          <w:rFonts w:ascii="宋体" w:hAnsi="宋体"/>
          <w:kern w:val="0"/>
          <w:szCs w:val="21"/>
        </w:rPr>
        <w:t>场外交通</w:t>
      </w:r>
    </w:p>
    <w:p w14:paraId="4D9A1E44"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C8801A1"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1.10.3场内交通</w:t>
      </w:r>
    </w:p>
    <w:p w14:paraId="78B338A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0E92581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F49F49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场外交通和场内交通的边界由合同当事人在专用合同条款中约定。</w:t>
      </w:r>
    </w:p>
    <w:p w14:paraId="733A4D2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1.10.4</w:t>
      </w:r>
      <w:r w:rsidRPr="007B223C">
        <w:rPr>
          <w:rFonts w:ascii="宋体" w:hAnsi="宋体" w:hint="eastAsia"/>
          <w:kern w:val="0"/>
          <w:szCs w:val="21"/>
        </w:rPr>
        <w:t xml:space="preserve"> </w:t>
      </w:r>
      <w:r w:rsidRPr="007B223C">
        <w:rPr>
          <w:rFonts w:ascii="宋体" w:hAnsi="宋体"/>
          <w:kern w:val="0"/>
          <w:szCs w:val="21"/>
        </w:rPr>
        <w:t>超大件和超重件的运输</w:t>
      </w:r>
    </w:p>
    <w:p w14:paraId="1EAFBA40"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688E950"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1.10.5</w:t>
      </w:r>
      <w:r w:rsidRPr="007B223C">
        <w:rPr>
          <w:rFonts w:ascii="宋体" w:hAnsi="宋体" w:hint="eastAsia"/>
          <w:kern w:val="0"/>
          <w:szCs w:val="21"/>
        </w:rPr>
        <w:t xml:space="preserve"> </w:t>
      </w:r>
      <w:r w:rsidRPr="007B223C">
        <w:rPr>
          <w:rFonts w:ascii="宋体" w:hAnsi="宋体"/>
          <w:kern w:val="0"/>
          <w:szCs w:val="21"/>
        </w:rPr>
        <w:t>道路和桥梁的损坏责任</w:t>
      </w:r>
    </w:p>
    <w:p w14:paraId="5D6B8784"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因承包人运输造成施工场地内外公共道路和桥梁损坏的，由承包人承担修复损坏的全部费用和可能引起的赔偿。</w:t>
      </w:r>
    </w:p>
    <w:p w14:paraId="013AAA8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1.10.6</w:t>
      </w:r>
      <w:r w:rsidRPr="007B223C">
        <w:rPr>
          <w:rFonts w:ascii="宋体" w:hAnsi="宋体" w:hint="eastAsia"/>
          <w:kern w:val="0"/>
          <w:szCs w:val="21"/>
        </w:rPr>
        <w:t xml:space="preserve"> </w:t>
      </w:r>
      <w:r w:rsidRPr="007B223C">
        <w:rPr>
          <w:rFonts w:ascii="宋体" w:hAnsi="宋体"/>
          <w:kern w:val="0"/>
          <w:szCs w:val="21"/>
        </w:rPr>
        <w:t>水路和航空运输</w:t>
      </w:r>
    </w:p>
    <w:p w14:paraId="42AD7D4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本</w:t>
      </w:r>
      <w:r w:rsidRPr="007B223C">
        <w:rPr>
          <w:rFonts w:ascii="宋体" w:hAnsi="宋体" w:hint="eastAsia"/>
          <w:kern w:val="0"/>
          <w:szCs w:val="21"/>
        </w:rPr>
        <w:t>款</w:t>
      </w:r>
      <w:r w:rsidRPr="007B223C">
        <w:rPr>
          <w:rFonts w:ascii="宋体" w:hAnsi="宋体"/>
          <w:kern w:val="0"/>
          <w:szCs w:val="21"/>
        </w:rPr>
        <w:t>前述各</w:t>
      </w:r>
      <w:r w:rsidRPr="007B223C">
        <w:rPr>
          <w:rFonts w:ascii="宋体" w:hAnsi="宋体" w:hint="eastAsia"/>
          <w:kern w:val="0"/>
          <w:szCs w:val="21"/>
        </w:rPr>
        <w:t>项</w:t>
      </w:r>
      <w:r w:rsidRPr="007B223C">
        <w:rPr>
          <w:rFonts w:ascii="宋体" w:hAnsi="宋体"/>
          <w:kern w:val="0"/>
          <w:szCs w:val="21"/>
        </w:rPr>
        <w:t>的内容适用于水路运输和航空运输，其中“道路”一词的涵义包括河道、航线、船闸、机场、码头、堤防以及水路或航空运输中其他相似结构物；“车辆”一词的涵义包括船舶和飞机等。</w:t>
      </w:r>
    </w:p>
    <w:p w14:paraId="14ACAE8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94" w:name="_Toc11681770"/>
      <w:bookmarkStart w:id="295" w:name="_Toc166243425"/>
      <w:bookmarkStart w:id="296" w:name="_Toc101107174"/>
      <w:bookmarkStart w:id="297" w:name="_Toc55504987"/>
      <w:bookmarkStart w:id="298" w:name="_Toc51965867"/>
      <w:bookmarkStart w:id="299" w:name="_Toc351203506"/>
      <w:bookmarkStart w:id="300" w:name="_Toc166159639"/>
      <w:bookmarkStart w:id="301" w:name="_Toc116465806"/>
      <w:r w:rsidRPr="007B223C">
        <w:rPr>
          <w:rFonts w:ascii="宋体" w:hAnsi="宋体"/>
          <w:bCs/>
          <w:szCs w:val="21"/>
        </w:rPr>
        <w:t>1</w:t>
      </w:r>
      <w:bookmarkStart w:id="302" w:name="_Toc337558737"/>
      <w:bookmarkStart w:id="303" w:name="_Toc296503037"/>
      <w:bookmarkStart w:id="304" w:name="_Toc296346538"/>
      <w:r w:rsidRPr="007B223C">
        <w:rPr>
          <w:rFonts w:ascii="宋体" w:hAnsi="宋体"/>
          <w:bCs/>
          <w:szCs w:val="21"/>
        </w:rPr>
        <w:t>.11知识产权</w:t>
      </w:r>
      <w:bookmarkEnd w:id="294"/>
      <w:bookmarkEnd w:id="295"/>
      <w:bookmarkEnd w:id="296"/>
      <w:bookmarkEnd w:id="297"/>
      <w:bookmarkEnd w:id="298"/>
      <w:bookmarkEnd w:id="299"/>
      <w:bookmarkEnd w:id="300"/>
      <w:bookmarkEnd w:id="301"/>
      <w:r w:rsidRPr="007B223C">
        <w:rPr>
          <w:rFonts w:ascii="宋体" w:hAnsi="宋体"/>
          <w:bCs/>
          <w:szCs w:val="21"/>
        </w:rPr>
        <w:t xml:space="preserve"> </w:t>
      </w:r>
      <w:bookmarkEnd w:id="302"/>
    </w:p>
    <w:bookmarkEnd w:id="303"/>
    <w:bookmarkEnd w:id="304"/>
    <w:p w14:paraId="3FB0D8F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1.11.1 除专用合同条款另有约定外，发包人提供给承包人的图纸、发包人为实施工程自行编</w:t>
      </w:r>
      <w:r w:rsidRPr="007B223C">
        <w:rPr>
          <w:rFonts w:ascii="宋体" w:hAnsi="宋体"/>
          <w:kern w:val="0"/>
          <w:szCs w:val="21"/>
        </w:rPr>
        <w:lastRenderedPageBreak/>
        <w:t>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E7F9C9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0A6730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C97428A" w14:textId="77777777" w:rsidR="00273755" w:rsidRPr="007B223C" w:rsidRDefault="002C4831">
      <w:pPr>
        <w:rPr>
          <w:rFonts w:ascii="宋体" w:hAnsi="宋体" w:hint="eastAsia"/>
          <w:szCs w:val="21"/>
        </w:rPr>
      </w:pPr>
      <w:r w:rsidRPr="007B223C">
        <w:rPr>
          <w:rFonts w:ascii="宋体" w:hAnsi="宋体"/>
          <w:kern w:val="0"/>
          <w:szCs w:val="21"/>
        </w:rPr>
        <w:t xml:space="preserve">    </w:t>
      </w:r>
      <w:r w:rsidRPr="007B223C">
        <w:rPr>
          <w:rFonts w:ascii="宋体" w:hAnsi="宋体"/>
          <w:szCs w:val="21"/>
        </w:rPr>
        <w:t>1.11.4 除专用合同条款另有约定外，承包人在合同签订前和签订时已确定采用的专利、专有技术、技术秘密的使用费已包含在签约合同价中。</w:t>
      </w:r>
    </w:p>
    <w:p w14:paraId="21E052B2"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305" w:name="_Toc166243426"/>
      <w:bookmarkStart w:id="306" w:name="_Toc116465807"/>
      <w:bookmarkStart w:id="307" w:name="_Toc51965868"/>
      <w:bookmarkStart w:id="308" w:name="_Toc101107175"/>
      <w:bookmarkStart w:id="309" w:name="_Toc351203507"/>
      <w:bookmarkStart w:id="310" w:name="_Toc166159640"/>
      <w:bookmarkStart w:id="311" w:name="_Toc11681771"/>
      <w:bookmarkStart w:id="312" w:name="_Toc55504988"/>
      <w:r w:rsidRPr="007B223C">
        <w:rPr>
          <w:rFonts w:ascii="宋体" w:hAnsi="宋体"/>
          <w:bCs/>
          <w:szCs w:val="21"/>
        </w:rPr>
        <w:t>1</w:t>
      </w:r>
      <w:bookmarkStart w:id="313" w:name="_Toc337558738"/>
      <w:r w:rsidRPr="007B223C">
        <w:rPr>
          <w:rFonts w:ascii="宋体" w:hAnsi="宋体"/>
          <w:bCs/>
          <w:szCs w:val="21"/>
        </w:rPr>
        <w:t>.12保密</w:t>
      </w:r>
      <w:bookmarkEnd w:id="305"/>
      <w:bookmarkEnd w:id="306"/>
      <w:bookmarkEnd w:id="307"/>
      <w:bookmarkEnd w:id="308"/>
      <w:bookmarkEnd w:id="309"/>
      <w:bookmarkEnd w:id="310"/>
      <w:bookmarkEnd w:id="311"/>
      <w:bookmarkEnd w:id="312"/>
    </w:p>
    <w:bookmarkEnd w:id="313"/>
    <w:p w14:paraId="35D13C3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除法律规定或合同另有约定外，未经发包人同意，承包人不得将发包人提供的图纸、文件以及声明需要保密的资料信息等商业秘密泄露给第三方。</w:t>
      </w:r>
    </w:p>
    <w:p w14:paraId="3700A98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除法律规定或合同另有约定外，未经承包人同意，发包人不得将承包人提供的技术秘密及声明需要保密的资料信息等商业秘密泄露给第三方。</w:t>
      </w:r>
    </w:p>
    <w:p w14:paraId="2F741BB3"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314" w:name="_Toc116465808"/>
      <w:bookmarkStart w:id="315" w:name="_Toc166159641"/>
      <w:bookmarkStart w:id="316" w:name="_Toc101107176"/>
      <w:bookmarkStart w:id="317" w:name="_Toc51965869"/>
      <w:bookmarkStart w:id="318" w:name="_Toc351203508"/>
      <w:bookmarkStart w:id="319" w:name="_Toc11681772"/>
      <w:bookmarkStart w:id="320" w:name="_Toc166243427"/>
      <w:bookmarkStart w:id="321" w:name="_Toc55504989"/>
      <w:r w:rsidRPr="007B223C">
        <w:rPr>
          <w:rFonts w:ascii="宋体" w:hAnsi="宋体"/>
          <w:bCs/>
          <w:szCs w:val="21"/>
        </w:rPr>
        <w:t>1.13工程量清单错误的修正</w:t>
      </w:r>
      <w:bookmarkEnd w:id="314"/>
      <w:bookmarkEnd w:id="315"/>
      <w:bookmarkEnd w:id="316"/>
      <w:bookmarkEnd w:id="317"/>
      <w:bookmarkEnd w:id="318"/>
      <w:bookmarkEnd w:id="319"/>
      <w:bookmarkEnd w:id="320"/>
      <w:bookmarkEnd w:id="321"/>
    </w:p>
    <w:p w14:paraId="1457675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除专用合同条款另有约定外，</w:t>
      </w:r>
      <w:r w:rsidRPr="007B223C">
        <w:rPr>
          <w:rFonts w:ascii="宋体" w:hAnsi="宋体"/>
          <w:kern w:val="0"/>
          <w:szCs w:val="21"/>
        </w:rPr>
        <w:t>发包人提供的工程量清单，应被认为是准确的和完整的。出现下列情形之一时，发包人应予以修正，并相应调整合同价格：</w:t>
      </w:r>
    </w:p>
    <w:p w14:paraId="782428C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（1）工程量清单存在</w:t>
      </w:r>
      <w:bookmarkStart w:id="322" w:name="_Hlk207794341"/>
      <w:r w:rsidRPr="007B223C">
        <w:rPr>
          <w:rFonts w:ascii="宋体" w:hAnsi="宋体"/>
          <w:kern w:val="0"/>
          <w:szCs w:val="21"/>
        </w:rPr>
        <w:t>缺项、漏项</w:t>
      </w:r>
      <w:bookmarkEnd w:id="322"/>
      <w:r w:rsidRPr="007B223C">
        <w:rPr>
          <w:rFonts w:ascii="宋体" w:hAnsi="宋体"/>
          <w:kern w:val="0"/>
          <w:szCs w:val="21"/>
        </w:rPr>
        <w:t>的；</w:t>
      </w:r>
    </w:p>
    <w:p w14:paraId="1E3C5E2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（2）工程量清单偏差超出专用合同条款约定的工程量偏差范围的；</w:t>
      </w:r>
    </w:p>
    <w:p w14:paraId="0CF43F7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（3）未按照国家现行计量规范强制性规定计量的。</w:t>
      </w:r>
    </w:p>
    <w:p w14:paraId="11331DB6" w14:textId="77777777" w:rsidR="00273755" w:rsidRPr="007B223C" w:rsidRDefault="002C4831">
      <w:pPr>
        <w:keepNext/>
        <w:keepLines/>
        <w:spacing w:before="120" w:after="120" w:line="360" w:lineRule="auto"/>
        <w:outlineLvl w:val="3"/>
        <w:rPr>
          <w:rFonts w:ascii="宋体" w:hAnsi="宋体" w:hint="eastAsia"/>
          <w:bCs/>
          <w:szCs w:val="21"/>
        </w:rPr>
      </w:pPr>
      <w:bookmarkStart w:id="323" w:name="_Toc51965870"/>
      <w:bookmarkStart w:id="324" w:name="_Toc116465809"/>
      <w:bookmarkStart w:id="325" w:name="_Toc166159642"/>
      <w:bookmarkStart w:id="326" w:name="_Toc11681773"/>
      <w:bookmarkStart w:id="327" w:name="_Toc101107177"/>
      <w:bookmarkStart w:id="328" w:name="_Toc55504990"/>
      <w:bookmarkStart w:id="329" w:name="_Toc351203509"/>
      <w:bookmarkStart w:id="330" w:name="_Toc166243428"/>
      <w:r w:rsidRPr="007B223C">
        <w:rPr>
          <w:rFonts w:ascii="宋体" w:hAnsi="宋体"/>
          <w:bCs/>
          <w:szCs w:val="21"/>
        </w:rPr>
        <w:t>2</w:t>
      </w:r>
      <w:bookmarkStart w:id="331" w:name="_Toc296346539"/>
      <w:bookmarkStart w:id="332" w:name="_Toc337558739"/>
      <w:bookmarkStart w:id="333" w:name="_Toc296503038"/>
      <w:bookmarkStart w:id="334" w:name="OLE_LINK1"/>
      <w:bookmarkStart w:id="335" w:name="OLE_LINK2"/>
      <w:r w:rsidRPr="007B223C">
        <w:rPr>
          <w:rFonts w:ascii="宋体" w:hAnsi="宋体"/>
          <w:bCs/>
          <w:szCs w:val="21"/>
        </w:rPr>
        <w:t>. 发包人</w:t>
      </w:r>
      <w:bookmarkEnd w:id="323"/>
      <w:bookmarkEnd w:id="324"/>
      <w:bookmarkEnd w:id="325"/>
      <w:bookmarkEnd w:id="326"/>
      <w:bookmarkEnd w:id="327"/>
      <w:bookmarkEnd w:id="328"/>
      <w:bookmarkEnd w:id="329"/>
      <w:bookmarkEnd w:id="330"/>
    </w:p>
    <w:p w14:paraId="7107770D"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336" w:name="_Toc166243429"/>
      <w:bookmarkStart w:id="337" w:name="_Toc55504991"/>
      <w:bookmarkStart w:id="338" w:name="_Toc116465810"/>
      <w:bookmarkStart w:id="339" w:name="_Toc166159643"/>
      <w:bookmarkStart w:id="340" w:name="_Toc351203510"/>
      <w:bookmarkStart w:id="341" w:name="_Toc11681774"/>
      <w:bookmarkStart w:id="342" w:name="_Toc51965871"/>
      <w:bookmarkStart w:id="343" w:name="_Toc101107178"/>
      <w:bookmarkEnd w:id="331"/>
      <w:bookmarkEnd w:id="332"/>
      <w:bookmarkEnd w:id="333"/>
      <w:r w:rsidRPr="007B223C">
        <w:rPr>
          <w:rFonts w:ascii="宋体" w:hAnsi="宋体"/>
          <w:bCs/>
          <w:szCs w:val="21"/>
        </w:rPr>
        <w:t>2</w:t>
      </w:r>
      <w:bookmarkStart w:id="344" w:name="_Toc296503039"/>
      <w:bookmarkStart w:id="345" w:name="_Toc296346540"/>
      <w:bookmarkStart w:id="346" w:name="_Toc337558740"/>
      <w:r w:rsidRPr="007B223C">
        <w:rPr>
          <w:rFonts w:ascii="宋体" w:hAnsi="宋体"/>
          <w:bCs/>
          <w:szCs w:val="21"/>
        </w:rPr>
        <w:t>.1 许可或批准</w:t>
      </w:r>
      <w:bookmarkEnd w:id="336"/>
      <w:bookmarkEnd w:id="337"/>
      <w:bookmarkEnd w:id="338"/>
      <w:bookmarkEnd w:id="339"/>
      <w:bookmarkEnd w:id="340"/>
      <w:bookmarkEnd w:id="341"/>
      <w:bookmarkEnd w:id="342"/>
      <w:bookmarkEnd w:id="343"/>
    </w:p>
    <w:p w14:paraId="466F26C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w:t>
      </w:r>
      <w:r w:rsidRPr="007B223C">
        <w:rPr>
          <w:rFonts w:ascii="宋体" w:hAnsi="宋体"/>
          <w:kern w:val="0"/>
          <w:szCs w:val="21"/>
        </w:rPr>
        <w:lastRenderedPageBreak/>
        <w:t>件。</w:t>
      </w:r>
    </w:p>
    <w:p w14:paraId="31309B0F"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347" w:name="_Toc116465811"/>
      <w:bookmarkStart w:id="348" w:name="_Toc101107179"/>
      <w:bookmarkStart w:id="349" w:name="_Toc166243430"/>
      <w:bookmarkStart w:id="350" w:name="_Toc51965872"/>
      <w:bookmarkStart w:id="351" w:name="_Toc55504992"/>
      <w:bookmarkStart w:id="352" w:name="_Toc166159644"/>
      <w:bookmarkStart w:id="353" w:name="_Toc351203511"/>
      <w:bookmarkStart w:id="354" w:name="_Toc11681775"/>
      <w:r w:rsidRPr="007B223C">
        <w:rPr>
          <w:rFonts w:ascii="宋体" w:hAnsi="宋体"/>
          <w:bCs/>
          <w:szCs w:val="21"/>
        </w:rPr>
        <w:t>2.2 发包人代表</w:t>
      </w:r>
      <w:bookmarkEnd w:id="347"/>
      <w:bookmarkEnd w:id="348"/>
      <w:bookmarkEnd w:id="349"/>
      <w:bookmarkEnd w:id="350"/>
      <w:bookmarkEnd w:id="351"/>
      <w:bookmarkEnd w:id="352"/>
      <w:bookmarkEnd w:id="353"/>
      <w:bookmarkEnd w:id="354"/>
    </w:p>
    <w:p w14:paraId="30B9495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F3F85F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发包人代表不能按照合同约定履行其职责及义务，并导致合同无法继续正常履行的，承包人可以要求发包人撤换发包人代表。</w:t>
      </w:r>
    </w:p>
    <w:p w14:paraId="53033C21" w14:textId="77777777" w:rsidR="00273755" w:rsidRPr="007B223C" w:rsidRDefault="002C4831">
      <w:pPr>
        <w:ind w:firstLineChars="200" w:firstLine="420"/>
        <w:rPr>
          <w:rFonts w:ascii="宋体" w:hAnsi="宋体" w:hint="eastAsia"/>
          <w:szCs w:val="21"/>
        </w:rPr>
      </w:pPr>
      <w:r w:rsidRPr="007B223C">
        <w:rPr>
          <w:rFonts w:ascii="宋体" w:hAnsi="宋体" w:hint="eastAsia"/>
          <w:kern w:val="0"/>
          <w:szCs w:val="21"/>
        </w:rPr>
        <w:t>不属于法定必须监理的工程，监理人的职权可以由发包人代表或发包人指定的其他人员行使。</w:t>
      </w:r>
    </w:p>
    <w:p w14:paraId="3E26B14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355" w:name="_Toc166243431"/>
      <w:bookmarkStart w:id="356" w:name="_Toc11681776"/>
      <w:bookmarkStart w:id="357" w:name="_Toc166159645"/>
      <w:bookmarkStart w:id="358" w:name="_Toc101107180"/>
      <w:bookmarkStart w:id="359" w:name="_Toc116465812"/>
      <w:bookmarkStart w:id="360" w:name="_Toc55504993"/>
      <w:bookmarkStart w:id="361" w:name="_Toc351203512"/>
      <w:bookmarkStart w:id="362" w:name="_Toc51965873"/>
      <w:r w:rsidRPr="007B223C">
        <w:rPr>
          <w:rFonts w:ascii="宋体" w:hAnsi="宋体"/>
          <w:bCs/>
          <w:szCs w:val="21"/>
        </w:rPr>
        <w:t>2.3 发包人人员</w:t>
      </w:r>
      <w:bookmarkEnd w:id="355"/>
      <w:bookmarkEnd w:id="356"/>
      <w:bookmarkEnd w:id="357"/>
      <w:bookmarkEnd w:id="358"/>
      <w:bookmarkEnd w:id="359"/>
      <w:bookmarkEnd w:id="360"/>
      <w:bookmarkEnd w:id="361"/>
      <w:bookmarkEnd w:id="362"/>
    </w:p>
    <w:p w14:paraId="6D6CC5B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14:paraId="00E9E92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发包人人员包括发包人代表及其他由发包人派驻施工现场的人员。</w:t>
      </w:r>
      <w:bookmarkEnd w:id="344"/>
      <w:bookmarkEnd w:id="345"/>
      <w:bookmarkEnd w:id="346"/>
    </w:p>
    <w:p w14:paraId="28A257C2"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363" w:name="_Toc166159646"/>
      <w:bookmarkStart w:id="364" w:name="_Toc101107181"/>
      <w:bookmarkStart w:id="365" w:name="_Toc166243432"/>
      <w:bookmarkStart w:id="366" w:name="_Toc55504994"/>
      <w:bookmarkStart w:id="367" w:name="_Toc116465813"/>
      <w:bookmarkStart w:id="368" w:name="_Toc11681777"/>
      <w:bookmarkStart w:id="369" w:name="_Toc51965874"/>
      <w:bookmarkStart w:id="370" w:name="_Toc351203513"/>
      <w:r w:rsidRPr="007B223C">
        <w:rPr>
          <w:rFonts w:ascii="宋体" w:hAnsi="宋体"/>
          <w:bCs/>
          <w:szCs w:val="21"/>
        </w:rPr>
        <w:t>2</w:t>
      </w:r>
      <w:bookmarkStart w:id="371" w:name="_Toc296346541"/>
      <w:bookmarkStart w:id="372" w:name="_Toc337558741"/>
      <w:bookmarkStart w:id="373" w:name="_Toc296503040"/>
      <w:r w:rsidRPr="007B223C">
        <w:rPr>
          <w:rFonts w:ascii="宋体" w:hAnsi="宋体"/>
          <w:bCs/>
          <w:szCs w:val="21"/>
        </w:rPr>
        <w:t>.4 施工现场、施工条件和基础资料的提供</w:t>
      </w:r>
      <w:bookmarkEnd w:id="363"/>
      <w:bookmarkEnd w:id="364"/>
      <w:bookmarkEnd w:id="365"/>
      <w:bookmarkEnd w:id="366"/>
      <w:bookmarkEnd w:id="367"/>
      <w:bookmarkEnd w:id="368"/>
      <w:bookmarkEnd w:id="369"/>
      <w:bookmarkEnd w:id="370"/>
      <w:r w:rsidRPr="007B223C">
        <w:rPr>
          <w:rFonts w:ascii="宋体" w:hAnsi="宋体"/>
          <w:bCs/>
          <w:szCs w:val="21"/>
        </w:rPr>
        <w:t xml:space="preserve"> </w:t>
      </w:r>
      <w:bookmarkEnd w:id="371"/>
      <w:bookmarkEnd w:id="372"/>
      <w:bookmarkEnd w:id="373"/>
      <w:r w:rsidRPr="007B223C">
        <w:rPr>
          <w:rFonts w:ascii="宋体" w:hAnsi="宋体"/>
          <w:bCs/>
          <w:szCs w:val="21"/>
        </w:rPr>
        <w:t xml:space="preserve"> </w:t>
      </w:r>
    </w:p>
    <w:p w14:paraId="770D781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2.4.1 提供施工现场</w:t>
      </w:r>
    </w:p>
    <w:p w14:paraId="5AC585D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w:t>
      </w:r>
      <w:bookmarkEnd w:id="334"/>
      <w:bookmarkEnd w:id="335"/>
      <w:r w:rsidRPr="007B223C">
        <w:rPr>
          <w:rFonts w:ascii="宋体" w:hAnsi="宋体"/>
          <w:kern w:val="0"/>
          <w:szCs w:val="21"/>
        </w:rPr>
        <w:t>专用合同条款另有约定外，发包人应</w:t>
      </w:r>
      <w:r w:rsidRPr="007B223C">
        <w:rPr>
          <w:rFonts w:ascii="宋体" w:hAnsi="宋体" w:hint="eastAsia"/>
          <w:kern w:val="0"/>
          <w:szCs w:val="21"/>
        </w:rPr>
        <w:t>最迟于</w:t>
      </w:r>
      <w:r w:rsidRPr="007B223C">
        <w:rPr>
          <w:rFonts w:ascii="宋体" w:hAnsi="宋体"/>
          <w:kern w:val="0"/>
          <w:szCs w:val="21"/>
        </w:rPr>
        <w:t>开工日期7天前向承包人移交施工现场。</w:t>
      </w:r>
    </w:p>
    <w:p w14:paraId="66ACDCE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2.4.2 提供施工条件</w:t>
      </w:r>
    </w:p>
    <w:p w14:paraId="10A45D0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除专用合同条款另有约定外，发包人应负责提供施工所需要的条件，包括：</w:t>
      </w:r>
    </w:p>
    <w:p w14:paraId="0C924CE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w:t>
      </w:r>
      <w:r w:rsidRPr="007B223C">
        <w:rPr>
          <w:rFonts w:ascii="宋体" w:hAnsi="宋体" w:hint="eastAsia"/>
          <w:kern w:val="0"/>
          <w:szCs w:val="21"/>
        </w:rPr>
        <w:t>提供</w:t>
      </w:r>
      <w:r w:rsidRPr="007B223C">
        <w:rPr>
          <w:rFonts w:ascii="宋体" w:hAnsi="宋体"/>
          <w:kern w:val="0"/>
          <w:szCs w:val="21"/>
        </w:rPr>
        <w:t>施工用水、电力、通讯线路等施工所必需的条件</w:t>
      </w:r>
      <w:r w:rsidRPr="007B223C">
        <w:rPr>
          <w:rFonts w:ascii="宋体" w:hAnsi="宋体" w:hint="eastAsia"/>
          <w:kern w:val="0"/>
          <w:szCs w:val="21"/>
        </w:rPr>
        <w:t>接口距离最远限施工场地200米外</w:t>
      </w:r>
      <w:r w:rsidRPr="007B223C">
        <w:rPr>
          <w:rFonts w:ascii="宋体" w:hAnsi="宋体"/>
          <w:kern w:val="0"/>
          <w:szCs w:val="21"/>
        </w:rPr>
        <w:t>；</w:t>
      </w:r>
    </w:p>
    <w:p w14:paraId="639C446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（2）保证向承包人提供正常施工所需要的进入施工现场的交通条件；</w:t>
      </w:r>
    </w:p>
    <w:p w14:paraId="7CFA10F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（3）协调处理施工现场周围地下管线和邻近建筑物、构筑物、古树名木的保护工作，并承担相关费用；</w:t>
      </w:r>
    </w:p>
    <w:p w14:paraId="206AC2B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（4）按照专用合同条款约定</w:t>
      </w:r>
      <w:r w:rsidRPr="007B223C">
        <w:rPr>
          <w:rFonts w:ascii="宋体" w:hAnsi="宋体" w:hint="eastAsia"/>
          <w:kern w:val="0"/>
          <w:szCs w:val="21"/>
        </w:rPr>
        <w:t>应</w:t>
      </w:r>
      <w:r w:rsidRPr="007B223C">
        <w:rPr>
          <w:rFonts w:ascii="宋体" w:hAnsi="宋体"/>
          <w:kern w:val="0"/>
          <w:szCs w:val="21"/>
        </w:rPr>
        <w:t>提供的其他设施和条件。</w:t>
      </w:r>
    </w:p>
    <w:p w14:paraId="3ABD4D7C"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kern w:val="0"/>
          <w:szCs w:val="21"/>
        </w:rPr>
        <w:t>2.4.3 提供基础资料</w:t>
      </w:r>
    </w:p>
    <w:p w14:paraId="0B5267D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365614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lastRenderedPageBreak/>
        <w:t>按照法律规定确需在开工后方能提供的基础资料，发包人应尽其努力及时地在相应工程施工前的合理期限内提供，合理期限应以不影响承包人的正常施工为限。</w:t>
      </w:r>
    </w:p>
    <w:p w14:paraId="13514B3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2.4.4 逾期提供的责任</w:t>
      </w:r>
    </w:p>
    <w:p w14:paraId="30BF4AD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因发包人原因未能按合同约定及时向承包人提供施工现场、施工条件、基础资料的，由发包人承担由此增加的费用和（或）延误的工期。</w:t>
      </w:r>
    </w:p>
    <w:p w14:paraId="35A69CA7"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374" w:name="_Toc101107182"/>
      <w:bookmarkStart w:id="375" w:name="_Toc351203514"/>
      <w:bookmarkStart w:id="376" w:name="_Toc51965875"/>
      <w:bookmarkStart w:id="377" w:name="_Toc11681778"/>
      <w:bookmarkStart w:id="378" w:name="_Toc166243433"/>
      <w:bookmarkStart w:id="379" w:name="_Toc55504995"/>
      <w:bookmarkStart w:id="380" w:name="_Toc166159647"/>
      <w:bookmarkStart w:id="381" w:name="_Toc116465814"/>
      <w:r w:rsidRPr="007B223C">
        <w:rPr>
          <w:rFonts w:ascii="宋体" w:hAnsi="宋体"/>
          <w:bCs/>
          <w:szCs w:val="21"/>
        </w:rPr>
        <w:t>2</w:t>
      </w:r>
      <w:bookmarkStart w:id="382" w:name="_Toc296346543"/>
      <w:bookmarkStart w:id="383" w:name="_Toc337558745"/>
      <w:bookmarkStart w:id="384" w:name="_Toc296503042"/>
      <w:r w:rsidRPr="007B223C">
        <w:rPr>
          <w:rFonts w:ascii="宋体" w:hAnsi="宋体"/>
          <w:bCs/>
          <w:szCs w:val="21"/>
        </w:rPr>
        <w:t>.5 资</w:t>
      </w:r>
      <w:bookmarkEnd w:id="382"/>
      <w:bookmarkEnd w:id="383"/>
      <w:bookmarkEnd w:id="384"/>
      <w:r w:rsidRPr="007B223C">
        <w:rPr>
          <w:rFonts w:ascii="宋体" w:hAnsi="宋体"/>
          <w:bCs/>
          <w:szCs w:val="21"/>
        </w:rPr>
        <w:t>金来源证明及支付担保</w:t>
      </w:r>
      <w:bookmarkEnd w:id="374"/>
      <w:bookmarkEnd w:id="375"/>
      <w:bookmarkEnd w:id="376"/>
      <w:bookmarkEnd w:id="377"/>
      <w:bookmarkEnd w:id="378"/>
      <w:bookmarkEnd w:id="379"/>
      <w:bookmarkEnd w:id="380"/>
      <w:bookmarkEnd w:id="381"/>
    </w:p>
    <w:p w14:paraId="53D49340"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14:paraId="1D21DD4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3732131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385" w:name="_Toc55504996"/>
      <w:bookmarkStart w:id="386" w:name="_Toc166159648"/>
      <w:bookmarkStart w:id="387" w:name="_Toc116465815"/>
      <w:bookmarkStart w:id="388" w:name="_Toc166243434"/>
      <w:bookmarkStart w:id="389" w:name="_Toc101107183"/>
      <w:bookmarkStart w:id="390" w:name="_Toc51965876"/>
      <w:bookmarkStart w:id="391" w:name="_Toc11681779"/>
      <w:bookmarkStart w:id="392" w:name="_Toc351203515"/>
      <w:r w:rsidRPr="007B223C">
        <w:rPr>
          <w:rFonts w:ascii="宋体" w:hAnsi="宋体"/>
          <w:bCs/>
          <w:szCs w:val="21"/>
        </w:rPr>
        <w:t>2.6 支付合同价款</w:t>
      </w:r>
      <w:bookmarkEnd w:id="385"/>
      <w:bookmarkEnd w:id="386"/>
      <w:bookmarkEnd w:id="387"/>
      <w:bookmarkEnd w:id="388"/>
      <w:bookmarkEnd w:id="389"/>
      <w:bookmarkEnd w:id="390"/>
      <w:bookmarkEnd w:id="391"/>
      <w:bookmarkEnd w:id="392"/>
    </w:p>
    <w:p w14:paraId="1713BC6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发包人应按合同约定向承包人及时支付合同价款。</w:t>
      </w:r>
    </w:p>
    <w:p w14:paraId="6B2F0A0A"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393" w:name="_Toc11681780"/>
      <w:bookmarkStart w:id="394" w:name="_Toc351203516"/>
      <w:bookmarkStart w:id="395" w:name="_Toc166159649"/>
      <w:bookmarkStart w:id="396" w:name="_Toc116465816"/>
      <w:bookmarkStart w:id="397" w:name="_Toc101107184"/>
      <w:bookmarkStart w:id="398" w:name="_Toc51965877"/>
      <w:bookmarkStart w:id="399" w:name="_Toc166243435"/>
      <w:bookmarkStart w:id="400" w:name="_Toc55504997"/>
      <w:r w:rsidRPr="007B223C">
        <w:rPr>
          <w:rFonts w:ascii="宋体" w:hAnsi="宋体"/>
          <w:bCs/>
          <w:szCs w:val="21"/>
        </w:rPr>
        <w:t>2.7 组织竣工验收</w:t>
      </w:r>
      <w:bookmarkEnd w:id="393"/>
      <w:bookmarkEnd w:id="394"/>
      <w:bookmarkEnd w:id="395"/>
      <w:bookmarkEnd w:id="396"/>
      <w:bookmarkEnd w:id="397"/>
      <w:bookmarkEnd w:id="398"/>
      <w:bookmarkEnd w:id="399"/>
      <w:bookmarkEnd w:id="400"/>
    </w:p>
    <w:p w14:paraId="06A106F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发包人应按合同约定及时组织竣工验收。</w:t>
      </w:r>
    </w:p>
    <w:p w14:paraId="6A93EED7"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401" w:name="_Toc11681781"/>
      <w:bookmarkStart w:id="402" w:name="_Toc101107185"/>
      <w:bookmarkStart w:id="403" w:name="_Toc166159650"/>
      <w:bookmarkStart w:id="404" w:name="_Toc351203517"/>
      <w:bookmarkStart w:id="405" w:name="_Toc55504998"/>
      <w:bookmarkStart w:id="406" w:name="_Toc166243436"/>
      <w:bookmarkStart w:id="407" w:name="_Toc51965878"/>
      <w:bookmarkStart w:id="408" w:name="_Toc116465817"/>
      <w:r w:rsidRPr="007B223C">
        <w:rPr>
          <w:rFonts w:ascii="宋体" w:hAnsi="宋体"/>
          <w:bCs/>
          <w:szCs w:val="21"/>
        </w:rPr>
        <w:t>2.8 现场统一管理协议</w:t>
      </w:r>
      <w:bookmarkEnd w:id="401"/>
      <w:bookmarkEnd w:id="402"/>
      <w:bookmarkEnd w:id="403"/>
      <w:bookmarkEnd w:id="404"/>
      <w:bookmarkEnd w:id="405"/>
      <w:bookmarkEnd w:id="406"/>
      <w:bookmarkEnd w:id="407"/>
      <w:bookmarkEnd w:id="408"/>
    </w:p>
    <w:p w14:paraId="483E9D2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发包人应与承包人、由发包人直接发包的专业工程的承包人签订施工现场统一管理协议，明确各方的权利义务。施工现场统一管理协议作为专用合同条款的附件。</w:t>
      </w:r>
    </w:p>
    <w:p w14:paraId="251F9BFD" w14:textId="77777777" w:rsidR="00273755" w:rsidRPr="007B223C" w:rsidRDefault="002C4831">
      <w:pPr>
        <w:keepNext/>
        <w:keepLines/>
        <w:spacing w:before="120" w:after="120" w:line="360" w:lineRule="auto"/>
        <w:outlineLvl w:val="3"/>
        <w:rPr>
          <w:rFonts w:ascii="宋体" w:hAnsi="宋体" w:hint="eastAsia"/>
          <w:bCs/>
          <w:szCs w:val="21"/>
        </w:rPr>
      </w:pPr>
      <w:bookmarkStart w:id="409" w:name="_Toc166159651"/>
      <w:bookmarkStart w:id="410" w:name="_Toc11681782"/>
      <w:bookmarkStart w:id="411" w:name="_Toc166243437"/>
      <w:bookmarkStart w:id="412" w:name="_Toc116465818"/>
      <w:bookmarkStart w:id="413" w:name="_Toc51965879"/>
      <w:bookmarkStart w:id="414" w:name="_Toc101107186"/>
      <w:bookmarkStart w:id="415" w:name="_Toc351203518"/>
      <w:bookmarkStart w:id="416" w:name="_Toc55504999"/>
      <w:r w:rsidRPr="007B223C">
        <w:rPr>
          <w:rFonts w:ascii="宋体" w:hAnsi="宋体"/>
          <w:bCs/>
          <w:szCs w:val="21"/>
        </w:rPr>
        <w:t>3</w:t>
      </w:r>
      <w:bookmarkStart w:id="417" w:name="_Toc296503045"/>
      <w:bookmarkStart w:id="418" w:name="_Toc296346546"/>
      <w:bookmarkStart w:id="419" w:name="_Toc337558746"/>
      <w:r w:rsidRPr="007B223C">
        <w:rPr>
          <w:rFonts w:ascii="宋体" w:hAnsi="宋体"/>
          <w:bCs/>
          <w:szCs w:val="21"/>
        </w:rPr>
        <w:t>. 承包人</w:t>
      </w:r>
      <w:bookmarkEnd w:id="409"/>
      <w:bookmarkEnd w:id="410"/>
      <w:bookmarkEnd w:id="411"/>
      <w:bookmarkEnd w:id="412"/>
      <w:bookmarkEnd w:id="413"/>
      <w:bookmarkEnd w:id="414"/>
      <w:bookmarkEnd w:id="415"/>
      <w:bookmarkEnd w:id="416"/>
    </w:p>
    <w:p w14:paraId="48B002F0"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420" w:name="_Toc55505000"/>
      <w:bookmarkStart w:id="421" w:name="_Toc166243438"/>
      <w:bookmarkStart w:id="422" w:name="_Toc11681783"/>
      <w:bookmarkStart w:id="423" w:name="_Toc101107187"/>
      <w:bookmarkStart w:id="424" w:name="_Toc351203519"/>
      <w:bookmarkStart w:id="425" w:name="_Toc166159652"/>
      <w:bookmarkStart w:id="426" w:name="_Toc51965880"/>
      <w:bookmarkStart w:id="427" w:name="_Toc116465819"/>
      <w:bookmarkEnd w:id="417"/>
      <w:bookmarkEnd w:id="418"/>
      <w:bookmarkEnd w:id="419"/>
      <w:r w:rsidRPr="007B223C">
        <w:rPr>
          <w:rFonts w:ascii="宋体" w:hAnsi="宋体"/>
          <w:bCs/>
          <w:szCs w:val="21"/>
        </w:rPr>
        <w:t>3</w:t>
      </w:r>
      <w:bookmarkStart w:id="428" w:name="_Toc296503046"/>
      <w:bookmarkStart w:id="429" w:name="_Toc296346547"/>
      <w:bookmarkStart w:id="430" w:name="_Toc337558747"/>
      <w:r w:rsidRPr="007B223C">
        <w:rPr>
          <w:rFonts w:ascii="宋体" w:hAnsi="宋体"/>
          <w:bCs/>
          <w:szCs w:val="21"/>
        </w:rPr>
        <w:t>.1 承包人的一般义务</w:t>
      </w:r>
      <w:bookmarkEnd w:id="420"/>
      <w:bookmarkEnd w:id="421"/>
      <w:bookmarkEnd w:id="422"/>
      <w:bookmarkEnd w:id="423"/>
      <w:bookmarkEnd w:id="424"/>
      <w:bookmarkEnd w:id="425"/>
      <w:bookmarkEnd w:id="426"/>
      <w:bookmarkEnd w:id="427"/>
    </w:p>
    <w:bookmarkEnd w:id="428"/>
    <w:bookmarkEnd w:id="429"/>
    <w:bookmarkEnd w:id="430"/>
    <w:p w14:paraId="236D9CB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承包人在履行合同过程中应遵守法律和工程建设标准规范，并履行以下义务：</w:t>
      </w:r>
    </w:p>
    <w:p w14:paraId="3F21BEB2" w14:textId="77777777" w:rsidR="00273755" w:rsidRPr="007B223C" w:rsidRDefault="002C4831">
      <w:pPr>
        <w:numPr>
          <w:ilvl w:val="0"/>
          <w:numId w:val="4"/>
        </w:num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办理法律规定</w:t>
      </w:r>
      <w:r w:rsidRPr="007B223C">
        <w:rPr>
          <w:rFonts w:ascii="宋体" w:hAnsi="宋体" w:hint="eastAsia"/>
          <w:kern w:val="0"/>
          <w:szCs w:val="21"/>
        </w:rPr>
        <w:t>应</w:t>
      </w:r>
      <w:r w:rsidRPr="007B223C">
        <w:rPr>
          <w:rFonts w:ascii="宋体" w:hAnsi="宋体"/>
          <w:kern w:val="0"/>
          <w:szCs w:val="21"/>
        </w:rPr>
        <w:t>由承包人办理的许可和批准，并将</w:t>
      </w:r>
      <w:r w:rsidRPr="007B223C">
        <w:rPr>
          <w:rFonts w:ascii="宋体" w:hAnsi="宋体" w:hint="eastAsia"/>
          <w:kern w:val="0"/>
          <w:szCs w:val="21"/>
        </w:rPr>
        <w:t>办理</w:t>
      </w:r>
      <w:r w:rsidRPr="007B223C">
        <w:rPr>
          <w:rFonts w:ascii="宋体" w:hAnsi="宋体"/>
          <w:kern w:val="0"/>
          <w:szCs w:val="21"/>
        </w:rPr>
        <w:t>结果书面报送发包人留存；</w:t>
      </w:r>
    </w:p>
    <w:p w14:paraId="0C9D7E9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（2）按法律规定和合同约定完成工程，并在保修期内承担保修义务；</w:t>
      </w:r>
    </w:p>
    <w:p w14:paraId="110D5A9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（3）按法律规定和合同约定采取施工安全和环境保护措施，办理工伤保险，确保工程及人员、材料、设备和设施的安全；</w:t>
      </w:r>
    </w:p>
    <w:p w14:paraId="48592B7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（4）按合同约定的工作内容和施工进度要求，编制施工组织设计和施工措施计划，并对所有施工作业和施工方法的完备性和安全可靠性负责；</w:t>
      </w:r>
    </w:p>
    <w:p w14:paraId="1FE67C6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lastRenderedPageBreak/>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83F706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（6）按照第6.3款</w:t>
      </w:r>
      <w:r w:rsidRPr="007B223C">
        <w:rPr>
          <w:rFonts w:ascii="宋体" w:hAnsi="宋体" w:hint="eastAsia"/>
          <w:kern w:val="0"/>
          <w:szCs w:val="21"/>
        </w:rPr>
        <w:t>〔</w:t>
      </w:r>
      <w:r w:rsidRPr="007B223C">
        <w:rPr>
          <w:rFonts w:ascii="宋体" w:hAnsi="宋体"/>
          <w:kern w:val="0"/>
          <w:szCs w:val="21"/>
        </w:rPr>
        <w:t>环境保护</w:t>
      </w:r>
      <w:r w:rsidRPr="007B223C">
        <w:rPr>
          <w:rFonts w:ascii="宋体" w:hAnsi="宋体" w:hint="eastAsia"/>
          <w:kern w:val="0"/>
          <w:szCs w:val="21"/>
        </w:rPr>
        <w:t>〕</w:t>
      </w:r>
      <w:r w:rsidRPr="007B223C">
        <w:rPr>
          <w:rFonts w:ascii="宋体" w:hAnsi="宋体"/>
          <w:kern w:val="0"/>
          <w:szCs w:val="21"/>
        </w:rPr>
        <w:t>约定负责施工场地及其周边环境与生态的保护工作；</w:t>
      </w:r>
    </w:p>
    <w:p w14:paraId="64C727D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（7）按第6.1款</w:t>
      </w:r>
      <w:r w:rsidRPr="007B223C">
        <w:rPr>
          <w:rFonts w:ascii="宋体" w:hAnsi="宋体" w:hint="eastAsia"/>
          <w:kern w:val="0"/>
          <w:szCs w:val="21"/>
        </w:rPr>
        <w:t>〔</w:t>
      </w:r>
      <w:r w:rsidRPr="007B223C">
        <w:rPr>
          <w:rFonts w:ascii="宋体" w:hAnsi="宋体"/>
          <w:kern w:val="0"/>
          <w:szCs w:val="21"/>
        </w:rPr>
        <w:t>安全文明施工</w:t>
      </w:r>
      <w:r w:rsidRPr="007B223C">
        <w:rPr>
          <w:rFonts w:ascii="宋体" w:hAnsi="宋体" w:hint="eastAsia"/>
          <w:kern w:val="0"/>
          <w:szCs w:val="21"/>
        </w:rPr>
        <w:t>〕</w:t>
      </w:r>
      <w:r w:rsidRPr="007B223C">
        <w:rPr>
          <w:rFonts w:ascii="宋体" w:hAnsi="宋体"/>
          <w:kern w:val="0"/>
          <w:szCs w:val="21"/>
        </w:rPr>
        <w:t>约定采取施工安全措施，确保工程及其人员、材料、设备和设施的安全，防止因工程施工造成的人身伤害和财产损失；</w:t>
      </w:r>
    </w:p>
    <w:p w14:paraId="474FF41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w:t>
      </w:r>
      <w:r w:rsidRPr="007B223C">
        <w:rPr>
          <w:rFonts w:ascii="宋体" w:hAnsi="宋体" w:hint="eastAsia"/>
          <w:kern w:val="0"/>
          <w:szCs w:val="21"/>
        </w:rPr>
        <w:t>将</w:t>
      </w:r>
      <w:r w:rsidRPr="007B223C">
        <w:rPr>
          <w:rFonts w:ascii="宋体" w:hAnsi="宋体"/>
          <w:kern w:val="0"/>
          <w:szCs w:val="21"/>
        </w:rPr>
        <w:t>发包人按合同约定支付的各项价款专用于合同工程，且应及时支付其雇用人员工资，并及时向分包人支付合同价款；</w:t>
      </w:r>
    </w:p>
    <w:p w14:paraId="6154DF4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（9）按照法律规定和合同约定编制竣工资料，完成竣工资料立卷及归档，并按专用合同条款约定的竣工资料的套数、内容、时间等要求移交发包人；</w:t>
      </w:r>
    </w:p>
    <w:p w14:paraId="1007032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（10）应履行的其他义务。</w:t>
      </w:r>
    </w:p>
    <w:p w14:paraId="7810F73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431" w:name="_Toc51965881"/>
      <w:bookmarkStart w:id="432" w:name="_Toc55505001"/>
      <w:bookmarkStart w:id="433" w:name="_Toc11681784"/>
      <w:bookmarkStart w:id="434" w:name="_Toc351203520"/>
      <w:bookmarkStart w:id="435" w:name="_Toc101107188"/>
      <w:bookmarkStart w:id="436" w:name="_Toc166159653"/>
      <w:bookmarkStart w:id="437" w:name="_Toc166243439"/>
      <w:bookmarkStart w:id="438" w:name="_Toc116465820"/>
      <w:r w:rsidRPr="007B223C">
        <w:rPr>
          <w:rFonts w:ascii="宋体" w:hAnsi="宋体"/>
          <w:bCs/>
          <w:szCs w:val="21"/>
        </w:rPr>
        <w:t>3</w:t>
      </w:r>
      <w:bookmarkStart w:id="439" w:name="_Toc296503047"/>
      <w:bookmarkStart w:id="440" w:name="_Toc337558748"/>
      <w:bookmarkStart w:id="441" w:name="_Toc296346548"/>
      <w:r w:rsidRPr="007B223C">
        <w:rPr>
          <w:rFonts w:ascii="宋体" w:hAnsi="宋体"/>
          <w:bCs/>
          <w:szCs w:val="21"/>
        </w:rPr>
        <w:t xml:space="preserve">.2 </w:t>
      </w:r>
      <w:bookmarkEnd w:id="431"/>
      <w:bookmarkEnd w:id="432"/>
      <w:bookmarkEnd w:id="433"/>
      <w:bookmarkEnd w:id="434"/>
      <w:bookmarkEnd w:id="435"/>
      <w:r w:rsidRPr="007B223C">
        <w:rPr>
          <w:rFonts w:ascii="宋体" w:hAnsi="宋体"/>
          <w:bCs/>
          <w:szCs w:val="21"/>
        </w:rPr>
        <w:t>项目负责人</w:t>
      </w:r>
      <w:bookmarkEnd w:id="436"/>
      <w:bookmarkEnd w:id="437"/>
      <w:bookmarkEnd w:id="438"/>
    </w:p>
    <w:bookmarkEnd w:id="439"/>
    <w:bookmarkEnd w:id="440"/>
    <w:bookmarkEnd w:id="441"/>
    <w:p w14:paraId="3DE9B39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3.2.1 项目负责人应为合同当事人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14:paraId="499C100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项目负责人应常驻施工现场，且每月在施工现场时间不得少于专用合同条款约定的天数。项目负责人不得同时担任其他项目的项目负责人。项目负责人确需离开施工现场时，应事先通知监理人，并取得发包人的书面同意。项目负责人的通知中应当载明临时代行其职责的人员的注册执业资格、管理经验等资料，该人员应具备履行相应职责的能力。</w:t>
      </w:r>
    </w:p>
    <w:p w14:paraId="0320E59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承包人违反上述约定的，应按照专用合同条款的约定，承担违约责任。</w:t>
      </w:r>
    </w:p>
    <w:p w14:paraId="2015B3E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3.2.2 项目负责人按合同约定组织工程实施。在紧急情况下</w:t>
      </w:r>
      <w:r w:rsidRPr="007B223C">
        <w:rPr>
          <w:rFonts w:ascii="宋体" w:hAnsi="宋体" w:hint="eastAsia"/>
          <w:kern w:val="0"/>
          <w:szCs w:val="21"/>
        </w:rPr>
        <w:t>为确保施工安全和人员安全</w:t>
      </w:r>
      <w:r w:rsidRPr="007B223C">
        <w:rPr>
          <w:rFonts w:ascii="宋体" w:hAnsi="宋体"/>
          <w:kern w:val="0"/>
          <w:szCs w:val="21"/>
        </w:rPr>
        <w:t>，</w:t>
      </w:r>
      <w:r w:rsidRPr="007B223C">
        <w:rPr>
          <w:rFonts w:ascii="宋体" w:hAnsi="宋体" w:hint="eastAsia"/>
          <w:kern w:val="0"/>
          <w:szCs w:val="21"/>
        </w:rPr>
        <w:t>在</w:t>
      </w:r>
      <w:r w:rsidRPr="007B223C">
        <w:rPr>
          <w:rFonts w:ascii="宋体" w:hAnsi="宋体"/>
          <w:kern w:val="0"/>
          <w:szCs w:val="21"/>
        </w:rPr>
        <w:t>无法与发包人代表和总监理工程师</w:t>
      </w:r>
      <w:r w:rsidRPr="007B223C">
        <w:rPr>
          <w:rFonts w:ascii="宋体" w:hAnsi="宋体" w:hint="eastAsia"/>
          <w:kern w:val="0"/>
          <w:szCs w:val="21"/>
        </w:rPr>
        <w:t>及时</w:t>
      </w:r>
      <w:r w:rsidRPr="007B223C">
        <w:rPr>
          <w:rFonts w:ascii="宋体" w:hAnsi="宋体"/>
          <w:kern w:val="0"/>
          <w:szCs w:val="21"/>
        </w:rPr>
        <w:t>取得联系时，项目负责人有权采取必要的措施保证与工程有关的人身、财产和工程的安全，但应在48小时内向发包人代表和总监理工程师提交书面报告。</w:t>
      </w:r>
    </w:p>
    <w:p w14:paraId="7BA3155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w:t>
      </w:r>
      <w:r w:rsidRPr="007B223C">
        <w:rPr>
          <w:rFonts w:ascii="宋体" w:hAnsi="宋体"/>
          <w:kern w:val="0"/>
          <w:szCs w:val="21"/>
        </w:rPr>
        <w:lastRenderedPageBreak/>
        <w:t>擅自更换项目负责人的，应按照专用合同条款的约定承担违约责任。</w:t>
      </w:r>
    </w:p>
    <w:p w14:paraId="3A76571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w:t>
      </w:r>
      <w:r w:rsidRPr="007B223C">
        <w:rPr>
          <w:rFonts w:ascii="宋体" w:hAnsi="宋体" w:hint="eastAsia"/>
          <w:kern w:val="0"/>
          <w:szCs w:val="21"/>
        </w:rPr>
        <w:t>继</w:t>
      </w:r>
      <w:r w:rsidRPr="007B223C">
        <w:rPr>
          <w:rFonts w:ascii="宋体" w:hAnsi="宋体"/>
          <w:kern w:val="0"/>
          <w:szCs w:val="21"/>
        </w:rPr>
        <w:t>任项目负责人继续履行第3.2.1项约定的职责。承包人无正当理由拒绝更换项目负责人的，应按照专用合同条款的约定承担违约责任。</w:t>
      </w:r>
    </w:p>
    <w:p w14:paraId="68F8C97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3.2.5 项目负责人因特殊情况授权其下属人员履行其某项工作职责的，该下属人员应具备履行相应职责的能力，并应提前7天将上述人员的姓名和授权范围书面通知监理人，并征得发包人书面同意。</w:t>
      </w:r>
    </w:p>
    <w:p w14:paraId="2B563446"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442" w:name="_Toc55505002"/>
      <w:bookmarkStart w:id="443" w:name="_Toc51965882"/>
      <w:bookmarkStart w:id="444" w:name="_Toc166159654"/>
      <w:bookmarkStart w:id="445" w:name="_Toc351203521"/>
      <w:bookmarkStart w:id="446" w:name="_Toc166243440"/>
      <w:bookmarkStart w:id="447" w:name="_Toc101107189"/>
      <w:bookmarkStart w:id="448" w:name="_Toc116465821"/>
      <w:bookmarkStart w:id="449" w:name="_Toc11681785"/>
      <w:r w:rsidRPr="007B223C">
        <w:rPr>
          <w:rFonts w:ascii="宋体" w:hAnsi="宋体"/>
          <w:bCs/>
          <w:szCs w:val="21"/>
        </w:rPr>
        <w:t>3</w:t>
      </w:r>
      <w:bookmarkStart w:id="450" w:name="_Toc296346549"/>
      <w:bookmarkStart w:id="451" w:name="_Toc296503048"/>
      <w:bookmarkStart w:id="452" w:name="_Toc337558749"/>
      <w:r w:rsidRPr="007B223C">
        <w:rPr>
          <w:rFonts w:ascii="宋体" w:hAnsi="宋体"/>
          <w:bCs/>
          <w:szCs w:val="21"/>
        </w:rPr>
        <w:t xml:space="preserve">.3 </w:t>
      </w:r>
      <w:bookmarkEnd w:id="450"/>
      <w:bookmarkEnd w:id="451"/>
      <w:r w:rsidRPr="007B223C">
        <w:rPr>
          <w:rFonts w:ascii="宋体" w:hAnsi="宋体"/>
          <w:bCs/>
          <w:szCs w:val="21"/>
        </w:rPr>
        <w:t>承包人人员</w:t>
      </w:r>
      <w:bookmarkEnd w:id="442"/>
      <w:bookmarkEnd w:id="443"/>
      <w:bookmarkEnd w:id="444"/>
      <w:bookmarkEnd w:id="445"/>
      <w:bookmarkEnd w:id="446"/>
      <w:bookmarkEnd w:id="447"/>
      <w:bookmarkEnd w:id="448"/>
      <w:bookmarkEnd w:id="449"/>
    </w:p>
    <w:bookmarkEnd w:id="452"/>
    <w:p w14:paraId="25202AF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sidRPr="007B223C">
        <w:rPr>
          <w:rFonts w:ascii="宋体" w:hAnsi="宋体" w:hint="eastAsia"/>
          <w:kern w:val="0"/>
          <w:szCs w:val="21"/>
        </w:rPr>
        <w:t>和</w:t>
      </w:r>
      <w:r w:rsidRPr="007B223C">
        <w:rPr>
          <w:rFonts w:ascii="宋体" w:hAnsi="宋体"/>
          <w:kern w:val="0"/>
          <w:szCs w:val="21"/>
        </w:rPr>
        <w:t>缴纳社会保险的有效证明。</w:t>
      </w:r>
    </w:p>
    <w:p w14:paraId="5E1BF3E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3.3.2 承包人派驻到施工现场的主要施工管理人员应相对稳定。施工过程中</w:t>
      </w:r>
      <w:r w:rsidRPr="007B223C">
        <w:rPr>
          <w:rFonts w:ascii="宋体" w:hAnsi="宋体" w:hint="eastAsia"/>
          <w:kern w:val="0"/>
          <w:szCs w:val="21"/>
        </w:rPr>
        <w:t>如有变动</w:t>
      </w:r>
      <w:r w:rsidRPr="007B223C">
        <w:rPr>
          <w:rFonts w:ascii="宋体" w:hAnsi="宋体"/>
          <w:kern w:val="0"/>
          <w:szCs w:val="21"/>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7169DAE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特殊工种作业人员均应持有相应的资格证明，监理人可以随时检查。</w:t>
      </w:r>
    </w:p>
    <w:p w14:paraId="04FEFFC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3.3.3 发包人对于承包人主要施工管理人员</w:t>
      </w:r>
      <w:r w:rsidRPr="007B223C">
        <w:rPr>
          <w:rFonts w:ascii="宋体" w:hAnsi="宋体" w:hint="eastAsia"/>
          <w:kern w:val="0"/>
          <w:szCs w:val="21"/>
        </w:rPr>
        <w:t>的资格或能力</w:t>
      </w:r>
      <w:r w:rsidRPr="007B223C">
        <w:rPr>
          <w:rFonts w:ascii="宋体" w:hAnsi="宋体"/>
          <w:kern w:val="0"/>
          <w:szCs w:val="21"/>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5A60EB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E90460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3.3.5 承包人擅自更换主要施工管理人员，或前述人员未经监理人或发包人同意擅自离开施工现场的，应按照专用合同条款约定承担违约责任。</w:t>
      </w:r>
    </w:p>
    <w:p w14:paraId="4FDB141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453" w:name="_Toc166159655"/>
      <w:bookmarkStart w:id="454" w:name="_Toc101107190"/>
      <w:bookmarkStart w:id="455" w:name="_Toc116465822"/>
      <w:bookmarkStart w:id="456" w:name="_Toc351203522"/>
      <w:bookmarkStart w:id="457" w:name="_Toc166243441"/>
      <w:bookmarkStart w:id="458" w:name="_Toc55505003"/>
      <w:bookmarkStart w:id="459" w:name="_Toc51965883"/>
      <w:bookmarkStart w:id="460" w:name="_Toc11681786"/>
      <w:r w:rsidRPr="007B223C">
        <w:rPr>
          <w:rFonts w:ascii="宋体" w:hAnsi="宋体"/>
          <w:bCs/>
          <w:szCs w:val="21"/>
        </w:rPr>
        <w:lastRenderedPageBreak/>
        <w:t>3</w:t>
      </w:r>
      <w:bookmarkStart w:id="461" w:name="_Toc296503050"/>
      <w:bookmarkStart w:id="462" w:name="_Toc337558750"/>
      <w:bookmarkStart w:id="463" w:name="_Toc296346551"/>
      <w:r w:rsidRPr="007B223C">
        <w:rPr>
          <w:rFonts w:ascii="宋体" w:hAnsi="宋体"/>
          <w:bCs/>
          <w:szCs w:val="21"/>
        </w:rPr>
        <w:t>.4 承包人现场查勘</w:t>
      </w:r>
      <w:bookmarkEnd w:id="453"/>
      <w:bookmarkEnd w:id="454"/>
      <w:bookmarkEnd w:id="455"/>
      <w:bookmarkEnd w:id="456"/>
      <w:bookmarkEnd w:id="457"/>
      <w:bookmarkEnd w:id="458"/>
      <w:bookmarkEnd w:id="459"/>
      <w:bookmarkEnd w:id="460"/>
    </w:p>
    <w:bookmarkEnd w:id="461"/>
    <w:bookmarkEnd w:id="462"/>
    <w:bookmarkEnd w:id="463"/>
    <w:p w14:paraId="229EB43D"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kern w:val="0"/>
          <w:szCs w:val="21"/>
        </w:rPr>
        <w:t>承包人应对基于发包人按照第2.4.3项</w:t>
      </w:r>
      <w:r w:rsidRPr="007B223C">
        <w:rPr>
          <w:rFonts w:ascii="宋体" w:hAnsi="宋体" w:hint="eastAsia"/>
          <w:kern w:val="0"/>
          <w:szCs w:val="21"/>
        </w:rPr>
        <w:t>〔</w:t>
      </w:r>
      <w:r w:rsidRPr="007B223C">
        <w:rPr>
          <w:rFonts w:ascii="宋体" w:hAnsi="宋体"/>
          <w:kern w:val="0"/>
          <w:szCs w:val="21"/>
        </w:rPr>
        <w:t>提供基础资料</w:t>
      </w:r>
      <w:r w:rsidRPr="007B223C">
        <w:rPr>
          <w:rFonts w:ascii="宋体" w:hAnsi="宋体" w:hint="eastAsia"/>
          <w:kern w:val="0"/>
          <w:szCs w:val="21"/>
        </w:rPr>
        <w:t>〕</w:t>
      </w:r>
      <w:r w:rsidRPr="007B223C">
        <w:rPr>
          <w:rFonts w:ascii="宋体" w:hAnsi="宋体"/>
          <w:kern w:val="0"/>
          <w:szCs w:val="21"/>
        </w:rPr>
        <w:t>提交的基础资料所做出的解释和推断负责，但因基础资料存在错误、遗漏导致承包人解释或推断失实的，由发包人承担责任。</w:t>
      </w:r>
    </w:p>
    <w:p w14:paraId="3D7541A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663A38A"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464" w:name="_Toc11681787"/>
      <w:bookmarkStart w:id="465" w:name="_Toc166243442"/>
      <w:bookmarkStart w:id="466" w:name="_Toc116465823"/>
      <w:bookmarkStart w:id="467" w:name="_Toc51965884"/>
      <w:bookmarkStart w:id="468" w:name="_Toc55505004"/>
      <w:bookmarkStart w:id="469" w:name="_Toc351203523"/>
      <w:bookmarkStart w:id="470" w:name="_Toc101107191"/>
      <w:bookmarkStart w:id="471" w:name="_Toc166159656"/>
      <w:r w:rsidRPr="007B223C">
        <w:rPr>
          <w:rFonts w:ascii="宋体" w:hAnsi="宋体"/>
          <w:bCs/>
          <w:szCs w:val="21"/>
        </w:rPr>
        <w:t>3</w:t>
      </w:r>
      <w:bookmarkStart w:id="472" w:name="_Toc337558751"/>
      <w:bookmarkStart w:id="473" w:name="_Toc296503051"/>
      <w:bookmarkStart w:id="474" w:name="_Toc296346552"/>
      <w:r w:rsidRPr="007B223C">
        <w:rPr>
          <w:rFonts w:ascii="宋体" w:hAnsi="宋体"/>
          <w:bCs/>
          <w:szCs w:val="21"/>
        </w:rPr>
        <w:t>.5 分包</w:t>
      </w:r>
      <w:bookmarkEnd w:id="464"/>
      <w:bookmarkEnd w:id="465"/>
      <w:bookmarkEnd w:id="466"/>
      <w:bookmarkEnd w:id="467"/>
      <w:bookmarkEnd w:id="468"/>
      <w:bookmarkEnd w:id="469"/>
      <w:bookmarkEnd w:id="470"/>
      <w:bookmarkEnd w:id="471"/>
    </w:p>
    <w:bookmarkEnd w:id="472"/>
    <w:bookmarkEnd w:id="473"/>
    <w:bookmarkEnd w:id="474"/>
    <w:p w14:paraId="4785CE1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3.5.1 分包的一般约定</w:t>
      </w:r>
    </w:p>
    <w:p w14:paraId="7340CE01"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82BE14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hint="eastAsia"/>
          <w:kern w:val="0"/>
          <w:szCs w:val="21"/>
        </w:rPr>
        <w:t>承包人不得以劳务分包的名义转包或违法分包工程。</w:t>
      </w:r>
    </w:p>
    <w:p w14:paraId="666EC77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3.5.2 分包的确定</w:t>
      </w:r>
    </w:p>
    <w:p w14:paraId="42E83764"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承包人应按专用合同条款的约定进行分包，确定分包人。已标价工程量清单或预算书中给定暂估价的专业工程，按照第10.7款</w:t>
      </w:r>
      <w:r w:rsidRPr="007B223C">
        <w:rPr>
          <w:rFonts w:ascii="宋体" w:hAnsi="宋体" w:hint="eastAsia"/>
          <w:kern w:val="0"/>
          <w:szCs w:val="21"/>
        </w:rPr>
        <w:t>〔</w:t>
      </w:r>
      <w:r w:rsidRPr="007B223C">
        <w:rPr>
          <w:rFonts w:ascii="宋体" w:hAnsi="宋体"/>
          <w:kern w:val="0"/>
          <w:szCs w:val="21"/>
        </w:rPr>
        <w:t>暂估价</w:t>
      </w:r>
      <w:r w:rsidRPr="007B223C">
        <w:rPr>
          <w:rFonts w:ascii="宋体" w:hAnsi="宋体" w:hint="eastAsia"/>
          <w:kern w:val="0"/>
          <w:szCs w:val="21"/>
        </w:rPr>
        <w:t>〕</w:t>
      </w:r>
      <w:r w:rsidRPr="007B223C">
        <w:rPr>
          <w:rFonts w:ascii="宋体" w:hAnsi="宋体"/>
          <w:kern w:val="0"/>
          <w:szCs w:val="21"/>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1A1D284"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3.5.3 分包管理</w:t>
      </w:r>
    </w:p>
    <w:p w14:paraId="1815EDF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承包人应向监理人提交分包人的主要施工管理人员表，并对分包人的施工人员进行实名制管理，包括但不限于进出场管理、登记造册以及各种证照的办理。</w:t>
      </w:r>
    </w:p>
    <w:p w14:paraId="1C56F8A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3.5.4 分包合同价款</w:t>
      </w:r>
    </w:p>
    <w:p w14:paraId="4F8E8D1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（1）除本项第（2）目约定的情况或专用合同条款另有约定外，分包合同价款由承包人与分包人结算，未经承包人同意，发包人不得向分包人支付分包工程价款；</w:t>
      </w:r>
    </w:p>
    <w:p w14:paraId="2AC7847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（2）生效法律文书要求发包人向分包人支付分包合同价款的，发包人有权从应付承包人工程款中扣除该部分款项。</w:t>
      </w:r>
    </w:p>
    <w:p w14:paraId="4330E221"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3.5.5 分包合同权益的转让</w:t>
      </w:r>
    </w:p>
    <w:p w14:paraId="455FE83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分包人在分包合同项下的义务持续到缺陷责任期届满以后的，发包人有权在缺陷责任期届满</w:t>
      </w:r>
      <w:r w:rsidRPr="007B223C">
        <w:rPr>
          <w:rFonts w:ascii="宋体" w:hAnsi="宋体"/>
          <w:kern w:val="0"/>
          <w:szCs w:val="21"/>
        </w:rPr>
        <w:lastRenderedPageBreak/>
        <w:t>前，要求承包人将其在分包合同项下的权益转让给发包人，承包人应当转让。除转让合同另有约定外，转让合同生效后，由分包人向发包人履行义务。</w:t>
      </w:r>
      <w:bookmarkStart w:id="475" w:name="_Toc351203524"/>
    </w:p>
    <w:p w14:paraId="0B5CC38D"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476" w:name="_Toc101107192"/>
      <w:bookmarkStart w:id="477" w:name="_Toc116465824"/>
      <w:bookmarkStart w:id="478" w:name="_Toc166159657"/>
      <w:bookmarkStart w:id="479" w:name="_Toc55505005"/>
      <w:bookmarkStart w:id="480" w:name="_Toc11681788"/>
      <w:bookmarkStart w:id="481" w:name="_Toc166243443"/>
      <w:bookmarkStart w:id="482" w:name="_Toc51965885"/>
      <w:r w:rsidRPr="007B223C">
        <w:rPr>
          <w:rFonts w:ascii="宋体" w:hAnsi="宋体"/>
          <w:bCs/>
          <w:szCs w:val="21"/>
        </w:rPr>
        <w:t>3.6 工程照管与成品、半成品保护</w:t>
      </w:r>
      <w:bookmarkEnd w:id="475"/>
      <w:bookmarkEnd w:id="476"/>
      <w:bookmarkEnd w:id="477"/>
      <w:bookmarkEnd w:id="478"/>
      <w:bookmarkEnd w:id="479"/>
      <w:bookmarkEnd w:id="480"/>
      <w:bookmarkEnd w:id="481"/>
      <w:bookmarkEnd w:id="482"/>
    </w:p>
    <w:p w14:paraId="00C6C0D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（1）除专用合同条款另有约定外，自发包人向承包人移交施工现场之日起，承包人应负责照管工程及工程相关的材料、工程设备，直到颁发工程接收证书之日止。</w:t>
      </w:r>
    </w:p>
    <w:p w14:paraId="63E05F3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w:t>
      </w:r>
      <w:r w:rsidRPr="007B223C">
        <w:rPr>
          <w:rFonts w:ascii="宋体" w:hAnsi="宋体" w:hint="eastAsia"/>
          <w:kern w:val="0"/>
          <w:szCs w:val="21"/>
        </w:rPr>
        <w:t>2</w:t>
      </w:r>
      <w:r w:rsidRPr="007B223C">
        <w:rPr>
          <w:rFonts w:ascii="宋体" w:hAnsi="宋体"/>
          <w:kern w:val="0"/>
          <w:szCs w:val="21"/>
        </w:rPr>
        <w:t>）在承包人负责照管期间，因承包人原因造成工程、材料、工程设备损坏的，由承包人负责修复或更换，并承担由此增加的费用和（或）延误的工期。</w:t>
      </w:r>
    </w:p>
    <w:p w14:paraId="31B2289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w:t>
      </w:r>
      <w:r w:rsidRPr="007B223C">
        <w:rPr>
          <w:rFonts w:ascii="宋体" w:hAnsi="宋体" w:hint="eastAsia"/>
          <w:kern w:val="0"/>
          <w:szCs w:val="21"/>
        </w:rPr>
        <w:t>3</w:t>
      </w:r>
      <w:r w:rsidRPr="007B223C">
        <w:rPr>
          <w:rFonts w:ascii="宋体" w:hAnsi="宋体"/>
          <w:kern w:val="0"/>
          <w:szCs w:val="21"/>
        </w:rPr>
        <w:t>）对合同内分期完成的成品和半成品，在工程接收证书颁发前，由承包人承担保护责任。因承包人原因造成成品或半成品损坏的，由承包人负责修复或更换，并承担由此增加的费用和（或）延误的工期。</w:t>
      </w:r>
    </w:p>
    <w:p w14:paraId="1ACBD2B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483" w:name="_Toc351203525"/>
      <w:bookmarkStart w:id="484" w:name="_Toc166159658"/>
      <w:bookmarkStart w:id="485" w:name="_Toc55505006"/>
      <w:bookmarkStart w:id="486" w:name="_Toc51965886"/>
      <w:bookmarkStart w:id="487" w:name="_Toc101107193"/>
      <w:bookmarkStart w:id="488" w:name="_Toc116465825"/>
      <w:bookmarkStart w:id="489" w:name="_Toc166243444"/>
      <w:bookmarkStart w:id="490" w:name="_Toc11681789"/>
      <w:r w:rsidRPr="007B223C">
        <w:rPr>
          <w:rFonts w:ascii="宋体" w:hAnsi="宋体"/>
          <w:bCs/>
          <w:szCs w:val="21"/>
        </w:rPr>
        <w:t>3</w:t>
      </w:r>
      <w:bookmarkStart w:id="491" w:name="_Toc296346553"/>
      <w:bookmarkStart w:id="492" w:name="_Toc337558752"/>
      <w:bookmarkStart w:id="493" w:name="_Toc296503052"/>
      <w:r w:rsidRPr="007B223C">
        <w:rPr>
          <w:rFonts w:ascii="宋体" w:hAnsi="宋体"/>
          <w:bCs/>
          <w:szCs w:val="21"/>
        </w:rPr>
        <w:t>.7 履约担保</w:t>
      </w:r>
      <w:bookmarkEnd w:id="483"/>
      <w:bookmarkEnd w:id="484"/>
      <w:bookmarkEnd w:id="485"/>
      <w:bookmarkEnd w:id="486"/>
      <w:bookmarkEnd w:id="487"/>
      <w:bookmarkEnd w:id="488"/>
      <w:bookmarkEnd w:id="489"/>
      <w:bookmarkEnd w:id="490"/>
    </w:p>
    <w:bookmarkEnd w:id="491"/>
    <w:bookmarkEnd w:id="492"/>
    <w:bookmarkEnd w:id="493"/>
    <w:p w14:paraId="18608B1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发包人需要承包人提供履约担保的，由合同当事人在专用合同条款中约定履约担保的方式、金额及期限等。</w:t>
      </w:r>
      <w:r w:rsidRPr="007B223C">
        <w:rPr>
          <w:rFonts w:ascii="宋体" w:hAnsi="宋体"/>
          <w:kern w:val="0"/>
          <w:szCs w:val="21"/>
        </w:rPr>
        <w:t>履约担保可以采用银行保函或担保公司担保等形式，具体由合同当事人在专用合同条款中约定。</w:t>
      </w:r>
    </w:p>
    <w:p w14:paraId="4AC55A9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因承包人原因导致工期延长的，继续提供履约担保所增加的费用由承包人承担；非因承包人原因导致工期延长的，继续提供履约担保所增加的费用由发包人承担。</w:t>
      </w:r>
    </w:p>
    <w:p w14:paraId="1031D74F"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494" w:name="_Toc351203526"/>
      <w:bookmarkStart w:id="495" w:name="_Toc51965887"/>
      <w:bookmarkStart w:id="496" w:name="_Toc116465826"/>
      <w:bookmarkStart w:id="497" w:name="_Toc166243445"/>
      <w:bookmarkStart w:id="498" w:name="_Toc101107194"/>
      <w:bookmarkStart w:id="499" w:name="_Toc166159659"/>
      <w:bookmarkStart w:id="500" w:name="_Toc55505007"/>
      <w:bookmarkStart w:id="501" w:name="_Toc11681790"/>
      <w:r w:rsidRPr="007B223C">
        <w:rPr>
          <w:rFonts w:ascii="宋体" w:hAnsi="宋体"/>
          <w:bCs/>
          <w:szCs w:val="21"/>
        </w:rPr>
        <w:t>3.8 联合体</w:t>
      </w:r>
      <w:bookmarkEnd w:id="494"/>
      <w:bookmarkEnd w:id="495"/>
      <w:bookmarkEnd w:id="496"/>
      <w:bookmarkEnd w:id="497"/>
      <w:bookmarkEnd w:id="498"/>
      <w:bookmarkEnd w:id="499"/>
      <w:bookmarkEnd w:id="500"/>
      <w:bookmarkEnd w:id="501"/>
    </w:p>
    <w:p w14:paraId="631DB3D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3.8.1 联合体各方应共同与发包人签订合同协议书。联合体各方应为履行合同</w:t>
      </w:r>
      <w:r w:rsidRPr="007B223C">
        <w:rPr>
          <w:rFonts w:ascii="宋体" w:hAnsi="宋体" w:hint="eastAsia"/>
          <w:kern w:val="0"/>
          <w:szCs w:val="21"/>
        </w:rPr>
        <w:t>向发包人</w:t>
      </w:r>
      <w:r w:rsidRPr="007B223C">
        <w:rPr>
          <w:rFonts w:ascii="宋体" w:hAnsi="宋体"/>
          <w:kern w:val="0"/>
          <w:szCs w:val="21"/>
        </w:rPr>
        <w:t>承担连带责任。</w:t>
      </w:r>
    </w:p>
    <w:p w14:paraId="0589E7A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3.8.2 联合体协议经发包人确认后作为合同附件。在履行合同过程中，未经发包人同意，不得修改联合体协议。</w:t>
      </w:r>
    </w:p>
    <w:p w14:paraId="168988C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3.8.3 联合体牵头人负责与发包人和监理人联系，并接受指示，负责组织联合体各成员全面履行合同。</w:t>
      </w:r>
    </w:p>
    <w:p w14:paraId="35510539" w14:textId="77777777" w:rsidR="00273755" w:rsidRPr="007B223C" w:rsidRDefault="002C4831">
      <w:pPr>
        <w:keepNext/>
        <w:keepLines/>
        <w:spacing w:before="120" w:after="120" w:line="360" w:lineRule="auto"/>
        <w:outlineLvl w:val="3"/>
        <w:rPr>
          <w:rFonts w:ascii="宋体" w:hAnsi="宋体" w:hint="eastAsia"/>
          <w:bCs/>
          <w:szCs w:val="21"/>
        </w:rPr>
      </w:pPr>
      <w:bookmarkStart w:id="502" w:name="_Toc51965888"/>
      <w:bookmarkStart w:id="503" w:name="_Toc55505008"/>
      <w:bookmarkStart w:id="504" w:name="_Toc101107195"/>
      <w:bookmarkStart w:id="505" w:name="_Toc166159660"/>
      <w:bookmarkStart w:id="506" w:name="_Toc11681791"/>
      <w:bookmarkStart w:id="507" w:name="_Toc166243446"/>
      <w:bookmarkStart w:id="508" w:name="_Toc116465827"/>
      <w:bookmarkStart w:id="509" w:name="_Toc351203527"/>
      <w:r w:rsidRPr="007B223C">
        <w:rPr>
          <w:rFonts w:ascii="宋体" w:hAnsi="宋体"/>
          <w:bCs/>
          <w:szCs w:val="21"/>
        </w:rPr>
        <w:t>4</w:t>
      </w:r>
      <w:bookmarkStart w:id="510" w:name="_Toc296346554"/>
      <w:bookmarkStart w:id="511" w:name="_Toc296503053"/>
      <w:bookmarkStart w:id="512" w:name="_Toc337558753"/>
      <w:r w:rsidRPr="007B223C">
        <w:rPr>
          <w:rFonts w:ascii="宋体" w:hAnsi="宋体"/>
          <w:bCs/>
          <w:szCs w:val="21"/>
        </w:rPr>
        <w:t>. 监</w:t>
      </w:r>
      <w:bookmarkEnd w:id="510"/>
      <w:bookmarkEnd w:id="511"/>
      <w:r w:rsidRPr="007B223C">
        <w:rPr>
          <w:rFonts w:ascii="宋体" w:hAnsi="宋体"/>
          <w:bCs/>
          <w:szCs w:val="21"/>
        </w:rPr>
        <w:t>理人</w:t>
      </w:r>
      <w:bookmarkEnd w:id="502"/>
      <w:bookmarkEnd w:id="503"/>
      <w:bookmarkEnd w:id="504"/>
      <w:bookmarkEnd w:id="505"/>
      <w:bookmarkEnd w:id="506"/>
      <w:bookmarkEnd w:id="507"/>
      <w:bookmarkEnd w:id="508"/>
      <w:bookmarkEnd w:id="509"/>
    </w:p>
    <w:p w14:paraId="004227C3"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513" w:name="_Toc55505009"/>
      <w:bookmarkStart w:id="514" w:name="_Toc351203528"/>
      <w:bookmarkStart w:id="515" w:name="_Toc101107196"/>
      <w:bookmarkStart w:id="516" w:name="_Toc166243447"/>
      <w:bookmarkStart w:id="517" w:name="_Toc11681792"/>
      <w:bookmarkStart w:id="518" w:name="_Toc51965889"/>
      <w:bookmarkStart w:id="519" w:name="_Toc116465828"/>
      <w:bookmarkStart w:id="520" w:name="_Toc166159661"/>
      <w:bookmarkEnd w:id="512"/>
      <w:r w:rsidRPr="007B223C">
        <w:rPr>
          <w:rFonts w:ascii="宋体" w:hAnsi="宋体"/>
          <w:bCs/>
          <w:szCs w:val="21"/>
        </w:rPr>
        <w:t>4</w:t>
      </w:r>
      <w:bookmarkStart w:id="521" w:name="_Toc337558754"/>
      <w:bookmarkStart w:id="522" w:name="_Toc296503054"/>
      <w:bookmarkStart w:id="523" w:name="_Toc296346555"/>
      <w:r w:rsidRPr="007B223C">
        <w:rPr>
          <w:rFonts w:ascii="宋体" w:hAnsi="宋体"/>
          <w:bCs/>
          <w:szCs w:val="21"/>
        </w:rPr>
        <w:t>.1监理人的一般规定</w:t>
      </w:r>
      <w:bookmarkEnd w:id="513"/>
      <w:bookmarkEnd w:id="514"/>
      <w:bookmarkEnd w:id="515"/>
      <w:bookmarkEnd w:id="516"/>
      <w:bookmarkEnd w:id="517"/>
      <w:bookmarkEnd w:id="518"/>
      <w:bookmarkEnd w:id="519"/>
      <w:bookmarkEnd w:id="520"/>
    </w:p>
    <w:bookmarkEnd w:id="521"/>
    <w:bookmarkEnd w:id="522"/>
    <w:bookmarkEnd w:id="523"/>
    <w:p w14:paraId="04FC255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w:t>
      </w:r>
      <w:r w:rsidRPr="007B223C">
        <w:rPr>
          <w:rFonts w:ascii="宋体" w:hAnsi="宋体"/>
          <w:kern w:val="0"/>
          <w:szCs w:val="21"/>
        </w:rPr>
        <w:lastRenderedPageBreak/>
        <w:t>审核、验收，并签发相关指示，但监理人无权修改合同，且无权减轻或免除合同约定的承包人的任何责任与义务。</w:t>
      </w:r>
    </w:p>
    <w:p w14:paraId="5830D7E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除专用合同条款另有约定外，监理人在施工现场的办公场所、生活场所由承包人提供，所发生的费用由发包人承担。</w:t>
      </w:r>
    </w:p>
    <w:p w14:paraId="64D81065"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524" w:name="_Toc116465829"/>
      <w:bookmarkStart w:id="525" w:name="_Toc11681793"/>
      <w:bookmarkStart w:id="526" w:name="_Toc166159662"/>
      <w:bookmarkStart w:id="527" w:name="_Toc51965890"/>
      <w:bookmarkStart w:id="528" w:name="_Toc55505010"/>
      <w:bookmarkStart w:id="529" w:name="_Toc166243448"/>
      <w:bookmarkStart w:id="530" w:name="_Toc101107197"/>
      <w:bookmarkStart w:id="531" w:name="_Toc351203529"/>
      <w:r w:rsidRPr="007B223C">
        <w:rPr>
          <w:rFonts w:ascii="宋体" w:hAnsi="宋体"/>
          <w:bCs/>
          <w:szCs w:val="21"/>
        </w:rPr>
        <w:t>4</w:t>
      </w:r>
      <w:bookmarkStart w:id="532" w:name="_Toc337558755"/>
      <w:r w:rsidRPr="007B223C">
        <w:rPr>
          <w:rFonts w:ascii="宋体" w:hAnsi="宋体"/>
          <w:bCs/>
          <w:szCs w:val="21"/>
        </w:rPr>
        <w:t>.2监理人员</w:t>
      </w:r>
      <w:bookmarkEnd w:id="524"/>
      <w:bookmarkEnd w:id="525"/>
      <w:bookmarkEnd w:id="526"/>
      <w:bookmarkEnd w:id="527"/>
      <w:bookmarkEnd w:id="528"/>
      <w:bookmarkEnd w:id="529"/>
      <w:bookmarkEnd w:id="530"/>
      <w:bookmarkEnd w:id="531"/>
    </w:p>
    <w:bookmarkEnd w:id="532"/>
    <w:p w14:paraId="4FF9EB5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1C5B9ED"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533" w:name="_Toc51965891"/>
      <w:bookmarkStart w:id="534" w:name="_Toc166159663"/>
      <w:bookmarkStart w:id="535" w:name="_Toc166243449"/>
      <w:bookmarkStart w:id="536" w:name="_Toc11681794"/>
      <w:bookmarkStart w:id="537" w:name="_Toc351203530"/>
      <w:bookmarkStart w:id="538" w:name="_Toc101107198"/>
      <w:bookmarkStart w:id="539" w:name="_Toc55505011"/>
      <w:bookmarkStart w:id="540" w:name="_Toc116465830"/>
      <w:r w:rsidRPr="007B223C">
        <w:rPr>
          <w:rFonts w:ascii="宋体" w:hAnsi="宋体"/>
          <w:bCs/>
          <w:szCs w:val="21"/>
        </w:rPr>
        <w:t>4</w:t>
      </w:r>
      <w:bookmarkStart w:id="541" w:name="_Toc296346556"/>
      <w:bookmarkStart w:id="542" w:name="_Toc296503055"/>
      <w:bookmarkStart w:id="543" w:name="_Toc337558756"/>
      <w:r w:rsidRPr="007B223C">
        <w:rPr>
          <w:rFonts w:ascii="宋体" w:hAnsi="宋体"/>
          <w:bCs/>
          <w:szCs w:val="21"/>
        </w:rPr>
        <w:t>.3</w:t>
      </w:r>
      <w:bookmarkEnd w:id="541"/>
      <w:bookmarkEnd w:id="542"/>
      <w:r w:rsidRPr="007B223C">
        <w:rPr>
          <w:rFonts w:ascii="宋体" w:hAnsi="宋体"/>
          <w:bCs/>
          <w:szCs w:val="21"/>
        </w:rPr>
        <w:t>监理人的指</w:t>
      </w:r>
      <w:bookmarkEnd w:id="543"/>
      <w:r w:rsidRPr="007B223C">
        <w:rPr>
          <w:rFonts w:ascii="宋体" w:hAnsi="宋体"/>
          <w:bCs/>
          <w:szCs w:val="21"/>
        </w:rPr>
        <w:t>示</w:t>
      </w:r>
      <w:bookmarkEnd w:id="533"/>
      <w:bookmarkEnd w:id="534"/>
      <w:bookmarkEnd w:id="535"/>
      <w:bookmarkEnd w:id="536"/>
      <w:bookmarkEnd w:id="537"/>
      <w:bookmarkEnd w:id="538"/>
      <w:bookmarkEnd w:id="539"/>
      <w:bookmarkEnd w:id="540"/>
    </w:p>
    <w:p w14:paraId="597A8CB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4D753D9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监理人发出的指示应送达承包人项目负责人或经项目负责人授权接收的人员。因监理人未能按合同约定发出指示、指示延误或发出了错误指示而导致承包人费用增加和（或）工期延误的，由发包人承担</w:t>
      </w:r>
      <w:r w:rsidRPr="007B223C">
        <w:rPr>
          <w:rFonts w:ascii="宋体" w:hAnsi="宋体" w:hint="eastAsia"/>
          <w:kern w:val="0"/>
          <w:szCs w:val="21"/>
        </w:rPr>
        <w:t>相应</w:t>
      </w:r>
      <w:r w:rsidRPr="007B223C">
        <w:rPr>
          <w:rFonts w:ascii="宋体" w:hAnsi="宋体"/>
          <w:kern w:val="0"/>
          <w:szCs w:val="21"/>
        </w:rPr>
        <w:t>责任。除专用合同条款另有约定外，总监理工程师不应将第4.4款</w:t>
      </w:r>
      <w:r w:rsidRPr="007B223C">
        <w:rPr>
          <w:rFonts w:ascii="宋体" w:hAnsi="宋体" w:hint="eastAsia"/>
          <w:kern w:val="0"/>
          <w:szCs w:val="21"/>
        </w:rPr>
        <w:t>〔</w:t>
      </w:r>
      <w:r w:rsidRPr="007B223C">
        <w:rPr>
          <w:rFonts w:ascii="宋体" w:hAnsi="宋体"/>
          <w:kern w:val="0"/>
          <w:szCs w:val="21"/>
        </w:rPr>
        <w:t>商定或确定</w:t>
      </w:r>
      <w:r w:rsidRPr="007B223C">
        <w:rPr>
          <w:rFonts w:ascii="宋体" w:hAnsi="宋体" w:hint="eastAsia"/>
          <w:kern w:val="0"/>
          <w:szCs w:val="21"/>
        </w:rPr>
        <w:t>〕</w:t>
      </w:r>
      <w:r w:rsidRPr="007B223C">
        <w:rPr>
          <w:rFonts w:ascii="宋体" w:hAnsi="宋体"/>
          <w:kern w:val="0"/>
          <w:szCs w:val="21"/>
        </w:rPr>
        <w:t>约定应由总监理工程师作出确定的权力授权或委托给其他监理人员。</w:t>
      </w:r>
    </w:p>
    <w:p w14:paraId="25C8C66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14:paraId="226F997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2E5F0103" w14:textId="77777777" w:rsidR="00273755" w:rsidRPr="007B223C" w:rsidRDefault="002C4831">
      <w:pPr>
        <w:keepNext/>
        <w:keepLines/>
        <w:spacing w:before="120" w:after="120" w:line="360" w:lineRule="auto"/>
        <w:ind w:firstLineChars="200" w:firstLine="420"/>
        <w:outlineLvl w:val="3"/>
        <w:rPr>
          <w:rFonts w:ascii="宋体" w:hAnsi="宋体" w:hint="eastAsia"/>
          <w:bCs/>
          <w:szCs w:val="21"/>
        </w:rPr>
      </w:pPr>
      <w:bookmarkStart w:id="544" w:name="_Toc116465831"/>
      <w:bookmarkStart w:id="545" w:name="_Toc351203531"/>
      <w:bookmarkStart w:id="546" w:name="_Toc166159664"/>
      <w:bookmarkStart w:id="547" w:name="_Toc166243450"/>
      <w:bookmarkStart w:id="548" w:name="_Toc51965892"/>
      <w:bookmarkStart w:id="549" w:name="_Toc101107199"/>
      <w:bookmarkStart w:id="550" w:name="_Toc55505012"/>
      <w:bookmarkStart w:id="551" w:name="_Toc11681795"/>
      <w:r w:rsidRPr="007B223C">
        <w:rPr>
          <w:rFonts w:ascii="宋体" w:hAnsi="宋体"/>
          <w:bCs/>
          <w:szCs w:val="21"/>
        </w:rPr>
        <w:t>4</w:t>
      </w:r>
      <w:bookmarkStart w:id="552" w:name="_Toc296346558"/>
      <w:bookmarkStart w:id="553" w:name="_Toc337558757"/>
      <w:bookmarkStart w:id="554" w:name="_Toc296503057"/>
      <w:r w:rsidRPr="007B223C">
        <w:rPr>
          <w:rFonts w:ascii="宋体" w:hAnsi="宋体"/>
          <w:bCs/>
          <w:szCs w:val="21"/>
        </w:rPr>
        <w:t>.4 商定或确定</w:t>
      </w:r>
      <w:bookmarkEnd w:id="544"/>
      <w:bookmarkEnd w:id="545"/>
      <w:bookmarkEnd w:id="546"/>
      <w:bookmarkEnd w:id="547"/>
      <w:bookmarkEnd w:id="548"/>
      <w:bookmarkEnd w:id="549"/>
      <w:bookmarkEnd w:id="550"/>
      <w:bookmarkEnd w:id="551"/>
    </w:p>
    <w:bookmarkEnd w:id="552"/>
    <w:bookmarkEnd w:id="553"/>
    <w:bookmarkEnd w:id="554"/>
    <w:p w14:paraId="0DB68BF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w:t>
      </w:r>
      <w:r w:rsidRPr="007B223C">
        <w:rPr>
          <w:rFonts w:ascii="宋体" w:hAnsi="宋体" w:hint="eastAsia"/>
          <w:kern w:val="0"/>
          <w:szCs w:val="21"/>
        </w:rPr>
        <w:t>当事人</w:t>
      </w:r>
      <w:r w:rsidRPr="007B223C">
        <w:rPr>
          <w:rFonts w:ascii="宋体" w:hAnsi="宋体"/>
          <w:kern w:val="0"/>
          <w:szCs w:val="21"/>
        </w:rPr>
        <w:t>进行</w:t>
      </w:r>
      <w:r w:rsidRPr="007B223C">
        <w:rPr>
          <w:rFonts w:ascii="宋体" w:hAnsi="宋体" w:hint="eastAsia"/>
          <w:kern w:val="0"/>
          <w:szCs w:val="21"/>
        </w:rPr>
        <w:t>商定</w:t>
      </w:r>
      <w:r w:rsidRPr="007B223C">
        <w:rPr>
          <w:rFonts w:ascii="宋体" w:hAnsi="宋体"/>
          <w:kern w:val="0"/>
          <w:szCs w:val="21"/>
        </w:rPr>
        <w:t>或确定时，总监理工程师应当会同合同当事人尽量通过协商达成一致，不能达成一致的，由总监理工程师按照合同约定审慎</w:t>
      </w:r>
      <w:r w:rsidRPr="007B223C">
        <w:rPr>
          <w:rFonts w:ascii="宋体" w:hAnsi="宋体" w:hint="eastAsia"/>
          <w:kern w:val="0"/>
          <w:szCs w:val="21"/>
        </w:rPr>
        <w:t>作</w:t>
      </w:r>
      <w:r w:rsidRPr="007B223C">
        <w:rPr>
          <w:rFonts w:ascii="宋体" w:hAnsi="宋体"/>
          <w:kern w:val="0"/>
          <w:szCs w:val="21"/>
        </w:rPr>
        <w:t>出公正的确定。</w:t>
      </w:r>
    </w:p>
    <w:p w14:paraId="2F2414D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w:t>
      </w:r>
      <w:r w:rsidRPr="007B223C">
        <w:rPr>
          <w:rFonts w:ascii="宋体" w:hAnsi="宋体"/>
          <w:kern w:val="0"/>
          <w:szCs w:val="21"/>
        </w:rPr>
        <w:lastRenderedPageBreak/>
        <w:t>第20条</w:t>
      </w:r>
      <w:r w:rsidRPr="007B223C">
        <w:rPr>
          <w:rFonts w:ascii="宋体" w:hAnsi="宋体" w:hint="eastAsia"/>
          <w:kern w:val="0"/>
          <w:szCs w:val="21"/>
        </w:rPr>
        <w:t>〔</w:t>
      </w:r>
      <w:r w:rsidRPr="007B223C">
        <w:rPr>
          <w:rFonts w:ascii="宋体" w:hAnsi="宋体"/>
          <w:kern w:val="0"/>
          <w:szCs w:val="21"/>
        </w:rPr>
        <w:t>争议解决</w:t>
      </w:r>
      <w:r w:rsidRPr="007B223C">
        <w:rPr>
          <w:rFonts w:ascii="宋体" w:hAnsi="宋体" w:hint="eastAsia"/>
          <w:kern w:val="0"/>
          <w:szCs w:val="21"/>
        </w:rPr>
        <w:t>〕</w:t>
      </w:r>
      <w:r w:rsidRPr="007B223C">
        <w:rPr>
          <w:rFonts w:ascii="宋体" w:hAnsi="宋体"/>
          <w:kern w:val="0"/>
          <w:szCs w:val="21"/>
        </w:rPr>
        <w:t>约定处理。争议解决前，合同当事人暂按总监理工程师的确定执行；争议解决后，争议解决的结果与总监理工程师的确定不一致的，按照争议解决的结果执行，由此造成的损失由责任人承担。</w:t>
      </w:r>
    </w:p>
    <w:p w14:paraId="16413A7B" w14:textId="77777777" w:rsidR="00273755" w:rsidRPr="007B223C" w:rsidRDefault="002C4831">
      <w:pPr>
        <w:keepNext/>
        <w:keepLines/>
        <w:spacing w:before="120" w:after="120" w:line="360" w:lineRule="auto"/>
        <w:outlineLvl w:val="3"/>
        <w:rPr>
          <w:rFonts w:ascii="宋体" w:hAnsi="宋体" w:hint="eastAsia"/>
          <w:bCs/>
          <w:szCs w:val="21"/>
        </w:rPr>
      </w:pPr>
      <w:bookmarkStart w:id="555" w:name="_Toc51965893"/>
      <w:bookmarkStart w:id="556" w:name="_Toc166243451"/>
      <w:bookmarkStart w:id="557" w:name="_Toc101107200"/>
      <w:bookmarkStart w:id="558" w:name="_Toc11681796"/>
      <w:bookmarkStart w:id="559" w:name="_Toc116465832"/>
      <w:bookmarkStart w:id="560" w:name="_Toc55505013"/>
      <w:bookmarkStart w:id="561" w:name="_Toc166159665"/>
      <w:bookmarkStart w:id="562" w:name="_Toc351203532"/>
      <w:r w:rsidRPr="007B223C">
        <w:rPr>
          <w:rFonts w:ascii="宋体" w:hAnsi="宋体"/>
          <w:bCs/>
          <w:szCs w:val="21"/>
        </w:rPr>
        <w:t>5</w:t>
      </w:r>
      <w:bookmarkStart w:id="563" w:name="_Toc337558758"/>
      <w:r w:rsidRPr="007B223C">
        <w:rPr>
          <w:rFonts w:ascii="宋体" w:hAnsi="宋体"/>
          <w:bCs/>
          <w:szCs w:val="21"/>
        </w:rPr>
        <w:t>. 工程质量</w:t>
      </w:r>
      <w:bookmarkEnd w:id="555"/>
      <w:bookmarkEnd w:id="556"/>
      <w:bookmarkEnd w:id="557"/>
      <w:bookmarkEnd w:id="558"/>
      <w:bookmarkEnd w:id="559"/>
      <w:bookmarkEnd w:id="560"/>
      <w:bookmarkEnd w:id="561"/>
      <w:bookmarkEnd w:id="562"/>
    </w:p>
    <w:p w14:paraId="5F6D2C24"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564" w:name="_Toc351203533"/>
      <w:bookmarkStart w:id="565" w:name="_Toc166243452"/>
      <w:bookmarkStart w:id="566" w:name="_Toc116465833"/>
      <w:bookmarkStart w:id="567" w:name="_Toc55505014"/>
      <w:bookmarkStart w:id="568" w:name="_Toc166159666"/>
      <w:bookmarkStart w:id="569" w:name="_Toc101107201"/>
      <w:bookmarkStart w:id="570" w:name="_Toc51965894"/>
      <w:bookmarkStart w:id="571" w:name="_Toc11681797"/>
      <w:bookmarkEnd w:id="563"/>
      <w:r w:rsidRPr="007B223C">
        <w:rPr>
          <w:rFonts w:ascii="宋体" w:hAnsi="宋体"/>
          <w:bCs/>
          <w:szCs w:val="21"/>
        </w:rPr>
        <w:t>5</w:t>
      </w:r>
      <w:bookmarkStart w:id="572" w:name="_Toc337558759"/>
      <w:r w:rsidRPr="007B223C">
        <w:rPr>
          <w:rFonts w:ascii="宋体" w:hAnsi="宋体"/>
          <w:bCs/>
          <w:szCs w:val="21"/>
        </w:rPr>
        <w:t>.1质量要求</w:t>
      </w:r>
      <w:bookmarkEnd w:id="564"/>
      <w:bookmarkEnd w:id="565"/>
      <w:bookmarkEnd w:id="566"/>
      <w:bookmarkEnd w:id="567"/>
      <w:bookmarkEnd w:id="568"/>
      <w:bookmarkEnd w:id="569"/>
      <w:bookmarkEnd w:id="570"/>
      <w:bookmarkEnd w:id="571"/>
    </w:p>
    <w:bookmarkEnd w:id="572"/>
    <w:p w14:paraId="7A43486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5.1.1 工程质量标准必须符合现行国家有关工程施工质量验收规范和标准的要求。有关工程质量的特殊标准或要求由合同当事人在专用合同条款中约定。</w:t>
      </w:r>
    </w:p>
    <w:p w14:paraId="023D83C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5.1.2 因发包人原因造成工程质量未达到合同约定标准的，由发包人承担由此增加的费用和（或）延误的工期，并支付承包人合理的利润。</w:t>
      </w:r>
    </w:p>
    <w:p w14:paraId="0CF4C2D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14:paraId="24E41E6F"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573" w:name="_Toc351203534"/>
      <w:bookmarkStart w:id="574" w:name="_Toc51965895"/>
      <w:bookmarkStart w:id="575" w:name="_Toc55505015"/>
      <w:bookmarkStart w:id="576" w:name="_Toc166243453"/>
      <w:bookmarkStart w:id="577" w:name="_Toc11681798"/>
      <w:bookmarkStart w:id="578" w:name="_Toc101107202"/>
      <w:bookmarkStart w:id="579" w:name="_Toc116465834"/>
      <w:bookmarkStart w:id="580" w:name="_Toc166159667"/>
      <w:r w:rsidRPr="007B223C">
        <w:rPr>
          <w:rFonts w:ascii="宋体" w:hAnsi="宋体"/>
          <w:bCs/>
          <w:szCs w:val="21"/>
        </w:rPr>
        <w:t>5</w:t>
      </w:r>
      <w:bookmarkStart w:id="581" w:name="_Toc337558760"/>
      <w:r w:rsidRPr="007B223C">
        <w:rPr>
          <w:rFonts w:ascii="宋体" w:hAnsi="宋体"/>
          <w:bCs/>
          <w:szCs w:val="21"/>
        </w:rPr>
        <w:t>.2质量保证措施</w:t>
      </w:r>
      <w:bookmarkEnd w:id="573"/>
      <w:bookmarkEnd w:id="574"/>
      <w:bookmarkEnd w:id="575"/>
      <w:bookmarkEnd w:id="576"/>
      <w:bookmarkEnd w:id="577"/>
      <w:bookmarkEnd w:id="578"/>
      <w:bookmarkEnd w:id="579"/>
      <w:bookmarkEnd w:id="580"/>
    </w:p>
    <w:p w14:paraId="5E704EB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bookmarkStart w:id="582" w:name="_Toc11681799"/>
      <w:bookmarkStart w:id="583" w:name="_Toc101107203"/>
      <w:bookmarkStart w:id="584" w:name="_Toc51965896"/>
      <w:bookmarkStart w:id="585" w:name="_Toc55505016"/>
      <w:bookmarkStart w:id="586" w:name="_Toc9500060"/>
      <w:bookmarkEnd w:id="581"/>
      <w:r w:rsidRPr="007B223C">
        <w:rPr>
          <w:rFonts w:ascii="宋体" w:hAnsi="宋体"/>
          <w:kern w:val="0"/>
          <w:szCs w:val="21"/>
        </w:rPr>
        <w:t>5.2.1 发包人的质量管理</w:t>
      </w:r>
      <w:bookmarkEnd w:id="582"/>
      <w:bookmarkEnd w:id="583"/>
      <w:bookmarkEnd w:id="584"/>
      <w:bookmarkEnd w:id="585"/>
      <w:bookmarkEnd w:id="586"/>
    </w:p>
    <w:p w14:paraId="1589DC7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发包人应按照法律规定及合同约定完成与工程质量有关的各项工作。</w:t>
      </w:r>
    </w:p>
    <w:p w14:paraId="64DB0EE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5.2.2 承包人的质量管理</w:t>
      </w:r>
    </w:p>
    <w:p w14:paraId="42D6A52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承包人按照第7.1款</w:t>
      </w:r>
      <w:r w:rsidRPr="007B223C">
        <w:rPr>
          <w:rFonts w:ascii="宋体" w:hAnsi="宋体" w:hint="eastAsia"/>
          <w:kern w:val="0"/>
          <w:szCs w:val="21"/>
        </w:rPr>
        <w:t>〔</w:t>
      </w:r>
      <w:r w:rsidRPr="007B223C">
        <w:rPr>
          <w:rFonts w:ascii="宋体" w:hAnsi="宋体"/>
          <w:kern w:val="0"/>
          <w:szCs w:val="21"/>
        </w:rPr>
        <w:t>施工组织设计</w:t>
      </w:r>
      <w:r w:rsidRPr="007B223C">
        <w:rPr>
          <w:rFonts w:ascii="宋体" w:hAnsi="宋体" w:hint="eastAsia"/>
          <w:kern w:val="0"/>
          <w:szCs w:val="21"/>
        </w:rPr>
        <w:t>〕</w:t>
      </w:r>
      <w:r w:rsidRPr="007B223C">
        <w:rPr>
          <w:rFonts w:ascii="宋体" w:hAnsi="宋体"/>
          <w:kern w:val="0"/>
          <w:szCs w:val="21"/>
        </w:rPr>
        <w:t>约定向发包人和监理人提交工程质量保证体系及措施文件，建立完善的质量检查制度，并提交相应的工程质量文件。对于发包人和监理人违反法律规定和合同约定的错误指示，承包人有权拒绝实施。</w:t>
      </w:r>
    </w:p>
    <w:p w14:paraId="3F8BAE9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承包人应对施工人员进行质量教育和技术培训，定期考核施工人员的劳动技能，严格执行施工规范和操作规程。</w:t>
      </w:r>
    </w:p>
    <w:p w14:paraId="6CB5279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CBC1B0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bookmarkStart w:id="587" w:name="_Toc51965897"/>
      <w:bookmarkStart w:id="588" w:name="_Toc11681800"/>
      <w:bookmarkStart w:id="589" w:name="_Toc101107204"/>
      <w:bookmarkStart w:id="590" w:name="_Toc55505017"/>
      <w:bookmarkStart w:id="591" w:name="_Toc9500061"/>
      <w:r w:rsidRPr="007B223C">
        <w:rPr>
          <w:rFonts w:ascii="宋体" w:hAnsi="宋体"/>
          <w:kern w:val="0"/>
          <w:szCs w:val="21"/>
        </w:rPr>
        <w:t>5.2.3 监理人的质量检查和检验</w:t>
      </w:r>
      <w:bookmarkEnd w:id="587"/>
      <w:bookmarkEnd w:id="588"/>
      <w:bookmarkEnd w:id="589"/>
      <w:bookmarkEnd w:id="590"/>
      <w:bookmarkEnd w:id="591"/>
    </w:p>
    <w:p w14:paraId="5764BEB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w:t>
      </w:r>
      <w:r w:rsidRPr="007B223C">
        <w:rPr>
          <w:rFonts w:ascii="宋体" w:hAnsi="宋体" w:hint="eastAsia"/>
          <w:kern w:val="0"/>
          <w:szCs w:val="21"/>
        </w:rPr>
        <w:t>查</w:t>
      </w:r>
      <w:r w:rsidRPr="007B223C">
        <w:rPr>
          <w:rFonts w:ascii="宋体" w:hAnsi="宋体"/>
          <w:kern w:val="0"/>
          <w:szCs w:val="21"/>
        </w:rPr>
        <w:t>看和查阅施工原始记录。监理人为此进行的检查和检验，不免</w:t>
      </w:r>
      <w:r w:rsidRPr="007B223C">
        <w:rPr>
          <w:rFonts w:ascii="宋体" w:hAnsi="宋体"/>
          <w:kern w:val="0"/>
          <w:szCs w:val="21"/>
        </w:rPr>
        <w:lastRenderedPageBreak/>
        <w:t>除或减轻承包人按照合同约定应当承担的责任。</w:t>
      </w:r>
    </w:p>
    <w:p w14:paraId="4EF56C1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84080A1"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592" w:name="_Toc51965898"/>
      <w:bookmarkStart w:id="593" w:name="_Toc101107205"/>
      <w:bookmarkStart w:id="594" w:name="_Toc116465835"/>
      <w:bookmarkStart w:id="595" w:name="_Toc11681801"/>
      <w:bookmarkStart w:id="596" w:name="_Toc166159668"/>
      <w:bookmarkStart w:id="597" w:name="_Toc351203535"/>
      <w:bookmarkStart w:id="598" w:name="_Toc166243454"/>
      <w:bookmarkStart w:id="599" w:name="_Toc55505018"/>
      <w:r w:rsidRPr="007B223C">
        <w:rPr>
          <w:rFonts w:ascii="宋体" w:hAnsi="宋体"/>
          <w:bCs/>
          <w:szCs w:val="21"/>
        </w:rPr>
        <w:t>5</w:t>
      </w:r>
      <w:bookmarkStart w:id="600" w:name="_Toc337558761"/>
      <w:r w:rsidRPr="007B223C">
        <w:rPr>
          <w:rFonts w:ascii="宋体" w:hAnsi="宋体"/>
          <w:bCs/>
          <w:szCs w:val="21"/>
        </w:rPr>
        <w:t>.3 隐蔽工程检查</w:t>
      </w:r>
      <w:bookmarkEnd w:id="592"/>
      <w:bookmarkEnd w:id="593"/>
      <w:bookmarkEnd w:id="594"/>
      <w:bookmarkEnd w:id="595"/>
      <w:bookmarkEnd w:id="596"/>
      <w:bookmarkEnd w:id="597"/>
      <w:bookmarkEnd w:id="598"/>
      <w:bookmarkEnd w:id="599"/>
    </w:p>
    <w:bookmarkEnd w:id="600"/>
    <w:p w14:paraId="1D9364E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5.3.1承包人自检</w:t>
      </w:r>
    </w:p>
    <w:p w14:paraId="3A929F2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承包人应当对工程隐蔽部位进行自检，并经自检确认是否具备覆盖条件。</w:t>
      </w:r>
    </w:p>
    <w:p w14:paraId="25F1501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5.3.2检查程序</w:t>
      </w:r>
    </w:p>
    <w:p w14:paraId="359AA540"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除专用合同条款另有约定外，工程隐蔽部位经承包人自检确认具备覆盖条件的，承包人应在</w:t>
      </w:r>
      <w:r w:rsidRPr="007B223C">
        <w:rPr>
          <w:rFonts w:ascii="宋体" w:hAnsi="宋体" w:hint="eastAsia"/>
          <w:kern w:val="0"/>
          <w:szCs w:val="21"/>
        </w:rPr>
        <w:t>共同</w:t>
      </w:r>
      <w:r w:rsidRPr="007B223C">
        <w:rPr>
          <w:rFonts w:ascii="宋体" w:hAnsi="宋体"/>
          <w:kern w:val="0"/>
          <w:szCs w:val="21"/>
        </w:rPr>
        <w:t>检查前48小时书面通知监理人检查，通知中应载明隐蔽检查的内容、时间和地点，并应附有自检记录和必要的检查资料。</w:t>
      </w:r>
    </w:p>
    <w:p w14:paraId="08C25DB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393258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sidRPr="007B223C">
        <w:rPr>
          <w:rFonts w:ascii="宋体" w:hAnsi="宋体" w:hint="eastAsia"/>
          <w:kern w:val="0"/>
          <w:szCs w:val="21"/>
        </w:rPr>
        <w:t>〔</w:t>
      </w:r>
      <w:r w:rsidRPr="007B223C">
        <w:rPr>
          <w:rFonts w:ascii="宋体" w:hAnsi="宋体"/>
          <w:kern w:val="0"/>
          <w:szCs w:val="21"/>
        </w:rPr>
        <w:t>重新检查</w:t>
      </w:r>
      <w:r w:rsidRPr="007B223C">
        <w:rPr>
          <w:rFonts w:ascii="宋体" w:hAnsi="宋体" w:hint="eastAsia"/>
          <w:kern w:val="0"/>
          <w:szCs w:val="21"/>
        </w:rPr>
        <w:t>〕</w:t>
      </w:r>
      <w:r w:rsidRPr="007B223C">
        <w:rPr>
          <w:rFonts w:ascii="宋体" w:hAnsi="宋体"/>
          <w:kern w:val="0"/>
          <w:szCs w:val="21"/>
        </w:rPr>
        <w:t>的约定重新检查。</w:t>
      </w:r>
    </w:p>
    <w:p w14:paraId="5F138E4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5.3.3 重新检查</w:t>
      </w:r>
    </w:p>
    <w:p w14:paraId="0C45F24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26CD91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5.3.4 承包人私自覆盖</w:t>
      </w:r>
    </w:p>
    <w:p w14:paraId="54D07FB9"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w:t>
      </w:r>
      <w:r w:rsidRPr="007B223C">
        <w:rPr>
          <w:rFonts w:ascii="宋体" w:hAnsi="宋体"/>
          <w:kern w:val="0"/>
          <w:szCs w:val="21"/>
        </w:rPr>
        <w:lastRenderedPageBreak/>
        <w:t>人承担。</w:t>
      </w:r>
    </w:p>
    <w:p w14:paraId="5DC0C38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601" w:name="_Toc55505019"/>
      <w:bookmarkStart w:id="602" w:name="_Toc11681802"/>
      <w:bookmarkStart w:id="603" w:name="_Toc101107206"/>
      <w:bookmarkStart w:id="604" w:name="_Toc351203536"/>
      <w:bookmarkStart w:id="605" w:name="_Toc166243455"/>
      <w:bookmarkStart w:id="606" w:name="_Toc166159669"/>
      <w:bookmarkStart w:id="607" w:name="_Toc116465836"/>
      <w:bookmarkStart w:id="608" w:name="_Toc51965899"/>
      <w:r w:rsidRPr="007B223C">
        <w:rPr>
          <w:rFonts w:ascii="宋体" w:hAnsi="宋体"/>
          <w:bCs/>
          <w:szCs w:val="21"/>
        </w:rPr>
        <w:t>5</w:t>
      </w:r>
      <w:bookmarkStart w:id="609" w:name="_Toc337558762"/>
      <w:r w:rsidRPr="007B223C">
        <w:rPr>
          <w:rFonts w:ascii="宋体" w:hAnsi="宋体"/>
          <w:bCs/>
          <w:szCs w:val="21"/>
        </w:rPr>
        <w:t>.4不合格工程的处理</w:t>
      </w:r>
      <w:bookmarkEnd w:id="601"/>
      <w:bookmarkEnd w:id="602"/>
      <w:bookmarkEnd w:id="603"/>
      <w:bookmarkEnd w:id="604"/>
      <w:bookmarkEnd w:id="605"/>
      <w:bookmarkEnd w:id="606"/>
      <w:bookmarkEnd w:id="607"/>
      <w:bookmarkEnd w:id="608"/>
    </w:p>
    <w:bookmarkEnd w:id="609"/>
    <w:p w14:paraId="471A24C1"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5.4.1 因承包人原因造成工程不合格的，发包人有权随时要求承包人采取补救措施，直至达到合同要求的质量标准，由此增加的费用和（或）延误的工期由承包人承担。无法补救的，按照第13.2.4项</w:t>
      </w:r>
      <w:r w:rsidRPr="007B223C">
        <w:rPr>
          <w:rFonts w:ascii="宋体" w:hAnsi="宋体" w:hint="eastAsia"/>
          <w:kern w:val="0"/>
          <w:szCs w:val="21"/>
        </w:rPr>
        <w:t>〔</w:t>
      </w:r>
      <w:r w:rsidRPr="007B223C">
        <w:rPr>
          <w:rFonts w:ascii="宋体" w:hAnsi="宋体"/>
          <w:kern w:val="0"/>
          <w:szCs w:val="21"/>
        </w:rPr>
        <w:t>拒绝接收全部或部分工程</w:t>
      </w:r>
      <w:r w:rsidRPr="007B223C">
        <w:rPr>
          <w:rFonts w:ascii="宋体" w:hAnsi="宋体" w:hint="eastAsia"/>
          <w:kern w:val="0"/>
          <w:szCs w:val="21"/>
        </w:rPr>
        <w:t>〕</w:t>
      </w:r>
      <w:r w:rsidRPr="007B223C">
        <w:rPr>
          <w:rFonts w:ascii="宋体" w:hAnsi="宋体"/>
          <w:kern w:val="0"/>
          <w:szCs w:val="21"/>
        </w:rPr>
        <w:t xml:space="preserve">约定执行。 </w:t>
      </w:r>
    </w:p>
    <w:p w14:paraId="5100CC9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5.4.2 因发包人原因造成工程不合格的，由此增加的费用和（或）延误的工期由发包人承担，并支付承包人合理的利润。</w:t>
      </w:r>
    </w:p>
    <w:p w14:paraId="26B68E56"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610" w:name="_Toc101107207"/>
      <w:bookmarkStart w:id="611" w:name="_Toc166243456"/>
      <w:bookmarkStart w:id="612" w:name="_Toc116465837"/>
      <w:bookmarkStart w:id="613" w:name="_Toc55505020"/>
      <w:bookmarkStart w:id="614" w:name="_Toc166159670"/>
      <w:bookmarkStart w:id="615" w:name="_Toc51965900"/>
      <w:bookmarkStart w:id="616" w:name="_Toc11681803"/>
      <w:bookmarkStart w:id="617" w:name="_Toc351203537"/>
      <w:r w:rsidRPr="007B223C">
        <w:rPr>
          <w:rFonts w:ascii="宋体" w:hAnsi="宋体"/>
          <w:bCs/>
          <w:szCs w:val="21"/>
        </w:rPr>
        <w:t>5.5 质量争议检测</w:t>
      </w:r>
      <w:bookmarkEnd w:id="610"/>
      <w:bookmarkEnd w:id="611"/>
      <w:bookmarkEnd w:id="612"/>
      <w:bookmarkEnd w:id="613"/>
      <w:bookmarkEnd w:id="614"/>
      <w:bookmarkEnd w:id="615"/>
      <w:bookmarkEnd w:id="616"/>
      <w:bookmarkEnd w:id="617"/>
    </w:p>
    <w:p w14:paraId="447F30E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合同当事人对工程质量有争议的，由双方协商确定的工程质量检测机构鉴定，由此产生的费用及因此造成的损失，由责任方承担。</w:t>
      </w:r>
    </w:p>
    <w:p w14:paraId="5E845946" w14:textId="77777777" w:rsidR="00273755" w:rsidRPr="007B223C" w:rsidRDefault="002C4831">
      <w:pPr>
        <w:autoSpaceDE w:val="0"/>
        <w:autoSpaceDN w:val="0"/>
        <w:adjustRightInd w:val="0"/>
        <w:spacing w:line="360" w:lineRule="auto"/>
        <w:jc w:val="left"/>
        <w:rPr>
          <w:rFonts w:ascii="宋体" w:hAnsi="宋体" w:hint="eastAsia"/>
          <w:kern w:val="0"/>
          <w:szCs w:val="21"/>
        </w:rPr>
      </w:pPr>
      <w:r w:rsidRPr="007B223C">
        <w:rPr>
          <w:rFonts w:ascii="宋体" w:hAnsi="宋体"/>
          <w:kern w:val="0"/>
          <w:szCs w:val="21"/>
        </w:rPr>
        <w:t>合同当事人均有责任的，由双方根据其责任分别承担。合同当事人无法达成一致的，按照第4.4款</w:t>
      </w:r>
      <w:r w:rsidRPr="007B223C">
        <w:rPr>
          <w:rFonts w:ascii="宋体" w:hAnsi="宋体" w:hint="eastAsia"/>
          <w:kern w:val="0"/>
          <w:szCs w:val="21"/>
        </w:rPr>
        <w:t>〔</w:t>
      </w:r>
      <w:r w:rsidRPr="007B223C">
        <w:rPr>
          <w:rFonts w:ascii="宋体" w:hAnsi="宋体"/>
          <w:kern w:val="0"/>
          <w:szCs w:val="21"/>
        </w:rPr>
        <w:t>商定或确定</w:t>
      </w:r>
      <w:r w:rsidRPr="007B223C">
        <w:rPr>
          <w:rFonts w:ascii="宋体" w:hAnsi="宋体" w:hint="eastAsia"/>
          <w:kern w:val="0"/>
          <w:szCs w:val="21"/>
        </w:rPr>
        <w:t>〕</w:t>
      </w:r>
      <w:r w:rsidRPr="007B223C">
        <w:rPr>
          <w:rFonts w:ascii="宋体" w:hAnsi="宋体"/>
          <w:kern w:val="0"/>
          <w:szCs w:val="21"/>
        </w:rPr>
        <w:t>执行。</w:t>
      </w:r>
    </w:p>
    <w:p w14:paraId="1661AB39" w14:textId="77777777" w:rsidR="00273755" w:rsidRPr="007B223C" w:rsidRDefault="002C4831">
      <w:pPr>
        <w:keepNext/>
        <w:keepLines/>
        <w:spacing w:before="120" w:after="120" w:line="360" w:lineRule="auto"/>
        <w:outlineLvl w:val="3"/>
        <w:rPr>
          <w:rFonts w:ascii="宋体" w:hAnsi="宋体" w:hint="eastAsia"/>
          <w:bCs/>
          <w:szCs w:val="21"/>
        </w:rPr>
      </w:pPr>
      <w:bookmarkStart w:id="618" w:name="_Toc351203538"/>
      <w:bookmarkStart w:id="619" w:name="_Toc101107208"/>
      <w:bookmarkStart w:id="620" w:name="_Toc11681804"/>
      <w:bookmarkStart w:id="621" w:name="_Toc166243457"/>
      <w:bookmarkStart w:id="622" w:name="_Toc55505021"/>
      <w:bookmarkStart w:id="623" w:name="_Toc116465838"/>
      <w:bookmarkStart w:id="624" w:name="_Toc51965901"/>
      <w:bookmarkStart w:id="625" w:name="_Toc166159671"/>
      <w:r w:rsidRPr="007B223C">
        <w:rPr>
          <w:rFonts w:ascii="宋体" w:hAnsi="宋体"/>
          <w:bCs/>
          <w:szCs w:val="21"/>
        </w:rPr>
        <w:t>6</w:t>
      </w:r>
      <w:bookmarkStart w:id="626" w:name="_Toc337558763"/>
      <w:r w:rsidRPr="007B223C">
        <w:rPr>
          <w:rFonts w:ascii="宋体" w:hAnsi="宋体"/>
          <w:bCs/>
          <w:szCs w:val="21"/>
        </w:rPr>
        <w:t>. 安全文明施工与环境保护</w:t>
      </w:r>
      <w:bookmarkEnd w:id="618"/>
      <w:bookmarkEnd w:id="619"/>
      <w:bookmarkEnd w:id="620"/>
      <w:bookmarkEnd w:id="621"/>
      <w:bookmarkEnd w:id="622"/>
      <w:bookmarkEnd w:id="623"/>
      <w:bookmarkEnd w:id="624"/>
      <w:bookmarkEnd w:id="625"/>
    </w:p>
    <w:p w14:paraId="3BF2668D"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627" w:name="_Toc55505022"/>
      <w:bookmarkStart w:id="628" w:name="_Toc101107209"/>
      <w:bookmarkStart w:id="629" w:name="_Toc116465839"/>
      <w:bookmarkStart w:id="630" w:name="_Toc166243458"/>
      <w:bookmarkStart w:id="631" w:name="_Toc166159672"/>
      <w:bookmarkStart w:id="632" w:name="_Toc351203539"/>
      <w:bookmarkStart w:id="633" w:name="_Toc11681805"/>
      <w:bookmarkStart w:id="634" w:name="_Toc51965902"/>
      <w:bookmarkEnd w:id="626"/>
      <w:r w:rsidRPr="007B223C">
        <w:rPr>
          <w:rFonts w:ascii="宋体" w:hAnsi="宋体"/>
          <w:bCs/>
          <w:szCs w:val="21"/>
        </w:rPr>
        <w:t>6</w:t>
      </w:r>
      <w:bookmarkStart w:id="635" w:name="_Toc337558764"/>
      <w:r w:rsidRPr="007B223C">
        <w:rPr>
          <w:rFonts w:ascii="宋体" w:hAnsi="宋体"/>
          <w:bCs/>
          <w:szCs w:val="21"/>
        </w:rPr>
        <w:t>.1安全文明施工</w:t>
      </w:r>
      <w:bookmarkEnd w:id="627"/>
      <w:bookmarkEnd w:id="628"/>
      <w:bookmarkEnd w:id="629"/>
      <w:bookmarkEnd w:id="630"/>
      <w:bookmarkEnd w:id="631"/>
      <w:bookmarkEnd w:id="632"/>
      <w:bookmarkEnd w:id="633"/>
      <w:bookmarkEnd w:id="634"/>
    </w:p>
    <w:bookmarkEnd w:id="635"/>
    <w:p w14:paraId="5D54F594"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6.1.1安全生产要求</w:t>
      </w:r>
    </w:p>
    <w:p w14:paraId="1F5E1E1D"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8B5EEDC"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在施工过程中，如遇到突发的地质变动、事先未知的地下施工障碍等影响施工安全的紧急情况，</w:t>
      </w:r>
      <w:r w:rsidRPr="007B223C">
        <w:rPr>
          <w:rFonts w:ascii="宋体" w:hAnsi="宋体" w:hint="eastAsia"/>
          <w:szCs w:val="21"/>
        </w:rPr>
        <w:t>承包人应及时报告监理人和发包人，</w:t>
      </w:r>
      <w:r w:rsidRPr="007B223C">
        <w:rPr>
          <w:rFonts w:ascii="宋体" w:hAnsi="宋体"/>
          <w:szCs w:val="21"/>
        </w:rPr>
        <w:t>发包人应当及时下令停工并报</w:t>
      </w:r>
      <w:r w:rsidRPr="007B223C">
        <w:rPr>
          <w:rFonts w:ascii="宋体" w:hAnsi="宋体"/>
          <w:kern w:val="0"/>
          <w:szCs w:val="21"/>
        </w:rPr>
        <w:t>政府有关行政管理部门</w:t>
      </w:r>
      <w:r w:rsidRPr="007B223C">
        <w:rPr>
          <w:rFonts w:ascii="宋体" w:hAnsi="宋体"/>
          <w:szCs w:val="21"/>
        </w:rPr>
        <w:t>采取应急措施。</w:t>
      </w:r>
    </w:p>
    <w:p w14:paraId="76997431"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因安全生产需要暂停施工的，按照第7.8款</w:t>
      </w:r>
      <w:r w:rsidRPr="007B223C">
        <w:rPr>
          <w:rFonts w:ascii="宋体" w:hAnsi="宋体" w:hint="eastAsia"/>
          <w:szCs w:val="21"/>
        </w:rPr>
        <w:t>〔</w:t>
      </w:r>
      <w:r w:rsidRPr="007B223C">
        <w:rPr>
          <w:rFonts w:ascii="宋体" w:hAnsi="宋体"/>
          <w:szCs w:val="21"/>
        </w:rPr>
        <w:t>暂停施工</w:t>
      </w:r>
      <w:r w:rsidRPr="007B223C">
        <w:rPr>
          <w:rFonts w:ascii="宋体" w:hAnsi="宋体" w:hint="eastAsia"/>
          <w:szCs w:val="21"/>
        </w:rPr>
        <w:t>〕</w:t>
      </w:r>
      <w:r w:rsidRPr="007B223C">
        <w:rPr>
          <w:rFonts w:ascii="宋体" w:hAnsi="宋体"/>
          <w:szCs w:val="21"/>
        </w:rPr>
        <w:t>的约定执行。</w:t>
      </w:r>
    </w:p>
    <w:p w14:paraId="780B68D1"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6.1.2 安全生产保证措施</w:t>
      </w:r>
    </w:p>
    <w:p w14:paraId="68C1253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szCs w:val="21"/>
        </w:rPr>
        <w:t>承包人应当按照有关</w:t>
      </w:r>
      <w:r w:rsidRPr="007B223C">
        <w:rPr>
          <w:rFonts w:ascii="宋体" w:hAnsi="宋体"/>
          <w:kern w:val="0"/>
          <w:szCs w:val="21"/>
        </w:rPr>
        <w:t>规定编制安全技术措施或者专项施工方案，</w:t>
      </w:r>
      <w:r w:rsidRPr="007B223C">
        <w:rPr>
          <w:rFonts w:ascii="宋体" w:hAnsi="宋体"/>
          <w:szCs w:val="21"/>
        </w:rPr>
        <w:t>建立安全生产责任制度、治安保卫制度及安全生产教育培训制度，并</w:t>
      </w:r>
      <w:r w:rsidRPr="007B223C">
        <w:rPr>
          <w:rFonts w:ascii="宋体" w:hAnsi="宋体"/>
          <w:kern w:val="0"/>
          <w:szCs w:val="21"/>
        </w:rPr>
        <w:t>按安全生产法律规定及合同约定履行安全职责，</w:t>
      </w:r>
      <w:r w:rsidRPr="007B223C">
        <w:rPr>
          <w:rFonts w:ascii="宋体" w:hAnsi="宋体" w:hint="eastAsia"/>
          <w:kern w:val="0"/>
          <w:szCs w:val="21"/>
        </w:rPr>
        <w:t>如实</w:t>
      </w:r>
      <w:r w:rsidRPr="007B223C">
        <w:rPr>
          <w:rFonts w:ascii="宋体" w:hAnsi="宋体"/>
          <w:szCs w:val="21"/>
        </w:rPr>
        <w:t>编制工程安全生产的有关记录，</w:t>
      </w:r>
      <w:r w:rsidRPr="007B223C">
        <w:rPr>
          <w:rFonts w:ascii="宋体" w:hAnsi="宋体"/>
          <w:kern w:val="0"/>
          <w:szCs w:val="21"/>
        </w:rPr>
        <w:t>接受发包人、监理人及政府安全监督部门的检查与监督。</w:t>
      </w:r>
    </w:p>
    <w:p w14:paraId="54BDA298"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6.1.3特别安全生产事项</w:t>
      </w:r>
    </w:p>
    <w:p w14:paraId="0A13857A"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承包人应按照法律规定进行施工，开工前做好安全技术交底工作，施工过程中做好各项安全</w:t>
      </w:r>
      <w:r w:rsidRPr="007B223C">
        <w:rPr>
          <w:rFonts w:ascii="宋体" w:hAnsi="宋体"/>
          <w:szCs w:val="21"/>
        </w:rPr>
        <w:lastRenderedPageBreak/>
        <w:t>防护措施。承包人为实施合同而雇用的特殊工种的人员应受过专门的培训并已取得政府有关管理机构颁发的上岗证书。</w:t>
      </w:r>
    </w:p>
    <w:p w14:paraId="29F44E25"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 xml:space="preserve">承包人在动力设备、输电线路、地下管道、密封防震车间、易燃易爆地段以及临街交通要道附近施工时，施工开始前应向发包人和监理人提出安全防护措施，经发包人认可后实施。 </w:t>
      </w:r>
    </w:p>
    <w:p w14:paraId="1C66BD75"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2C7EE714"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需单独编制危险性较大分部分项专项工程施工方案的，及要求进行专家论证的超过一定规模的危险性较大的分部分项工程，承包人应及时编制和组织论证。</w:t>
      </w:r>
    </w:p>
    <w:p w14:paraId="1B73BF3D"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6.1.4 治安保卫</w:t>
      </w:r>
    </w:p>
    <w:p w14:paraId="427C39E3"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除专用合同条款另有约定外，发包人应与当地公安部门协商，在现场建立治安管理机构或联防组织，统一管理施工场地的治安保卫事项，履行合同工程的治安保卫职责。</w:t>
      </w:r>
    </w:p>
    <w:p w14:paraId="32C5922E"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发包人和承包人除应协助现场治安管理机构或联防组织维护施工场地的社会治安外，还应做好包括生活区在内的各自管辖区的治安保卫工作。</w:t>
      </w:r>
    </w:p>
    <w:p w14:paraId="6085CAF2"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sidRPr="007B223C">
        <w:rPr>
          <w:rFonts w:ascii="宋体" w:hAnsi="宋体" w:hint="eastAsia"/>
          <w:szCs w:val="21"/>
        </w:rPr>
        <w:t>和</w:t>
      </w:r>
      <w:r w:rsidRPr="007B223C">
        <w:rPr>
          <w:rFonts w:ascii="宋体" w:hAnsi="宋体"/>
          <w:szCs w:val="21"/>
        </w:rPr>
        <w:t>财产损失。</w:t>
      </w:r>
    </w:p>
    <w:p w14:paraId="07C796C3"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szCs w:val="21"/>
        </w:rPr>
        <w:t>6.1.5 文明施工</w:t>
      </w:r>
    </w:p>
    <w:p w14:paraId="0EEF591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承包人在工程施工期间，应当采取措施保持施工现场平整，物料堆放整齐。工程所在地有关政府行政管理部门有特殊要求的，按照其要求执行。</w:t>
      </w:r>
      <w:r w:rsidRPr="007B223C">
        <w:rPr>
          <w:rFonts w:ascii="宋体" w:hAnsi="宋体" w:hint="eastAsia"/>
          <w:kern w:val="0"/>
          <w:szCs w:val="21"/>
        </w:rPr>
        <w:t>合同当事人对文明施工有其他要求的，可以在专用合同条款中明确。</w:t>
      </w:r>
    </w:p>
    <w:p w14:paraId="0F3954D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578B09F"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6.1.6 绿色施工安全防护措施费</w:t>
      </w:r>
    </w:p>
    <w:p w14:paraId="221C888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绿色施工安全防护措施费由发包人承担，发包人不得以任何形式扣减该部分费用。因基准日期后合同所适用的法律或政府有关规定发生变化，增加的绿色施工安全防护措施费由发包人承担。</w:t>
      </w:r>
    </w:p>
    <w:p w14:paraId="3BAF32F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承包人经发包人同意采取合同约定以外的安全措施所产生的费用，由发包人承担。未经发包</w:t>
      </w:r>
      <w:r w:rsidRPr="007B223C">
        <w:rPr>
          <w:rFonts w:ascii="宋体" w:hAnsi="宋体"/>
          <w:kern w:val="0"/>
          <w:szCs w:val="21"/>
        </w:rPr>
        <w:lastRenderedPageBreak/>
        <w:t>人同意的，如果该措施避免了发包人的损失，则发包人在避免损失的额度内承担该措施费。如果该措施避免了承包人的损失，由承包人承担该措施费。</w:t>
      </w:r>
    </w:p>
    <w:p w14:paraId="4B42C18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除专用合同条款另有约定外，发包人应在开工后28天内预付绿色施工安全防护措施费总额的50%，其余部分与进度款同期支付。发包人逾期支付绿色施工安全防护措施费超过</w:t>
      </w:r>
      <w:r w:rsidRPr="007B223C">
        <w:rPr>
          <w:rFonts w:ascii="宋体" w:hAnsi="宋体" w:hint="eastAsia"/>
          <w:kern w:val="0"/>
          <w:szCs w:val="21"/>
        </w:rPr>
        <w:t>10个工作日</w:t>
      </w:r>
      <w:r w:rsidRPr="007B223C">
        <w:rPr>
          <w:rFonts w:ascii="宋体" w:hAnsi="宋体"/>
          <w:kern w:val="0"/>
          <w:szCs w:val="21"/>
        </w:rPr>
        <w:t>的，承包人有权向发包人发出要求预付的催告通知，发包人收到通知后</w:t>
      </w:r>
      <w:r w:rsidRPr="007B223C">
        <w:rPr>
          <w:rFonts w:ascii="宋体" w:hAnsi="宋体" w:hint="eastAsia"/>
          <w:kern w:val="0"/>
          <w:szCs w:val="21"/>
        </w:rPr>
        <w:t>10个工作日</w:t>
      </w:r>
      <w:r w:rsidRPr="007B223C">
        <w:rPr>
          <w:rFonts w:ascii="宋体" w:hAnsi="宋体"/>
          <w:kern w:val="0"/>
          <w:szCs w:val="21"/>
        </w:rPr>
        <w:t>内仍未支付的，承包人有权暂停施工，并按第16.1.1项</w:t>
      </w:r>
      <w:r w:rsidRPr="007B223C">
        <w:rPr>
          <w:rFonts w:ascii="宋体" w:hAnsi="宋体" w:hint="eastAsia"/>
          <w:kern w:val="0"/>
          <w:szCs w:val="21"/>
        </w:rPr>
        <w:t>〔</w:t>
      </w:r>
      <w:r w:rsidRPr="007B223C">
        <w:rPr>
          <w:rFonts w:ascii="宋体" w:hAnsi="宋体"/>
          <w:kern w:val="0"/>
          <w:szCs w:val="21"/>
        </w:rPr>
        <w:t>发包人违约的情形</w:t>
      </w:r>
      <w:r w:rsidRPr="007B223C">
        <w:rPr>
          <w:rFonts w:ascii="宋体" w:hAnsi="宋体" w:hint="eastAsia"/>
          <w:kern w:val="0"/>
          <w:szCs w:val="21"/>
        </w:rPr>
        <w:t>〕</w:t>
      </w:r>
      <w:r w:rsidRPr="007B223C">
        <w:rPr>
          <w:rFonts w:ascii="宋体" w:hAnsi="宋体"/>
          <w:kern w:val="0"/>
          <w:szCs w:val="21"/>
        </w:rPr>
        <w:t>执行。</w:t>
      </w:r>
    </w:p>
    <w:p w14:paraId="5B0696A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对绿色施工安全防护措施费应专款专用，承包人应在财务账目中单独列项备查，不得挪作他用，否则发包人有权责令其限期改正；逾期未改正的，可以责令其暂停施工，由此增加的费用和（或）延误的工期由承包人承担。</w:t>
      </w:r>
    </w:p>
    <w:p w14:paraId="26CD88B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6.1.7 紧急情况</w:t>
      </w:r>
      <w:r w:rsidRPr="007B223C">
        <w:rPr>
          <w:rFonts w:ascii="宋体" w:hAnsi="宋体" w:hint="eastAsia"/>
          <w:kern w:val="0"/>
          <w:szCs w:val="21"/>
        </w:rPr>
        <w:t>处理</w:t>
      </w:r>
    </w:p>
    <w:p w14:paraId="360383D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FE6A0E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6.1.8 事故处理</w:t>
      </w:r>
    </w:p>
    <w:p w14:paraId="0DB6D1A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995951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6.1.9 安全生产责任</w:t>
      </w:r>
    </w:p>
    <w:p w14:paraId="3A85474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6.1.9.1 发包人的安全责任</w:t>
      </w:r>
    </w:p>
    <w:p w14:paraId="260C6A47"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发包人应负责赔偿以下各种情况造成</w:t>
      </w:r>
      <w:r w:rsidRPr="007B223C">
        <w:rPr>
          <w:rFonts w:ascii="宋体" w:hAnsi="宋体" w:hint="eastAsia"/>
          <w:szCs w:val="21"/>
        </w:rPr>
        <w:t>的</w:t>
      </w:r>
      <w:r w:rsidRPr="007B223C">
        <w:rPr>
          <w:rFonts w:ascii="宋体" w:hAnsi="宋体"/>
          <w:szCs w:val="21"/>
        </w:rPr>
        <w:t>损失：</w:t>
      </w:r>
    </w:p>
    <w:p w14:paraId="4555E675"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（1）工程或工程的任何部分对土地的占用所造成的第三者财产损失；</w:t>
      </w:r>
    </w:p>
    <w:p w14:paraId="0B76E6FB"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（2）由于发包人原因在施工场地及其毗邻地带造成的第三者人身伤亡和财产损失</w:t>
      </w:r>
      <w:r w:rsidRPr="007B223C">
        <w:rPr>
          <w:rFonts w:ascii="宋体" w:hAnsi="宋体" w:hint="eastAsia"/>
          <w:szCs w:val="21"/>
        </w:rPr>
        <w:t>；</w:t>
      </w:r>
    </w:p>
    <w:p w14:paraId="6B87E1CE"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hint="eastAsia"/>
          <w:szCs w:val="21"/>
        </w:rPr>
        <w:t>（3）由于发包人原因对承包人、监理人造成的人员人身伤亡和财产损失；</w:t>
      </w:r>
    </w:p>
    <w:p w14:paraId="56EE85A2"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hint="eastAsia"/>
          <w:szCs w:val="21"/>
        </w:rPr>
        <w:t>（4）由于发包人原因造成的发包人自身人员的人身伤害以及财产损失。</w:t>
      </w:r>
    </w:p>
    <w:p w14:paraId="178983F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6.1.9.2 承包人的安全责任</w:t>
      </w:r>
    </w:p>
    <w:p w14:paraId="1198C56C"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szCs w:val="21"/>
        </w:rPr>
        <w:t>由于承包人原因在施工场地内及其毗邻地带造成的</w:t>
      </w:r>
      <w:r w:rsidRPr="007B223C">
        <w:rPr>
          <w:rFonts w:ascii="宋体" w:hAnsi="宋体" w:hint="eastAsia"/>
          <w:szCs w:val="21"/>
        </w:rPr>
        <w:t>发包人、监理人以及</w:t>
      </w:r>
      <w:r w:rsidRPr="007B223C">
        <w:rPr>
          <w:rFonts w:ascii="宋体" w:hAnsi="宋体"/>
          <w:szCs w:val="21"/>
        </w:rPr>
        <w:t>第三者人员伤亡和财产损失，由承包人负责赔偿。</w:t>
      </w:r>
    </w:p>
    <w:p w14:paraId="2CDA6B2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636" w:name="_Toc55505023"/>
      <w:bookmarkStart w:id="637" w:name="_Toc351203540"/>
      <w:bookmarkStart w:id="638" w:name="_Toc101107210"/>
      <w:bookmarkStart w:id="639" w:name="_Toc11681806"/>
      <w:bookmarkStart w:id="640" w:name="_Toc116465840"/>
      <w:bookmarkStart w:id="641" w:name="_Toc51965903"/>
      <w:bookmarkStart w:id="642" w:name="_Toc166159673"/>
      <w:bookmarkStart w:id="643" w:name="_Toc166243459"/>
      <w:r w:rsidRPr="007B223C">
        <w:rPr>
          <w:rFonts w:ascii="宋体" w:hAnsi="宋体"/>
          <w:bCs/>
          <w:szCs w:val="21"/>
        </w:rPr>
        <w:lastRenderedPageBreak/>
        <w:t>6</w:t>
      </w:r>
      <w:bookmarkStart w:id="644" w:name="_Toc337558765"/>
      <w:r w:rsidRPr="007B223C">
        <w:rPr>
          <w:rFonts w:ascii="宋体" w:hAnsi="宋体"/>
          <w:bCs/>
          <w:szCs w:val="21"/>
        </w:rPr>
        <w:t>.2 职业健康</w:t>
      </w:r>
      <w:bookmarkEnd w:id="636"/>
      <w:bookmarkEnd w:id="637"/>
      <w:bookmarkEnd w:id="638"/>
      <w:bookmarkEnd w:id="639"/>
      <w:bookmarkEnd w:id="640"/>
      <w:bookmarkEnd w:id="641"/>
      <w:bookmarkEnd w:id="642"/>
      <w:bookmarkEnd w:id="643"/>
    </w:p>
    <w:bookmarkEnd w:id="644"/>
    <w:p w14:paraId="524E2D8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6.2.1 劳动保护</w:t>
      </w:r>
    </w:p>
    <w:p w14:paraId="1C359D3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FDDF70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承包人应按照法律规定保障现场施工人员的劳动安全，并提供劳动保护</w:t>
      </w:r>
      <w:r w:rsidRPr="007B223C">
        <w:rPr>
          <w:rFonts w:ascii="宋体" w:hAnsi="宋体" w:hint="eastAsia"/>
          <w:kern w:val="0"/>
          <w:szCs w:val="21"/>
        </w:rPr>
        <w:t>，</w:t>
      </w:r>
      <w:r w:rsidRPr="007B223C">
        <w:rPr>
          <w:rFonts w:ascii="宋体" w:hAnsi="宋体"/>
          <w:kern w:val="0"/>
          <w:szCs w:val="21"/>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15B183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承包人应按</w:t>
      </w:r>
      <w:r w:rsidRPr="007B223C">
        <w:rPr>
          <w:rFonts w:ascii="宋体" w:hAnsi="宋体" w:hint="eastAsia"/>
          <w:kern w:val="0"/>
          <w:szCs w:val="21"/>
        </w:rPr>
        <w:t>法律</w:t>
      </w:r>
      <w:r w:rsidRPr="007B223C">
        <w:rPr>
          <w:rFonts w:ascii="宋体" w:hAnsi="宋体"/>
          <w:kern w:val="0"/>
          <w:szCs w:val="21"/>
        </w:rPr>
        <w:t>规定安排工作时间，保证其雇佣人员享有休息和休假的权利。因工程施工的特殊需要占用休假日或延长工作时间的，应不超过法律规定的限度，并按法律规定给予补休或付酬。</w:t>
      </w:r>
    </w:p>
    <w:p w14:paraId="6EBCF12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6.2.2 生活条件</w:t>
      </w:r>
    </w:p>
    <w:p w14:paraId="617CA36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sidRPr="007B223C">
        <w:rPr>
          <w:rFonts w:ascii="宋体" w:hAnsi="宋体" w:hint="eastAsia"/>
          <w:kern w:val="0"/>
          <w:szCs w:val="21"/>
        </w:rPr>
        <w:t>，</w:t>
      </w:r>
      <w:r w:rsidRPr="007B223C">
        <w:rPr>
          <w:rFonts w:ascii="宋体" w:hAnsi="宋体"/>
          <w:kern w:val="0"/>
          <w:szCs w:val="21"/>
        </w:rPr>
        <w:t xml:space="preserve"> 在远离城镇的施工场地，还应配备必要的伤病防治和急救的医务人员与医疗设施。</w:t>
      </w:r>
    </w:p>
    <w:p w14:paraId="0595D42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645" w:name="_Toc166159674"/>
      <w:bookmarkStart w:id="646" w:name="_Toc116465841"/>
      <w:bookmarkStart w:id="647" w:name="_Toc101107211"/>
      <w:bookmarkStart w:id="648" w:name="_Toc51965904"/>
      <w:bookmarkStart w:id="649" w:name="_Toc351203541"/>
      <w:bookmarkStart w:id="650" w:name="_Toc166243460"/>
      <w:bookmarkStart w:id="651" w:name="_Toc55505024"/>
      <w:bookmarkStart w:id="652" w:name="_Toc11681807"/>
      <w:r w:rsidRPr="007B223C">
        <w:rPr>
          <w:rFonts w:ascii="宋体" w:hAnsi="宋体"/>
          <w:bCs/>
          <w:szCs w:val="21"/>
        </w:rPr>
        <w:t>6</w:t>
      </w:r>
      <w:bookmarkStart w:id="653" w:name="_Toc337558766"/>
      <w:r w:rsidRPr="007B223C">
        <w:rPr>
          <w:rFonts w:ascii="宋体" w:hAnsi="宋体"/>
          <w:bCs/>
          <w:szCs w:val="21"/>
        </w:rPr>
        <w:t>.3 环境保护</w:t>
      </w:r>
      <w:bookmarkEnd w:id="645"/>
      <w:bookmarkEnd w:id="646"/>
      <w:bookmarkEnd w:id="647"/>
      <w:bookmarkEnd w:id="648"/>
      <w:bookmarkEnd w:id="649"/>
      <w:bookmarkEnd w:id="650"/>
      <w:bookmarkEnd w:id="651"/>
      <w:bookmarkEnd w:id="652"/>
    </w:p>
    <w:bookmarkEnd w:id="653"/>
    <w:p w14:paraId="5FF9A4C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734403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承包人应当承担因其原因引起的环境污染侵权损害赔偿责任，因上述环境污染引起纠纷而导致暂停施工的，由此增加的费用和（或）延误的工期由承包人承担。</w:t>
      </w:r>
    </w:p>
    <w:p w14:paraId="7A912FFC" w14:textId="77777777" w:rsidR="00273755" w:rsidRPr="007B223C" w:rsidRDefault="002C4831">
      <w:pPr>
        <w:keepNext/>
        <w:keepLines/>
        <w:spacing w:before="120" w:after="120" w:line="360" w:lineRule="auto"/>
        <w:outlineLvl w:val="3"/>
        <w:rPr>
          <w:rFonts w:ascii="宋体" w:hAnsi="宋体" w:hint="eastAsia"/>
          <w:bCs/>
          <w:szCs w:val="21"/>
        </w:rPr>
      </w:pPr>
      <w:bookmarkStart w:id="654" w:name="_Toc166159675"/>
      <w:bookmarkStart w:id="655" w:name="_Toc116465842"/>
      <w:bookmarkStart w:id="656" w:name="_Toc11681808"/>
      <w:bookmarkStart w:id="657" w:name="_Toc51965905"/>
      <w:bookmarkStart w:id="658" w:name="_Toc101107212"/>
      <w:bookmarkStart w:id="659" w:name="_Toc166243461"/>
      <w:bookmarkStart w:id="660" w:name="_Toc351203542"/>
      <w:bookmarkStart w:id="661" w:name="_Toc55505025"/>
      <w:r w:rsidRPr="007B223C">
        <w:rPr>
          <w:rFonts w:ascii="宋体" w:hAnsi="宋体"/>
          <w:bCs/>
          <w:szCs w:val="21"/>
        </w:rPr>
        <w:t>7</w:t>
      </w:r>
      <w:bookmarkStart w:id="662" w:name="_Toc337558767"/>
      <w:r w:rsidRPr="007B223C">
        <w:rPr>
          <w:rFonts w:ascii="宋体" w:hAnsi="宋体"/>
          <w:bCs/>
          <w:szCs w:val="21"/>
        </w:rPr>
        <w:t>. 工期和进度</w:t>
      </w:r>
      <w:bookmarkEnd w:id="654"/>
      <w:bookmarkEnd w:id="655"/>
      <w:bookmarkEnd w:id="656"/>
      <w:bookmarkEnd w:id="657"/>
      <w:bookmarkEnd w:id="658"/>
      <w:bookmarkEnd w:id="659"/>
      <w:bookmarkEnd w:id="660"/>
      <w:bookmarkEnd w:id="661"/>
    </w:p>
    <w:p w14:paraId="2EEACFD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663" w:name="_Toc51965906"/>
      <w:bookmarkStart w:id="664" w:name="_Toc55505026"/>
      <w:bookmarkStart w:id="665" w:name="_Toc166243462"/>
      <w:bookmarkStart w:id="666" w:name="_Toc11681809"/>
      <w:bookmarkStart w:id="667" w:name="_Toc351203543"/>
      <w:bookmarkStart w:id="668" w:name="_Toc101107213"/>
      <w:bookmarkStart w:id="669" w:name="_Toc116465843"/>
      <w:bookmarkStart w:id="670" w:name="_Toc166159676"/>
      <w:bookmarkEnd w:id="662"/>
      <w:r w:rsidRPr="007B223C">
        <w:rPr>
          <w:rFonts w:ascii="宋体" w:hAnsi="宋体"/>
          <w:bCs/>
          <w:szCs w:val="21"/>
        </w:rPr>
        <w:t>7</w:t>
      </w:r>
      <w:bookmarkStart w:id="671" w:name="_Toc337558768"/>
      <w:bookmarkStart w:id="672" w:name="_Toc296503066"/>
      <w:bookmarkStart w:id="673" w:name="_Toc296346567"/>
      <w:r w:rsidRPr="007B223C">
        <w:rPr>
          <w:rFonts w:ascii="宋体" w:hAnsi="宋体"/>
          <w:bCs/>
          <w:szCs w:val="21"/>
        </w:rPr>
        <w:t>.1施工组织设计</w:t>
      </w:r>
      <w:bookmarkEnd w:id="663"/>
      <w:bookmarkEnd w:id="664"/>
      <w:bookmarkEnd w:id="665"/>
      <w:bookmarkEnd w:id="666"/>
      <w:bookmarkEnd w:id="667"/>
      <w:bookmarkEnd w:id="668"/>
      <w:bookmarkEnd w:id="669"/>
      <w:bookmarkEnd w:id="670"/>
    </w:p>
    <w:bookmarkEnd w:id="671"/>
    <w:p w14:paraId="0134E16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szCs w:val="21"/>
        </w:rPr>
        <w:t xml:space="preserve">7.1.1 </w:t>
      </w:r>
      <w:r w:rsidRPr="007B223C">
        <w:rPr>
          <w:rFonts w:ascii="宋体" w:hAnsi="宋体"/>
          <w:kern w:val="0"/>
          <w:szCs w:val="21"/>
        </w:rPr>
        <w:t>施工组织设计的内容</w:t>
      </w:r>
    </w:p>
    <w:p w14:paraId="64B7BB8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施工组织设计应包含以下内容：</w:t>
      </w:r>
    </w:p>
    <w:p w14:paraId="77A3049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 xml:space="preserve">（1）施工方案； </w:t>
      </w:r>
    </w:p>
    <w:p w14:paraId="43F3D72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lastRenderedPageBreak/>
        <w:t>（2）施工现场平面布置图；</w:t>
      </w:r>
    </w:p>
    <w:p w14:paraId="7C925D0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 xml:space="preserve">（3）施工进度计划和保证措施； </w:t>
      </w:r>
    </w:p>
    <w:p w14:paraId="16075ED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（4）劳动力及材料供应计划；</w:t>
      </w:r>
    </w:p>
    <w:p w14:paraId="33CDFF4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（5）施工机械设备的选用；</w:t>
      </w:r>
    </w:p>
    <w:p w14:paraId="00C7F25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（6）质量保证体系及措施；</w:t>
      </w:r>
    </w:p>
    <w:p w14:paraId="11A96E8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（7）安全生产、文明施工措施；</w:t>
      </w:r>
    </w:p>
    <w:p w14:paraId="2C028A0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（8）环境保护、成本控制措施</w:t>
      </w:r>
      <w:r w:rsidRPr="007B223C">
        <w:rPr>
          <w:rFonts w:ascii="宋体" w:hAnsi="宋体" w:hint="eastAsia"/>
          <w:kern w:val="0"/>
          <w:szCs w:val="21"/>
        </w:rPr>
        <w:t>；</w:t>
      </w:r>
    </w:p>
    <w:p w14:paraId="787661C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（9）合同当事人约定的其他内容</w:t>
      </w:r>
      <w:r w:rsidRPr="007B223C">
        <w:rPr>
          <w:rFonts w:ascii="宋体" w:hAnsi="宋体"/>
          <w:kern w:val="0"/>
          <w:szCs w:val="21"/>
        </w:rPr>
        <w:t>。</w:t>
      </w:r>
    </w:p>
    <w:p w14:paraId="70931EE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szCs w:val="21"/>
        </w:rPr>
        <w:t xml:space="preserve">7.1.2 </w:t>
      </w:r>
      <w:r w:rsidRPr="007B223C">
        <w:rPr>
          <w:rFonts w:ascii="宋体" w:hAnsi="宋体"/>
          <w:kern w:val="0"/>
          <w:szCs w:val="21"/>
        </w:rPr>
        <w:t>施工组织设计的提交和修改</w:t>
      </w:r>
    </w:p>
    <w:p w14:paraId="5716285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除专用合同条款另有约定外，承包人应在合同签订后14天内，但至迟不得晚于第7.3.2项</w:t>
      </w:r>
      <w:r w:rsidRPr="007B223C">
        <w:rPr>
          <w:rFonts w:ascii="宋体" w:hAnsi="宋体" w:hint="eastAsia"/>
          <w:kern w:val="0"/>
          <w:szCs w:val="21"/>
        </w:rPr>
        <w:t>〔</w:t>
      </w:r>
      <w:r w:rsidRPr="007B223C">
        <w:rPr>
          <w:rFonts w:ascii="宋体" w:hAnsi="宋体"/>
          <w:kern w:val="0"/>
          <w:szCs w:val="21"/>
        </w:rPr>
        <w:t>开工通知</w:t>
      </w:r>
      <w:r w:rsidRPr="007B223C">
        <w:rPr>
          <w:rFonts w:ascii="宋体" w:hAnsi="宋体" w:hint="eastAsia"/>
          <w:kern w:val="0"/>
          <w:szCs w:val="21"/>
        </w:rPr>
        <w:t>〕</w:t>
      </w:r>
      <w:r w:rsidRPr="007B223C">
        <w:rPr>
          <w:rFonts w:ascii="宋体" w:hAnsi="宋体"/>
          <w:kern w:val="0"/>
          <w:szCs w:val="21"/>
        </w:rPr>
        <w:t>载明的开工日期前7天，向监理人提交详细的施工组织设计，并由监理人报送发包人。</w:t>
      </w:r>
      <w:r w:rsidRPr="007B223C">
        <w:rPr>
          <w:rFonts w:ascii="宋体" w:hAnsi="宋体" w:hint="eastAsia"/>
          <w:kern w:val="0"/>
          <w:szCs w:val="21"/>
        </w:rPr>
        <w:t>除专用合同条款另有约定外，发包人和监理人应在监理人收到施工组织设计后7天内确认或提出修改意见</w:t>
      </w:r>
      <w:r w:rsidRPr="007B223C">
        <w:rPr>
          <w:rFonts w:ascii="宋体" w:hAnsi="宋体"/>
          <w:kern w:val="0"/>
          <w:szCs w:val="21"/>
        </w:rPr>
        <w:t>。对发包人和监理人提出的合理意见和要求，承包人应自费修改完善。根据工程实际情况需要修改施工组织设计的，承包人应向发包人和监理人提交修改后的施工组织设计。</w:t>
      </w:r>
    </w:p>
    <w:p w14:paraId="08174F8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施工进度计划的编制和修改按照第7.2款</w:t>
      </w:r>
      <w:r w:rsidRPr="007B223C">
        <w:rPr>
          <w:rFonts w:ascii="宋体" w:hAnsi="宋体" w:hint="eastAsia"/>
          <w:kern w:val="0"/>
          <w:szCs w:val="21"/>
        </w:rPr>
        <w:t>〔</w:t>
      </w:r>
      <w:r w:rsidRPr="007B223C">
        <w:rPr>
          <w:rFonts w:ascii="宋体" w:hAnsi="宋体"/>
          <w:kern w:val="0"/>
          <w:szCs w:val="21"/>
        </w:rPr>
        <w:t>施工进度计划</w:t>
      </w:r>
      <w:r w:rsidRPr="007B223C">
        <w:rPr>
          <w:rFonts w:ascii="宋体" w:hAnsi="宋体" w:hint="eastAsia"/>
          <w:kern w:val="0"/>
          <w:szCs w:val="21"/>
        </w:rPr>
        <w:t>〕</w:t>
      </w:r>
      <w:r w:rsidRPr="007B223C">
        <w:rPr>
          <w:rFonts w:ascii="宋体" w:hAnsi="宋体"/>
          <w:kern w:val="0"/>
          <w:szCs w:val="21"/>
        </w:rPr>
        <w:t>执行。</w:t>
      </w:r>
    </w:p>
    <w:p w14:paraId="0152BC6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674" w:name="_Toc116465844"/>
      <w:bookmarkStart w:id="675" w:name="_Toc55505027"/>
      <w:bookmarkStart w:id="676" w:name="_Toc51965907"/>
      <w:bookmarkStart w:id="677" w:name="_Toc11681810"/>
      <w:bookmarkStart w:id="678" w:name="_Toc101107214"/>
      <w:bookmarkStart w:id="679" w:name="_Toc166243463"/>
      <w:bookmarkStart w:id="680" w:name="_Toc351203544"/>
      <w:bookmarkStart w:id="681" w:name="_Toc166159677"/>
      <w:r w:rsidRPr="007B223C">
        <w:rPr>
          <w:rFonts w:ascii="宋体" w:hAnsi="宋体"/>
          <w:bCs/>
          <w:szCs w:val="21"/>
        </w:rPr>
        <w:t>7</w:t>
      </w:r>
      <w:bookmarkStart w:id="682" w:name="_Toc337558769"/>
      <w:r w:rsidRPr="007B223C">
        <w:rPr>
          <w:rFonts w:ascii="宋体" w:hAnsi="宋体"/>
          <w:bCs/>
          <w:szCs w:val="21"/>
        </w:rPr>
        <w:t>.2 施工进度计划</w:t>
      </w:r>
      <w:bookmarkEnd w:id="674"/>
      <w:bookmarkEnd w:id="675"/>
      <w:bookmarkEnd w:id="676"/>
      <w:bookmarkEnd w:id="677"/>
      <w:bookmarkEnd w:id="678"/>
      <w:bookmarkEnd w:id="679"/>
      <w:bookmarkEnd w:id="680"/>
      <w:bookmarkEnd w:id="681"/>
    </w:p>
    <w:bookmarkEnd w:id="682"/>
    <w:p w14:paraId="5E132E8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7.2.1 施工进度计划的编制</w:t>
      </w:r>
    </w:p>
    <w:p w14:paraId="20EE0E0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承包人应按照第7.1款</w:t>
      </w:r>
      <w:r w:rsidRPr="007B223C">
        <w:rPr>
          <w:rFonts w:ascii="宋体" w:hAnsi="宋体" w:hint="eastAsia"/>
          <w:kern w:val="0"/>
          <w:szCs w:val="21"/>
        </w:rPr>
        <w:t>〔</w:t>
      </w:r>
      <w:r w:rsidRPr="007B223C">
        <w:rPr>
          <w:rFonts w:ascii="宋体" w:hAnsi="宋体"/>
          <w:kern w:val="0"/>
          <w:szCs w:val="21"/>
        </w:rPr>
        <w:t>施工组织设计</w:t>
      </w:r>
      <w:r w:rsidRPr="007B223C">
        <w:rPr>
          <w:rFonts w:ascii="宋体" w:hAnsi="宋体" w:hint="eastAsia"/>
          <w:kern w:val="0"/>
          <w:szCs w:val="21"/>
        </w:rPr>
        <w:t>〕</w:t>
      </w:r>
      <w:r w:rsidRPr="007B223C">
        <w:rPr>
          <w:rFonts w:ascii="宋体" w:hAnsi="宋体"/>
          <w:kern w:val="0"/>
          <w:szCs w:val="21"/>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79DCF7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szCs w:val="21"/>
        </w:rPr>
        <w:t>7.2.2 施工进度计划的修订</w:t>
      </w:r>
    </w:p>
    <w:p w14:paraId="2C2C80F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25C45D1"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683" w:name="_Toc51965908"/>
      <w:bookmarkStart w:id="684" w:name="_Toc166243464"/>
      <w:bookmarkStart w:id="685" w:name="_Toc351203545"/>
      <w:bookmarkStart w:id="686" w:name="_Toc116465845"/>
      <w:bookmarkStart w:id="687" w:name="_Toc55505028"/>
      <w:bookmarkStart w:id="688" w:name="_Toc101107215"/>
      <w:bookmarkStart w:id="689" w:name="_Toc166159678"/>
      <w:bookmarkStart w:id="690" w:name="_Toc11681811"/>
      <w:r w:rsidRPr="007B223C">
        <w:rPr>
          <w:rFonts w:ascii="宋体" w:hAnsi="宋体"/>
          <w:bCs/>
          <w:szCs w:val="21"/>
        </w:rPr>
        <w:t>7</w:t>
      </w:r>
      <w:bookmarkStart w:id="691" w:name="_Toc337558770"/>
      <w:r w:rsidRPr="007B223C">
        <w:rPr>
          <w:rFonts w:ascii="宋体" w:hAnsi="宋体"/>
          <w:bCs/>
          <w:szCs w:val="21"/>
        </w:rPr>
        <w:t>.3 开工</w:t>
      </w:r>
      <w:bookmarkEnd w:id="683"/>
      <w:bookmarkEnd w:id="684"/>
      <w:bookmarkEnd w:id="685"/>
      <w:bookmarkEnd w:id="686"/>
      <w:bookmarkEnd w:id="687"/>
      <w:bookmarkEnd w:id="688"/>
      <w:bookmarkEnd w:id="689"/>
      <w:bookmarkEnd w:id="690"/>
    </w:p>
    <w:p w14:paraId="68EF44B4"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kern w:val="0"/>
          <w:szCs w:val="21"/>
        </w:rPr>
        <w:t>7.3.1 开工准备</w:t>
      </w:r>
    </w:p>
    <w:p w14:paraId="3E2BAF2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除专用合同条款另有约定外，承包人应按照第7.1款</w:t>
      </w:r>
      <w:r w:rsidRPr="007B223C">
        <w:rPr>
          <w:rFonts w:ascii="宋体" w:hAnsi="宋体" w:hint="eastAsia"/>
          <w:kern w:val="0"/>
          <w:szCs w:val="21"/>
        </w:rPr>
        <w:t>〔</w:t>
      </w:r>
      <w:r w:rsidRPr="007B223C">
        <w:rPr>
          <w:rFonts w:ascii="宋体" w:hAnsi="宋体"/>
          <w:kern w:val="0"/>
          <w:szCs w:val="21"/>
        </w:rPr>
        <w:t>施工组织设计</w:t>
      </w:r>
      <w:r w:rsidRPr="007B223C">
        <w:rPr>
          <w:rFonts w:ascii="宋体" w:hAnsi="宋体" w:hint="eastAsia"/>
          <w:kern w:val="0"/>
          <w:szCs w:val="21"/>
        </w:rPr>
        <w:t>〕</w:t>
      </w:r>
      <w:r w:rsidRPr="007B223C">
        <w:rPr>
          <w:rFonts w:ascii="宋体" w:hAnsi="宋体"/>
          <w:kern w:val="0"/>
          <w:szCs w:val="21"/>
        </w:rPr>
        <w:t>约定的期限，向监理</w:t>
      </w:r>
      <w:r w:rsidRPr="007B223C">
        <w:rPr>
          <w:rFonts w:ascii="宋体" w:hAnsi="宋体"/>
          <w:kern w:val="0"/>
          <w:szCs w:val="21"/>
        </w:rPr>
        <w:lastRenderedPageBreak/>
        <w:t>人提交工程开工报审表，经监理人报发包人批准后执行。开工报审表应详细说明按施工进度计划正常施工所需的施工道路、临时设施、材料、工程设备、施工设备、施工人员等落实情况以及工程的进度安排。</w:t>
      </w:r>
    </w:p>
    <w:p w14:paraId="2CEBCF2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除专用合同条款另有约定外，合同当事人应按约定完成开工准备工作。</w:t>
      </w:r>
    </w:p>
    <w:p w14:paraId="6D77C0E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7.3.2 开工通知</w:t>
      </w:r>
    </w:p>
    <w:bookmarkEnd w:id="691"/>
    <w:p w14:paraId="2630F3D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F06DA9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4FDA7A2"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692" w:name="_Toc166243465"/>
      <w:bookmarkStart w:id="693" w:name="_Toc51965909"/>
      <w:bookmarkStart w:id="694" w:name="_Toc166159679"/>
      <w:bookmarkStart w:id="695" w:name="_Toc11681812"/>
      <w:bookmarkStart w:id="696" w:name="_Toc351203546"/>
      <w:bookmarkStart w:id="697" w:name="_Toc101107216"/>
      <w:bookmarkStart w:id="698" w:name="_Toc116465846"/>
      <w:bookmarkStart w:id="699" w:name="_Toc55505029"/>
      <w:r w:rsidRPr="007B223C">
        <w:rPr>
          <w:rFonts w:ascii="宋体" w:hAnsi="宋体"/>
          <w:bCs/>
          <w:szCs w:val="21"/>
        </w:rPr>
        <w:t>7.4测量放线</w:t>
      </w:r>
      <w:bookmarkEnd w:id="692"/>
      <w:bookmarkEnd w:id="693"/>
      <w:bookmarkEnd w:id="694"/>
      <w:bookmarkEnd w:id="695"/>
      <w:bookmarkEnd w:id="696"/>
      <w:bookmarkEnd w:id="697"/>
      <w:bookmarkEnd w:id="698"/>
      <w:bookmarkEnd w:id="699"/>
    </w:p>
    <w:p w14:paraId="1214A93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7.4.1 除专用合同条款另有约定外，发包人应在至迟不得晚于第7.3.2项</w:t>
      </w:r>
      <w:r w:rsidRPr="007B223C">
        <w:rPr>
          <w:rFonts w:ascii="宋体" w:hAnsi="宋体" w:hint="eastAsia"/>
          <w:kern w:val="0"/>
          <w:szCs w:val="21"/>
        </w:rPr>
        <w:t>〔</w:t>
      </w:r>
      <w:r w:rsidRPr="007B223C">
        <w:rPr>
          <w:rFonts w:ascii="宋体" w:hAnsi="宋体"/>
          <w:kern w:val="0"/>
          <w:szCs w:val="21"/>
        </w:rPr>
        <w:t>开工通知</w:t>
      </w:r>
      <w:r w:rsidRPr="007B223C">
        <w:rPr>
          <w:rFonts w:ascii="宋体" w:hAnsi="宋体" w:hint="eastAsia"/>
          <w:kern w:val="0"/>
          <w:szCs w:val="21"/>
        </w:rPr>
        <w:t>〕</w:t>
      </w:r>
      <w:r w:rsidRPr="007B223C">
        <w:rPr>
          <w:rFonts w:ascii="宋体" w:hAnsi="宋体"/>
          <w:kern w:val="0"/>
          <w:szCs w:val="21"/>
        </w:rPr>
        <w:t>载明的开工日期前7天通过监理人向承包人提供测量基准点、基准线和水准点及其书面资料。发包人应对其提供的测量基准点、基准线和水准点及其书面资料的真实性、准确性和完整性负责。</w:t>
      </w:r>
    </w:p>
    <w:p w14:paraId="3DACD27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A12E22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17A60C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施工过程中对施工现场内水准点等测量标志物的保护工作由承包人负责。</w:t>
      </w:r>
      <w:bookmarkStart w:id="700" w:name="_Toc351203547"/>
    </w:p>
    <w:p w14:paraId="3EDFD377"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701" w:name="_Toc51965910"/>
      <w:bookmarkStart w:id="702" w:name="_Toc166243466"/>
      <w:bookmarkStart w:id="703" w:name="_Toc166159680"/>
      <w:bookmarkStart w:id="704" w:name="_Toc116465847"/>
      <w:bookmarkStart w:id="705" w:name="_Toc11681813"/>
      <w:bookmarkStart w:id="706" w:name="_Toc55505030"/>
      <w:bookmarkStart w:id="707" w:name="_Toc101107217"/>
      <w:r w:rsidRPr="007B223C">
        <w:rPr>
          <w:rFonts w:ascii="宋体" w:hAnsi="宋体"/>
          <w:bCs/>
          <w:szCs w:val="21"/>
        </w:rPr>
        <w:t>7</w:t>
      </w:r>
      <w:bookmarkStart w:id="708" w:name="_Toc337558772"/>
      <w:bookmarkStart w:id="709" w:name="_Toc296503073"/>
      <w:bookmarkStart w:id="710" w:name="_Toc296346574"/>
      <w:bookmarkEnd w:id="672"/>
      <w:bookmarkEnd w:id="673"/>
      <w:r w:rsidRPr="007B223C">
        <w:rPr>
          <w:rFonts w:ascii="宋体" w:hAnsi="宋体"/>
          <w:bCs/>
          <w:szCs w:val="21"/>
        </w:rPr>
        <w:t>.5</w:t>
      </w:r>
      <w:r w:rsidRPr="007B223C">
        <w:rPr>
          <w:rFonts w:ascii="宋体" w:hAnsi="宋体" w:hint="eastAsia"/>
          <w:bCs/>
          <w:szCs w:val="21"/>
        </w:rPr>
        <w:t xml:space="preserve"> </w:t>
      </w:r>
      <w:r w:rsidRPr="007B223C">
        <w:rPr>
          <w:rFonts w:ascii="宋体" w:hAnsi="宋体"/>
          <w:bCs/>
          <w:szCs w:val="21"/>
        </w:rPr>
        <w:t>工期延误</w:t>
      </w:r>
      <w:bookmarkEnd w:id="700"/>
      <w:bookmarkEnd w:id="701"/>
      <w:bookmarkEnd w:id="702"/>
      <w:bookmarkEnd w:id="703"/>
      <w:bookmarkEnd w:id="704"/>
      <w:bookmarkEnd w:id="705"/>
      <w:bookmarkEnd w:id="706"/>
      <w:bookmarkEnd w:id="707"/>
    </w:p>
    <w:bookmarkEnd w:id="708"/>
    <w:bookmarkEnd w:id="709"/>
    <w:bookmarkEnd w:id="710"/>
    <w:p w14:paraId="2BC04AE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7.5.1 因发包人原因导致工期延误</w:t>
      </w:r>
    </w:p>
    <w:p w14:paraId="0B06757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 xml:space="preserve">在合同履行过程中，因下列情况导致工期延误和（或）费用增加的，由发包人承担由此延误的工期和（或）增加的费用，且发包人应支付承包人合理的利润： </w:t>
      </w:r>
    </w:p>
    <w:p w14:paraId="11D5C94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（1）发包人未能按合同约定提供图纸或所提供图纸不符合合同约定的；</w:t>
      </w:r>
    </w:p>
    <w:p w14:paraId="51984BB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（2）发包人未能按合同约定提供施工现场、施工条件、基础资料、许可、批准等开工条件的；</w:t>
      </w:r>
    </w:p>
    <w:p w14:paraId="5A9E776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（3）发包人提供的测量基准点、基准线和水准点及其书面资料存在错误或疏漏的；</w:t>
      </w:r>
    </w:p>
    <w:p w14:paraId="0C57EA9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lastRenderedPageBreak/>
        <w:t>（4）发包人未能在计划开工日期之日起7天内同意下达开工通知的；</w:t>
      </w:r>
    </w:p>
    <w:p w14:paraId="23D038F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（5）发包人未能按合同约定日期支付工程预付款、进度款或竣工结算款的；</w:t>
      </w:r>
    </w:p>
    <w:p w14:paraId="0627255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（6）监理人未按合同约定发出指示、批准等文件的；</w:t>
      </w:r>
    </w:p>
    <w:p w14:paraId="26D055D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（7）专用合同条款中约定的其他情形。</w:t>
      </w:r>
    </w:p>
    <w:p w14:paraId="217B08A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w:t>
      </w:r>
      <w:r w:rsidRPr="007B223C">
        <w:rPr>
          <w:rFonts w:ascii="宋体" w:hAnsi="宋体" w:hint="eastAsia"/>
          <w:kern w:val="0"/>
          <w:szCs w:val="21"/>
        </w:rPr>
        <w:t>〔</w:t>
      </w:r>
      <w:r w:rsidRPr="007B223C">
        <w:rPr>
          <w:rFonts w:ascii="宋体" w:hAnsi="宋体"/>
          <w:kern w:val="0"/>
          <w:szCs w:val="21"/>
        </w:rPr>
        <w:t>施工进度计划的修订</w:t>
      </w:r>
      <w:r w:rsidRPr="007B223C">
        <w:rPr>
          <w:rFonts w:ascii="宋体" w:hAnsi="宋体" w:hint="eastAsia"/>
          <w:kern w:val="0"/>
          <w:szCs w:val="21"/>
        </w:rPr>
        <w:t>〕</w:t>
      </w:r>
      <w:r w:rsidRPr="007B223C">
        <w:rPr>
          <w:rFonts w:ascii="宋体" w:hAnsi="宋体"/>
          <w:kern w:val="0"/>
          <w:szCs w:val="21"/>
        </w:rPr>
        <w:t>执行。</w:t>
      </w:r>
    </w:p>
    <w:p w14:paraId="0806E04F"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kern w:val="0"/>
          <w:szCs w:val="21"/>
        </w:rPr>
        <w:t>7.5.2 因承包人原因导致工期延误</w:t>
      </w:r>
    </w:p>
    <w:p w14:paraId="0AD7E5A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bookmarkStart w:id="711" w:name="_Toc296503076"/>
      <w:bookmarkStart w:id="712" w:name="_Toc296346577"/>
      <w:r w:rsidRPr="007B223C">
        <w:rPr>
          <w:rFonts w:ascii="宋体" w:hAnsi="宋体"/>
          <w:kern w:val="0"/>
          <w:szCs w:val="21"/>
        </w:rPr>
        <w:t>因</w:t>
      </w:r>
      <w:bookmarkEnd w:id="711"/>
      <w:bookmarkEnd w:id="712"/>
      <w:r w:rsidRPr="007B223C">
        <w:rPr>
          <w:rFonts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179319C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713" w:name="_Toc55505031"/>
      <w:bookmarkStart w:id="714" w:name="_Toc166243467"/>
      <w:bookmarkStart w:id="715" w:name="_Toc166159681"/>
      <w:bookmarkStart w:id="716" w:name="_Toc11681814"/>
      <w:bookmarkStart w:id="717" w:name="_Toc351203548"/>
      <w:bookmarkStart w:id="718" w:name="_Toc101107218"/>
      <w:bookmarkStart w:id="719" w:name="_Toc51965911"/>
      <w:bookmarkStart w:id="720" w:name="_Toc116465848"/>
      <w:r w:rsidRPr="007B223C">
        <w:rPr>
          <w:rFonts w:ascii="宋体" w:hAnsi="宋体"/>
          <w:bCs/>
          <w:szCs w:val="21"/>
        </w:rPr>
        <w:t>7</w:t>
      </w:r>
      <w:bookmarkStart w:id="721" w:name="_Toc296346575"/>
      <w:bookmarkStart w:id="722" w:name="_Toc337558773"/>
      <w:bookmarkStart w:id="723" w:name="_Toc296503074"/>
      <w:bookmarkStart w:id="724" w:name="_Toc296346578"/>
      <w:bookmarkStart w:id="725" w:name="_Toc296503077"/>
      <w:r w:rsidRPr="007B223C">
        <w:rPr>
          <w:rFonts w:ascii="宋体" w:hAnsi="宋体"/>
          <w:bCs/>
          <w:szCs w:val="21"/>
        </w:rPr>
        <w:t>.6 不利物质条件</w:t>
      </w:r>
      <w:bookmarkEnd w:id="713"/>
      <w:bookmarkEnd w:id="714"/>
      <w:bookmarkEnd w:id="715"/>
      <w:bookmarkEnd w:id="716"/>
      <w:bookmarkEnd w:id="717"/>
      <w:bookmarkEnd w:id="718"/>
      <w:bookmarkEnd w:id="719"/>
      <w:bookmarkEnd w:id="720"/>
    </w:p>
    <w:bookmarkEnd w:id="721"/>
    <w:bookmarkEnd w:id="722"/>
    <w:bookmarkEnd w:id="723"/>
    <w:p w14:paraId="0150D1C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48C2A5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sidRPr="007B223C">
        <w:rPr>
          <w:rFonts w:ascii="宋体" w:hAnsi="宋体" w:hint="eastAsia"/>
          <w:kern w:val="0"/>
          <w:szCs w:val="21"/>
        </w:rPr>
        <w:t>〔</w:t>
      </w:r>
      <w:r w:rsidRPr="007B223C">
        <w:rPr>
          <w:rFonts w:ascii="宋体" w:hAnsi="宋体"/>
          <w:kern w:val="0"/>
          <w:szCs w:val="21"/>
        </w:rPr>
        <w:t>变更</w:t>
      </w:r>
      <w:r w:rsidRPr="007B223C">
        <w:rPr>
          <w:rFonts w:ascii="宋体" w:hAnsi="宋体" w:hint="eastAsia"/>
          <w:kern w:val="0"/>
          <w:szCs w:val="21"/>
        </w:rPr>
        <w:t>〕</w:t>
      </w:r>
      <w:r w:rsidRPr="007B223C">
        <w:rPr>
          <w:rFonts w:ascii="宋体" w:hAnsi="宋体"/>
          <w:kern w:val="0"/>
          <w:szCs w:val="21"/>
        </w:rPr>
        <w:t>约定执行。承包人因采取合理措施而增加的费用和（或）延误的工期由发包人承担。</w:t>
      </w:r>
    </w:p>
    <w:p w14:paraId="60401E4C" w14:textId="77777777" w:rsidR="00273755" w:rsidRPr="007B223C" w:rsidRDefault="002C4831">
      <w:pPr>
        <w:spacing w:after="120"/>
        <w:ind w:firstLineChars="200" w:firstLine="420"/>
        <w:rPr>
          <w:rFonts w:ascii="宋体" w:hAnsi="宋体" w:hint="eastAsia"/>
          <w:kern w:val="0"/>
          <w:szCs w:val="21"/>
        </w:rPr>
      </w:pPr>
      <w:r w:rsidRPr="007B223C">
        <w:rPr>
          <w:rFonts w:ascii="宋体" w:hAnsi="宋体"/>
          <w:kern w:val="0"/>
          <w:szCs w:val="21"/>
        </w:rPr>
        <w:t>施工单位投标前自行查勘现场、借阅地质勘探报告，投标报价视为已充分考虑现场地质及施工环境条件，所产生一切费用均视为包含在报价中。</w:t>
      </w:r>
    </w:p>
    <w:p w14:paraId="16D729C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726" w:name="_Toc101107219"/>
      <w:bookmarkStart w:id="727" w:name="_Toc166159682"/>
      <w:bookmarkStart w:id="728" w:name="_Toc55505032"/>
      <w:bookmarkStart w:id="729" w:name="_Toc11681815"/>
      <w:bookmarkStart w:id="730" w:name="_Toc166243468"/>
      <w:bookmarkStart w:id="731" w:name="_Toc51965912"/>
      <w:bookmarkStart w:id="732" w:name="_Toc351203549"/>
      <w:bookmarkStart w:id="733" w:name="_Toc116465849"/>
      <w:r w:rsidRPr="007B223C">
        <w:rPr>
          <w:rFonts w:ascii="宋体" w:hAnsi="宋体"/>
          <w:bCs/>
          <w:szCs w:val="21"/>
        </w:rPr>
        <w:t>7</w:t>
      </w:r>
      <w:bookmarkStart w:id="734" w:name="_Toc296346576"/>
      <w:bookmarkStart w:id="735" w:name="_Toc296503075"/>
      <w:bookmarkStart w:id="736" w:name="_Toc337558774"/>
      <w:r w:rsidRPr="007B223C">
        <w:rPr>
          <w:rFonts w:ascii="宋体" w:hAnsi="宋体"/>
          <w:bCs/>
          <w:szCs w:val="21"/>
        </w:rPr>
        <w:t>.7</w:t>
      </w:r>
      <w:r w:rsidRPr="007B223C">
        <w:rPr>
          <w:rFonts w:ascii="宋体" w:hAnsi="宋体" w:hint="eastAsia"/>
          <w:bCs/>
          <w:szCs w:val="21"/>
        </w:rPr>
        <w:t xml:space="preserve"> </w:t>
      </w:r>
      <w:r w:rsidRPr="007B223C">
        <w:rPr>
          <w:rFonts w:ascii="宋体" w:hAnsi="宋体"/>
          <w:bCs/>
          <w:szCs w:val="21"/>
        </w:rPr>
        <w:t>异常恶劣的气候条件</w:t>
      </w:r>
      <w:bookmarkEnd w:id="726"/>
      <w:bookmarkEnd w:id="727"/>
      <w:bookmarkEnd w:id="728"/>
      <w:bookmarkEnd w:id="729"/>
      <w:bookmarkEnd w:id="730"/>
      <w:bookmarkEnd w:id="731"/>
      <w:bookmarkEnd w:id="732"/>
      <w:bookmarkEnd w:id="733"/>
    </w:p>
    <w:bookmarkEnd w:id="734"/>
    <w:bookmarkEnd w:id="735"/>
    <w:bookmarkEnd w:id="736"/>
    <w:p w14:paraId="576AA97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1F4CCF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承包人应采取克服异常恶劣的气候条件的合理措施继续施工，并及时通知发包人和监理人。监理人经发包人同意后应当及时发出指示，指示构成变更的，按第10条</w:t>
      </w:r>
      <w:r w:rsidRPr="007B223C">
        <w:rPr>
          <w:rFonts w:ascii="宋体" w:hAnsi="宋体" w:hint="eastAsia"/>
          <w:kern w:val="0"/>
          <w:szCs w:val="21"/>
        </w:rPr>
        <w:t>〔</w:t>
      </w:r>
      <w:r w:rsidRPr="007B223C">
        <w:rPr>
          <w:rFonts w:ascii="宋体" w:hAnsi="宋体"/>
          <w:kern w:val="0"/>
          <w:szCs w:val="21"/>
        </w:rPr>
        <w:t>变更</w:t>
      </w:r>
      <w:r w:rsidRPr="007B223C">
        <w:rPr>
          <w:rFonts w:ascii="宋体" w:hAnsi="宋体" w:hint="eastAsia"/>
          <w:kern w:val="0"/>
          <w:szCs w:val="21"/>
        </w:rPr>
        <w:t>〕</w:t>
      </w:r>
      <w:r w:rsidRPr="007B223C">
        <w:rPr>
          <w:rFonts w:ascii="宋体" w:hAnsi="宋体"/>
          <w:kern w:val="0"/>
          <w:szCs w:val="21"/>
        </w:rPr>
        <w:t>约定办理。承包人因采取合理措施而增加的费用和（或）延误的工期由发包人承担。</w:t>
      </w:r>
      <w:bookmarkStart w:id="737" w:name="_Toc351203550"/>
    </w:p>
    <w:p w14:paraId="1769090A"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738" w:name="_Toc55505033"/>
      <w:bookmarkStart w:id="739" w:name="_Toc101107220"/>
      <w:bookmarkStart w:id="740" w:name="_Toc116465850"/>
      <w:bookmarkStart w:id="741" w:name="_Toc11681816"/>
      <w:bookmarkStart w:id="742" w:name="_Toc166243469"/>
      <w:bookmarkStart w:id="743" w:name="_Toc166159683"/>
      <w:bookmarkStart w:id="744" w:name="_Toc9500077"/>
      <w:bookmarkStart w:id="745" w:name="_Toc51965913"/>
      <w:r w:rsidRPr="007B223C">
        <w:rPr>
          <w:rFonts w:ascii="宋体" w:hAnsi="宋体"/>
          <w:bCs/>
          <w:szCs w:val="21"/>
        </w:rPr>
        <w:lastRenderedPageBreak/>
        <w:t>7</w:t>
      </w:r>
      <w:bookmarkStart w:id="746" w:name="_Toc337558775"/>
      <w:r w:rsidRPr="007B223C">
        <w:rPr>
          <w:rFonts w:ascii="宋体" w:hAnsi="宋体"/>
          <w:bCs/>
          <w:szCs w:val="21"/>
        </w:rPr>
        <w:t>.8</w:t>
      </w:r>
      <w:r w:rsidRPr="007B223C">
        <w:rPr>
          <w:rFonts w:ascii="宋体" w:hAnsi="宋体" w:hint="eastAsia"/>
          <w:bCs/>
          <w:szCs w:val="21"/>
        </w:rPr>
        <w:t xml:space="preserve"> </w:t>
      </w:r>
      <w:r w:rsidRPr="007B223C">
        <w:rPr>
          <w:rFonts w:ascii="宋体" w:hAnsi="宋体"/>
          <w:bCs/>
          <w:szCs w:val="21"/>
        </w:rPr>
        <w:t>暂停施工</w:t>
      </w:r>
      <w:bookmarkEnd w:id="737"/>
      <w:bookmarkEnd w:id="738"/>
      <w:bookmarkEnd w:id="739"/>
      <w:bookmarkEnd w:id="740"/>
      <w:bookmarkEnd w:id="741"/>
      <w:bookmarkEnd w:id="742"/>
      <w:bookmarkEnd w:id="743"/>
      <w:bookmarkEnd w:id="744"/>
      <w:bookmarkEnd w:id="745"/>
    </w:p>
    <w:bookmarkEnd w:id="724"/>
    <w:bookmarkEnd w:id="725"/>
    <w:bookmarkEnd w:id="746"/>
    <w:p w14:paraId="338C732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7.8.1发包人原因引起的暂停施工</w:t>
      </w:r>
    </w:p>
    <w:p w14:paraId="2E2AE461"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因发包人原因引起暂停施工的，监理人经发包人同意后，应及时下达暂停施工指示。情况紧急且监理人未及时下达暂停施工指示的，按照第7.8.4项</w:t>
      </w:r>
      <w:r w:rsidRPr="007B223C">
        <w:rPr>
          <w:rFonts w:ascii="宋体" w:hAnsi="宋体" w:hint="eastAsia"/>
          <w:kern w:val="0"/>
          <w:szCs w:val="21"/>
        </w:rPr>
        <w:t>〔</w:t>
      </w:r>
      <w:r w:rsidRPr="007B223C">
        <w:rPr>
          <w:rFonts w:ascii="宋体" w:hAnsi="宋体"/>
          <w:kern w:val="0"/>
          <w:szCs w:val="21"/>
        </w:rPr>
        <w:t>紧急情况下的暂停施工</w:t>
      </w:r>
      <w:r w:rsidRPr="007B223C">
        <w:rPr>
          <w:rFonts w:ascii="宋体" w:hAnsi="宋体" w:hint="eastAsia"/>
          <w:kern w:val="0"/>
          <w:szCs w:val="21"/>
        </w:rPr>
        <w:t>〕</w:t>
      </w:r>
      <w:r w:rsidRPr="007B223C">
        <w:rPr>
          <w:rFonts w:ascii="宋体" w:hAnsi="宋体"/>
          <w:kern w:val="0"/>
          <w:szCs w:val="21"/>
        </w:rPr>
        <w:t>执行。</w:t>
      </w:r>
    </w:p>
    <w:p w14:paraId="3E883A1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因发包人原因引起的暂停施工，发包人应承担由此增加的费用和（或）延误的工期，并支付承包人合理的利润。</w:t>
      </w:r>
    </w:p>
    <w:p w14:paraId="0B28C6C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7.8.2 承包人原因引起的暂停施工</w:t>
      </w:r>
    </w:p>
    <w:p w14:paraId="365E1B34"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因承包人原因引起的暂停施工，承包人应承担由此增加的费用和（或）延误的工期，且承包人在收到监理人复工指示后</w:t>
      </w:r>
      <w:r w:rsidRPr="007B223C">
        <w:rPr>
          <w:rFonts w:ascii="宋体" w:hAnsi="宋体" w:hint="eastAsia"/>
          <w:kern w:val="0"/>
          <w:szCs w:val="21"/>
        </w:rPr>
        <w:t>84</w:t>
      </w:r>
      <w:r w:rsidRPr="007B223C">
        <w:rPr>
          <w:rFonts w:ascii="宋体" w:hAnsi="宋体"/>
          <w:kern w:val="0"/>
          <w:szCs w:val="21"/>
        </w:rPr>
        <w:t>天内仍未复工的，视为第16.2.1项</w:t>
      </w:r>
      <w:r w:rsidRPr="007B223C">
        <w:rPr>
          <w:rFonts w:ascii="宋体" w:hAnsi="宋体" w:hint="eastAsia"/>
          <w:kern w:val="0"/>
          <w:szCs w:val="21"/>
        </w:rPr>
        <w:t>〔</w:t>
      </w:r>
      <w:r w:rsidRPr="007B223C">
        <w:rPr>
          <w:rFonts w:ascii="宋体" w:hAnsi="宋体"/>
          <w:kern w:val="0"/>
          <w:szCs w:val="21"/>
        </w:rPr>
        <w:t>承包人违约的情形</w:t>
      </w:r>
      <w:r w:rsidRPr="007B223C">
        <w:rPr>
          <w:rFonts w:ascii="宋体" w:hAnsi="宋体" w:hint="eastAsia"/>
          <w:kern w:val="0"/>
          <w:szCs w:val="21"/>
        </w:rPr>
        <w:t>〕</w:t>
      </w:r>
      <w:r w:rsidRPr="007B223C">
        <w:rPr>
          <w:rFonts w:ascii="宋体" w:hAnsi="宋体"/>
          <w:kern w:val="0"/>
          <w:szCs w:val="21"/>
        </w:rPr>
        <w:t>第（7）目约定的承包人无法继续履行合同的情形。</w:t>
      </w:r>
    </w:p>
    <w:p w14:paraId="5346771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7.8.3 指示暂停施工</w:t>
      </w:r>
    </w:p>
    <w:p w14:paraId="5153F8C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监理人认为有必要时，并经发包人批准后，可向承包人作出暂停施工的指示，承包人应按监理人指示暂停施工。</w:t>
      </w:r>
    </w:p>
    <w:p w14:paraId="1D7C16C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7.8.4 紧急情况下的暂停施工</w:t>
      </w:r>
    </w:p>
    <w:p w14:paraId="3C82AF61"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sidRPr="007B223C">
        <w:rPr>
          <w:rFonts w:ascii="宋体" w:hAnsi="宋体" w:hint="eastAsia"/>
          <w:kern w:val="0"/>
          <w:szCs w:val="21"/>
        </w:rPr>
        <w:t>〔</w:t>
      </w:r>
      <w:r w:rsidRPr="007B223C">
        <w:rPr>
          <w:rFonts w:ascii="宋体" w:hAnsi="宋体"/>
          <w:kern w:val="0"/>
          <w:szCs w:val="21"/>
        </w:rPr>
        <w:t>争议解决</w:t>
      </w:r>
      <w:r w:rsidRPr="007B223C">
        <w:rPr>
          <w:rFonts w:ascii="宋体" w:hAnsi="宋体" w:hint="eastAsia"/>
          <w:kern w:val="0"/>
          <w:szCs w:val="21"/>
        </w:rPr>
        <w:t>〕</w:t>
      </w:r>
      <w:r w:rsidRPr="007B223C">
        <w:rPr>
          <w:rFonts w:ascii="宋体" w:hAnsi="宋体"/>
          <w:kern w:val="0"/>
          <w:szCs w:val="21"/>
        </w:rPr>
        <w:t>约定处理。</w:t>
      </w:r>
    </w:p>
    <w:p w14:paraId="7C8EE2F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7.8.5 暂停施工后的复工</w:t>
      </w:r>
    </w:p>
    <w:p w14:paraId="10A62FE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2890C8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承包人无故拖延和拒绝复工的，承包人承担由此增加的费用和（或）延误的工期；因发包人原因无法按时复工的，按照第7.5.1项</w:t>
      </w:r>
      <w:r w:rsidRPr="007B223C">
        <w:rPr>
          <w:rFonts w:ascii="宋体" w:hAnsi="宋体" w:hint="eastAsia"/>
          <w:kern w:val="0"/>
          <w:szCs w:val="21"/>
        </w:rPr>
        <w:t>〔</w:t>
      </w:r>
      <w:r w:rsidRPr="007B223C">
        <w:rPr>
          <w:rFonts w:ascii="宋体" w:hAnsi="宋体"/>
          <w:kern w:val="0"/>
          <w:szCs w:val="21"/>
        </w:rPr>
        <w:t>因发包人原因导致工期延误</w:t>
      </w:r>
      <w:r w:rsidRPr="007B223C">
        <w:rPr>
          <w:rFonts w:ascii="宋体" w:hAnsi="宋体" w:hint="eastAsia"/>
          <w:kern w:val="0"/>
          <w:szCs w:val="21"/>
        </w:rPr>
        <w:t>〕</w:t>
      </w:r>
      <w:r w:rsidRPr="007B223C">
        <w:rPr>
          <w:rFonts w:ascii="宋体" w:hAnsi="宋体"/>
          <w:kern w:val="0"/>
          <w:szCs w:val="21"/>
        </w:rPr>
        <w:t>约定办理。</w:t>
      </w:r>
    </w:p>
    <w:p w14:paraId="6EB2A62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7.8.6 暂停施工持续56天以上</w:t>
      </w:r>
    </w:p>
    <w:p w14:paraId="569D23D2" w14:textId="77777777" w:rsidR="00273755" w:rsidRPr="007B223C" w:rsidRDefault="002C4831">
      <w:pPr>
        <w:spacing w:line="360" w:lineRule="auto"/>
        <w:ind w:firstLineChars="195" w:firstLine="409"/>
        <w:jc w:val="left"/>
        <w:rPr>
          <w:rFonts w:ascii="宋体" w:hAnsi="宋体" w:hint="eastAsia"/>
          <w:kern w:val="0"/>
          <w:szCs w:val="21"/>
        </w:rPr>
      </w:pPr>
      <w:r w:rsidRPr="007B223C">
        <w:rPr>
          <w:rFonts w:ascii="宋体" w:hAnsi="宋体"/>
          <w:kern w:val="0"/>
          <w:szCs w:val="21"/>
        </w:rPr>
        <w:t>监理人发出暂停施工指示后56天内未向承包人发出复工通知，除该项停工属于第7.8.2项</w:t>
      </w:r>
      <w:r w:rsidRPr="007B223C">
        <w:rPr>
          <w:rFonts w:ascii="宋体" w:hAnsi="宋体" w:hint="eastAsia"/>
          <w:kern w:val="0"/>
          <w:szCs w:val="21"/>
        </w:rPr>
        <w:t>〔</w:t>
      </w:r>
      <w:r w:rsidRPr="007B223C">
        <w:rPr>
          <w:rFonts w:ascii="宋体" w:hAnsi="宋体"/>
          <w:kern w:val="0"/>
          <w:szCs w:val="21"/>
        </w:rPr>
        <w:t>承包人原因引起的暂停施工</w:t>
      </w:r>
      <w:r w:rsidRPr="007B223C">
        <w:rPr>
          <w:rFonts w:ascii="宋体" w:hAnsi="宋体" w:hint="eastAsia"/>
          <w:kern w:val="0"/>
          <w:szCs w:val="21"/>
        </w:rPr>
        <w:t>〕</w:t>
      </w:r>
      <w:r w:rsidRPr="007B223C">
        <w:rPr>
          <w:rFonts w:ascii="宋体" w:hAnsi="宋体"/>
          <w:kern w:val="0"/>
          <w:szCs w:val="21"/>
        </w:rPr>
        <w:t>及第17条</w:t>
      </w:r>
      <w:r w:rsidRPr="007B223C">
        <w:rPr>
          <w:rFonts w:ascii="宋体" w:hAnsi="宋体" w:hint="eastAsia"/>
          <w:kern w:val="0"/>
          <w:szCs w:val="21"/>
        </w:rPr>
        <w:t>〔</w:t>
      </w:r>
      <w:r w:rsidRPr="007B223C">
        <w:rPr>
          <w:rFonts w:ascii="宋体" w:hAnsi="宋体"/>
          <w:kern w:val="0"/>
          <w:szCs w:val="21"/>
        </w:rPr>
        <w:t>不可抗力</w:t>
      </w:r>
      <w:r w:rsidRPr="007B223C">
        <w:rPr>
          <w:rFonts w:ascii="宋体" w:hAnsi="宋体" w:hint="eastAsia"/>
          <w:kern w:val="0"/>
          <w:szCs w:val="21"/>
        </w:rPr>
        <w:t>〕</w:t>
      </w:r>
      <w:r w:rsidRPr="007B223C">
        <w:rPr>
          <w:rFonts w:ascii="宋体" w:hAnsi="宋体"/>
          <w:kern w:val="0"/>
          <w:szCs w:val="21"/>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sidRPr="007B223C">
        <w:rPr>
          <w:rFonts w:ascii="宋体" w:hAnsi="宋体" w:hint="eastAsia"/>
          <w:kern w:val="0"/>
          <w:szCs w:val="21"/>
        </w:rPr>
        <w:t>〔</w:t>
      </w:r>
      <w:r w:rsidRPr="007B223C">
        <w:rPr>
          <w:rFonts w:ascii="宋体" w:hAnsi="宋体"/>
          <w:kern w:val="0"/>
          <w:szCs w:val="21"/>
        </w:rPr>
        <w:t>变更的范围</w:t>
      </w:r>
      <w:r w:rsidRPr="007B223C">
        <w:rPr>
          <w:rFonts w:ascii="宋体" w:hAnsi="宋体" w:hint="eastAsia"/>
          <w:kern w:val="0"/>
          <w:szCs w:val="21"/>
        </w:rPr>
        <w:t>〕</w:t>
      </w:r>
      <w:r w:rsidRPr="007B223C">
        <w:rPr>
          <w:rFonts w:ascii="宋体" w:hAnsi="宋体"/>
          <w:kern w:val="0"/>
          <w:szCs w:val="21"/>
        </w:rPr>
        <w:lastRenderedPageBreak/>
        <w:t>第（2）项的可取消工作。</w:t>
      </w:r>
    </w:p>
    <w:p w14:paraId="657420A7" w14:textId="77777777" w:rsidR="00273755" w:rsidRPr="007B223C" w:rsidRDefault="002C4831">
      <w:pPr>
        <w:spacing w:line="360" w:lineRule="auto"/>
        <w:ind w:firstLineChars="195" w:firstLine="409"/>
        <w:jc w:val="left"/>
        <w:rPr>
          <w:rFonts w:ascii="宋体" w:hAnsi="宋体" w:hint="eastAsia"/>
          <w:kern w:val="0"/>
          <w:szCs w:val="21"/>
        </w:rPr>
      </w:pPr>
      <w:r w:rsidRPr="007B223C">
        <w:rPr>
          <w:rFonts w:ascii="宋体" w:hAnsi="宋体"/>
          <w:kern w:val="0"/>
          <w:szCs w:val="21"/>
        </w:rPr>
        <w:t>暂停施工持续</w:t>
      </w:r>
      <w:r w:rsidRPr="007B223C">
        <w:rPr>
          <w:rFonts w:ascii="宋体" w:hAnsi="宋体" w:hint="eastAsia"/>
          <w:kern w:val="0"/>
          <w:szCs w:val="21"/>
        </w:rPr>
        <w:t>84</w:t>
      </w:r>
      <w:r w:rsidRPr="007B223C">
        <w:rPr>
          <w:rFonts w:ascii="宋体" w:hAnsi="宋体"/>
          <w:kern w:val="0"/>
          <w:szCs w:val="21"/>
        </w:rPr>
        <w:t>天以上不复工的，且不属于第7.8.2项</w:t>
      </w:r>
      <w:r w:rsidRPr="007B223C">
        <w:rPr>
          <w:rFonts w:ascii="宋体" w:hAnsi="宋体" w:hint="eastAsia"/>
          <w:kern w:val="0"/>
          <w:szCs w:val="21"/>
        </w:rPr>
        <w:t>〔</w:t>
      </w:r>
      <w:r w:rsidRPr="007B223C">
        <w:rPr>
          <w:rFonts w:ascii="宋体" w:hAnsi="宋体"/>
          <w:kern w:val="0"/>
          <w:szCs w:val="21"/>
        </w:rPr>
        <w:t>承包人原因引起的暂停施工</w:t>
      </w:r>
      <w:r w:rsidRPr="007B223C">
        <w:rPr>
          <w:rFonts w:ascii="宋体" w:hAnsi="宋体" w:hint="eastAsia"/>
          <w:kern w:val="0"/>
          <w:szCs w:val="21"/>
        </w:rPr>
        <w:t>〕</w:t>
      </w:r>
      <w:r w:rsidRPr="007B223C">
        <w:rPr>
          <w:rFonts w:ascii="宋体" w:hAnsi="宋体"/>
          <w:kern w:val="0"/>
          <w:szCs w:val="21"/>
        </w:rPr>
        <w:t>及第17条</w:t>
      </w:r>
      <w:r w:rsidRPr="007B223C">
        <w:rPr>
          <w:rFonts w:ascii="宋体" w:hAnsi="宋体" w:hint="eastAsia"/>
          <w:kern w:val="0"/>
          <w:szCs w:val="21"/>
        </w:rPr>
        <w:t>〔</w:t>
      </w:r>
      <w:r w:rsidRPr="007B223C">
        <w:rPr>
          <w:rFonts w:ascii="宋体" w:hAnsi="宋体"/>
          <w:kern w:val="0"/>
          <w:szCs w:val="21"/>
        </w:rPr>
        <w:t>不可抗力</w:t>
      </w:r>
      <w:r w:rsidRPr="007B223C">
        <w:rPr>
          <w:rFonts w:ascii="宋体" w:hAnsi="宋体" w:hint="eastAsia"/>
          <w:kern w:val="0"/>
          <w:szCs w:val="21"/>
        </w:rPr>
        <w:t>〕</w:t>
      </w:r>
      <w:r w:rsidRPr="007B223C">
        <w:rPr>
          <w:rFonts w:ascii="宋体" w:hAnsi="宋体"/>
          <w:kern w:val="0"/>
          <w:szCs w:val="21"/>
        </w:rPr>
        <w:t>约定的情形，并影响到整个工程以及合同目的实现的，承包人有权提出价格调整要求，或者解除合同。解除合同的，按照第16.1.3项</w:t>
      </w:r>
      <w:r w:rsidRPr="007B223C">
        <w:rPr>
          <w:rFonts w:ascii="宋体" w:hAnsi="宋体" w:hint="eastAsia"/>
          <w:kern w:val="0"/>
          <w:szCs w:val="21"/>
        </w:rPr>
        <w:t>〔</w:t>
      </w:r>
      <w:r w:rsidRPr="007B223C">
        <w:rPr>
          <w:rFonts w:ascii="宋体" w:hAnsi="宋体"/>
          <w:kern w:val="0"/>
          <w:szCs w:val="21"/>
        </w:rPr>
        <w:t>因发包人违约解除合同</w:t>
      </w:r>
      <w:r w:rsidRPr="007B223C">
        <w:rPr>
          <w:rFonts w:ascii="宋体" w:hAnsi="宋体" w:hint="eastAsia"/>
          <w:kern w:val="0"/>
          <w:szCs w:val="21"/>
        </w:rPr>
        <w:t>〕</w:t>
      </w:r>
      <w:r w:rsidRPr="007B223C">
        <w:rPr>
          <w:rFonts w:ascii="宋体" w:hAnsi="宋体"/>
          <w:kern w:val="0"/>
          <w:szCs w:val="21"/>
        </w:rPr>
        <w:t>执行。</w:t>
      </w:r>
    </w:p>
    <w:p w14:paraId="3315A00E" w14:textId="77777777" w:rsidR="00273755" w:rsidRPr="007B223C" w:rsidRDefault="002C4831">
      <w:pPr>
        <w:spacing w:line="360" w:lineRule="auto"/>
        <w:ind w:left="16" w:firstLineChars="195" w:firstLine="409"/>
        <w:jc w:val="left"/>
        <w:rPr>
          <w:rFonts w:ascii="宋体" w:hAnsi="宋体" w:hint="eastAsia"/>
          <w:kern w:val="0"/>
          <w:szCs w:val="21"/>
        </w:rPr>
      </w:pPr>
      <w:r w:rsidRPr="007B223C">
        <w:rPr>
          <w:rFonts w:ascii="宋体" w:hAnsi="宋体"/>
          <w:kern w:val="0"/>
          <w:szCs w:val="21"/>
        </w:rPr>
        <w:t>7.8.7 暂停施工期间的工程照管</w:t>
      </w:r>
    </w:p>
    <w:p w14:paraId="5FA9F67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暂停施工期间，承包人应负责妥善照管工程并提供安全保障，由此增加的费用由责任方承担。</w:t>
      </w:r>
    </w:p>
    <w:p w14:paraId="166090E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7.8.8 暂停施工的措施</w:t>
      </w:r>
    </w:p>
    <w:p w14:paraId="11A4338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暂停施工期间，发包人和承包人均应采取必要的措施确保工程质量及安全，防止因暂停施工扩大损失。</w:t>
      </w:r>
    </w:p>
    <w:p w14:paraId="6358B52D"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747" w:name="_Toc351203551"/>
      <w:bookmarkStart w:id="748" w:name="_Toc101107221"/>
      <w:bookmarkStart w:id="749" w:name="_Toc166159684"/>
      <w:bookmarkStart w:id="750" w:name="_Toc116465851"/>
      <w:bookmarkStart w:id="751" w:name="_Toc55505034"/>
      <w:bookmarkStart w:id="752" w:name="_Toc51965914"/>
      <w:bookmarkStart w:id="753" w:name="_Toc11681817"/>
      <w:bookmarkStart w:id="754" w:name="_Toc166243470"/>
      <w:r w:rsidRPr="007B223C">
        <w:rPr>
          <w:rFonts w:ascii="宋体" w:hAnsi="宋体"/>
          <w:bCs/>
          <w:szCs w:val="21"/>
        </w:rPr>
        <w:t>7.9提前竣工</w:t>
      </w:r>
      <w:bookmarkEnd w:id="747"/>
      <w:bookmarkEnd w:id="748"/>
      <w:bookmarkEnd w:id="749"/>
      <w:bookmarkEnd w:id="750"/>
      <w:bookmarkEnd w:id="751"/>
      <w:bookmarkEnd w:id="752"/>
      <w:bookmarkEnd w:id="753"/>
      <w:bookmarkEnd w:id="754"/>
    </w:p>
    <w:p w14:paraId="5D2B6CF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sidRPr="007B223C">
        <w:rPr>
          <w:rFonts w:ascii="宋体" w:hAnsi="宋体" w:hint="eastAsia"/>
          <w:kern w:val="0"/>
          <w:szCs w:val="21"/>
        </w:rPr>
        <w:t>承包人认为提前竣工指示无法执行的，应向监理人和发包人提出书面异议，发包人和监理人应在收到异议后7天内予以答复。任何情况下，发包人不得压缩合理工期。</w:t>
      </w:r>
    </w:p>
    <w:p w14:paraId="660035F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7.9.2 发包人要求承包人提前竣工，或承包人提出提前竣工的建议能够给发包人带来效益的，合同当事人可以在专用合同条款中约定提前竣工的奖励。</w:t>
      </w:r>
    </w:p>
    <w:p w14:paraId="312336B3" w14:textId="77777777" w:rsidR="00273755" w:rsidRPr="007B223C" w:rsidRDefault="002C4831">
      <w:pPr>
        <w:keepNext/>
        <w:keepLines/>
        <w:spacing w:before="120" w:after="120" w:line="360" w:lineRule="auto"/>
        <w:outlineLvl w:val="3"/>
        <w:rPr>
          <w:rFonts w:ascii="宋体" w:hAnsi="宋体" w:hint="eastAsia"/>
          <w:bCs/>
          <w:szCs w:val="21"/>
        </w:rPr>
      </w:pPr>
      <w:bookmarkStart w:id="755" w:name="_Toc101107222"/>
      <w:bookmarkStart w:id="756" w:name="_Toc351203552"/>
      <w:bookmarkStart w:id="757" w:name="_Toc11681818"/>
      <w:bookmarkStart w:id="758" w:name="_Toc116465852"/>
      <w:bookmarkStart w:id="759" w:name="_Toc51965915"/>
      <w:bookmarkStart w:id="760" w:name="_Toc55505035"/>
      <w:bookmarkStart w:id="761" w:name="_Toc166159685"/>
      <w:bookmarkStart w:id="762" w:name="_Toc166243471"/>
      <w:r w:rsidRPr="007B223C">
        <w:rPr>
          <w:rFonts w:ascii="宋体" w:hAnsi="宋体"/>
          <w:bCs/>
          <w:szCs w:val="21"/>
        </w:rPr>
        <w:t>8</w:t>
      </w:r>
      <w:bookmarkStart w:id="763" w:name="_Toc337558776"/>
      <w:bookmarkStart w:id="764" w:name="_Toc296503058"/>
      <w:bookmarkStart w:id="765" w:name="_Toc296346559"/>
      <w:r w:rsidRPr="007B223C">
        <w:rPr>
          <w:rFonts w:ascii="宋体" w:hAnsi="宋体"/>
          <w:bCs/>
          <w:szCs w:val="21"/>
        </w:rPr>
        <w:t>. 材料与设备</w:t>
      </w:r>
      <w:bookmarkEnd w:id="755"/>
      <w:bookmarkEnd w:id="756"/>
      <w:bookmarkEnd w:id="757"/>
      <w:bookmarkEnd w:id="758"/>
      <w:bookmarkEnd w:id="759"/>
      <w:bookmarkEnd w:id="760"/>
      <w:bookmarkEnd w:id="761"/>
      <w:bookmarkEnd w:id="762"/>
    </w:p>
    <w:p w14:paraId="2EF62F12"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766" w:name="_Toc166159686"/>
      <w:bookmarkStart w:id="767" w:name="_Toc351203553"/>
      <w:bookmarkStart w:id="768" w:name="_Toc166243472"/>
      <w:bookmarkStart w:id="769" w:name="_Toc116465853"/>
      <w:bookmarkStart w:id="770" w:name="_Toc55505036"/>
      <w:bookmarkStart w:id="771" w:name="_Toc51965916"/>
      <w:bookmarkStart w:id="772" w:name="_Toc101107223"/>
      <w:bookmarkStart w:id="773" w:name="_Toc11681819"/>
      <w:bookmarkEnd w:id="763"/>
      <w:bookmarkEnd w:id="764"/>
      <w:bookmarkEnd w:id="765"/>
      <w:r w:rsidRPr="007B223C">
        <w:rPr>
          <w:rFonts w:ascii="宋体" w:hAnsi="宋体"/>
          <w:bCs/>
          <w:szCs w:val="21"/>
        </w:rPr>
        <w:t>8</w:t>
      </w:r>
      <w:bookmarkStart w:id="774" w:name="_Toc296503059"/>
      <w:bookmarkStart w:id="775" w:name="_Toc296346560"/>
      <w:bookmarkStart w:id="776" w:name="_Toc337558777"/>
      <w:bookmarkStart w:id="777" w:name="_Toc468936960"/>
      <w:r w:rsidRPr="007B223C">
        <w:rPr>
          <w:rFonts w:ascii="宋体" w:hAnsi="宋体"/>
          <w:bCs/>
          <w:szCs w:val="21"/>
        </w:rPr>
        <w:t>.1发包人供应材料与工程设备</w:t>
      </w:r>
      <w:bookmarkEnd w:id="766"/>
      <w:bookmarkEnd w:id="767"/>
      <w:bookmarkEnd w:id="768"/>
      <w:bookmarkEnd w:id="769"/>
      <w:bookmarkEnd w:id="770"/>
      <w:bookmarkEnd w:id="771"/>
      <w:bookmarkEnd w:id="772"/>
      <w:bookmarkEnd w:id="773"/>
    </w:p>
    <w:bookmarkEnd w:id="774"/>
    <w:bookmarkEnd w:id="775"/>
    <w:bookmarkEnd w:id="776"/>
    <w:p w14:paraId="3578884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14:paraId="6C11C5BD" w14:textId="77777777" w:rsidR="00273755" w:rsidRPr="007B223C" w:rsidRDefault="002C4831">
      <w:pPr>
        <w:autoSpaceDE w:val="0"/>
        <w:autoSpaceDN w:val="0"/>
        <w:adjustRightInd w:val="0"/>
        <w:spacing w:line="360" w:lineRule="auto"/>
        <w:ind w:firstLineChars="200" w:firstLine="420"/>
        <w:jc w:val="left"/>
        <w:rPr>
          <w:rFonts w:ascii="宋体" w:hAnsi="宋体" w:hint="eastAsia"/>
          <w:bCs/>
          <w:kern w:val="0"/>
          <w:szCs w:val="21"/>
        </w:rPr>
      </w:pPr>
      <w:r w:rsidRPr="007B223C">
        <w:rPr>
          <w:rFonts w:ascii="宋体" w:hAnsi="宋体"/>
          <w:bCs/>
          <w:kern w:val="0"/>
          <w:szCs w:val="21"/>
        </w:rPr>
        <w:t>承包人应提前30天通过监理人以书面形式通知发包人供应材料与工程设备进场。承包人按照第7.2.2项</w:t>
      </w:r>
      <w:r w:rsidRPr="007B223C">
        <w:rPr>
          <w:rFonts w:ascii="宋体" w:hAnsi="宋体" w:hint="eastAsia"/>
          <w:bCs/>
          <w:kern w:val="0"/>
          <w:szCs w:val="21"/>
        </w:rPr>
        <w:t>〔</w:t>
      </w:r>
      <w:r w:rsidRPr="007B223C">
        <w:rPr>
          <w:rFonts w:ascii="宋体" w:hAnsi="宋体"/>
          <w:bCs/>
          <w:kern w:val="0"/>
          <w:szCs w:val="21"/>
        </w:rPr>
        <w:t>施工进度计划的修订</w:t>
      </w:r>
      <w:r w:rsidRPr="007B223C">
        <w:rPr>
          <w:rFonts w:ascii="宋体" w:hAnsi="宋体" w:hint="eastAsia"/>
          <w:bCs/>
          <w:kern w:val="0"/>
          <w:szCs w:val="21"/>
        </w:rPr>
        <w:t>〕</w:t>
      </w:r>
      <w:r w:rsidRPr="007B223C">
        <w:rPr>
          <w:rFonts w:ascii="宋体" w:hAnsi="宋体"/>
          <w:bCs/>
          <w:kern w:val="0"/>
          <w:szCs w:val="21"/>
        </w:rPr>
        <w:t>约定修订施工进度计划时，需同时提交经修订后的发包人供应材料与工程设备的进场计划。</w:t>
      </w:r>
    </w:p>
    <w:p w14:paraId="00DBE6B7" w14:textId="77777777" w:rsidR="00273755" w:rsidRPr="007B223C" w:rsidRDefault="002C4831">
      <w:pPr>
        <w:keepNext/>
        <w:keepLines/>
        <w:spacing w:before="120" w:after="120" w:line="360" w:lineRule="auto"/>
        <w:ind w:firstLineChars="200" w:firstLine="420"/>
        <w:outlineLvl w:val="4"/>
        <w:rPr>
          <w:rFonts w:ascii="宋体" w:hAnsi="宋体" w:hint="eastAsia"/>
          <w:b/>
          <w:bCs/>
          <w:szCs w:val="21"/>
        </w:rPr>
      </w:pPr>
      <w:bookmarkStart w:id="778" w:name="_Toc116465854"/>
      <w:bookmarkStart w:id="779" w:name="_Toc101107224"/>
      <w:bookmarkStart w:id="780" w:name="_Toc11681820"/>
      <w:bookmarkStart w:id="781" w:name="_Toc166243473"/>
      <w:bookmarkStart w:id="782" w:name="_Toc166159687"/>
      <w:bookmarkStart w:id="783" w:name="_Toc351203554"/>
      <w:bookmarkStart w:id="784" w:name="_Toc55505037"/>
      <w:bookmarkStart w:id="785" w:name="_Toc51965917"/>
      <w:r w:rsidRPr="007B223C">
        <w:rPr>
          <w:rFonts w:ascii="宋体" w:hAnsi="宋体"/>
          <w:bCs/>
          <w:szCs w:val="21"/>
        </w:rPr>
        <w:t>8</w:t>
      </w:r>
      <w:bookmarkStart w:id="786" w:name="_Toc337558778"/>
      <w:bookmarkStart w:id="787" w:name="_Toc296503060"/>
      <w:bookmarkStart w:id="788" w:name="_Toc296346561"/>
      <w:r w:rsidRPr="007B223C">
        <w:rPr>
          <w:rFonts w:ascii="宋体" w:hAnsi="宋体"/>
          <w:bCs/>
          <w:szCs w:val="21"/>
        </w:rPr>
        <w:t>.2承包人采购材料与工程设备</w:t>
      </w:r>
      <w:bookmarkEnd w:id="778"/>
      <w:bookmarkEnd w:id="779"/>
      <w:bookmarkEnd w:id="780"/>
      <w:bookmarkEnd w:id="781"/>
      <w:bookmarkEnd w:id="782"/>
      <w:bookmarkEnd w:id="783"/>
      <w:bookmarkEnd w:id="784"/>
      <w:bookmarkEnd w:id="785"/>
    </w:p>
    <w:bookmarkEnd w:id="786"/>
    <w:bookmarkEnd w:id="787"/>
    <w:bookmarkEnd w:id="788"/>
    <w:p w14:paraId="0F2EA21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w:t>
      </w:r>
      <w:r w:rsidRPr="007B223C">
        <w:rPr>
          <w:rFonts w:ascii="宋体" w:hAnsi="宋体"/>
          <w:kern w:val="0"/>
          <w:szCs w:val="21"/>
        </w:rPr>
        <w:lastRenderedPageBreak/>
        <w:t>得指定生产厂家或供应商，发包人违反本款约定指定生产厂家或供应商的，承包人有权拒绝，并由发包人承担</w:t>
      </w:r>
      <w:r w:rsidRPr="007B223C">
        <w:rPr>
          <w:rFonts w:ascii="宋体" w:hAnsi="宋体" w:hint="eastAsia"/>
          <w:kern w:val="0"/>
          <w:szCs w:val="21"/>
        </w:rPr>
        <w:t>相应责任</w:t>
      </w:r>
      <w:r w:rsidRPr="007B223C">
        <w:rPr>
          <w:rFonts w:ascii="宋体" w:hAnsi="宋体"/>
          <w:kern w:val="0"/>
          <w:szCs w:val="21"/>
        </w:rPr>
        <w:t>。</w:t>
      </w:r>
    </w:p>
    <w:p w14:paraId="0B0E361D"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789" w:name="_Toc51965918"/>
      <w:bookmarkStart w:id="790" w:name="_Toc166243474"/>
      <w:bookmarkStart w:id="791" w:name="_Toc116465855"/>
      <w:bookmarkStart w:id="792" w:name="_Toc55505038"/>
      <w:bookmarkStart w:id="793" w:name="_Toc351203555"/>
      <w:bookmarkStart w:id="794" w:name="_Toc11681821"/>
      <w:bookmarkStart w:id="795" w:name="_Toc166159688"/>
      <w:bookmarkStart w:id="796" w:name="_Toc101107225"/>
      <w:r w:rsidRPr="007B223C">
        <w:rPr>
          <w:rFonts w:ascii="宋体" w:hAnsi="宋体"/>
          <w:bCs/>
          <w:szCs w:val="21"/>
        </w:rPr>
        <w:t>8</w:t>
      </w:r>
      <w:bookmarkStart w:id="797" w:name="_Toc337558779"/>
      <w:bookmarkStart w:id="798" w:name="_Toc296503061"/>
      <w:bookmarkStart w:id="799" w:name="_Toc296346562"/>
      <w:r w:rsidRPr="007B223C">
        <w:rPr>
          <w:rFonts w:ascii="宋体" w:hAnsi="宋体"/>
          <w:bCs/>
          <w:szCs w:val="21"/>
        </w:rPr>
        <w:t>.3材料与工程设备的接收与拒收</w:t>
      </w:r>
      <w:bookmarkEnd w:id="789"/>
      <w:bookmarkEnd w:id="790"/>
      <w:bookmarkEnd w:id="791"/>
      <w:bookmarkEnd w:id="792"/>
      <w:bookmarkEnd w:id="793"/>
      <w:bookmarkEnd w:id="794"/>
      <w:bookmarkEnd w:id="795"/>
      <w:bookmarkEnd w:id="796"/>
    </w:p>
    <w:bookmarkEnd w:id="797"/>
    <w:bookmarkEnd w:id="798"/>
    <w:bookmarkEnd w:id="799"/>
    <w:p w14:paraId="3B3EB40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F8CC57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发包人提供的材料和工程设备的规格、数量或质量不符合合同约定的，或因发包人原因导致交货日期延误或交货地点变更等情况的，按照第16.1款</w:t>
      </w:r>
      <w:r w:rsidRPr="007B223C">
        <w:rPr>
          <w:rFonts w:ascii="宋体" w:hAnsi="宋体" w:hint="eastAsia"/>
          <w:kern w:val="0"/>
          <w:szCs w:val="21"/>
        </w:rPr>
        <w:t>〔</w:t>
      </w:r>
      <w:r w:rsidRPr="007B223C">
        <w:rPr>
          <w:rFonts w:ascii="宋体" w:hAnsi="宋体"/>
          <w:kern w:val="0"/>
          <w:szCs w:val="21"/>
        </w:rPr>
        <w:t>发包人违约</w:t>
      </w:r>
      <w:r w:rsidRPr="007B223C">
        <w:rPr>
          <w:rFonts w:ascii="宋体" w:hAnsi="宋体" w:hint="eastAsia"/>
          <w:kern w:val="0"/>
          <w:szCs w:val="21"/>
        </w:rPr>
        <w:t>〕</w:t>
      </w:r>
      <w:r w:rsidRPr="007B223C">
        <w:rPr>
          <w:rFonts w:ascii="宋体" w:hAnsi="宋体"/>
          <w:kern w:val="0"/>
          <w:szCs w:val="21"/>
        </w:rPr>
        <w:t>约定办理。</w:t>
      </w:r>
    </w:p>
    <w:p w14:paraId="0681789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8.3.2 承包人采购的材料和工程设备，应保证产品质量合格，承包人应在材料和工程设备到货前24小时通知监理人检验。承</w:t>
      </w:r>
      <w:bookmarkStart w:id="800" w:name="_Toc250655469"/>
      <w:r w:rsidRPr="007B223C">
        <w:rPr>
          <w:rFonts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800"/>
    <w:p w14:paraId="2FFC48F2" w14:textId="77777777" w:rsidR="00273755" w:rsidRPr="007B223C" w:rsidRDefault="002C4831">
      <w:pPr>
        <w:autoSpaceDE w:val="0"/>
        <w:autoSpaceDN w:val="0"/>
        <w:adjustRightInd w:val="0"/>
        <w:spacing w:line="360" w:lineRule="auto"/>
        <w:ind w:firstLineChars="150" w:firstLine="315"/>
        <w:jc w:val="left"/>
        <w:rPr>
          <w:rFonts w:ascii="宋体" w:hAnsi="宋体" w:hint="eastAsia"/>
          <w:kern w:val="0"/>
          <w:szCs w:val="21"/>
        </w:rPr>
      </w:pPr>
      <w:r w:rsidRPr="007B223C">
        <w:rPr>
          <w:rFonts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C872AB3"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801" w:name="_Toc11681822"/>
      <w:bookmarkStart w:id="802" w:name="_Toc55505039"/>
      <w:bookmarkStart w:id="803" w:name="_Toc101107226"/>
      <w:bookmarkStart w:id="804" w:name="_Toc51965919"/>
      <w:bookmarkStart w:id="805" w:name="_Toc116465856"/>
      <w:bookmarkStart w:id="806" w:name="_Toc351203556"/>
      <w:bookmarkStart w:id="807" w:name="_Toc166159689"/>
      <w:bookmarkStart w:id="808" w:name="_Toc166243475"/>
      <w:r w:rsidRPr="007B223C">
        <w:rPr>
          <w:rFonts w:ascii="宋体" w:hAnsi="宋体"/>
          <w:bCs/>
          <w:szCs w:val="21"/>
        </w:rPr>
        <w:t>8</w:t>
      </w:r>
      <w:bookmarkStart w:id="809" w:name="_Toc296503062"/>
      <w:bookmarkStart w:id="810" w:name="_Toc296346563"/>
      <w:bookmarkStart w:id="811" w:name="_Toc337558780"/>
      <w:r w:rsidRPr="007B223C">
        <w:rPr>
          <w:rFonts w:ascii="宋体" w:hAnsi="宋体"/>
          <w:bCs/>
          <w:szCs w:val="21"/>
        </w:rPr>
        <w:t>.4材料与工程设备的保管与使用</w:t>
      </w:r>
      <w:bookmarkEnd w:id="801"/>
      <w:bookmarkEnd w:id="802"/>
      <w:bookmarkEnd w:id="803"/>
      <w:bookmarkEnd w:id="804"/>
      <w:bookmarkEnd w:id="805"/>
      <w:bookmarkEnd w:id="806"/>
      <w:bookmarkEnd w:id="807"/>
      <w:bookmarkEnd w:id="808"/>
    </w:p>
    <w:bookmarkEnd w:id="809"/>
    <w:bookmarkEnd w:id="810"/>
    <w:bookmarkEnd w:id="811"/>
    <w:p w14:paraId="687E1D7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8.4.1 发包人供应</w:t>
      </w:r>
      <w:r w:rsidRPr="007B223C">
        <w:rPr>
          <w:rFonts w:ascii="宋体" w:hAnsi="宋体"/>
          <w:szCs w:val="21"/>
        </w:rPr>
        <w:t>材料与</w:t>
      </w:r>
      <w:r w:rsidRPr="007B223C">
        <w:rPr>
          <w:rFonts w:ascii="宋体" w:hAnsi="宋体"/>
          <w:kern w:val="0"/>
          <w:szCs w:val="21"/>
        </w:rPr>
        <w:t>工程</w:t>
      </w:r>
      <w:r w:rsidRPr="007B223C">
        <w:rPr>
          <w:rFonts w:ascii="宋体" w:hAnsi="宋体"/>
          <w:szCs w:val="21"/>
        </w:rPr>
        <w:t>设备的保管与使用</w:t>
      </w:r>
    </w:p>
    <w:p w14:paraId="493D7BF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6C9270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发包人供应的材料和工程设备使用前，由承包人负责检验，检验费用由发包人承担，不合格的不得使用。</w:t>
      </w:r>
    </w:p>
    <w:p w14:paraId="7DEB9DF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8.4.2 承包人采购</w:t>
      </w:r>
      <w:r w:rsidRPr="007B223C">
        <w:rPr>
          <w:rFonts w:ascii="宋体" w:hAnsi="宋体"/>
          <w:szCs w:val="21"/>
        </w:rPr>
        <w:t>材料与</w:t>
      </w:r>
      <w:r w:rsidRPr="007B223C">
        <w:rPr>
          <w:rFonts w:ascii="宋体" w:hAnsi="宋体"/>
          <w:kern w:val="0"/>
          <w:szCs w:val="21"/>
        </w:rPr>
        <w:t>工程</w:t>
      </w:r>
      <w:r w:rsidRPr="007B223C">
        <w:rPr>
          <w:rFonts w:ascii="宋体" w:hAnsi="宋体"/>
          <w:szCs w:val="21"/>
        </w:rPr>
        <w:t>设备的保管与使用</w:t>
      </w:r>
    </w:p>
    <w:p w14:paraId="53173BA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3D5887D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14:paraId="08609EA6"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812" w:name="_Toc166159690"/>
      <w:bookmarkStart w:id="813" w:name="_Toc166243476"/>
      <w:bookmarkStart w:id="814" w:name="_Toc51965920"/>
      <w:bookmarkStart w:id="815" w:name="_Toc351203557"/>
      <w:bookmarkStart w:id="816" w:name="_Toc116465857"/>
      <w:bookmarkStart w:id="817" w:name="_Toc101107227"/>
      <w:bookmarkStart w:id="818" w:name="_Toc55505040"/>
      <w:bookmarkStart w:id="819" w:name="_Toc11681823"/>
      <w:r w:rsidRPr="007B223C">
        <w:rPr>
          <w:rFonts w:ascii="宋体" w:hAnsi="宋体"/>
          <w:bCs/>
          <w:szCs w:val="21"/>
        </w:rPr>
        <w:lastRenderedPageBreak/>
        <w:t>8.5禁止使用不合格的材料和工程设备</w:t>
      </w:r>
      <w:bookmarkEnd w:id="812"/>
      <w:bookmarkEnd w:id="813"/>
      <w:bookmarkEnd w:id="814"/>
      <w:bookmarkEnd w:id="815"/>
      <w:bookmarkEnd w:id="816"/>
      <w:bookmarkEnd w:id="817"/>
      <w:bookmarkEnd w:id="818"/>
      <w:bookmarkEnd w:id="819"/>
    </w:p>
    <w:p w14:paraId="7DB301B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14:paraId="5755F19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8.5.2 监理人发现承包人使用了不合格的材料和工程设备，承包人应按照监理人的指示立即改正，并禁止在工程中继续使用不合格的材料和工程设备。</w:t>
      </w:r>
    </w:p>
    <w:p w14:paraId="17232B5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8.5.3 发包人提供的材料或工程设备不符合合同要求的，承包人有权拒绝，并可要求发包人更换，由此增加的费用和（或）延误的工期由发包人承担</w:t>
      </w:r>
      <w:r w:rsidRPr="007B223C">
        <w:rPr>
          <w:rFonts w:ascii="宋体" w:hAnsi="宋体" w:hint="eastAsia"/>
          <w:kern w:val="0"/>
          <w:szCs w:val="21"/>
        </w:rPr>
        <w:t>，并支付承包人合理的利润</w:t>
      </w:r>
      <w:r w:rsidRPr="007B223C">
        <w:rPr>
          <w:rFonts w:ascii="宋体" w:hAnsi="宋体"/>
          <w:kern w:val="0"/>
          <w:szCs w:val="21"/>
        </w:rPr>
        <w:t>。</w:t>
      </w:r>
    </w:p>
    <w:p w14:paraId="3B419200"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820" w:name="_Toc166243477"/>
      <w:bookmarkStart w:id="821" w:name="_Toc11681824"/>
      <w:bookmarkStart w:id="822" w:name="_Toc101107228"/>
      <w:bookmarkStart w:id="823" w:name="_Toc51965921"/>
      <w:bookmarkStart w:id="824" w:name="_Toc116465858"/>
      <w:bookmarkStart w:id="825" w:name="_Toc166159691"/>
      <w:bookmarkStart w:id="826" w:name="_Toc351203558"/>
      <w:bookmarkStart w:id="827" w:name="_Toc55505041"/>
      <w:r w:rsidRPr="007B223C">
        <w:rPr>
          <w:rFonts w:ascii="宋体" w:hAnsi="宋体"/>
          <w:bCs/>
          <w:szCs w:val="21"/>
        </w:rPr>
        <w:t>8.6 样品</w:t>
      </w:r>
      <w:bookmarkEnd w:id="820"/>
      <w:bookmarkEnd w:id="821"/>
      <w:bookmarkEnd w:id="822"/>
      <w:bookmarkEnd w:id="823"/>
      <w:bookmarkEnd w:id="824"/>
      <w:bookmarkEnd w:id="825"/>
      <w:bookmarkEnd w:id="826"/>
      <w:bookmarkEnd w:id="827"/>
    </w:p>
    <w:p w14:paraId="5D8AE01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8.6.1</w:t>
      </w:r>
      <w:r w:rsidRPr="007B223C">
        <w:rPr>
          <w:rFonts w:ascii="宋体" w:hAnsi="宋体"/>
          <w:kern w:val="0"/>
          <w:szCs w:val="21"/>
        </w:rPr>
        <w:tab/>
        <w:t>样品的报送</w:t>
      </w:r>
      <w:r w:rsidRPr="007B223C">
        <w:rPr>
          <w:rFonts w:ascii="宋体" w:hAnsi="宋体" w:hint="eastAsia"/>
          <w:kern w:val="0"/>
          <w:szCs w:val="21"/>
        </w:rPr>
        <w:t>与封存</w:t>
      </w:r>
    </w:p>
    <w:p w14:paraId="33C3C73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需要承包人报送样品的材料或工程设备，样品的种类、名称、规格、数量等要求均应在专用合同条款中约定。样品的报送程序如下：</w:t>
      </w:r>
    </w:p>
    <w:p w14:paraId="78BF7D2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530FCA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359C1E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（3）经发包人和监理人审批确认的样品</w:t>
      </w:r>
      <w:r w:rsidRPr="007B223C">
        <w:rPr>
          <w:rFonts w:ascii="宋体" w:hAnsi="宋体" w:hint="eastAsia"/>
          <w:kern w:val="0"/>
          <w:szCs w:val="21"/>
        </w:rPr>
        <w:t>应按约定的方法封样，封存的样品</w:t>
      </w:r>
      <w:r w:rsidRPr="007B223C">
        <w:rPr>
          <w:rFonts w:ascii="宋体" w:hAnsi="宋体"/>
          <w:kern w:val="0"/>
          <w:szCs w:val="21"/>
        </w:rPr>
        <w:t>作为检验工程相关部分的标准之一。承包人在施工过程中不得使用与样品不符的材料或工程设备。</w:t>
      </w:r>
    </w:p>
    <w:p w14:paraId="4571757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（4）发包人和监理人对样品的审批确认仅为确认相关材料或工程设备的特征或用途，不得被理解为对合同的修改或改变，也并不减轻或免除承包人任何的责任和义务。</w:t>
      </w:r>
      <w:r w:rsidRPr="007B223C">
        <w:rPr>
          <w:rFonts w:ascii="宋体" w:hAnsi="宋体" w:hint="eastAsia"/>
          <w:kern w:val="0"/>
          <w:szCs w:val="21"/>
        </w:rPr>
        <w:t>如果封存的样品修改或改变了合同约定，合同当事人应当以书面协议予以确认。</w:t>
      </w:r>
    </w:p>
    <w:p w14:paraId="2CB4444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8.6.2 样品的保管</w:t>
      </w:r>
    </w:p>
    <w:p w14:paraId="1AAD114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经批准的样品应由监理人负责封存于现场，承包人应在现场为保存样品提供适当和固定的场所并保持适当和良好的存储环境条件。</w:t>
      </w:r>
    </w:p>
    <w:p w14:paraId="7C7D437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828" w:name="_Toc166159692"/>
      <w:bookmarkStart w:id="829" w:name="_Toc51965922"/>
      <w:bookmarkStart w:id="830" w:name="_Toc101107229"/>
      <w:bookmarkStart w:id="831" w:name="_Toc166243478"/>
      <w:bookmarkStart w:id="832" w:name="_Toc116465859"/>
      <w:bookmarkStart w:id="833" w:name="_Toc11681825"/>
      <w:bookmarkStart w:id="834" w:name="_Toc55505042"/>
      <w:bookmarkStart w:id="835" w:name="_Toc351203559"/>
      <w:r w:rsidRPr="007B223C">
        <w:rPr>
          <w:rFonts w:ascii="宋体" w:hAnsi="宋体"/>
          <w:bCs/>
          <w:szCs w:val="21"/>
        </w:rPr>
        <w:t>8.7材料与工程设备的替代</w:t>
      </w:r>
      <w:bookmarkEnd w:id="828"/>
      <w:bookmarkEnd w:id="829"/>
      <w:bookmarkEnd w:id="830"/>
      <w:bookmarkEnd w:id="831"/>
      <w:bookmarkEnd w:id="832"/>
      <w:bookmarkEnd w:id="833"/>
      <w:bookmarkEnd w:id="834"/>
      <w:bookmarkEnd w:id="835"/>
    </w:p>
    <w:p w14:paraId="6C92D2B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8.7.1 出现下列情况需要使用替代材料和工程设备的，承包人应按照第8.7.2项约定的程序执行：</w:t>
      </w:r>
    </w:p>
    <w:p w14:paraId="57A9F12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lastRenderedPageBreak/>
        <w:t>（1）基准日</w:t>
      </w:r>
      <w:r w:rsidRPr="007B223C">
        <w:rPr>
          <w:rFonts w:ascii="宋体" w:hAnsi="宋体" w:hint="eastAsia"/>
          <w:kern w:val="0"/>
          <w:szCs w:val="21"/>
        </w:rPr>
        <w:t>期</w:t>
      </w:r>
      <w:r w:rsidRPr="007B223C">
        <w:rPr>
          <w:rFonts w:ascii="宋体" w:hAnsi="宋体"/>
          <w:kern w:val="0"/>
          <w:szCs w:val="21"/>
        </w:rPr>
        <w:t>后生效的法律规定禁止使用的；</w:t>
      </w:r>
    </w:p>
    <w:p w14:paraId="2D95FE3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（2）发包人要求使用替代品的；</w:t>
      </w:r>
    </w:p>
    <w:p w14:paraId="6E46B75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（3）因其他原因必须使用替代品的。</w:t>
      </w:r>
    </w:p>
    <w:p w14:paraId="29F5186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8.7.2 承包人应在使用替代材料和工程设备28天前书面通知监理人，并附下列文件：</w:t>
      </w:r>
    </w:p>
    <w:p w14:paraId="3AB68C2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（1）被替代的材料和工程设备的名称、数量、规格、型号、品牌、性能、价格及其他相关资料；</w:t>
      </w:r>
    </w:p>
    <w:p w14:paraId="082C62E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（2）替代品的名称、数量、规格、型号、品牌、性能、价格及其他相关资料；</w:t>
      </w:r>
    </w:p>
    <w:p w14:paraId="29DA24F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（3）替代品与被替代产品之间的差异以及使用替代品可能对工程产生的影响；</w:t>
      </w:r>
    </w:p>
    <w:p w14:paraId="30C9A9D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（4）替代品与被替代产品的价格差异；</w:t>
      </w:r>
    </w:p>
    <w:p w14:paraId="4384A1B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（5）使用替代品的理由和原因说明；</w:t>
      </w:r>
    </w:p>
    <w:p w14:paraId="523C23A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（6）监理人要求的其他文件。</w:t>
      </w:r>
    </w:p>
    <w:p w14:paraId="6830660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监理人应在收到通知后14天内向承包人发出经发包人签认的书面指示；监理人逾期发出书面指示的，视为发包人和监理人同意使用替代品。</w:t>
      </w:r>
    </w:p>
    <w:p w14:paraId="23C7FD4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8.7.3 发包人认可使用替代材料和工程设备的，替代材料和工程设备的价格，按照已标价工程量清单或预算书相同项目的价格认定；无相同项目的，参考相似项目价格认定；</w:t>
      </w:r>
      <w:r w:rsidRPr="007B223C">
        <w:rPr>
          <w:rFonts w:ascii="宋体" w:hAnsi="宋体" w:hint="eastAsia"/>
          <w:kern w:val="0"/>
          <w:szCs w:val="21"/>
        </w:rPr>
        <w:t>既无</w:t>
      </w:r>
      <w:r w:rsidRPr="007B223C">
        <w:rPr>
          <w:rFonts w:ascii="宋体" w:hAnsi="宋体"/>
          <w:kern w:val="0"/>
          <w:szCs w:val="21"/>
        </w:rPr>
        <w:t>相同项目</w:t>
      </w:r>
      <w:r w:rsidRPr="007B223C">
        <w:rPr>
          <w:rFonts w:ascii="宋体" w:hAnsi="宋体" w:hint="eastAsia"/>
          <w:kern w:val="0"/>
          <w:szCs w:val="21"/>
        </w:rPr>
        <w:t>也</w:t>
      </w:r>
      <w:r w:rsidRPr="007B223C">
        <w:rPr>
          <w:rFonts w:ascii="宋体" w:hAnsi="宋体"/>
          <w:kern w:val="0"/>
          <w:szCs w:val="21"/>
        </w:rPr>
        <w:t>无相似项目的，</w:t>
      </w:r>
      <w:r w:rsidRPr="007B223C">
        <w:rPr>
          <w:rFonts w:ascii="宋体" w:hAnsi="宋体" w:hint="eastAsia"/>
          <w:kern w:val="0"/>
          <w:szCs w:val="21"/>
        </w:rPr>
        <w:t>按照合理的成本与利润构成的原则，</w:t>
      </w:r>
      <w:r w:rsidRPr="007B223C">
        <w:rPr>
          <w:rFonts w:ascii="宋体" w:hAnsi="宋体"/>
          <w:kern w:val="0"/>
          <w:szCs w:val="21"/>
        </w:rPr>
        <w:t>由合同当事人按照第4.4款</w:t>
      </w:r>
      <w:r w:rsidRPr="007B223C">
        <w:rPr>
          <w:rFonts w:ascii="宋体" w:hAnsi="宋体" w:hint="eastAsia"/>
          <w:kern w:val="0"/>
          <w:szCs w:val="21"/>
        </w:rPr>
        <w:t>〔</w:t>
      </w:r>
      <w:r w:rsidRPr="007B223C">
        <w:rPr>
          <w:rFonts w:ascii="宋体" w:hAnsi="宋体"/>
          <w:kern w:val="0"/>
          <w:szCs w:val="21"/>
        </w:rPr>
        <w:t>商定或确定</w:t>
      </w:r>
      <w:r w:rsidRPr="007B223C">
        <w:rPr>
          <w:rFonts w:ascii="宋体" w:hAnsi="宋体" w:hint="eastAsia"/>
          <w:kern w:val="0"/>
          <w:szCs w:val="21"/>
        </w:rPr>
        <w:t>〕</w:t>
      </w:r>
      <w:r w:rsidRPr="007B223C">
        <w:rPr>
          <w:rFonts w:ascii="宋体" w:hAnsi="宋体"/>
          <w:kern w:val="0"/>
          <w:szCs w:val="21"/>
        </w:rPr>
        <w:t>确定价格。</w:t>
      </w:r>
    </w:p>
    <w:p w14:paraId="4A4B7C1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836" w:name="_Toc166243479"/>
      <w:bookmarkStart w:id="837" w:name="_Toc166159693"/>
      <w:bookmarkStart w:id="838" w:name="_Toc101107230"/>
      <w:bookmarkStart w:id="839" w:name="_Toc55505043"/>
      <w:bookmarkStart w:id="840" w:name="_Toc11681826"/>
      <w:bookmarkStart w:id="841" w:name="_Toc51965923"/>
      <w:bookmarkStart w:id="842" w:name="_Toc351203560"/>
      <w:bookmarkStart w:id="843" w:name="_Toc116465860"/>
      <w:r w:rsidRPr="007B223C">
        <w:rPr>
          <w:rFonts w:ascii="宋体" w:hAnsi="宋体"/>
          <w:bCs/>
          <w:szCs w:val="21"/>
        </w:rPr>
        <w:t>8.8施工设备和临时设施</w:t>
      </w:r>
      <w:bookmarkEnd w:id="836"/>
      <w:bookmarkEnd w:id="837"/>
      <w:bookmarkEnd w:id="838"/>
      <w:bookmarkEnd w:id="839"/>
      <w:bookmarkEnd w:id="840"/>
      <w:bookmarkEnd w:id="841"/>
      <w:bookmarkEnd w:id="842"/>
      <w:bookmarkEnd w:id="843"/>
    </w:p>
    <w:p w14:paraId="4CE4FB5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8.8.1 承包人提供的施工设备和临时设施</w:t>
      </w:r>
    </w:p>
    <w:p w14:paraId="078A0E4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5653321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除专用合同条款另有约定外，承包人应自行承担修建临时设施的费用，需要临时占地的，应</w:t>
      </w:r>
      <w:r w:rsidRPr="007B223C">
        <w:rPr>
          <w:rFonts w:ascii="宋体" w:hAnsi="宋体" w:hint="eastAsia"/>
          <w:kern w:val="0"/>
          <w:szCs w:val="21"/>
        </w:rPr>
        <w:t>向</w:t>
      </w:r>
      <w:r w:rsidRPr="007B223C">
        <w:rPr>
          <w:rFonts w:ascii="宋体" w:hAnsi="宋体"/>
          <w:kern w:val="0"/>
          <w:szCs w:val="21"/>
        </w:rPr>
        <w:t>发包人办理申请手续并承担相应费用。</w:t>
      </w:r>
    </w:p>
    <w:p w14:paraId="50B60E0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8.8.2发包人提供的施工设备和临时设施</w:t>
      </w:r>
    </w:p>
    <w:p w14:paraId="7343E7D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发包人提供的施工设备或临时设施在专用合同条款中约定。</w:t>
      </w:r>
    </w:p>
    <w:p w14:paraId="0F214A9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8.8.3要求承包人增加或更换施工设备</w:t>
      </w:r>
    </w:p>
    <w:p w14:paraId="0B38557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0B333CFA"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844" w:name="_Toc351203561"/>
      <w:bookmarkStart w:id="845" w:name="_Toc11681827"/>
      <w:bookmarkStart w:id="846" w:name="_Toc51965924"/>
      <w:bookmarkStart w:id="847" w:name="_Toc166243480"/>
      <w:bookmarkStart w:id="848" w:name="_Toc55505044"/>
      <w:bookmarkStart w:id="849" w:name="_Toc166159694"/>
      <w:bookmarkStart w:id="850" w:name="_Toc116465861"/>
      <w:bookmarkStart w:id="851" w:name="_Toc101107231"/>
      <w:r w:rsidRPr="007B223C">
        <w:rPr>
          <w:rFonts w:ascii="宋体" w:hAnsi="宋体"/>
          <w:bCs/>
          <w:szCs w:val="21"/>
        </w:rPr>
        <w:lastRenderedPageBreak/>
        <w:t>8</w:t>
      </w:r>
      <w:bookmarkStart w:id="852" w:name="_Toc296503063"/>
      <w:bookmarkStart w:id="853" w:name="_Toc337558781"/>
      <w:bookmarkStart w:id="854" w:name="_Toc296346564"/>
      <w:r w:rsidRPr="007B223C">
        <w:rPr>
          <w:rFonts w:ascii="宋体" w:hAnsi="宋体"/>
          <w:bCs/>
          <w:szCs w:val="21"/>
        </w:rPr>
        <w:t>.9材料与设备专用</w:t>
      </w:r>
      <w:bookmarkEnd w:id="844"/>
      <w:r w:rsidRPr="007B223C">
        <w:rPr>
          <w:rFonts w:ascii="宋体" w:hAnsi="宋体" w:hint="eastAsia"/>
          <w:bCs/>
          <w:szCs w:val="21"/>
        </w:rPr>
        <w:t>要求</w:t>
      </w:r>
      <w:bookmarkEnd w:id="845"/>
      <w:bookmarkEnd w:id="846"/>
      <w:bookmarkEnd w:id="847"/>
      <w:bookmarkEnd w:id="848"/>
      <w:bookmarkEnd w:id="849"/>
      <w:bookmarkEnd w:id="850"/>
      <w:bookmarkEnd w:id="851"/>
    </w:p>
    <w:bookmarkEnd w:id="852"/>
    <w:bookmarkEnd w:id="853"/>
    <w:bookmarkEnd w:id="854"/>
    <w:p w14:paraId="47B703A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777"/>
      <w:r w:rsidRPr="007B223C">
        <w:rPr>
          <w:rFonts w:ascii="宋体" w:hAnsi="宋体"/>
          <w:kern w:val="0"/>
          <w:szCs w:val="21"/>
        </w:rPr>
        <w:t>经发包人批准，承包人可以根据施工进度计划撤走闲置的施工设备和其他物品。</w:t>
      </w:r>
    </w:p>
    <w:p w14:paraId="53133C43" w14:textId="77777777" w:rsidR="00273755" w:rsidRPr="007B223C" w:rsidRDefault="002C4831">
      <w:pPr>
        <w:keepNext/>
        <w:keepLines/>
        <w:spacing w:before="120" w:after="120" w:line="360" w:lineRule="auto"/>
        <w:outlineLvl w:val="3"/>
        <w:rPr>
          <w:rFonts w:ascii="宋体" w:hAnsi="宋体" w:hint="eastAsia"/>
          <w:bCs/>
          <w:szCs w:val="21"/>
        </w:rPr>
      </w:pPr>
      <w:bookmarkStart w:id="855" w:name="_Toc101107232"/>
      <w:bookmarkStart w:id="856" w:name="_Toc166159695"/>
      <w:bookmarkStart w:id="857" w:name="_Toc11681828"/>
      <w:bookmarkStart w:id="858" w:name="_Toc116465862"/>
      <w:bookmarkStart w:id="859" w:name="_Toc55505045"/>
      <w:bookmarkStart w:id="860" w:name="_Toc166243481"/>
      <w:bookmarkStart w:id="861" w:name="_Toc51965925"/>
      <w:bookmarkStart w:id="862" w:name="_Toc351203562"/>
      <w:r w:rsidRPr="007B223C">
        <w:rPr>
          <w:rFonts w:ascii="宋体" w:hAnsi="宋体"/>
          <w:bCs/>
          <w:szCs w:val="21"/>
        </w:rPr>
        <w:t>9</w:t>
      </w:r>
      <w:bookmarkStart w:id="863" w:name="_Toc337558782"/>
      <w:bookmarkStart w:id="864" w:name="_Toc296503083"/>
      <w:bookmarkStart w:id="865" w:name="_Toc296346584"/>
      <w:r w:rsidRPr="007B223C">
        <w:rPr>
          <w:rFonts w:ascii="宋体" w:hAnsi="宋体"/>
          <w:bCs/>
          <w:szCs w:val="21"/>
        </w:rPr>
        <w:t>. 试验与检验</w:t>
      </w:r>
      <w:bookmarkEnd w:id="855"/>
      <w:bookmarkEnd w:id="856"/>
      <w:bookmarkEnd w:id="857"/>
      <w:bookmarkEnd w:id="858"/>
      <w:bookmarkEnd w:id="859"/>
      <w:bookmarkEnd w:id="860"/>
      <w:bookmarkEnd w:id="861"/>
      <w:bookmarkEnd w:id="862"/>
    </w:p>
    <w:p w14:paraId="23FBAB16"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866" w:name="_Toc11681829"/>
      <w:bookmarkStart w:id="867" w:name="_Toc101107233"/>
      <w:bookmarkStart w:id="868" w:name="_Toc51965926"/>
      <w:bookmarkStart w:id="869" w:name="_Toc166159696"/>
      <w:bookmarkStart w:id="870" w:name="_Toc55505046"/>
      <w:bookmarkStart w:id="871" w:name="_Toc351203563"/>
      <w:bookmarkStart w:id="872" w:name="_Toc116465863"/>
      <w:bookmarkStart w:id="873" w:name="_Toc166243482"/>
      <w:bookmarkEnd w:id="863"/>
      <w:r w:rsidRPr="007B223C">
        <w:rPr>
          <w:rFonts w:ascii="宋体" w:hAnsi="宋体"/>
          <w:bCs/>
          <w:szCs w:val="21"/>
        </w:rPr>
        <w:t>9</w:t>
      </w:r>
      <w:bookmarkStart w:id="874" w:name="_Toc337558783"/>
      <w:r w:rsidRPr="007B223C">
        <w:rPr>
          <w:rFonts w:ascii="宋体" w:hAnsi="宋体"/>
          <w:bCs/>
          <w:szCs w:val="21"/>
        </w:rPr>
        <w:t>.1试验设备与试验人员</w:t>
      </w:r>
      <w:bookmarkEnd w:id="866"/>
      <w:bookmarkEnd w:id="867"/>
      <w:bookmarkEnd w:id="868"/>
      <w:bookmarkEnd w:id="869"/>
      <w:bookmarkEnd w:id="870"/>
      <w:bookmarkEnd w:id="871"/>
      <w:bookmarkEnd w:id="872"/>
      <w:bookmarkEnd w:id="873"/>
    </w:p>
    <w:bookmarkEnd w:id="874"/>
    <w:p w14:paraId="08DF2F2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521B66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9.1.2 承包人应按专用合同条款的约定提供试验设备、取样装置、试验场所和试验条件，并向监理人提交相应进场计划表。</w:t>
      </w:r>
    </w:p>
    <w:p w14:paraId="29604EB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承包人配置的试验设备要符合相应试验规程的要求并经过具有资质的检测单位检测，且在正式使用该试验设备前，需要经过监理人与承包人共同校定。</w:t>
      </w:r>
    </w:p>
    <w:p w14:paraId="6EB8712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14:paraId="34DA11F4"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875" w:name="_Toc116465864"/>
      <w:bookmarkStart w:id="876" w:name="_Toc101107234"/>
      <w:bookmarkStart w:id="877" w:name="_Toc51965927"/>
      <w:bookmarkStart w:id="878" w:name="_Toc11681830"/>
      <w:bookmarkStart w:id="879" w:name="_Toc55505047"/>
      <w:bookmarkStart w:id="880" w:name="_Toc166243483"/>
      <w:bookmarkStart w:id="881" w:name="_Toc351203564"/>
      <w:bookmarkStart w:id="882" w:name="_Toc166159697"/>
      <w:r w:rsidRPr="007B223C">
        <w:rPr>
          <w:rFonts w:ascii="宋体" w:hAnsi="宋体"/>
          <w:bCs/>
          <w:szCs w:val="21"/>
        </w:rPr>
        <w:t>9</w:t>
      </w:r>
      <w:bookmarkStart w:id="883" w:name="_Toc337558784"/>
      <w:r w:rsidRPr="007B223C">
        <w:rPr>
          <w:rFonts w:ascii="宋体" w:hAnsi="宋体"/>
          <w:bCs/>
          <w:szCs w:val="21"/>
        </w:rPr>
        <w:t>.2取样</w:t>
      </w:r>
      <w:bookmarkEnd w:id="875"/>
      <w:bookmarkEnd w:id="876"/>
      <w:bookmarkEnd w:id="877"/>
      <w:bookmarkEnd w:id="878"/>
      <w:bookmarkEnd w:id="879"/>
      <w:bookmarkEnd w:id="880"/>
      <w:bookmarkEnd w:id="881"/>
      <w:bookmarkEnd w:id="882"/>
    </w:p>
    <w:bookmarkEnd w:id="883"/>
    <w:p w14:paraId="2CEF926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试验属于自检性质的，承包人可以单独取样。试验属于监理人抽检性质的，可由监理人取样，也可由承包人的试验人员在监理人的监督下取样。</w:t>
      </w:r>
    </w:p>
    <w:p w14:paraId="7DCFA425"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884" w:name="_Toc11681831"/>
      <w:bookmarkStart w:id="885" w:name="_Toc166159698"/>
      <w:bookmarkStart w:id="886" w:name="_Toc116465865"/>
      <w:bookmarkStart w:id="887" w:name="_Toc51965928"/>
      <w:bookmarkStart w:id="888" w:name="_Toc55505048"/>
      <w:bookmarkStart w:id="889" w:name="_Toc101107235"/>
      <w:bookmarkStart w:id="890" w:name="_Toc351203565"/>
      <w:bookmarkStart w:id="891" w:name="_Toc166243484"/>
      <w:r w:rsidRPr="007B223C">
        <w:rPr>
          <w:rFonts w:ascii="宋体" w:hAnsi="宋体"/>
          <w:bCs/>
          <w:szCs w:val="21"/>
        </w:rPr>
        <w:t>9</w:t>
      </w:r>
      <w:bookmarkStart w:id="892" w:name="_Toc337558785"/>
      <w:r w:rsidRPr="007B223C">
        <w:rPr>
          <w:rFonts w:ascii="宋体" w:hAnsi="宋体"/>
          <w:bCs/>
          <w:szCs w:val="21"/>
        </w:rPr>
        <w:t>.3材料、工程设备和工程的试验和检验</w:t>
      </w:r>
      <w:bookmarkEnd w:id="884"/>
      <w:bookmarkEnd w:id="885"/>
      <w:bookmarkEnd w:id="886"/>
      <w:bookmarkEnd w:id="887"/>
      <w:bookmarkEnd w:id="888"/>
      <w:bookmarkEnd w:id="889"/>
      <w:bookmarkEnd w:id="890"/>
      <w:bookmarkEnd w:id="891"/>
    </w:p>
    <w:bookmarkEnd w:id="892"/>
    <w:p w14:paraId="21D92AE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34EFB4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80B21E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w:t>
      </w:r>
      <w:r w:rsidRPr="007B223C">
        <w:rPr>
          <w:rFonts w:ascii="宋体" w:hAnsi="宋体"/>
          <w:kern w:val="0"/>
          <w:szCs w:val="21"/>
        </w:rPr>
        <w:lastRenderedPageBreak/>
        <w:t>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E202A21"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893" w:name="_Toc51965929"/>
      <w:bookmarkStart w:id="894" w:name="_Toc55505049"/>
      <w:bookmarkStart w:id="895" w:name="_Toc101107236"/>
      <w:bookmarkStart w:id="896" w:name="_Toc166243485"/>
      <w:bookmarkStart w:id="897" w:name="_Toc351203566"/>
      <w:bookmarkStart w:id="898" w:name="_Toc166159699"/>
      <w:bookmarkStart w:id="899" w:name="_Toc11681832"/>
      <w:bookmarkStart w:id="900" w:name="_Toc116465866"/>
      <w:r w:rsidRPr="007B223C">
        <w:rPr>
          <w:rFonts w:ascii="宋体" w:hAnsi="宋体"/>
          <w:bCs/>
          <w:szCs w:val="21"/>
        </w:rPr>
        <w:t>9</w:t>
      </w:r>
      <w:bookmarkStart w:id="901" w:name="_Toc337558786"/>
      <w:r w:rsidRPr="007B223C">
        <w:rPr>
          <w:rFonts w:ascii="宋体" w:hAnsi="宋体"/>
          <w:bCs/>
          <w:szCs w:val="21"/>
        </w:rPr>
        <w:t>.4现场工艺试验</w:t>
      </w:r>
      <w:bookmarkEnd w:id="893"/>
      <w:bookmarkEnd w:id="894"/>
      <w:bookmarkEnd w:id="895"/>
      <w:bookmarkEnd w:id="896"/>
      <w:bookmarkEnd w:id="897"/>
      <w:bookmarkEnd w:id="898"/>
      <w:bookmarkEnd w:id="899"/>
      <w:bookmarkEnd w:id="900"/>
    </w:p>
    <w:bookmarkEnd w:id="901"/>
    <w:p w14:paraId="42FD08F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004D7819" w14:textId="77777777" w:rsidR="00273755" w:rsidRPr="007B223C" w:rsidRDefault="002C4831">
      <w:pPr>
        <w:keepNext/>
        <w:keepLines/>
        <w:spacing w:before="120" w:after="120" w:line="360" w:lineRule="auto"/>
        <w:outlineLvl w:val="3"/>
        <w:rPr>
          <w:rFonts w:ascii="宋体" w:hAnsi="宋体" w:hint="eastAsia"/>
          <w:bCs/>
          <w:szCs w:val="21"/>
        </w:rPr>
      </w:pPr>
      <w:bookmarkStart w:id="902" w:name="_Toc116465867"/>
      <w:bookmarkStart w:id="903" w:name="_Toc166159700"/>
      <w:bookmarkStart w:id="904" w:name="_Toc101107237"/>
      <w:bookmarkStart w:id="905" w:name="_Toc51965930"/>
      <w:bookmarkStart w:id="906" w:name="_Toc55505050"/>
      <w:bookmarkStart w:id="907" w:name="_Toc11681833"/>
      <w:bookmarkStart w:id="908" w:name="_Toc166243486"/>
      <w:bookmarkStart w:id="909" w:name="_Toc351203567"/>
      <w:r w:rsidRPr="007B223C">
        <w:rPr>
          <w:rFonts w:ascii="宋体" w:hAnsi="宋体"/>
          <w:bCs/>
          <w:szCs w:val="21"/>
        </w:rPr>
        <w:t>1</w:t>
      </w:r>
      <w:bookmarkStart w:id="910" w:name="_Toc337558787"/>
      <w:r w:rsidRPr="007B223C">
        <w:rPr>
          <w:rFonts w:ascii="宋体" w:hAnsi="宋体"/>
          <w:bCs/>
          <w:szCs w:val="21"/>
        </w:rPr>
        <w:t>0. 变更</w:t>
      </w:r>
      <w:bookmarkEnd w:id="864"/>
      <w:bookmarkEnd w:id="865"/>
      <w:bookmarkEnd w:id="902"/>
      <w:bookmarkEnd w:id="903"/>
      <w:bookmarkEnd w:id="904"/>
      <w:bookmarkEnd w:id="905"/>
      <w:bookmarkEnd w:id="906"/>
      <w:bookmarkEnd w:id="907"/>
      <w:bookmarkEnd w:id="908"/>
      <w:bookmarkEnd w:id="909"/>
    </w:p>
    <w:p w14:paraId="3705096F"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911" w:name="_Toc116465868"/>
      <w:bookmarkStart w:id="912" w:name="_Toc166159701"/>
      <w:bookmarkStart w:id="913" w:name="_Toc351203568"/>
      <w:bookmarkStart w:id="914" w:name="_Toc101107238"/>
      <w:bookmarkStart w:id="915" w:name="_Toc166243487"/>
      <w:bookmarkStart w:id="916" w:name="_Toc11681834"/>
      <w:bookmarkStart w:id="917" w:name="_Toc51965931"/>
      <w:bookmarkStart w:id="918" w:name="_Toc55505051"/>
      <w:bookmarkEnd w:id="910"/>
      <w:r w:rsidRPr="007B223C">
        <w:rPr>
          <w:rFonts w:ascii="宋体" w:hAnsi="宋体"/>
          <w:bCs/>
          <w:szCs w:val="21"/>
        </w:rPr>
        <w:t>1</w:t>
      </w:r>
      <w:bookmarkStart w:id="919" w:name="_Toc296503084"/>
      <w:bookmarkStart w:id="920" w:name="_Toc337558788"/>
      <w:bookmarkStart w:id="921" w:name="_Toc296346585"/>
      <w:r w:rsidRPr="007B223C">
        <w:rPr>
          <w:rFonts w:ascii="宋体" w:hAnsi="宋体"/>
          <w:bCs/>
          <w:szCs w:val="21"/>
        </w:rPr>
        <w:t>0.1变更的范围</w:t>
      </w:r>
      <w:bookmarkEnd w:id="911"/>
      <w:bookmarkEnd w:id="912"/>
      <w:bookmarkEnd w:id="913"/>
      <w:bookmarkEnd w:id="914"/>
      <w:bookmarkEnd w:id="915"/>
      <w:bookmarkEnd w:id="916"/>
      <w:bookmarkEnd w:id="917"/>
      <w:bookmarkEnd w:id="918"/>
    </w:p>
    <w:bookmarkEnd w:id="919"/>
    <w:bookmarkEnd w:id="920"/>
    <w:bookmarkEnd w:id="921"/>
    <w:p w14:paraId="5747C39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除专用合同条款另有约定外，合同履行过程中发生以下情形的，应按照本条约定进行变更：</w:t>
      </w:r>
    </w:p>
    <w:p w14:paraId="7726442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（1）增加或减少合同中任何工作，或追加额外的工作；</w:t>
      </w:r>
    </w:p>
    <w:p w14:paraId="12125C8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（2）取消合同中任何工作，但转由他人实施的工作除外；</w:t>
      </w:r>
    </w:p>
    <w:p w14:paraId="657442F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（3）改变合同中任何工作的质量标准或其他特性；</w:t>
      </w:r>
    </w:p>
    <w:p w14:paraId="383ADA9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（4）改变工程的基线、标高、位置和尺寸；</w:t>
      </w:r>
    </w:p>
    <w:p w14:paraId="44E0EEA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（5）改变工程的时间安排或实施顺序。</w:t>
      </w:r>
    </w:p>
    <w:p w14:paraId="042F888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922" w:name="_Toc55505052"/>
      <w:bookmarkStart w:id="923" w:name="_Toc166159702"/>
      <w:bookmarkStart w:id="924" w:name="_Toc351203569"/>
      <w:bookmarkStart w:id="925" w:name="_Toc116465869"/>
      <w:bookmarkStart w:id="926" w:name="_Toc11681835"/>
      <w:bookmarkStart w:id="927" w:name="_Toc51965932"/>
      <w:bookmarkStart w:id="928" w:name="_Toc166243488"/>
      <w:bookmarkStart w:id="929" w:name="_Toc101107239"/>
      <w:r w:rsidRPr="007B223C">
        <w:rPr>
          <w:rFonts w:ascii="宋体" w:hAnsi="宋体"/>
          <w:bCs/>
          <w:szCs w:val="21"/>
        </w:rPr>
        <w:t>1</w:t>
      </w:r>
      <w:bookmarkStart w:id="930" w:name="_Toc337558789"/>
      <w:bookmarkStart w:id="931" w:name="_Toc296346586"/>
      <w:bookmarkStart w:id="932" w:name="_Toc296503085"/>
      <w:r w:rsidRPr="007B223C">
        <w:rPr>
          <w:rFonts w:ascii="宋体" w:hAnsi="宋体"/>
          <w:bCs/>
          <w:szCs w:val="21"/>
        </w:rPr>
        <w:t>0.2变更权</w:t>
      </w:r>
      <w:bookmarkEnd w:id="922"/>
      <w:bookmarkEnd w:id="923"/>
      <w:bookmarkEnd w:id="924"/>
      <w:bookmarkEnd w:id="925"/>
      <w:bookmarkEnd w:id="926"/>
      <w:bookmarkEnd w:id="927"/>
      <w:bookmarkEnd w:id="928"/>
      <w:bookmarkEnd w:id="929"/>
    </w:p>
    <w:bookmarkEnd w:id="930"/>
    <w:bookmarkEnd w:id="931"/>
    <w:bookmarkEnd w:id="932"/>
    <w:p w14:paraId="2E958E6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A855D8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涉及设计变更的，应由设计人提供变更后的图纸和说明。如变更超过原设计标准或批准的建设规模时，发包人应及时办理规划、设计变更</w:t>
      </w:r>
      <w:r w:rsidRPr="007B223C">
        <w:rPr>
          <w:rFonts w:ascii="宋体" w:hAnsi="宋体" w:hint="eastAsia"/>
          <w:kern w:val="0"/>
          <w:szCs w:val="21"/>
        </w:rPr>
        <w:t>等</w:t>
      </w:r>
      <w:r w:rsidRPr="007B223C">
        <w:rPr>
          <w:rFonts w:ascii="宋体" w:hAnsi="宋体"/>
          <w:kern w:val="0"/>
          <w:szCs w:val="21"/>
        </w:rPr>
        <w:t>审批手续。</w:t>
      </w:r>
    </w:p>
    <w:p w14:paraId="29613EB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933" w:name="_Toc116465870"/>
      <w:bookmarkStart w:id="934" w:name="_Toc166159703"/>
      <w:bookmarkStart w:id="935" w:name="_Toc101107240"/>
      <w:bookmarkStart w:id="936" w:name="_Toc55505053"/>
      <w:bookmarkStart w:id="937" w:name="_Toc51965933"/>
      <w:bookmarkStart w:id="938" w:name="_Toc351203570"/>
      <w:bookmarkStart w:id="939" w:name="_Toc166243489"/>
      <w:bookmarkStart w:id="940" w:name="_Toc11681836"/>
      <w:r w:rsidRPr="007B223C">
        <w:rPr>
          <w:rFonts w:ascii="宋体" w:hAnsi="宋体"/>
          <w:bCs/>
          <w:szCs w:val="21"/>
        </w:rPr>
        <w:t>1</w:t>
      </w:r>
      <w:bookmarkStart w:id="941" w:name="_Toc296503086"/>
      <w:bookmarkStart w:id="942" w:name="_Toc337558790"/>
      <w:bookmarkStart w:id="943" w:name="_Toc296346587"/>
      <w:r w:rsidRPr="007B223C">
        <w:rPr>
          <w:rFonts w:ascii="宋体" w:hAnsi="宋体"/>
          <w:bCs/>
          <w:szCs w:val="21"/>
        </w:rPr>
        <w:t>0.3变更程序</w:t>
      </w:r>
      <w:bookmarkEnd w:id="933"/>
      <w:bookmarkEnd w:id="934"/>
      <w:bookmarkEnd w:id="935"/>
      <w:bookmarkEnd w:id="936"/>
      <w:bookmarkEnd w:id="937"/>
      <w:bookmarkEnd w:id="938"/>
      <w:bookmarkEnd w:id="939"/>
      <w:bookmarkEnd w:id="940"/>
    </w:p>
    <w:bookmarkEnd w:id="941"/>
    <w:bookmarkEnd w:id="942"/>
    <w:bookmarkEnd w:id="943"/>
    <w:p w14:paraId="12B08B7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szCs w:val="21"/>
        </w:rPr>
        <w:t>10</w:t>
      </w:r>
      <w:r w:rsidRPr="007B223C">
        <w:rPr>
          <w:rFonts w:ascii="宋体" w:hAnsi="宋体"/>
          <w:kern w:val="0"/>
          <w:szCs w:val="21"/>
        </w:rPr>
        <w:t>.3.1 发包人提出变更</w:t>
      </w:r>
    </w:p>
    <w:p w14:paraId="19E30D8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发包人提出变更的，应通过监理人向承包人发出变更指示，变更指示应说明计划变更的工程范围和变更的内容。</w:t>
      </w:r>
    </w:p>
    <w:p w14:paraId="368BB25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szCs w:val="21"/>
        </w:rPr>
        <w:t>10</w:t>
      </w:r>
      <w:r w:rsidRPr="007B223C">
        <w:rPr>
          <w:rFonts w:ascii="宋体" w:hAnsi="宋体"/>
          <w:kern w:val="0"/>
          <w:szCs w:val="21"/>
        </w:rPr>
        <w:t>.3.2 监理人提出变更建议</w:t>
      </w:r>
    </w:p>
    <w:p w14:paraId="28457E7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w:t>
      </w:r>
      <w:r w:rsidRPr="007B223C">
        <w:rPr>
          <w:rFonts w:ascii="宋体" w:hAnsi="宋体"/>
          <w:kern w:val="0"/>
          <w:szCs w:val="21"/>
        </w:rPr>
        <w:lastRenderedPageBreak/>
        <w:t>承包人发出变更指示。发包人不同意变更的，监理人无权擅自发出变更指示。</w:t>
      </w:r>
    </w:p>
    <w:p w14:paraId="0D1139F4"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hint="eastAsia"/>
          <w:szCs w:val="21"/>
        </w:rPr>
        <w:t>10.3.3 变更执行</w:t>
      </w:r>
    </w:p>
    <w:p w14:paraId="68E90B3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承包人收到监理人下达的变更指示后，</w:t>
      </w:r>
      <w:r w:rsidRPr="007B223C">
        <w:rPr>
          <w:rFonts w:ascii="宋体" w:hAnsi="宋体" w:hint="eastAsia"/>
          <w:kern w:val="0"/>
          <w:szCs w:val="21"/>
        </w:rPr>
        <w:t>认为不能执行，应立即</w:t>
      </w:r>
      <w:r w:rsidRPr="007B223C">
        <w:rPr>
          <w:rFonts w:ascii="宋体" w:hAnsi="宋体"/>
          <w:kern w:val="0"/>
          <w:szCs w:val="21"/>
        </w:rPr>
        <w:t>提出不能执行该变更指示的理由。承包人</w:t>
      </w:r>
      <w:r w:rsidRPr="007B223C">
        <w:rPr>
          <w:rFonts w:ascii="宋体" w:hAnsi="宋体" w:hint="eastAsia"/>
          <w:kern w:val="0"/>
          <w:szCs w:val="21"/>
        </w:rPr>
        <w:t>认为可以</w:t>
      </w:r>
      <w:r w:rsidRPr="007B223C">
        <w:rPr>
          <w:rFonts w:ascii="宋体" w:hAnsi="宋体"/>
          <w:kern w:val="0"/>
          <w:szCs w:val="21"/>
        </w:rPr>
        <w:t>执行变更的，</w:t>
      </w:r>
      <w:r w:rsidRPr="007B223C">
        <w:rPr>
          <w:rFonts w:ascii="宋体" w:hAnsi="宋体" w:hint="eastAsia"/>
          <w:kern w:val="0"/>
          <w:szCs w:val="21"/>
        </w:rPr>
        <w:t>应当书面说明实施该变更指示对合同价格和工期的影响，且合同当事人应当按照第10.4款〔变更估价〕约定确定变更估价</w:t>
      </w:r>
      <w:r w:rsidRPr="007B223C">
        <w:rPr>
          <w:rFonts w:ascii="宋体" w:hAnsi="宋体"/>
          <w:kern w:val="0"/>
          <w:szCs w:val="21"/>
        </w:rPr>
        <w:t>。</w:t>
      </w:r>
    </w:p>
    <w:p w14:paraId="4F616646"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944" w:name="_Toc166243490"/>
      <w:bookmarkStart w:id="945" w:name="_Toc166159704"/>
      <w:bookmarkStart w:id="946" w:name="_Toc116465871"/>
      <w:bookmarkStart w:id="947" w:name="_Toc51965934"/>
      <w:bookmarkStart w:id="948" w:name="_Toc101107241"/>
      <w:bookmarkStart w:id="949" w:name="_Toc11681837"/>
      <w:bookmarkStart w:id="950" w:name="_Toc351203571"/>
      <w:bookmarkStart w:id="951" w:name="_Toc55505054"/>
      <w:r w:rsidRPr="007B223C">
        <w:rPr>
          <w:rFonts w:ascii="宋体" w:hAnsi="宋体"/>
          <w:bCs/>
          <w:szCs w:val="21"/>
        </w:rPr>
        <w:t>1</w:t>
      </w:r>
      <w:bookmarkStart w:id="952" w:name="_Toc337558791"/>
      <w:bookmarkStart w:id="953" w:name="_Toc296503087"/>
      <w:bookmarkStart w:id="954" w:name="_Toc296346588"/>
      <w:r w:rsidRPr="007B223C">
        <w:rPr>
          <w:rFonts w:ascii="宋体" w:hAnsi="宋体"/>
          <w:bCs/>
          <w:szCs w:val="21"/>
        </w:rPr>
        <w:t>0.4变更估价</w:t>
      </w:r>
      <w:bookmarkEnd w:id="944"/>
      <w:bookmarkEnd w:id="945"/>
      <w:bookmarkEnd w:id="946"/>
      <w:bookmarkEnd w:id="947"/>
      <w:bookmarkEnd w:id="948"/>
      <w:bookmarkEnd w:id="949"/>
      <w:bookmarkEnd w:id="950"/>
      <w:bookmarkEnd w:id="951"/>
    </w:p>
    <w:bookmarkEnd w:id="952"/>
    <w:bookmarkEnd w:id="953"/>
    <w:bookmarkEnd w:id="954"/>
    <w:p w14:paraId="669D64F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10.4.1 变更估价原则</w:t>
      </w:r>
    </w:p>
    <w:p w14:paraId="3F375A4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除专用合同条款另有约定外，变更估价按照本款约定处理：</w:t>
      </w:r>
    </w:p>
    <w:p w14:paraId="498E597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（1）已标价工程量清单或预算书有相同项目的，按照相同项目单价认定；</w:t>
      </w:r>
    </w:p>
    <w:p w14:paraId="750BDD2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（2）已标价工程量清单或预算书中无相同项目，但有类似项目的，参照类似项目的单价认定；</w:t>
      </w:r>
    </w:p>
    <w:p w14:paraId="632F618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sidRPr="007B223C">
        <w:rPr>
          <w:rFonts w:ascii="宋体" w:hAnsi="宋体" w:hint="eastAsia"/>
          <w:kern w:val="0"/>
          <w:szCs w:val="21"/>
        </w:rPr>
        <w:t>〔</w:t>
      </w:r>
      <w:r w:rsidRPr="007B223C">
        <w:rPr>
          <w:rFonts w:ascii="宋体" w:hAnsi="宋体"/>
          <w:kern w:val="0"/>
          <w:szCs w:val="21"/>
        </w:rPr>
        <w:t>商定或确定</w:t>
      </w:r>
      <w:r w:rsidRPr="007B223C">
        <w:rPr>
          <w:rFonts w:ascii="宋体" w:hAnsi="宋体" w:hint="eastAsia"/>
          <w:kern w:val="0"/>
          <w:szCs w:val="21"/>
        </w:rPr>
        <w:t>〕</w:t>
      </w:r>
      <w:r w:rsidRPr="007B223C">
        <w:rPr>
          <w:rFonts w:ascii="宋体" w:hAnsi="宋体"/>
          <w:kern w:val="0"/>
          <w:szCs w:val="21"/>
        </w:rPr>
        <w:t>确定变更工作的单价。</w:t>
      </w:r>
    </w:p>
    <w:p w14:paraId="2BBE565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10.4.2 变更估价程序</w:t>
      </w:r>
    </w:p>
    <w:p w14:paraId="4002DB3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承包人应在收到变更指示后14天内，向监理人提交变更估价申请。监理人应在收到承包人提交的变更估价申请后7天内审查完毕并报送发包人，监理人对变更估价申请有异议</w:t>
      </w:r>
      <w:r w:rsidRPr="007B223C">
        <w:rPr>
          <w:rFonts w:ascii="宋体" w:hAnsi="宋体"/>
          <w:kern w:val="0"/>
          <w:szCs w:val="21"/>
        </w:rPr>
        <w:t>，通知承包人</w:t>
      </w:r>
      <w:r w:rsidRPr="007B223C">
        <w:rPr>
          <w:rFonts w:ascii="宋体" w:hAnsi="宋体" w:hint="eastAsia"/>
          <w:kern w:val="0"/>
          <w:szCs w:val="21"/>
        </w:rPr>
        <w:t>修</w:t>
      </w:r>
      <w:r w:rsidRPr="007B223C">
        <w:rPr>
          <w:rFonts w:ascii="宋体" w:hAnsi="宋体"/>
          <w:kern w:val="0"/>
          <w:szCs w:val="21"/>
        </w:rPr>
        <w:t>改</w:t>
      </w:r>
      <w:r w:rsidRPr="007B223C">
        <w:rPr>
          <w:rFonts w:ascii="宋体" w:hAnsi="宋体" w:hint="eastAsia"/>
          <w:kern w:val="0"/>
          <w:szCs w:val="21"/>
        </w:rPr>
        <w:t>后重新提交</w:t>
      </w:r>
      <w:r w:rsidRPr="007B223C">
        <w:rPr>
          <w:rFonts w:ascii="宋体" w:hAnsi="宋体"/>
          <w:kern w:val="0"/>
          <w:szCs w:val="21"/>
        </w:rPr>
        <w:t>。发包人应在</w:t>
      </w:r>
      <w:r w:rsidRPr="007B223C">
        <w:rPr>
          <w:rFonts w:ascii="宋体" w:hAnsi="宋体" w:hint="eastAsia"/>
          <w:kern w:val="0"/>
          <w:szCs w:val="21"/>
        </w:rPr>
        <w:t>承包人提交变更估价申请</w:t>
      </w:r>
      <w:r w:rsidRPr="007B223C">
        <w:rPr>
          <w:rFonts w:ascii="宋体" w:hAnsi="宋体"/>
          <w:kern w:val="0"/>
          <w:szCs w:val="21"/>
        </w:rPr>
        <w:t>后</w:t>
      </w:r>
      <w:r w:rsidRPr="007B223C">
        <w:rPr>
          <w:rFonts w:ascii="宋体" w:hAnsi="宋体" w:hint="eastAsia"/>
          <w:kern w:val="0"/>
          <w:szCs w:val="21"/>
        </w:rPr>
        <w:t>14</w:t>
      </w:r>
      <w:r w:rsidRPr="007B223C">
        <w:rPr>
          <w:rFonts w:ascii="宋体" w:hAnsi="宋体"/>
          <w:kern w:val="0"/>
          <w:szCs w:val="21"/>
        </w:rPr>
        <w:t>天内审批完毕。</w:t>
      </w:r>
      <w:r w:rsidRPr="007B223C">
        <w:rPr>
          <w:rFonts w:ascii="宋体" w:hAnsi="宋体" w:hint="eastAsia"/>
          <w:kern w:val="0"/>
          <w:szCs w:val="21"/>
        </w:rPr>
        <w:t>发包人逾期未完成审批或未提出异议的，视为认可承包人提交的变更估价申请。</w:t>
      </w:r>
    </w:p>
    <w:p w14:paraId="48A17D4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因变更引起的价格调整应计入最近一期的进度款中支付。</w:t>
      </w:r>
    </w:p>
    <w:p w14:paraId="764F65D4"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955" w:name="_Toc166243491"/>
      <w:bookmarkStart w:id="956" w:name="_Toc116465872"/>
      <w:bookmarkStart w:id="957" w:name="_Toc55505055"/>
      <w:bookmarkStart w:id="958" w:name="_Toc351203572"/>
      <w:bookmarkStart w:id="959" w:name="_Toc11681838"/>
      <w:bookmarkStart w:id="960" w:name="_Toc51965935"/>
      <w:bookmarkStart w:id="961" w:name="_Toc166159705"/>
      <w:bookmarkStart w:id="962" w:name="_Toc101107242"/>
      <w:r w:rsidRPr="007B223C">
        <w:rPr>
          <w:rFonts w:ascii="宋体" w:hAnsi="宋体"/>
          <w:bCs/>
          <w:szCs w:val="21"/>
        </w:rPr>
        <w:t>1</w:t>
      </w:r>
      <w:bookmarkStart w:id="963" w:name="_Toc296346595"/>
      <w:bookmarkStart w:id="964" w:name="_Toc337558792"/>
      <w:bookmarkStart w:id="965" w:name="_Toc296503094"/>
      <w:r w:rsidRPr="007B223C">
        <w:rPr>
          <w:rFonts w:ascii="宋体" w:hAnsi="宋体"/>
          <w:bCs/>
          <w:szCs w:val="21"/>
        </w:rPr>
        <w:t>0.5承包人的合理化建议</w:t>
      </w:r>
      <w:bookmarkEnd w:id="955"/>
      <w:bookmarkEnd w:id="956"/>
      <w:bookmarkEnd w:id="957"/>
      <w:bookmarkEnd w:id="958"/>
      <w:bookmarkEnd w:id="959"/>
      <w:bookmarkEnd w:id="960"/>
      <w:bookmarkEnd w:id="961"/>
      <w:bookmarkEnd w:id="962"/>
    </w:p>
    <w:bookmarkEnd w:id="963"/>
    <w:bookmarkEnd w:id="964"/>
    <w:bookmarkEnd w:id="965"/>
    <w:p w14:paraId="5F0264D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承包人提出合理化建议的，应向监理人提交合理化建议说明，说明建议的内容和理由，以及实施该建议对合同价格和工期的影响。</w:t>
      </w:r>
    </w:p>
    <w:p w14:paraId="79E3321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sidRPr="007B223C">
        <w:rPr>
          <w:rFonts w:ascii="宋体" w:hAnsi="宋体" w:hint="eastAsia"/>
          <w:kern w:val="0"/>
          <w:szCs w:val="21"/>
        </w:rPr>
        <w:t>〔</w:t>
      </w:r>
      <w:r w:rsidRPr="007B223C">
        <w:rPr>
          <w:rFonts w:ascii="宋体" w:hAnsi="宋体"/>
          <w:kern w:val="0"/>
          <w:szCs w:val="21"/>
        </w:rPr>
        <w:t>变更估价</w:t>
      </w:r>
      <w:r w:rsidRPr="007B223C">
        <w:rPr>
          <w:rFonts w:ascii="宋体" w:hAnsi="宋体" w:hint="eastAsia"/>
          <w:kern w:val="0"/>
          <w:szCs w:val="21"/>
        </w:rPr>
        <w:t>〕</w:t>
      </w:r>
      <w:r w:rsidRPr="007B223C">
        <w:rPr>
          <w:rFonts w:ascii="宋体" w:hAnsi="宋体"/>
          <w:kern w:val="0"/>
          <w:szCs w:val="21"/>
        </w:rPr>
        <w:t>约定执行。发包人不同意变更的，监理人应书面通知承包人。</w:t>
      </w:r>
    </w:p>
    <w:p w14:paraId="1C05A01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合理化建议降低了合同价格或者提高了工程经济效益的，发包人可对承包人给予奖励，奖励的方法和金额在专用合同条款中约定。</w:t>
      </w:r>
    </w:p>
    <w:p w14:paraId="1EDB05B2" w14:textId="77777777" w:rsidR="00273755" w:rsidRPr="007B223C" w:rsidRDefault="002C4831">
      <w:pPr>
        <w:keepNext/>
        <w:keepLines/>
        <w:spacing w:before="120" w:after="120" w:line="360" w:lineRule="auto"/>
        <w:ind w:firstLineChars="200" w:firstLine="420"/>
        <w:outlineLvl w:val="4"/>
        <w:rPr>
          <w:rFonts w:ascii="宋体" w:hAnsi="宋体" w:hint="eastAsia"/>
          <w:b/>
          <w:bCs/>
          <w:szCs w:val="21"/>
        </w:rPr>
      </w:pPr>
      <w:bookmarkStart w:id="966" w:name="_Toc351203573"/>
      <w:bookmarkStart w:id="967" w:name="_Toc51965936"/>
      <w:bookmarkStart w:id="968" w:name="_Toc166159706"/>
      <w:bookmarkStart w:id="969" w:name="_Toc11681839"/>
      <w:bookmarkStart w:id="970" w:name="_Toc101107243"/>
      <w:bookmarkStart w:id="971" w:name="_Toc166243492"/>
      <w:bookmarkStart w:id="972" w:name="_Toc116465873"/>
      <w:bookmarkStart w:id="973" w:name="_Toc55505056"/>
      <w:r w:rsidRPr="007B223C">
        <w:rPr>
          <w:rFonts w:ascii="宋体" w:hAnsi="宋体"/>
          <w:bCs/>
          <w:szCs w:val="21"/>
        </w:rPr>
        <w:lastRenderedPageBreak/>
        <w:t>1</w:t>
      </w:r>
      <w:bookmarkStart w:id="974" w:name="_Toc337558793"/>
      <w:r w:rsidRPr="007B223C">
        <w:rPr>
          <w:rFonts w:ascii="宋体" w:hAnsi="宋体"/>
          <w:bCs/>
          <w:szCs w:val="21"/>
        </w:rPr>
        <w:t>0.6变更引起的工期调整</w:t>
      </w:r>
      <w:bookmarkEnd w:id="966"/>
      <w:bookmarkEnd w:id="967"/>
      <w:bookmarkEnd w:id="968"/>
      <w:bookmarkEnd w:id="969"/>
      <w:bookmarkEnd w:id="970"/>
      <w:bookmarkEnd w:id="971"/>
      <w:bookmarkEnd w:id="972"/>
      <w:bookmarkEnd w:id="973"/>
      <w:r w:rsidRPr="007B223C">
        <w:rPr>
          <w:rFonts w:ascii="宋体" w:hAnsi="宋体"/>
          <w:bCs/>
          <w:szCs w:val="21"/>
        </w:rPr>
        <w:t xml:space="preserve"> </w:t>
      </w:r>
      <w:bookmarkEnd w:id="974"/>
      <w:r w:rsidRPr="007B223C">
        <w:rPr>
          <w:rFonts w:ascii="宋体" w:hAnsi="宋体"/>
          <w:bCs/>
          <w:szCs w:val="21"/>
        </w:rPr>
        <w:t xml:space="preserve"> </w:t>
      </w:r>
      <w:r w:rsidRPr="007B223C">
        <w:rPr>
          <w:rFonts w:ascii="宋体" w:hAnsi="宋体"/>
          <w:b/>
          <w:bCs/>
          <w:szCs w:val="21"/>
        </w:rPr>
        <w:t xml:space="preserve"> </w:t>
      </w:r>
    </w:p>
    <w:p w14:paraId="53763CC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因变更引起工期变化的，合同当事人均可要求调整合同工期，由合同当事人按照第4.4款</w:t>
      </w:r>
      <w:r w:rsidRPr="007B223C">
        <w:rPr>
          <w:rFonts w:ascii="宋体" w:hAnsi="宋体" w:hint="eastAsia"/>
          <w:kern w:val="0"/>
          <w:szCs w:val="21"/>
        </w:rPr>
        <w:t>〔</w:t>
      </w:r>
      <w:r w:rsidRPr="007B223C">
        <w:rPr>
          <w:rFonts w:ascii="宋体" w:hAnsi="宋体"/>
          <w:kern w:val="0"/>
          <w:szCs w:val="21"/>
        </w:rPr>
        <w:t>商定或确定</w:t>
      </w:r>
      <w:r w:rsidRPr="007B223C">
        <w:rPr>
          <w:rFonts w:ascii="宋体" w:hAnsi="宋体" w:hint="eastAsia"/>
          <w:kern w:val="0"/>
          <w:szCs w:val="21"/>
        </w:rPr>
        <w:t>〕</w:t>
      </w:r>
      <w:r w:rsidRPr="007B223C">
        <w:rPr>
          <w:rFonts w:ascii="宋体" w:hAnsi="宋体"/>
          <w:kern w:val="0"/>
          <w:szCs w:val="21"/>
        </w:rPr>
        <w:t>并参考工程所在地的工期定额标准确定增减工期天数。</w:t>
      </w:r>
    </w:p>
    <w:p w14:paraId="7A058FB4"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975" w:name="_Toc55505057"/>
      <w:bookmarkStart w:id="976" w:name="_Toc116465874"/>
      <w:bookmarkStart w:id="977" w:name="_Toc101107244"/>
      <w:bookmarkStart w:id="978" w:name="_Toc11681840"/>
      <w:bookmarkStart w:id="979" w:name="_Toc51965937"/>
      <w:bookmarkStart w:id="980" w:name="_Toc166159707"/>
      <w:bookmarkStart w:id="981" w:name="_Toc166243493"/>
      <w:bookmarkStart w:id="982" w:name="_Toc351203574"/>
      <w:r w:rsidRPr="007B223C">
        <w:rPr>
          <w:rFonts w:ascii="宋体" w:hAnsi="宋体"/>
          <w:bCs/>
          <w:szCs w:val="21"/>
        </w:rPr>
        <w:t>10.7暂估价</w:t>
      </w:r>
      <w:bookmarkEnd w:id="975"/>
      <w:bookmarkEnd w:id="976"/>
      <w:bookmarkEnd w:id="977"/>
      <w:bookmarkEnd w:id="978"/>
      <w:bookmarkEnd w:id="979"/>
      <w:bookmarkEnd w:id="980"/>
      <w:bookmarkEnd w:id="981"/>
      <w:bookmarkEnd w:id="982"/>
    </w:p>
    <w:p w14:paraId="4266D33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暂估价专业分包工程、</w:t>
      </w:r>
      <w:r w:rsidRPr="007B223C">
        <w:rPr>
          <w:rFonts w:ascii="宋体" w:hAnsi="宋体" w:hint="eastAsia"/>
          <w:kern w:val="0"/>
          <w:szCs w:val="21"/>
        </w:rPr>
        <w:t>服务、</w:t>
      </w:r>
      <w:r w:rsidRPr="007B223C">
        <w:rPr>
          <w:rFonts w:ascii="宋体" w:hAnsi="宋体"/>
          <w:kern w:val="0"/>
          <w:szCs w:val="21"/>
        </w:rPr>
        <w:t>材料和工程设备的明细由合同当事人在专用合同条款中约定。</w:t>
      </w:r>
    </w:p>
    <w:p w14:paraId="7DC0E0B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szCs w:val="21"/>
        </w:rPr>
        <w:t>10.7.1</w:t>
      </w:r>
      <w:r w:rsidRPr="007B223C">
        <w:rPr>
          <w:rFonts w:ascii="宋体" w:hAnsi="宋体"/>
          <w:kern w:val="0"/>
          <w:szCs w:val="21"/>
        </w:rPr>
        <w:t xml:space="preserve"> 依法必须招标的暂估价项目</w:t>
      </w:r>
    </w:p>
    <w:p w14:paraId="6B7A4F4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对于依法必须招标的暂估价项目，采取以下第1种方式确定</w:t>
      </w:r>
      <w:r w:rsidRPr="007B223C">
        <w:rPr>
          <w:rFonts w:ascii="宋体" w:hAnsi="宋体" w:hint="eastAsia"/>
          <w:kern w:val="0"/>
          <w:szCs w:val="21"/>
        </w:rPr>
        <w:t>。合同当事人也可以在</w:t>
      </w:r>
      <w:r w:rsidRPr="007B223C">
        <w:rPr>
          <w:rFonts w:ascii="宋体" w:hAnsi="宋体"/>
          <w:kern w:val="0"/>
          <w:szCs w:val="21"/>
        </w:rPr>
        <w:t>专用合同条款</w:t>
      </w:r>
      <w:r w:rsidRPr="007B223C">
        <w:rPr>
          <w:rFonts w:ascii="宋体" w:hAnsi="宋体" w:hint="eastAsia"/>
          <w:kern w:val="0"/>
          <w:szCs w:val="21"/>
        </w:rPr>
        <w:t>中选择其他招标方式。</w:t>
      </w:r>
    </w:p>
    <w:p w14:paraId="4E4065F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第1种方式：对于依法必须招标的暂估价项目，由承包人招标，对该暂估价项目的确认和批准按照以下约定执行：</w:t>
      </w:r>
    </w:p>
    <w:p w14:paraId="17952C8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0D9B81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（2）承包人应当根据施工进度计划，提前14天将招标文件通过监理人报送发包人审批，发包人应当在收到承包人报送的相关文件后7天内完成审批或提出修改意见；发包人有权确定招标控制价</w:t>
      </w:r>
      <w:r w:rsidRPr="007B223C">
        <w:rPr>
          <w:rFonts w:ascii="宋体" w:hAnsi="宋体" w:hint="eastAsia"/>
          <w:kern w:val="0"/>
          <w:szCs w:val="21"/>
        </w:rPr>
        <w:t>并按照法律规定参加评标</w:t>
      </w:r>
      <w:r w:rsidRPr="007B223C">
        <w:rPr>
          <w:rFonts w:ascii="宋体" w:hAnsi="宋体"/>
          <w:kern w:val="0"/>
          <w:szCs w:val="21"/>
        </w:rPr>
        <w:t>；</w:t>
      </w:r>
    </w:p>
    <w:p w14:paraId="4B783906" w14:textId="77777777" w:rsidR="00273755" w:rsidRPr="007B223C" w:rsidRDefault="002C4831">
      <w:pPr>
        <w:spacing w:line="360" w:lineRule="auto"/>
        <w:jc w:val="left"/>
        <w:rPr>
          <w:rFonts w:ascii="宋体" w:hAnsi="宋体" w:hint="eastAsia"/>
          <w:kern w:val="0"/>
          <w:szCs w:val="21"/>
        </w:rPr>
      </w:pPr>
      <w:r w:rsidRPr="007B223C">
        <w:rPr>
          <w:rFonts w:ascii="宋体" w:hAnsi="宋体"/>
          <w:kern w:val="0"/>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E307FE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5A6DFB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szCs w:val="21"/>
        </w:rPr>
        <w:t>10.7.2</w:t>
      </w:r>
      <w:r w:rsidRPr="007B223C">
        <w:rPr>
          <w:rFonts w:ascii="宋体" w:hAnsi="宋体"/>
          <w:kern w:val="0"/>
          <w:szCs w:val="21"/>
        </w:rPr>
        <w:t>不属于依法必须招标的暂估价项目</w:t>
      </w:r>
    </w:p>
    <w:p w14:paraId="6DE218F1"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除专用合同条款另有约定外，对于不属于依法必须招标的暂估价项目，采取以下第1种方式确定：</w:t>
      </w:r>
      <w:r w:rsidRPr="007B223C">
        <w:rPr>
          <w:rFonts w:ascii="宋体" w:hAnsi="宋体" w:hint="eastAsia"/>
          <w:kern w:val="0"/>
          <w:szCs w:val="21"/>
        </w:rPr>
        <w:t xml:space="preserve"> </w:t>
      </w:r>
    </w:p>
    <w:p w14:paraId="15E3DA1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第1种方式：对于不属于依法必须招标的暂估价项目，按本项约定确认和批准：</w:t>
      </w:r>
    </w:p>
    <w:p w14:paraId="6132D75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w:t>
      </w:r>
      <w:r w:rsidRPr="007B223C">
        <w:rPr>
          <w:rFonts w:ascii="宋体" w:hAnsi="宋体"/>
          <w:kern w:val="0"/>
          <w:szCs w:val="21"/>
        </w:rPr>
        <w:lastRenderedPageBreak/>
        <w:t>给予批准或提出修改意见，发包人逾期未予批准或提出修改意见的，视为该书面申请已获得同意；</w:t>
      </w:r>
    </w:p>
    <w:p w14:paraId="767CBBE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（2）发包人认为承包人确定的供应商、分包人无法满足工程质量或合同要求的，发包人可以要求承包人重新确定暂估价项目的供应商、分包人</w:t>
      </w:r>
      <w:r w:rsidRPr="007B223C">
        <w:rPr>
          <w:rFonts w:ascii="宋体" w:hAnsi="宋体" w:hint="eastAsia"/>
          <w:kern w:val="0"/>
          <w:szCs w:val="21"/>
        </w:rPr>
        <w:t>；</w:t>
      </w:r>
    </w:p>
    <w:p w14:paraId="2A42C60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（3）承包人应当在签订暂估价合同后7天内，将暂估价合同副本报送发包人留存。</w:t>
      </w:r>
    </w:p>
    <w:p w14:paraId="5EB393F1"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第2种方式：承包人按照第10.7.1项</w:t>
      </w:r>
      <w:r w:rsidRPr="007B223C">
        <w:rPr>
          <w:rFonts w:ascii="宋体" w:hAnsi="宋体" w:hint="eastAsia"/>
          <w:kern w:val="0"/>
          <w:szCs w:val="21"/>
        </w:rPr>
        <w:t>〔</w:t>
      </w:r>
      <w:r w:rsidRPr="007B223C">
        <w:rPr>
          <w:rFonts w:ascii="宋体" w:hAnsi="宋体"/>
          <w:kern w:val="0"/>
          <w:szCs w:val="21"/>
        </w:rPr>
        <w:t>依法必须招标的暂估价项目</w:t>
      </w:r>
      <w:r w:rsidRPr="007B223C">
        <w:rPr>
          <w:rFonts w:ascii="宋体" w:hAnsi="宋体" w:hint="eastAsia"/>
          <w:kern w:val="0"/>
          <w:szCs w:val="21"/>
        </w:rPr>
        <w:t>〕</w:t>
      </w:r>
      <w:r w:rsidRPr="007B223C">
        <w:rPr>
          <w:rFonts w:ascii="宋体" w:hAnsi="宋体"/>
          <w:kern w:val="0"/>
          <w:szCs w:val="21"/>
        </w:rPr>
        <w:t>约定的第1种方式确定暂估价项目。</w:t>
      </w:r>
    </w:p>
    <w:p w14:paraId="2A3F747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szCs w:val="21"/>
        </w:rPr>
        <w:t>第3种方式：</w:t>
      </w:r>
      <w:r w:rsidRPr="007B223C">
        <w:rPr>
          <w:rFonts w:ascii="宋体" w:hAnsi="宋体"/>
          <w:kern w:val="0"/>
          <w:szCs w:val="21"/>
        </w:rPr>
        <w:t>承包人直接实施的暂估价项目</w:t>
      </w:r>
    </w:p>
    <w:p w14:paraId="5F64EDD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承包人具备实施暂估价项目的资格和条件的，经发包人和承包人协商一致后，可由承包人自行实施暂估价项目，合同当事人可以在专用合同条款约定具体事项。</w:t>
      </w:r>
    </w:p>
    <w:p w14:paraId="3E05832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4849F5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983" w:name="_Toc166159708"/>
      <w:bookmarkStart w:id="984" w:name="_Toc11681841"/>
      <w:bookmarkStart w:id="985" w:name="_Toc351203575"/>
      <w:bookmarkStart w:id="986" w:name="_Toc51965938"/>
      <w:bookmarkStart w:id="987" w:name="_Toc101107245"/>
      <w:bookmarkStart w:id="988" w:name="_Toc55505058"/>
      <w:bookmarkStart w:id="989" w:name="_Toc166243494"/>
      <w:bookmarkStart w:id="990" w:name="_Toc116465875"/>
      <w:r w:rsidRPr="007B223C">
        <w:rPr>
          <w:rFonts w:ascii="宋体" w:hAnsi="宋体"/>
          <w:bCs/>
          <w:szCs w:val="21"/>
        </w:rPr>
        <w:t>1</w:t>
      </w:r>
      <w:bookmarkStart w:id="991" w:name="_Toc337558794"/>
      <w:bookmarkStart w:id="992" w:name="_Toc296346591"/>
      <w:bookmarkStart w:id="993" w:name="_Toc296503090"/>
      <w:bookmarkStart w:id="994" w:name="_Toc322522561"/>
      <w:r w:rsidRPr="007B223C">
        <w:rPr>
          <w:rFonts w:ascii="宋体" w:hAnsi="宋体"/>
          <w:bCs/>
          <w:szCs w:val="21"/>
        </w:rPr>
        <w:t>0.8暂列金额</w:t>
      </w:r>
      <w:bookmarkEnd w:id="983"/>
      <w:bookmarkEnd w:id="984"/>
      <w:bookmarkEnd w:id="985"/>
      <w:bookmarkEnd w:id="986"/>
      <w:bookmarkEnd w:id="987"/>
      <w:bookmarkEnd w:id="988"/>
      <w:bookmarkEnd w:id="989"/>
      <w:bookmarkEnd w:id="990"/>
    </w:p>
    <w:bookmarkEnd w:id="991"/>
    <w:p w14:paraId="1EE2C83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暂列金额应按照发包人的要求使用，发包人的要求应通过监理人发出。</w:t>
      </w:r>
      <w:r w:rsidRPr="007B223C">
        <w:rPr>
          <w:rFonts w:ascii="宋体" w:hAnsi="宋体" w:hint="eastAsia"/>
          <w:kern w:val="0"/>
          <w:szCs w:val="21"/>
        </w:rPr>
        <w:t>合同当事人可以在专用合同条款中协商确定有关事项。</w:t>
      </w:r>
    </w:p>
    <w:p w14:paraId="7D26E121"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995" w:name="_Toc55505059"/>
      <w:bookmarkStart w:id="996" w:name="_Toc351203576"/>
      <w:bookmarkStart w:id="997" w:name="_Toc51965939"/>
      <w:bookmarkStart w:id="998" w:name="_Toc116465876"/>
      <w:bookmarkStart w:id="999" w:name="_Toc101107246"/>
      <w:bookmarkStart w:id="1000" w:name="_Toc166159709"/>
      <w:bookmarkStart w:id="1001" w:name="_Toc166243495"/>
      <w:bookmarkStart w:id="1002" w:name="_Toc11681842"/>
      <w:bookmarkEnd w:id="992"/>
      <w:bookmarkEnd w:id="993"/>
      <w:bookmarkEnd w:id="994"/>
      <w:r w:rsidRPr="007B223C">
        <w:rPr>
          <w:rFonts w:ascii="宋体" w:hAnsi="宋体"/>
          <w:bCs/>
          <w:szCs w:val="21"/>
        </w:rPr>
        <w:t>1</w:t>
      </w:r>
      <w:bookmarkStart w:id="1003" w:name="_Toc296503091"/>
      <w:bookmarkStart w:id="1004" w:name="_Toc296346592"/>
      <w:bookmarkStart w:id="1005" w:name="_Toc337558796"/>
      <w:r w:rsidRPr="007B223C">
        <w:rPr>
          <w:rFonts w:ascii="宋体" w:hAnsi="宋体"/>
          <w:bCs/>
          <w:szCs w:val="21"/>
        </w:rPr>
        <w:t>0.9计日工</w:t>
      </w:r>
      <w:bookmarkEnd w:id="995"/>
      <w:bookmarkEnd w:id="996"/>
      <w:bookmarkEnd w:id="997"/>
      <w:bookmarkEnd w:id="998"/>
      <w:bookmarkEnd w:id="999"/>
      <w:bookmarkEnd w:id="1000"/>
      <w:bookmarkEnd w:id="1001"/>
      <w:bookmarkEnd w:id="1002"/>
      <w:r w:rsidRPr="007B223C">
        <w:rPr>
          <w:rFonts w:ascii="宋体" w:hAnsi="宋体"/>
          <w:bCs/>
          <w:szCs w:val="21"/>
        </w:rPr>
        <w:t xml:space="preserve"> </w:t>
      </w:r>
      <w:bookmarkEnd w:id="1003"/>
      <w:bookmarkEnd w:id="1004"/>
      <w:bookmarkEnd w:id="1005"/>
    </w:p>
    <w:p w14:paraId="5797AD5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需要采用计日工方式的，经发包人同意后</w:t>
      </w:r>
      <w:r w:rsidRPr="007B223C">
        <w:rPr>
          <w:rFonts w:ascii="宋体" w:hAnsi="宋体"/>
          <w:kern w:val="0"/>
          <w:szCs w:val="21"/>
        </w:rPr>
        <w:t>，由监理人通知承包人以计日工计价方式实施</w:t>
      </w:r>
      <w:r w:rsidRPr="007B223C">
        <w:rPr>
          <w:rFonts w:ascii="宋体" w:hAnsi="宋体" w:hint="eastAsia"/>
          <w:kern w:val="0"/>
          <w:szCs w:val="21"/>
        </w:rPr>
        <w:t>相应</w:t>
      </w:r>
      <w:r w:rsidRPr="007B223C">
        <w:rPr>
          <w:rFonts w:ascii="宋体" w:hAnsi="宋体"/>
          <w:kern w:val="0"/>
          <w:szCs w:val="21"/>
        </w:rPr>
        <w:t>的工作，其价款按列入已标价工程量清单或预算书中的计日工计价项目及其单价进行计算；已标价工程量清单或预算书中无相应的计日工单价的，按照合理的成本与利润构成的原则，由合同当事人按照第4.4款</w:t>
      </w:r>
      <w:r w:rsidRPr="007B223C">
        <w:rPr>
          <w:rFonts w:ascii="宋体" w:hAnsi="宋体" w:hint="eastAsia"/>
          <w:kern w:val="0"/>
          <w:szCs w:val="21"/>
        </w:rPr>
        <w:t>〔</w:t>
      </w:r>
      <w:r w:rsidRPr="007B223C">
        <w:rPr>
          <w:rFonts w:ascii="宋体" w:hAnsi="宋体"/>
          <w:kern w:val="0"/>
          <w:szCs w:val="21"/>
        </w:rPr>
        <w:t>商定或确定</w:t>
      </w:r>
      <w:r w:rsidRPr="007B223C">
        <w:rPr>
          <w:rFonts w:ascii="宋体" w:hAnsi="宋体" w:hint="eastAsia"/>
          <w:kern w:val="0"/>
          <w:szCs w:val="21"/>
        </w:rPr>
        <w:t>〕</w:t>
      </w:r>
      <w:r w:rsidRPr="007B223C">
        <w:rPr>
          <w:rFonts w:ascii="宋体" w:hAnsi="宋体"/>
          <w:kern w:val="0"/>
          <w:szCs w:val="21"/>
        </w:rPr>
        <w:t>确定</w:t>
      </w:r>
      <w:r w:rsidRPr="007B223C">
        <w:rPr>
          <w:rFonts w:ascii="宋体" w:hAnsi="宋体" w:hint="eastAsia"/>
          <w:kern w:val="0"/>
          <w:szCs w:val="21"/>
        </w:rPr>
        <w:t>计日工</w:t>
      </w:r>
      <w:r w:rsidRPr="007B223C">
        <w:rPr>
          <w:rFonts w:ascii="宋体" w:hAnsi="宋体"/>
          <w:kern w:val="0"/>
          <w:szCs w:val="21"/>
        </w:rPr>
        <w:t>的单价。</w:t>
      </w:r>
    </w:p>
    <w:p w14:paraId="70E0DFD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采用计日工计价的任何一项工作，承包人应在该项工作实施过程中，每天提交以下报表和有关凭证报送监理人审查：</w:t>
      </w:r>
    </w:p>
    <w:p w14:paraId="7DF8AFD1" w14:textId="77777777" w:rsidR="00273755" w:rsidRPr="007B223C" w:rsidRDefault="002C4831">
      <w:pPr>
        <w:spacing w:line="360" w:lineRule="auto"/>
        <w:ind w:firstLineChars="150" w:firstLine="315"/>
        <w:jc w:val="left"/>
        <w:rPr>
          <w:rFonts w:ascii="宋体" w:hAnsi="宋体" w:hint="eastAsia"/>
          <w:kern w:val="0"/>
          <w:szCs w:val="21"/>
        </w:rPr>
      </w:pPr>
      <w:r w:rsidRPr="007B223C">
        <w:rPr>
          <w:rFonts w:ascii="宋体" w:hAnsi="宋体"/>
          <w:kern w:val="0"/>
          <w:szCs w:val="21"/>
        </w:rPr>
        <w:t>（1）工作名称、内容和数量；</w:t>
      </w:r>
    </w:p>
    <w:p w14:paraId="487DEE6B" w14:textId="77777777" w:rsidR="00273755" w:rsidRPr="007B223C" w:rsidRDefault="002C4831">
      <w:pPr>
        <w:spacing w:line="360" w:lineRule="auto"/>
        <w:ind w:firstLineChars="150" w:firstLine="315"/>
        <w:jc w:val="left"/>
        <w:rPr>
          <w:rFonts w:ascii="宋体" w:hAnsi="宋体" w:hint="eastAsia"/>
          <w:kern w:val="0"/>
          <w:szCs w:val="21"/>
        </w:rPr>
      </w:pPr>
      <w:r w:rsidRPr="007B223C">
        <w:rPr>
          <w:rFonts w:ascii="宋体" w:hAnsi="宋体"/>
          <w:kern w:val="0"/>
          <w:szCs w:val="21"/>
        </w:rPr>
        <w:t>（2）投入该工作的所有人员的姓名、专业、工种、级别和耗用工时；</w:t>
      </w:r>
    </w:p>
    <w:p w14:paraId="223064B3" w14:textId="77777777" w:rsidR="00273755" w:rsidRPr="007B223C" w:rsidRDefault="002C4831">
      <w:pPr>
        <w:spacing w:line="360" w:lineRule="auto"/>
        <w:ind w:firstLineChars="150" w:firstLine="315"/>
        <w:jc w:val="left"/>
        <w:rPr>
          <w:rFonts w:ascii="宋体" w:hAnsi="宋体" w:hint="eastAsia"/>
          <w:kern w:val="0"/>
          <w:szCs w:val="21"/>
        </w:rPr>
      </w:pPr>
      <w:r w:rsidRPr="007B223C">
        <w:rPr>
          <w:rFonts w:ascii="宋体" w:hAnsi="宋体"/>
          <w:kern w:val="0"/>
          <w:szCs w:val="21"/>
        </w:rPr>
        <w:t>（3）投入该工作的材料类别和数量；</w:t>
      </w:r>
    </w:p>
    <w:p w14:paraId="3593FB19" w14:textId="77777777" w:rsidR="00273755" w:rsidRPr="007B223C" w:rsidRDefault="002C4831">
      <w:pPr>
        <w:spacing w:line="360" w:lineRule="auto"/>
        <w:ind w:firstLineChars="150" w:firstLine="315"/>
        <w:jc w:val="left"/>
        <w:rPr>
          <w:rFonts w:ascii="宋体" w:hAnsi="宋体" w:hint="eastAsia"/>
          <w:kern w:val="0"/>
          <w:szCs w:val="21"/>
        </w:rPr>
      </w:pPr>
      <w:r w:rsidRPr="007B223C">
        <w:rPr>
          <w:rFonts w:ascii="宋体" w:hAnsi="宋体"/>
          <w:kern w:val="0"/>
          <w:szCs w:val="21"/>
        </w:rPr>
        <w:t>（4）投入该工作的施工设备型号、台数和耗用台时；</w:t>
      </w:r>
    </w:p>
    <w:p w14:paraId="0914C048" w14:textId="77777777" w:rsidR="00273755" w:rsidRPr="007B223C" w:rsidRDefault="002C4831">
      <w:pPr>
        <w:spacing w:line="360" w:lineRule="auto"/>
        <w:ind w:firstLineChars="150" w:firstLine="315"/>
        <w:jc w:val="left"/>
        <w:rPr>
          <w:rFonts w:ascii="宋体" w:hAnsi="宋体" w:hint="eastAsia"/>
          <w:kern w:val="0"/>
          <w:szCs w:val="21"/>
        </w:rPr>
      </w:pPr>
      <w:r w:rsidRPr="007B223C">
        <w:rPr>
          <w:rFonts w:ascii="宋体" w:hAnsi="宋体"/>
          <w:kern w:val="0"/>
          <w:szCs w:val="21"/>
        </w:rPr>
        <w:t>（5）其他有关资料和凭证。</w:t>
      </w:r>
    </w:p>
    <w:p w14:paraId="7C214798" w14:textId="77777777" w:rsidR="00273755" w:rsidRPr="007B223C" w:rsidRDefault="002C4831">
      <w:pPr>
        <w:spacing w:line="360" w:lineRule="auto"/>
        <w:ind w:firstLineChars="150" w:firstLine="315"/>
        <w:jc w:val="left"/>
        <w:rPr>
          <w:rFonts w:ascii="宋体" w:hAnsi="宋体" w:hint="eastAsia"/>
          <w:kern w:val="0"/>
          <w:szCs w:val="21"/>
        </w:rPr>
      </w:pPr>
      <w:r w:rsidRPr="007B223C">
        <w:rPr>
          <w:rFonts w:ascii="宋体" w:hAnsi="宋体"/>
          <w:kern w:val="0"/>
          <w:szCs w:val="21"/>
        </w:rPr>
        <w:t xml:space="preserve"> 计日工由承包人汇总后，列入最近一期进度付款申请单，由监理人审查并经发包人批准后列入进度付款。</w:t>
      </w:r>
    </w:p>
    <w:p w14:paraId="23C49053" w14:textId="77777777" w:rsidR="00273755" w:rsidRPr="007B223C" w:rsidRDefault="002C4831">
      <w:pPr>
        <w:keepNext/>
        <w:keepLines/>
        <w:spacing w:before="120" w:after="120" w:line="360" w:lineRule="auto"/>
        <w:outlineLvl w:val="3"/>
        <w:rPr>
          <w:rFonts w:ascii="宋体" w:hAnsi="宋体" w:hint="eastAsia"/>
          <w:bCs/>
          <w:szCs w:val="21"/>
        </w:rPr>
      </w:pPr>
      <w:bookmarkStart w:id="1006" w:name="_Toc351203577"/>
      <w:bookmarkStart w:id="1007" w:name="_Toc11681843"/>
      <w:bookmarkStart w:id="1008" w:name="_Toc166243496"/>
      <w:bookmarkStart w:id="1009" w:name="_Toc101107247"/>
      <w:bookmarkStart w:id="1010" w:name="_Toc116465877"/>
      <w:bookmarkStart w:id="1011" w:name="_Toc55505060"/>
      <w:bookmarkStart w:id="1012" w:name="_Toc166159710"/>
      <w:bookmarkStart w:id="1013" w:name="_Toc51965940"/>
      <w:r w:rsidRPr="007B223C">
        <w:rPr>
          <w:rFonts w:ascii="宋体" w:hAnsi="宋体"/>
          <w:bCs/>
          <w:szCs w:val="21"/>
        </w:rPr>
        <w:lastRenderedPageBreak/>
        <w:t>11. 价格调整</w:t>
      </w:r>
      <w:bookmarkEnd w:id="1006"/>
      <w:bookmarkEnd w:id="1007"/>
      <w:bookmarkEnd w:id="1008"/>
      <w:bookmarkEnd w:id="1009"/>
      <w:bookmarkEnd w:id="1010"/>
      <w:bookmarkEnd w:id="1011"/>
      <w:bookmarkEnd w:id="1012"/>
      <w:bookmarkEnd w:id="1013"/>
    </w:p>
    <w:p w14:paraId="46E18E9A"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014" w:name="_Toc166243497"/>
      <w:bookmarkStart w:id="1015" w:name="_Toc101107248"/>
      <w:bookmarkStart w:id="1016" w:name="_Toc11681844"/>
      <w:bookmarkStart w:id="1017" w:name="_Toc116465878"/>
      <w:bookmarkStart w:id="1018" w:name="_Toc51965941"/>
      <w:bookmarkStart w:id="1019" w:name="_Toc55505061"/>
      <w:bookmarkStart w:id="1020" w:name="_Toc166159711"/>
      <w:bookmarkStart w:id="1021" w:name="_Toc351203578"/>
      <w:bookmarkStart w:id="1022" w:name="_Toc296346593"/>
      <w:bookmarkStart w:id="1023" w:name="_Toc337558797"/>
      <w:bookmarkStart w:id="1024" w:name="_Toc296503092"/>
      <w:r w:rsidRPr="007B223C">
        <w:rPr>
          <w:rFonts w:ascii="宋体" w:hAnsi="宋体"/>
          <w:bCs/>
          <w:szCs w:val="21"/>
        </w:rPr>
        <w:t>11.1市场价格波动引起的调整</w:t>
      </w:r>
      <w:bookmarkEnd w:id="1014"/>
      <w:bookmarkEnd w:id="1015"/>
      <w:bookmarkEnd w:id="1016"/>
      <w:bookmarkEnd w:id="1017"/>
      <w:bookmarkEnd w:id="1018"/>
      <w:bookmarkEnd w:id="1019"/>
      <w:bookmarkEnd w:id="1020"/>
      <w:bookmarkEnd w:id="1021"/>
    </w:p>
    <w:bookmarkEnd w:id="1022"/>
    <w:bookmarkEnd w:id="1023"/>
    <w:bookmarkEnd w:id="1024"/>
    <w:p w14:paraId="56288A9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14:paraId="6C5A1BEC"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第1种方式：采用价格指数</w:t>
      </w:r>
      <w:r w:rsidRPr="007B223C">
        <w:rPr>
          <w:rFonts w:ascii="宋体" w:hAnsi="宋体" w:hint="eastAsia"/>
          <w:szCs w:val="21"/>
        </w:rPr>
        <w:t>进行价格</w:t>
      </w:r>
      <w:r w:rsidRPr="007B223C">
        <w:rPr>
          <w:rFonts w:ascii="宋体" w:hAnsi="宋体"/>
          <w:szCs w:val="21"/>
        </w:rPr>
        <w:t>调整。</w:t>
      </w:r>
    </w:p>
    <w:p w14:paraId="57EE0EBD"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szCs w:val="21"/>
        </w:rPr>
        <w:t>（1）价格调整公式</w:t>
      </w:r>
    </w:p>
    <w:p w14:paraId="62B858FA"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szCs w:val="21"/>
        </w:rPr>
        <w:t>因人工、材料和设备等价格波动影响合同价格时，根据专用合同条款中约定的数据，按以下公式计算差额并调整合同价格：</w:t>
      </w:r>
    </w:p>
    <w:p w14:paraId="553A5360"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position w:val="-30"/>
          <w:szCs w:val="21"/>
        </w:rPr>
        <w:object w:dxaOrig="7176" w:dyaOrig="888" w14:anchorId="787D0BEB">
          <v:shape id="_x0000_i1026" type="#_x0000_t75" style="width:358.8pt;height:44.4pt" o:ole="">
            <v:imagedata r:id="rId17" o:title=""/>
          </v:shape>
          <o:OLEObject Type="Embed" ProgID="Equation.3" ShapeID="_x0000_i1026" DrawAspect="Content" ObjectID="_1818929602" r:id="rId18"/>
        </w:object>
      </w:r>
    </w:p>
    <w:p w14:paraId="399D5A93" w14:textId="77777777" w:rsidR="00273755" w:rsidRPr="007B223C" w:rsidRDefault="002C4831">
      <w:pPr>
        <w:tabs>
          <w:tab w:val="left" w:pos="0"/>
          <w:tab w:val="left" w:pos="360"/>
          <w:tab w:val="left" w:pos="540"/>
        </w:tabs>
        <w:spacing w:line="360" w:lineRule="auto"/>
        <w:ind w:firstLine="640"/>
        <w:rPr>
          <w:rFonts w:ascii="宋体" w:hAnsi="宋体" w:hint="eastAsia"/>
          <w:szCs w:val="21"/>
        </w:rPr>
      </w:pPr>
      <w:r w:rsidRPr="007B223C">
        <w:rPr>
          <w:rFonts w:ascii="宋体" w:hAnsi="宋体"/>
          <w:szCs w:val="21"/>
        </w:rPr>
        <w:t>公式中：ΔP——需调整的价格差额；</w:t>
      </w:r>
    </w:p>
    <w:p w14:paraId="64A884EE"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position w:val="-6"/>
          <w:szCs w:val="21"/>
        </w:rPr>
        <w:object w:dxaOrig="372" w:dyaOrig="372" w14:anchorId="58163FD2">
          <v:shape id="_x0000_i1027" type="#_x0000_t75" style="width:18.6pt;height:18.6pt" o:ole="">
            <v:imagedata r:id="rId19" o:title=""/>
          </v:shape>
          <o:OLEObject Type="Embed" ProgID="Equation.3" ShapeID="_x0000_i1027" DrawAspect="Content" ObjectID="_1818929603" r:id="rId20"/>
        </w:object>
      </w:r>
      <w:r w:rsidRPr="007B223C">
        <w:rPr>
          <w:rFonts w:ascii="宋体" w:hAnsi="宋体"/>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30007BE6"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szCs w:val="21"/>
        </w:rPr>
        <w:t>A——定值权重（即不调部分的权重）；</w:t>
      </w:r>
    </w:p>
    <w:p w14:paraId="1D9DED70"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position w:val="-10"/>
          <w:szCs w:val="21"/>
        </w:rPr>
        <w:object w:dxaOrig="2028" w:dyaOrig="432" w14:anchorId="01565F6D">
          <v:shape id="_x0000_i1028" type="#_x0000_t75" style="width:101.4pt;height:21.9pt" o:ole="">
            <v:imagedata r:id="rId21" o:title=""/>
          </v:shape>
          <o:OLEObject Type="Embed" ProgID="Equation.3" ShapeID="_x0000_i1028" DrawAspect="Content" ObjectID="_1818929604" r:id="rId22"/>
        </w:object>
      </w:r>
      <w:r w:rsidRPr="007B223C">
        <w:rPr>
          <w:rFonts w:ascii="宋体" w:hAnsi="宋体"/>
          <w:szCs w:val="21"/>
        </w:rPr>
        <w:t>——各可调因子的变值权重（即可调部分的权重），为各可调因子在签约合同价中所占的比例；</w:t>
      </w:r>
    </w:p>
    <w:p w14:paraId="4EAAB515"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position w:val="-10"/>
          <w:szCs w:val="21"/>
        </w:rPr>
        <w:object w:dxaOrig="2040" w:dyaOrig="408" w14:anchorId="4AD37FB0">
          <v:shape id="_x0000_i1029" type="#_x0000_t75" style="width:102pt;height:20.4pt" o:ole="">
            <v:imagedata r:id="rId23" o:title=""/>
          </v:shape>
          <o:OLEObject Type="Embed" ProgID="Equation.3" ShapeID="_x0000_i1029" DrawAspect="Content" ObjectID="_1818929605" r:id="rId24"/>
        </w:object>
      </w:r>
      <w:r w:rsidRPr="007B223C">
        <w:rPr>
          <w:rFonts w:ascii="宋体" w:hAnsi="宋体"/>
          <w:szCs w:val="21"/>
        </w:rPr>
        <w:t>——各可调因子的现行价格指数，指约定的付款证书相关周期最后一天的前42天的各可调因子的价格指数；</w:t>
      </w:r>
    </w:p>
    <w:p w14:paraId="05F1C6D7"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position w:val="-10"/>
          <w:szCs w:val="21"/>
        </w:rPr>
        <w:object w:dxaOrig="2190" w:dyaOrig="408" w14:anchorId="07802AF2">
          <v:shape id="_x0000_i1030" type="#_x0000_t75" style="width:109.5pt;height:20.4pt" o:ole="">
            <v:imagedata r:id="rId25" o:title=""/>
          </v:shape>
          <o:OLEObject Type="Embed" ProgID="Equation.3" ShapeID="_x0000_i1030" DrawAspect="Content" ObjectID="_1818929606" r:id="rId26"/>
        </w:object>
      </w:r>
      <w:r w:rsidRPr="007B223C">
        <w:rPr>
          <w:rFonts w:ascii="宋体" w:hAnsi="宋体"/>
          <w:szCs w:val="21"/>
        </w:rPr>
        <w:t>——各可调因子的基本价格指数，指基准日期的各可调因子的价格指数。</w:t>
      </w:r>
    </w:p>
    <w:p w14:paraId="2765E246"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AA66BCD"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szCs w:val="21"/>
        </w:rPr>
        <w:t>（2）暂时确定调整差额</w:t>
      </w:r>
    </w:p>
    <w:p w14:paraId="2D825F2E"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szCs w:val="21"/>
        </w:rPr>
        <w:t>在计算调整差额时无现行价格指数的，合同当事人同意暂用前次价格指数计算。实际价格指数有调整的，合同当事人进行相应调整。</w:t>
      </w:r>
    </w:p>
    <w:p w14:paraId="7D8A3B07"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szCs w:val="21"/>
        </w:rPr>
        <w:lastRenderedPageBreak/>
        <w:t>（3）权重的调整</w:t>
      </w:r>
    </w:p>
    <w:p w14:paraId="3B077B25"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szCs w:val="21"/>
        </w:rPr>
        <w:t>因变更导致合同约定的权重不合理时，按照第4.4款</w:t>
      </w:r>
      <w:r w:rsidRPr="007B223C">
        <w:rPr>
          <w:rFonts w:ascii="宋体" w:hAnsi="宋体" w:hint="eastAsia"/>
          <w:szCs w:val="21"/>
        </w:rPr>
        <w:t>〔</w:t>
      </w:r>
      <w:r w:rsidRPr="007B223C">
        <w:rPr>
          <w:rFonts w:ascii="宋体" w:hAnsi="宋体"/>
          <w:szCs w:val="21"/>
        </w:rPr>
        <w:t>商定或确定</w:t>
      </w:r>
      <w:r w:rsidRPr="007B223C">
        <w:rPr>
          <w:rFonts w:ascii="宋体" w:hAnsi="宋体" w:hint="eastAsia"/>
          <w:szCs w:val="21"/>
        </w:rPr>
        <w:t>〕</w:t>
      </w:r>
      <w:r w:rsidRPr="007B223C">
        <w:rPr>
          <w:rFonts w:ascii="宋体" w:hAnsi="宋体"/>
          <w:szCs w:val="21"/>
        </w:rPr>
        <w:t>执行。</w:t>
      </w:r>
    </w:p>
    <w:p w14:paraId="290C212B"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szCs w:val="21"/>
        </w:rPr>
        <w:t>（4）因承包人原因工期延误后的价格调整</w:t>
      </w:r>
    </w:p>
    <w:p w14:paraId="51614995" w14:textId="77777777" w:rsidR="00273755" w:rsidRPr="007B223C" w:rsidRDefault="002C4831">
      <w:pPr>
        <w:tabs>
          <w:tab w:val="left" w:pos="0"/>
          <w:tab w:val="left" w:pos="360"/>
          <w:tab w:val="left" w:pos="540"/>
        </w:tabs>
        <w:spacing w:line="360" w:lineRule="auto"/>
        <w:ind w:firstLineChars="200" w:firstLine="420"/>
        <w:rPr>
          <w:rFonts w:ascii="宋体" w:hAnsi="宋体" w:hint="eastAsia"/>
          <w:szCs w:val="21"/>
        </w:rPr>
      </w:pPr>
      <w:r w:rsidRPr="007B223C">
        <w:rPr>
          <w:rFonts w:ascii="宋体" w:hAnsi="宋体"/>
          <w:szCs w:val="21"/>
        </w:rPr>
        <w:t>因承包人原因未按期竣工的，对合同约定的竣工日期后继续施工的工程，在使用价格调整公式时，应采用计划竣工日期与实际竣工日期的两个价格指数中较低的一个作为现行价格指数。</w:t>
      </w:r>
    </w:p>
    <w:p w14:paraId="1C50C69A"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第2种方式：采用造价信息</w:t>
      </w:r>
      <w:r w:rsidRPr="007B223C">
        <w:rPr>
          <w:rFonts w:ascii="宋体" w:hAnsi="宋体" w:hint="eastAsia"/>
          <w:szCs w:val="21"/>
        </w:rPr>
        <w:t>进行价格</w:t>
      </w:r>
      <w:r w:rsidRPr="007B223C">
        <w:rPr>
          <w:rFonts w:ascii="宋体" w:hAnsi="宋体"/>
          <w:szCs w:val="21"/>
        </w:rPr>
        <w:t>调整。</w:t>
      </w:r>
    </w:p>
    <w:p w14:paraId="61DFC3E1"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sidRPr="007B223C">
        <w:rPr>
          <w:rFonts w:ascii="宋体" w:hAnsi="宋体" w:hint="eastAsia"/>
          <w:szCs w:val="21"/>
        </w:rPr>
        <w:t>量</w:t>
      </w:r>
      <w:r w:rsidRPr="007B223C">
        <w:rPr>
          <w:rFonts w:ascii="宋体" w:hAnsi="宋体"/>
          <w:szCs w:val="21"/>
        </w:rPr>
        <w:t>应由发包人审批，发包人确认需调整的材料单价及数量，作为调整合同价格的依据。</w:t>
      </w:r>
    </w:p>
    <w:p w14:paraId="606A88F2"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2148F91"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（2）材料、工程设备价格变化的价款调整按照发包人提供的基准价格，按以下风险范围规定执行</w:t>
      </w:r>
      <w:r w:rsidRPr="007B223C">
        <w:rPr>
          <w:rFonts w:ascii="宋体" w:hAnsi="宋体" w:hint="eastAsia"/>
          <w:szCs w:val="21"/>
        </w:rPr>
        <w:t>：</w:t>
      </w:r>
    </w:p>
    <w:p w14:paraId="19D49DD9"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cs="宋体" w:hint="eastAsia"/>
          <w:szCs w:val="21"/>
        </w:rPr>
        <w:t>①</w:t>
      </w:r>
      <w:r w:rsidRPr="007B223C">
        <w:rPr>
          <w:rFonts w:ascii="宋体" w:hAnsi="宋体"/>
          <w:szCs w:val="21"/>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CB83E2A"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cs="宋体" w:hint="eastAsia"/>
          <w:szCs w:val="21"/>
        </w:rPr>
        <w:t>②</w:t>
      </w:r>
      <w:r w:rsidRPr="007B223C">
        <w:rPr>
          <w:rFonts w:ascii="宋体" w:hAnsi="宋体"/>
          <w:szCs w:val="21"/>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3358ACE"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cs="宋体" w:hint="eastAsia"/>
          <w:szCs w:val="21"/>
        </w:rPr>
        <w:t>③</w:t>
      </w:r>
      <w:r w:rsidRPr="007B223C">
        <w:rPr>
          <w:rFonts w:ascii="宋体" w:hAnsi="宋体"/>
          <w:szCs w:val="21"/>
        </w:rPr>
        <w:t>承包人在已标价工程量清单或预算书中载明材料单价等于基准价格的：除专用合同条款另有约定外，合同履行期间材料单价涨跌幅以基准价格为基础超过±5%时，其超过部分据实调整。</w:t>
      </w:r>
    </w:p>
    <w:p w14:paraId="081AC77F"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cs="宋体" w:hint="eastAsia"/>
          <w:szCs w:val="21"/>
        </w:rPr>
        <w:t>④</w:t>
      </w:r>
      <w:r w:rsidRPr="007B223C">
        <w:rPr>
          <w:rFonts w:ascii="宋体" w:hAnsi="宋体"/>
          <w:szCs w:val="21"/>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066411A1"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前述基准价格是指由发包人在招标文件或专用合同条款中给定的材料、工程设备的价格，该价格原则上应当按照省级或行业建设主管部门或其授权的工程造价管理机构发布的信息价编制。</w:t>
      </w:r>
    </w:p>
    <w:p w14:paraId="480513B2"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（3）施工机械台班单价或施工机械使用费发生变化超过省级或行业建设主管部门或其授权的</w:t>
      </w:r>
      <w:r w:rsidRPr="007B223C">
        <w:rPr>
          <w:rFonts w:ascii="宋体" w:hAnsi="宋体"/>
          <w:szCs w:val="21"/>
        </w:rPr>
        <w:lastRenderedPageBreak/>
        <w:t>工程造价管理机构规定的范围时，按规定调整合同价格。</w:t>
      </w:r>
    </w:p>
    <w:p w14:paraId="05D17513"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第3种方式：专用合同条款约定的其他方式。</w:t>
      </w:r>
    </w:p>
    <w:p w14:paraId="4F851279"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025" w:name="_Toc55505062"/>
      <w:bookmarkStart w:id="1026" w:name="_Toc351203579"/>
      <w:bookmarkStart w:id="1027" w:name="_Toc51965942"/>
      <w:bookmarkStart w:id="1028" w:name="_Toc166159712"/>
      <w:bookmarkStart w:id="1029" w:name="_Toc101107249"/>
      <w:bookmarkStart w:id="1030" w:name="_Toc166243498"/>
      <w:bookmarkStart w:id="1031" w:name="_Toc116465879"/>
      <w:bookmarkStart w:id="1032" w:name="_Toc11681845"/>
      <w:bookmarkStart w:id="1033" w:name="_Toc296503093"/>
      <w:bookmarkStart w:id="1034" w:name="_Toc337558798"/>
      <w:bookmarkStart w:id="1035" w:name="_Toc296346594"/>
      <w:r w:rsidRPr="007B223C">
        <w:rPr>
          <w:rFonts w:ascii="宋体" w:hAnsi="宋体"/>
          <w:bCs/>
          <w:szCs w:val="21"/>
        </w:rPr>
        <w:t>11.2法律变化引起的调整</w:t>
      </w:r>
      <w:bookmarkEnd w:id="1025"/>
      <w:bookmarkEnd w:id="1026"/>
      <w:bookmarkEnd w:id="1027"/>
      <w:bookmarkEnd w:id="1028"/>
      <w:bookmarkEnd w:id="1029"/>
      <w:bookmarkEnd w:id="1030"/>
      <w:bookmarkEnd w:id="1031"/>
      <w:bookmarkEnd w:id="1032"/>
    </w:p>
    <w:bookmarkEnd w:id="1033"/>
    <w:bookmarkEnd w:id="1034"/>
    <w:bookmarkEnd w:id="1035"/>
    <w:p w14:paraId="3F228B1E"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基准日</w:t>
      </w:r>
      <w:r w:rsidRPr="007B223C">
        <w:rPr>
          <w:rFonts w:ascii="宋体" w:hAnsi="宋体" w:hint="eastAsia"/>
          <w:szCs w:val="21"/>
        </w:rPr>
        <w:t>期</w:t>
      </w:r>
      <w:r w:rsidRPr="007B223C">
        <w:rPr>
          <w:rFonts w:ascii="宋体" w:hAnsi="宋体"/>
          <w:szCs w:val="21"/>
        </w:rPr>
        <w:t>后，法律变化</w:t>
      </w:r>
      <w:r w:rsidRPr="007B223C">
        <w:rPr>
          <w:rFonts w:ascii="宋体" w:hAnsi="宋体" w:hint="eastAsia"/>
          <w:szCs w:val="21"/>
        </w:rPr>
        <w:t>导致承包人在合同履行过程中所需要的费用发生除第11.1款〔市场价格波动引起的调整〕约定以外的增加时，由发包人承担由此增加的费用；减少时，应从合同价格中予以扣减。</w:t>
      </w:r>
      <w:r w:rsidRPr="007B223C">
        <w:rPr>
          <w:rFonts w:ascii="宋体" w:hAnsi="宋体"/>
          <w:szCs w:val="21"/>
        </w:rPr>
        <w:t>基准日</w:t>
      </w:r>
      <w:r w:rsidRPr="007B223C">
        <w:rPr>
          <w:rFonts w:ascii="宋体" w:hAnsi="宋体" w:hint="eastAsia"/>
          <w:szCs w:val="21"/>
        </w:rPr>
        <w:t>期</w:t>
      </w:r>
      <w:r w:rsidRPr="007B223C">
        <w:rPr>
          <w:rFonts w:ascii="宋体" w:hAnsi="宋体"/>
          <w:szCs w:val="21"/>
        </w:rPr>
        <w:t>后，</w:t>
      </w:r>
      <w:r w:rsidRPr="007B223C">
        <w:rPr>
          <w:rFonts w:ascii="宋体" w:hAnsi="宋体" w:hint="eastAsia"/>
          <w:szCs w:val="21"/>
        </w:rPr>
        <w:t>因</w:t>
      </w:r>
      <w:r w:rsidRPr="007B223C">
        <w:rPr>
          <w:rFonts w:ascii="宋体" w:hAnsi="宋体"/>
          <w:szCs w:val="21"/>
        </w:rPr>
        <w:t>法律变化</w:t>
      </w:r>
      <w:r w:rsidRPr="007B223C">
        <w:rPr>
          <w:rFonts w:ascii="宋体" w:hAnsi="宋体" w:hint="eastAsia"/>
          <w:szCs w:val="21"/>
        </w:rPr>
        <w:t>造成工期延误时，工期应予以顺延。</w:t>
      </w:r>
    </w:p>
    <w:p w14:paraId="2B3FCB9A"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hint="eastAsia"/>
          <w:szCs w:val="21"/>
        </w:rPr>
        <w:t>因法律变化引起的合同价格和工期调整，合同当事人无法达成一致的，由总监理工程师按第4.4款〔商定或确定〕的约定处理。</w:t>
      </w:r>
    </w:p>
    <w:p w14:paraId="49729448"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kern w:val="0"/>
          <w:szCs w:val="21"/>
        </w:rPr>
        <w:t>因承包人原因造成工期延误，在工期延误期间出现法律变化的，由此增加的费用和（或）延误的工期由承包人承担。</w:t>
      </w:r>
    </w:p>
    <w:p w14:paraId="4BAF76FB" w14:textId="77777777" w:rsidR="00273755" w:rsidRPr="007B223C" w:rsidRDefault="002C4831">
      <w:pPr>
        <w:keepNext/>
        <w:keepLines/>
        <w:spacing w:before="120" w:after="120" w:line="360" w:lineRule="auto"/>
        <w:outlineLvl w:val="3"/>
        <w:rPr>
          <w:rFonts w:ascii="宋体" w:hAnsi="宋体" w:hint="eastAsia"/>
          <w:bCs/>
          <w:szCs w:val="21"/>
        </w:rPr>
      </w:pPr>
      <w:bookmarkStart w:id="1036" w:name="_Toc51965943"/>
      <w:bookmarkStart w:id="1037" w:name="_Toc101107250"/>
      <w:bookmarkStart w:id="1038" w:name="_Toc116465880"/>
      <w:bookmarkStart w:id="1039" w:name="_Toc166159713"/>
      <w:bookmarkStart w:id="1040" w:name="_Toc55505063"/>
      <w:bookmarkStart w:id="1041" w:name="_Toc351203580"/>
      <w:bookmarkStart w:id="1042" w:name="_Toc166243499"/>
      <w:bookmarkStart w:id="1043" w:name="_Toc11681846"/>
      <w:bookmarkStart w:id="1044" w:name="_Toc337558799"/>
      <w:bookmarkStart w:id="1045" w:name="_Toc296346597"/>
      <w:bookmarkStart w:id="1046" w:name="_Toc296503096"/>
      <w:r w:rsidRPr="007B223C">
        <w:rPr>
          <w:rFonts w:ascii="宋体" w:hAnsi="宋体"/>
          <w:bCs/>
          <w:szCs w:val="21"/>
        </w:rPr>
        <w:t>12. 合同价格、计量与支付</w:t>
      </w:r>
      <w:bookmarkEnd w:id="1036"/>
      <w:bookmarkEnd w:id="1037"/>
      <w:bookmarkEnd w:id="1038"/>
      <w:bookmarkEnd w:id="1039"/>
      <w:bookmarkEnd w:id="1040"/>
      <w:bookmarkEnd w:id="1041"/>
      <w:bookmarkEnd w:id="1042"/>
      <w:bookmarkEnd w:id="1043"/>
    </w:p>
    <w:p w14:paraId="25745972"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047" w:name="_Toc101107251"/>
      <w:bookmarkStart w:id="1048" w:name="_Toc116465881"/>
      <w:bookmarkStart w:id="1049" w:name="_Toc51965944"/>
      <w:bookmarkStart w:id="1050" w:name="_Toc351203581"/>
      <w:bookmarkStart w:id="1051" w:name="_Toc55505064"/>
      <w:bookmarkStart w:id="1052" w:name="_Toc11681847"/>
      <w:bookmarkStart w:id="1053" w:name="_Toc166243500"/>
      <w:bookmarkStart w:id="1054" w:name="_Toc166159714"/>
      <w:bookmarkStart w:id="1055" w:name="_Toc337558800"/>
      <w:bookmarkEnd w:id="1044"/>
      <w:r w:rsidRPr="007B223C">
        <w:rPr>
          <w:rFonts w:ascii="宋体" w:hAnsi="宋体"/>
          <w:bCs/>
          <w:szCs w:val="21"/>
        </w:rPr>
        <w:t>12.1合同价</w:t>
      </w:r>
      <w:bookmarkEnd w:id="1045"/>
      <w:bookmarkEnd w:id="1046"/>
      <w:r w:rsidRPr="007B223C">
        <w:rPr>
          <w:rFonts w:ascii="宋体" w:hAnsi="宋体"/>
          <w:bCs/>
          <w:szCs w:val="21"/>
        </w:rPr>
        <w:t>格形式</w:t>
      </w:r>
      <w:bookmarkEnd w:id="1047"/>
      <w:bookmarkEnd w:id="1048"/>
      <w:bookmarkEnd w:id="1049"/>
      <w:bookmarkEnd w:id="1050"/>
      <w:bookmarkEnd w:id="1051"/>
      <w:bookmarkEnd w:id="1052"/>
      <w:bookmarkEnd w:id="1053"/>
      <w:bookmarkEnd w:id="1054"/>
    </w:p>
    <w:bookmarkEnd w:id="1055"/>
    <w:p w14:paraId="7B98313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发包人和承包人应在合同协议书中</w:t>
      </w:r>
      <w:r w:rsidRPr="007B223C">
        <w:rPr>
          <w:rFonts w:ascii="宋体" w:hAnsi="宋体" w:hint="eastAsia"/>
          <w:kern w:val="0"/>
          <w:szCs w:val="21"/>
        </w:rPr>
        <w:t>选择</w:t>
      </w:r>
      <w:r w:rsidRPr="007B223C">
        <w:rPr>
          <w:rFonts w:ascii="宋体" w:hAnsi="宋体"/>
          <w:kern w:val="0"/>
          <w:szCs w:val="21"/>
        </w:rPr>
        <w:t xml:space="preserve">下列一种合同价格形式： </w:t>
      </w:r>
    </w:p>
    <w:p w14:paraId="18A5242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w:t>
      </w:r>
      <w:r w:rsidRPr="007B223C">
        <w:rPr>
          <w:rFonts w:ascii="宋体" w:hAnsi="宋体" w:hint="eastAsia"/>
          <w:kern w:val="0"/>
          <w:szCs w:val="21"/>
        </w:rPr>
        <w:t>.</w:t>
      </w:r>
      <w:r w:rsidRPr="007B223C">
        <w:rPr>
          <w:rFonts w:ascii="宋体" w:hAnsi="宋体"/>
          <w:kern w:val="0"/>
          <w:szCs w:val="21"/>
        </w:rPr>
        <w:t>单价合同</w:t>
      </w:r>
    </w:p>
    <w:p w14:paraId="126810A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单价合同是指合同当事人约定以工程量清单及其综合单价进行合同价格计算、调整和确认的建设工程施工合同，</w:t>
      </w:r>
      <w:r w:rsidRPr="007B223C">
        <w:rPr>
          <w:rFonts w:ascii="宋体" w:hAnsi="宋体"/>
          <w:szCs w:val="21"/>
        </w:rPr>
        <w:t>在约定的范围内合同单价不作调整</w:t>
      </w:r>
      <w:r w:rsidRPr="007B223C">
        <w:rPr>
          <w:rFonts w:ascii="宋体" w:hAnsi="宋体"/>
          <w:kern w:val="0"/>
          <w:szCs w:val="21"/>
        </w:rPr>
        <w:t>。合同当事人应在专用合同条款中约定综合单价包含的风险范围和风险费用的计算方法</w:t>
      </w:r>
      <w:r w:rsidRPr="007B223C">
        <w:rPr>
          <w:rFonts w:ascii="宋体" w:hAnsi="宋体"/>
          <w:szCs w:val="21"/>
        </w:rPr>
        <w:t>，</w:t>
      </w:r>
      <w:r w:rsidRPr="007B223C">
        <w:rPr>
          <w:rFonts w:ascii="宋体" w:hAnsi="宋体"/>
          <w:kern w:val="0"/>
          <w:szCs w:val="21"/>
        </w:rPr>
        <w:t>并约定风险范围以外的合同价格的调整方法，其中因市场价格波动引起的调整按第11.1款</w:t>
      </w:r>
      <w:r w:rsidRPr="007B223C">
        <w:rPr>
          <w:rFonts w:ascii="宋体" w:hAnsi="宋体" w:hint="eastAsia"/>
          <w:kern w:val="0"/>
          <w:szCs w:val="21"/>
        </w:rPr>
        <w:t>〔</w:t>
      </w:r>
      <w:r w:rsidRPr="007B223C">
        <w:rPr>
          <w:rFonts w:ascii="宋体" w:hAnsi="宋体"/>
          <w:kern w:val="0"/>
          <w:szCs w:val="21"/>
        </w:rPr>
        <w:t>市场价格波动引起的调整</w:t>
      </w:r>
      <w:r w:rsidRPr="007B223C">
        <w:rPr>
          <w:rFonts w:ascii="宋体" w:hAnsi="宋体" w:hint="eastAsia"/>
          <w:kern w:val="0"/>
          <w:szCs w:val="21"/>
        </w:rPr>
        <w:t>〕</w:t>
      </w:r>
      <w:r w:rsidRPr="007B223C">
        <w:rPr>
          <w:rFonts w:ascii="宋体" w:hAnsi="宋体"/>
          <w:kern w:val="0"/>
          <w:szCs w:val="21"/>
        </w:rPr>
        <w:t>约定执行。</w:t>
      </w:r>
    </w:p>
    <w:p w14:paraId="3D54C55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w:t>
      </w:r>
      <w:r w:rsidRPr="007B223C">
        <w:rPr>
          <w:rFonts w:ascii="宋体" w:hAnsi="宋体" w:hint="eastAsia"/>
          <w:kern w:val="0"/>
          <w:szCs w:val="21"/>
        </w:rPr>
        <w:t>.</w:t>
      </w:r>
      <w:r w:rsidRPr="007B223C">
        <w:rPr>
          <w:rFonts w:ascii="宋体" w:hAnsi="宋体"/>
          <w:kern w:val="0"/>
          <w:szCs w:val="21"/>
        </w:rPr>
        <w:t>总价合同</w:t>
      </w:r>
    </w:p>
    <w:p w14:paraId="78247F0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总价合同是指合同当事人约定以施工图、已标价工程量清单或预算书及有关条件进行合同价格计算、调整和确认的建设工程施工合同，</w:t>
      </w:r>
      <w:r w:rsidRPr="007B223C">
        <w:rPr>
          <w:rFonts w:ascii="宋体" w:hAnsi="宋体"/>
          <w:szCs w:val="21"/>
        </w:rPr>
        <w:t>在约定的范围内合同总价不作调整</w:t>
      </w:r>
      <w:r w:rsidRPr="007B223C">
        <w:rPr>
          <w:rFonts w:ascii="宋体" w:hAnsi="宋体"/>
          <w:kern w:val="0"/>
          <w:szCs w:val="21"/>
        </w:rPr>
        <w:t>。合同当事人应在专用合同条款中约定总价包含的风险范围和风险费用的计算方法，并约定风险范围以外的合同价格的调整方法，其中因市场价格波动引起的调整按第11.1款</w:t>
      </w:r>
      <w:r w:rsidRPr="007B223C">
        <w:rPr>
          <w:rFonts w:ascii="宋体" w:hAnsi="宋体" w:hint="eastAsia"/>
          <w:kern w:val="0"/>
          <w:szCs w:val="21"/>
        </w:rPr>
        <w:t>〔</w:t>
      </w:r>
      <w:r w:rsidRPr="007B223C">
        <w:rPr>
          <w:rFonts w:ascii="宋体" w:hAnsi="宋体"/>
          <w:kern w:val="0"/>
          <w:szCs w:val="21"/>
        </w:rPr>
        <w:t>市场价格波动引起的调整</w:t>
      </w:r>
      <w:r w:rsidRPr="007B223C">
        <w:rPr>
          <w:rFonts w:ascii="宋体" w:hAnsi="宋体" w:hint="eastAsia"/>
          <w:kern w:val="0"/>
          <w:szCs w:val="21"/>
        </w:rPr>
        <w:t>〕</w:t>
      </w:r>
      <w:r w:rsidRPr="007B223C">
        <w:rPr>
          <w:rFonts w:ascii="宋体" w:hAnsi="宋体"/>
          <w:kern w:val="0"/>
          <w:szCs w:val="21"/>
        </w:rPr>
        <w:t>、因法律变化引起的调整按第11.2款</w:t>
      </w:r>
      <w:r w:rsidRPr="007B223C">
        <w:rPr>
          <w:rFonts w:ascii="宋体" w:hAnsi="宋体" w:hint="eastAsia"/>
          <w:kern w:val="0"/>
          <w:szCs w:val="21"/>
        </w:rPr>
        <w:t>〔</w:t>
      </w:r>
      <w:r w:rsidRPr="007B223C">
        <w:rPr>
          <w:rFonts w:ascii="宋体" w:hAnsi="宋体"/>
          <w:kern w:val="0"/>
          <w:szCs w:val="21"/>
        </w:rPr>
        <w:t>法律变化引起的调整</w:t>
      </w:r>
      <w:r w:rsidRPr="007B223C">
        <w:rPr>
          <w:rFonts w:ascii="宋体" w:hAnsi="宋体" w:hint="eastAsia"/>
          <w:kern w:val="0"/>
          <w:szCs w:val="21"/>
        </w:rPr>
        <w:t>〕</w:t>
      </w:r>
      <w:r w:rsidRPr="007B223C">
        <w:rPr>
          <w:rFonts w:ascii="宋体" w:hAnsi="宋体"/>
          <w:kern w:val="0"/>
          <w:szCs w:val="21"/>
        </w:rPr>
        <w:t>约定执行。</w:t>
      </w:r>
    </w:p>
    <w:p w14:paraId="2B2A7EF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w:t>
      </w:r>
      <w:r w:rsidRPr="007B223C">
        <w:rPr>
          <w:rFonts w:ascii="宋体" w:hAnsi="宋体" w:hint="eastAsia"/>
          <w:kern w:val="0"/>
          <w:szCs w:val="21"/>
        </w:rPr>
        <w:t>.</w:t>
      </w:r>
      <w:r w:rsidRPr="007B223C">
        <w:rPr>
          <w:rFonts w:ascii="宋体" w:hAnsi="宋体"/>
          <w:kern w:val="0"/>
          <w:szCs w:val="21"/>
        </w:rPr>
        <w:t>其它价格形式</w:t>
      </w:r>
    </w:p>
    <w:p w14:paraId="1854DB5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合同当事人可在专用合同条款中约定其他合同价格形式。</w:t>
      </w:r>
    </w:p>
    <w:p w14:paraId="0A704346"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056" w:name="_Toc296503097"/>
      <w:bookmarkStart w:id="1057" w:name="_Toc296346598"/>
      <w:bookmarkStart w:id="1058" w:name="_Toc101107252"/>
      <w:bookmarkStart w:id="1059" w:name="_Toc11681848"/>
      <w:bookmarkStart w:id="1060" w:name="_Toc166243501"/>
      <w:bookmarkStart w:id="1061" w:name="_Toc116465882"/>
      <w:bookmarkStart w:id="1062" w:name="_Toc351203582"/>
      <w:bookmarkStart w:id="1063" w:name="_Toc51965945"/>
      <w:bookmarkStart w:id="1064" w:name="_Toc55505065"/>
      <w:bookmarkStart w:id="1065" w:name="_Toc166159715"/>
      <w:bookmarkStart w:id="1066" w:name="_Toc337558801"/>
      <w:r w:rsidRPr="007B223C">
        <w:rPr>
          <w:rFonts w:ascii="宋体" w:hAnsi="宋体"/>
          <w:bCs/>
          <w:szCs w:val="21"/>
        </w:rPr>
        <w:t>12.2预</w:t>
      </w:r>
      <w:bookmarkStart w:id="1067" w:name="_Toc296346601"/>
      <w:bookmarkStart w:id="1068" w:name="_Toc296503100"/>
      <w:bookmarkEnd w:id="1056"/>
      <w:bookmarkEnd w:id="1057"/>
      <w:r w:rsidRPr="007B223C">
        <w:rPr>
          <w:rFonts w:ascii="宋体" w:hAnsi="宋体"/>
          <w:bCs/>
          <w:szCs w:val="21"/>
        </w:rPr>
        <w:t>付款</w:t>
      </w:r>
      <w:bookmarkEnd w:id="1058"/>
      <w:bookmarkEnd w:id="1059"/>
      <w:bookmarkEnd w:id="1060"/>
      <w:bookmarkEnd w:id="1061"/>
      <w:bookmarkEnd w:id="1062"/>
      <w:bookmarkEnd w:id="1063"/>
      <w:bookmarkEnd w:id="1064"/>
      <w:bookmarkEnd w:id="1065"/>
    </w:p>
    <w:bookmarkEnd w:id="1066"/>
    <w:bookmarkEnd w:id="1067"/>
    <w:bookmarkEnd w:id="1068"/>
    <w:p w14:paraId="0FD188A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szCs w:val="21"/>
        </w:rPr>
        <w:t>12.2.</w:t>
      </w:r>
      <w:r w:rsidRPr="007B223C">
        <w:rPr>
          <w:rFonts w:ascii="宋体" w:hAnsi="宋体"/>
          <w:kern w:val="0"/>
          <w:szCs w:val="21"/>
        </w:rPr>
        <w:t>1预付款的支付</w:t>
      </w:r>
    </w:p>
    <w:p w14:paraId="74745FA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lastRenderedPageBreak/>
        <w:t>预付款的支付按照专用合同条款约定执行，但至迟应在开工通知载明的开工日期7天前支付。预付款应当用于材料、工程设备、施工设备的采购及修建临时工程、组织施工队伍进场等。</w:t>
      </w:r>
    </w:p>
    <w:p w14:paraId="2F86ACF0"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除专用合同条款另有约定外，预付款在进度付款中同比例扣回。在颁发工程接收证书前，提前解除合同的，尚未扣完的预付款应与合同价款一并结算。</w:t>
      </w:r>
    </w:p>
    <w:p w14:paraId="5CA5453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发包人逾期支付预付款超过</w:t>
      </w:r>
      <w:r w:rsidRPr="007B223C">
        <w:rPr>
          <w:rFonts w:ascii="宋体" w:hAnsi="宋体" w:hint="eastAsia"/>
          <w:kern w:val="0"/>
          <w:szCs w:val="21"/>
        </w:rPr>
        <w:t>10个工作日</w:t>
      </w:r>
      <w:r w:rsidRPr="007B223C">
        <w:rPr>
          <w:rFonts w:ascii="宋体" w:hAnsi="宋体"/>
          <w:kern w:val="0"/>
          <w:szCs w:val="21"/>
        </w:rPr>
        <w:t>的，承包人有权向发包人发出要求预付的催告通知，发包人收到通知后</w:t>
      </w:r>
      <w:r w:rsidRPr="007B223C">
        <w:rPr>
          <w:rFonts w:ascii="宋体" w:hAnsi="宋体" w:hint="eastAsia"/>
          <w:kern w:val="0"/>
          <w:szCs w:val="21"/>
        </w:rPr>
        <w:t>10个工作日</w:t>
      </w:r>
      <w:r w:rsidRPr="007B223C">
        <w:rPr>
          <w:rFonts w:ascii="宋体" w:hAnsi="宋体"/>
          <w:kern w:val="0"/>
          <w:szCs w:val="21"/>
        </w:rPr>
        <w:t>内仍未支付的，承包人有权暂停施工，并按第16.1.1项</w:t>
      </w:r>
      <w:r w:rsidRPr="007B223C">
        <w:rPr>
          <w:rFonts w:ascii="宋体" w:hAnsi="宋体" w:hint="eastAsia"/>
          <w:kern w:val="0"/>
          <w:szCs w:val="21"/>
        </w:rPr>
        <w:t>〔</w:t>
      </w:r>
      <w:r w:rsidRPr="007B223C">
        <w:rPr>
          <w:rFonts w:ascii="宋体" w:hAnsi="宋体"/>
          <w:kern w:val="0"/>
          <w:szCs w:val="21"/>
        </w:rPr>
        <w:t>发包人违约的情形</w:t>
      </w:r>
      <w:r w:rsidRPr="007B223C">
        <w:rPr>
          <w:rFonts w:ascii="宋体" w:hAnsi="宋体" w:hint="eastAsia"/>
          <w:kern w:val="0"/>
          <w:szCs w:val="21"/>
        </w:rPr>
        <w:t>〕</w:t>
      </w:r>
      <w:r w:rsidRPr="007B223C">
        <w:rPr>
          <w:rFonts w:ascii="宋体" w:hAnsi="宋体"/>
          <w:kern w:val="0"/>
          <w:szCs w:val="21"/>
        </w:rPr>
        <w:t>执行。</w:t>
      </w:r>
    </w:p>
    <w:p w14:paraId="4B5DE4AA"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12.2.2 预付款担保</w:t>
      </w:r>
    </w:p>
    <w:p w14:paraId="6C1A2DB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hint="eastAsia"/>
          <w:kern w:val="0"/>
          <w:szCs w:val="21"/>
        </w:rPr>
        <w:t>发包人要求承包人提供预付款担保的</w:t>
      </w:r>
      <w:r w:rsidRPr="007B223C">
        <w:rPr>
          <w:rFonts w:ascii="宋体" w:hAnsi="宋体"/>
          <w:kern w:val="0"/>
          <w:szCs w:val="21"/>
        </w:rPr>
        <w:t>，承包人应在发包人支付预付款7天前提供预付款担保</w:t>
      </w:r>
      <w:r w:rsidRPr="007B223C">
        <w:rPr>
          <w:rFonts w:ascii="宋体" w:hAnsi="宋体" w:hint="eastAsia"/>
          <w:kern w:val="0"/>
          <w:szCs w:val="21"/>
        </w:rPr>
        <w:t>，</w:t>
      </w:r>
      <w:r w:rsidRPr="007B223C">
        <w:rPr>
          <w:rFonts w:ascii="宋体" w:hAnsi="宋体"/>
          <w:kern w:val="0"/>
          <w:szCs w:val="21"/>
        </w:rPr>
        <w:t>专用合同条款另有约定</w:t>
      </w:r>
      <w:r w:rsidRPr="007B223C">
        <w:rPr>
          <w:rFonts w:ascii="宋体" w:hAnsi="宋体" w:hint="eastAsia"/>
          <w:kern w:val="0"/>
          <w:szCs w:val="21"/>
        </w:rPr>
        <w:t>除</w:t>
      </w:r>
      <w:r w:rsidRPr="007B223C">
        <w:rPr>
          <w:rFonts w:ascii="宋体" w:hAnsi="宋体"/>
          <w:kern w:val="0"/>
          <w:szCs w:val="21"/>
        </w:rPr>
        <w:t>外。预付款担保</w:t>
      </w:r>
      <w:r w:rsidRPr="007B223C">
        <w:rPr>
          <w:rFonts w:ascii="宋体" w:hAnsi="宋体" w:hint="eastAsia"/>
          <w:kern w:val="0"/>
          <w:szCs w:val="21"/>
        </w:rPr>
        <w:t>须</w:t>
      </w:r>
      <w:r w:rsidRPr="007B223C">
        <w:rPr>
          <w:rFonts w:ascii="宋体" w:hAnsi="宋体"/>
          <w:kern w:val="0"/>
          <w:szCs w:val="21"/>
        </w:rPr>
        <w:t>采用银行保函</w:t>
      </w:r>
      <w:r w:rsidRPr="007B223C">
        <w:rPr>
          <w:rFonts w:ascii="宋体" w:hAnsi="宋体" w:hint="eastAsia"/>
          <w:kern w:val="0"/>
          <w:szCs w:val="21"/>
        </w:rPr>
        <w:t>的</w:t>
      </w:r>
      <w:r w:rsidRPr="007B223C">
        <w:rPr>
          <w:rFonts w:ascii="宋体" w:hAnsi="宋体"/>
          <w:kern w:val="0"/>
          <w:szCs w:val="21"/>
        </w:rPr>
        <w:t>形式，具体由合同当事人在专用合同条款中约定。在预付款完全扣回之前，承包人应保证预付款担保持续有效。</w:t>
      </w:r>
    </w:p>
    <w:p w14:paraId="43599FA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发包人在工程款中逐期扣回预付款后，预付款担保额度应相应减少，但剩余的预付款担保金额不得低于未被扣回的预付款金额。</w:t>
      </w:r>
    </w:p>
    <w:p w14:paraId="604E8409"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069" w:name="_Toc51965946"/>
      <w:bookmarkStart w:id="1070" w:name="_Toc55505066"/>
      <w:bookmarkStart w:id="1071" w:name="_Toc166159716"/>
      <w:bookmarkStart w:id="1072" w:name="_Toc116465883"/>
      <w:bookmarkStart w:id="1073" w:name="_Toc11681849"/>
      <w:bookmarkStart w:id="1074" w:name="_Toc166243502"/>
      <w:bookmarkStart w:id="1075" w:name="_Toc351203583"/>
      <w:bookmarkStart w:id="1076" w:name="_Toc101107253"/>
      <w:bookmarkStart w:id="1077" w:name="_Toc337558802"/>
      <w:r w:rsidRPr="007B223C">
        <w:rPr>
          <w:rFonts w:ascii="宋体" w:hAnsi="宋体"/>
          <w:bCs/>
          <w:szCs w:val="21"/>
        </w:rPr>
        <w:t>12.3计量</w:t>
      </w:r>
      <w:bookmarkEnd w:id="1069"/>
      <w:bookmarkEnd w:id="1070"/>
      <w:bookmarkEnd w:id="1071"/>
      <w:bookmarkEnd w:id="1072"/>
      <w:bookmarkEnd w:id="1073"/>
      <w:bookmarkEnd w:id="1074"/>
      <w:bookmarkEnd w:id="1075"/>
      <w:bookmarkEnd w:id="1076"/>
    </w:p>
    <w:bookmarkEnd w:id="1077"/>
    <w:p w14:paraId="3F2C3A3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12.3.1 计量原则</w:t>
      </w:r>
    </w:p>
    <w:p w14:paraId="1EC22DD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工程量计量按照合同约定的工程量计算规则、图纸及变更指示</w:t>
      </w:r>
      <w:r w:rsidRPr="007B223C">
        <w:rPr>
          <w:rFonts w:ascii="宋体" w:hAnsi="宋体" w:hint="eastAsia"/>
          <w:kern w:val="0"/>
          <w:szCs w:val="21"/>
        </w:rPr>
        <w:t>等</w:t>
      </w:r>
      <w:r w:rsidRPr="007B223C">
        <w:rPr>
          <w:rFonts w:ascii="宋体" w:hAnsi="宋体"/>
          <w:kern w:val="0"/>
          <w:szCs w:val="21"/>
        </w:rPr>
        <w:t>进行计量。工程量计算规则应以相关的国家标准、行业标准</w:t>
      </w:r>
      <w:r w:rsidRPr="007B223C">
        <w:rPr>
          <w:rFonts w:ascii="宋体" w:hAnsi="宋体" w:hint="eastAsia"/>
          <w:kern w:val="0"/>
          <w:szCs w:val="21"/>
        </w:rPr>
        <w:t>等</w:t>
      </w:r>
      <w:r w:rsidRPr="007B223C">
        <w:rPr>
          <w:rFonts w:ascii="宋体" w:hAnsi="宋体"/>
          <w:kern w:val="0"/>
          <w:szCs w:val="21"/>
        </w:rPr>
        <w:t>为依据，由合同当事人在专用合同条款中约定。</w:t>
      </w:r>
    </w:p>
    <w:p w14:paraId="1A6667F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12.3.2 计量周期</w:t>
      </w:r>
    </w:p>
    <w:p w14:paraId="65AFC2D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除专用合同条款另有约定外，工程量的计量按月进行。</w:t>
      </w:r>
    </w:p>
    <w:p w14:paraId="22D307A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12.3.3 单价合同的计量</w:t>
      </w:r>
    </w:p>
    <w:p w14:paraId="14D95F1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除专用合同条款另有约定外，单价合同的计量按照本项约定执行：</w:t>
      </w:r>
    </w:p>
    <w:p w14:paraId="7221015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（1）承包人应于每月25日向监理人报送上月20日至当月19日已完成的工程量报告，并附具进度付款申请单、已完成工程量报表和有关资料。</w:t>
      </w:r>
    </w:p>
    <w:p w14:paraId="773E461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B13E38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（3）监理人未在收到承包人提交的工程量报表后的7天内完成审核的，承包人报送的工程量</w:t>
      </w:r>
      <w:r w:rsidRPr="007B223C">
        <w:rPr>
          <w:rFonts w:ascii="宋体" w:hAnsi="宋体"/>
          <w:kern w:val="0"/>
          <w:szCs w:val="21"/>
        </w:rPr>
        <w:lastRenderedPageBreak/>
        <w:t>报告中的工程量视为承包人实际完成的工程量，据此计算工程价款。</w:t>
      </w:r>
    </w:p>
    <w:p w14:paraId="350D9A8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12.3.4 总价合同的计量</w:t>
      </w:r>
    </w:p>
    <w:p w14:paraId="65EDDBA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除专用合同条款另有约定外，按</w:t>
      </w:r>
      <w:r w:rsidRPr="007B223C">
        <w:rPr>
          <w:rFonts w:ascii="宋体" w:hAnsi="宋体" w:hint="eastAsia"/>
          <w:kern w:val="0"/>
          <w:szCs w:val="21"/>
        </w:rPr>
        <w:t>月计量支付</w:t>
      </w:r>
      <w:r w:rsidRPr="007B223C">
        <w:rPr>
          <w:rFonts w:ascii="宋体" w:hAnsi="宋体"/>
          <w:kern w:val="0"/>
          <w:szCs w:val="21"/>
        </w:rPr>
        <w:t>的总价合同，按照本项约定执行：</w:t>
      </w:r>
    </w:p>
    <w:p w14:paraId="71104864"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（1）承包人应于每月25日向监理人报送上月20日至当月19日已完成的工程量报告，并附具进度付款申请单、已完成工程量报表和有关资料。</w:t>
      </w:r>
    </w:p>
    <w:p w14:paraId="18B6236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E79290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（3）监理人未在收到承包人提交的工程量报表后的7天内完成复核的，承包人提交的工程量报告中的工程量视为承包人实际完成的工程量。</w:t>
      </w:r>
    </w:p>
    <w:p w14:paraId="29276F4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12.3.5 总价合同采用支付分解表计量支付的，可以按照第12.3.4项</w:t>
      </w:r>
      <w:r w:rsidRPr="007B223C">
        <w:rPr>
          <w:rFonts w:ascii="宋体" w:hAnsi="宋体" w:hint="eastAsia"/>
          <w:kern w:val="0"/>
          <w:szCs w:val="21"/>
        </w:rPr>
        <w:t>〔</w:t>
      </w:r>
      <w:r w:rsidRPr="007B223C">
        <w:rPr>
          <w:rFonts w:ascii="宋体" w:hAnsi="宋体"/>
          <w:kern w:val="0"/>
          <w:szCs w:val="21"/>
        </w:rPr>
        <w:t>总价合同的计量</w:t>
      </w:r>
      <w:r w:rsidRPr="007B223C">
        <w:rPr>
          <w:rFonts w:ascii="宋体" w:hAnsi="宋体" w:hint="eastAsia"/>
          <w:kern w:val="0"/>
          <w:szCs w:val="21"/>
        </w:rPr>
        <w:t>〕</w:t>
      </w:r>
      <w:r w:rsidRPr="007B223C">
        <w:rPr>
          <w:rFonts w:ascii="宋体" w:hAnsi="宋体"/>
          <w:kern w:val="0"/>
          <w:szCs w:val="21"/>
        </w:rPr>
        <w:t>约定进行计量，但合同价款按照支付分解表进行支付。</w:t>
      </w:r>
    </w:p>
    <w:p w14:paraId="68E57F3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12.3.6 其他价格形式合同的计量</w:t>
      </w:r>
    </w:p>
    <w:p w14:paraId="474E3B3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合同当事人可在专用合同条款中约定其他价格形式合同的计量方式和程序。</w:t>
      </w:r>
    </w:p>
    <w:p w14:paraId="1F41BB51"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078" w:name="_Toc296503101"/>
      <w:bookmarkStart w:id="1079" w:name="_Toc296346602"/>
      <w:bookmarkStart w:id="1080" w:name="_Toc51965947"/>
      <w:bookmarkStart w:id="1081" w:name="_Toc101107254"/>
      <w:bookmarkStart w:id="1082" w:name="_Toc166243503"/>
      <w:bookmarkStart w:id="1083" w:name="_Toc116465884"/>
      <w:bookmarkStart w:id="1084" w:name="_Toc166159717"/>
      <w:bookmarkStart w:id="1085" w:name="_Toc11681850"/>
      <w:bookmarkStart w:id="1086" w:name="_Toc55505067"/>
      <w:bookmarkStart w:id="1087" w:name="_Toc351203584"/>
      <w:bookmarkStart w:id="1088" w:name="_Toc337558803"/>
      <w:r w:rsidRPr="007B223C">
        <w:rPr>
          <w:rFonts w:ascii="宋体" w:hAnsi="宋体"/>
          <w:bCs/>
          <w:szCs w:val="21"/>
        </w:rPr>
        <w:t>12.4工程进度款支</w:t>
      </w:r>
      <w:bookmarkEnd w:id="1078"/>
      <w:bookmarkEnd w:id="1079"/>
      <w:r w:rsidRPr="007B223C">
        <w:rPr>
          <w:rFonts w:ascii="宋体" w:hAnsi="宋体"/>
          <w:bCs/>
          <w:szCs w:val="21"/>
        </w:rPr>
        <w:t>付</w:t>
      </w:r>
      <w:bookmarkEnd w:id="1080"/>
      <w:bookmarkEnd w:id="1081"/>
      <w:bookmarkEnd w:id="1082"/>
      <w:bookmarkEnd w:id="1083"/>
      <w:bookmarkEnd w:id="1084"/>
      <w:bookmarkEnd w:id="1085"/>
      <w:bookmarkEnd w:id="1086"/>
      <w:bookmarkEnd w:id="1087"/>
    </w:p>
    <w:p w14:paraId="37BBD73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bookmarkStart w:id="1089" w:name="_Toc11681851"/>
      <w:bookmarkStart w:id="1090" w:name="_Toc101107255"/>
      <w:bookmarkStart w:id="1091" w:name="_Toc55505068"/>
      <w:bookmarkStart w:id="1092" w:name="_Toc9500112"/>
      <w:bookmarkStart w:id="1093" w:name="_Toc51965948"/>
      <w:bookmarkEnd w:id="1088"/>
      <w:r w:rsidRPr="007B223C">
        <w:rPr>
          <w:rFonts w:ascii="宋体" w:hAnsi="宋体"/>
          <w:szCs w:val="21"/>
        </w:rPr>
        <w:t>12.4</w:t>
      </w:r>
      <w:r w:rsidRPr="007B223C">
        <w:rPr>
          <w:rFonts w:ascii="宋体" w:hAnsi="宋体"/>
          <w:kern w:val="0"/>
          <w:szCs w:val="21"/>
        </w:rPr>
        <w:t>.1 付款周期</w:t>
      </w:r>
      <w:bookmarkEnd w:id="1089"/>
      <w:bookmarkEnd w:id="1090"/>
      <w:bookmarkEnd w:id="1091"/>
      <w:bookmarkEnd w:id="1092"/>
      <w:bookmarkEnd w:id="1093"/>
    </w:p>
    <w:p w14:paraId="3C3C02B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除专用合同条款另有约定外，付款周期应按照第12.3.2</w:t>
      </w:r>
      <w:r w:rsidRPr="007B223C">
        <w:rPr>
          <w:rFonts w:ascii="宋体" w:hAnsi="宋体" w:hint="eastAsia"/>
          <w:kern w:val="0"/>
          <w:szCs w:val="21"/>
        </w:rPr>
        <w:t>项〔</w:t>
      </w:r>
      <w:r w:rsidRPr="007B223C">
        <w:rPr>
          <w:rFonts w:ascii="宋体" w:hAnsi="宋体"/>
          <w:kern w:val="0"/>
          <w:szCs w:val="21"/>
        </w:rPr>
        <w:t>计量周期</w:t>
      </w:r>
      <w:r w:rsidRPr="007B223C">
        <w:rPr>
          <w:rFonts w:ascii="宋体" w:hAnsi="宋体" w:hint="eastAsia"/>
          <w:kern w:val="0"/>
          <w:szCs w:val="21"/>
        </w:rPr>
        <w:t>〕</w:t>
      </w:r>
      <w:r w:rsidRPr="007B223C">
        <w:rPr>
          <w:rFonts w:ascii="宋体" w:hAnsi="宋体"/>
          <w:kern w:val="0"/>
          <w:szCs w:val="21"/>
        </w:rPr>
        <w:t>的约定与计量周期保持一致。</w:t>
      </w:r>
    </w:p>
    <w:p w14:paraId="654106F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szCs w:val="21"/>
        </w:rPr>
        <w:t>12.4</w:t>
      </w:r>
      <w:r w:rsidRPr="007B223C">
        <w:rPr>
          <w:rFonts w:ascii="宋体" w:hAnsi="宋体"/>
          <w:kern w:val="0"/>
          <w:szCs w:val="21"/>
        </w:rPr>
        <w:t>.2 进度付款申请单的编制</w:t>
      </w:r>
    </w:p>
    <w:p w14:paraId="0AB5EFF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除专用合同条款另有约定外，进度付款申请单应包括下列内容：</w:t>
      </w:r>
    </w:p>
    <w:p w14:paraId="00C3278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（1）截至本次付款周期已完成工作对应的金额；</w:t>
      </w:r>
    </w:p>
    <w:p w14:paraId="59D02F3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（2）根据第10条</w:t>
      </w:r>
      <w:r w:rsidRPr="007B223C">
        <w:rPr>
          <w:rFonts w:ascii="宋体" w:hAnsi="宋体" w:hint="eastAsia"/>
          <w:kern w:val="0"/>
          <w:szCs w:val="21"/>
        </w:rPr>
        <w:t>〔</w:t>
      </w:r>
      <w:r w:rsidRPr="007B223C">
        <w:rPr>
          <w:rFonts w:ascii="宋体" w:hAnsi="宋体"/>
          <w:kern w:val="0"/>
          <w:szCs w:val="21"/>
        </w:rPr>
        <w:t>变更</w:t>
      </w:r>
      <w:r w:rsidRPr="007B223C">
        <w:rPr>
          <w:rFonts w:ascii="宋体" w:hAnsi="宋体" w:hint="eastAsia"/>
          <w:kern w:val="0"/>
          <w:szCs w:val="21"/>
        </w:rPr>
        <w:t>〕</w:t>
      </w:r>
      <w:r w:rsidRPr="007B223C">
        <w:rPr>
          <w:rFonts w:ascii="宋体" w:hAnsi="宋体"/>
          <w:kern w:val="0"/>
          <w:szCs w:val="21"/>
        </w:rPr>
        <w:t>应增加和扣减的变更金额；</w:t>
      </w:r>
    </w:p>
    <w:p w14:paraId="22B16F7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（3）根据第12.2款</w:t>
      </w:r>
      <w:r w:rsidRPr="007B223C">
        <w:rPr>
          <w:rFonts w:ascii="宋体" w:hAnsi="宋体" w:hint="eastAsia"/>
          <w:kern w:val="0"/>
          <w:szCs w:val="21"/>
        </w:rPr>
        <w:t>〔</w:t>
      </w:r>
      <w:r w:rsidRPr="007B223C">
        <w:rPr>
          <w:rFonts w:ascii="宋体" w:hAnsi="宋体"/>
          <w:kern w:val="0"/>
          <w:szCs w:val="21"/>
        </w:rPr>
        <w:t>预付款</w:t>
      </w:r>
      <w:r w:rsidRPr="007B223C">
        <w:rPr>
          <w:rFonts w:ascii="宋体" w:hAnsi="宋体" w:hint="eastAsia"/>
          <w:kern w:val="0"/>
          <w:szCs w:val="21"/>
        </w:rPr>
        <w:t>〕</w:t>
      </w:r>
      <w:r w:rsidRPr="007B223C">
        <w:rPr>
          <w:rFonts w:ascii="宋体" w:hAnsi="宋体"/>
          <w:kern w:val="0"/>
          <w:szCs w:val="21"/>
        </w:rPr>
        <w:t>约定应支付的预付款和扣减的返还预付款；</w:t>
      </w:r>
    </w:p>
    <w:p w14:paraId="0C0EC70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（4）根据第15.3款</w:t>
      </w:r>
      <w:r w:rsidRPr="007B223C">
        <w:rPr>
          <w:rFonts w:ascii="宋体" w:hAnsi="宋体" w:hint="eastAsia"/>
          <w:kern w:val="0"/>
          <w:szCs w:val="21"/>
        </w:rPr>
        <w:t>〔</w:t>
      </w:r>
      <w:r w:rsidRPr="007B223C">
        <w:rPr>
          <w:rFonts w:ascii="宋体" w:hAnsi="宋体"/>
          <w:kern w:val="0"/>
          <w:szCs w:val="21"/>
        </w:rPr>
        <w:t>质量保证金</w:t>
      </w:r>
      <w:r w:rsidRPr="007B223C">
        <w:rPr>
          <w:rFonts w:ascii="宋体" w:hAnsi="宋体" w:hint="eastAsia"/>
          <w:kern w:val="0"/>
          <w:szCs w:val="21"/>
        </w:rPr>
        <w:t>〕</w:t>
      </w:r>
      <w:r w:rsidRPr="007B223C">
        <w:rPr>
          <w:rFonts w:ascii="宋体" w:hAnsi="宋体"/>
          <w:kern w:val="0"/>
          <w:szCs w:val="21"/>
        </w:rPr>
        <w:t>约定应扣减的质量保证金；</w:t>
      </w:r>
    </w:p>
    <w:p w14:paraId="2DF74A3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（5）根据第19条</w:t>
      </w:r>
      <w:r w:rsidRPr="007B223C">
        <w:rPr>
          <w:rFonts w:ascii="宋体" w:hAnsi="宋体" w:hint="eastAsia"/>
          <w:kern w:val="0"/>
          <w:szCs w:val="21"/>
        </w:rPr>
        <w:t>〔</w:t>
      </w:r>
      <w:r w:rsidRPr="007B223C">
        <w:rPr>
          <w:rFonts w:ascii="宋体" w:hAnsi="宋体"/>
          <w:kern w:val="0"/>
          <w:szCs w:val="21"/>
        </w:rPr>
        <w:t>索赔</w:t>
      </w:r>
      <w:r w:rsidRPr="007B223C">
        <w:rPr>
          <w:rFonts w:ascii="宋体" w:hAnsi="宋体" w:hint="eastAsia"/>
          <w:kern w:val="0"/>
          <w:szCs w:val="21"/>
        </w:rPr>
        <w:t>〕</w:t>
      </w:r>
      <w:r w:rsidRPr="007B223C">
        <w:rPr>
          <w:rFonts w:ascii="宋体" w:hAnsi="宋体"/>
          <w:kern w:val="0"/>
          <w:szCs w:val="21"/>
        </w:rPr>
        <w:t>应增加和扣减的索赔金额；</w:t>
      </w:r>
    </w:p>
    <w:p w14:paraId="02E6E99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（6）对已签发的进度款支付证书中出现错误的修正，应在本次进度付款中支付或扣除的金额；</w:t>
      </w:r>
    </w:p>
    <w:p w14:paraId="6F9AFB0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（7）根据合同约定应增加和扣减的其他金额。</w:t>
      </w:r>
    </w:p>
    <w:p w14:paraId="279CFA7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bookmarkStart w:id="1094" w:name="_Toc9500113"/>
      <w:bookmarkStart w:id="1095" w:name="_Toc51965949"/>
      <w:bookmarkStart w:id="1096" w:name="_Toc11681852"/>
      <w:bookmarkStart w:id="1097" w:name="_Toc55505069"/>
      <w:bookmarkStart w:id="1098" w:name="_Toc101107256"/>
      <w:r w:rsidRPr="007B223C">
        <w:rPr>
          <w:rFonts w:ascii="宋体" w:hAnsi="宋体"/>
          <w:kern w:val="0"/>
          <w:szCs w:val="21"/>
        </w:rPr>
        <w:lastRenderedPageBreak/>
        <w:t>12.4.3 进度付款申请单的提交</w:t>
      </w:r>
      <w:bookmarkEnd w:id="1094"/>
      <w:bookmarkEnd w:id="1095"/>
      <w:bookmarkEnd w:id="1096"/>
      <w:bookmarkEnd w:id="1097"/>
      <w:bookmarkEnd w:id="1098"/>
    </w:p>
    <w:p w14:paraId="4C4247C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（1）单价合同进度付款申请单的提交</w:t>
      </w:r>
    </w:p>
    <w:p w14:paraId="25C88A3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单价合同的进度付款申请单，按照第12.3.3项</w:t>
      </w:r>
      <w:r w:rsidRPr="007B223C">
        <w:rPr>
          <w:rFonts w:ascii="宋体" w:hAnsi="宋体" w:hint="eastAsia"/>
          <w:kern w:val="0"/>
          <w:szCs w:val="21"/>
        </w:rPr>
        <w:t>〔</w:t>
      </w:r>
      <w:r w:rsidRPr="007B223C">
        <w:rPr>
          <w:rFonts w:ascii="宋体" w:hAnsi="宋体"/>
          <w:kern w:val="0"/>
          <w:szCs w:val="21"/>
        </w:rPr>
        <w:t>单价合同的计量</w:t>
      </w:r>
      <w:r w:rsidRPr="007B223C">
        <w:rPr>
          <w:rFonts w:ascii="宋体" w:hAnsi="宋体" w:hint="eastAsia"/>
          <w:kern w:val="0"/>
          <w:szCs w:val="21"/>
        </w:rPr>
        <w:t>〕</w:t>
      </w:r>
      <w:r w:rsidRPr="007B223C">
        <w:rPr>
          <w:rFonts w:ascii="宋体" w:hAnsi="宋体"/>
          <w:kern w:val="0"/>
          <w:szCs w:val="21"/>
        </w:rPr>
        <w:t>约定的时间按月向监理人提交，并附上已完成工程量报表和有关资料。单价合同中的总价项目按月进行支付分解，并汇总列入当期进度付款申请单。</w:t>
      </w:r>
    </w:p>
    <w:p w14:paraId="196C240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（2）总价合同进度付款申请单的提交</w:t>
      </w:r>
    </w:p>
    <w:p w14:paraId="64AFAAB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总价合同按</w:t>
      </w:r>
      <w:r w:rsidRPr="007B223C">
        <w:rPr>
          <w:rFonts w:ascii="宋体" w:hAnsi="宋体" w:hint="eastAsia"/>
          <w:kern w:val="0"/>
          <w:szCs w:val="21"/>
        </w:rPr>
        <w:t>月计量支付的</w:t>
      </w:r>
      <w:r w:rsidRPr="007B223C">
        <w:rPr>
          <w:rFonts w:ascii="宋体" w:hAnsi="宋体"/>
          <w:kern w:val="0"/>
          <w:szCs w:val="21"/>
        </w:rPr>
        <w:t>，承包人按照第12.3.4项</w:t>
      </w:r>
      <w:r w:rsidRPr="007B223C">
        <w:rPr>
          <w:rFonts w:ascii="宋体" w:hAnsi="宋体" w:hint="eastAsia"/>
          <w:kern w:val="0"/>
          <w:szCs w:val="21"/>
        </w:rPr>
        <w:t>〔</w:t>
      </w:r>
      <w:r w:rsidRPr="007B223C">
        <w:rPr>
          <w:rFonts w:ascii="宋体" w:hAnsi="宋体"/>
          <w:kern w:val="0"/>
          <w:szCs w:val="21"/>
        </w:rPr>
        <w:t>总价合同的计量</w:t>
      </w:r>
      <w:r w:rsidRPr="007B223C">
        <w:rPr>
          <w:rFonts w:ascii="宋体" w:hAnsi="宋体" w:hint="eastAsia"/>
          <w:kern w:val="0"/>
          <w:szCs w:val="21"/>
        </w:rPr>
        <w:t>〕</w:t>
      </w:r>
      <w:r w:rsidRPr="007B223C">
        <w:rPr>
          <w:rFonts w:ascii="宋体" w:hAnsi="宋体"/>
          <w:kern w:val="0"/>
          <w:szCs w:val="21"/>
        </w:rPr>
        <w:t>约定的时间按月向监理人提交进度付款申请单，并附上已完成工程量报表和有关资料。</w:t>
      </w:r>
    </w:p>
    <w:p w14:paraId="423402F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总价合同按支付分解表支付的，承包人应按照第12.4.6项</w:t>
      </w:r>
      <w:r w:rsidRPr="007B223C">
        <w:rPr>
          <w:rFonts w:ascii="宋体" w:hAnsi="宋体" w:hint="eastAsia"/>
          <w:kern w:val="0"/>
          <w:szCs w:val="21"/>
        </w:rPr>
        <w:t>〔</w:t>
      </w:r>
      <w:r w:rsidRPr="007B223C">
        <w:rPr>
          <w:rFonts w:ascii="宋体" w:hAnsi="宋体"/>
          <w:kern w:val="0"/>
          <w:szCs w:val="21"/>
        </w:rPr>
        <w:t>支付分解表</w:t>
      </w:r>
      <w:r w:rsidRPr="007B223C">
        <w:rPr>
          <w:rFonts w:ascii="宋体" w:hAnsi="宋体" w:hint="eastAsia"/>
          <w:kern w:val="0"/>
          <w:szCs w:val="21"/>
        </w:rPr>
        <w:t>〕</w:t>
      </w:r>
      <w:r w:rsidRPr="007B223C">
        <w:rPr>
          <w:rFonts w:ascii="宋体" w:hAnsi="宋体"/>
          <w:kern w:val="0"/>
          <w:szCs w:val="21"/>
        </w:rPr>
        <w:t>及第12.4.2项</w:t>
      </w:r>
      <w:r w:rsidRPr="007B223C">
        <w:rPr>
          <w:rFonts w:ascii="宋体" w:hAnsi="宋体" w:hint="eastAsia"/>
          <w:kern w:val="0"/>
          <w:szCs w:val="21"/>
        </w:rPr>
        <w:t>〔</w:t>
      </w:r>
      <w:r w:rsidRPr="007B223C">
        <w:rPr>
          <w:rFonts w:ascii="宋体" w:hAnsi="宋体"/>
          <w:kern w:val="0"/>
          <w:szCs w:val="21"/>
        </w:rPr>
        <w:t>进度付款申请单的编制</w:t>
      </w:r>
      <w:r w:rsidRPr="007B223C">
        <w:rPr>
          <w:rFonts w:ascii="宋体" w:hAnsi="宋体" w:hint="eastAsia"/>
          <w:kern w:val="0"/>
          <w:szCs w:val="21"/>
        </w:rPr>
        <w:t>〕</w:t>
      </w:r>
      <w:r w:rsidRPr="007B223C">
        <w:rPr>
          <w:rFonts w:ascii="宋体" w:hAnsi="宋体"/>
          <w:kern w:val="0"/>
          <w:szCs w:val="21"/>
        </w:rPr>
        <w:t>的约定向监理人提交进度付款申请单。</w:t>
      </w:r>
    </w:p>
    <w:p w14:paraId="6062C68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（3）其他价格形式合同的进度付款申请单的提交</w:t>
      </w:r>
    </w:p>
    <w:p w14:paraId="4867DCA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合同当事人可在专用合同条款中约定其他价格形式合同的进度付款申请单的编制和提交程序。</w:t>
      </w:r>
    </w:p>
    <w:p w14:paraId="5387B1F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szCs w:val="21"/>
        </w:rPr>
        <w:t>12.4</w:t>
      </w:r>
      <w:r w:rsidRPr="007B223C">
        <w:rPr>
          <w:rFonts w:ascii="宋体" w:hAnsi="宋体"/>
          <w:kern w:val="0"/>
          <w:szCs w:val="21"/>
        </w:rPr>
        <w:t>.4 进度款审核和支付</w:t>
      </w:r>
    </w:p>
    <w:p w14:paraId="17C2B09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w:t>
      </w:r>
      <w:r w:rsidRPr="007B223C">
        <w:rPr>
          <w:rFonts w:ascii="宋体" w:hAnsi="宋体" w:hint="eastAsia"/>
          <w:kern w:val="0"/>
          <w:szCs w:val="21"/>
        </w:rPr>
        <w:t>审批</w:t>
      </w:r>
      <w:r w:rsidRPr="007B223C">
        <w:rPr>
          <w:rFonts w:ascii="宋体" w:hAnsi="宋体"/>
          <w:kern w:val="0"/>
          <w:szCs w:val="21"/>
        </w:rPr>
        <w:t>且未提出异议的，视为已签发进度款支付证书。</w:t>
      </w:r>
    </w:p>
    <w:p w14:paraId="22FD474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sidRPr="007B223C">
        <w:rPr>
          <w:rFonts w:ascii="宋体" w:hAnsi="宋体" w:hint="eastAsia"/>
          <w:kern w:val="0"/>
          <w:szCs w:val="21"/>
        </w:rPr>
        <w:t>〔</w:t>
      </w:r>
      <w:r w:rsidRPr="007B223C">
        <w:rPr>
          <w:rFonts w:ascii="宋体" w:hAnsi="宋体"/>
          <w:kern w:val="0"/>
          <w:szCs w:val="21"/>
        </w:rPr>
        <w:t>争议解决</w:t>
      </w:r>
      <w:r w:rsidRPr="007B223C">
        <w:rPr>
          <w:rFonts w:ascii="宋体" w:hAnsi="宋体" w:hint="eastAsia"/>
          <w:kern w:val="0"/>
          <w:szCs w:val="21"/>
        </w:rPr>
        <w:t>〕</w:t>
      </w:r>
      <w:r w:rsidRPr="007B223C">
        <w:rPr>
          <w:rFonts w:ascii="宋体" w:hAnsi="宋体"/>
          <w:kern w:val="0"/>
          <w:szCs w:val="21"/>
        </w:rPr>
        <w:t>的约定处理。</w:t>
      </w:r>
    </w:p>
    <w:p w14:paraId="69A35D8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3B47165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（3）发包人签发进度款支付证书或临时进度款支付证书，不表明发包人已同意、批准或接受了承包人完成的相应部分的工作。</w:t>
      </w:r>
    </w:p>
    <w:p w14:paraId="3131312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12.4.5 进度付款的修正</w:t>
      </w:r>
    </w:p>
    <w:p w14:paraId="47381A7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4E5CD50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12.4.6 支付分解表</w:t>
      </w:r>
    </w:p>
    <w:p w14:paraId="5A660A9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lastRenderedPageBreak/>
        <w:t>1</w:t>
      </w:r>
      <w:r w:rsidRPr="007B223C">
        <w:rPr>
          <w:rFonts w:ascii="宋体" w:hAnsi="宋体" w:hint="eastAsia"/>
          <w:kern w:val="0"/>
          <w:szCs w:val="21"/>
        </w:rPr>
        <w:t>.</w:t>
      </w:r>
      <w:r w:rsidRPr="007B223C">
        <w:rPr>
          <w:rFonts w:ascii="宋体" w:hAnsi="宋体"/>
          <w:kern w:val="0"/>
          <w:szCs w:val="21"/>
        </w:rPr>
        <w:t>支付分解表的编制要求</w:t>
      </w:r>
    </w:p>
    <w:p w14:paraId="17B05B6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（1）支付分解表中所列的每期付款金额，应为第12.4.2项</w:t>
      </w:r>
      <w:r w:rsidRPr="007B223C">
        <w:rPr>
          <w:rFonts w:ascii="宋体" w:hAnsi="宋体" w:hint="eastAsia"/>
          <w:kern w:val="0"/>
          <w:szCs w:val="21"/>
        </w:rPr>
        <w:t>〔</w:t>
      </w:r>
      <w:r w:rsidRPr="007B223C">
        <w:rPr>
          <w:rFonts w:ascii="宋体" w:hAnsi="宋体"/>
          <w:kern w:val="0"/>
          <w:szCs w:val="21"/>
        </w:rPr>
        <w:t>进度付款申请单的编制</w:t>
      </w:r>
      <w:r w:rsidRPr="007B223C">
        <w:rPr>
          <w:rFonts w:ascii="宋体" w:hAnsi="宋体" w:hint="eastAsia"/>
          <w:kern w:val="0"/>
          <w:szCs w:val="21"/>
        </w:rPr>
        <w:t>〕</w:t>
      </w:r>
      <w:r w:rsidRPr="007B223C">
        <w:rPr>
          <w:rFonts w:ascii="宋体" w:hAnsi="宋体"/>
          <w:kern w:val="0"/>
          <w:szCs w:val="21"/>
        </w:rPr>
        <w:t>第（1）</w:t>
      </w:r>
      <w:r w:rsidRPr="007B223C">
        <w:rPr>
          <w:rFonts w:ascii="宋体" w:hAnsi="宋体" w:hint="eastAsia"/>
          <w:kern w:val="0"/>
          <w:szCs w:val="21"/>
        </w:rPr>
        <w:t>目</w:t>
      </w:r>
      <w:r w:rsidRPr="007B223C">
        <w:rPr>
          <w:rFonts w:ascii="宋体" w:hAnsi="宋体"/>
          <w:kern w:val="0"/>
          <w:szCs w:val="21"/>
        </w:rPr>
        <w:t>的估算金额；</w:t>
      </w:r>
    </w:p>
    <w:p w14:paraId="63AE77F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（2）实际进度与施工进度计划不一致的，合同当事人可按照第4.4款</w:t>
      </w:r>
      <w:r w:rsidRPr="007B223C">
        <w:rPr>
          <w:rFonts w:ascii="宋体" w:hAnsi="宋体" w:hint="eastAsia"/>
          <w:kern w:val="0"/>
          <w:szCs w:val="21"/>
        </w:rPr>
        <w:t>〔</w:t>
      </w:r>
      <w:r w:rsidRPr="007B223C">
        <w:rPr>
          <w:rFonts w:ascii="宋体" w:hAnsi="宋体"/>
          <w:kern w:val="0"/>
          <w:szCs w:val="21"/>
        </w:rPr>
        <w:t>商定或确定</w:t>
      </w:r>
      <w:r w:rsidRPr="007B223C">
        <w:rPr>
          <w:rFonts w:ascii="宋体" w:hAnsi="宋体" w:hint="eastAsia"/>
          <w:kern w:val="0"/>
          <w:szCs w:val="21"/>
        </w:rPr>
        <w:t>〕</w:t>
      </w:r>
      <w:r w:rsidRPr="007B223C">
        <w:rPr>
          <w:rFonts w:ascii="宋体" w:hAnsi="宋体"/>
          <w:kern w:val="0"/>
          <w:szCs w:val="21"/>
        </w:rPr>
        <w:t>修改支付分解表；</w:t>
      </w:r>
    </w:p>
    <w:p w14:paraId="373E50B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（3）不采用支付分解表的，承包人应向发包人和监理人提交按季度编制的支付估算分解表，用于支付参考。</w:t>
      </w:r>
    </w:p>
    <w:p w14:paraId="6CAB8FF0"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w:t>
      </w:r>
      <w:r w:rsidRPr="007B223C">
        <w:rPr>
          <w:rFonts w:ascii="宋体" w:hAnsi="宋体" w:hint="eastAsia"/>
          <w:kern w:val="0"/>
          <w:szCs w:val="21"/>
        </w:rPr>
        <w:t>.</w:t>
      </w:r>
      <w:r w:rsidRPr="007B223C">
        <w:rPr>
          <w:rFonts w:ascii="宋体" w:hAnsi="宋体"/>
          <w:kern w:val="0"/>
          <w:szCs w:val="21"/>
        </w:rPr>
        <w:t>总价合同支付分解表的编制与审批</w:t>
      </w:r>
    </w:p>
    <w:p w14:paraId="0CBDD60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（1）除专用合同条款另有约定外，承包人应根据第7.2款</w:t>
      </w:r>
      <w:r w:rsidRPr="007B223C">
        <w:rPr>
          <w:rFonts w:ascii="宋体" w:hAnsi="宋体" w:hint="eastAsia"/>
          <w:kern w:val="0"/>
          <w:szCs w:val="21"/>
        </w:rPr>
        <w:t>〔</w:t>
      </w:r>
      <w:r w:rsidRPr="007B223C">
        <w:rPr>
          <w:rFonts w:ascii="宋体" w:hAnsi="宋体"/>
          <w:kern w:val="0"/>
          <w:szCs w:val="21"/>
        </w:rPr>
        <w:t>施工进度计划</w:t>
      </w:r>
      <w:r w:rsidRPr="007B223C">
        <w:rPr>
          <w:rFonts w:ascii="宋体" w:hAnsi="宋体" w:hint="eastAsia"/>
          <w:kern w:val="0"/>
          <w:szCs w:val="21"/>
        </w:rPr>
        <w:t>〕</w:t>
      </w:r>
      <w:r w:rsidRPr="007B223C">
        <w:rPr>
          <w:rFonts w:ascii="宋体" w:hAnsi="宋体"/>
          <w:kern w:val="0"/>
          <w:szCs w:val="21"/>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9C7F340"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14:paraId="36CBC700" w14:textId="77777777" w:rsidR="00273755" w:rsidRPr="007B223C" w:rsidRDefault="002C4831">
      <w:pPr>
        <w:spacing w:line="360" w:lineRule="auto"/>
        <w:jc w:val="left"/>
        <w:rPr>
          <w:rFonts w:ascii="宋体" w:hAnsi="宋体" w:hint="eastAsia"/>
          <w:kern w:val="0"/>
          <w:szCs w:val="21"/>
        </w:rPr>
      </w:pPr>
      <w:r w:rsidRPr="007B223C">
        <w:rPr>
          <w:rFonts w:ascii="宋体" w:hAnsi="宋体"/>
          <w:kern w:val="0"/>
          <w:szCs w:val="21"/>
        </w:rPr>
        <w:t xml:space="preserve">    （3）发包人逾期未完成支付分解表</w:t>
      </w:r>
      <w:r w:rsidRPr="007B223C">
        <w:rPr>
          <w:rFonts w:ascii="宋体" w:hAnsi="宋体" w:hint="eastAsia"/>
          <w:kern w:val="0"/>
          <w:szCs w:val="21"/>
        </w:rPr>
        <w:t>审批</w:t>
      </w:r>
      <w:r w:rsidRPr="007B223C">
        <w:rPr>
          <w:rFonts w:ascii="宋体" w:hAnsi="宋体"/>
          <w:kern w:val="0"/>
          <w:szCs w:val="21"/>
        </w:rPr>
        <w:t>的，也未及时要求承包人进行修正和提供补充资料的，则承包人提交的支付分解表视为已经获得发包人批准。</w:t>
      </w:r>
    </w:p>
    <w:p w14:paraId="429E224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w:t>
      </w:r>
      <w:r w:rsidRPr="007B223C">
        <w:rPr>
          <w:rFonts w:ascii="宋体" w:hAnsi="宋体" w:hint="eastAsia"/>
          <w:kern w:val="0"/>
          <w:szCs w:val="21"/>
        </w:rPr>
        <w:t>.</w:t>
      </w:r>
      <w:r w:rsidRPr="007B223C">
        <w:rPr>
          <w:rFonts w:ascii="宋体" w:hAnsi="宋体"/>
          <w:kern w:val="0"/>
          <w:szCs w:val="21"/>
        </w:rPr>
        <w:t>单价合同的总价项目支付分解表的编制与审批</w:t>
      </w:r>
    </w:p>
    <w:p w14:paraId="4796622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F412466"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099" w:name="_Toc166159718"/>
      <w:bookmarkStart w:id="1100" w:name="_Toc51965950"/>
      <w:bookmarkStart w:id="1101" w:name="_Toc116465885"/>
      <w:bookmarkStart w:id="1102" w:name="_Toc351203585"/>
      <w:bookmarkStart w:id="1103" w:name="_Toc166243504"/>
      <w:bookmarkStart w:id="1104" w:name="_Toc11681853"/>
      <w:bookmarkStart w:id="1105" w:name="_Toc55505070"/>
      <w:bookmarkStart w:id="1106" w:name="_Toc101107257"/>
      <w:r w:rsidRPr="007B223C">
        <w:rPr>
          <w:rFonts w:ascii="宋体" w:hAnsi="宋体"/>
          <w:bCs/>
          <w:szCs w:val="21"/>
        </w:rPr>
        <w:t>12.5支付账户</w:t>
      </w:r>
      <w:bookmarkEnd w:id="1099"/>
      <w:bookmarkEnd w:id="1100"/>
      <w:bookmarkEnd w:id="1101"/>
      <w:bookmarkEnd w:id="1102"/>
      <w:bookmarkEnd w:id="1103"/>
      <w:bookmarkEnd w:id="1104"/>
      <w:bookmarkEnd w:id="1105"/>
      <w:bookmarkEnd w:id="1106"/>
    </w:p>
    <w:p w14:paraId="311E44E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发包人应将合同价款支付至合同协议书中约定的承包人账户。</w:t>
      </w:r>
    </w:p>
    <w:p w14:paraId="714648D4" w14:textId="77777777" w:rsidR="00273755" w:rsidRPr="007B223C" w:rsidRDefault="002C4831">
      <w:pPr>
        <w:keepNext/>
        <w:keepLines/>
        <w:spacing w:before="120" w:after="120" w:line="360" w:lineRule="auto"/>
        <w:outlineLvl w:val="3"/>
        <w:rPr>
          <w:rFonts w:ascii="宋体" w:hAnsi="宋体" w:hint="eastAsia"/>
          <w:bCs/>
          <w:szCs w:val="21"/>
        </w:rPr>
      </w:pPr>
      <w:bookmarkStart w:id="1107" w:name="_Toc55505071"/>
      <w:bookmarkStart w:id="1108" w:name="_Toc166243505"/>
      <w:bookmarkStart w:id="1109" w:name="_Toc101107258"/>
      <w:bookmarkStart w:id="1110" w:name="_Toc351203586"/>
      <w:bookmarkStart w:id="1111" w:name="_Toc116465886"/>
      <w:bookmarkStart w:id="1112" w:name="_Toc51965951"/>
      <w:bookmarkStart w:id="1113" w:name="_Toc166159719"/>
      <w:bookmarkStart w:id="1114" w:name="_Toc11681854"/>
      <w:bookmarkStart w:id="1115" w:name="_Toc337558804"/>
      <w:bookmarkStart w:id="1116" w:name="_Toc296346607"/>
      <w:bookmarkStart w:id="1117" w:name="_Toc322522574"/>
      <w:bookmarkStart w:id="1118" w:name="_Toc296503106"/>
      <w:r w:rsidRPr="007B223C">
        <w:rPr>
          <w:rFonts w:ascii="宋体" w:hAnsi="宋体"/>
          <w:bCs/>
          <w:szCs w:val="21"/>
        </w:rPr>
        <w:t>13. 验收和工程试车</w:t>
      </w:r>
      <w:bookmarkEnd w:id="1107"/>
      <w:bookmarkEnd w:id="1108"/>
      <w:bookmarkEnd w:id="1109"/>
      <w:bookmarkEnd w:id="1110"/>
      <w:bookmarkEnd w:id="1111"/>
      <w:bookmarkEnd w:id="1112"/>
      <w:bookmarkEnd w:id="1113"/>
      <w:bookmarkEnd w:id="1114"/>
    </w:p>
    <w:p w14:paraId="3064D0F9"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119" w:name="_Toc166243506"/>
      <w:bookmarkStart w:id="1120" w:name="_Toc351203587"/>
      <w:bookmarkStart w:id="1121" w:name="_Toc51965952"/>
      <w:bookmarkStart w:id="1122" w:name="_Toc11681855"/>
      <w:bookmarkStart w:id="1123" w:name="_Toc101107259"/>
      <w:bookmarkStart w:id="1124" w:name="_Toc55505072"/>
      <w:bookmarkStart w:id="1125" w:name="_Toc116465887"/>
      <w:bookmarkStart w:id="1126" w:name="_Toc166159720"/>
      <w:bookmarkStart w:id="1127" w:name="_Toc337558805"/>
      <w:bookmarkStart w:id="1128" w:name="_Toc296503110"/>
      <w:bookmarkStart w:id="1129" w:name="_Toc296346611"/>
      <w:bookmarkEnd w:id="1115"/>
      <w:bookmarkEnd w:id="1116"/>
      <w:bookmarkEnd w:id="1117"/>
      <w:bookmarkEnd w:id="1118"/>
      <w:r w:rsidRPr="007B223C">
        <w:rPr>
          <w:rFonts w:ascii="宋体" w:hAnsi="宋体"/>
          <w:bCs/>
          <w:szCs w:val="21"/>
        </w:rPr>
        <w:t>13.1分部分项工程验收</w:t>
      </w:r>
      <w:bookmarkEnd w:id="1119"/>
      <w:bookmarkEnd w:id="1120"/>
      <w:bookmarkEnd w:id="1121"/>
      <w:bookmarkEnd w:id="1122"/>
      <w:bookmarkEnd w:id="1123"/>
      <w:bookmarkEnd w:id="1124"/>
      <w:bookmarkEnd w:id="1125"/>
      <w:bookmarkEnd w:id="1126"/>
    </w:p>
    <w:bookmarkEnd w:id="1127"/>
    <w:p w14:paraId="26B19FEC"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13.1.1 分部分项工程质量应符合国家有关工程施工验收规范、标准及合同约定，承包人应按照施工组织设计的要求完成分部分项工程施工。</w:t>
      </w:r>
    </w:p>
    <w:p w14:paraId="0750F4CF"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13.1.2 除专用合同条款另有约定外，分部分项工程经承包人自检合格并具备验收条件的，承包人应提前48小时通知监理人进行验收。</w:t>
      </w:r>
      <w:r w:rsidRPr="007B223C">
        <w:rPr>
          <w:rFonts w:ascii="宋体" w:hAnsi="宋体"/>
          <w:kern w:val="0"/>
          <w:szCs w:val="21"/>
        </w:rPr>
        <w:t>监理人不能按时进行验收的，应在验收前24小时向承</w:t>
      </w:r>
      <w:r w:rsidRPr="007B223C">
        <w:rPr>
          <w:rFonts w:ascii="宋体" w:hAnsi="宋体"/>
          <w:kern w:val="0"/>
          <w:szCs w:val="21"/>
        </w:rPr>
        <w:lastRenderedPageBreak/>
        <w:t>包人提交书面延期要求，但延期不能超过48小时。监理人未按时进行验收，也未提出延期要求的，承包人有权自行验收，监理人应认可验收结果。</w:t>
      </w:r>
      <w:r w:rsidRPr="007B223C">
        <w:rPr>
          <w:rFonts w:ascii="宋体" w:hAnsi="宋体"/>
          <w:szCs w:val="21"/>
        </w:rPr>
        <w:t>分部分项工程未经验收的，不得进入下一道工序施工。</w:t>
      </w:r>
    </w:p>
    <w:p w14:paraId="47CC5508"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分部分项工程的验收资料应当作为竣工资料的组成部分。</w:t>
      </w:r>
    </w:p>
    <w:p w14:paraId="04E6F7B7"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130" w:name="_Toc166159721"/>
      <w:bookmarkStart w:id="1131" w:name="_Toc11681856"/>
      <w:bookmarkStart w:id="1132" w:name="_Toc351203588"/>
      <w:bookmarkStart w:id="1133" w:name="_Toc55505073"/>
      <w:bookmarkStart w:id="1134" w:name="_Toc166243507"/>
      <w:bookmarkStart w:id="1135" w:name="_Toc51965953"/>
      <w:bookmarkStart w:id="1136" w:name="_Toc101107260"/>
      <w:bookmarkStart w:id="1137" w:name="_Toc116465888"/>
      <w:bookmarkStart w:id="1138" w:name="_Toc337558806"/>
      <w:r w:rsidRPr="007B223C">
        <w:rPr>
          <w:rFonts w:ascii="宋体" w:hAnsi="宋体"/>
          <w:bCs/>
          <w:szCs w:val="21"/>
        </w:rPr>
        <w:t>13.2竣工验收</w:t>
      </w:r>
      <w:bookmarkEnd w:id="1130"/>
      <w:bookmarkEnd w:id="1131"/>
      <w:bookmarkEnd w:id="1132"/>
      <w:bookmarkEnd w:id="1133"/>
      <w:bookmarkEnd w:id="1134"/>
      <w:bookmarkEnd w:id="1135"/>
      <w:bookmarkEnd w:id="1136"/>
      <w:bookmarkEnd w:id="1137"/>
    </w:p>
    <w:bookmarkEnd w:id="1128"/>
    <w:bookmarkEnd w:id="1129"/>
    <w:bookmarkEnd w:id="1138"/>
    <w:p w14:paraId="2BB9D8D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13.2.1竣工验收条件</w:t>
      </w:r>
    </w:p>
    <w:p w14:paraId="13C13E4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工程具备以下条件的，承包人可以申请竣工验收：</w:t>
      </w:r>
    </w:p>
    <w:p w14:paraId="777FC34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（1）除发包人同意的甩项</w:t>
      </w:r>
      <w:r w:rsidRPr="007B223C">
        <w:rPr>
          <w:rFonts w:ascii="宋体" w:hAnsi="宋体" w:hint="eastAsia"/>
          <w:kern w:val="0"/>
          <w:szCs w:val="21"/>
        </w:rPr>
        <w:t>工作</w:t>
      </w:r>
      <w:r w:rsidRPr="007B223C">
        <w:rPr>
          <w:rFonts w:ascii="宋体" w:hAnsi="宋体"/>
          <w:kern w:val="0"/>
          <w:szCs w:val="21"/>
        </w:rPr>
        <w:t>和缺陷修补工作外，合同范围内的全部工程以及有关工作，包括合同要求的试验、试运行以及检验均已完成，并符合合同要求；</w:t>
      </w:r>
    </w:p>
    <w:p w14:paraId="7B7424B4"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（2）已按合同约定编制了甩项</w:t>
      </w:r>
      <w:r w:rsidRPr="007B223C">
        <w:rPr>
          <w:rFonts w:ascii="宋体" w:hAnsi="宋体" w:hint="eastAsia"/>
          <w:kern w:val="0"/>
          <w:szCs w:val="21"/>
        </w:rPr>
        <w:t>工作</w:t>
      </w:r>
      <w:r w:rsidRPr="007B223C">
        <w:rPr>
          <w:rFonts w:ascii="宋体" w:hAnsi="宋体"/>
          <w:kern w:val="0"/>
          <w:szCs w:val="21"/>
        </w:rPr>
        <w:t>和缺陷修补工作清单以及相应的施工计划；</w:t>
      </w:r>
    </w:p>
    <w:p w14:paraId="31B1156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（3）已按合同约定的内容和份数备齐竣工资料。</w:t>
      </w:r>
    </w:p>
    <w:p w14:paraId="718E448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13.2.2竣工验收程序</w:t>
      </w:r>
    </w:p>
    <w:p w14:paraId="79E755B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除专用合同条款另有约定外，承包人申请竣工验收的，应当按照以下程序进行：</w:t>
      </w:r>
    </w:p>
    <w:p w14:paraId="3AD03EB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2021E2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（2）监理人审查后认为已具备竣工验收条件的，应将竣工验收申请报告提交发包人，发包人应在收到</w:t>
      </w:r>
      <w:r w:rsidRPr="007B223C">
        <w:rPr>
          <w:rFonts w:ascii="宋体" w:hAnsi="宋体" w:hint="eastAsia"/>
          <w:kern w:val="0"/>
          <w:szCs w:val="21"/>
        </w:rPr>
        <w:t>经</w:t>
      </w:r>
      <w:r w:rsidRPr="007B223C">
        <w:rPr>
          <w:rFonts w:ascii="宋体" w:hAnsi="宋体"/>
          <w:kern w:val="0"/>
          <w:szCs w:val="21"/>
        </w:rPr>
        <w:t>监理人审核的竣工验收申请报告后28天内</w:t>
      </w:r>
      <w:r w:rsidRPr="007B223C">
        <w:rPr>
          <w:rFonts w:ascii="宋体" w:hAnsi="宋体" w:hint="eastAsia"/>
          <w:kern w:val="0"/>
          <w:szCs w:val="21"/>
        </w:rPr>
        <w:t>审批</w:t>
      </w:r>
      <w:r w:rsidRPr="007B223C">
        <w:rPr>
          <w:rFonts w:ascii="宋体" w:hAnsi="宋体"/>
          <w:kern w:val="0"/>
          <w:szCs w:val="21"/>
        </w:rPr>
        <w:t>完毕并组织监理人、承包人、设计人等相关单位完成竣工验收。</w:t>
      </w:r>
    </w:p>
    <w:p w14:paraId="064CE40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14:paraId="4ED4395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EA931F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BEEF61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lastRenderedPageBreak/>
        <w:t>除专用合同条款另有约定外，发包人不按照本项约定组织竣工验收、颁发工程接收证书的，每逾期一天，应以签约合同价为基数，按照中国人民银行发布的同期同类贷款基准利率支付违约金。</w:t>
      </w:r>
    </w:p>
    <w:p w14:paraId="1963F25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13.2.3竣工日期</w:t>
      </w:r>
    </w:p>
    <w:p w14:paraId="2A55357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w:t>
      </w:r>
      <w:r w:rsidRPr="007B223C">
        <w:rPr>
          <w:rFonts w:ascii="宋体" w:hAnsi="宋体" w:hint="eastAsia"/>
          <w:kern w:val="0"/>
          <w:szCs w:val="21"/>
        </w:rPr>
        <w:t>竣工</w:t>
      </w:r>
      <w:r w:rsidRPr="007B223C">
        <w:rPr>
          <w:rFonts w:ascii="宋体" w:hAnsi="宋体"/>
          <w:kern w:val="0"/>
          <w:szCs w:val="21"/>
        </w:rPr>
        <w:t>验收</w:t>
      </w:r>
      <w:r w:rsidRPr="007B223C">
        <w:rPr>
          <w:rFonts w:ascii="宋体" w:hAnsi="宋体" w:hint="eastAsia"/>
          <w:kern w:val="0"/>
          <w:szCs w:val="21"/>
        </w:rPr>
        <w:t>，或完成竣工验收不予签发工程接收证书</w:t>
      </w:r>
      <w:r w:rsidRPr="007B223C">
        <w:rPr>
          <w:rFonts w:ascii="宋体" w:hAnsi="宋体"/>
          <w:kern w:val="0"/>
          <w:szCs w:val="21"/>
        </w:rPr>
        <w:t>的，以提交竣工验</w:t>
      </w:r>
      <w:bookmarkStart w:id="1139" w:name="#go14"/>
      <w:bookmarkEnd w:id="1139"/>
      <w:r w:rsidRPr="007B223C">
        <w:rPr>
          <w:rFonts w:ascii="宋体" w:hAnsi="宋体"/>
          <w:kern w:val="0"/>
          <w:szCs w:val="21"/>
        </w:rPr>
        <w:t>收申请报告的日期为实际竣工日期；工程未经竣工验收，发包人擅自使用的，以转移占有工程之日为实际竣工日期。</w:t>
      </w:r>
    </w:p>
    <w:p w14:paraId="21F02C9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bookmarkStart w:id="1140" w:name="_Toc11681857"/>
      <w:bookmarkStart w:id="1141" w:name="_Toc9500118"/>
      <w:bookmarkStart w:id="1142" w:name="_Toc55505074"/>
      <w:bookmarkStart w:id="1143" w:name="_Toc101107261"/>
      <w:bookmarkStart w:id="1144" w:name="_Toc51965954"/>
      <w:r w:rsidRPr="007B223C">
        <w:rPr>
          <w:rFonts w:ascii="宋体" w:hAnsi="宋体"/>
          <w:kern w:val="0"/>
          <w:szCs w:val="21"/>
        </w:rPr>
        <w:t>13.2.4 拒绝接收全部或部分工程</w:t>
      </w:r>
      <w:bookmarkEnd w:id="1140"/>
      <w:bookmarkEnd w:id="1141"/>
      <w:bookmarkEnd w:id="1142"/>
      <w:bookmarkEnd w:id="1143"/>
      <w:bookmarkEnd w:id="1144"/>
    </w:p>
    <w:p w14:paraId="15EB25A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对于竣工验收不合格的工程，承包人完成整改后，</w:t>
      </w:r>
      <w:r w:rsidRPr="007B223C">
        <w:rPr>
          <w:rFonts w:ascii="宋体" w:hAnsi="宋体" w:hint="eastAsia"/>
          <w:kern w:val="0"/>
          <w:szCs w:val="21"/>
        </w:rPr>
        <w:t>应当</w:t>
      </w:r>
      <w:r w:rsidRPr="007B223C">
        <w:rPr>
          <w:rFonts w:ascii="宋体" w:hAnsi="宋体"/>
          <w:kern w:val="0"/>
          <w:szCs w:val="21"/>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90F284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13.2.5 移交、接收全部与部分工程</w:t>
      </w:r>
    </w:p>
    <w:p w14:paraId="55889AE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除专用合同条款另有约定外，</w:t>
      </w:r>
      <w:r w:rsidRPr="007B223C">
        <w:rPr>
          <w:rFonts w:ascii="宋体" w:hAnsi="宋体"/>
          <w:kern w:val="0"/>
          <w:szCs w:val="21"/>
        </w:rPr>
        <w:t>合同当事人应当在颁发工程接收证书</w:t>
      </w:r>
      <w:r w:rsidRPr="007B223C">
        <w:rPr>
          <w:rFonts w:ascii="宋体" w:hAnsi="宋体" w:hint="eastAsia"/>
          <w:kern w:val="0"/>
          <w:szCs w:val="21"/>
        </w:rPr>
        <w:t>后7天内</w:t>
      </w:r>
      <w:r w:rsidRPr="007B223C">
        <w:rPr>
          <w:rFonts w:ascii="宋体" w:hAnsi="宋体"/>
          <w:kern w:val="0"/>
          <w:szCs w:val="21"/>
        </w:rPr>
        <w:t>完成工程的移交。</w:t>
      </w:r>
    </w:p>
    <w:p w14:paraId="74ACA1C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发包人无正当理由不接收工程的，发包人自</w:t>
      </w:r>
      <w:r w:rsidRPr="007B223C">
        <w:rPr>
          <w:rFonts w:ascii="宋体" w:hAnsi="宋体" w:hint="eastAsia"/>
          <w:kern w:val="0"/>
          <w:szCs w:val="21"/>
        </w:rPr>
        <w:t>应当接收工程</w:t>
      </w:r>
      <w:r w:rsidRPr="007B223C">
        <w:rPr>
          <w:rFonts w:ascii="宋体" w:hAnsi="宋体"/>
          <w:kern w:val="0"/>
          <w:szCs w:val="21"/>
        </w:rPr>
        <w:t>之日起，承担工程照管、成品保护、保管等与工程有关的各项费用</w:t>
      </w:r>
      <w:r w:rsidRPr="007B223C">
        <w:rPr>
          <w:rFonts w:ascii="宋体" w:hAnsi="宋体" w:hint="eastAsia"/>
          <w:kern w:val="0"/>
          <w:szCs w:val="21"/>
        </w:rPr>
        <w:t>，合同当事人可以在专用合同条款中另行约定发包人逾期接收工程的违约责任</w:t>
      </w:r>
      <w:r w:rsidRPr="007B223C">
        <w:rPr>
          <w:rFonts w:ascii="宋体" w:hAnsi="宋体"/>
          <w:kern w:val="0"/>
          <w:szCs w:val="21"/>
        </w:rPr>
        <w:t>。</w:t>
      </w:r>
    </w:p>
    <w:p w14:paraId="1DC66EA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承包人无正当理由不移交工程的，</w:t>
      </w:r>
      <w:r w:rsidRPr="007B223C">
        <w:rPr>
          <w:rFonts w:ascii="宋体" w:hAnsi="宋体" w:hint="eastAsia"/>
          <w:kern w:val="0"/>
          <w:szCs w:val="21"/>
        </w:rPr>
        <w:t>承包人应承担</w:t>
      </w:r>
      <w:r w:rsidRPr="007B223C">
        <w:rPr>
          <w:rFonts w:ascii="宋体" w:hAnsi="宋体"/>
          <w:kern w:val="0"/>
          <w:szCs w:val="21"/>
        </w:rPr>
        <w:t>工程照管、成品保护、保管等与工程有关的各项费用</w:t>
      </w:r>
      <w:r w:rsidRPr="007B223C">
        <w:rPr>
          <w:rFonts w:ascii="宋体" w:hAnsi="宋体" w:hint="eastAsia"/>
          <w:kern w:val="0"/>
          <w:szCs w:val="21"/>
        </w:rPr>
        <w:t>，合同当事人可以在专用合同条款中另行约定承包人无正当理由不移交工程的违约责任</w:t>
      </w:r>
      <w:r w:rsidRPr="007B223C">
        <w:rPr>
          <w:rFonts w:ascii="宋体" w:hAnsi="宋体"/>
          <w:kern w:val="0"/>
          <w:szCs w:val="21"/>
        </w:rPr>
        <w:t>。</w:t>
      </w:r>
    </w:p>
    <w:p w14:paraId="608F3110"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145" w:name="_Toc116465889"/>
      <w:bookmarkStart w:id="1146" w:name="_Toc51965955"/>
      <w:bookmarkStart w:id="1147" w:name="_Toc11681858"/>
      <w:bookmarkStart w:id="1148" w:name="_Toc166159722"/>
      <w:bookmarkStart w:id="1149" w:name="_Toc55505075"/>
      <w:bookmarkStart w:id="1150" w:name="_Toc101107262"/>
      <w:bookmarkStart w:id="1151" w:name="_Toc351203589"/>
      <w:bookmarkStart w:id="1152" w:name="_Toc166243508"/>
      <w:bookmarkStart w:id="1153" w:name="_Toc296503111"/>
      <w:bookmarkStart w:id="1154" w:name="_Toc337558807"/>
      <w:bookmarkStart w:id="1155" w:name="_Toc296346612"/>
      <w:r w:rsidRPr="007B223C">
        <w:rPr>
          <w:rFonts w:ascii="宋体" w:hAnsi="宋体"/>
          <w:bCs/>
          <w:szCs w:val="21"/>
        </w:rPr>
        <w:t>13.3工程试车</w:t>
      </w:r>
      <w:bookmarkEnd w:id="1145"/>
      <w:bookmarkEnd w:id="1146"/>
      <w:bookmarkEnd w:id="1147"/>
      <w:bookmarkEnd w:id="1148"/>
      <w:bookmarkEnd w:id="1149"/>
      <w:bookmarkEnd w:id="1150"/>
      <w:bookmarkEnd w:id="1151"/>
      <w:bookmarkEnd w:id="1152"/>
    </w:p>
    <w:bookmarkEnd w:id="1153"/>
    <w:bookmarkEnd w:id="1154"/>
    <w:bookmarkEnd w:id="1155"/>
    <w:p w14:paraId="705A287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13.3.1试车程序</w:t>
      </w:r>
    </w:p>
    <w:p w14:paraId="4DCEA45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工程需要试车的，除专用合同条款另有约定外，试车内容应与承包人承包范围相一致，试车费用由承包人承担。工程试车应按如下程序进行：</w:t>
      </w:r>
    </w:p>
    <w:p w14:paraId="0B843C8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B120DF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监理人不能按时参加试车，应在试车前24小时以书面形式向承包人提出延期要求，但延期不</w:t>
      </w:r>
      <w:r w:rsidRPr="007B223C">
        <w:rPr>
          <w:rFonts w:ascii="宋体" w:hAnsi="宋体"/>
          <w:kern w:val="0"/>
          <w:szCs w:val="21"/>
        </w:rPr>
        <w:lastRenderedPageBreak/>
        <w:t>能超过48小时，由此导致工期延误的，工期应予以顺延。监理人未能在前述期限内提出延期要求，又不参加试车的，视为认可试车记录。</w:t>
      </w:r>
    </w:p>
    <w:p w14:paraId="2EAE5BD4"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205962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13.3.2 试车中的责任</w:t>
      </w:r>
    </w:p>
    <w:p w14:paraId="5B5F251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C1F078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D70788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13.3.3 投料试车</w:t>
      </w:r>
    </w:p>
    <w:p w14:paraId="5ECD56D1"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hint="eastAsia"/>
          <w:kern w:val="0"/>
          <w:szCs w:val="21"/>
        </w:rPr>
        <w:t>如需进行投料试车的，</w:t>
      </w:r>
      <w:r w:rsidRPr="007B223C">
        <w:rPr>
          <w:rFonts w:ascii="宋体" w:hAnsi="宋体"/>
          <w:kern w:val="0"/>
          <w:szCs w:val="21"/>
        </w:rPr>
        <w:t>发包人</w:t>
      </w:r>
      <w:r w:rsidRPr="007B223C">
        <w:rPr>
          <w:rFonts w:ascii="宋体" w:hAnsi="宋体" w:hint="eastAsia"/>
          <w:kern w:val="0"/>
          <w:szCs w:val="21"/>
        </w:rPr>
        <w:t>应在</w:t>
      </w:r>
      <w:r w:rsidRPr="007B223C">
        <w:rPr>
          <w:rFonts w:ascii="宋体" w:hAnsi="宋体"/>
          <w:kern w:val="0"/>
          <w:szCs w:val="21"/>
        </w:rPr>
        <w:t>工程竣工验收后</w:t>
      </w:r>
      <w:r w:rsidRPr="007B223C">
        <w:rPr>
          <w:rFonts w:ascii="宋体" w:hAnsi="宋体" w:hint="eastAsia"/>
          <w:kern w:val="0"/>
          <w:szCs w:val="21"/>
        </w:rPr>
        <w:t>组织</w:t>
      </w:r>
      <w:r w:rsidRPr="007B223C">
        <w:rPr>
          <w:rFonts w:ascii="宋体" w:hAnsi="宋体"/>
          <w:kern w:val="0"/>
          <w:szCs w:val="21"/>
        </w:rPr>
        <w:t>投料试车</w:t>
      </w:r>
      <w:r w:rsidRPr="007B223C">
        <w:rPr>
          <w:rFonts w:ascii="宋体" w:hAnsi="宋体" w:hint="eastAsia"/>
          <w:kern w:val="0"/>
          <w:szCs w:val="21"/>
        </w:rPr>
        <w:t>。</w:t>
      </w:r>
      <w:r w:rsidRPr="007B223C">
        <w:rPr>
          <w:rFonts w:ascii="宋体" w:hAnsi="宋体"/>
          <w:kern w:val="0"/>
          <w:szCs w:val="21"/>
        </w:rPr>
        <w:t>发包人要求在工程竣工验收前进行或需要承包人配合时，应征得承包人同意</w:t>
      </w:r>
      <w:r w:rsidRPr="007B223C">
        <w:rPr>
          <w:rFonts w:ascii="宋体" w:hAnsi="宋体" w:hint="eastAsia"/>
          <w:kern w:val="0"/>
          <w:szCs w:val="21"/>
        </w:rPr>
        <w:t>，并在专用合同条款中约定有关事项</w:t>
      </w:r>
      <w:r w:rsidRPr="007B223C">
        <w:rPr>
          <w:rFonts w:ascii="宋体" w:hAnsi="宋体"/>
          <w:kern w:val="0"/>
          <w:szCs w:val="21"/>
        </w:rPr>
        <w:t>。</w:t>
      </w:r>
    </w:p>
    <w:p w14:paraId="0688868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w:t>
      </w:r>
      <w:r w:rsidRPr="007B223C">
        <w:rPr>
          <w:rFonts w:ascii="宋体" w:hAnsi="宋体" w:hint="eastAsia"/>
          <w:kern w:val="0"/>
          <w:szCs w:val="21"/>
        </w:rPr>
        <w:t>如</w:t>
      </w:r>
      <w:r w:rsidRPr="007B223C">
        <w:rPr>
          <w:rFonts w:ascii="宋体" w:hAnsi="宋体"/>
          <w:kern w:val="0"/>
          <w:szCs w:val="21"/>
        </w:rPr>
        <w:t>发包人要求承包人进行整改</w:t>
      </w:r>
      <w:r w:rsidRPr="007B223C">
        <w:rPr>
          <w:rFonts w:ascii="宋体" w:hAnsi="宋体" w:hint="eastAsia"/>
          <w:kern w:val="0"/>
          <w:szCs w:val="21"/>
        </w:rPr>
        <w:t>的</w:t>
      </w:r>
      <w:r w:rsidRPr="007B223C">
        <w:rPr>
          <w:rFonts w:ascii="宋体" w:hAnsi="宋体"/>
          <w:kern w:val="0"/>
          <w:szCs w:val="21"/>
        </w:rPr>
        <w:t>，由此产生的费用由发包人承担。</w:t>
      </w:r>
    </w:p>
    <w:p w14:paraId="3E9E2437"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156" w:name="_Toc51965956"/>
      <w:bookmarkStart w:id="1157" w:name="_Toc55505076"/>
      <w:bookmarkStart w:id="1158" w:name="_Toc11681859"/>
      <w:bookmarkStart w:id="1159" w:name="_Toc101107263"/>
      <w:bookmarkStart w:id="1160" w:name="_Toc166159723"/>
      <w:bookmarkStart w:id="1161" w:name="_Toc351203590"/>
      <w:bookmarkStart w:id="1162" w:name="_Toc116465890"/>
      <w:bookmarkStart w:id="1163" w:name="_Toc166243509"/>
      <w:bookmarkStart w:id="1164" w:name="_Toc337558808"/>
      <w:r w:rsidRPr="007B223C">
        <w:rPr>
          <w:rFonts w:ascii="宋体" w:hAnsi="宋体"/>
          <w:bCs/>
          <w:szCs w:val="21"/>
        </w:rPr>
        <w:t>13.4提前交付单位工程的验收</w:t>
      </w:r>
      <w:bookmarkEnd w:id="1156"/>
      <w:bookmarkEnd w:id="1157"/>
      <w:bookmarkEnd w:id="1158"/>
      <w:bookmarkEnd w:id="1159"/>
      <w:bookmarkEnd w:id="1160"/>
      <w:bookmarkEnd w:id="1161"/>
      <w:bookmarkEnd w:id="1162"/>
      <w:bookmarkEnd w:id="1163"/>
    </w:p>
    <w:bookmarkEnd w:id="1164"/>
    <w:p w14:paraId="53E021C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13.4.1 发包人需要在工程竣工前使用单位工程的，或承包人提出提前交付已经竣工的单位工程且经发包人同意的，可进行单位工程验收，验收的程序按照第13.2款</w:t>
      </w:r>
      <w:r w:rsidRPr="007B223C">
        <w:rPr>
          <w:rFonts w:ascii="宋体" w:hAnsi="宋体" w:hint="eastAsia"/>
          <w:kern w:val="0"/>
          <w:szCs w:val="21"/>
        </w:rPr>
        <w:t>〔</w:t>
      </w:r>
      <w:r w:rsidRPr="007B223C">
        <w:rPr>
          <w:rFonts w:ascii="宋体" w:hAnsi="宋体"/>
          <w:kern w:val="0"/>
          <w:szCs w:val="21"/>
        </w:rPr>
        <w:t>竣工验收</w:t>
      </w:r>
      <w:r w:rsidRPr="007B223C">
        <w:rPr>
          <w:rFonts w:ascii="宋体" w:hAnsi="宋体" w:hint="eastAsia"/>
          <w:kern w:val="0"/>
          <w:szCs w:val="21"/>
        </w:rPr>
        <w:t>〕</w:t>
      </w:r>
      <w:r w:rsidRPr="007B223C">
        <w:rPr>
          <w:rFonts w:ascii="宋体" w:hAnsi="宋体"/>
          <w:kern w:val="0"/>
          <w:szCs w:val="21"/>
        </w:rPr>
        <w:t>的约定进行。</w:t>
      </w:r>
    </w:p>
    <w:p w14:paraId="587CBA4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4403916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13.4.2 发包人要求在工程竣工前交付单位工程，由此导致承包人费用增加和（或）工期延误的，由发包人承担由此增加的费用和（或）延误的工期，并支付承包人合理的利润。</w:t>
      </w:r>
    </w:p>
    <w:p w14:paraId="57EE2B8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165" w:name="_Toc55505077"/>
      <w:bookmarkStart w:id="1166" w:name="_Toc166159724"/>
      <w:bookmarkStart w:id="1167" w:name="_Toc351203591"/>
      <w:bookmarkStart w:id="1168" w:name="_Toc166243510"/>
      <w:bookmarkStart w:id="1169" w:name="_Toc11681860"/>
      <w:bookmarkStart w:id="1170" w:name="_Toc51965957"/>
      <w:bookmarkStart w:id="1171" w:name="_Toc116465891"/>
      <w:bookmarkStart w:id="1172" w:name="_Toc101107264"/>
      <w:r w:rsidRPr="007B223C">
        <w:rPr>
          <w:rFonts w:ascii="宋体" w:hAnsi="宋体"/>
          <w:bCs/>
          <w:szCs w:val="21"/>
        </w:rPr>
        <w:t>13.5 施工期运行</w:t>
      </w:r>
      <w:bookmarkEnd w:id="1165"/>
      <w:bookmarkEnd w:id="1166"/>
      <w:bookmarkEnd w:id="1167"/>
      <w:bookmarkEnd w:id="1168"/>
      <w:bookmarkEnd w:id="1169"/>
      <w:bookmarkEnd w:id="1170"/>
      <w:bookmarkEnd w:id="1171"/>
      <w:bookmarkEnd w:id="1172"/>
    </w:p>
    <w:p w14:paraId="6708D7B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13.5.1 施工期运行是指合同工程尚未全部竣工，其中某项或某几项单位工程或工程设备安装</w:t>
      </w:r>
      <w:r w:rsidRPr="007B223C">
        <w:rPr>
          <w:rFonts w:ascii="宋体" w:hAnsi="宋体"/>
          <w:kern w:val="0"/>
          <w:szCs w:val="21"/>
        </w:rPr>
        <w:lastRenderedPageBreak/>
        <w:t>已竣工，根据专用合同条款约定，需要投入施工期运行的，经发包人按第13.4款</w:t>
      </w:r>
      <w:r w:rsidRPr="007B223C">
        <w:rPr>
          <w:rFonts w:ascii="宋体" w:hAnsi="宋体" w:hint="eastAsia"/>
          <w:kern w:val="0"/>
          <w:szCs w:val="21"/>
        </w:rPr>
        <w:t>〔</w:t>
      </w:r>
      <w:r w:rsidRPr="007B223C">
        <w:rPr>
          <w:rFonts w:ascii="宋体" w:hAnsi="宋体"/>
          <w:kern w:val="0"/>
          <w:szCs w:val="21"/>
        </w:rPr>
        <w:t>提前交付单位工程的验收</w:t>
      </w:r>
      <w:r w:rsidRPr="007B223C">
        <w:rPr>
          <w:rFonts w:ascii="宋体" w:hAnsi="宋体" w:hint="eastAsia"/>
          <w:kern w:val="0"/>
          <w:szCs w:val="21"/>
        </w:rPr>
        <w:t>〕</w:t>
      </w:r>
      <w:r w:rsidRPr="007B223C">
        <w:rPr>
          <w:rFonts w:ascii="宋体" w:hAnsi="宋体"/>
          <w:kern w:val="0"/>
          <w:szCs w:val="21"/>
        </w:rPr>
        <w:t>的约定验收合格，证明能确保安全后，才能在施工期投入运行。</w:t>
      </w:r>
    </w:p>
    <w:p w14:paraId="5947B8F4"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13.5.2 在施工期运行中发现工程或工程设备损坏或存在缺陷的，由承包人按第15.2款</w:t>
      </w:r>
      <w:r w:rsidRPr="007B223C">
        <w:rPr>
          <w:rFonts w:ascii="宋体" w:hAnsi="宋体" w:hint="eastAsia"/>
          <w:kern w:val="0"/>
          <w:szCs w:val="21"/>
        </w:rPr>
        <w:t>〔</w:t>
      </w:r>
      <w:r w:rsidRPr="007B223C">
        <w:rPr>
          <w:rFonts w:ascii="宋体" w:hAnsi="宋体"/>
          <w:kern w:val="0"/>
          <w:szCs w:val="21"/>
        </w:rPr>
        <w:t>缺陷责任期</w:t>
      </w:r>
      <w:r w:rsidRPr="007B223C">
        <w:rPr>
          <w:rFonts w:ascii="宋体" w:hAnsi="宋体" w:hint="eastAsia"/>
          <w:kern w:val="0"/>
          <w:szCs w:val="21"/>
        </w:rPr>
        <w:t>〕</w:t>
      </w:r>
      <w:r w:rsidRPr="007B223C">
        <w:rPr>
          <w:rFonts w:ascii="宋体" w:hAnsi="宋体"/>
          <w:kern w:val="0"/>
          <w:szCs w:val="21"/>
        </w:rPr>
        <w:t>约定进行修复。</w:t>
      </w:r>
    </w:p>
    <w:p w14:paraId="2F8F5B0F"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173" w:name="_Toc296346613"/>
      <w:bookmarkStart w:id="1174" w:name="_Toc296503112"/>
      <w:bookmarkStart w:id="1175" w:name="_Toc55505078"/>
      <w:bookmarkStart w:id="1176" w:name="_Toc116465892"/>
      <w:bookmarkStart w:id="1177" w:name="_Toc101107265"/>
      <w:bookmarkStart w:id="1178" w:name="_Toc166159725"/>
      <w:bookmarkStart w:id="1179" w:name="_Toc51965958"/>
      <w:bookmarkStart w:id="1180" w:name="_Toc11681861"/>
      <w:bookmarkStart w:id="1181" w:name="_Toc351203592"/>
      <w:bookmarkStart w:id="1182" w:name="_Toc166243511"/>
      <w:bookmarkStart w:id="1183" w:name="_Toc337558809"/>
      <w:r w:rsidRPr="007B223C">
        <w:rPr>
          <w:rFonts w:ascii="宋体" w:hAnsi="宋体"/>
          <w:bCs/>
          <w:szCs w:val="21"/>
        </w:rPr>
        <w:t>13.6 竣工退</w:t>
      </w:r>
      <w:bookmarkEnd w:id="1173"/>
      <w:bookmarkEnd w:id="1174"/>
      <w:r w:rsidRPr="007B223C">
        <w:rPr>
          <w:rFonts w:ascii="宋体" w:hAnsi="宋体"/>
          <w:bCs/>
          <w:szCs w:val="21"/>
        </w:rPr>
        <w:t>场</w:t>
      </w:r>
      <w:bookmarkEnd w:id="1175"/>
      <w:bookmarkEnd w:id="1176"/>
      <w:bookmarkEnd w:id="1177"/>
      <w:bookmarkEnd w:id="1178"/>
      <w:bookmarkEnd w:id="1179"/>
      <w:bookmarkEnd w:id="1180"/>
      <w:bookmarkEnd w:id="1181"/>
      <w:bookmarkEnd w:id="1182"/>
    </w:p>
    <w:bookmarkEnd w:id="1183"/>
    <w:p w14:paraId="29A50FF0"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13.6.1 竣工退场</w:t>
      </w:r>
    </w:p>
    <w:p w14:paraId="3C613A9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颁发工程接收证书后，承包人应按以下要求对施工现场进行清理：</w:t>
      </w:r>
    </w:p>
    <w:p w14:paraId="7911628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（1）施工现场内残留的垃圾已全部清除出场；</w:t>
      </w:r>
    </w:p>
    <w:p w14:paraId="2AFD032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（2）临时工程已拆除，场地已进行清理、平整或复原；</w:t>
      </w:r>
    </w:p>
    <w:p w14:paraId="476E8E4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（3）按合同约定应撤离的人员、承包人施工设备和剩余的材料，包括废弃的施工设备和材料，已按计划撤离施工现场；</w:t>
      </w:r>
    </w:p>
    <w:p w14:paraId="775488C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（4）施工现场周边及其附近道路、河道的施工堆积物，已全部清理；</w:t>
      </w:r>
    </w:p>
    <w:p w14:paraId="01108F2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（5）施工现场其他场地清理工作已全部完成。</w:t>
      </w:r>
    </w:p>
    <w:p w14:paraId="735119B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95585E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13.6.2 地表还原</w:t>
      </w:r>
    </w:p>
    <w:p w14:paraId="30FF12A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47ACCA2" w14:textId="77777777" w:rsidR="00273755" w:rsidRPr="007B223C" w:rsidRDefault="002C4831">
      <w:pPr>
        <w:keepNext/>
        <w:keepLines/>
        <w:spacing w:before="120" w:after="120" w:line="360" w:lineRule="auto"/>
        <w:outlineLvl w:val="3"/>
        <w:rPr>
          <w:rFonts w:ascii="宋体" w:hAnsi="宋体" w:hint="eastAsia"/>
          <w:bCs/>
          <w:szCs w:val="21"/>
        </w:rPr>
      </w:pPr>
      <w:bookmarkStart w:id="1184" w:name="_Toc11681862"/>
      <w:bookmarkStart w:id="1185" w:name="_Toc55505079"/>
      <w:bookmarkStart w:id="1186" w:name="_Toc116465893"/>
      <w:bookmarkStart w:id="1187" w:name="_Toc51965959"/>
      <w:bookmarkStart w:id="1188" w:name="_Toc166243512"/>
      <w:bookmarkStart w:id="1189" w:name="_Toc101107266"/>
      <w:bookmarkStart w:id="1190" w:name="_Toc351203593"/>
      <w:bookmarkStart w:id="1191" w:name="_Toc166159726"/>
      <w:bookmarkStart w:id="1192" w:name="_Toc337558810"/>
      <w:bookmarkStart w:id="1193" w:name="_Toc296503113"/>
      <w:bookmarkStart w:id="1194" w:name="_Toc296346614"/>
      <w:r w:rsidRPr="007B223C">
        <w:rPr>
          <w:rFonts w:ascii="宋体" w:hAnsi="宋体"/>
          <w:bCs/>
          <w:szCs w:val="21"/>
        </w:rPr>
        <w:t>14. 竣工结算</w:t>
      </w:r>
      <w:bookmarkEnd w:id="1184"/>
      <w:bookmarkEnd w:id="1185"/>
      <w:bookmarkEnd w:id="1186"/>
      <w:bookmarkEnd w:id="1187"/>
      <w:bookmarkEnd w:id="1188"/>
      <w:bookmarkEnd w:id="1189"/>
      <w:bookmarkEnd w:id="1190"/>
      <w:bookmarkEnd w:id="1191"/>
    </w:p>
    <w:p w14:paraId="36093F64"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195" w:name="_Toc55505080"/>
      <w:bookmarkStart w:id="1196" w:name="_Toc166243513"/>
      <w:bookmarkStart w:id="1197" w:name="_Toc166159727"/>
      <w:bookmarkStart w:id="1198" w:name="_Toc51965960"/>
      <w:bookmarkStart w:id="1199" w:name="_Toc351203594"/>
      <w:bookmarkStart w:id="1200" w:name="_Toc116465894"/>
      <w:bookmarkStart w:id="1201" w:name="_Toc11681863"/>
      <w:bookmarkStart w:id="1202" w:name="_Toc101107267"/>
      <w:bookmarkStart w:id="1203" w:name="_Toc337558811"/>
      <w:bookmarkEnd w:id="1192"/>
      <w:r w:rsidRPr="007B223C">
        <w:rPr>
          <w:rFonts w:ascii="宋体" w:hAnsi="宋体"/>
          <w:bCs/>
          <w:szCs w:val="21"/>
        </w:rPr>
        <w:t>14.1 竣工结算申请</w:t>
      </w:r>
      <w:bookmarkEnd w:id="1195"/>
      <w:bookmarkEnd w:id="1196"/>
      <w:bookmarkEnd w:id="1197"/>
      <w:bookmarkEnd w:id="1198"/>
      <w:bookmarkEnd w:id="1199"/>
      <w:bookmarkEnd w:id="1200"/>
      <w:bookmarkEnd w:id="1201"/>
      <w:bookmarkEnd w:id="1202"/>
    </w:p>
    <w:bookmarkEnd w:id="1203"/>
    <w:p w14:paraId="1BD19F52"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kern w:val="0"/>
          <w:szCs w:val="21"/>
        </w:rPr>
        <w:t>除专用合同条款另有约定外，</w:t>
      </w:r>
      <w:r w:rsidRPr="007B223C">
        <w:rPr>
          <w:rFonts w:ascii="宋体" w:hAnsi="宋体"/>
          <w:szCs w:val="21"/>
        </w:rPr>
        <w:t>承包人应在工程竣工验收合格后28天内向发包人和监理人提交竣工结算申请单，并提交完整的结算资料，</w:t>
      </w:r>
      <w:r w:rsidRPr="007B223C">
        <w:rPr>
          <w:rFonts w:ascii="宋体" w:hAnsi="宋体" w:hint="eastAsia"/>
          <w:szCs w:val="21"/>
        </w:rPr>
        <w:t>有关</w:t>
      </w:r>
      <w:r w:rsidRPr="007B223C">
        <w:rPr>
          <w:rFonts w:ascii="宋体" w:hAnsi="宋体"/>
          <w:szCs w:val="21"/>
        </w:rPr>
        <w:t>竣工结算申请单</w:t>
      </w:r>
      <w:r w:rsidRPr="007B223C">
        <w:rPr>
          <w:rFonts w:ascii="宋体" w:hAnsi="宋体" w:hint="eastAsia"/>
          <w:szCs w:val="21"/>
        </w:rPr>
        <w:t>的资料清单和</w:t>
      </w:r>
      <w:r w:rsidRPr="007B223C">
        <w:rPr>
          <w:rFonts w:ascii="宋体" w:hAnsi="宋体"/>
          <w:szCs w:val="21"/>
        </w:rPr>
        <w:t>份数</w:t>
      </w:r>
      <w:r w:rsidRPr="007B223C">
        <w:rPr>
          <w:rFonts w:ascii="宋体" w:hAnsi="宋体" w:hint="eastAsia"/>
          <w:szCs w:val="21"/>
        </w:rPr>
        <w:t>等要求</w:t>
      </w:r>
      <w:r w:rsidRPr="007B223C">
        <w:rPr>
          <w:rFonts w:ascii="宋体" w:hAnsi="宋体"/>
          <w:szCs w:val="21"/>
        </w:rPr>
        <w:t>由合同当事人在专用合同条款中约定。</w:t>
      </w:r>
    </w:p>
    <w:p w14:paraId="53D9C4E9"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szCs w:val="21"/>
        </w:rPr>
        <w:t>除专用合同条款另有约定外，竣工结算申请单应包括以下内容：</w:t>
      </w:r>
    </w:p>
    <w:p w14:paraId="6463FA5B"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szCs w:val="21"/>
        </w:rPr>
        <w:t>（1）竣工结算合同价格；</w:t>
      </w:r>
    </w:p>
    <w:p w14:paraId="6A885B7C"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szCs w:val="21"/>
        </w:rPr>
        <w:t>（2）发包人已支付承包人的款项；</w:t>
      </w:r>
    </w:p>
    <w:p w14:paraId="0C2A8981"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szCs w:val="21"/>
        </w:rPr>
        <w:lastRenderedPageBreak/>
        <w:t>（3）应扣留的质量保证金</w:t>
      </w:r>
      <w:r w:rsidRPr="007B223C">
        <w:rPr>
          <w:rFonts w:ascii="宋体" w:hAnsi="宋体" w:hint="eastAsia"/>
          <w:szCs w:val="21"/>
        </w:rPr>
        <w:t>。已缴纳履约保证金的或提供其他工程质量担保方式的除外</w:t>
      </w:r>
      <w:r w:rsidRPr="007B223C">
        <w:rPr>
          <w:rFonts w:ascii="宋体" w:hAnsi="宋体"/>
          <w:szCs w:val="21"/>
        </w:rPr>
        <w:t xml:space="preserve">； </w:t>
      </w:r>
    </w:p>
    <w:p w14:paraId="56E9CB17"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szCs w:val="21"/>
        </w:rPr>
        <w:t>（4）发包人应支付承包人的合同价款。</w:t>
      </w:r>
    </w:p>
    <w:p w14:paraId="6221182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204" w:name="_Toc55505081"/>
      <w:bookmarkStart w:id="1205" w:name="_Toc166159728"/>
      <w:bookmarkStart w:id="1206" w:name="_Toc166243514"/>
      <w:bookmarkStart w:id="1207" w:name="_Toc351203595"/>
      <w:bookmarkStart w:id="1208" w:name="_Toc51965961"/>
      <w:bookmarkStart w:id="1209" w:name="_Toc116465895"/>
      <w:bookmarkStart w:id="1210" w:name="_Toc11681864"/>
      <w:bookmarkStart w:id="1211" w:name="_Toc101107268"/>
      <w:bookmarkStart w:id="1212" w:name="_Toc337558812"/>
      <w:r w:rsidRPr="007B223C">
        <w:rPr>
          <w:rFonts w:ascii="宋体" w:hAnsi="宋体"/>
          <w:bCs/>
          <w:szCs w:val="21"/>
        </w:rPr>
        <w:t>14.2 竣工结算审核</w:t>
      </w:r>
      <w:bookmarkEnd w:id="1204"/>
      <w:bookmarkEnd w:id="1205"/>
      <w:bookmarkEnd w:id="1206"/>
      <w:bookmarkEnd w:id="1207"/>
      <w:bookmarkEnd w:id="1208"/>
      <w:bookmarkEnd w:id="1209"/>
      <w:bookmarkEnd w:id="1210"/>
      <w:bookmarkEnd w:id="1211"/>
    </w:p>
    <w:bookmarkEnd w:id="1212"/>
    <w:p w14:paraId="2AA8987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（1）除专用合同条款另有约定外，监理人应在收到竣工结算申请单后14天内完成核查并报送发包人。发包人应在收到监理人提交的经审核的竣工结算申请单后14天内完成</w:t>
      </w:r>
      <w:r w:rsidRPr="007B223C">
        <w:rPr>
          <w:rFonts w:ascii="宋体" w:hAnsi="宋体" w:hint="eastAsia"/>
          <w:kern w:val="0"/>
          <w:szCs w:val="21"/>
        </w:rPr>
        <w:t>审批</w:t>
      </w:r>
      <w:r w:rsidRPr="007B223C">
        <w:rPr>
          <w:rFonts w:ascii="宋体" w:hAnsi="宋体"/>
          <w:kern w:val="0"/>
          <w:szCs w:val="21"/>
        </w:rPr>
        <w:t>，并由监理人向承包人签发经发包人签认的竣工付款证书。监理人或</w:t>
      </w:r>
      <w:r w:rsidRPr="007B223C">
        <w:rPr>
          <w:rFonts w:ascii="宋体" w:hAnsi="宋体"/>
          <w:szCs w:val="21"/>
        </w:rPr>
        <w:t>发包人对竣工</w:t>
      </w:r>
      <w:r w:rsidRPr="007B223C">
        <w:rPr>
          <w:rFonts w:ascii="宋体" w:hAnsi="宋体"/>
          <w:kern w:val="0"/>
          <w:szCs w:val="21"/>
        </w:rPr>
        <w:t>结算</w:t>
      </w:r>
      <w:r w:rsidRPr="007B223C">
        <w:rPr>
          <w:rFonts w:ascii="宋体" w:hAnsi="宋体"/>
          <w:szCs w:val="21"/>
        </w:rPr>
        <w:t>申请单有异议的，有权要求承包人进行修正和提供补充资料，承包人应提交修正后的竣工</w:t>
      </w:r>
      <w:r w:rsidRPr="007B223C">
        <w:rPr>
          <w:rFonts w:ascii="宋体" w:hAnsi="宋体"/>
          <w:kern w:val="0"/>
          <w:szCs w:val="21"/>
        </w:rPr>
        <w:t>结算</w:t>
      </w:r>
      <w:r w:rsidRPr="007B223C">
        <w:rPr>
          <w:rFonts w:ascii="宋体" w:hAnsi="宋体"/>
          <w:szCs w:val="21"/>
        </w:rPr>
        <w:t>申请单。</w:t>
      </w:r>
    </w:p>
    <w:p w14:paraId="20EDD03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发包人在收到承包人提交竣工结算申请书后28天</w:t>
      </w:r>
      <w:r w:rsidRPr="007B223C">
        <w:rPr>
          <w:rFonts w:ascii="宋体" w:hAnsi="宋体" w:hint="eastAsia"/>
          <w:kern w:val="0"/>
          <w:szCs w:val="21"/>
        </w:rPr>
        <w:t>内</w:t>
      </w:r>
      <w:r w:rsidRPr="007B223C">
        <w:rPr>
          <w:rFonts w:ascii="宋体" w:hAnsi="宋体"/>
          <w:kern w:val="0"/>
          <w:szCs w:val="21"/>
        </w:rPr>
        <w:t>未完成</w:t>
      </w:r>
      <w:r w:rsidRPr="007B223C">
        <w:rPr>
          <w:rFonts w:ascii="宋体" w:hAnsi="宋体" w:hint="eastAsia"/>
          <w:kern w:val="0"/>
          <w:szCs w:val="21"/>
        </w:rPr>
        <w:t>审批</w:t>
      </w:r>
      <w:r w:rsidRPr="007B223C">
        <w:rPr>
          <w:rFonts w:ascii="宋体" w:hAnsi="宋体"/>
          <w:kern w:val="0"/>
          <w:szCs w:val="21"/>
        </w:rPr>
        <w:t>且未提出异议的，视为发包人认可承包人提交的竣工结算申请单，并自发包人收到承包人提交的竣工结算申请单后第29天起视为已签发竣工付款证书。</w:t>
      </w:r>
    </w:p>
    <w:p w14:paraId="5E59B6A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2C11B5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（3）承包人对发包人签认的竣工付款证书有异议的，对于有异议部分应在收到发包人签认的竣工付款证书后7天内提出异议，并由合同当事人按照专用合同条款约定</w:t>
      </w:r>
      <w:r w:rsidRPr="007B223C">
        <w:rPr>
          <w:rFonts w:ascii="宋体" w:hAnsi="宋体" w:hint="eastAsia"/>
          <w:kern w:val="0"/>
          <w:szCs w:val="21"/>
        </w:rPr>
        <w:t>的方式和程序</w:t>
      </w:r>
      <w:r w:rsidRPr="007B223C">
        <w:rPr>
          <w:rFonts w:ascii="宋体" w:hAnsi="宋体"/>
          <w:kern w:val="0"/>
          <w:szCs w:val="21"/>
        </w:rPr>
        <w:t>进行复核，或按照第20条</w:t>
      </w:r>
      <w:r w:rsidRPr="007B223C">
        <w:rPr>
          <w:rFonts w:ascii="宋体" w:hAnsi="宋体" w:hint="eastAsia"/>
          <w:kern w:val="0"/>
          <w:szCs w:val="21"/>
        </w:rPr>
        <w:t>〔</w:t>
      </w:r>
      <w:r w:rsidRPr="007B223C">
        <w:rPr>
          <w:rFonts w:ascii="宋体" w:hAnsi="宋体"/>
          <w:kern w:val="0"/>
          <w:szCs w:val="21"/>
        </w:rPr>
        <w:t>争议解决</w:t>
      </w:r>
      <w:r w:rsidRPr="007B223C">
        <w:rPr>
          <w:rFonts w:ascii="宋体" w:hAnsi="宋体" w:hint="eastAsia"/>
          <w:kern w:val="0"/>
          <w:szCs w:val="21"/>
        </w:rPr>
        <w:t>〕</w:t>
      </w:r>
      <w:r w:rsidRPr="007B223C">
        <w:rPr>
          <w:rFonts w:ascii="宋体" w:hAnsi="宋体"/>
          <w:kern w:val="0"/>
          <w:szCs w:val="21"/>
        </w:rPr>
        <w:t>约定处理。对于无异议部分，发包人应签发临时竣工付款证书，并按本款第（2）项完成付款</w:t>
      </w:r>
      <w:r w:rsidRPr="007B223C">
        <w:rPr>
          <w:rFonts w:ascii="宋体" w:hAnsi="宋体" w:hint="eastAsia"/>
          <w:kern w:val="0"/>
          <w:szCs w:val="21"/>
        </w:rPr>
        <w:t>。</w:t>
      </w:r>
      <w:r w:rsidRPr="007B223C">
        <w:rPr>
          <w:rFonts w:ascii="宋体" w:hAnsi="宋体"/>
          <w:kern w:val="0"/>
          <w:szCs w:val="21"/>
        </w:rPr>
        <w:t>承包人逾期未提出异议的，视为认可发包人的</w:t>
      </w:r>
      <w:r w:rsidRPr="007B223C">
        <w:rPr>
          <w:rFonts w:ascii="宋体" w:hAnsi="宋体" w:hint="eastAsia"/>
          <w:kern w:val="0"/>
          <w:szCs w:val="21"/>
        </w:rPr>
        <w:t>审批</w:t>
      </w:r>
      <w:r w:rsidRPr="007B223C">
        <w:rPr>
          <w:rFonts w:ascii="宋体" w:hAnsi="宋体"/>
          <w:kern w:val="0"/>
          <w:szCs w:val="21"/>
        </w:rPr>
        <w:t>结果。</w:t>
      </w:r>
    </w:p>
    <w:p w14:paraId="3543411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213" w:name="_Toc166159729"/>
      <w:bookmarkStart w:id="1214" w:name="_Toc351203596"/>
      <w:bookmarkStart w:id="1215" w:name="_Toc116465896"/>
      <w:bookmarkStart w:id="1216" w:name="_Toc51965962"/>
      <w:bookmarkStart w:id="1217" w:name="_Toc101107269"/>
      <w:bookmarkStart w:id="1218" w:name="_Toc166243515"/>
      <w:bookmarkStart w:id="1219" w:name="_Toc55505082"/>
      <w:bookmarkStart w:id="1220" w:name="_Toc11681865"/>
      <w:bookmarkStart w:id="1221" w:name="_Toc337558813"/>
      <w:r w:rsidRPr="007B223C">
        <w:rPr>
          <w:rFonts w:ascii="宋体" w:hAnsi="宋体"/>
          <w:bCs/>
          <w:szCs w:val="21"/>
        </w:rPr>
        <w:t>14.3 甩项竣工协议</w:t>
      </w:r>
      <w:bookmarkEnd w:id="1213"/>
      <w:bookmarkEnd w:id="1214"/>
      <w:bookmarkEnd w:id="1215"/>
      <w:bookmarkEnd w:id="1216"/>
      <w:bookmarkEnd w:id="1217"/>
      <w:bookmarkEnd w:id="1218"/>
      <w:bookmarkEnd w:id="1219"/>
      <w:bookmarkEnd w:id="1220"/>
    </w:p>
    <w:bookmarkEnd w:id="1221"/>
    <w:p w14:paraId="70259AD9" w14:textId="77777777" w:rsidR="00273755" w:rsidRPr="007B223C" w:rsidRDefault="002C4831">
      <w:pPr>
        <w:autoSpaceDE w:val="0"/>
        <w:autoSpaceDN w:val="0"/>
        <w:adjustRightInd w:val="0"/>
        <w:spacing w:line="360" w:lineRule="auto"/>
        <w:ind w:firstLineChars="196" w:firstLine="412"/>
        <w:jc w:val="left"/>
        <w:rPr>
          <w:rFonts w:ascii="宋体" w:hAnsi="宋体" w:hint="eastAsia"/>
          <w:kern w:val="0"/>
          <w:szCs w:val="21"/>
        </w:rPr>
      </w:pPr>
      <w:r w:rsidRPr="007B223C">
        <w:rPr>
          <w:rFonts w:ascii="宋体" w:hAnsi="宋体"/>
          <w:szCs w:val="21"/>
        </w:rPr>
        <w:t>发包人要求甩项竣工的，合同当事人应签订甩项竣工协议。在甩项竣工协议中应明确，合同当事人按照第14.1款</w:t>
      </w:r>
      <w:r w:rsidRPr="007B223C">
        <w:rPr>
          <w:rFonts w:ascii="宋体" w:hAnsi="宋体" w:hint="eastAsia"/>
          <w:szCs w:val="21"/>
        </w:rPr>
        <w:t>〔</w:t>
      </w:r>
      <w:r w:rsidRPr="007B223C">
        <w:rPr>
          <w:rFonts w:ascii="宋体" w:hAnsi="宋体"/>
          <w:szCs w:val="21"/>
        </w:rPr>
        <w:t>竣工</w:t>
      </w:r>
      <w:r w:rsidRPr="007B223C">
        <w:rPr>
          <w:rFonts w:ascii="宋体" w:hAnsi="宋体" w:hint="eastAsia"/>
          <w:szCs w:val="21"/>
        </w:rPr>
        <w:t>结算</w:t>
      </w:r>
      <w:r w:rsidRPr="007B223C">
        <w:rPr>
          <w:rFonts w:ascii="宋体" w:hAnsi="宋体"/>
          <w:szCs w:val="21"/>
        </w:rPr>
        <w:t>申请</w:t>
      </w:r>
      <w:r w:rsidRPr="007B223C">
        <w:rPr>
          <w:rFonts w:ascii="宋体" w:hAnsi="宋体" w:hint="eastAsia"/>
          <w:szCs w:val="21"/>
        </w:rPr>
        <w:t>〕</w:t>
      </w:r>
      <w:r w:rsidRPr="007B223C">
        <w:rPr>
          <w:rFonts w:ascii="宋体" w:hAnsi="宋体"/>
          <w:szCs w:val="21"/>
        </w:rPr>
        <w:t>及14.2款</w:t>
      </w:r>
      <w:r w:rsidRPr="007B223C">
        <w:rPr>
          <w:rFonts w:ascii="宋体" w:hAnsi="宋体" w:hint="eastAsia"/>
          <w:szCs w:val="21"/>
        </w:rPr>
        <w:t>〔</w:t>
      </w:r>
      <w:r w:rsidRPr="007B223C">
        <w:rPr>
          <w:rFonts w:ascii="宋体" w:hAnsi="宋体"/>
          <w:szCs w:val="21"/>
        </w:rPr>
        <w:t>竣工结算审核</w:t>
      </w:r>
      <w:r w:rsidRPr="007B223C">
        <w:rPr>
          <w:rFonts w:ascii="宋体" w:hAnsi="宋体" w:hint="eastAsia"/>
          <w:szCs w:val="21"/>
        </w:rPr>
        <w:t>〕</w:t>
      </w:r>
      <w:r w:rsidRPr="007B223C">
        <w:rPr>
          <w:rFonts w:ascii="宋体" w:hAnsi="宋体"/>
          <w:szCs w:val="21"/>
        </w:rPr>
        <w:t>的约定，</w:t>
      </w:r>
      <w:r w:rsidRPr="007B223C">
        <w:rPr>
          <w:rFonts w:ascii="宋体" w:hAnsi="宋体" w:hint="eastAsia"/>
          <w:szCs w:val="21"/>
        </w:rPr>
        <w:t>对已</w:t>
      </w:r>
      <w:r w:rsidRPr="007B223C">
        <w:rPr>
          <w:rFonts w:ascii="宋体" w:hAnsi="宋体"/>
          <w:szCs w:val="21"/>
        </w:rPr>
        <w:t>完</w:t>
      </w:r>
      <w:r w:rsidRPr="007B223C">
        <w:rPr>
          <w:rFonts w:ascii="宋体" w:hAnsi="宋体" w:hint="eastAsia"/>
          <w:szCs w:val="21"/>
        </w:rPr>
        <w:t>成</w:t>
      </w:r>
      <w:r w:rsidRPr="007B223C">
        <w:rPr>
          <w:rFonts w:ascii="宋体" w:hAnsi="宋体"/>
          <w:szCs w:val="21"/>
        </w:rPr>
        <w:t>合格工程</w:t>
      </w:r>
      <w:r w:rsidRPr="007B223C">
        <w:rPr>
          <w:rFonts w:ascii="宋体" w:hAnsi="宋体" w:hint="eastAsia"/>
          <w:szCs w:val="21"/>
        </w:rPr>
        <w:t>进行</w:t>
      </w:r>
      <w:r w:rsidRPr="007B223C">
        <w:rPr>
          <w:rFonts w:ascii="宋体" w:hAnsi="宋体"/>
          <w:szCs w:val="21"/>
        </w:rPr>
        <w:t>结算，并支付相应</w:t>
      </w:r>
      <w:r w:rsidRPr="007B223C">
        <w:rPr>
          <w:rFonts w:ascii="宋体" w:hAnsi="宋体" w:hint="eastAsia"/>
          <w:szCs w:val="21"/>
        </w:rPr>
        <w:t>合同</w:t>
      </w:r>
      <w:r w:rsidRPr="007B223C">
        <w:rPr>
          <w:rFonts w:ascii="宋体" w:hAnsi="宋体"/>
          <w:szCs w:val="21"/>
        </w:rPr>
        <w:t>价款。</w:t>
      </w:r>
    </w:p>
    <w:p w14:paraId="6DB26234"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222" w:name="_Toc351203597"/>
      <w:bookmarkStart w:id="1223" w:name="_Toc166159730"/>
      <w:bookmarkStart w:id="1224" w:name="_Toc116465897"/>
      <w:bookmarkStart w:id="1225" w:name="_Toc166243516"/>
      <w:bookmarkStart w:id="1226" w:name="_Toc11681866"/>
      <w:bookmarkStart w:id="1227" w:name="_Toc51965963"/>
      <w:bookmarkStart w:id="1228" w:name="_Toc55505083"/>
      <w:bookmarkStart w:id="1229" w:name="_Toc101107270"/>
      <w:bookmarkStart w:id="1230" w:name="_Toc337558814"/>
      <w:r w:rsidRPr="007B223C">
        <w:rPr>
          <w:rFonts w:ascii="宋体" w:hAnsi="宋体"/>
          <w:bCs/>
          <w:szCs w:val="21"/>
        </w:rPr>
        <w:t>14.4 最终结清</w:t>
      </w:r>
      <w:bookmarkEnd w:id="1222"/>
      <w:bookmarkEnd w:id="1223"/>
      <w:bookmarkEnd w:id="1224"/>
      <w:bookmarkEnd w:id="1225"/>
      <w:bookmarkEnd w:id="1226"/>
      <w:bookmarkEnd w:id="1227"/>
      <w:bookmarkEnd w:id="1228"/>
      <w:bookmarkEnd w:id="1229"/>
    </w:p>
    <w:bookmarkEnd w:id="1230"/>
    <w:p w14:paraId="6F6E49F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14.4.1 最终结清申请单</w:t>
      </w:r>
    </w:p>
    <w:p w14:paraId="75188A4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（1）除专用合同条款另有约定外，承包人应在缺陷责任期终止证书颁发后7天内，按专用合同条款约定的份数向发包人提交最终结清申请单，并提供相关证明材料。</w:t>
      </w:r>
    </w:p>
    <w:p w14:paraId="497DC83E"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szCs w:val="21"/>
        </w:rPr>
        <w:t>除专用合同条款另有约定外，</w:t>
      </w:r>
      <w:r w:rsidRPr="007B223C">
        <w:rPr>
          <w:rFonts w:ascii="宋体" w:hAnsi="宋体"/>
          <w:kern w:val="0"/>
          <w:szCs w:val="21"/>
        </w:rPr>
        <w:t>最终结清申请单</w:t>
      </w:r>
      <w:r w:rsidRPr="007B223C">
        <w:rPr>
          <w:rFonts w:ascii="宋体" w:hAnsi="宋体"/>
          <w:szCs w:val="21"/>
        </w:rPr>
        <w:t>应列明质量保证金、应扣除的质量保证金、缺陷责任期内发生的增减费用。</w:t>
      </w:r>
    </w:p>
    <w:p w14:paraId="7977D58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（2）发包人对最终结清申请单内容有异议的，有权要求承包人进行修正和提供补充资料，承</w:t>
      </w:r>
      <w:r w:rsidRPr="007B223C">
        <w:rPr>
          <w:rFonts w:ascii="宋体" w:hAnsi="宋体"/>
          <w:kern w:val="0"/>
          <w:szCs w:val="21"/>
        </w:rPr>
        <w:lastRenderedPageBreak/>
        <w:t>包人应向发包人提交修正后的最终结清申请单。</w:t>
      </w:r>
    </w:p>
    <w:p w14:paraId="05468DA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14.4.2 最终结清证书和支付</w:t>
      </w:r>
    </w:p>
    <w:p w14:paraId="7EB6218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（1）除专用合同条款另有约定外，发包人应在收到承包人提交的最终结清申请单后14天内完成审批并向承包人颁发最终结清证书。发包人逾期未完成</w:t>
      </w:r>
      <w:r w:rsidRPr="007B223C">
        <w:rPr>
          <w:rFonts w:ascii="宋体" w:hAnsi="宋体" w:hint="eastAsia"/>
          <w:kern w:val="0"/>
          <w:szCs w:val="21"/>
        </w:rPr>
        <w:t>审批</w:t>
      </w:r>
      <w:r w:rsidRPr="007B223C">
        <w:rPr>
          <w:rFonts w:ascii="宋体" w:hAnsi="宋体"/>
          <w:kern w:val="0"/>
          <w:szCs w:val="21"/>
        </w:rPr>
        <w:t>，又未提出修改意见的，视为发包人同意承包人提交的最终结清申请单，且自发包人收到承包人提交的最终结清申请单后15天起视为已颁发最终结清证书。</w:t>
      </w:r>
    </w:p>
    <w:p w14:paraId="2C321A2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92234C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（3）承包人对发包人颁发的最终结清证书有异议的，按第20条</w:t>
      </w:r>
      <w:r w:rsidRPr="007B223C">
        <w:rPr>
          <w:rFonts w:ascii="宋体" w:hAnsi="宋体" w:hint="eastAsia"/>
          <w:kern w:val="0"/>
          <w:szCs w:val="21"/>
        </w:rPr>
        <w:t>〔</w:t>
      </w:r>
      <w:r w:rsidRPr="007B223C">
        <w:rPr>
          <w:rFonts w:ascii="宋体" w:hAnsi="宋体"/>
          <w:kern w:val="0"/>
          <w:szCs w:val="21"/>
        </w:rPr>
        <w:t>争议解决</w:t>
      </w:r>
      <w:r w:rsidRPr="007B223C">
        <w:rPr>
          <w:rFonts w:ascii="宋体" w:hAnsi="宋体" w:hint="eastAsia"/>
          <w:kern w:val="0"/>
          <w:szCs w:val="21"/>
        </w:rPr>
        <w:t>〕</w:t>
      </w:r>
      <w:r w:rsidRPr="007B223C">
        <w:rPr>
          <w:rFonts w:ascii="宋体" w:hAnsi="宋体"/>
          <w:kern w:val="0"/>
          <w:szCs w:val="21"/>
        </w:rPr>
        <w:t>的约定办理。</w:t>
      </w:r>
    </w:p>
    <w:p w14:paraId="5050156E" w14:textId="77777777" w:rsidR="00273755" w:rsidRPr="007B223C" w:rsidRDefault="002C4831">
      <w:pPr>
        <w:keepNext/>
        <w:keepLines/>
        <w:spacing w:before="120" w:after="120" w:line="360" w:lineRule="auto"/>
        <w:outlineLvl w:val="3"/>
        <w:rPr>
          <w:rFonts w:ascii="宋体" w:hAnsi="宋体" w:hint="eastAsia"/>
          <w:bCs/>
          <w:szCs w:val="21"/>
        </w:rPr>
      </w:pPr>
      <w:bookmarkStart w:id="1231" w:name="_Toc166159731"/>
      <w:bookmarkStart w:id="1232" w:name="_Toc116465898"/>
      <w:bookmarkStart w:id="1233" w:name="_Toc101107271"/>
      <w:bookmarkStart w:id="1234" w:name="_Toc351203598"/>
      <w:bookmarkStart w:id="1235" w:name="_Toc166243517"/>
      <w:bookmarkStart w:id="1236" w:name="_Toc11681867"/>
      <w:bookmarkStart w:id="1237" w:name="_Toc51965964"/>
      <w:bookmarkStart w:id="1238" w:name="_Toc55505084"/>
      <w:bookmarkStart w:id="1239" w:name="_Toc337558815"/>
      <w:r w:rsidRPr="007B223C">
        <w:rPr>
          <w:rFonts w:ascii="宋体" w:hAnsi="宋体"/>
          <w:bCs/>
          <w:szCs w:val="21"/>
        </w:rPr>
        <w:t>15. 缺陷责任与保修</w:t>
      </w:r>
      <w:bookmarkEnd w:id="1231"/>
      <w:bookmarkEnd w:id="1232"/>
      <w:bookmarkEnd w:id="1233"/>
      <w:bookmarkEnd w:id="1234"/>
      <w:bookmarkEnd w:id="1235"/>
      <w:bookmarkEnd w:id="1236"/>
      <w:bookmarkEnd w:id="1237"/>
      <w:bookmarkEnd w:id="1238"/>
    </w:p>
    <w:p w14:paraId="2B52F3F4"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240" w:name="_Toc51965965"/>
      <w:bookmarkStart w:id="1241" w:name="_Toc101107272"/>
      <w:bookmarkStart w:id="1242" w:name="_Toc55505085"/>
      <w:bookmarkStart w:id="1243" w:name="_Toc351203599"/>
      <w:bookmarkStart w:id="1244" w:name="_Toc11681868"/>
      <w:bookmarkStart w:id="1245" w:name="_Toc116465899"/>
      <w:bookmarkStart w:id="1246" w:name="_Toc166243518"/>
      <w:bookmarkStart w:id="1247" w:name="_Toc166159732"/>
      <w:bookmarkStart w:id="1248" w:name="_Toc337558816"/>
      <w:bookmarkStart w:id="1249" w:name="_Toc296503114"/>
      <w:bookmarkStart w:id="1250" w:name="_Toc296346615"/>
      <w:bookmarkEnd w:id="1193"/>
      <w:bookmarkEnd w:id="1194"/>
      <w:bookmarkEnd w:id="1239"/>
      <w:r w:rsidRPr="007B223C">
        <w:rPr>
          <w:rFonts w:ascii="宋体" w:hAnsi="宋体"/>
          <w:bCs/>
          <w:szCs w:val="21"/>
        </w:rPr>
        <w:t>15.1 工程保修的原则</w:t>
      </w:r>
      <w:bookmarkEnd w:id="1240"/>
      <w:bookmarkEnd w:id="1241"/>
      <w:bookmarkEnd w:id="1242"/>
      <w:bookmarkEnd w:id="1243"/>
      <w:bookmarkEnd w:id="1244"/>
      <w:bookmarkEnd w:id="1245"/>
      <w:bookmarkEnd w:id="1246"/>
      <w:bookmarkEnd w:id="1247"/>
    </w:p>
    <w:bookmarkEnd w:id="1248"/>
    <w:p w14:paraId="2865AD1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14:paraId="5FACF4F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251" w:name="_Toc166159733"/>
      <w:bookmarkStart w:id="1252" w:name="_Toc101107273"/>
      <w:bookmarkStart w:id="1253" w:name="_Toc51965966"/>
      <w:bookmarkStart w:id="1254" w:name="_Toc351203600"/>
      <w:bookmarkStart w:id="1255" w:name="_Toc11681869"/>
      <w:bookmarkStart w:id="1256" w:name="_Toc116465900"/>
      <w:bookmarkStart w:id="1257" w:name="_Toc166243519"/>
      <w:bookmarkStart w:id="1258" w:name="_Toc55505086"/>
      <w:bookmarkStart w:id="1259" w:name="_Toc337558817"/>
      <w:r w:rsidRPr="007B223C">
        <w:rPr>
          <w:rFonts w:ascii="宋体" w:hAnsi="宋体"/>
          <w:bCs/>
          <w:szCs w:val="21"/>
        </w:rPr>
        <w:t>15.2 缺陷责任期</w:t>
      </w:r>
      <w:bookmarkEnd w:id="1249"/>
      <w:bookmarkEnd w:id="1250"/>
      <w:bookmarkEnd w:id="1251"/>
      <w:bookmarkEnd w:id="1252"/>
      <w:bookmarkEnd w:id="1253"/>
      <w:bookmarkEnd w:id="1254"/>
      <w:bookmarkEnd w:id="1255"/>
      <w:bookmarkEnd w:id="1256"/>
      <w:bookmarkEnd w:id="1257"/>
      <w:bookmarkEnd w:id="1258"/>
    </w:p>
    <w:bookmarkEnd w:id="1259"/>
    <w:p w14:paraId="093F4DE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15.2.1 缺陷责任期</w:t>
      </w:r>
      <w:r w:rsidRPr="007B223C">
        <w:rPr>
          <w:rFonts w:ascii="宋体" w:hAnsi="宋体" w:hint="eastAsia"/>
          <w:kern w:val="0"/>
          <w:szCs w:val="21"/>
        </w:rPr>
        <w:t>从工程通过竣工验收之日</w:t>
      </w:r>
      <w:r w:rsidRPr="007B223C">
        <w:rPr>
          <w:rFonts w:ascii="宋体" w:hAnsi="宋体"/>
          <w:kern w:val="0"/>
          <w:szCs w:val="21"/>
        </w:rPr>
        <w:t>起计算，合同当事人应在专用合同条款约定缺陷责任期的具体期限，但该期限最长不超过24个月。</w:t>
      </w:r>
    </w:p>
    <w:p w14:paraId="5C9C4F0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单位工程先于全部工程进行验收，经验收合格并交付使用的，该单位工程缺陷责任期自单位工程验收合格之日起算。</w:t>
      </w:r>
      <w:r w:rsidRPr="007B223C">
        <w:rPr>
          <w:rFonts w:ascii="宋体" w:hAnsi="宋体" w:hint="eastAsia"/>
          <w:kern w:val="0"/>
          <w:szCs w:val="21"/>
        </w:rPr>
        <w:t>因承包人原因导致工程无法按合同约定期限进行竣工验收的，缺陷责任期从实际通过竣工验收之日起计算。</w:t>
      </w:r>
      <w:r w:rsidRPr="007B223C">
        <w:rPr>
          <w:rFonts w:ascii="宋体" w:hAnsi="宋体"/>
          <w:kern w:val="0"/>
          <w:szCs w:val="21"/>
        </w:rPr>
        <w:t>因发包人原因导致工程无法按合同约定期限进行竣工验收的，</w:t>
      </w:r>
      <w:r w:rsidRPr="007B223C">
        <w:rPr>
          <w:rFonts w:ascii="宋体" w:hAnsi="宋体" w:hint="eastAsia"/>
          <w:kern w:val="0"/>
          <w:szCs w:val="21"/>
        </w:rPr>
        <w:t>在承包人提交竣工验收报告90天后，工程自动进入缺陷责任期</w:t>
      </w:r>
      <w:r w:rsidRPr="007B223C">
        <w:rPr>
          <w:rFonts w:ascii="宋体" w:hAnsi="宋体"/>
          <w:kern w:val="0"/>
          <w:szCs w:val="21"/>
        </w:rPr>
        <w:t>；发包人未经竣工验收擅自使用工程的，缺陷责任期自工程转移占有之日起开始计算。</w:t>
      </w:r>
    </w:p>
    <w:p w14:paraId="73910E5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15.2.2</w:t>
      </w:r>
      <w:r w:rsidRPr="007B223C">
        <w:rPr>
          <w:rFonts w:ascii="宋体" w:hAnsi="宋体" w:hint="eastAsia"/>
          <w:kern w:val="0"/>
          <w:szCs w:val="21"/>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sidRPr="007B223C">
        <w:rPr>
          <w:rFonts w:ascii="宋体" w:hAnsi="宋体"/>
          <w:kern w:val="0"/>
          <w:szCs w:val="21"/>
        </w:rPr>
        <w:t>发包人有权要求承</w:t>
      </w:r>
      <w:r w:rsidRPr="007B223C">
        <w:rPr>
          <w:rFonts w:ascii="宋体" w:hAnsi="宋体"/>
          <w:bCs/>
          <w:szCs w:val="21"/>
        </w:rPr>
        <w:t>包人延长缺陷责任期，</w:t>
      </w:r>
      <w:r w:rsidRPr="007B223C">
        <w:rPr>
          <w:rFonts w:ascii="宋体" w:hAnsi="宋体"/>
          <w:kern w:val="0"/>
          <w:szCs w:val="21"/>
        </w:rPr>
        <w:t>并应在原缺陷责任期届满前发出延长通知</w:t>
      </w:r>
      <w:r w:rsidRPr="007B223C">
        <w:rPr>
          <w:rFonts w:ascii="宋体" w:hAnsi="宋体" w:hint="eastAsia"/>
          <w:kern w:val="0"/>
          <w:szCs w:val="21"/>
        </w:rPr>
        <w:t>。</w:t>
      </w:r>
      <w:r w:rsidRPr="007B223C">
        <w:rPr>
          <w:rFonts w:ascii="宋体" w:hAnsi="宋体"/>
          <w:bCs/>
          <w:szCs w:val="21"/>
        </w:rPr>
        <w:t>但缺陷责任期</w:t>
      </w:r>
      <w:r w:rsidRPr="007B223C">
        <w:rPr>
          <w:rFonts w:ascii="宋体" w:hAnsi="宋体" w:hint="eastAsia"/>
          <w:bCs/>
          <w:szCs w:val="21"/>
        </w:rPr>
        <w:t>（含延长部分）</w:t>
      </w:r>
      <w:r w:rsidRPr="007B223C">
        <w:rPr>
          <w:rFonts w:ascii="宋体" w:hAnsi="宋体"/>
          <w:bCs/>
          <w:szCs w:val="21"/>
        </w:rPr>
        <w:t>最长</w:t>
      </w:r>
      <w:r w:rsidRPr="007B223C">
        <w:rPr>
          <w:rFonts w:ascii="宋体" w:hAnsi="宋体"/>
          <w:kern w:val="0"/>
          <w:szCs w:val="21"/>
        </w:rPr>
        <w:t>不能超过24个月。</w:t>
      </w:r>
    </w:p>
    <w:p w14:paraId="1EE02C6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由他人原因造成的缺陷，发包人负责组织维修，承包人不承担费用，且发包人不得从保证金</w:t>
      </w:r>
      <w:r w:rsidRPr="007B223C">
        <w:rPr>
          <w:rFonts w:ascii="宋体" w:hAnsi="宋体" w:hint="eastAsia"/>
          <w:kern w:val="0"/>
          <w:szCs w:val="21"/>
        </w:rPr>
        <w:lastRenderedPageBreak/>
        <w:t>中扣除费用。</w:t>
      </w:r>
    </w:p>
    <w:p w14:paraId="1914043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14:paraId="2FF2B6E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15.2.4</w:t>
      </w:r>
      <w:r w:rsidRPr="007B223C">
        <w:rPr>
          <w:rFonts w:ascii="宋体" w:hAnsi="宋体" w:hint="eastAsia"/>
          <w:kern w:val="0"/>
          <w:szCs w:val="21"/>
        </w:rPr>
        <w:t xml:space="preserve"> </w:t>
      </w:r>
      <w:r w:rsidRPr="007B223C">
        <w:rPr>
          <w:rFonts w:ascii="宋体" w:hAnsi="宋体"/>
          <w:kern w:val="0"/>
          <w:szCs w:val="21"/>
        </w:rPr>
        <w:t>除专用合同条款另有约定外，承包人应于缺陷责任期届满后7天内向发包人发出缺陷责任期</w:t>
      </w:r>
      <w:r w:rsidRPr="007B223C">
        <w:rPr>
          <w:rFonts w:ascii="宋体" w:hAnsi="宋体" w:hint="eastAsia"/>
          <w:kern w:val="0"/>
          <w:szCs w:val="21"/>
        </w:rPr>
        <w:t>届</w:t>
      </w:r>
      <w:r w:rsidRPr="007B223C">
        <w:rPr>
          <w:rFonts w:ascii="宋体" w:hAnsi="宋体"/>
          <w:kern w:val="0"/>
          <w:szCs w:val="21"/>
        </w:rPr>
        <w:t>满通知，发包人应在</w:t>
      </w:r>
      <w:r w:rsidRPr="007B223C">
        <w:rPr>
          <w:rFonts w:ascii="宋体" w:hAnsi="宋体" w:hint="eastAsia"/>
          <w:kern w:val="0"/>
          <w:szCs w:val="21"/>
        </w:rPr>
        <w:t>收</w:t>
      </w:r>
      <w:r w:rsidRPr="007B223C">
        <w:rPr>
          <w:rFonts w:ascii="宋体" w:hAnsi="宋体"/>
          <w:kern w:val="0"/>
          <w:szCs w:val="21"/>
        </w:rPr>
        <w:t>到缺陷责任期满通知后14天内核实承包人是否履行缺陷</w:t>
      </w:r>
      <w:r w:rsidRPr="007B223C">
        <w:rPr>
          <w:rFonts w:ascii="宋体" w:hAnsi="宋体" w:hint="eastAsia"/>
          <w:kern w:val="0"/>
          <w:szCs w:val="21"/>
        </w:rPr>
        <w:t>修复</w:t>
      </w:r>
      <w:r w:rsidRPr="007B223C">
        <w:rPr>
          <w:rFonts w:ascii="宋体" w:hAnsi="宋体"/>
          <w:kern w:val="0"/>
          <w:szCs w:val="21"/>
        </w:rPr>
        <w:t>义务，承包人未能履行缺陷</w:t>
      </w:r>
      <w:r w:rsidRPr="007B223C">
        <w:rPr>
          <w:rFonts w:ascii="宋体" w:hAnsi="宋体" w:hint="eastAsia"/>
          <w:kern w:val="0"/>
          <w:szCs w:val="21"/>
        </w:rPr>
        <w:t>修复</w:t>
      </w:r>
      <w:r w:rsidRPr="007B223C">
        <w:rPr>
          <w:rFonts w:ascii="宋体" w:hAnsi="宋体"/>
          <w:kern w:val="0"/>
          <w:szCs w:val="21"/>
        </w:rPr>
        <w:t>义务的，发包人有权扣除相应金额的维修费用。发包人应在</w:t>
      </w:r>
      <w:r w:rsidRPr="007B223C">
        <w:rPr>
          <w:rFonts w:ascii="宋体" w:hAnsi="宋体" w:hint="eastAsia"/>
          <w:kern w:val="0"/>
          <w:szCs w:val="21"/>
        </w:rPr>
        <w:t>收到</w:t>
      </w:r>
      <w:r w:rsidRPr="007B223C">
        <w:rPr>
          <w:rFonts w:ascii="宋体" w:hAnsi="宋体"/>
          <w:kern w:val="0"/>
          <w:szCs w:val="21"/>
        </w:rPr>
        <w:t>缺陷责任期</w:t>
      </w:r>
      <w:r w:rsidRPr="007B223C">
        <w:rPr>
          <w:rFonts w:ascii="宋体" w:hAnsi="宋体" w:hint="eastAsia"/>
          <w:kern w:val="0"/>
          <w:szCs w:val="21"/>
        </w:rPr>
        <w:t>届</w:t>
      </w:r>
      <w:r w:rsidRPr="007B223C">
        <w:rPr>
          <w:rFonts w:ascii="宋体" w:hAnsi="宋体"/>
          <w:kern w:val="0"/>
          <w:szCs w:val="21"/>
        </w:rPr>
        <w:t>满</w:t>
      </w:r>
      <w:r w:rsidRPr="007B223C">
        <w:rPr>
          <w:rFonts w:ascii="宋体" w:hAnsi="宋体" w:hint="eastAsia"/>
          <w:kern w:val="0"/>
          <w:szCs w:val="21"/>
        </w:rPr>
        <w:t>通知后</w:t>
      </w:r>
      <w:r w:rsidRPr="007B223C">
        <w:rPr>
          <w:rFonts w:ascii="宋体" w:hAnsi="宋体"/>
          <w:kern w:val="0"/>
          <w:szCs w:val="21"/>
        </w:rPr>
        <w:t>14天内，向承包人颁发缺陷责任期终止证</w:t>
      </w:r>
      <w:r w:rsidRPr="007B223C">
        <w:rPr>
          <w:rFonts w:ascii="宋体" w:hAnsi="宋体" w:hint="eastAsia"/>
          <w:kern w:val="0"/>
          <w:szCs w:val="21"/>
        </w:rPr>
        <w:t>书</w:t>
      </w:r>
      <w:r w:rsidRPr="007B223C">
        <w:rPr>
          <w:rFonts w:ascii="宋体" w:hAnsi="宋体"/>
          <w:kern w:val="0"/>
          <w:szCs w:val="21"/>
        </w:rPr>
        <w:t>。</w:t>
      </w:r>
    </w:p>
    <w:p w14:paraId="0D5F9E9A"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260" w:name="_Toc166159734"/>
      <w:bookmarkStart w:id="1261" w:name="_Toc116465901"/>
      <w:bookmarkStart w:id="1262" w:name="_Toc101107274"/>
      <w:bookmarkStart w:id="1263" w:name="_Toc51965967"/>
      <w:bookmarkStart w:id="1264" w:name="_Toc55505087"/>
      <w:bookmarkStart w:id="1265" w:name="_Toc351203601"/>
      <w:bookmarkStart w:id="1266" w:name="_Toc11681870"/>
      <w:bookmarkStart w:id="1267" w:name="_Toc166243520"/>
      <w:bookmarkStart w:id="1268" w:name="_Toc337558818"/>
      <w:bookmarkStart w:id="1269" w:name="_Toc296346616"/>
      <w:bookmarkStart w:id="1270" w:name="_Toc296503115"/>
      <w:r w:rsidRPr="007B223C">
        <w:rPr>
          <w:rFonts w:ascii="宋体" w:hAnsi="宋体"/>
          <w:bCs/>
          <w:szCs w:val="21"/>
        </w:rPr>
        <w:t>15.3 质量保证金</w:t>
      </w:r>
      <w:bookmarkEnd w:id="1260"/>
      <w:bookmarkEnd w:id="1261"/>
      <w:bookmarkEnd w:id="1262"/>
      <w:bookmarkEnd w:id="1263"/>
      <w:bookmarkEnd w:id="1264"/>
      <w:bookmarkEnd w:id="1265"/>
      <w:bookmarkEnd w:id="1266"/>
      <w:bookmarkEnd w:id="1267"/>
    </w:p>
    <w:bookmarkEnd w:id="1268"/>
    <w:p w14:paraId="285435E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经合同当事人协商一致扣留质量保证金的，应在专用合同条款中予以明确。</w:t>
      </w:r>
    </w:p>
    <w:p w14:paraId="41A42B4B"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szCs w:val="21"/>
        </w:rPr>
        <w:t>在工程项目竣工前，承包人已经提供履约担保的，发包人不得同时预留工程质量保证金。</w:t>
      </w:r>
    </w:p>
    <w:p w14:paraId="521DB051" w14:textId="77777777" w:rsidR="00273755" w:rsidRPr="007B223C" w:rsidRDefault="00273755">
      <w:pPr>
        <w:autoSpaceDE w:val="0"/>
        <w:autoSpaceDN w:val="0"/>
        <w:adjustRightInd w:val="0"/>
        <w:spacing w:line="360" w:lineRule="auto"/>
        <w:ind w:firstLineChars="200" w:firstLine="420"/>
        <w:jc w:val="left"/>
        <w:rPr>
          <w:rFonts w:ascii="宋体" w:hAnsi="宋体" w:hint="eastAsia"/>
          <w:kern w:val="0"/>
          <w:szCs w:val="21"/>
        </w:rPr>
      </w:pPr>
    </w:p>
    <w:p w14:paraId="5801E59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 xml:space="preserve">15.3.1 </w:t>
      </w:r>
      <w:r w:rsidRPr="007B223C">
        <w:rPr>
          <w:rFonts w:ascii="宋体" w:hAnsi="宋体" w:hint="eastAsia"/>
          <w:kern w:val="0"/>
          <w:szCs w:val="21"/>
        </w:rPr>
        <w:t>承包人提供</w:t>
      </w:r>
      <w:r w:rsidRPr="007B223C">
        <w:rPr>
          <w:rFonts w:ascii="宋体" w:hAnsi="宋体"/>
          <w:kern w:val="0"/>
          <w:szCs w:val="21"/>
        </w:rPr>
        <w:t>质量保证金的</w:t>
      </w:r>
      <w:r w:rsidRPr="007B223C">
        <w:rPr>
          <w:rFonts w:ascii="宋体" w:hAnsi="宋体" w:hint="eastAsia"/>
          <w:kern w:val="0"/>
          <w:szCs w:val="21"/>
        </w:rPr>
        <w:t>方</w:t>
      </w:r>
      <w:r w:rsidRPr="007B223C">
        <w:rPr>
          <w:rFonts w:ascii="宋体" w:hAnsi="宋体"/>
          <w:kern w:val="0"/>
          <w:szCs w:val="21"/>
        </w:rPr>
        <w:t>式</w:t>
      </w:r>
    </w:p>
    <w:p w14:paraId="5BD2E89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承包人提供</w:t>
      </w:r>
      <w:r w:rsidRPr="007B223C">
        <w:rPr>
          <w:rFonts w:ascii="宋体" w:hAnsi="宋体"/>
          <w:kern w:val="0"/>
          <w:szCs w:val="21"/>
        </w:rPr>
        <w:t>质量保证金</w:t>
      </w:r>
      <w:r w:rsidRPr="007B223C">
        <w:rPr>
          <w:rFonts w:ascii="宋体" w:hAnsi="宋体" w:hint="eastAsia"/>
          <w:kern w:val="0"/>
          <w:szCs w:val="21"/>
        </w:rPr>
        <w:t>有</w:t>
      </w:r>
      <w:r w:rsidRPr="007B223C">
        <w:rPr>
          <w:rFonts w:ascii="宋体" w:hAnsi="宋体"/>
          <w:kern w:val="0"/>
          <w:szCs w:val="21"/>
        </w:rPr>
        <w:t>以下</w:t>
      </w:r>
      <w:r w:rsidRPr="007B223C">
        <w:rPr>
          <w:rFonts w:ascii="宋体" w:hAnsi="宋体" w:hint="eastAsia"/>
          <w:kern w:val="0"/>
          <w:szCs w:val="21"/>
        </w:rPr>
        <w:t>三种方</w:t>
      </w:r>
      <w:r w:rsidRPr="007B223C">
        <w:rPr>
          <w:rFonts w:ascii="宋体" w:hAnsi="宋体"/>
          <w:kern w:val="0"/>
          <w:szCs w:val="21"/>
        </w:rPr>
        <w:t>式：</w:t>
      </w:r>
    </w:p>
    <w:p w14:paraId="4530DA6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 xml:space="preserve">（1）质量保证金保函； </w:t>
      </w:r>
    </w:p>
    <w:p w14:paraId="7E38093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w:t>
      </w:r>
      <w:r w:rsidRPr="007B223C">
        <w:rPr>
          <w:rFonts w:ascii="宋体" w:hAnsi="宋体"/>
          <w:kern w:val="0"/>
          <w:szCs w:val="21"/>
        </w:rPr>
        <w:t>2）相应比例的工程款；</w:t>
      </w:r>
    </w:p>
    <w:p w14:paraId="46C78F9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（3）双方约定的其他</w:t>
      </w:r>
      <w:r w:rsidRPr="007B223C">
        <w:rPr>
          <w:rFonts w:ascii="宋体" w:hAnsi="宋体" w:hint="eastAsia"/>
          <w:kern w:val="0"/>
          <w:szCs w:val="21"/>
        </w:rPr>
        <w:t>方</w:t>
      </w:r>
      <w:r w:rsidRPr="007B223C">
        <w:rPr>
          <w:rFonts w:ascii="宋体" w:hAnsi="宋体"/>
          <w:kern w:val="0"/>
          <w:szCs w:val="21"/>
        </w:rPr>
        <w:t>式。</w:t>
      </w:r>
    </w:p>
    <w:p w14:paraId="70DBE49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除专用合同条款另有约定外，质量保证金</w:t>
      </w:r>
      <w:r w:rsidRPr="007B223C">
        <w:rPr>
          <w:rFonts w:ascii="宋体" w:hAnsi="宋体" w:hint="eastAsia"/>
          <w:kern w:val="0"/>
          <w:szCs w:val="21"/>
        </w:rPr>
        <w:t>原则上</w:t>
      </w:r>
      <w:r w:rsidRPr="007B223C">
        <w:rPr>
          <w:rFonts w:ascii="宋体" w:hAnsi="宋体"/>
          <w:kern w:val="0"/>
          <w:szCs w:val="21"/>
        </w:rPr>
        <w:t>采</w:t>
      </w:r>
      <w:r w:rsidRPr="007B223C">
        <w:rPr>
          <w:rFonts w:ascii="宋体" w:hAnsi="宋体" w:hint="eastAsia"/>
          <w:kern w:val="0"/>
          <w:szCs w:val="21"/>
        </w:rPr>
        <w:t>用上述</w:t>
      </w:r>
      <w:r w:rsidRPr="007B223C">
        <w:rPr>
          <w:rFonts w:ascii="宋体" w:hAnsi="宋体"/>
          <w:kern w:val="0"/>
          <w:szCs w:val="21"/>
        </w:rPr>
        <w:t>第（1）种</w:t>
      </w:r>
      <w:r w:rsidRPr="007B223C">
        <w:rPr>
          <w:rFonts w:ascii="宋体" w:hAnsi="宋体" w:hint="eastAsia"/>
          <w:kern w:val="0"/>
          <w:szCs w:val="21"/>
        </w:rPr>
        <w:t>方式。</w:t>
      </w:r>
    </w:p>
    <w:p w14:paraId="3EDCC40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15.3.2 质量保证金的扣留</w:t>
      </w:r>
    </w:p>
    <w:p w14:paraId="365823B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质量保证金</w:t>
      </w:r>
      <w:r w:rsidRPr="007B223C">
        <w:rPr>
          <w:rFonts w:ascii="宋体" w:hAnsi="宋体" w:hint="eastAsia"/>
          <w:kern w:val="0"/>
          <w:szCs w:val="21"/>
        </w:rPr>
        <w:t>的</w:t>
      </w:r>
      <w:r w:rsidRPr="007B223C">
        <w:rPr>
          <w:rFonts w:ascii="宋体" w:hAnsi="宋体"/>
          <w:kern w:val="0"/>
          <w:szCs w:val="21"/>
        </w:rPr>
        <w:t>扣留</w:t>
      </w:r>
      <w:r w:rsidRPr="007B223C">
        <w:rPr>
          <w:rFonts w:ascii="宋体" w:hAnsi="宋体" w:hint="eastAsia"/>
          <w:kern w:val="0"/>
          <w:szCs w:val="21"/>
        </w:rPr>
        <w:t>有</w:t>
      </w:r>
      <w:r w:rsidRPr="007B223C">
        <w:rPr>
          <w:rFonts w:ascii="宋体" w:hAnsi="宋体"/>
          <w:kern w:val="0"/>
          <w:szCs w:val="21"/>
        </w:rPr>
        <w:t>以下</w:t>
      </w:r>
      <w:r w:rsidRPr="007B223C">
        <w:rPr>
          <w:rFonts w:ascii="宋体" w:hAnsi="宋体" w:hint="eastAsia"/>
          <w:kern w:val="0"/>
          <w:szCs w:val="21"/>
        </w:rPr>
        <w:t>三</w:t>
      </w:r>
      <w:r w:rsidRPr="007B223C">
        <w:rPr>
          <w:rFonts w:ascii="宋体" w:hAnsi="宋体"/>
          <w:kern w:val="0"/>
          <w:szCs w:val="21"/>
        </w:rPr>
        <w:t>种</w:t>
      </w:r>
      <w:r w:rsidRPr="007B223C">
        <w:rPr>
          <w:rFonts w:ascii="宋体" w:hAnsi="宋体" w:hint="eastAsia"/>
          <w:kern w:val="0"/>
          <w:szCs w:val="21"/>
        </w:rPr>
        <w:t>方式</w:t>
      </w:r>
      <w:r w:rsidRPr="007B223C">
        <w:rPr>
          <w:rFonts w:ascii="宋体" w:hAnsi="宋体"/>
          <w:kern w:val="0"/>
          <w:szCs w:val="21"/>
        </w:rPr>
        <w:t>：</w:t>
      </w:r>
    </w:p>
    <w:p w14:paraId="6E5F1D0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（1）在支付工程进度款时逐次扣留，在此情形下，质量保证金的计算基数不包括预付款的支付、扣回以及价格调整的金额；</w:t>
      </w:r>
    </w:p>
    <w:p w14:paraId="51E8EDC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（2）工</w:t>
      </w:r>
      <w:bookmarkStart w:id="1271" w:name="#go6"/>
      <w:bookmarkEnd w:id="1271"/>
      <w:r w:rsidRPr="007B223C">
        <w:rPr>
          <w:rFonts w:ascii="宋体" w:hAnsi="宋体"/>
          <w:kern w:val="0"/>
          <w:szCs w:val="21"/>
        </w:rPr>
        <w:t>程竣工结算时一次性扣留质量保证金；</w:t>
      </w:r>
    </w:p>
    <w:p w14:paraId="6FF5F41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（3）双方约定的其他扣留方式。</w:t>
      </w:r>
    </w:p>
    <w:p w14:paraId="49A1A3D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除专用合同条款另有约定外，质量保证金</w:t>
      </w:r>
      <w:r w:rsidRPr="007B223C">
        <w:rPr>
          <w:rFonts w:ascii="宋体" w:hAnsi="宋体" w:hint="eastAsia"/>
          <w:kern w:val="0"/>
          <w:szCs w:val="21"/>
        </w:rPr>
        <w:t>的</w:t>
      </w:r>
      <w:r w:rsidRPr="007B223C">
        <w:rPr>
          <w:rFonts w:ascii="宋体" w:hAnsi="宋体"/>
          <w:kern w:val="0"/>
          <w:szCs w:val="21"/>
        </w:rPr>
        <w:t>扣留</w:t>
      </w:r>
      <w:r w:rsidRPr="007B223C">
        <w:rPr>
          <w:rFonts w:ascii="宋体" w:hAnsi="宋体" w:hint="eastAsia"/>
          <w:kern w:val="0"/>
          <w:szCs w:val="21"/>
        </w:rPr>
        <w:t>原则上</w:t>
      </w:r>
      <w:r w:rsidRPr="007B223C">
        <w:rPr>
          <w:rFonts w:ascii="宋体" w:hAnsi="宋体"/>
          <w:kern w:val="0"/>
          <w:szCs w:val="21"/>
        </w:rPr>
        <w:t>采</w:t>
      </w:r>
      <w:r w:rsidRPr="007B223C">
        <w:rPr>
          <w:rFonts w:ascii="宋体" w:hAnsi="宋体" w:hint="eastAsia"/>
          <w:kern w:val="0"/>
          <w:szCs w:val="21"/>
        </w:rPr>
        <w:t>用上述</w:t>
      </w:r>
      <w:r w:rsidRPr="007B223C">
        <w:rPr>
          <w:rFonts w:ascii="宋体" w:hAnsi="宋体"/>
          <w:kern w:val="0"/>
          <w:szCs w:val="21"/>
        </w:rPr>
        <w:t>第（1）种方式</w:t>
      </w:r>
      <w:r w:rsidRPr="007B223C">
        <w:rPr>
          <w:rFonts w:ascii="宋体" w:hAnsi="宋体" w:hint="eastAsia"/>
          <w:kern w:val="0"/>
          <w:szCs w:val="21"/>
        </w:rPr>
        <w:t>。</w:t>
      </w:r>
    </w:p>
    <w:p w14:paraId="5917639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w:t>
      </w:r>
      <w:bookmarkStart w:id="1272" w:name="#go4"/>
      <w:bookmarkEnd w:id="1272"/>
      <w:r w:rsidRPr="007B223C">
        <w:rPr>
          <w:rFonts w:ascii="宋体" w:hAnsi="宋体"/>
          <w:kern w:val="0"/>
          <w:szCs w:val="21"/>
        </w:rPr>
        <w:t>包人累计扣留的质量保证金不得超过</w:t>
      </w:r>
      <w:r w:rsidRPr="007B223C">
        <w:rPr>
          <w:rFonts w:ascii="宋体" w:hAnsi="宋体" w:hint="eastAsia"/>
          <w:kern w:val="0"/>
          <w:szCs w:val="21"/>
        </w:rPr>
        <w:t>工程价款结算总额</w:t>
      </w:r>
      <w:r w:rsidRPr="007B223C">
        <w:rPr>
          <w:rFonts w:ascii="宋体" w:hAnsi="宋体"/>
          <w:kern w:val="0"/>
          <w:szCs w:val="21"/>
        </w:rPr>
        <w:t>的3%</w:t>
      </w:r>
      <w:r w:rsidRPr="007B223C">
        <w:rPr>
          <w:rFonts w:ascii="宋体" w:hAnsi="宋体" w:hint="eastAsia"/>
          <w:kern w:val="0"/>
          <w:szCs w:val="21"/>
        </w:rPr>
        <w:t>。如</w:t>
      </w:r>
      <w:r w:rsidRPr="007B223C">
        <w:rPr>
          <w:rFonts w:ascii="宋体" w:hAnsi="宋体"/>
          <w:kern w:val="0"/>
          <w:szCs w:val="21"/>
        </w:rPr>
        <w:t>承包人在发包人签发竣工付款证书后28天内提交质量保证金保函，发包人应同时退还扣留的作为质量保证金的工程价款</w:t>
      </w:r>
      <w:r w:rsidRPr="007B223C">
        <w:rPr>
          <w:rFonts w:ascii="宋体" w:hAnsi="宋体" w:hint="eastAsia"/>
          <w:kern w:val="0"/>
          <w:szCs w:val="21"/>
        </w:rPr>
        <w:t>；保函金额不得超过工程价款结算总额的3%</w:t>
      </w:r>
      <w:r w:rsidRPr="007B223C">
        <w:rPr>
          <w:rFonts w:ascii="宋体" w:hAnsi="宋体"/>
          <w:kern w:val="0"/>
          <w:szCs w:val="21"/>
        </w:rPr>
        <w:t>。</w:t>
      </w:r>
    </w:p>
    <w:p w14:paraId="71558F8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发包人在退还质量保证金的同时</w:t>
      </w:r>
      <w:r w:rsidRPr="007B223C">
        <w:rPr>
          <w:rFonts w:ascii="宋体" w:hAnsi="宋体"/>
          <w:kern w:val="0"/>
          <w:szCs w:val="21"/>
        </w:rPr>
        <w:t>按照中国人民银行发布的同期同类贷款基准利率支付</w:t>
      </w:r>
      <w:r w:rsidRPr="007B223C">
        <w:rPr>
          <w:rFonts w:ascii="宋体" w:hAnsi="宋体" w:hint="eastAsia"/>
          <w:kern w:val="0"/>
          <w:szCs w:val="21"/>
        </w:rPr>
        <w:t>利息。</w:t>
      </w:r>
    </w:p>
    <w:p w14:paraId="7A70BDF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 xml:space="preserve">15.3.3 </w:t>
      </w:r>
      <w:r w:rsidRPr="007B223C">
        <w:rPr>
          <w:rFonts w:ascii="宋体" w:hAnsi="宋体"/>
          <w:szCs w:val="21"/>
        </w:rPr>
        <w:t>质量保证金</w:t>
      </w:r>
      <w:r w:rsidRPr="007B223C">
        <w:rPr>
          <w:rFonts w:ascii="宋体" w:hAnsi="宋体"/>
          <w:kern w:val="0"/>
          <w:szCs w:val="21"/>
        </w:rPr>
        <w:t>的退还</w:t>
      </w:r>
    </w:p>
    <w:p w14:paraId="5234409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lastRenderedPageBreak/>
        <w:t>缺陷责任期内，承包人认真履行合同约定的责任，到期后，承包人可向发包人申请返还保证金。</w:t>
      </w:r>
    </w:p>
    <w:p w14:paraId="399E999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476898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发包人和承包人对保证金预留、返还以及工程维修质量、费用有争议的，按本合同第20条约定的争议和纠纷解决程序处理</w:t>
      </w:r>
      <w:r w:rsidRPr="007B223C">
        <w:rPr>
          <w:rFonts w:ascii="宋体" w:hAnsi="宋体"/>
          <w:kern w:val="0"/>
          <w:szCs w:val="21"/>
        </w:rPr>
        <w:t>。</w:t>
      </w:r>
    </w:p>
    <w:p w14:paraId="2285B8F6"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273" w:name="_Toc166243521"/>
      <w:bookmarkStart w:id="1274" w:name="_Toc116465902"/>
      <w:bookmarkStart w:id="1275" w:name="_Toc51965968"/>
      <w:bookmarkStart w:id="1276" w:name="_Toc166159735"/>
      <w:bookmarkStart w:id="1277" w:name="_Toc101107275"/>
      <w:bookmarkStart w:id="1278" w:name="_Toc11681871"/>
      <w:bookmarkStart w:id="1279" w:name="_Toc55505088"/>
      <w:bookmarkStart w:id="1280" w:name="_Toc351203602"/>
      <w:bookmarkStart w:id="1281" w:name="_Toc337558819"/>
      <w:r w:rsidRPr="007B223C">
        <w:rPr>
          <w:rFonts w:ascii="宋体" w:hAnsi="宋体"/>
          <w:bCs/>
          <w:szCs w:val="21"/>
        </w:rPr>
        <w:t>15.4 保修</w:t>
      </w:r>
      <w:bookmarkEnd w:id="1273"/>
      <w:bookmarkEnd w:id="1274"/>
      <w:bookmarkEnd w:id="1275"/>
      <w:bookmarkEnd w:id="1276"/>
      <w:bookmarkEnd w:id="1277"/>
      <w:bookmarkEnd w:id="1278"/>
      <w:bookmarkEnd w:id="1279"/>
      <w:bookmarkEnd w:id="1280"/>
    </w:p>
    <w:bookmarkEnd w:id="1269"/>
    <w:bookmarkEnd w:id="1270"/>
    <w:bookmarkEnd w:id="1281"/>
    <w:p w14:paraId="7F15777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15.4.1保修责任</w:t>
      </w:r>
    </w:p>
    <w:p w14:paraId="75947EE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5CD5FF38"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发包人未经竣工验收擅自使用工程的，保修期自</w:t>
      </w:r>
      <w:r w:rsidRPr="007B223C">
        <w:rPr>
          <w:rFonts w:ascii="宋体" w:hAnsi="宋体"/>
          <w:kern w:val="0"/>
          <w:szCs w:val="21"/>
        </w:rPr>
        <w:t>转移占有之日起算</w:t>
      </w:r>
      <w:r w:rsidRPr="007B223C">
        <w:rPr>
          <w:rFonts w:ascii="宋体" w:hAnsi="宋体"/>
          <w:szCs w:val="21"/>
        </w:rPr>
        <w:t>。</w:t>
      </w:r>
    </w:p>
    <w:p w14:paraId="18ACFF4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15.4.2 修复费用</w:t>
      </w:r>
    </w:p>
    <w:p w14:paraId="3FCB25C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保修期内，修复的费用按照以下约定处理：</w:t>
      </w:r>
    </w:p>
    <w:p w14:paraId="6F7455D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（1）保修期内，因承包人原因造成工程的缺陷、损坏，承包人应负责修复，并承担修复的费用以及因工程的缺陷、损坏造成的人身伤害和财产损失；</w:t>
      </w:r>
    </w:p>
    <w:p w14:paraId="5D0D4B0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（2）保修期内，因发包人使用不当造成工程的缺陷、损坏，可以委托承包人修复，但发包人应承担修复的费用，并支付承包人合理利润；</w:t>
      </w:r>
    </w:p>
    <w:p w14:paraId="6204418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14:paraId="5853C1A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15.4.3 修复通知</w:t>
      </w:r>
    </w:p>
    <w:p w14:paraId="2038C7B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D5252C1"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15.4.4 未能修复</w:t>
      </w:r>
    </w:p>
    <w:p w14:paraId="1A3D947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lastRenderedPageBreak/>
        <w:t>因承包人原因造成工程的缺陷或损坏，承包人拒绝维修或未能在合理期限内修复缺陷或损坏，且经发包人书面催告后仍未修复的，发包人有权自行修复或委托第三方修复，所需费用由承包人承担。</w:t>
      </w:r>
      <w:r w:rsidRPr="007B223C">
        <w:rPr>
          <w:rFonts w:ascii="宋体" w:hAnsi="宋体" w:hint="eastAsia"/>
          <w:kern w:val="0"/>
          <w:szCs w:val="21"/>
        </w:rPr>
        <w:t>但修复范围超出缺陷或损坏范围的，超出范围部分的修复费用由发包人承担。</w:t>
      </w:r>
    </w:p>
    <w:p w14:paraId="4774CD8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15.4.5 承包人出入权</w:t>
      </w:r>
    </w:p>
    <w:p w14:paraId="66FE88E4"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DD67788" w14:textId="77777777" w:rsidR="00273755" w:rsidRPr="007B223C" w:rsidRDefault="002C4831">
      <w:pPr>
        <w:keepNext/>
        <w:keepLines/>
        <w:spacing w:before="120" w:after="120" w:line="360" w:lineRule="auto"/>
        <w:outlineLvl w:val="3"/>
        <w:rPr>
          <w:rFonts w:ascii="宋体" w:hAnsi="宋体" w:hint="eastAsia"/>
          <w:bCs/>
          <w:szCs w:val="21"/>
        </w:rPr>
      </w:pPr>
      <w:bookmarkStart w:id="1282" w:name="_Toc11681872"/>
      <w:bookmarkStart w:id="1283" w:name="_Toc166159736"/>
      <w:bookmarkStart w:id="1284" w:name="_Toc166243522"/>
      <w:bookmarkStart w:id="1285" w:name="_Toc55505089"/>
      <w:bookmarkStart w:id="1286" w:name="_Toc116465903"/>
      <w:bookmarkStart w:id="1287" w:name="_Toc351203603"/>
      <w:bookmarkStart w:id="1288" w:name="_Toc51965969"/>
      <w:bookmarkStart w:id="1289" w:name="_Toc101107276"/>
      <w:bookmarkStart w:id="1290" w:name="_Toc337558820"/>
      <w:r w:rsidRPr="007B223C">
        <w:rPr>
          <w:rFonts w:ascii="宋体" w:hAnsi="宋体"/>
          <w:bCs/>
          <w:szCs w:val="21"/>
        </w:rPr>
        <w:t>16. 违约</w:t>
      </w:r>
      <w:bookmarkEnd w:id="1282"/>
      <w:bookmarkEnd w:id="1283"/>
      <w:bookmarkEnd w:id="1284"/>
      <w:bookmarkEnd w:id="1285"/>
      <w:bookmarkEnd w:id="1286"/>
      <w:bookmarkEnd w:id="1287"/>
      <w:bookmarkEnd w:id="1288"/>
      <w:bookmarkEnd w:id="1289"/>
    </w:p>
    <w:p w14:paraId="37B47B0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291" w:name="_Toc296503129"/>
      <w:bookmarkStart w:id="1292" w:name="_Toc296346630"/>
      <w:bookmarkStart w:id="1293" w:name="_Toc55505090"/>
      <w:bookmarkStart w:id="1294" w:name="_Toc51965970"/>
      <w:bookmarkStart w:id="1295" w:name="_Toc116465904"/>
      <w:bookmarkStart w:id="1296" w:name="_Toc166159737"/>
      <w:bookmarkStart w:id="1297" w:name="_Toc166243523"/>
      <w:bookmarkStart w:id="1298" w:name="_Toc351203604"/>
      <w:bookmarkStart w:id="1299" w:name="_Toc11681873"/>
      <w:bookmarkStart w:id="1300" w:name="_Toc101107277"/>
      <w:bookmarkStart w:id="1301" w:name="_Toc337558821"/>
      <w:bookmarkEnd w:id="1290"/>
      <w:r w:rsidRPr="007B223C">
        <w:rPr>
          <w:rFonts w:ascii="宋体" w:hAnsi="宋体"/>
          <w:bCs/>
          <w:szCs w:val="21"/>
        </w:rPr>
        <w:t>16.1 发</w:t>
      </w:r>
      <w:bookmarkEnd w:id="1291"/>
      <w:bookmarkEnd w:id="1292"/>
      <w:r w:rsidRPr="007B223C">
        <w:rPr>
          <w:rFonts w:ascii="宋体" w:hAnsi="宋体"/>
          <w:bCs/>
          <w:szCs w:val="21"/>
        </w:rPr>
        <w:t>包人违约</w:t>
      </w:r>
      <w:bookmarkEnd w:id="1293"/>
      <w:bookmarkEnd w:id="1294"/>
      <w:bookmarkEnd w:id="1295"/>
      <w:bookmarkEnd w:id="1296"/>
      <w:bookmarkEnd w:id="1297"/>
      <w:bookmarkEnd w:id="1298"/>
      <w:bookmarkEnd w:id="1299"/>
      <w:bookmarkEnd w:id="1300"/>
    </w:p>
    <w:bookmarkEnd w:id="1301"/>
    <w:p w14:paraId="21E1184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16.1.1 发包人违约的情形</w:t>
      </w:r>
    </w:p>
    <w:p w14:paraId="536D605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在合同履行过程中发生的下列情形，属于发包人违约：</w:t>
      </w:r>
    </w:p>
    <w:p w14:paraId="2615CFC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（1）因发包人原因未能在计划开工日期前7天内下达开工通知的；</w:t>
      </w:r>
    </w:p>
    <w:p w14:paraId="2DD208C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（2）因发包人原因未能按合同约定支付合同价款的；</w:t>
      </w:r>
    </w:p>
    <w:p w14:paraId="6DA66B5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（3）发包人违反第10.1款</w:t>
      </w:r>
      <w:r w:rsidRPr="007B223C">
        <w:rPr>
          <w:rFonts w:ascii="宋体" w:hAnsi="宋体" w:hint="eastAsia"/>
          <w:kern w:val="0"/>
          <w:szCs w:val="21"/>
        </w:rPr>
        <w:t>〔</w:t>
      </w:r>
      <w:r w:rsidRPr="007B223C">
        <w:rPr>
          <w:rFonts w:ascii="宋体" w:hAnsi="宋体"/>
          <w:kern w:val="0"/>
          <w:szCs w:val="21"/>
        </w:rPr>
        <w:t>变更的范围</w:t>
      </w:r>
      <w:r w:rsidRPr="007B223C">
        <w:rPr>
          <w:rFonts w:ascii="宋体" w:hAnsi="宋体" w:hint="eastAsia"/>
          <w:kern w:val="0"/>
          <w:szCs w:val="21"/>
        </w:rPr>
        <w:t>〕</w:t>
      </w:r>
      <w:r w:rsidRPr="007B223C">
        <w:rPr>
          <w:rFonts w:ascii="宋体" w:hAnsi="宋体"/>
          <w:kern w:val="0"/>
          <w:szCs w:val="21"/>
        </w:rPr>
        <w:t>第（2）项约定，自行实施被取消的工作或转由他人实施的；</w:t>
      </w:r>
    </w:p>
    <w:p w14:paraId="2470CE4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（4）发包人提供的材料、工程设备的规格、数量或质量不符合合同约定，或因发包人原因导致交货日期延误或交货地点变更等情况的；</w:t>
      </w:r>
    </w:p>
    <w:p w14:paraId="16A68CB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（5）因发包人违反合同约定造成暂停施工的；</w:t>
      </w:r>
    </w:p>
    <w:p w14:paraId="0E719CF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（6）发包人无正当理由没有在约定期限内发出复工指示，导致承包人无法复工的；</w:t>
      </w:r>
    </w:p>
    <w:p w14:paraId="37A001C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（7）发包人明确表示或者以其行为表明不履行合同主要义务的；</w:t>
      </w:r>
    </w:p>
    <w:p w14:paraId="1070284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（8）发包人未能按照合同约定履行其他义务的。</w:t>
      </w:r>
    </w:p>
    <w:p w14:paraId="39C5D32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54180B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16.1.2 发包人违约的责任</w:t>
      </w:r>
    </w:p>
    <w:p w14:paraId="6CF2C8C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14:paraId="390CBF2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16.1.3 因发包人违约解除合同</w:t>
      </w:r>
    </w:p>
    <w:p w14:paraId="390EEF3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除专用合同条款另有约定外，承包人按第16.1.1项</w:t>
      </w:r>
      <w:r w:rsidRPr="007B223C">
        <w:rPr>
          <w:rFonts w:ascii="宋体" w:hAnsi="宋体" w:hint="eastAsia"/>
          <w:kern w:val="0"/>
          <w:szCs w:val="21"/>
        </w:rPr>
        <w:t>〔</w:t>
      </w:r>
      <w:r w:rsidRPr="007B223C">
        <w:rPr>
          <w:rFonts w:ascii="宋体" w:hAnsi="宋体"/>
          <w:kern w:val="0"/>
          <w:szCs w:val="21"/>
        </w:rPr>
        <w:t>发包人违约的情形</w:t>
      </w:r>
      <w:r w:rsidRPr="007B223C">
        <w:rPr>
          <w:rFonts w:ascii="宋体" w:hAnsi="宋体" w:hint="eastAsia"/>
          <w:kern w:val="0"/>
          <w:szCs w:val="21"/>
        </w:rPr>
        <w:t>〕</w:t>
      </w:r>
      <w:r w:rsidRPr="007B223C">
        <w:rPr>
          <w:rFonts w:ascii="宋体" w:hAnsi="宋体"/>
          <w:kern w:val="0"/>
          <w:szCs w:val="21"/>
        </w:rPr>
        <w:t>约定暂停施工满28</w:t>
      </w:r>
      <w:r w:rsidRPr="007B223C">
        <w:rPr>
          <w:rFonts w:ascii="宋体" w:hAnsi="宋体"/>
          <w:kern w:val="0"/>
          <w:szCs w:val="21"/>
        </w:rPr>
        <w:lastRenderedPageBreak/>
        <w:t>天后</w:t>
      </w:r>
      <w:r w:rsidRPr="007B223C">
        <w:rPr>
          <w:rFonts w:ascii="宋体" w:hAnsi="宋体" w:hint="eastAsia"/>
          <w:kern w:val="0"/>
          <w:szCs w:val="21"/>
        </w:rPr>
        <w:t>，</w:t>
      </w:r>
      <w:r w:rsidRPr="007B223C">
        <w:rPr>
          <w:rFonts w:ascii="宋体" w:hAnsi="宋体"/>
          <w:kern w:val="0"/>
          <w:szCs w:val="21"/>
        </w:rPr>
        <w:t>发包人仍不纠正其违约行为并致使合同目的不能实现的，</w:t>
      </w:r>
      <w:r w:rsidRPr="007B223C">
        <w:rPr>
          <w:rFonts w:ascii="宋体" w:hAnsi="宋体" w:hint="eastAsia"/>
          <w:kern w:val="0"/>
          <w:szCs w:val="21"/>
        </w:rPr>
        <w:t>或</w:t>
      </w:r>
      <w:r w:rsidRPr="007B223C">
        <w:rPr>
          <w:rFonts w:ascii="宋体" w:hAnsi="宋体"/>
          <w:kern w:val="0"/>
          <w:szCs w:val="21"/>
        </w:rPr>
        <w:t>出现第16.1.1项</w:t>
      </w:r>
      <w:r w:rsidRPr="007B223C">
        <w:rPr>
          <w:rFonts w:ascii="宋体" w:hAnsi="宋体" w:hint="eastAsia"/>
          <w:kern w:val="0"/>
          <w:szCs w:val="21"/>
        </w:rPr>
        <w:t>〔</w:t>
      </w:r>
      <w:r w:rsidRPr="007B223C">
        <w:rPr>
          <w:rFonts w:ascii="宋体" w:hAnsi="宋体"/>
          <w:kern w:val="0"/>
          <w:szCs w:val="21"/>
        </w:rPr>
        <w:t>发包人违约的情形</w:t>
      </w:r>
      <w:r w:rsidRPr="007B223C">
        <w:rPr>
          <w:rFonts w:ascii="宋体" w:hAnsi="宋体" w:hint="eastAsia"/>
          <w:kern w:val="0"/>
          <w:szCs w:val="21"/>
        </w:rPr>
        <w:t>〕</w:t>
      </w:r>
      <w:r w:rsidRPr="007B223C">
        <w:rPr>
          <w:rFonts w:ascii="宋体" w:hAnsi="宋体"/>
          <w:kern w:val="0"/>
          <w:szCs w:val="21"/>
        </w:rPr>
        <w:t>第（7）目约定的违约情况，承包人有权解除合同，发包人应承担由此增加的费用，并支付承包人合理的利润。</w:t>
      </w:r>
    </w:p>
    <w:p w14:paraId="0CFB46CE"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kern w:val="0"/>
          <w:szCs w:val="21"/>
        </w:rPr>
        <w:t>16.1.4 因发包人违约解除合同后的付款</w:t>
      </w:r>
    </w:p>
    <w:p w14:paraId="1ED8070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承包人按照本款约定解除合同的，发包人应在解除合同后28天内支付下列款项，并解除履约担保：</w:t>
      </w:r>
    </w:p>
    <w:p w14:paraId="6093831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（1）合同解除前所完成工作的价款；</w:t>
      </w:r>
    </w:p>
    <w:p w14:paraId="161915D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（2）承包人为工程施工订购并已付款的材料、工程设备和其他物品的价款；</w:t>
      </w:r>
    </w:p>
    <w:p w14:paraId="5B67EF6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（3）承包人撤离施工现场以及遣散承包人人员的款项；</w:t>
      </w:r>
    </w:p>
    <w:p w14:paraId="3D58773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（4）按照合同约定在合同解除前应支付的违约金；</w:t>
      </w:r>
    </w:p>
    <w:p w14:paraId="05E284A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（5）按照合同约定应当支付给承包人的其他款项；</w:t>
      </w:r>
    </w:p>
    <w:p w14:paraId="5E079DF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（6）按照合同约定应退还的质量保证金；</w:t>
      </w:r>
    </w:p>
    <w:p w14:paraId="6543AF0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（7）因解除合同给承包人造成的损失。</w:t>
      </w:r>
    </w:p>
    <w:p w14:paraId="709F408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合同当事人未能就解除合同后的结清达成一致的，按照第20条</w:t>
      </w:r>
      <w:r w:rsidRPr="007B223C">
        <w:rPr>
          <w:rFonts w:ascii="宋体" w:hAnsi="宋体" w:hint="eastAsia"/>
          <w:kern w:val="0"/>
          <w:szCs w:val="21"/>
        </w:rPr>
        <w:t>〔</w:t>
      </w:r>
      <w:r w:rsidRPr="007B223C">
        <w:rPr>
          <w:rFonts w:ascii="宋体" w:hAnsi="宋体"/>
          <w:kern w:val="0"/>
          <w:szCs w:val="21"/>
        </w:rPr>
        <w:t>争议解决</w:t>
      </w:r>
      <w:r w:rsidRPr="007B223C">
        <w:rPr>
          <w:rFonts w:ascii="宋体" w:hAnsi="宋体" w:hint="eastAsia"/>
          <w:kern w:val="0"/>
          <w:szCs w:val="21"/>
        </w:rPr>
        <w:t>〕</w:t>
      </w:r>
      <w:r w:rsidRPr="007B223C">
        <w:rPr>
          <w:rFonts w:ascii="宋体" w:hAnsi="宋体"/>
          <w:kern w:val="0"/>
          <w:szCs w:val="21"/>
        </w:rPr>
        <w:t>的约定处理。</w:t>
      </w:r>
    </w:p>
    <w:p w14:paraId="287BDE8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承包人应妥善做好已完工程和与工程有关的已购材料、工程设备的保护和移交工作，并将施工设备和人员撤出施工现场，发包人应为承包人撤出提供必要条件。</w:t>
      </w:r>
    </w:p>
    <w:p w14:paraId="3314A634"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302" w:name="_Toc55505091"/>
      <w:bookmarkStart w:id="1303" w:name="_Toc51965971"/>
      <w:bookmarkStart w:id="1304" w:name="_Toc351203605"/>
      <w:bookmarkStart w:id="1305" w:name="_Toc166243524"/>
      <w:bookmarkStart w:id="1306" w:name="_Toc116465905"/>
      <w:bookmarkStart w:id="1307" w:name="_Toc101107278"/>
      <w:bookmarkStart w:id="1308" w:name="_Toc166159738"/>
      <w:bookmarkStart w:id="1309" w:name="_Toc11681874"/>
      <w:bookmarkStart w:id="1310" w:name="_Toc337558822"/>
      <w:bookmarkStart w:id="1311" w:name="_Toc296503131"/>
      <w:bookmarkStart w:id="1312" w:name="_Toc296346632"/>
      <w:r w:rsidRPr="007B223C">
        <w:rPr>
          <w:rFonts w:ascii="宋体" w:hAnsi="宋体"/>
          <w:bCs/>
          <w:szCs w:val="21"/>
        </w:rPr>
        <w:t>16.2 承包人违约</w:t>
      </w:r>
      <w:bookmarkEnd w:id="1302"/>
      <w:bookmarkEnd w:id="1303"/>
      <w:bookmarkEnd w:id="1304"/>
      <w:bookmarkEnd w:id="1305"/>
      <w:bookmarkEnd w:id="1306"/>
      <w:bookmarkEnd w:id="1307"/>
      <w:bookmarkEnd w:id="1308"/>
      <w:bookmarkEnd w:id="1309"/>
    </w:p>
    <w:bookmarkEnd w:id="1310"/>
    <w:bookmarkEnd w:id="1311"/>
    <w:bookmarkEnd w:id="1312"/>
    <w:p w14:paraId="3A38E57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16.2.1 承包人违约的情形</w:t>
      </w:r>
    </w:p>
    <w:p w14:paraId="33C7F87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在合同履行过程中发生的下列情形，属于承包人违约：</w:t>
      </w:r>
    </w:p>
    <w:p w14:paraId="1994FA0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（1）承包人违反合同约定进行转包或违法分包的；</w:t>
      </w:r>
    </w:p>
    <w:p w14:paraId="03499D5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（2）承包人违反合同约定采购和使用不合格的材料和工程设备的；</w:t>
      </w:r>
    </w:p>
    <w:p w14:paraId="3A26CE0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 xml:space="preserve">（3）因承包人原因导致工程质量不符合合同要求的； </w:t>
      </w:r>
    </w:p>
    <w:p w14:paraId="7DBBBDA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（4）承包人违反第8.9款</w:t>
      </w:r>
      <w:r w:rsidRPr="007B223C">
        <w:rPr>
          <w:rFonts w:ascii="宋体" w:hAnsi="宋体" w:hint="eastAsia"/>
          <w:kern w:val="0"/>
          <w:szCs w:val="21"/>
        </w:rPr>
        <w:t>〔</w:t>
      </w:r>
      <w:r w:rsidRPr="007B223C">
        <w:rPr>
          <w:rFonts w:ascii="宋体" w:hAnsi="宋体"/>
          <w:kern w:val="0"/>
          <w:szCs w:val="21"/>
        </w:rPr>
        <w:t>材料与设备专用</w:t>
      </w:r>
      <w:r w:rsidRPr="007B223C">
        <w:rPr>
          <w:rFonts w:ascii="宋体" w:hAnsi="宋体" w:hint="eastAsia"/>
          <w:kern w:val="0"/>
          <w:szCs w:val="21"/>
        </w:rPr>
        <w:t>要求〕</w:t>
      </w:r>
      <w:r w:rsidRPr="007B223C">
        <w:rPr>
          <w:rFonts w:ascii="宋体" w:hAnsi="宋体"/>
          <w:kern w:val="0"/>
          <w:szCs w:val="21"/>
        </w:rPr>
        <w:t>的约定，未经批准，私自将已按照合同约定进入施工现场的材料或设备撤离施工现场的；</w:t>
      </w:r>
    </w:p>
    <w:p w14:paraId="2668E82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（5）承包人未能按施工进度计划及时完成合同约定的工作，造成工期延误的；</w:t>
      </w:r>
    </w:p>
    <w:p w14:paraId="219FB4B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（6）承包人在缺陷责任期及保修期内，未能在合理期限对工程缺陷进行修复，或拒绝按发包人要求进行修复的；</w:t>
      </w:r>
    </w:p>
    <w:p w14:paraId="06E52E1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（7）承包人明确表示或者以其行为表明不履行合同主要义务的；</w:t>
      </w:r>
    </w:p>
    <w:p w14:paraId="212719F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（8）承包人未能按照合同约定履行其他义务的。</w:t>
      </w:r>
    </w:p>
    <w:p w14:paraId="741C66E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lastRenderedPageBreak/>
        <w:t>承包人发生除本项第（7）目约定以外的其他违约情况时，监理人可向承包人发出整改通知，要求其在指定的期限内改正。</w:t>
      </w:r>
    </w:p>
    <w:p w14:paraId="00A5B3D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16.2.2 承包人违约的责任</w:t>
      </w:r>
    </w:p>
    <w:p w14:paraId="6FF22BC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承包人应承担因其违约行为而增加的费用</w:t>
      </w:r>
      <w:r w:rsidRPr="007B223C">
        <w:rPr>
          <w:rFonts w:ascii="宋体" w:hAnsi="宋体" w:hint="eastAsia"/>
          <w:kern w:val="0"/>
          <w:szCs w:val="21"/>
        </w:rPr>
        <w:t>和（或）延误的</w:t>
      </w:r>
      <w:r w:rsidRPr="007B223C">
        <w:rPr>
          <w:rFonts w:ascii="宋体" w:hAnsi="宋体"/>
          <w:kern w:val="0"/>
          <w:szCs w:val="21"/>
        </w:rPr>
        <w:t>工期。此外，合同当事人可在专用合同条款中另行约定承包人违约责任的承担方式和计算方法。</w:t>
      </w:r>
    </w:p>
    <w:p w14:paraId="3886733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16.2.3 因承包人违约解除合同</w:t>
      </w:r>
    </w:p>
    <w:p w14:paraId="18FF0F6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除专用合同条款另有约定外，出现第16.2.1项</w:t>
      </w:r>
      <w:r w:rsidRPr="007B223C">
        <w:rPr>
          <w:rFonts w:ascii="宋体" w:hAnsi="宋体" w:hint="eastAsia"/>
          <w:kern w:val="0"/>
          <w:szCs w:val="21"/>
        </w:rPr>
        <w:t>〔</w:t>
      </w:r>
      <w:r w:rsidRPr="007B223C">
        <w:rPr>
          <w:rFonts w:ascii="宋体" w:hAnsi="宋体"/>
          <w:kern w:val="0"/>
          <w:szCs w:val="21"/>
        </w:rPr>
        <w:t>承包人违约的情形</w:t>
      </w:r>
      <w:r w:rsidRPr="007B223C">
        <w:rPr>
          <w:rFonts w:ascii="宋体" w:hAnsi="宋体" w:hint="eastAsia"/>
          <w:kern w:val="0"/>
          <w:szCs w:val="21"/>
        </w:rPr>
        <w:t>〕</w:t>
      </w:r>
      <w:r w:rsidRPr="007B223C">
        <w:rPr>
          <w:rFonts w:ascii="宋体" w:hAnsi="宋体"/>
          <w:kern w:val="0"/>
          <w:szCs w:val="21"/>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sidRPr="007B223C">
        <w:rPr>
          <w:rFonts w:ascii="宋体" w:hAnsi="宋体" w:hint="eastAsia"/>
          <w:kern w:val="0"/>
          <w:szCs w:val="21"/>
        </w:rPr>
        <w:t>合同当事人应在专用合同条款约定相应费用的承担方式。</w:t>
      </w:r>
      <w:r w:rsidRPr="007B223C">
        <w:rPr>
          <w:rFonts w:ascii="宋体" w:hAnsi="宋体"/>
          <w:kern w:val="0"/>
          <w:szCs w:val="21"/>
        </w:rPr>
        <w:t>发包人</w:t>
      </w:r>
      <w:r w:rsidRPr="007B223C">
        <w:rPr>
          <w:rFonts w:ascii="宋体" w:hAnsi="宋体" w:hint="eastAsia"/>
          <w:kern w:val="0"/>
          <w:szCs w:val="21"/>
        </w:rPr>
        <w:t>继续使用的</w:t>
      </w:r>
      <w:r w:rsidRPr="007B223C">
        <w:rPr>
          <w:rFonts w:ascii="宋体" w:hAnsi="宋体"/>
          <w:kern w:val="0"/>
          <w:szCs w:val="21"/>
        </w:rPr>
        <w:t>行为不免除或减轻承包人应承担的违约责任。</w:t>
      </w:r>
    </w:p>
    <w:p w14:paraId="0BFD9C2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16.2.4因承包人违约解除合同后的处理</w:t>
      </w:r>
    </w:p>
    <w:p w14:paraId="1B5C92E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因承包人原因导致合同解除的，则合同当事人应在合同解除后28天内完成估价、付款和清算，并按以下约定执行：</w:t>
      </w:r>
    </w:p>
    <w:p w14:paraId="497CA91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（1）合同解除后，按第4.4款</w:t>
      </w:r>
      <w:r w:rsidRPr="007B223C">
        <w:rPr>
          <w:rFonts w:ascii="宋体" w:hAnsi="宋体" w:hint="eastAsia"/>
          <w:kern w:val="0"/>
          <w:szCs w:val="21"/>
        </w:rPr>
        <w:t>〔</w:t>
      </w:r>
      <w:r w:rsidRPr="007B223C">
        <w:rPr>
          <w:rFonts w:ascii="宋体" w:hAnsi="宋体"/>
          <w:kern w:val="0"/>
          <w:szCs w:val="21"/>
        </w:rPr>
        <w:t>商定或确定</w:t>
      </w:r>
      <w:r w:rsidRPr="007B223C">
        <w:rPr>
          <w:rFonts w:ascii="宋体" w:hAnsi="宋体" w:hint="eastAsia"/>
          <w:kern w:val="0"/>
          <w:szCs w:val="21"/>
        </w:rPr>
        <w:t>〕</w:t>
      </w:r>
      <w:r w:rsidRPr="007B223C">
        <w:rPr>
          <w:rFonts w:ascii="宋体" w:hAnsi="宋体"/>
          <w:kern w:val="0"/>
          <w:szCs w:val="21"/>
        </w:rPr>
        <w:t>商定或确定承包人实际完成工作对应的合同价款，以及承包人已提供的材料、工程设备、施工设备和临时工程等的价值；</w:t>
      </w:r>
    </w:p>
    <w:p w14:paraId="4E6FDD40"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（2）合同解除后，承包人应支付的违约金；</w:t>
      </w:r>
    </w:p>
    <w:p w14:paraId="3487D0C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（3）合同解除后，因解除合同给发包人造成的损失；</w:t>
      </w:r>
    </w:p>
    <w:p w14:paraId="5961CED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（4）合同解除后，承包人应按照发包人要求和监理人的指示完成现场的清理和撤离；</w:t>
      </w:r>
    </w:p>
    <w:p w14:paraId="1848F8C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（5）发包人和承包人应在合同解除后进行清算，出具最终结清付款证书，结清全部款项。</w:t>
      </w:r>
    </w:p>
    <w:p w14:paraId="427DC37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hint="eastAsia"/>
          <w:kern w:val="0"/>
          <w:szCs w:val="21"/>
        </w:rPr>
        <w:t>因承包人违约解除合同的，</w:t>
      </w:r>
      <w:r w:rsidRPr="007B223C">
        <w:rPr>
          <w:rFonts w:ascii="宋体" w:hAnsi="宋体"/>
          <w:kern w:val="0"/>
          <w:szCs w:val="21"/>
        </w:rPr>
        <w:t>发包人有权暂停对承包人的付款，查清各项付款和已扣款项。发包人和承包人未能就合同解除后的清算和款项支付达成一致的，按照第20条</w:t>
      </w:r>
      <w:r w:rsidRPr="007B223C">
        <w:rPr>
          <w:rFonts w:ascii="宋体" w:hAnsi="宋体" w:hint="eastAsia"/>
          <w:kern w:val="0"/>
          <w:szCs w:val="21"/>
        </w:rPr>
        <w:t>〔</w:t>
      </w:r>
      <w:r w:rsidRPr="007B223C">
        <w:rPr>
          <w:rFonts w:ascii="宋体" w:hAnsi="宋体"/>
          <w:kern w:val="0"/>
          <w:szCs w:val="21"/>
        </w:rPr>
        <w:t>争议解决</w:t>
      </w:r>
      <w:r w:rsidRPr="007B223C">
        <w:rPr>
          <w:rFonts w:ascii="宋体" w:hAnsi="宋体" w:hint="eastAsia"/>
          <w:kern w:val="0"/>
          <w:szCs w:val="21"/>
        </w:rPr>
        <w:t>〕</w:t>
      </w:r>
      <w:r w:rsidRPr="007B223C">
        <w:rPr>
          <w:rFonts w:ascii="宋体" w:hAnsi="宋体"/>
          <w:kern w:val="0"/>
          <w:szCs w:val="21"/>
        </w:rPr>
        <w:t>的约定处理。</w:t>
      </w:r>
    </w:p>
    <w:p w14:paraId="6DC1654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16.2.5采购合同权益转让</w:t>
      </w:r>
    </w:p>
    <w:p w14:paraId="2F5750F3"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3C9535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313" w:name="_Toc55505092"/>
      <w:bookmarkStart w:id="1314" w:name="_Toc101107279"/>
      <w:bookmarkStart w:id="1315" w:name="_Toc116465906"/>
      <w:bookmarkStart w:id="1316" w:name="_Toc11681875"/>
      <w:bookmarkStart w:id="1317" w:name="_Toc166159739"/>
      <w:bookmarkStart w:id="1318" w:name="_Toc351203606"/>
      <w:bookmarkStart w:id="1319" w:name="_Toc51965972"/>
      <w:bookmarkStart w:id="1320" w:name="_Toc166243525"/>
      <w:r w:rsidRPr="007B223C">
        <w:rPr>
          <w:rFonts w:ascii="宋体" w:hAnsi="宋体"/>
          <w:bCs/>
          <w:szCs w:val="21"/>
        </w:rPr>
        <w:lastRenderedPageBreak/>
        <w:t>16.3 第三人造成的违约</w:t>
      </w:r>
      <w:bookmarkEnd w:id="1313"/>
      <w:bookmarkEnd w:id="1314"/>
      <w:bookmarkEnd w:id="1315"/>
      <w:bookmarkEnd w:id="1316"/>
      <w:bookmarkEnd w:id="1317"/>
      <w:bookmarkEnd w:id="1318"/>
      <w:bookmarkEnd w:id="1319"/>
      <w:bookmarkEnd w:id="1320"/>
    </w:p>
    <w:p w14:paraId="1D9015D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在履行合同过程中，一方当事人因第三人的原因造成违约的，应当向对方当事人承担违约责任。一方当事人和第三人之间的纠纷，依照法律规定或者按照约定解决。</w:t>
      </w:r>
    </w:p>
    <w:p w14:paraId="3BA39B86" w14:textId="77777777" w:rsidR="00273755" w:rsidRPr="007B223C" w:rsidRDefault="002C4831">
      <w:pPr>
        <w:keepNext/>
        <w:keepLines/>
        <w:spacing w:before="120" w:after="120" w:line="360" w:lineRule="auto"/>
        <w:outlineLvl w:val="3"/>
        <w:rPr>
          <w:rFonts w:ascii="宋体" w:hAnsi="宋体" w:hint="eastAsia"/>
          <w:bCs/>
          <w:szCs w:val="21"/>
        </w:rPr>
      </w:pPr>
      <w:bookmarkStart w:id="1321" w:name="_Toc55505093"/>
      <w:bookmarkStart w:id="1322" w:name="_Toc101107280"/>
      <w:bookmarkStart w:id="1323" w:name="_Toc51965973"/>
      <w:bookmarkStart w:id="1324" w:name="_Toc11681876"/>
      <w:bookmarkStart w:id="1325" w:name="_Toc166159740"/>
      <w:bookmarkStart w:id="1326" w:name="_Toc116465907"/>
      <w:bookmarkStart w:id="1327" w:name="_Toc166243526"/>
      <w:bookmarkStart w:id="1328" w:name="_Toc351203607"/>
      <w:bookmarkStart w:id="1329" w:name="_Toc296346617"/>
      <w:bookmarkStart w:id="1330" w:name="_Toc337558823"/>
      <w:bookmarkStart w:id="1331" w:name="_Toc296503116"/>
      <w:r w:rsidRPr="007B223C">
        <w:rPr>
          <w:rFonts w:ascii="宋体" w:hAnsi="宋体"/>
          <w:bCs/>
          <w:szCs w:val="21"/>
        </w:rPr>
        <w:t>17. 不可抗力</w:t>
      </w:r>
      <w:bookmarkEnd w:id="1321"/>
      <w:bookmarkEnd w:id="1322"/>
      <w:bookmarkEnd w:id="1323"/>
      <w:bookmarkEnd w:id="1324"/>
      <w:bookmarkEnd w:id="1325"/>
      <w:bookmarkEnd w:id="1326"/>
      <w:bookmarkEnd w:id="1327"/>
      <w:bookmarkEnd w:id="1328"/>
      <w:r w:rsidRPr="007B223C">
        <w:rPr>
          <w:rFonts w:ascii="宋体" w:hAnsi="宋体"/>
          <w:bCs/>
          <w:szCs w:val="21"/>
        </w:rPr>
        <w:t xml:space="preserve"> </w:t>
      </w:r>
      <w:bookmarkEnd w:id="1329"/>
      <w:bookmarkEnd w:id="1330"/>
      <w:bookmarkEnd w:id="1331"/>
    </w:p>
    <w:p w14:paraId="0E922E29"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332" w:name="_Toc166159741"/>
      <w:bookmarkStart w:id="1333" w:name="_Toc55505094"/>
      <w:bookmarkStart w:id="1334" w:name="_Toc166243527"/>
      <w:bookmarkStart w:id="1335" w:name="_Toc351203608"/>
      <w:bookmarkStart w:id="1336" w:name="_Toc116465908"/>
      <w:bookmarkStart w:id="1337" w:name="_Toc51965974"/>
      <w:bookmarkStart w:id="1338" w:name="_Toc101107281"/>
      <w:bookmarkStart w:id="1339" w:name="_Toc11681877"/>
      <w:bookmarkStart w:id="1340" w:name="_Toc296346618"/>
      <w:bookmarkStart w:id="1341" w:name="_Toc296503117"/>
      <w:bookmarkStart w:id="1342" w:name="_Toc337558824"/>
      <w:r w:rsidRPr="007B223C">
        <w:rPr>
          <w:rFonts w:ascii="宋体" w:hAnsi="宋体"/>
          <w:bCs/>
          <w:szCs w:val="21"/>
        </w:rPr>
        <w:t>17.1 不可抗力的确认</w:t>
      </w:r>
      <w:bookmarkEnd w:id="1332"/>
      <w:bookmarkEnd w:id="1333"/>
      <w:bookmarkEnd w:id="1334"/>
      <w:bookmarkEnd w:id="1335"/>
      <w:bookmarkEnd w:id="1336"/>
      <w:bookmarkEnd w:id="1337"/>
      <w:bookmarkEnd w:id="1338"/>
      <w:bookmarkEnd w:id="1339"/>
    </w:p>
    <w:bookmarkEnd w:id="1340"/>
    <w:bookmarkEnd w:id="1341"/>
    <w:bookmarkEnd w:id="1342"/>
    <w:p w14:paraId="1901A38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6EEA3FB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w:t>
      </w:r>
      <w:r w:rsidRPr="007B223C">
        <w:rPr>
          <w:rFonts w:ascii="宋体" w:hAnsi="宋体" w:hint="eastAsia"/>
          <w:kern w:val="0"/>
          <w:szCs w:val="21"/>
        </w:rPr>
        <w:t>〔</w:t>
      </w:r>
      <w:r w:rsidRPr="007B223C">
        <w:rPr>
          <w:rFonts w:ascii="宋体" w:hAnsi="宋体"/>
          <w:kern w:val="0"/>
          <w:szCs w:val="21"/>
        </w:rPr>
        <w:t>商定或确定</w:t>
      </w:r>
      <w:r w:rsidRPr="007B223C">
        <w:rPr>
          <w:rFonts w:ascii="宋体" w:hAnsi="宋体" w:hint="eastAsia"/>
          <w:kern w:val="0"/>
          <w:szCs w:val="21"/>
        </w:rPr>
        <w:t>〕</w:t>
      </w:r>
      <w:r w:rsidRPr="007B223C">
        <w:rPr>
          <w:rFonts w:ascii="宋体" w:hAnsi="宋体"/>
          <w:kern w:val="0"/>
          <w:szCs w:val="21"/>
        </w:rPr>
        <w:t>的约定处理。发生争议时，按第20条</w:t>
      </w:r>
      <w:r w:rsidRPr="007B223C">
        <w:rPr>
          <w:rFonts w:ascii="宋体" w:hAnsi="宋体" w:hint="eastAsia"/>
          <w:kern w:val="0"/>
          <w:szCs w:val="21"/>
        </w:rPr>
        <w:t>〔</w:t>
      </w:r>
      <w:r w:rsidRPr="007B223C">
        <w:rPr>
          <w:rFonts w:ascii="宋体" w:hAnsi="宋体"/>
          <w:kern w:val="0"/>
          <w:szCs w:val="21"/>
        </w:rPr>
        <w:t>争议解决</w:t>
      </w:r>
      <w:r w:rsidRPr="007B223C">
        <w:rPr>
          <w:rFonts w:ascii="宋体" w:hAnsi="宋体" w:hint="eastAsia"/>
          <w:kern w:val="0"/>
          <w:szCs w:val="21"/>
        </w:rPr>
        <w:t>〕</w:t>
      </w:r>
      <w:r w:rsidRPr="007B223C">
        <w:rPr>
          <w:rFonts w:ascii="宋体" w:hAnsi="宋体"/>
          <w:kern w:val="0"/>
          <w:szCs w:val="21"/>
        </w:rPr>
        <w:t>的约定处理。</w:t>
      </w:r>
    </w:p>
    <w:p w14:paraId="2B9B1DA2"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343" w:name="_Toc116465909"/>
      <w:bookmarkStart w:id="1344" w:name="_Toc51965975"/>
      <w:bookmarkStart w:id="1345" w:name="_Toc351203609"/>
      <w:bookmarkStart w:id="1346" w:name="_Toc166243528"/>
      <w:bookmarkStart w:id="1347" w:name="_Toc55505095"/>
      <w:bookmarkStart w:id="1348" w:name="_Toc11681878"/>
      <w:bookmarkStart w:id="1349" w:name="_Toc101107282"/>
      <w:bookmarkStart w:id="1350" w:name="_Toc166159742"/>
      <w:bookmarkStart w:id="1351" w:name="_Toc337558825"/>
      <w:bookmarkStart w:id="1352" w:name="_Toc296503118"/>
      <w:bookmarkStart w:id="1353" w:name="_Toc296346619"/>
      <w:r w:rsidRPr="007B223C">
        <w:rPr>
          <w:rFonts w:ascii="宋体" w:hAnsi="宋体"/>
          <w:bCs/>
          <w:szCs w:val="21"/>
        </w:rPr>
        <w:t>17.2 不可抗力的通知</w:t>
      </w:r>
      <w:bookmarkEnd w:id="1343"/>
      <w:bookmarkEnd w:id="1344"/>
      <w:bookmarkEnd w:id="1345"/>
      <w:bookmarkEnd w:id="1346"/>
      <w:bookmarkEnd w:id="1347"/>
      <w:bookmarkEnd w:id="1348"/>
      <w:bookmarkEnd w:id="1349"/>
      <w:bookmarkEnd w:id="1350"/>
    </w:p>
    <w:bookmarkEnd w:id="1351"/>
    <w:bookmarkEnd w:id="1352"/>
    <w:bookmarkEnd w:id="1353"/>
    <w:p w14:paraId="78CC94B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合同</w:t>
      </w:r>
      <w:r w:rsidRPr="007B223C">
        <w:rPr>
          <w:rFonts w:ascii="宋体" w:hAnsi="宋体"/>
          <w:kern w:val="0"/>
          <w:szCs w:val="21"/>
        </w:rPr>
        <w:t>一方当事人遇到不可抗力事件，使其履行合同义务受到阻碍时，应立即通知合同另一方当事人和监理人，书面说明不可抗力和受阻碍的详细情况，并提供必要的证明。</w:t>
      </w:r>
    </w:p>
    <w:p w14:paraId="5B71E12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3AD8A49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354" w:name="_Toc351203610"/>
      <w:bookmarkStart w:id="1355" w:name="_Toc11681879"/>
      <w:bookmarkStart w:id="1356" w:name="_Toc116465910"/>
      <w:bookmarkStart w:id="1357" w:name="_Toc55505096"/>
      <w:bookmarkStart w:id="1358" w:name="_Toc166159743"/>
      <w:bookmarkStart w:id="1359" w:name="_Toc101107283"/>
      <w:bookmarkStart w:id="1360" w:name="_Toc166243529"/>
      <w:bookmarkStart w:id="1361" w:name="_Toc51965976"/>
      <w:bookmarkStart w:id="1362" w:name="_Toc296503119"/>
      <w:bookmarkStart w:id="1363" w:name="_Toc296346620"/>
      <w:bookmarkStart w:id="1364" w:name="_Toc337558826"/>
      <w:r w:rsidRPr="007B223C">
        <w:rPr>
          <w:rFonts w:ascii="宋体" w:hAnsi="宋体"/>
          <w:bCs/>
          <w:szCs w:val="21"/>
        </w:rPr>
        <w:t>17.3 不可抗力后果的承担</w:t>
      </w:r>
      <w:bookmarkEnd w:id="1354"/>
      <w:bookmarkEnd w:id="1355"/>
      <w:bookmarkEnd w:id="1356"/>
      <w:bookmarkEnd w:id="1357"/>
      <w:bookmarkEnd w:id="1358"/>
      <w:bookmarkEnd w:id="1359"/>
      <w:bookmarkEnd w:id="1360"/>
      <w:bookmarkEnd w:id="1361"/>
    </w:p>
    <w:bookmarkEnd w:id="1362"/>
    <w:bookmarkEnd w:id="1363"/>
    <w:bookmarkEnd w:id="1364"/>
    <w:p w14:paraId="242FDB0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 xml:space="preserve">17.3.1 </w:t>
      </w:r>
      <w:r w:rsidRPr="007B223C">
        <w:rPr>
          <w:rFonts w:ascii="宋体" w:hAnsi="宋体" w:hint="eastAsia"/>
          <w:kern w:val="0"/>
          <w:szCs w:val="21"/>
        </w:rPr>
        <w:t>不可抗力引起的后果及造成的损失由合同当事人按照法律规定及合同约定各自承担。</w:t>
      </w:r>
      <w:r w:rsidRPr="007B223C">
        <w:rPr>
          <w:rFonts w:ascii="宋体" w:hAnsi="宋体"/>
          <w:kern w:val="0"/>
          <w:szCs w:val="21"/>
        </w:rPr>
        <w:t>不可抗力发生前已完</w:t>
      </w:r>
      <w:r w:rsidRPr="007B223C">
        <w:rPr>
          <w:rFonts w:ascii="宋体" w:hAnsi="宋体" w:hint="eastAsia"/>
          <w:kern w:val="0"/>
          <w:szCs w:val="21"/>
        </w:rPr>
        <w:t>成的</w:t>
      </w:r>
      <w:r w:rsidRPr="007B223C">
        <w:rPr>
          <w:rFonts w:ascii="宋体" w:hAnsi="宋体"/>
          <w:kern w:val="0"/>
          <w:szCs w:val="21"/>
        </w:rPr>
        <w:t>工程应当按照合同约定进行计量</w:t>
      </w:r>
      <w:r w:rsidRPr="007B223C">
        <w:rPr>
          <w:rFonts w:ascii="宋体" w:hAnsi="宋体" w:hint="eastAsia"/>
          <w:kern w:val="0"/>
          <w:szCs w:val="21"/>
        </w:rPr>
        <w:t>支付</w:t>
      </w:r>
      <w:r w:rsidRPr="007B223C">
        <w:rPr>
          <w:rFonts w:ascii="宋体" w:hAnsi="宋体"/>
          <w:kern w:val="0"/>
          <w:szCs w:val="21"/>
        </w:rPr>
        <w:t>。</w:t>
      </w:r>
    </w:p>
    <w:p w14:paraId="5AF253A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17.3.2 不可抗力导致的人员伤亡、财产损失、费用增加和（或）工期延误等后果，由合同当事人按以下原则承担：</w:t>
      </w:r>
    </w:p>
    <w:p w14:paraId="1D807C7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（1）永久工程、已运至施工现场的材料和工程设备的损坏，以及因工程损坏造成的第三人人员伤亡和财产损失由发包人承担；</w:t>
      </w:r>
    </w:p>
    <w:p w14:paraId="6533EE0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（2）承包人施工设备的损坏由承包人承担；</w:t>
      </w:r>
    </w:p>
    <w:p w14:paraId="143F1B4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（3）发包人和承包人承担各自人员伤亡和财产的损失；</w:t>
      </w:r>
    </w:p>
    <w:p w14:paraId="5405FDA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4E0FCD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lastRenderedPageBreak/>
        <w:t>（5）因不可抗力引起或将引起工期延误，发包人要求赶工的，由此增加的赶工费用由发包人承担；</w:t>
      </w:r>
    </w:p>
    <w:p w14:paraId="4650594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（6）承包人在停工期间按照发包人要求照管、清理和修复工程的费用由发包人承担。</w:t>
      </w:r>
    </w:p>
    <w:p w14:paraId="137F150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不可抗力发生后，合同当事人均应采取措施尽量避免和减少损失的扩大，任何一方当事人没有采取有效措施导致损失扩大的，应对扩大的损失承担责任。</w:t>
      </w:r>
    </w:p>
    <w:p w14:paraId="0D57560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因合同一方迟延履行合同义务，在迟延履行期间遭遇不可抗力的，不免除其违约责任。</w:t>
      </w:r>
    </w:p>
    <w:p w14:paraId="6A8C6797"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365" w:name="_Toc351203611"/>
      <w:bookmarkStart w:id="1366" w:name="_Toc51965977"/>
      <w:bookmarkStart w:id="1367" w:name="_Toc11681880"/>
      <w:bookmarkStart w:id="1368" w:name="_Toc166243530"/>
      <w:bookmarkStart w:id="1369" w:name="_Toc55505097"/>
      <w:bookmarkStart w:id="1370" w:name="_Toc101107284"/>
      <w:bookmarkStart w:id="1371" w:name="_Toc166159744"/>
      <w:bookmarkStart w:id="1372" w:name="_Toc116465911"/>
      <w:bookmarkStart w:id="1373" w:name="_Toc337558827"/>
      <w:r w:rsidRPr="007B223C">
        <w:rPr>
          <w:rFonts w:ascii="宋体" w:hAnsi="宋体"/>
          <w:bCs/>
          <w:szCs w:val="21"/>
        </w:rPr>
        <w:t>17.4 因不可抗力解除合同</w:t>
      </w:r>
      <w:bookmarkEnd w:id="1365"/>
      <w:bookmarkEnd w:id="1366"/>
      <w:bookmarkEnd w:id="1367"/>
      <w:bookmarkEnd w:id="1368"/>
      <w:bookmarkEnd w:id="1369"/>
      <w:bookmarkEnd w:id="1370"/>
      <w:bookmarkEnd w:id="1371"/>
      <w:bookmarkEnd w:id="1372"/>
    </w:p>
    <w:bookmarkEnd w:id="1373"/>
    <w:p w14:paraId="276F014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因不可抗力导致合同无法履行连续超过84天或累计超过140天的，发包人和承包人均有权解除合同。合同解除后，由双方当事人按照第4.4款</w:t>
      </w:r>
      <w:r w:rsidRPr="007B223C">
        <w:rPr>
          <w:rFonts w:ascii="宋体" w:hAnsi="宋体" w:hint="eastAsia"/>
          <w:kern w:val="0"/>
          <w:szCs w:val="21"/>
        </w:rPr>
        <w:t>〔</w:t>
      </w:r>
      <w:r w:rsidRPr="007B223C">
        <w:rPr>
          <w:rFonts w:ascii="宋体" w:hAnsi="宋体"/>
          <w:kern w:val="0"/>
          <w:szCs w:val="21"/>
        </w:rPr>
        <w:t>商定或确定</w:t>
      </w:r>
      <w:r w:rsidRPr="007B223C">
        <w:rPr>
          <w:rFonts w:ascii="宋体" w:hAnsi="宋体" w:hint="eastAsia"/>
          <w:kern w:val="0"/>
          <w:szCs w:val="21"/>
        </w:rPr>
        <w:t>〕</w:t>
      </w:r>
      <w:r w:rsidRPr="007B223C">
        <w:rPr>
          <w:rFonts w:ascii="宋体" w:hAnsi="宋体"/>
          <w:kern w:val="0"/>
          <w:szCs w:val="21"/>
        </w:rPr>
        <w:t>商定或确定发包人应支付的款项，该款项包括：</w:t>
      </w:r>
    </w:p>
    <w:p w14:paraId="68907FB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（1）合同解除前承包人已完成工作的价款；</w:t>
      </w:r>
    </w:p>
    <w:p w14:paraId="0A81876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（2）承包人为工程订购的并已交付给承包人，或承包人有责任接受交付的材料、工程设备和其他物品的价款；</w:t>
      </w:r>
    </w:p>
    <w:p w14:paraId="263412B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（3）发包人要求承包人退货或解除订货合同而产生的费用，或因不能退货或解除合同而产生的损失；</w:t>
      </w:r>
    </w:p>
    <w:p w14:paraId="36BE0AC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（4）承包人撤离施工现场以及遣散承包人人员的费用；</w:t>
      </w:r>
    </w:p>
    <w:p w14:paraId="33B1805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（5）按照合同约定在合同解除前应支付给承包人的其他款项；</w:t>
      </w:r>
    </w:p>
    <w:p w14:paraId="3B964F7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（6）扣减承包人按照合同约定应向发包人支付的款项；</w:t>
      </w:r>
    </w:p>
    <w:p w14:paraId="107386B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（7）双方商定或确定的其他款项。</w:t>
      </w:r>
    </w:p>
    <w:p w14:paraId="3B03BEF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除专用合同条款另有约定外，合同解除后，发包人应在商定或确定上述款项后28天内完成上述款项的支付。</w:t>
      </w:r>
    </w:p>
    <w:p w14:paraId="19C21B8B" w14:textId="77777777" w:rsidR="00273755" w:rsidRPr="007B223C" w:rsidRDefault="002C4831">
      <w:pPr>
        <w:keepNext/>
        <w:keepLines/>
        <w:spacing w:before="120" w:after="120" w:line="360" w:lineRule="auto"/>
        <w:outlineLvl w:val="3"/>
        <w:rPr>
          <w:rFonts w:ascii="宋体" w:hAnsi="宋体" w:hint="eastAsia"/>
          <w:bCs/>
          <w:szCs w:val="21"/>
        </w:rPr>
      </w:pPr>
      <w:bookmarkStart w:id="1374" w:name="_Toc101107285"/>
      <w:bookmarkStart w:id="1375" w:name="_Toc11681881"/>
      <w:bookmarkStart w:id="1376" w:name="_Toc351203612"/>
      <w:bookmarkStart w:id="1377" w:name="_Toc55505098"/>
      <w:bookmarkStart w:id="1378" w:name="_Toc51965978"/>
      <w:bookmarkStart w:id="1379" w:name="_Toc166243531"/>
      <w:bookmarkStart w:id="1380" w:name="_Toc116465912"/>
      <w:bookmarkStart w:id="1381" w:name="_Toc166159745"/>
      <w:bookmarkStart w:id="1382" w:name="_Toc337558828"/>
      <w:bookmarkStart w:id="1383" w:name="_Toc296503120"/>
      <w:bookmarkStart w:id="1384" w:name="_Toc296346621"/>
      <w:r w:rsidRPr="007B223C">
        <w:rPr>
          <w:rFonts w:ascii="宋体" w:hAnsi="宋体"/>
          <w:bCs/>
          <w:szCs w:val="21"/>
        </w:rPr>
        <w:t>18. 保险</w:t>
      </w:r>
      <w:bookmarkEnd w:id="1374"/>
      <w:bookmarkEnd w:id="1375"/>
      <w:bookmarkEnd w:id="1376"/>
      <w:bookmarkEnd w:id="1377"/>
      <w:bookmarkEnd w:id="1378"/>
      <w:bookmarkEnd w:id="1379"/>
      <w:bookmarkEnd w:id="1380"/>
      <w:bookmarkEnd w:id="1381"/>
    </w:p>
    <w:p w14:paraId="46A7691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385" w:name="_Toc101107286"/>
      <w:bookmarkStart w:id="1386" w:name="_Toc166243532"/>
      <w:bookmarkStart w:id="1387" w:name="_Toc116465913"/>
      <w:bookmarkStart w:id="1388" w:name="_Toc166159746"/>
      <w:bookmarkStart w:id="1389" w:name="_Toc55505099"/>
      <w:bookmarkStart w:id="1390" w:name="_Toc11681882"/>
      <w:bookmarkStart w:id="1391" w:name="_Toc51965979"/>
      <w:bookmarkStart w:id="1392" w:name="_Toc351203613"/>
      <w:bookmarkStart w:id="1393" w:name="_Toc296503121"/>
      <w:bookmarkStart w:id="1394" w:name="_Toc296346622"/>
      <w:bookmarkStart w:id="1395" w:name="_Toc337558829"/>
      <w:bookmarkEnd w:id="1382"/>
      <w:bookmarkEnd w:id="1383"/>
      <w:bookmarkEnd w:id="1384"/>
      <w:r w:rsidRPr="007B223C">
        <w:rPr>
          <w:rFonts w:ascii="宋体" w:hAnsi="宋体"/>
          <w:bCs/>
          <w:szCs w:val="21"/>
        </w:rPr>
        <w:t>18.1 工程保险</w:t>
      </w:r>
      <w:bookmarkEnd w:id="1385"/>
      <w:bookmarkEnd w:id="1386"/>
      <w:bookmarkEnd w:id="1387"/>
      <w:bookmarkEnd w:id="1388"/>
      <w:bookmarkEnd w:id="1389"/>
      <w:bookmarkEnd w:id="1390"/>
      <w:bookmarkEnd w:id="1391"/>
      <w:bookmarkEnd w:id="1392"/>
    </w:p>
    <w:bookmarkEnd w:id="1393"/>
    <w:bookmarkEnd w:id="1394"/>
    <w:bookmarkEnd w:id="1395"/>
    <w:p w14:paraId="1F7800D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除专用合同条款另有约定外，发包人应投保建筑工程一切险或安装工程一切险；发包人委托承包人投保的，因投保产生的保险费和其他相关费用由发包人承担。</w:t>
      </w:r>
    </w:p>
    <w:p w14:paraId="59C4C4E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396" w:name="_Toc351203614"/>
      <w:bookmarkStart w:id="1397" w:name="_Toc101107287"/>
      <w:bookmarkStart w:id="1398" w:name="_Toc11681883"/>
      <w:bookmarkStart w:id="1399" w:name="_Toc166159747"/>
      <w:bookmarkStart w:id="1400" w:name="_Toc51965980"/>
      <w:bookmarkStart w:id="1401" w:name="_Toc116465914"/>
      <w:bookmarkStart w:id="1402" w:name="_Toc166243533"/>
      <w:bookmarkStart w:id="1403" w:name="_Toc55505100"/>
      <w:bookmarkStart w:id="1404" w:name="_Toc337558830"/>
      <w:bookmarkStart w:id="1405" w:name="_Toc296346623"/>
      <w:bookmarkStart w:id="1406" w:name="_Toc296503122"/>
      <w:r w:rsidRPr="007B223C">
        <w:rPr>
          <w:rFonts w:ascii="宋体" w:hAnsi="宋体"/>
          <w:bCs/>
          <w:szCs w:val="21"/>
        </w:rPr>
        <w:t>18.2 工伤保险</w:t>
      </w:r>
      <w:bookmarkEnd w:id="1396"/>
      <w:bookmarkEnd w:id="1397"/>
      <w:bookmarkEnd w:id="1398"/>
      <w:bookmarkEnd w:id="1399"/>
      <w:bookmarkEnd w:id="1400"/>
      <w:bookmarkEnd w:id="1401"/>
      <w:bookmarkEnd w:id="1402"/>
      <w:bookmarkEnd w:id="1403"/>
    </w:p>
    <w:bookmarkEnd w:id="1404"/>
    <w:bookmarkEnd w:id="1405"/>
    <w:bookmarkEnd w:id="1406"/>
    <w:p w14:paraId="6CC3478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14:paraId="1A9C164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lastRenderedPageBreak/>
        <w:t>18.2.2 承包人应依照法律规定参加工伤保险，并为其履行合同的全部员工办理工伤保险，缴纳工伤保险费，并要求分包人及由承包人为履行合同聘请的第三方依法参加工伤保险。</w:t>
      </w:r>
    </w:p>
    <w:p w14:paraId="710F94F5"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407" w:name="_Toc116465915"/>
      <w:bookmarkStart w:id="1408" w:name="_Toc351203615"/>
      <w:bookmarkStart w:id="1409" w:name="_Toc166159748"/>
      <w:bookmarkStart w:id="1410" w:name="_Toc55505101"/>
      <w:bookmarkStart w:id="1411" w:name="_Toc166243534"/>
      <w:bookmarkStart w:id="1412" w:name="_Toc11681884"/>
      <w:bookmarkStart w:id="1413" w:name="_Toc51965981"/>
      <w:bookmarkStart w:id="1414" w:name="_Toc101107288"/>
      <w:bookmarkStart w:id="1415" w:name="_Toc296346626"/>
      <w:bookmarkStart w:id="1416" w:name="_Toc337558831"/>
      <w:bookmarkStart w:id="1417" w:name="_Toc296503125"/>
      <w:r w:rsidRPr="007B223C">
        <w:rPr>
          <w:rFonts w:ascii="宋体" w:hAnsi="宋体"/>
          <w:bCs/>
          <w:szCs w:val="21"/>
        </w:rPr>
        <w:t>18.3其他保险</w:t>
      </w:r>
      <w:bookmarkEnd w:id="1407"/>
      <w:bookmarkEnd w:id="1408"/>
      <w:bookmarkEnd w:id="1409"/>
      <w:bookmarkEnd w:id="1410"/>
      <w:bookmarkEnd w:id="1411"/>
      <w:bookmarkEnd w:id="1412"/>
      <w:bookmarkEnd w:id="1413"/>
      <w:bookmarkEnd w:id="1414"/>
    </w:p>
    <w:bookmarkEnd w:id="1415"/>
    <w:bookmarkEnd w:id="1416"/>
    <w:bookmarkEnd w:id="1417"/>
    <w:p w14:paraId="7DD25BCF"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发包人和承包人可以为其施工现场的全部人员办理意外伤害保险并支付保险费，包括其员工及为履行合同聘请的第三方的人员，具体事项由合同当事人在专用合同条款约定。</w:t>
      </w:r>
    </w:p>
    <w:p w14:paraId="0A19081E"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除专用合同条款另有约定外，承包人应为其施工设备等办理财产保险。</w:t>
      </w:r>
    </w:p>
    <w:p w14:paraId="7D591A5F"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418" w:name="_Toc116465916"/>
      <w:bookmarkStart w:id="1419" w:name="_Toc55505102"/>
      <w:bookmarkStart w:id="1420" w:name="_Toc166243535"/>
      <w:bookmarkStart w:id="1421" w:name="_Toc351203616"/>
      <w:bookmarkStart w:id="1422" w:name="_Toc166159749"/>
      <w:bookmarkStart w:id="1423" w:name="_Toc101107289"/>
      <w:bookmarkStart w:id="1424" w:name="_Toc11681885"/>
      <w:bookmarkStart w:id="1425" w:name="_Toc51965982"/>
      <w:r w:rsidRPr="007B223C">
        <w:rPr>
          <w:rFonts w:ascii="宋体" w:hAnsi="宋体"/>
          <w:bCs/>
          <w:szCs w:val="21"/>
        </w:rPr>
        <w:t>18.4持续保险</w:t>
      </w:r>
      <w:bookmarkEnd w:id="1418"/>
      <w:bookmarkEnd w:id="1419"/>
      <w:bookmarkEnd w:id="1420"/>
      <w:bookmarkEnd w:id="1421"/>
      <w:bookmarkEnd w:id="1422"/>
      <w:bookmarkEnd w:id="1423"/>
      <w:bookmarkEnd w:id="1424"/>
      <w:bookmarkEnd w:id="1425"/>
    </w:p>
    <w:p w14:paraId="5E55A68C"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合同当事人应与保险人保持联系，使保险人能够随时了解工程实施中的变动，并确保按保险合同条款要求持续保险。</w:t>
      </w:r>
    </w:p>
    <w:p w14:paraId="16E32267"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426" w:name="_Toc166243536"/>
      <w:bookmarkStart w:id="1427" w:name="_Toc166159750"/>
      <w:bookmarkStart w:id="1428" w:name="_Toc11681886"/>
      <w:bookmarkStart w:id="1429" w:name="_Toc351203617"/>
      <w:bookmarkStart w:id="1430" w:name="_Toc116465917"/>
      <w:bookmarkStart w:id="1431" w:name="_Toc51965983"/>
      <w:bookmarkStart w:id="1432" w:name="_Toc55505103"/>
      <w:bookmarkStart w:id="1433" w:name="_Toc101107290"/>
      <w:bookmarkStart w:id="1434" w:name="_Toc296503126"/>
      <w:bookmarkStart w:id="1435" w:name="_Toc337558832"/>
      <w:bookmarkStart w:id="1436" w:name="_Toc296346627"/>
      <w:r w:rsidRPr="007B223C">
        <w:rPr>
          <w:rFonts w:ascii="宋体" w:hAnsi="宋体"/>
          <w:bCs/>
          <w:szCs w:val="21"/>
        </w:rPr>
        <w:t>18.5 保险凭证</w:t>
      </w:r>
      <w:bookmarkEnd w:id="1426"/>
      <w:bookmarkEnd w:id="1427"/>
      <w:bookmarkEnd w:id="1428"/>
      <w:bookmarkEnd w:id="1429"/>
      <w:bookmarkEnd w:id="1430"/>
      <w:bookmarkEnd w:id="1431"/>
      <w:bookmarkEnd w:id="1432"/>
      <w:bookmarkEnd w:id="1433"/>
    </w:p>
    <w:bookmarkEnd w:id="1434"/>
    <w:bookmarkEnd w:id="1435"/>
    <w:bookmarkEnd w:id="1436"/>
    <w:p w14:paraId="22AB7F38"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合同当事人应及时向另一方当事人提交其已投保的各项保险的凭证和保险单扫描件。</w:t>
      </w:r>
    </w:p>
    <w:p w14:paraId="283C4AD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437" w:name="_Toc11681887"/>
      <w:bookmarkStart w:id="1438" w:name="_Toc55505104"/>
      <w:bookmarkStart w:id="1439" w:name="_Toc166159751"/>
      <w:bookmarkStart w:id="1440" w:name="_Toc166243537"/>
      <w:bookmarkStart w:id="1441" w:name="_Toc116465918"/>
      <w:bookmarkStart w:id="1442" w:name="_Toc51965984"/>
      <w:bookmarkStart w:id="1443" w:name="_Toc351203618"/>
      <w:bookmarkStart w:id="1444" w:name="_Toc101107291"/>
      <w:bookmarkStart w:id="1445" w:name="_Toc337558833"/>
      <w:bookmarkStart w:id="1446" w:name="_Toc296503127"/>
      <w:bookmarkStart w:id="1447" w:name="_Toc296346628"/>
      <w:r w:rsidRPr="007B223C">
        <w:rPr>
          <w:rFonts w:ascii="宋体" w:hAnsi="宋体"/>
          <w:bCs/>
          <w:szCs w:val="21"/>
        </w:rPr>
        <w:t>18.6 未按约定投保的补救</w:t>
      </w:r>
      <w:bookmarkEnd w:id="1437"/>
      <w:bookmarkEnd w:id="1438"/>
      <w:bookmarkEnd w:id="1439"/>
      <w:bookmarkEnd w:id="1440"/>
      <w:bookmarkEnd w:id="1441"/>
      <w:bookmarkEnd w:id="1442"/>
      <w:bookmarkEnd w:id="1443"/>
      <w:bookmarkEnd w:id="1444"/>
    </w:p>
    <w:bookmarkEnd w:id="1445"/>
    <w:bookmarkEnd w:id="1446"/>
    <w:bookmarkEnd w:id="1447"/>
    <w:p w14:paraId="2C108049"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18.6.1发包人未按合同约定办理保险，或未能使保险持续有效的，则承包人可代为办理，所需费用由发包人承担。发包人未按合同约定办理保险，导致未能得到足额赔偿的，由发包人负责补足。</w:t>
      </w:r>
    </w:p>
    <w:p w14:paraId="10164A5D"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18.6.2承包人未按合同约定办理保险，或未能使保险持续有效的，则发包人可代为办理，所需费用由承包人承担。承包人未按合同约定办理保险，导致未能得到足额赔偿的，由承包人负责补足。</w:t>
      </w:r>
    </w:p>
    <w:p w14:paraId="422F7D1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448" w:name="_Toc51965985"/>
      <w:bookmarkStart w:id="1449" w:name="_Toc351203619"/>
      <w:bookmarkStart w:id="1450" w:name="_Toc116465919"/>
      <w:bookmarkStart w:id="1451" w:name="_Toc101107292"/>
      <w:bookmarkStart w:id="1452" w:name="_Toc55505105"/>
      <w:bookmarkStart w:id="1453" w:name="_Toc166243538"/>
      <w:bookmarkStart w:id="1454" w:name="_Toc166159752"/>
      <w:bookmarkStart w:id="1455" w:name="_Toc11681888"/>
      <w:bookmarkStart w:id="1456" w:name="_Toc337558834"/>
      <w:r w:rsidRPr="007B223C">
        <w:rPr>
          <w:rFonts w:ascii="宋体" w:hAnsi="宋体"/>
          <w:bCs/>
          <w:szCs w:val="21"/>
        </w:rPr>
        <w:t>18.7 通知义务</w:t>
      </w:r>
      <w:bookmarkEnd w:id="1448"/>
      <w:bookmarkEnd w:id="1449"/>
      <w:bookmarkEnd w:id="1450"/>
      <w:bookmarkEnd w:id="1451"/>
      <w:bookmarkEnd w:id="1452"/>
      <w:bookmarkEnd w:id="1453"/>
      <w:bookmarkEnd w:id="1454"/>
      <w:bookmarkEnd w:id="1455"/>
    </w:p>
    <w:bookmarkEnd w:id="1456"/>
    <w:p w14:paraId="32DEDB1C"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2A888F66"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保险事故发生时，投保人应按照保险合同规定的条件和期限及时向保险人报告。发包人和承包人应当在知道保险事故发生后及时通知对方。</w:t>
      </w:r>
    </w:p>
    <w:p w14:paraId="53F207CE" w14:textId="77777777" w:rsidR="00273755" w:rsidRPr="007B223C" w:rsidRDefault="002C4831">
      <w:pPr>
        <w:keepNext/>
        <w:keepLines/>
        <w:spacing w:before="120" w:after="120" w:line="360" w:lineRule="auto"/>
        <w:outlineLvl w:val="3"/>
        <w:rPr>
          <w:rFonts w:ascii="宋体" w:hAnsi="宋体" w:hint="eastAsia"/>
          <w:bCs/>
          <w:szCs w:val="21"/>
        </w:rPr>
      </w:pPr>
      <w:bookmarkStart w:id="1457" w:name="_Toc351203620"/>
      <w:bookmarkStart w:id="1458" w:name="_Toc166159753"/>
      <w:bookmarkStart w:id="1459" w:name="_Toc51965986"/>
      <w:bookmarkStart w:id="1460" w:name="_Toc101107293"/>
      <w:bookmarkStart w:id="1461" w:name="_Toc11681889"/>
      <w:bookmarkStart w:id="1462" w:name="_Toc55505106"/>
      <w:bookmarkStart w:id="1463" w:name="_Toc166243539"/>
      <w:bookmarkStart w:id="1464" w:name="_Toc116465920"/>
      <w:bookmarkStart w:id="1465" w:name="_Toc296346641"/>
      <w:bookmarkStart w:id="1466" w:name="_Toc337558835"/>
      <w:bookmarkStart w:id="1467" w:name="_Toc296503140"/>
      <w:r w:rsidRPr="007B223C">
        <w:rPr>
          <w:rFonts w:ascii="宋体" w:hAnsi="宋体"/>
          <w:bCs/>
          <w:szCs w:val="21"/>
        </w:rPr>
        <w:lastRenderedPageBreak/>
        <w:t>19. 索赔</w:t>
      </w:r>
      <w:bookmarkEnd w:id="1457"/>
      <w:bookmarkEnd w:id="1458"/>
      <w:bookmarkEnd w:id="1459"/>
      <w:bookmarkEnd w:id="1460"/>
      <w:bookmarkEnd w:id="1461"/>
      <w:bookmarkEnd w:id="1462"/>
      <w:bookmarkEnd w:id="1463"/>
      <w:bookmarkEnd w:id="1464"/>
    </w:p>
    <w:p w14:paraId="07225C2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468" w:name="_Toc166243540"/>
      <w:bookmarkStart w:id="1469" w:name="_Toc116465921"/>
      <w:bookmarkStart w:id="1470" w:name="_Toc166159754"/>
      <w:bookmarkStart w:id="1471" w:name="_Toc55505107"/>
      <w:bookmarkStart w:id="1472" w:name="_Toc11681890"/>
      <w:bookmarkStart w:id="1473" w:name="_Toc101107294"/>
      <w:bookmarkStart w:id="1474" w:name="_Toc351203621"/>
      <w:bookmarkStart w:id="1475" w:name="_Toc51965987"/>
      <w:bookmarkStart w:id="1476" w:name="_Toc337558836"/>
      <w:bookmarkStart w:id="1477" w:name="_Toc296503141"/>
      <w:bookmarkStart w:id="1478" w:name="_Toc296346642"/>
      <w:bookmarkEnd w:id="1465"/>
      <w:bookmarkEnd w:id="1466"/>
      <w:bookmarkEnd w:id="1467"/>
      <w:r w:rsidRPr="007B223C">
        <w:rPr>
          <w:rFonts w:ascii="宋体" w:hAnsi="宋体"/>
          <w:bCs/>
          <w:szCs w:val="21"/>
        </w:rPr>
        <w:t>19.1承包人的索赔</w:t>
      </w:r>
      <w:bookmarkEnd w:id="1468"/>
      <w:bookmarkEnd w:id="1469"/>
      <w:bookmarkEnd w:id="1470"/>
      <w:bookmarkEnd w:id="1471"/>
      <w:bookmarkEnd w:id="1472"/>
      <w:bookmarkEnd w:id="1473"/>
      <w:bookmarkEnd w:id="1474"/>
      <w:bookmarkEnd w:id="1475"/>
    </w:p>
    <w:bookmarkEnd w:id="1476"/>
    <w:bookmarkEnd w:id="1477"/>
    <w:bookmarkEnd w:id="1478"/>
    <w:p w14:paraId="4C370B3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根据合同约定，承包人认为有权得到追加付款和（或）延长工期的，应按以下程序向</w:t>
      </w:r>
      <w:r w:rsidRPr="007B223C">
        <w:rPr>
          <w:rFonts w:ascii="宋体" w:hAnsi="宋体" w:hint="eastAsia"/>
          <w:kern w:val="0"/>
          <w:szCs w:val="21"/>
        </w:rPr>
        <w:t>发包</w:t>
      </w:r>
      <w:r w:rsidRPr="007B223C">
        <w:rPr>
          <w:rFonts w:ascii="宋体" w:hAnsi="宋体"/>
          <w:kern w:val="0"/>
          <w:szCs w:val="21"/>
        </w:rPr>
        <w:t>人提出索赔：</w:t>
      </w:r>
    </w:p>
    <w:p w14:paraId="76B6AAF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8C92848"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14:paraId="381B43A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（3）索赔事件具有持续影响的，承包人应按合理时间间隔继续递交延续索赔通知，说明持续影响的实际情况和记录，列出累计的追加付款金额和（或）工期延长天数；</w:t>
      </w:r>
    </w:p>
    <w:p w14:paraId="08FFFE7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（4）在索赔事件影响结束后28天内，承包人应向监理人递交最终索赔报告，说明最终要求索赔的追加付款金额和（或）延长的工期，并附必要的记录和证明材料。</w:t>
      </w:r>
    </w:p>
    <w:p w14:paraId="5FD11089"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479" w:name="_Toc166243541"/>
      <w:bookmarkStart w:id="1480" w:name="_Toc351203622"/>
      <w:bookmarkStart w:id="1481" w:name="_Toc166159755"/>
      <w:bookmarkStart w:id="1482" w:name="_Toc55505108"/>
      <w:bookmarkStart w:id="1483" w:name="_Toc116465922"/>
      <w:bookmarkStart w:id="1484" w:name="_Toc11681891"/>
      <w:bookmarkStart w:id="1485" w:name="_Toc101107295"/>
      <w:bookmarkStart w:id="1486" w:name="_Toc51965988"/>
      <w:bookmarkStart w:id="1487" w:name="_Toc337558837"/>
      <w:bookmarkStart w:id="1488" w:name="_Toc296503142"/>
      <w:bookmarkStart w:id="1489" w:name="_Toc296346643"/>
      <w:r w:rsidRPr="007B223C">
        <w:rPr>
          <w:rFonts w:ascii="宋体" w:hAnsi="宋体"/>
          <w:bCs/>
          <w:szCs w:val="21"/>
        </w:rPr>
        <w:t>19.2 对承包人索赔的处理</w:t>
      </w:r>
      <w:bookmarkEnd w:id="1479"/>
      <w:bookmarkEnd w:id="1480"/>
      <w:bookmarkEnd w:id="1481"/>
      <w:bookmarkEnd w:id="1482"/>
      <w:bookmarkEnd w:id="1483"/>
      <w:bookmarkEnd w:id="1484"/>
      <w:bookmarkEnd w:id="1485"/>
      <w:bookmarkEnd w:id="1486"/>
    </w:p>
    <w:bookmarkEnd w:id="1487"/>
    <w:bookmarkEnd w:id="1488"/>
    <w:bookmarkEnd w:id="1489"/>
    <w:p w14:paraId="72744FA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对承包人索赔的处理如下：</w:t>
      </w:r>
    </w:p>
    <w:p w14:paraId="7320AB7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（1）监理人应在收到索赔报告后14天内完成审查并报送发包人。监理人对索赔报告存在异议的，有权要求承包人提交全部原始记录副本；</w:t>
      </w:r>
    </w:p>
    <w:p w14:paraId="475F8A9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375494E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（3）承包人接受索赔处理结果的，索赔款项在当期进度款中进行支付；承包人不接受索赔处理结果的，按照第20条</w:t>
      </w:r>
      <w:r w:rsidRPr="007B223C">
        <w:rPr>
          <w:rFonts w:ascii="宋体" w:hAnsi="宋体" w:hint="eastAsia"/>
          <w:kern w:val="0"/>
          <w:szCs w:val="21"/>
        </w:rPr>
        <w:t>〔</w:t>
      </w:r>
      <w:r w:rsidRPr="007B223C">
        <w:rPr>
          <w:rFonts w:ascii="宋体" w:hAnsi="宋体"/>
          <w:kern w:val="0"/>
          <w:szCs w:val="21"/>
        </w:rPr>
        <w:t>争议解决</w:t>
      </w:r>
      <w:r w:rsidRPr="007B223C">
        <w:rPr>
          <w:rFonts w:ascii="宋体" w:hAnsi="宋体" w:hint="eastAsia"/>
          <w:kern w:val="0"/>
          <w:szCs w:val="21"/>
        </w:rPr>
        <w:t>〕</w:t>
      </w:r>
      <w:r w:rsidRPr="007B223C">
        <w:rPr>
          <w:rFonts w:ascii="宋体" w:hAnsi="宋体"/>
          <w:kern w:val="0"/>
          <w:szCs w:val="21"/>
        </w:rPr>
        <w:t>约定处理。</w:t>
      </w:r>
    </w:p>
    <w:p w14:paraId="42E137C9"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490" w:name="_Toc11681892"/>
      <w:bookmarkStart w:id="1491" w:name="_Toc51965989"/>
      <w:bookmarkStart w:id="1492" w:name="_Toc166243542"/>
      <w:bookmarkStart w:id="1493" w:name="_Toc116465923"/>
      <w:bookmarkStart w:id="1494" w:name="_Toc101107296"/>
      <w:bookmarkStart w:id="1495" w:name="_Toc55505109"/>
      <w:bookmarkStart w:id="1496" w:name="_Toc351203623"/>
      <w:bookmarkStart w:id="1497" w:name="_Toc166159756"/>
      <w:bookmarkStart w:id="1498" w:name="_Toc296346644"/>
      <w:bookmarkStart w:id="1499" w:name="_Toc296503143"/>
      <w:bookmarkStart w:id="1500" w:name="_Toc337558838"/>
      <w:r w:rsidRPr="007B223C">
        <w:rPr>
          <w:rFonts w:ascii="宋体" w:hAnsi="宋体"/>
          <w:bCs/>
          <w:szCs w:val="21"/>
        </w:rPr>
        <w:t>19.3发包人的索赔</w:t>
      </w:r>
      <w:bookmarkEnd w:id="1490"/>
      <w:bookmarkEnd w:id="1491"/>
      <w:bookmarkEnd w:id="1492"/>
      <w:bookmarkEnd w:id="1493"/>
      <w:bookmarkEnd w:id="1494"/>
      <w:bookmarkEnd w:id="1495"/>
      <w:bookmarkEnd w:id="1496"/>
      <w:bookmarkEnd w:id="1497"/>
    </w:p>
    <w:bookmarkEnd w:id="1498"/>
    <w:bookmarkEnd w:id="1499"/>
    <w:bookmarkEnd w:id="1500"/>
    <w:p w14:paraId="5525FA0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根据合同约定，发包人认为有权得到赔付金额和（或）延长缺陷责任期的，监理人应向承包人发出通知并附有详细的证明。</w:t>
      </w:r>
    </w:p>
    <w:p w14:paraId="2CF4C5F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55C5BA5"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501" w:name="_Toc51965990"/>
      <w:bookmarkStart w:id="1502" w:name="_Toc101107297"/>
      <w:bookmarkStart w:id="1503" w:name="_Toc11681893"/>
      <w:bookmarkStart w:id="1504" w:name="_Toc116465924"/>
      <w:bookmarkStart w:id="1505" w:name="_Toc351203624"/>
      <w:bookmarkStart w:id="1506" w:name="_Toc166243543"/>
      <w:bookmarkStart w:id="1507" w:name="_Toc166159757"/>
      <w:bookmarkStart w:id="1508" w:name="_Toc55505110"/>
      <w:bookmarkStart w:id="1509" w:name="_Toc296503144"/>
      <w:bookmarkStart w:id="1510" w:name="_Toc296346645"/>
      <w:bookmarkStart w:id="1511" w:name="_Toc337558839"/>
      <w:r w:rsidRPr="007B223C">
        <w:rPr>
          <w:rFonts w:ascii="宋体" w:hAnsi="宋体"/>
          <w:bCs/>
          <w:szCs w:val="21"/>
        </w:rPr>
        <w:lastRenderedPageBreak/>
        <w:t>19.4 对发包人索赔的处理</w:t>
      </w:r>
      <w:bookmarkEnd w:id="1501"/>
      <w:bookmarkEnd w:id="1502"/>
      <w:bookmarkEnd w:id="1503"/>
      <w:bookmarkEnd w:id="1504"/>
      <w:bookmarkEnd w:id="1505"/>
      <w:bookmarkEnd w:id="1506"/>
      <w:bookmarkEnd w:id="1507"/>
      <w:bookmarkEnd w:id="1508"/>
    </w:p>
    <w:bookmarkEnd w:id="1509"/>
    <w:bookmarkEnd w:id="1510"/>
    <w:bookmarkEnd w:id="1511"/>
    <w:p w14:paraId="03348F87"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对发包人索赔的处理如下：</w:t>
      </w:r>
    </w:p>
    <w:p w14:paraId="1272E59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（1）承包人收到发包人提交的索赔报告后，应及时审查索赔报告的内容、查验发包人证明材料；</w:t>
      </w:r>
    </w:p>
    <w:p w14:paraId="5CDDB60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14:paraId="409C3C6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（3）承包人接受索赔处理结果的，发包人可从应支付给承包人的合同价款中扣除赔付的金额或延长缺陷责任期；发包人不接受索赔处理结果的，按第20条</w:t>
      </w:r>
      <w:r w:rsidRPr="007B223C">
        <w:rPr>
          <w:rFonts w:ascii="宋体" w:hAnsi="宋体" w:hint="eastAsia"/>
          <w:kern w:val="0"/>
          <w:szCs w:val="21"/>
        </w:rPr>
        <w:t>〔</w:t>
      </w:r>
      <w:r w:rsidRPr="007B223C">
        <w:rPr>
          <w:rFonts w:ascii="宋体" w:hAnsi="宋体"/>
          <w:kern w:val="0"/>
          <w:szCs w:val="21"/>
        </w:rPr>
        <w:t>争议解决</w:t>
      </w:r>
      <w:r w:rsidRPr="007B223C">
        <w:rPr>
          <w:rFonts w:ascii="宋体" w:hAnsi="宋体" w:hint="eastAsia"/>
          <w:kern w:val="0"/>
          <w:szCs w:val="21"/>
        </w:rPr>
        <w:t>〕</w:t>
      </w:r>
      <w:r w:rsidRPr="007B223C">
        <w:rPr>
          <w:rFonts w:ascii="宋体" w:hAnsi="宋体"/>
          <w:kern w:val="0"/>
          <w:szCs w:val="21"/>
        </w:rPr>
        <w:t>约定处理。</w:t>
      </w:r>
    </w:p>
    <w:p w14:paraId="44C5EE72"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512" w:name="_Toc116465925"/>
      <w:bookmarkStart w:id="1513" w:name="_Toc55505111"/>
      <w:bookmarkStart w:id="1514" w:name="_Toc51965991"/>
      <w:bookmarkStart w:id="1515" w:name="_Toc166243544"/>
      <w:bookmarkStart w:id="1516" w:name="_Toc11681894"/>
      <w:bookmarkStart w:id="1517" w:name="_Toc101107298"/>
      <w:bookmarkStart w:id="1518" w:name="_Toc166159758"/>
      <w:bookmarkStart w:id="1519" w:name="_Toc351203625"/>
      <w:r w:rsidRPr="007B223C">
        <w:rPr>
          <w:rFonts w:ascii="宋体" w:hAnsi="宋体"/>
          <w:bCs/>
          <w:szCs w:val="21"/>
        </w:rPr>
        <w:t>19.5 提出索赔的期限</w:t>
      </w:r>
      <w:bookmarkEnd w:id="1512"/>
      <w:bookmarkEnd w:id="1513"/>
      <w:bookmarkEnd w:id="1514"/>
      <w:bookmarkEnd w:id="1515"/>
      <w:bookmarkEnd w:id="1516"/>
      <w:bookmarkEnd w:id="1517"/>
      <w:bookmarkEnd w:id="1518"/>
      <w:bookmarkEnd w:id="1519"/>
    </w:p>
    <w:p w14:paraId="785959A3"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（1）承包人按第14.2款</w:t>
      </w:r>
      <w:r w:rsidRPr="007B223C">
        <w:rPr>
          <w:rFonts w:ascii="宋体" w:hAnsi="宋体" w:hint="eastAsia"/>
          <w:kern w:val="0"/>
          <w:szCs w:val="21"/>
        </w:rPr>
        <w:t>〔</w:t>
      </w:r>
      <w:r w:rsidRPr="007B223C">
        <w:rPr>
          <w:rFonts w:ascii="宋体" w:hAnsi="宋体"/>
          <w:kern w:val="0"/>
          <w:szCs w:val="21"/>
        </w:rPr>
        <w:t>竣工结算审核</w:t>
      </w:r>
      <w:r w:rsidRPr="007B223C">
        <w:rPr>
          <w:rFonts w:ascii="宋体" w:hAnsi="宋体" w:hint="eastAsia"/>
          <w:kern w:val="0"/>
          <w:szCs w:val="21"/>
        </w:rPr>
        <w:t>〕</w:t>
      </w:r>
      <w:r w:rsidRPr="007B223C">
        <w:rPr>
          <w:rFonts w:ascii="宋体" w:hAnsi="宋体"/>
          <w:kern w:val="0"/>
          <w:szCs w:val="21"/>
        </w:rPr>
        <w:t>约定接收竣工付款证书后，应被视为已无权再提出在工程接收证书颁发前所发生的任何索赔。</w:t>
      </w:r>
    </w:p>
    <w:p w14:paraId="16D0B455"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（2）承包人按第14.4款</w:t>
      </w:r>
      <w:r w:rsidRPr="007B223C">
        <w:rPr>
          <w:rFonts w:ascii="宋体" w:hAnsi="宋体" w:hint="eastAsia"/>
          <w:kern w:val="0"/>
          <w:szCs w:val="21"/>
        </w:rPr>
        <w:t>〔</w:t>
      </w:r>
      <w:r w:rsidRPr="007B223C">
        <w:rPr>
          <w:rFonts w:ascii="宋体" w:hAnsi="宋体"/>
          <w:kern w:val="0"/>
          <w:szCs w:val="21"/>
        </w:rPr>
        <w:t>最终结清</w:t>
      </w:r>
      <w:r w:rsidRPr="007B223C">
        <w:rPr>
          <w:rFonts w:ascii="宋体" w:hAnsi="宋体" w:hint="eastAsia"/>
          <w:kern w:val="0"/>
          <w:szCs w:val="21"/>
        </w:rPr>
        <w:t>〕</w:t>
      </w:r>
      <w:r w:rsidRPr="007B223C">
        <w:rPr>
          <w:rFonts w:ascii="宋体" w:hAnsi="宋体"/>
          <w:kern w:val="0"/>
          <w:szCs w:val="21"/>
        </w:rPr>
        <w:t>提交的最终结清申请单中，只限于提出工程接收证书颁发后发生的索赔。提出索赔的期限自接受最终结清证书时终止。</w:t>
      </w:r>
    </w:p>
    <w:p w14:paraId="5FA2ECEE" w14:textId="77777777" w:rsidR="00273755" w:rsidRPr="007B223C" w:rsidRDefault="002C4831">
      <w:pPr>
        <w:keepNext/>
        <w:keepLines/>
        <w:spacing w:before="120" w:after="120" w:line="360" w:lineRule="auto"/>
        <w:outlineLvl w:val="3"/>
        <w:rPr>
          <w:rFonts w:ascii="宋体" w:hAnsi="宋体" w:hint="eastAsia"/>
          <w:bCs/>
          <w:szCs w:val="21"/>
        </w:rPr>
      </w:pPr>
      <w:bookmarkStart w:id="1520" w:name="_Toc166159759"/>
      <w:bookmarkStart w:id="1521" w:name="_Toc166243545"/>
      <w:bookmarkStart w:id="1522" w:name="_Toc351203626"/>
      <w:bookmarkStart w:id="1523" w:name="_Toc55505112"/>
      <w:bookmarkStart w:id="1524" w:name="_Toc116465926"/>
      <w:bookmarkStart w:id="1525" w:name="_Toc51965992"/>
      <w:bookmarkStart w:id="1526" w:name="_Toc101107299"/>
      <w:bookmarkStart w:id="1527" w:name="_Toc11681895"/>
      <w:r w:rsidRPr="007B223C">
        <w:rPr>
          <w:rFonts w:ascii="宋体" w:hAnsi="宋体"/>
          <w:bCs/>
          <w:szCs w:val="21"/>
        </w:rPr>
        <w:t>20</w:t>
      </w:r>
      <w:bookmarkStart w:id="1528" w:name="_Toc337558840"/>
      <w:bookmarkStart w:id="1529" w:name="_Toc296503146"/>
      <w:bookmarkStart w:id="1530" w:name="_Toc296346647"/>
      <w:r w:rsidRPr="007B223C">
        <w:rPr>
          <w:rFonts w:ascii="宋体" w:hAnsi="宋体"/>
          <w:bCs/>
          <w:szCs w:val="21"/>
        </w:rPr>
        <w:t>. 争议解决</w:t>
      </w:r>
      <w:bookmarkEnd w:id="1520"/>
      <w:bookmarkEnd w:id="1521"/>
      <w:bookmarkEnd w:id="1522"/>
      <w:bookmarkEnd w:id="1523"/>
      <w:bookmarkEnd w:id="1524"/>
      <w:bookmarkEnd w:id="1525"/>
      <w:bookmarkEnd w:id="1526"/>
      <w:bookmarkEnd w:id="1527"/>
    </w:p>
    <w:p w14:paraId="08684E51"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531" w:name="_Toc351203627"/>
      <w:bookmarkStart w:id="1532" w:name="_Toc166159760"/>
      <w:bookmarkStart w:id="1533" w:name="_Toc116465927"/>
      <w:bookmarkStart w:id="1534" w:name="_Toc101107300"/>
      <w:bookmarkStart w:id="1535" w:name="_Toc51965993"/>
      <w:bookmarkStart w:id="1536" w:name="_Toc166243546"/>
      <w:bookmarkStart w:id="1537" w:name="_Toc55505113"/>
      <w:bookmarkStart w:id="1538" w:name="_Toc11681896"/>
      <w:bookmarkStart w:id="1539" w:name="_Toc337558841"/>
      <w:bookmarkStart w:id="1540" w:name="_Toc296346648"/>
      <w:bookmarkStart w:id="1541" w:name="_Toc296503147"/>
      <w:bookmarkEnd w:id="1528"/>
      <w:bookmarkEnd w:id="1529"/>
      <w:bookmarkEnd w:id="1530"/>
      <w:r w:rsidRPr="007B223C">
        <w:rPr>
          <w:rFonts w:ascii="宋体" w:hAnsi="宋体"/>
          <w:bCs/>
          <w:szCs w:val="21"/>
        </w:rPr>
        <w:t>20.1和解</w:t>
      </w:r>
      <w:bookmarkEnd w:id="1531"/>
      <w:bookmarkEnd w:id="1532"/>
      <w:bookmarkEnd w:id="1533"/>
      <w:bookmarkEnd w:id="1534"/>
      <w:bookmarkEnd w:id="1535"/>
      <w:bookmarkEnd w:id="1536"/>
      <w:bookmarkEnd w:id="1537"/>
      <w:bookmarkEnd w:id="1538"/>
    </w:p>
    <w:bookmarkEnd w:id="1539"/>
    <w:bookmarkEnd w:id="1540"/>
    <w:bookmarkEnd w:id="1541"/>
    <w:p w14:paraId="2491237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合同当事人可以就争议自行和解，自行和解达成协议的经双方签字并盖章后作为合同补充文件，双方均应遵照执行。</w:t>
      </w:r>
    </w:p>
    <w:p w14:paraId="6F0A3BE2"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542" w:name="_Toc351203628"/>
      <w:bookmarkStart w:id="1543" w:name="_Toc51965994"/>
      <w:bookmarkStart w:id="1544" w:name="_Toc11681897"/>
      <w:bookmarkStart w:id="1545" w:name="_Toc166243547"/>
      <w:bookmarkStart w:id="1546" w:name="_Toc55505114"/>
      <w:bookmarkStart w:id="1547" w:name="_Toc166159761"/>
      <w:bookmarkStart w:id="1548" w:name="_Toc116465928"/>
      <w:bookmarkStart w:id="1549" w:name="_Toc101107301"/>
      <w:r w:rsidRPr="007B223C">
        <w:rPr>
          <w:rFonts w:ascii="宋体" w:hAnsi="宋体"/>
          <w:bCs/>
          <w:szCs w:val="21"/>
        </w:rPr>
        <w:t>20</w:t>
      </w:r>
      <w:bookmarkStart w:id="1550" w:name="_Toc337558842"/>
      <w:bookmarkStart w:id="1551" w:name="_Toc296503148"/>
      <w:bookmarkStart w:id="1552" w:name="_Toc296346649"/>
      <w:r w:rsidRPr="007B223C">
        <w:rPr>
          <w:rFonts w:ascii="宋体" w:hAnsi="宋体"/>
          <w:bCs/>
          <w:szCs w:val="21"/>
        </w:rPr>
        <w:t>.2调解</w:t>
      </w:r>
      <w:bookmarkEnd w:id="1542"/>
      <w:bookmarkEnd w:id="1543"/>
      <w:bookmarkEnd w:id="1544"/>
      <w:bookmarkEnd w:id="1545"/>
      <w:bookmarkEnd w:id="1546"/>
      <w:bookmarkEnd w:id="1547"/>
      <w:bookmarkEnd w:id="1548"/>
      <w:bookmarkEnd w:id="1549"/>
    </w:p>
    <w:bookmarkEnd w:id="1550"/>
    <w:bookmarkEnd w:id="1551"/>
    <w:bookmarkEnd w:id="1552"/>
    <w:p w14:paraId="76A83B0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合同当事人可以就争议请求建设行政主管部门</w:t>
      </w:r>
      <w:r w:rsidRPr="007B223C">
        <w:rPr>
          <w:rFonts w:ascii="宋体" w:hAnsi="宋体" w:hint="eastAsia"/>
          <w:kern w:val="0"/>
          <w:szCs w:val="21"/>
        </w:rPr>
        <w:t>、行业协会</w:t>
      </w:r>
      <w:r w:rsidRPr="007B223C">
        <w:rPr>
          <w:rFonts w:ascii="宋体" w:hAnsi="宋体"/>
          <w:kern w:val="0"/>
          <w:szCs w:val="21"/>
        </w:rPr>
        <w:t>或</w:t>
      </w:r>
      <w:r w:rsidRPr="007B223C">
        <w:rPr>
          <w:rFonts w:ascii="宋体" w:hAnsi="宋体" w:hint="eastAsia"/>
          <w:kern w:val="0"/>
          <w:szCs w:val="21"/>
        </w:rPr>
        <w:t>其他</w:t>
      </w:r>
      <w:r w:rsidRPr="007B223C">
        <w:rPr>
          <w:rFonts w:ascii="宋体" w:hAnsi="宋体"/>
          <w:kern w:val="0"/>
          <w:szCs w:val="21"/>
        </w:rPr>
        <w:t>第三方进行调解，调解达成协议的，经双方签字并盖章后作为合同补充文件，双方均应遵照执行。</w:t>
      </w:r>
    </w:p>
    <w:p w14:paraId="2EED1AA4"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553" w:name="_Toc166159762"/>
      <w:bookmarkStart w:id="1554" w:name="_Toc101107302"/>
      <w:bookmarkStart w:id="1555" w:name="_Toc51965995"/>
      <w:bookmarkStart w:id="1556" w:name="_Toc55505115"/>
      <w:bookmarkStart w:id="1557" w:name="_Toc11681898"/>
      <w:bookmarkStart w:id="1558" w:name="_Toc351203629"/>
      <w:bookmarkStart w:id="1559" w:name="_Toc166243548"/>
      <w:bookmarkStart w:id="1560" w:name="_Toc116465929"/>
      <w:bookmarkStart w:id="1561" w:name="_Toc296346650"/>
      <w:bookmarkStart w:id="1562" w:name="_Toc296503149"/>
      <w:bookmarkStart w:id="1563" w:name="_Toc337558843"/>
      <w:r w:rsidRPr="007B223C">
        <w:rPr>
          <w:rFonts w:ascii="宋体" w:hAnsi="宋体"/>
          <w:bCs/>
          <w:szCs w:val="21"/>
        </w:rPr>
        <w:t>20.3争议评审</w:t>
      </w:r>
      <w:bookmarkEnd w:id="1553"/>
      <w:bookmarkEnd w:id="1554"/>
      <w:bookmarkEnd w:id="1555"/>
      <w:bookmarkEnd w:id="1556"/>
      <w:bookmarkEnd w:id="1557"/>
      <w:bookmarkEnd w:id="1558"/>
      <w:bookmarkEnd w:id="1559"/>
      <w:bookmarkEnd w:id="1560"/>
    </w:p>
    <w:bookmarkEnd w:id="1561"/>
    <w:bookmarkEnd w:id="1562"/>
    <w:bookmarkEnd w:id="1563"/>
    <w:p w14:paraId="5923C7B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合同当事人在专用合同条款中约定采取争议评审方式解决争议</w:t>
      </w:r>
      <w:r w:rsidRPr="007B223C">
        <w:rPr>
          <w:rFonts w:ascii="宋体" w:hAnsi="宋体" w:hint="eastAsia"/>
          <w:kern w:val="0"/>
          <w:szCs w:val="21"/>
        </w:rPr>
        <w:t>以及评审规则，并</w:t>
      </w:r>
      <w:r w:rsidRPr="007B223C">
        <w:rPr>
          <w:rFonts w:ascii="宋体" w:hAnsi="宋体"/>
          <w:kern w:val="0"/>
          <w:szCs w:val="21"/>
        </w:rPr>
        <w:t xml:space="preserve">按下列约定执行： </w:t>
      </w:r>
    </w:p>
    <w:p w14:paraId="4CB2866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20.3.1 争议评审小组的确定</w:t>
      </w:r>
    </w:p>
    <w:p w14:paraId="77DB416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14:paraId="316A309E"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选择一名争议评审员的，由合同当事人共同确定；选择三名争议评审员的，各自选定一名，</w:t>
      </w:r>
      <w:r w:rsidRPr="007B223C">
        <w:rPr>
          <w:rFonts w:ascii="宋体" w:hAnsi="宋体"/>
          <w:kern w:val="0"/>
          <w:szCs w:val="21"/>
        </w:rPr>
        <w:lastRenderedPageBreak/>
        <w:t>第三名成员为首席争议评审员，由合同当事人共同确定或由合同当事人委托已选定的争议评审员共同确定，或由专用合同条款约定的</w:t>
      </w:r>
      <w:r w:rsidRPr="007B223C">
        <w:rPr>
          <w:rFonts w:ascii="宋体" w:hAnsi="宋体" w:hint="eastAsia"/>
          <w:kern w:val="0"/>
          <w:szCs w:val="21"/>
        </w:rPr>
        <w:t>评审</w:t>
      </w:r>
      <w:r w:rsidRPr="007B223C">
        <w:rPr>
          <w:rFonts w:ascii="宋体" w:hAnsi="宋体"/>
          <w:kern w:val="0"/>
          <w:szCs w:val="21"/>
        </w:rPr>
        <w:t xml:space="preserve">机构指定第三名首席争议评审员。 </w:t>
      </w:r>
    </w:p>
    <w:p w14:paraId="51D7E97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除专用合同条款另有约定外，评审员报酬由发包人和承包人各承担一半。</w:t>
      </w:r>
    </w:p>
    <w:p w14:paraId="6323C8A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20.3.2 争议评审小组的决定</w:t>
      </w:r>
    </w:p>
    <w:p w14:paraId="6ED498E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CFA127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20.3.3 争议评审小组决定的效力</w:t>
      </w:r>
    </w:p>
    <w:p w14:paraId="50A3E69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争议评审小组作出的书面决定经合同当事人签字确认后，对双方具有约束力，双方应遵照执行。</w:t>
      </w:r>
    </w:p>
    <w:p w14:paraId="3AD28DC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任何一方当事人不接受争议评审小组决定</w:t>
      </w:r>
      <w:r w:rsidRPr="007B223C">
        <w:rPr>
          <w:rFonts w:ascii="宋体" w:hAnsi="宋体" w:hint="eastAsia"/>
          <w:kern w:val="0"/>
          <w:szCs w:val="21"/>
        </w:rPr>
        <w:t>或不履行争议评审小组决定的</w:t>
      </w:r>
      <w:r w:rsidRPr="007B223C">
        <w:rPr>
          <w:rFonts w:ascii="宋体" w:hAnsi="宋体"/>
          <w:kern w:val="0"/>
          <w:szCs w:val="21"/>
        </w:rPr>
        <w:t>，双方可选择采用其他争议解决方式。</w:t>
      </w:r>
    </w:p>
    <w:p w14:paraId="3A9580A7"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564" w:name="_Toc55505116"/>
      <w:bookmarkStart w:id="1565" w:name="_Toc51965996"/>
      <w:bookmarkStart w:id="1566" w:name="_Toc351203630"/>
      <w:bookmarkStart w:id="1567" w:name="_Toc101107303"/>
      <w:bookmarkStart w:id="1568" w:name="_Toc116465930"/>
      <w:bookmarkStart w:id="1569" w:name="_Toc166159763"/>
      <w:bookmarkStart w:id="1570" w:name="_Toc11681899"/>
      <w:bookmarkStart w:id="1571" w:name="_Toc166243549"/>
      <w:bookmarkStart w:id="1572" w:name="_Toc296346651"/>
      <w:bookmarkStart w:id="1573" w:name="_Toc296503150"/>
      <w:bookmarkStart w:id="1574" w:name="_Toc337558844"/>
      <w:r w:rsidRPr="007B223C">
        <w:rPr>
          <w:rFonts w:ascii="宋体" w:hAnsi="宋体"/>
          <w:bCs/>
          <w:szCs w:val="21"/>
        </w:rPr>
        <w:t>20.4仲裁或诉讼</w:t>
      </w:r>
      <w:bookmarkEnd w:id="1564"/>
      <w:bookmarkEnd w:id="1565"/>
      <w:bookmarkEnd w:id="1566"/>
      <w:bookmarkEnd w:id="1567"/>
      <w:bookmarkEnd w:id="1568"/>
      <w:bookmarkEnd w:id="1569"/>
      <w:bookmarkEnd w:id="1570"/>
      <w:bookmarkEnd w:id="1571"/>
    </w:p>
    <w:bookmarkEnd w:id="1572"/>
    <w:bookmarkEnd w:id="1573"/>
    <w:bookmarkEnd w:id="1574"/>
    <w:p w14:paraId="1475687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因合同及合同有关事项产生的争议，合同当事人可以在专用合同条款中约定以下一种方式解决争议：</w:t>
      </w:r>
    </w:p>
    <w:p w14:paraId="7734DF3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（1）向约定的仲裁委员会申请仲裁；</w:t>
      </w:r>
    </w:p>
    <w:p w14:paraId="4263255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（2）向有管辖权的人民法院起诉。</w:t>
      </w:r>
    </w:p>
    <w:p w14:paraId="709CE3B4"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575" w:name="_Toc166243550"/>
      <w:bookmarkStart w:id="1576" w:name="_Toc166159764"/>
      <w:bookmarkStart w:id="1577" w:name="_Toc55505117"/>
      <w:bookmarkStart w:id="1578" w:name="_Toc351203631"/>
      <w:bookmarkStart w:id="1579" w:name="_Toc101107304"/>
      <w:bookmarkStart w:id="1580" w:name="_Toc51965997"/>
      <w:bookmarkStart w:id="1581" w:name="_Toc116465931"/>
      <w:bookmarkStart w:id="1582" w:name="_Toc11681900"/>
      <w:bookmarkStart w:id="1583" w:name="_Toc296503152"/>
      <w:bookmarkStart w:id="1584" w:name="_Toc337558845"/>
      <w:bookmarkStart w:id="1585" w:name="_Toc296346653"/>
      <w:r w:rsidRPr="007B223C">
        <w:rPr>
          <w:rFonts w:ascii="宋体" w:hAnsi="宋体"/>
          <w:bCs/>
          <w:szCs w:val="21"/>
        </w:rPr>
        <w:t>20.5争议解决条款效力</w:t>
      </w:r>
      <w:bookmarkEnd w:id="1575"/>
      <w:bookmarkEnd w:id="1576"/>
      <w:bookmarkEnd w:id="1577"/>
      <w:bookmarkEnd w:id="1578"/>
      <w:bookmarkEnd w:id="1579"/>
      <w:bookmarkEnd w:id="1580"/>
      <w:bookmarkEnd w:id="1581"/>
      <w:bookmarkEnd w:id="1582"/>
    </w:p>
    <w:bookmarkEnd w:id="1583"/>
    <w:bookmarkEnd w:id="1584"/>
    <w:bookmarkEnd w:id="1585"/>
    <w:p w14:paraId="4DD873D0"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 xml:space="preserve">合同有关争议解决的条款独立存在，合同的变更、解除、终止、无效或者被撤销均不影响其效力。 </w:t>
      </w:r>
    </w:p>
    <w:p w14:paraId="03DFE37C" w14:textId="77777777" w:rsidR="00273755" w:rsidRPr="007B223C" w:rsidRDefault="002C4831">
      <w:pPr>
        <w:keepNext/>
        <w:keepLines/>
        <w:spacing w:before="260" w:after="260" w:line="413" w:lineRule="auto"/>
        <w:jc w:val="center"/>
        <w:outlineLvl w:val="1"/>
        <w:rPr>
          <w:rFonts w:ascii="宋体" w:hAnsi="宋体" w:hint="eastAsia"/>
          <w:b/>
          <w:bCs/>
          <w:sz w:val="32"/>
          <w:szCs w:val="32"/>
        </w:rPr>
      </w:pPr>
      <w:bookmarkStart w:id="1586" w:name="_Toc351203632"/>
      <w:r w:rsidRPr="007B223C">
        <w:rPr>
          <w:rFonts w:ascii="宋体" w:hAnsi="宋体"/>
          <w:b/>
          <w:bCs/>
          <w:sz w:val="32"/>
          <w:szCs w:val="32"/>
        </w:rPr>
        <w:br w:type="page"/>
      </w:r>
      <w:bookmarkStart w:id="1587" w:name="_Toc166243551"/>
      <w:bookmarkStart w:id="1588" w:name="_Toc11681901"/>
      <w:r w:rsidRPr="007B223C">
        <w:rPr>
          <w:rFonts w:ascii="宋体" w:hAnsi="宋体"/>
          <w:b/>
          <w:bCs/>
          <w:sz w:val="32"/>
          <w:szCs w:val="32"/>
        </w:rPr>
        <w:lastRenderedPageBreak/>
        <w:t xml:space="preserve">第三部分 </w:t>
      </w:r>
      <w:r w:rsidRPr="007B223C">
        <w:rPr>
          <w:rFonts w:ascii="宋体" w:hAnsi="宋体" w:hint="eastAsia"/>
          <w:b/>
          <w:bCs/>
          <w:sz w:val="32"/>
          <w:szCs w:val="32"/>
        </w:rPr>
        <w:t>专用合同条款</w:t>
      </w:r>
      <w:bookmarkEnd w:id="1586"/>
      <w:bookmarkEnd w:id="1587"/>
      <w:bookmarkEnd w:id="1588"/>
    </w:p>
    <w:p w14:paraId="3F26B542" w14:textId="77777777" w:rsidR="00273755" w:rsidRPr="007B223C" w:rsidRDefault="002C4831">
      <w:pPr>
        <w:keepNext/>
        <w:keepLines/>
        <w:spacing w:before="120" w:after="120" w:line="360" w:lineRule="auto"/>
        <w:outlineLvl w:val="3"/>
        <w:rPr>
          <w:rFonts w:ascii="宋体" w:hAnsi="宋体" w:hint="eastAsia"/>
          <w:bCs/>
          <w:szCs w:val="21"/>
        </w:rPr>
      </w:pPr>
      <w:bookmarkStart w:id="1589" w:name="_Toc51965999"/>
      <w:bookmarkStart w:id="1590" w:name="_Toc351203633"/>
      <w:bookmarkStart w:id="1591" w:name="_Toc166159766"/>
      <w:bookmarkStart w:id="1592" w:name="_Toc116465933"/>
      <w:bookmarkStart w:id="1593" w:name="_Toc166243552"/>
      <w:bookmarkStart w:id="1594" w:name="_Toc55505119"/>
      <w:bookmarkStart w:id="1595" w:name="_Toc101107306"/>
      <w:bookmarkStart w:id="1596" w:name="_Toc11681902"/>
      <w:r w:rsidRPr="007B223C">
        <w:rPr>
          <w:rFonts w:ascii="宋体" w:hAnsi="宋体"/>
          <w:bCs/>
          <w:szCs w:val="21"/>
        </w:rPr>
        <w:t>1</w:t>
      </w:r>
      <w:bookmarkStart w:id="1597" w:name="_Toc296890984"/>
      <w:bookmarkStart w:id="1598" w:name="_Toc296346657"/>
      <w:bookmarkStart w:id="1599" w:name="_Toc297048342"/>
      <w:bookmarkStart w:id="1600" w:name="_Toc292559866"/>
      <w:bookmarkStart w:id="1601" w:name="_Toc296503156"/>
      <w:bookmarkStart w:id="1602" w:name="_Toc297120456"/>
      <w:bookmarkStart w:id="1603" w:name="_Toc296891196"/>
      <w:bookmarkStart w:id="1604" w:name="_Toc292559361"/>
      <w:bookmarkStart w:id="1605" w:name="_Toc296944495"/>
      <w:bookmarkStart w:id="1606" w:name="_Toc296347155"/>
      <w:r w:rsidRPr="007B223C">
        <w:rPr>
          <w:rFonts w:ascii="宋体" w:hAnsi="宋体"/>
          <w:bCs/>
          <w:szCs w:val="21"/>
        </w:rPr>
        <w:t>. 一般约定</w:t>
      </w:r>
      <w:bookmarkEnd w:id="1589"/>
      <w:bookmarkEnd w:id="1590"/>
      <w:bookmarkEnd w:id="1591"/>
      <w:bookmarkEnd w:id="1592"/>
      <w:bookmarkEnd w:id="1593"/>
      <w:bookmarkEnd w:id="1594"/>
      <w:bookmarkEnd w:id="1595"/>
      <w:bookmarkEnd w:id="1596"/>
    </w:p>
    <w:p w14:paraId="4B047B12"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607" w:name="_Toc51966000"/>
      <w:bookmarkStart w:id="1608" w:name="_Toc116465934"/>
      <w:bookmarkStart w:id="1609" w:name="_Toc11681903"/>
      <w:bookmarkStart w:id="1610" w:name="_Toc166159767"/>
      <w:bookmarkStart w:id="1611" w:name="_Toc55505120"/>
      <w:bookmarkStart w:id="1612" w:name="_Toc9500164"/>
      <w:bookmarkStart w:id="1613" w:name="_Toc166243553"/>
      <w:bookmarkStart w:id="1614" w:name="_Toc101107307"/>
      <w:bookmarkEnd w:id="1597"/>
      <w:bookmarkEnd w:id="1598"/>
      <w:bookmarkEnd w:id="1599"/>
      <w:bookmarkEnd w:id="1600"/>
      <w:bookmarkEnd w:id="1601"/>
      <w:bookmarkEnd w:id="1602"/>
      <w:bookmarkEnd w:id="1603"/>
      <w:bookmarkEnd w:id="1604"/>
      <w:bookmarkEnd w:id="1605"/>
      <w:bookmarkEnd w:id="1606"/>
      <w:r w:rsidRPr="007B223C">
        <w:rPr>
          <w:rFonts w:ascii="宋体" w:hAnsi="宋体"/>
          <w:bCs/>
          <w:szCs w:val="21"/>
        </w:rPr>
        <w:t>1.1 词语定义</w:t>
      </w:r>
      <w:bookmarkEnd w:id="1607"/>
      <w:bookmarkEnd w:id="1608"/>
      <w:bookmarkEnd w:id="1609"/>
      <w:bookmarkEnd w:id="1610"/>
      <w:bookmarkEnd w:id="1611"/>
      <w:bookmarkEnd w:id="1612"/>
      <w:bookmarkEnd w:id="1613"/>
      <w:bookmarkEnd w:id="1614"/>
    </w:p>
    <w:p w14:paraId="05F23011"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1.1.1合同</w:t>
      </w:r>
    </w:p>
    <w:p w14:paraId="372ABD70" w14:textId="77777777" w:rsidR="00273755" w:rsidRPr="007B223C" w:rsidRDefault="002C4831">
      <w:pPr>
        <w:spacing w:line="360" w:lineRule="auto"/>
        <w:ind w:firstLineChars="200" w:firstLine="420"/>
        <w:rPr>
          <w:rFonts w:ascii="宋体" w:hAnsi="宋体" w:cs="宋体" w:hint="eastAsia"/>
          <w:kern w:val="0"/>
          <w:szCs w:val="21"/>
        </w:rPr>
      </w:pPr>
      <w:r w:rsidRPr="007B223C">
        <w:rPr>
          <w:rFonts w:ascii="宋体" w:hAnsi="宋体"/>
          <w:kern w:val="0"/>
          <w:szCs w:val="21"/>
        </w:rPr>
        <w:t>1.1.1.10其他合同文件包括：</w:t>
      </w:r>
      <w:r w:rsidRPr="007B223C">
        <w:rPr>
          <w:rFonts w:ascii="宋体" w:hAnsi="宋体" w:cs="宋体" w:hint="eastAsia"/>
          <w:szCs w:val="21"/>
          <w:u w:val="single"/>
        </w:rPr>
        <w:t>有关工程的洽商、变更等书面协议，以及房屋建筑工程质量保修书、安全生产协议书、廉政合同、竣工验收、承包人的投标文件及其他补充合同或协议等</w:t>
      </w:r>
      <w:r w:rsidRPr="007B223C">
        <w:rPr>
          <w:rFonts w:ascii="宋体" w:hAnsi="宋体" w:cs="宋体" w:hint="eastAsia"/>
          <w:szCs w:val="21"/>
        </w:rPr>
        <w:t>。</w:t>
      </w:r>
    </w:p>
    <w:p w14:paraId="7DB2538A"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1.1.2 合同当事人及其他相关方</w:t>
      </w:r>
    </w:p>
    <w:p w14:paraId="3D3BDDE1"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1.1.2.4监理人：</w:t>
      </w:r>
    </w:p>
    <w:p w14:paraId="3CBBC73F"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名    称：</w:t>
      </w:r>
      <w:r w:rsidRPr="007B223C">
        <w:rPr>
          <w:rFonts w:ascii="宋体" w:hAnsi="宋体"/>
          <w:szCs w:val="21"/>
          <w:u w:val="single"/>
        </w:rPr>
        <w:t></w:t>
      </w:r>
      <w:r w:rsidRPr="007B223C">
        <w:rPr>
          <w:rFonts w:ascii="宋体" w:hAnsi="宋体" w:hint="eastAsia"/>
          <w:szCs w:val="21"/>
          <w:u w:val="single"/>
        </w:rPr>
        <w:t xml:space="preserve">                            </w:t>
      </w:r>
      <w:r w:rsidRPr="007B223C">
        <w:rPr>
          <w:rFonts w:ascii="宋体" w:hAnsi="宋体"/>
          <w:szCs w:val="21"/>
          <w:u w:val="single"/>
        </w:rPr>
        <w:t xml:space="preserve">      </w:t>
      </w:r>
      <w:r w:rsidRPr="007B223C">
        <w:rPr>
          <w:rFonts w:ascii="宋体" w:hAnsi="宋体"/>
          <w:szCs w:val="21"/>
        </w:rPr>
        <w:t>；</w:t>
      </w:r>
    </w:p>
    <w:p w14:paraId="0AD792CF"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资质类别和等级：</w:t>
      </w:r>
      <w:r w:rsidRPr="007B223C">
        <w:rPr>
          <w:rFonts w:ascii="宋体" w:hAnsi="宋体"/>
          <w:szCs w:val="21"/>
          <w:u w:val="single"/>
        </w:rPr>
        <w:t></w:t>
      </w:r>
      <w:r w:rsidRPr="007B223C">
        <w:rPr>
          <w:rFonts w:ascii="宋体" w:hAnsi="宋体" w:hint="eastAsia"/>
          <w:szCs w:val="21"/>
          <w:u w:val="single"/>
        </w:rPr>
        <w:t xml:space="preserve">                </w:t>
      </w:r>
      <w:r w:rsidRPr="007B223C">
        <w:rPr>
          <w:rFonts w:ascii="宋体" w:hAnsi="宋体"/>
          <w:szCs w:val="21"/>
          <w:u w:val="single"/>
        </w:rPr>
        <w:t xml:space="preserve">      </w:t>
      </w:r>
      <w:r w:rsidRPr="007B223C">
        <w:rPr>
          <w:rFonts w:ascii="宋体" w:hAnsi="宋体"/>
          <w:szCs w:val="21"/>
        </w:rPr>
        <w:t>；</w:t>
      </w:r>
    </w:p>
    <w:p w14:paraId="0B27B74A"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联系电话：</w:t>
      </w:r>
      <w:r w:rsidRPr="007B223C">
        <w:rPr>
          <w:rFonts w:ascii="宋体" w:hAnsi="宋体"/>
          <w:szCs w:val="21"/>
          <w:u w:val="single"/>
        </w:rPr>
        <w:t></w:t>
      </w:r>
      <w:r w:rsidRPr="007B223C">
        <w:rPr>
          <w:rFonts w:ascii="宋体" w:hAnsi="宋体" w:hint="eastAsia"/>
          <w:szCs w:val="21"/>
          <w:u w:val="single"/>
        </w:rPr>
        <w:t xml:space="preserve">            </w:t>
      </w:r>
      <w:r w:rsidRPr="007B223C">
        <w:rPr>
          <w:rFonts w:ascii="宋体" w:hAnsi="宋体"/>
          <w:szCs w:val="21"/>
          <w:u w:val="single"/>
        </w:rPr>
        <w:t xml:space="preserve">              </w:t>
      </w:r>
      <w:r w:rsidRPr="007B223C">
        <w:rPr>
          <w:rFonts w:ascii="宋体" w:hAnsi="宋体"/>
          <w:szCs w:val="21"/>
        </w:rPr>
        <w:t>；</w:t>
      </w:r>
    </w:p>
    <w:p w14:paraId="0DAF4C2E"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电子信箱：</w:t>
      </w:r>
      <w:r w:rsidRPr="007B223C">
        <w:rPr>
          <w:rFonts w:ascii="宋体" w:hAnsi="宋体"/>
          <w:szCs w:val="21"/>
          <w:u w:val="single"/>
        </w:rPr>
        <w:t>                </w:t>
      </w:r>
      <w:r w:rsidRPr="007B223C">
        <w:rPr>
          <w:rFonts w:ascii="宋体" w:hAnsi="宋体"/>
          <w:szCs w:val="21"/>
        </w:rPr>
        <w:t>；</w:t>
      </w:r>
    </w:p>
    <w:p w14:paraId="190A4054"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通信地址：</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w:t>
      </w:r>
    </w:p>
    <w:p w14:paraId="39529229"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1.1.2.5 设计人：</w:t>
      </w:r>
    </w:p>
    <w:p w14:paraId="2FBDF8DA" w14:textId="77777777" w:rsidR="00273755" w:rsidRPr="007B223C" w:rsidRDefault="002C4831">
      <w:pPr>
        <w:spacing w:line="360" w:lineRule="auto"/>
        <w:ind w:firstLineChars="200" w:firstLine="420"/>
        <w:rPr>
          <w:rFonts w:ascii="宋体" w:hAnsi="宋体" w:hint="eastAsia"/>
          <w:szCs w:val="21"/>
        </w:rPr>
      </w:pPr>
      <w:bookmarkStart w:id="1615" w:name="_Hlk206156524"/>
      <w:r w:rsidRPr="007B223C">
        <w:rPr>
          <w:rFonts w:ascii="宋体" w:hAnsi="宋体"/>
          <w:szCs w:val="21"/>
        </w:rPr>
        <w:t>名    称：</w:t>
      </w:r>
      <w:r w:rsidRPr="007B223C">
        <w:rPr>
          <w:rFonts w:ascii="宋体" w:hAnsi="宋体"/>
          <w:szCs w:val="21"/>
          <w:u w:val="single"/>
        </w:rPr>
        <w:t></w:t>
      </w:r>
      <w:r w:rsidRPr="007B223C">
        <w:rPr>
          <w:rFonts w:ascii="宋体" w:hAnsi="宋体" w:hint="eastAsia"/>
          <w:szCs w:val="21"/>
          <w:u w:val="single"/>
        </w:rPr>
        <w:t xml:space="preserve">       河南工大设计研究院      </w:t>
      </w:r>
      <w:r w:rsidRPr="007B223C">
        <w:rPr>
          <w:rFonts w:ascii="宋体" w:hAnsi="宋体"/>
          <w:szCs w:val="21"/>
          <w:u w:val="single"/>
        </w:rPr>
        <w:t xml:space="preserve">    </w:t>
      </w:r>
      <w:r w:rsidRPr="007B223C">
        <w:rPr>
          <w:rFonts w:ascii="宋体" w:hAnsi="宋体"/>
          <w:szCs w:val="21"/>
        </w:rPr>
        <w:t>；</w:t>
      </w:r>
    </w:p>
    <w:p w14:paraId="26008163"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资质类别和等级：</w:t>
      </w:r>
      <w:r w:rsidRPr="007B223C">
        <w:rPr>
          <w:rFonts w:ascii="宋体" w:hAnsi="宋体"/>
          <w:szCs w:val="21"/>
          <w:u w:val="single"/>
        </w:rPr>
        <w:t></w:t>
      </w:r>
      <w:r w:rsidRPr="007B223C">
        <w:rPr>
          <w:rFonts w:ascii="Calibri" w:hAnsi="Calibri" w:hint="eastAsia"/>
          <w:szCs w:val="21"/>
          <w:u w:val="single"/>
        </w:rPr>
        <w:t>商物粮行业（粮食工程）专业甲级资质</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szCs w:val="21"/>
        </w:rPr>
        <w:t>；</w:t>
      </w:r>
    </w:p>
    <w:p w14:paraId="7C7083A9"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联系电话：</w:t>
      </w:r>
      <w:r w:rsidRPr="007B223C">
        <w:rPr>
          <w:rFonts w:ascii="宋体" w:hAnsi="宋体"/>
          <w:szCs w:val="21"/>
          <w:u w:val="single"/>
        </w:rPr>
        <w:t></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hint="eastAsia"/>
          <w:szCs w:val="21"/>
          <w:u w:val="single"/>
        </w:rPr>
        <w:t xml:space="preserve">0371-67789202    </w:t>
      </w:r>
      <w:r w:rsidRPr="007B223C">
        <w:rPr>
          <w:rFonts w:ascii="宋体" w:hAnsi="宋体"/>
          <w:szCs w:val="21"/>
          <w:u w:val="single"/>
        </w:rPr>
        <w:t></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szCs w:val="21"/>
        </w:rPr>
        <w:t>；</w:t>
      </w:r>
    </w:p>
    <w:p w14:paraId="0377DC4A"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电子信箱：</w:t>
      </w:r>
      <w:r w:rsidRPr="007B223C">
        <w:rPr>
          <w:rFonts w:ascii="宋体" w:hAnsi="宋体"/>
          <w:szCs w:val="21"/>
          <w:u w:val="single"/>
        </w:rPr>
        <w:t>    </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hint="eastAsia"/>
          <w:szCs w:val="21"/>
          <w:u w:val="single"/>
        </w:rPr>
        <w:t xml:space="preserve">  </w:t>
      </w:r>
      <w:r w:rsidRPr="007B223C">
        <w:rPr>
          <w:rFonts w:ascii="宋体" w:hAnsi="宋体"/>
          <w:szCs w:val="21"/>
        </w:rPr>
        <w:t>；</w:t>
      </w:r>
    </w:p>
    <w:p w14:paraId="284AB9F5"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通信地址：</w:t>
      </w:r>
      <w:r w:rsidRPr="007B223C">
        <w:rPr>
          <w:rFonts w:ascii="宋体" w:hAnsi="宋体"/>
          <w:szCs w:val="21"/>
          <w:u w:val="single"/>
        </w:rPr>
        <w:t xml:space="preserve">  </w:t>
      </w:r>
      <w:r w:rsidRPr="007B223C">
        <w:rPr>
          <w:rFonts w:ascii="宋体" w:hAnsi="宋体" w:hint="eastAsia"/>
          <w:szCs w:val="21"/>
          <w:u w:val="single"/>
        </w:rPr>
        <w:t xml:space="preserve">郑州市高新区莲花街100号          </w:t>
      </w:r>
      <w:r w:rsidRPr="007B223C">
        <w:rPr>
          <w:rFonts w:ascii="宋体" w:hAnsi="宋体"/>
          <w:szCs w:val="21"/>
          <w:u w:val="single"/>
        </w:rPr>
        <w:t></w:t>
      </w:r>
      <w:r w:rsidRPr="007B223C">
        <w:rPr>
          <w:rFonts w:ascii="宋体" w:hAnsi="宋体"/>
          <w:szCs w:val="21"/>
        </w:rPr>
        <w:t>。</w:t>
      </w:r>
    </w:p>
    <w:bookmarkEnd w:id="1615"/>
    <w:p w14:paraId="55CCB2E3"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1.1.3 工程和设备</w:t>
      </w:r>
    </w:p>
    <w:p w14:paraId="28F781DD"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1.1.3.7 作为施工现场组成部分的其他场所包括：</w:t>
      </w:r>
      <w:r w:rsidRPr="007B223C">
        <w:rPr>
          <w:rFonts w:ascii="宋体" w:hAnsi="宋体" w:hint="eastAsia"/>
          <w:szCs w:val="21"/>
          <w:u w:val="single"/>
        </w:rPr>
        <w:t>经监理工程师或发包人指定的施工区域及临建占地区域</w:t>
      </w:r>
      <w:r w:rsidRPr="007B223C">
        <w:rPr>
          <w:rFonts w:ascii="宋体" w:hAnsi="宋体"/>
          <w:szCs w:val="21"/>
        </w:rPr>
        <w:t>。</w:t>
      </w:r>
    </w:p>
    <w:p w14:paraId="3A3DB521"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1.1.3.9 永久占地包括：</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hint="eastAsia"/>
          <w:szCs w:val="21"/>
          <w:u w:val="single"/>
        </w:rPr>
        <w:t xml:space="preserve"> </w:t>
      </w:r>
      <w:r w:rsidRPr="007B223C">
        <w:rPr>
          <w:rFonts w:ascii="宋体" w:hAnsi="宋体"/>
          <w:szCs w:val="21"/>
          <w:u w:val="single"/>
        </w:rPr>
        <w:t xml:space="preserve">     </w:t>
      </w:r>
      <w:r w:rsidRPr="007B223C">
        <w:rPr>
          <w:rFonts w:ascii="宋体" w:hAnsi="宋体"/>
          <w:kern w:val="0"/>
          <w:szCs w:val="21"/>
        </w:rPr>
        <w:t>。</w:t>
      </w:r>
    </w:p>
    <w:p w14:paraId="6C5A9584"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kern w:val="0"/>
          <w:szCs w:val="21"/>
        </w:rPr>
        <w:t>1.1.3.10 临时占地包括：</w:t>
      </w:r>
      <w:r w:rsidRPr="007B223C">
        <w:rPr>
          <w:rFonts w:ascii="宋体" w:hAnsi="宋体" w:hint="eastAsia"/>
          <w:szCs w:val="21"/>
          <w:u w:val="single"/>
        </w:rPr>
        <w:t>根据工程需要，需占用红线以外的场地（包括但不限于临时设施搭建场地、材料加工堆放场地等），承包人应在开工前14个日历天向发包人和监理人上报临时占地方案，发包人视情况可以给予协调（但发包人无义务协调），承包人负责承担相应的工作。同时承包人应担负对所占用场地的一切管理责任，并符合当地政府相关要求及发包人集中统一管理要求，由此发生的一切费用由承包人承担</w:t>
      </w:r>
      <w:r w:rsidRPr="007B223C">
        <w:rPr>
          <w:rFonts w:ascii="宋体" w:hAnsi="宋体"/>
          <w:kern w:val="0"/>
          <w:szCs w:val="21"/>
        </w:rPr>
        <w:t>。</w:t>
      </w:r>
    </w:p>
    <w:p w14:paraId="6A26E3AF"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616" w:name="_Toc116465935"/>
      <w:bookmarkStart w:id="1617" w:name="_Toc166243554"/>
      <w:bookmarkStart w:id="1618" w:name="_Toc166159768"/>
      <w:r w:rsidRPr="007B223C">
        <w:rPr>
          <w:rFonts w:ascii="宋体" w:hAnsi="宋体"/>
          <w:bCs/>
          <w:szCs w:val="21"/>
        </w:rPr>
        <w:lastRenderedPageBreak/>
        <w:t>1.3法律</w:t>
      </w:r>
      <w:bookmarkEnd w:id="1616"/>
      <w:bookmarkEnd w:id="1617"/>
      <w:bookmarkEnd w:id="1618"/>
      <w:r w:rsidRPr="007B223C">
        <w:rPr>
          <w:rFonts w:ascii="宋体" w:hAnsi="宋体"/>
          <w:bCs/>
          <w:szCs w:val="21"/>
        </w:rPr>
        <w:t xml:space="preserve"> </w:t>
      </w:r>
    </w:p>
    <w:p w14:paraId="70F99ECB" w14:textId="77777777" w:rsidR="00273755" w:rsidRPr="007B223C" w:rsidRDefault="002C4831">
      <w:pPr>
        <w:autoSpaceDE w:val="0"/>
        <w:autoSpaceDN w:val="0"/>
        <w:adjustRightInd w:val="0"/>
        <w:spacing w:line="360" w:lineRule="auto"/>
        <w:ind w:leftChars="284" w:left="596"/>
        <w:jc w:val="left"/>
        <w:rPr>
          <w:rFonts w:ascii="宋体" w:hAnsi="宋体" w:hint="eastAsia"/>
          <w:szCs w:val="21"/>
        </w:rPr>
      </w:pPr>
      <w:r w:rsidRPr="007B223C">
        <w:rPr>
          <w:rFonts w:ascii="宋体" w:hAnsi="宋体"/>
          <w:szCs w:val="21"/>
        </w:rPr>
        <w:t>适用于合同的其他规范性文件：</w:t>
      </w:r>
      <w:r w:rsidRPr="007B223C">
        <w:rPr>
          <w:rFonts w:ascii="Calibri" w:hAnsi="Calibri" w:hint="eastAsia"/>
          <w:bCs/>
          <w:kern w:val="0"/>
          <w:szCs w:val="21"/>
          <w:u w:val="single"/>
        </w:rPr>
        <w:t>关于</w:t>
      </w:r>
      <w:r w:rsidRPr="007B223C">
        <w:rPr>
          <w:rFonts w:ascii="宋体" w:hAnsi="宋体" w:hint="eastAsia"/>
          <w:szCs w:val="21"/>
          <w:u w:val="single"/>
        </w:rPr>
        <w:t>国债资金补助支付相关的国家规定与政策</w:t>
      </w:r>
      <w:r w:rsidRPr="007B223C">
        <w:rPr>
          <w:rFonts w:ascii="宋体" w:hAnsi="宋体"/>
          <w:szCs w:val="21"/>
        </w:rPr>
        <w:t>。</w:t>
      </w:r>
    </w:p>
    <w:p w14:paraId="334DB301"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619" w:name="_Toc116465936"/>
      <w:bookmarkStart w:id="1620" w:name="_Toc166243555"/>
      <w:bookmarkStart w:id="1621" w:name="_Toc166159769"/>
      <w:r w:rsidRPr="007B223C">
        <w:rPr>
          <w:rFonts w:ascii="宋体" w:hAnsi="宋体"/>
          <w:bCs/>
          <w:szCs w:val="21"/>
        </w:rPr>
        <w:t>1.4 标准和规范</w:t>
      </w:r>
      <w:bookmarkEnd w:id="1619"/>
      <w:bookmarkEnd w:id="1620"/>
      <w:bookmarkEnd w:id="1621"/>
    </w:p>
    <w:p w14:paraId="46D8FE83" w14:textId="77777777" w:rsidR="00273755" w:rsidRPr="007B223C" w:rsidRDefault="002C4831">
      <w:pPr>
        <w:spacing w:after="120" w:line="360" w:lineRule="auto"/>
        <w:ind w:firstLineChars="200" w:firstLine="420"/>
        <w:rPr>
          <w:rFonts w:ascii="宋体" w:hAnsi="宋体" w:hint="eastAsia"/>
          <w:szCs w:val="21"/>
        </w:rPr>
      </w:pPr>
      <w:r w:rsidRPr="007B223C">
        <w:rPr>
          <w:rFonts w:ascii="宋体" w:hAnsi="宋体"/>
          <w:szCs w:val="21"/>
        </w:rPr>
        <w:t>1.4.1适用于工程的标准规范包括：</w:t>
      </w:r>
      <w:r w:rsidRPr="007B223C">
        <w:rPr>
          <w:rFonts w:ascii="宋体" w:hAnsi="宋体" w:hint="eastAsia"/>
          <w:szCs w:val="21"/>
          <w:u w:val="single"/>
        </w:rPr>
        <w:t>《中华人民共和国建筑法》《中华人民共和国招标投标法》《中华人民共和国</w:t>
      </w:r>
      <w:r w:rsidRPr="007B223C">
        <w:rPr>
          <w:rFonts w:ascii="宋体" w:hAnsi="宋体" w:hint="eastAsia"/>
          <w:szCs w:val="21"/>
          <w:u w:val="single"/>
          <w:lang w:eastAsia="zh-Hans"/>
        </w:rPr>
        <w:t>民法典</w:t>
      </w:r>
      <w:r w:rsidRPr="007B223C">
        <w:rPr>
          <w:rFonts w:ascii="宋体" w:hAnsi="宋体" w:hint="eastAsia"/>
          <w:szCs w:val="21"/>
          <w:u w:val="single"/>
        </w:rPr>
        <w:t>》《建设工程质量管理条例》等，以及现行的各类施工、验收、技术的标准和规范。施工期间国家发布新的或修订标准和规范的，其中的强制性标准、规范当然适用于本工程。标准、规范之间如有差异，承包人应无条件执行较高标准，且发包人无需为此支付任何额外的费用。标准、规范之间如有矛盾时，由发包人作出决定，承包人不得提出</w:t>
      </w:r>
      <w:r w:rsidRPr="007B223C">
        <w:rPr>
          <w:rFonts w:ascii="宋体" w:hAnsi="Courier New"/>
          <w:bCs/>
          <w:szCs w:val="21"/>
          <w:u w:val="single"/>
        </w:rPr>
        <w:t>增加费用或延长工期的要求</w:t>
      </w:r>
      <w:r w:rsidRPr="007B223C">
        <w:rPr>
          <w:rFonts w:ascii="宋体" w:hAnsi="宋体"/>
          <w:szCs w:val="21"/>
          <w:u w:val="single"/>
        </w:rPr>
        <w:t>。</w:t>
      </w:r>
    </w:p>
    <w:p w14:paraId="0DA8B691" w14:textId="77777777" w:rsidR="00273755" w:rsidRPr="007B223C" w:rsidRDefault="002C4831">
      <w:pPr>
        <w:spacing w:line="360" w:lineRule="auto"/>
        <w:ind w:firstLineChars="200" w:firstLine="420"/>
        <w:rPr>
          <w:rFonts w:ascii="宋体" w:hAnsi="宋体" w:hint="eastAsia"/>
          <w:kern w:val="0"/>
          <w:szCs w:val="21"/>
        </w:rPr>
      </w:pPr>
      <w:bookmarkStart w:id="1622" w:name="_Toc51966001"/>
      <w:bookmarkStart w:id="1623" w:name="_Toc9500165"/>
      <w:bookmarkStart w:id="1624" w:name="_Toc55505121"/>
      <w:bookmarkStart w:id="1625" w:name="_Toc101107308"/>
      <w:bookmarkStart w:id="1626" w:name="_Toc11681904"/>
      <w:r w:rsidRPr="007B223C">
        <w:rPr>
          <w:rFonts w:ascii="宋体" w:hAnsi="宋体"/>
          <w:kern w:val="0"/>
          <w:szCs w:val="21"/>
        </w:rPr>
        <w:t>1.4.2 发包人提供国外标准、规范的名称：</w:t>
      </w:r>
      <w:r w:rsidRPr="007B223C">
        <w:rPr>
          <w:rFonts w:ascii="宋体" w:hAnsi="宋体" w:hint="eastAsia"/>
          <w:kern w:val="0"/>
          <w:szCs w:val="21"/>
        </w:rPr>
        <w:t>/</w:t>
      </w:r>
      <w:r w:rsidRPr="007B223C">
        <w:rPr>
          <w:rFonts w:ascii="宋体" w:hAnsi="宋体"/>
          <w:kern w:val="0"/>
          <w:szCs w:val="21"/>
        </w:rPr>
        <w:t>；</w:t>
      </w:r>
      <w:bookmarkEnd w:id="1622"/>
      <w:bookmarkEnd w:id="1623"/>
      <w:bookmarkEnd w:id="1624"/>
      <w:bookmarkEnd w:id="1625"/>
      <w:bookmarkEnd w:id="1626"/>
    </w:p>
    <w:p w14:paraId="1C709D63"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发包人提供国外标准、规范的份数：</w:t>
      </w:r>
      <w:r w:rsidRPr="007B223C">
        <w:rPr>
          <w:rFonts w:ascii="宋体" w:hAnsi="宋体" w:hint="eastAsia"/>
          <w:kern w:val="0"/>
          <w:szCs w:val="21"/>
          <w:u w:val="single"/>
        </w:rPr>
        <w:t>/</w:t>
      </w:r>
      <w:r w:rsidRPr="007B223C">
        <w:rPr>
          <w:rFonts w:ascii="宋体" w:hAnsi="宋体"/>
          <w:kern w:val="0"/>
          <w:szCs w:val="21"/>
        </w:rPr>
        <w:t>；</w:t>
      </w:r>
    </w:p>
    <w:p w14:paraId="2752A819"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kern w:val="0"/>
          <w:szCs w:val="21"/>
        </w:rPr>
        <w:t>发包人提供国外标准、规范的名称：</w:t>
      </w:r>
      <w:r w:rsidRPr="007B223C">
        <w:rPr>
          <w:rFonts w:ascii="宋体" w:hAnsi="宋体" w:hint="eastAsia"/>
          <w:kern w:val="0"/>
          <w:szCs w:val="21"/>
          <w:u w:val="single"/>
        </w:rPr>
        <w:t>/</w:t>
      </w:r>
      <w:r w:rsidRPr="007B223C">
        <w:rPr>
          <w:rFonts w:ascii="宋体" w:hAnsi="宋体"/>
          <w:kern w:val="0"/>
          <w:szCs w:val="21"/>
        </w:rPr>
        <w:t>。</w:t>
      </w:r>
    </w:p>
    <w:p w14:paraId="29078559"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1.4.3发包人对工程的技术标准和功能要求的特殊要求：</w:t>
      </w:r>
      <w:r w:rsidRPr="007B223C">
        <w:rPr>
          <w:rFonts w:ascii="宋体" w:hAnsi="宋体" w:hint="eastAsia"/>
          <w:szCs w:val="21"/>
          <w:u w:val="single"/>
        </w:rPr>
        <w:t>仓房的气密性应满足相关规范及图纸中的要求</w:t>
      </w:r>
      <w:r w:rsidRPr="007B223C">
        <w:rPr>
          <w:rFonts w:ascii="宋体" w:hAnsi="宋体"/>
          <w:szCs w:val="21"/>
        </w:rPr>
        <w:t>。</w:t>
      </w:r>
    </w:p>
    <w:p w14:paraId="20937F00"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627" w:name="_Toc9500166"/>
      <w:bookmarkStart w:id="1628" w:name="_Toc166159770"/>
      <w:bookmarkStart w:id="1629" w:name="_Toc116465937"/>
      <w:bookmarkStart w:id="1630" w:name="_Toc11681905"/>
      <w:bookmarkStart w:id="1631" w:name="_Toc55505122"/>
      <w:bookmarkStart w:id="1632" w:name="_Toc51966002"/>
      <w:bookmarkStart w:id="1633" w:name="_Toc101107309"/>
      <w:bookmarkStart w:id="1634" w:name="_Toc166243556"/>
      <w:r w:rsidRPr="007B223C">
        <w:rPr>
          <w:rFonts w:ascii="宋体" w:hAnsi="宋体"/>
          <w:bCs/>
          <w:szCs w:val="21"/>
        </w:rPr>
        <w:t>1.5 合同文件的优先顺序</w:t>
      </w:r>
      <w:bookmarkEnd w:id="1627"/>
      <w:bookmarkEnd w:id="1628"/>
      <w:bookmarkEnd w:id="1629"/>
      <w:bookmarkEnd w:id="1630"/>
      <w:bookmarkEnd w:id="1631"/>
      <w:bookmarkEnd w:id="1632"/>
      <w:bookmarkEnd w:id="1633"/>
      <w:bookmarkEnd w:id="1634"/>
    </w:p>
    <w:p w14:paraId="557BEA68" w14:textId="77777777" w:rsidR="00273755" w:rsidRPr="007B223C" w:rsidRDefault="002C4831">
      <w:pPr>
        <w:spacing w:line="360" w:lineRule="auto"/>
        <w:ind w:firstLineChars="200" w:firstLine="420"/>
        <w:rPr>
          <w:rFonts w:ascii="宋体" w:hAnsi="宋体" w:hint="eastAsia"/>
          <w:szCs w:val="21"/>
          <w:u w:val="single"/>
        </w:rPr>
      </w:pPr>
      <w:r w:rsidRPr="007B223C">
        <w:rPr>
          <w:rFonts w:ascii="宋体" w:hAnsi="宋体"/>
          <w:szCs w:val="21"/>
        </w:rPr>
        <w:t>合同文件组成及优先顺序为：</w:t>
      </w:r>
    </w:p>
    <w:p w14:paraId="0DDC7598"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u w:val="single"/>
        </w:rPr>
      </w:pPr>
      <w:r w:rsidRPr="007B223C">
        <w:rPr>
          <w:rFonts w:ascii="宋体" w:hAnsi="宋体" w:cs="宋体" w:hint="eastAsia"/>
          <w:szCs w:val="21"/>
          <w:u w:val="single"/>
        </w:rPr>
        <w:t>（1）合同生效后的补充协议（如有）</w:t>
      </w:r>
    </w:p>
    <w:p w14:paraId="5D980B94"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u w:val="single"/>
        </w:rPr>
      </w:pPr>
      <w:r w:rsidRPr="007B223C">
        <w:rPr>
          <w:rFonts w:ascii="宋体" w:hAnsi="宋体" w:cs="宋体" w:hint="eastAsia"/>
          <w:szCs w:val="21"/>
          <w:u w:val="single"/>
        </w:rPr>
        <w:t>（2）合同协议书</w:t>
      </w:r>
    </w:p>
    <w:p w14:paraId="2D0111EC"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u w:val="single"/>
        </w:rPr>
      </w:pPr>
      <w:r w:rsidRPr="007B223C">
        <w:rPr>
          <w:rFonts w:ascii="宋体" w:hAnsi="宋体" w:cs="宋体" w:hint="eastAsia"/>
          <w:szCs w:val="21"/>
          <w:u w:val="single"/>
        </w:rPr>
        <w:t>（3）中标通知书</w:t>
      </w:r>
    </w:p>
    <w:p w14:paraId="1D194674"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u w:val="single"/>
        </w:rPr>
      </w:pPr>
      <w:r w:rsidRPr="007B223C">
        <w:rPr>
          <w:rFonts w:ascii="宋体" w:hAnsi="宋体" w:cs="宋体" w:hint="eastAsia"/>
          <w:szCs w:val="21"/>
          <w:u w:val="single"/>
        </w:rPr>
        <w:t>（4）专用合同条款及其附件</w:t>
      </w:r>
    </w:p>
    <w:p w14:paraId="6DB0A110"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u w:val="single"/>
        </w:rPr>
      </w:pPr>
      <w:r w:rsidRPr="007B223C">
        <w:rPr>
          <w:rFonts w:ascii="宋体" w:hAnsi="宋体" w:cs="宋体" w:hint="eastAsia"/>
          <w:szCs w:val="21"/>
          <w:u w:val="single"/>
        </w:rPr>
        <w:t>（5）通用合同条款</w:t>
      </w:r>
    </w:p>
    <w:p w14:paraId="2C1FC33F"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u w:val="single"/>
        </w:rPr>
      </w:pPr>
      <w:r w:rsidRPr="007B223C">
        <w:rPr>
          <w:rFonts w:ascii="宋体" w:hAnsi="宋体" w:cs="宋体" w:hint="eastAsia"/>
          <w:szCs w:val="21"/>
          <w:u w:val="single"/>
        </w:rPr>
        <w:t>（6）标准、规范及有关技术文件</w:t>
      </w:r>
    </w:p>
    <w:p w14:paraId="59921908"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u w:val="single"/>
        </w:rPr>
      </w:pPr>
      <w:r w:rsidRPr="007B223C">
        <w:rPr>
          <w:rFonts w:ascii="宋体" w:hAnsi="宋体" w:cs="宋体" w:hint="eastAsia"/>
          <w:szCs w:val="21"/>
          <w:u w:val="single"/>
        </w:rPr>
        <w:t>（7）经批准的施工图纸</w:t>
      </w:r>
    </w:p>
    <w:p w14:paraId="54D73D3E" w14:textId="77777777" w:rsidR="00273755" w:rsidRPr="007B223C" w:rsidRDefault="002C4831">
      <w:pPr>
        <w:autoSpaceDE w:val="0"/>
        <w:autoSpaceDN w:val="0"/>
        <w:adjustRightInd w:val="0"/>
        <w:spacing w:line="360" w:lineRule="auto"/>
        <w:ind w:firstLineChars="200" w:firstLine="420"/>
        <w:rPr>
          <w:rFonts w:ascii="宋体" w:hAnsi="宋体" w:cs="宋体" w:hint="eastAsia"/>
          <w:szCs w:val="21"/>
          <w:u w:val="single"/>
        </w:rPr>
      </w:pPr>
      <w:r w:rsidRPr="007B223C">
        <w:rPr>
          <w:rFonts w:ascii="宋体" w:hAnsi="宋体" w:cs="宋体" w:hint="eastAsia"/>
          <w:szCs w:val="21"/>
          <w:u w:val="single"/>
        </w:rPr>
        <w:t>（8）工程量报价清单</w:t>
      </w:r>
    </w:p>
    <w:p w14:paraId="60555E98"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u w:val="single"/>
        </w:rPr>
      </w:pPr>
      <w:r w:rsidRPr="007B223C">
        <w:rPr>
          <w:rFonts w:ascii="宋体" w:hAnsi="宋体" w:hint="eastAsia"/>
          <w:szCs w:val="21"/>
          <w:u w:val="single"/>
        </w:rPr>
        <w:t>（9）招标文件</w:t>
      </w:r>
    </w:p>
    <w:p w14:paraId="461ADCB6"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u w:val="single"/>
        </w:rPr>
      </w:pPr>
      <w:r w:rsidRPr="007B223C">
        <w:rPr>
          <w:rFonts w:ascii="宋体" w:hAnsi="宋体" w:hint="eastAsia"/>
          <w:szCs w:val="21"/>
          <w:u w:val="single"/>
        </w:rPr>
        <w:t>（10）投标文件及澄清补充文件及其它补充资料</w:t>
      </w:r>
    </w:p>
    <w:p w14:paraId="0F9216C0"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u w:val="single"/>
        </w:rPr>
      </w:pPr>
      <w:r w:rsidRPr="007B223C">
        <w:rPr>
          <w:rFonts w:ascii="宋体" w:hAnsi="宋体" w:hint="eastAsia"/>
          <w:szCs w:val="21"/>
          <w:u w:val="single"/>
        </w:rPr>
        <w:t>（11）经双方确认进入合同的其他文件</w:t>
      </w:r>
    </w:p>
    <w:p w14:paraId="727F750D"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u w:val="single"/>
        </w:rPr>
      </w:pPr>
      <w:r w:rsidRPr="007B223C">
        <w:rPr>
          <w:rFonts w:ascii="宋体" w:hAnsi="宋体"/>
          <w:szCs w:val="21"/>
          <w:u w:val="single"/>
        </w:rPr>
        <w:t>在合同订立及履行过程中形成的与合同有关的文件均构成合同文件组成部分。</w:t>
      </w:r>
    </w:p>
    <w:p w14:paraId="1EBA617F"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u w:val="single"/>
        </w:rPr>
      </w:pPr>
      <w:r w:rsidRPr="007B223C">
        <w:rPr>
          <w:rFonts w:ascii="宋体" w:hAnsi="宋体"/>
          <w:szCs w:val="21"/>
          <w:u w:val="single"/>
        </w:rPr>
        <w:lastRenderedPageBreak/>
        <w:t>上述各项合同文件包括合同当事人就该项合同文件所作出的补充和修改，属于同一类内容的文件，应以最新签署的为准。</w:t>
      </w:r>
      <w:r w:rsidRPr="007B223C">
        <w:rPr>
          <w:rFonts w:ascii="宋体" w:hAnsi="宋体" w:hint="eastAsia"/>
          <w:szCs w:val="21"/>
          <w:u w:val="single"/>
        </w:rPr>
        <w:t>专用合同条款及其附件须经合同当事人签字或盖章。</w:t>
      </w:r>
    </w:p>
    <w:p w14:paraId="6F3AFCA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635" w:name="_Toc9500167"/>
      <w:bookmarkStart w:id="1636" w:name="_Toc55505123"/>
      <w:bookmarkStart w:id="1637" w:name="_Toc101107310"/>
      <w:bookmarkStart w:id="1638" w:name="_Toc11681906"/>
      <w:bookmarkStart w:id="1639" w:name="_Toc116465938"/>
      <w:bookmarkStart w:id="1640" w:name="_Toc166159771"/>
      <w:bookmarkStart w:id="1641" w:name="_Toc166243557"/>
      <w:bookmarkStart w:id="1642" w:name="_Toc51966003"/>
      <w:r w:rsidRPr="007B223C">
        <w:rPr>
          <w:rFonts w:ascii="宋体" w:hAnsi="宋体"/>
          <w:bCs/>
          <w:szCs w:val="21"/>
        </w:rPr>
        <w:t>1.6 图纸和承包人文件</w:t>
      </w:r>
      <w:bookmarkEnd w:id="1635"/>
      <w:bookmarkEnd w:id="1636"/>
      <w:bookmarkEnd w:id="1637"/>
      <w:bookmarkEnd w:id="1638"/>
      <w:bookmarkEnd w:id="1639"/>
      <w:bookmarkEnd w:id="1640"/>
      <w:bookmarkEnd w:id="1641"/>
      <w:bookmarkEnd w:id="1642"/>
      <w:r w:rsidRPr="007B223C">
        <w:rPr>
          <w:rFonts w:ascii="宋体" w:hAnsi="宋体"/>
          <w:bCs/>
          <w:szCs w:val="21"/>
        </w:rPr>
        <w:tab/>
      </w:r>
    </w:p>
    <w:p w14:paraId="44FBA9B9"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1.6.1 图纸的提供</w:t>
      </w:r>
    </w:p>
    <w:p w14:paraId="05AAFF3E"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发包人向承包人提供图纸的期限：</w:t>
      </w:r>
      <w:r w:rsidRPr="007B223C">
        <w:rPr>
          <w:rFonts w:ascii="宋体" w:hAnsi="宋体" w:cs="Arial" w:hint="eastAsia"/>
          <w:szCs w:val="21"/>
          <w:u w:val="single"/>
        </w:rPr>
        <w:t>合同签订后7个日历天内</w:t>
      </w:r>
      <w:r w:rsidRPr="007B223C">
        <w:rPr>
          <w:rFonts w:ascii="宋体" w:hAnsi="宋体"/>
          <w:szCs w:val="21"/>
        </w:rPr>
        <w:t>；</w:t>
      </w:r>
    </w:p>
    <w:p w14:paraId="0C0EA99F"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发包人向承包人提供图纸的数量：</w:t>
      </w:r>
      <w:r w:rsidRPr="007B223C">
        <w:rPr>
          <w:rFonts w:ascii="宋体" w:hAnsi="宋体" w:cs="Arial" w:hint="eastAsia"/>
          <w:szCs w:val="21"/>
          <w:u w:val="single"/>
        </w:rPr>
        <w:t>5套施工图，如需加晒图纸承包人自行承担所有费用</w:t>
      </w:r>
      <w:r w:rsidRPr="007B223C">
        <w:rPr>
          <w:rFonts w:ascii="宋体" w:hAnsi="宋体"/>
          <w:szCs w:val="21"/>
        </w:rPr>
        <w:t>；</w:t>
      </w:r>
    </w:p>
    <w:p w14:paraId="298DDFCD"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发包人向承包人提供图纸的内容：</w:t>
      </w:r>
      <w:r w:rsidRPr="007B223C">
        <w:rPr>
          <w:rFonts w:ascii="宋体" w:hAnsi="宋体" w:hint="eastAsia"/>
          <w:szCs w:val="21"/>
          <w:u w:val="single"/>
        </w:rPr>
        <w:t>涉及合同范围施工图（含桩基）</w:t>
      </w:r>
      <w:r w:rsidRPr="007B223C">
        <w:rPr>
          <w:rFonts w:ascii="宋体" w:hAnsi="宋体"/>
          <w:szCs w:val="21"/>
        </w:rPr>
        <w:t>。</w:t>
      </w:r>
    </w:p>
    <w:p w14:paraId="42CF874D"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1.6.4 承包人文件</w:t>
      </w:r>
    </w:p>
    <w:p w14:paraId="2E8667EB"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需要由承包人提供的文件，包括：</w:t>
      </w:r>
      <w:r w:rsidRPr="007B223C">
        <w:rPr>
          <w:rFonts w:ascii="宋体" w:hAnsi="宋体" w:hint="eastAsia"/>
          <w:szCs w:val="24"/>
          <w:u w:val="words"/>
        </w:rPr>
        <w:t>每7天分别向发包人及监理方提供详细的施工进度计划、已完工程量报表（含工程变更及签证预算）、承包人购材料清单、材料进场计划、劳动力及用款计划等资料。分项的施工组织设计在开工前</w:t>
      </w:r>
      <w:r w:rsidRPr="007B223C">
        <w:rPr>
          <w:rFonts w:ascii="宋体" w:hAnsi="宋体"/>
          <w:szCs w:val="24"/>
          <w:u w:val="words"/>
        </w:rPr>
        <w:t>3</w:t>
      </w:r>
      <w:r w:rsidRPr="007B223C">
        <w:rPr>
          <w:rFonts w:ascii="宋体" w:hAnsi="宋体" w:hint="eastAsia"/>
          <w:szCs w:val="24"/>
          <w:u w:val="words"/>
        </w:rPr>
        <w:t>日内向发包人提供。进场后一周内提供材料计划，每月</w:t>
      </w:r>
      <w:r w:rsidRPr="007B223C">
        <w:rPr>
          <w:rFonts w:ascii="宋体" w:hAnsi="宋体"/>
          <w:szCs w:val="24"/>
          <w:u w:val="words"/>
        </w:rPr>
        <w:t>25</w:t>
      </w:r>
      <w:r w:rsidRPr="007B223C">
        <w:rPr>
          <w:rFonts w:ascii="宋体" w:hAnsi="宋体" w:hint="eastAsia"/>
          <w:szCs w:val="24"/>
          <w:u w:val="words"/>
        </w:rPr>
        <w:t>日前分别向发包人及监理方提供详细的施工进度计划、已完工程量报表（含工程变更及签证预算）、承包人购材料清单、材料进场计划、劳动力及用款计划等资料</w:t>
      </w:r>
      <w:r w:rsidRPr="007B223C">
        <w:rPr>
          <w:rFonts w:ascii="宋体" w:hAnsi="宋体"/>
          <w:szCs w:val="21"/>
        </w:rPr>
        <w:t>；</w:t>
      </w:r>
    </w:p>
    <w:p w14:paraId="754D7F21"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承包人提供的文件的期限为：</w:t>
      </w:r>
      <w:r w:rsidRPr="007B223C">
        <w:rPr>
          <w:rFonts w:ascii="宋体" w:hAnsi="宋体" w:hint="eastAsia"/>
          <w:szCs w:val="21"/>
          <w:u w:val="single"/>
        </w:rPr>
        <w:t>见上</w:t>
      </w:r>
      <w:r w:rsidRPr="007B223C">
        <w:rPr>
          <w:rFonts w:ascii="宋体" w:hAnsi="宋体"/>
          <w:szCs w:val="21"/>
        </w:rPr>
        <w:t>；</w:t>
      </w:r>
    </w:p>
    <w:p w14:paraId="3913103F"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承包人提供的文件的数量为：</w:t>
      </w:r>
      <w:r w:rsidRPr="007B223C">
        <w:rPr>
          <w:rFonts w:ascii="宋体" w:hAnsi="宋体" w:hint="eastAsia"/>
          <w:szCs w:val="21"/>
          <w:u w:val="single"/>
        </w:rPr>
        <w:t>/</w:t>
      </w:r>
      <w:r w:rsidRPr="007B223C">
        <w:rPr>
          <w:rFonts w:ascii="宋体" w:hAnsi="宋体"/>
          <w:szCs w:val="21"/>
        </w:rPr>
        <w:t>；</w:t>
      </w:r>
    </w:p>
    <w:p w14:paraId="2B631316"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承包人提供的文件的形式为：</w:t>
      </w:r>
      <w:r w:rsidRPr="007B223C">
        <w:rPr>
          <w:rFonts w:ascii="宋体" w:hAnsi="宋体" w:hint="eastAsia"/>
          <w:szCs w:val="21"/>
          <w:u w:val="single"/>
        </w:rPr>
        <w:t>见上</w:t>
      </w:r>
      <w:r w:rsidRPr="007B223C">
        <w:rPr>
          <w:rFonts w:ascii="宋体" w:hAnsi="宋体"/>
          <w:szCs w:val="21"/>
        </w:rPr>
        <w:t>；</w:t>
      </w:r>
    </w:p>
    <w:p w14:paraId="12DFF070" w14:textId="77777777" w:rsidR="00273755" w:rsidRPr="007B223C" w:rsidRDefault="002C4831">
      <w:pPr>
        <w:spacing w:line="360" w:lineRule="auto"/>
        <w:ind w:firstLineChars="200" w:firstLine="420"/>
        <w:rPr>
          <w:rFonts w:ascii="宋体" w:hAnsi="宋体" w:hint="eastAsia"/>
          <w:szCs w:val="21"/>
          <w:u w:val="single"/>
        </w:rPr>
      </w:pPr>
      <w:r w:rsidRPr="007B223C">
        <w:rPr>
          <w:rFonts w:ascii="宋体" w:hAnsi="宋体"/>
          <w:szCs w:val="21"/>
        </w:rPr>
        <w:t>发包人</w:t>
      </w:r>
      <w:r w:rsidRPr="007B223C">
        <w:rPr>
          <w:rFonts w:ascii="宋体" w:hAnsi="宋体" w:hint="eastAsia"/>
          <w:szCs w:val="21"/>
        </w:rPr>
        <w:t>审批</w:t>
      </w:r>
      <w:r w:rsidRPr="007B223C">
        <w:rPr>
          <w:rFonts w:ascii="宋体" w:hAnsi="宋体"/>
          <w:szCs w:val="21"/>
        </w:rPr>
        <w:t>承包人文件的期限：</w:t>
      </w:r>
      <w:r w:rsidRPr="007B223C">
        <w:rPr>
          <w:rFonts w:ascii="宋体" w:hAnsi="宋体" w:hint="eastAsia"/>
          <w:szCs w:val="21"/>
          <w:u w:val="single"/>
        </w:rPr>
        <w:t>承包人</w:t>
      </w:r>
      <w:r w:rsidRPr="007B223C">
        <w:rPr>
          <w:rFonts w:ascii="宋体" w:hAnsi="宋体" w:hint="eastAsia"/>
          <w:szCs w:val="21"/>
          <w:u w:val="single"/>
          <w:lang w:eastAsia="zh-Hans"/>
        </w:rPr>
        <w:t>向发包人提交</w:t>
      </w:r>
      <w:r w:rsidRPr="007B223C">
        <w:rPr>
          <w:rFonts w:ascii="宋体" w:hAnsi="宋体" w:hint="eastAsia"/>
          <w:szCs w:val="21"/>
          <w:u w:val="single"/>
        </w:rPr>
        <w:t>文件</w:t>
      </w:r>
      <w:r w:rsidRPr="007B223C">
        <w:rPr>
          <w:rFonts w:ascii="宋体" w:hAnsi="宋体" w:hint="eastAsia"/>
          <w:szCs w:val="21"/>
          <w:u w:val="single"/>
          <w:lang w:eastAsia="zh-Hans"/>
        </w:rPr>
        <w:t>后</w:t>
      </w:r>
      <w:r w:rsidRPr="007B223C">
        <w:rPr>
          <w:rFonts w:ascii="宋体" w:hAnsi="宋体" w:hint="eastAsia"/>
          <w:szCs w:val="21"/>
          <w:u w:val="single"/>
        </w:rPr>
        <w:t>7天内提出审核意见，主要负责人出差的，</w:t>
      </w:r>
      <w:r w:rsidRPr="007B223C">
        <w:rPr>
          <w:rFonts w:ascii="宋体" w:hAnsi="宋体" w:hint="eastAsia"/>
          <w:szCs w:val="21"/>
          <w:u w:val="single"/>
          <w:lang w:eastAsia="zh-Hans"/>
        </w:rPr>
        <w:t>审核</w:t>
      </w:r>
      <w:r w:rsidRPr="007B223C">
        <w:rPr>
          <w:rFonts w:ascii="宋体" w:hAnsi="宋体" w:hint="eastAsia"/>
          <w:szCs w:val="21"/>
          <w:u w:val="single"/>
        </w:rPr>
        <w:t>时间</w:t>
      </w:r>
      <w:r w:rsidRPr="007B223C">
        <w:rPr>
          <w:rFonts w:ascii="宋体" w:hAnsi="宋体" w:hint="eastAsia"/>
          <w:szCs w:val="21"/>
          <w:u w:val="single"/>
          <w:lang w:eastAsia="zh-Hans"/>
        </w:rPr>
        <w:t>相应</w:t>
      </w:r>
      <w:r w:rsidRPr="007B223C">
        <w:rPr>
          <w:rFonts w:ascii="宋体" w:hAnsi="宋体" w:hint="eastAsia"/>
          <w:szCs w:val="21"/>
          <w:u w:val="single"/>
        </w:rPr>
        <w:t>顺延。</w:t>
      </w:r>
    </w:p>
    <w:p w14:paraId="3417AA11"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1.6.5 现场图纸准备</w:t>
      </w:r>
    </w:p>
    <w:p w14:paraId="0AE41C8E"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关于现场图纸准备的约定：</w:t>
      </w:r>
      <w:r w:rsidRPr="007B223C">
        <w:rPr>
          <w:rFonts w:ascii="宋体" w:hAnsi="宋体" w:hint="eastAsia"/>
          <w:szCs w:val="21"/>
          <w:u w:val="single"/>
        </w:rPr>
        <w:t>执行通用条款</w:t>
      </w:r>
      <w:r w:rsidRPr="007B223C">
        <w:rPr>
          <w:rFonts w:ascii="宋体" w:hAnsi="宋体"/>
          <w:szCs w:val="21"/>
        </w:rPr>
        <w:t>。</w:t>
      </w:r>
    </w:p>
    <w:p w14:paraId="6C2826E9"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643" w:name="_Toc116465939"/>
      <w:bookmarkStart w:id="1644" w:name="_Toc166159772"/>
      <w:bookmarkStart w:id="1645" w:name="_Toc101107311"/>
      <w:bookmarkStart w:id="1646" w:name="_Toc51966004"/>
      <w:bookmarkStart w:id="1647" w:name="_Toc11681907"/>
      <w:bookmarkStart w:id="1648" w:name="_Toc55505124"/>
      <w:bookmarkStart w:id="1649" w:name="_Toc166243558"/>
      <w:bookmarkStart w:id="1650" w:name="_Toc9500168"/>
      <w:r w:rsidRPr="007B223C">
        <w:rPr>
          <w:rFonts w:ascii="宋体" w:hAnsi="宋体"/>
          <w:bCs/>
          <w:szCs w:val="21"/>
        </w:rPr>
        <w:t>1.7 联络</w:t>
      </w:r>
      <w:bookmarkEnd w:id="1643"/>
      <w:bookmarkEnd w:id="1644"/>
      <w:bookmarkEnd w:id="1645"/>
      <w:bookmarkEnd w:id="1646"/>
      <w:bookmarkEnd w:id="1647"/>
      <w:bookmarkEnd w:id="1648"/>
      <w:bookmarkEnd w:id="1649"/>
      <w:bookmarkEnd w:id="1650"/>
    </w:p>
    <w:p w14:paraId="5B69A2BE"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1.7.1发包人和承包人应当在</w:t>
      </w:r>
      <w:r w:rsidRPr="007B223C">
        <w:rPr>
          <w:rFonts w:ascii="宋体" w:hAnsi="宋体" w:hint="eastAsia"/>
          <w:szCs w:val="21"/>
          <w:u w:val="single"/>
        </w:rPr>
        <w:t>3</w:t>
      </w:r>
      <w:r w:rsidRPr="007B223C">
        <w:rPr>
          <w:rFonts w:ascii="宋体" w:hAnsi="宋体"/>
          <w:kern w:val="0"/>
          <w:szCs w:val="21"/>
        </w:rPr>
        <w:t>天内将与合同有关的通知、批准、证明、证书、指示、指令、要求、请求、同意、意见、确定和决定等书面函件送达对方当事人</w:t>
      </w:r>
      <w:r w:rsidRPr="007B223C">
        <w:rPr>
          <w:rFonts w:ascii="宋体" w:hAnsi="宋体" w:hint="eastAsia"/>
          <w:kern w:val="0"/>
          <w:szCs w:val="21"/>
        </w:rPr>
        <w:t>。</w:t>
      </w:r>
    </w:p>
    <w:p w14:paraId="7E9534A7"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1.7.2 发包人接收文件的地点：</w:t>
      </w:r>
      <w:r w:rsidRPr="007B223C">
        <w:rPr>
          <w:rFonts w:ascii="宋体" w:hAnsi="宋体"/>
          <w:szCs w:val="21"/>
          <w:u w:val="single"/>
        </w:rPr>
        <w:t>    </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kern w:val="0"/>
          <w:szCs w:val="21"/>
        </w:rPr>
        <w:t>；</w:t>
      </w:r>
    </w:p>
    <w:p w14:paraId="3D11DE82"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发包人指定的接收人为：</w:t>
      </w:r>
      <w:r w:rsidRPr="007B223C">
        <w:rPr>
          <w:rFonts w:ascii="宋体" w:hAnsi="宋体"/>
          <w:szCs w:val="21"/>
          <w:u w:val="single"/>
        </w:rPr>
        <w:t>    </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kern w:val="0"/>
          <w:szCs w:val="21"/>
        </w:rPr>
        <w:t>。</w:t>
      </w:r>
    </w:p>
    <w:p w14:paraId="7191F42B"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承包人接收文件的地点：</w:t>
      </w:r>
      <w:r w:rsidRPr="007B223C">
        <w:rPr>
          <w:rFonts w:ascii="宋体" w:hAnsi="宋体"/>
          <w:szCs w:val="21"/>
          <w:u w:val="single"/>
        </w:rPr>
        <w:t> </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kern w:val="0"/>
          <w:szCs w:val="21"/>
        </w:rPr>
        <w:t>；</w:t>
      </w:r>
    </w:p>
    <w:p w14:paraId="075118C0"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承包人指定的接收人为：</w:t>
      </w:r>
      <w:r w:rsidRPr="007B223C">
        <w:rPr>
          <w:rFonts w:ascii="宋体" w:hAnsi="宋体"/>
          <w:szCs w:val="21"/>
          <w:u w:val="single"/>
        </w:rPr>
        <w:t> </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kern w:val="0"/>
          <w:szCs w:val="21"/>
        </w:rPr>
        <w:t>。</w:t>
      </w:r>
    </w:p>
    <w:p w14:paraId="4D2F2C6E"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监理人接收文件的地点：</w:t>
      </w:r>
      <w:r w:rsidRPr="007B223C">
        <w:rPr>
          <w:rFonts w:ascii="宋体" w:hAnsi="宋体"/>
          <w:szCs w:val="21"/>
          <w:u w:val="single"/>
        </w:rPr>
        <w:t> </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kern w:val="0"/>
          <w:szCs w:val="21"/>
        </w:rPr>
        <w:t>；</w:t>
      </w:r>
    </w:p>
    <w:p w14:paraId="25C85805"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监理人指定的接收人为：</w:t>
      </w:r>
      <w:r w:rsidRPr="007B223C">
        <w:rPr>
          <w:rFonts w:ascii="宋体" w:hAnsi="宋体"/>
          <w:szCs w:val="21"/>
          <w:u w:val="single"/>
        </w:rPr>
        <w:t> </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kern w:val="0"/>
          <w:szCs w:val="21"/>
        </w:rPr>
        <w:t>。</w:t>
      </w:r>
    </w:p>
    <w:p w14:paraId="11E58C6A"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651" w:name="_Toc51966005"/>
      <w:bookmarkStart w:id="1652" w:name="_Toc166159773"/>
      <w:bookmarkStart w:id="1653" w:name="_Toc101107312"/>
      <w:bookmarkStart w:id="1654" w:name="_Toc9500169"/>
      <w:bookmarkStart w:id="1655" w:name="_Toc55505125"/>
      <w:bookmarkStart w:id="1656" w:name="_Toc116465940"/>
      <w:bookmarkStart w:id="1657" w:name="_Toc166243559"/>
      <w:bookmarkStart w:id="1658" w:name="_Toc11681908"/>
      <w:r w:rsidRPr="007B223C">
        <w:rPr>
          <w:rFonts w:ascii="宋体" w:hAnsi="宋体"/>
          <w:bCs/>
          <w:szCs w:val="21"/>
        </w:rPr>
        <w:lastRenderedPageBreak/>
        <w:t>1.10 交通运输</w:t>
      </w:r>
      <w:bookmarkEnd w:id="1651"/>
      <w:bookmarkEnd w:id="1652"/>
      <w:bookmarkEnd w:id="1653"/>
      <w:bookmarkEnd w:id="1654"/>
      <w:bookmarkEnd w:id="1655"/>
      <w:bookmarkEnd w:id="1656"/>
      <w:bookmarkEnd w:id="1657"/>
      <w:bookmarkEnd w:id="1658"/>
    </w:p>
    <w:p w14:paraId="2E4874C2" w14:textId="77777777" w:rsidR="00273755" w:rsidRPr="007B223C" w:rsidRDefault="002C4831">
      <w:pPr>
        <w:spacing w:line="360" w:lineRule="auto"/>
        <w:ind w:firstLineChars="200" w:firstLine="420"/>
        <w:jc w:val="left"/>
        <w:rPr>
          <w:rFonts w:ascii="宋体" w:hAnsi="宋体" w:hint="eastAsia"/>
          <w:szCs w:val="21"/>
        </w:rPr>
      </w:pPr>
      <w:bookmarkStart w:id="1659" w:name="_Toc55505126"/>
      <w:bookmarkStart w:id="1660" w:name="_Toc51966006"/>
      <w:bookmarkStart w:id="1661" w:name="_Toc9500170"/>
      <w:bookmarkStart w:id="1662" w:name="_Toc11681909"/>
      <w:bookmarkStart w:id="1663" w:name="_Toc101107313"/>
      <w:r w:rsidRPr="007B223C">
        <w:rPr>
          <w:rFonts w:ascii="宋体" w:hAnsi="宋体"/>
          <w:szCs w:val="21"/>
        </w:rPr>
        <w:t>1</w:t>
      </w:r>
      <w:bookmarkStart w:id="1664" w:name="_Toc312677986"/>
      <w:bookmarkStart w:id="1665" w:name="_Toc300934943"/>
      <w:bookmarkStart w:id="1666" w:name="_Toc304295521"/>
      <w:bookmarkStart w:id="1667" w:name="_Toc318581155"/>
      <w:bookmarkStart w:id="1668" w:name="_Toc303539100"/>
      <w:r w:rsidRPr="007B223C">
        <w:rPr>
          <w:rFonts w:ascii="宋体" w:hAnsi="宋体"/>
          <w:szCs w:val="21"/>
        </w:rPr>
        <w:t>.10.1 出入现场的权利</w:t>
      </w:r>
      <w:bookmarkEnd w:id="1659"/>
      <w:bookmarkEnd w:id="1660"/>
      <w:bookmarkEnd w:id="1661"/>
      <w:bookmarkEnd w:id="1662"/>
      <w:bookmarkEnd w:id="1663"/>
    </w:p>
    <w:p w14:paraId="2CB3FD6F" w14:textId="77777777" w:rsidR="00273755" w:rsidRPr="007B223C" w:rsidRDefault="002C4831">
      <w:pPr>
        <w:spacing w:line="360" w:lineRule="auto"/>
        <w:ind w:leftChars="284" w:left="596"/>
        <w:rPr>
          <w:rFonts w:ascii="宋体" w:hAnsi="宋体" w:hint="eastAsia"/>
          <w:szCs w:val="21"/>
        </w:rPr>
      </w:pPr>
      <w:r w:rsidRPr="007B223C">
        <w:rPr>
          <w:rFonts w:ascii="宋体" w:hAnsi="宋体"/>
          <w:szCs w:val="21"/>
        </w:rPr>
        <w:t>关于出入现场的权利的约定：</w:t>
      </w:r>
      <w:r w:rsidRPr="007B223C">
        <w:rPr>
          <w:rFonts w:ascii="宋体" w:hAnsi="宋体" w:hint="eastAsia"/>
          <w:szCs w:val="21"/>
          <w:u w:val="single"/>
        </w:rPr>
        <w:t>执行通用条款</w:t>
      </w:r>
      <w:r w:rsidRPr="007B223C">
        <w:rPr>
          <w:rFonts w:ascii="宋体" w:hAnsi="宋体"/>
          <w:szCs w:val="21"/>
        </w:rPr>
        <w:t>。</w:t>
      </w:r>
    </w:p>
    <w:p w14:paraId="100E65B1" w14:textId="77777777" w:rsidR="00273755" w:rsidRPr="007B223C" w:rsidRDefault="002C4831">
      <w:pPr>
        <w:spacing w:line="360" w:lineRule="auto"/>
        <w:ind w:firstLineChars="200" w:firstLine="420"/>
        <w:jc w:val="left"/>
        <w:rPr>
          <w:rFonts w:ascii="宋体" w:hAnsi="宋体" w:hint="eastAsia"/>
          <w:szCs w:val="21"/>
        </w:rPr>
      </w:pPr>
      <w:bookmarkStart w:id="1669" w:name="_Toc51966007"/>
      <w:bookmarkStart w:id="1670" w:name="_Toc11681910"/>
      <w:bookmarkStart w:id="1671" w:name="_Toc101107314"/>
      <w:bookmarkStart w:id="1672" w:name="_Toc9500171"/>
      <w:bookmarkStart w:id="1673" w:name="_Toc55505127"/>
      <w:bookmarkEnd w:id="1664"/>
      <w:bookmarkEnd w:id="1665"/>
      <w:bookmarkEnd w:id="1666"/>
      <w:bookmarkEnd w:id="1667"/>
      <w:bookmarkEnd w:id="1668"/>
      <w:r w:rsidRPr="007B223C">
        <w:rPr>
          <w:rFonts w:ascii="宋体" w:hAnsi="宋体"/>
          <w:szCs w:val="21"/>
        </w:rPr>
        <w:t>1</w:t>
      </w:r>
      <w:bookmarkStart w:id="1674" w:name="_Toc304295522"/>
      <w:bookmarkStart w:id="1675" w:name="_Toc312677987"/>
      <w:bookmarkStart w:id="1676" w:name="_Toc300934944"/>
      <w:bookmarkStart w:id="1677" w:name="_Toc318581156"/>
      <w:bookmarkStart w:id="1678" w:name="_Toc303539101"/>
      <w:r w:rsidRPr="007B223C">
        <w:rPr>
          <w:rFonts w:ascii="宋体" w:hAnsi="宋体"/>
          <w:szCs w:val="21"/>
        </w:rPr>
        <w:t>.10.3 场内交通</w:t>
      </w:r>
      <w:bookmarkEnd w:id="1669"/>
      <w:bookmarkEnd w:id="1670"/>
      <w:bookmarkEnd w:id="1671"/>
      <w:bookmarkEnd w:id="1672"/>
      <w:bookmarkEnd w:id="1673"/>
    </w:p>
    <w:p w14:paraId="135FED0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关于场外交通和场内交通的边界的约定：</w:t>
      </w:r>
      <w:r w:rsidRPr="007B223C">
        <w:rPr>
          <w:rFonts w:ascii="宋体" w:hAnsi="宋体" w:hint="eastAsia"/>
          <w:szCs w:val="21"/>
          <w:u w:val="single"/>
        </w:rPr>
        <w:t>/</w:t>
      </w:r>
      <w:r w:rsidRPr="007B223C">
        <w:rPr>
          <w:rFonts w:ascii="宋体" w:hAnsi="宋体"/>
          <w:szCs w:val="21"/>
        </w:rPr>
        <w:t>。</w:t>
      </w:r>
    </w:p>
    <w:p w14:paraId="6214E215" w14:textId="77777777" w:rsidR="00273755" w:rsidRPr="007B223C" w:rsidRDefault="002C4831">
      <w:pPr>
        <w:numPr>
          <w:ilvl w:val="0"/>
          <w:numId w:val="5"/>
        </w:numPr>
        <w:spacing w:line="400" w:lineRule="exact"/>
        <w:ind w:firstLineChars="200" w:firstLine="420"/>
        <w:rPr>
          <w:szCs w:val="24"/>
        </w:rPr>
      </w:pPr>
      <w:r w:rsidRPr="007B223C">
        <w:rPr>
          <w:rFonts w:ascii="宋体" w:hAnsi="宋体"/>
          <w:szCs w:val="21"/>
        </w:rPr>
        <w:t>关于发包人向承包人免费提供满足工程施工需要的场内道路和交通设施的约定：</w:t>
      </w:r>
      <w:bookmarkStart w:id="1679" w:name="_Toc318581157"/>
      <w:bookmarkEnd w:id="1674"/>
      <w:bookmarkEnd w:id="1675"/>
      <w:bookmarkEnd w:id="1676"/>
      <w:bookmarkEnd w:id="1677"/>
      <w:bookmarkEnd w:id="1678"/>
      <w:r w:rsidRPr="007B223C">
        <w:rPr>
          <w:rFonts w:ascii="宋体" w:hAnsi="宋体" w:hint="eastAsia"/>
          <w:szCs w:val="21"/>
          <w:u w:val="single"/>
        </w:rPr>
        <w:t>项目红线内及途经厂区范围的临时道路和交通设施的修建、维护、养护和管理人为承包人，相关费用由承包人承担。道路的使用，应当服从发包人调配。发包人向承包人免费提供的交通设施，因承包人原因造成交通道路及设施损坏的，承包人负责无偿修复并承担因此给发包人造成的一切损失。</w:t>
      </w:r>
    </w:p>
    <w:p w14:paraId="563236D7"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1.10.4超大件和超重件的运输</w:t>
      </w:r>
    </w:p>
    <w:p w14:paraId="5F6EAF91"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运输超大件或超重件所需的道路和桥梁临时加固改造费用和其他有关费用由</w:t>
      </w:r>
      <w:r w:rsidRPr="007B223C">
        <w:rPr>
          <w:rFonts w:ascii="宋体" w:hAnsi="宋体" w:hint="eastAsia"/>
          <w:szCs w:val="21"/>
          <w:u w:val="single"/>
        </w:rPr>
        <w:t>承包人</w:t>
      </w:r>
      <w:r w:rsidRPr="007B223C">
        <w:rPr>
          <w:rFonts w:ascii="宋体" w:hAnsi="宋体"/>
          <w:szCs w:val="21"/>
        </w:rPr>
        <w:t>承担。</w:t>
      </w:r>
    </w:p>
    <w:p w14:paraId="3452493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680" w:name="_Toc166243560"/>
      <w:bookmarkStart w:id="1681" w:name="_Toc51966008"/>
      <w:bookmarkStart w:id="1682" w:name="_Toc166159774"/>
      <w:bookmarkStart w:id="1683" w:name="_Toc9500172"/>
      <w:bookmarkStart w:id="1684" w:name="_Toc116465941"/>
      <w:bookmarkStart w:id="1685" w:name="_Toc101107315"/>
      <w:bookmarkStart w:id="1686" w:name="_Toc11681911"/>
      <w:bookmarkStart w:id="1687" w:name="_Toc55505128"/>
      <w:bookmarkEnd w:id="1679"/>
      <w:r w:rsidRPr="007B223C">
        <w:rPr>
          <w:rFonts w:ascii="宋体" w:hAnsi="宋体"/>
          <w:bCs/>
          <w:szCs w:val="21"/>
        </w:rPr>
        <w:t>1.11 知识产权</w:t>
      </w:r>
      <w:bookmarkEnd w:id="1680"/>
      <w:bookmarkEnd w:id="1681"/>
      <w:bookmarkEnd w:id="1682"/>
      <w:bookmarkEnd w:id="1683"/>
      <w:bookmarkEnd w:id="1684"/>
      <w:bookmarkEnd w:id="1685"/>
      <w:bookmarkEnd w:id="1686"/>
      <w:bookmarkEnd w:id="1687"/>
    </w:p>
    <w:p w14:paraId="53D04A6D"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1.11.1关于发包人提供给承包人的图纸、发包人为实施工程自行编制或委托编制的技术规范以及反映发包人关于合同要求或其他类似性质的文件的著作权的归属：</w:t>
      </w:r>
      <w:r w:rsidRPr="007B223C">
        <w:rPr>
          <w:rFonts w:ascii="宋体" w:hAnsi="宋体" w:hint="eastAsia"/>
          <w:szCs w:val="21"/>
          <w:u w:val="single"/>
        </w:rPr>
        <w:t>执行通用条款</w:t>
      </w:r>
      <w:r w:rsidRPr="007B223C">
        <w:rPr>
          <w:rFonts w:ascii="宋体" w:hAnsi="宋体"/>
          <w:szCs w:val="21"/>
        </w:rPr>
        <w:t>。</w:t>
      </w:r>
    </w:p>
    <w:p w14:paraId="78C42A4F" w14:textId="77777777" w:rsidR="00273755" w:rsidRPr="007B223C" w:rsidRDefault="002C4831">
      <w:pPr>
        <w:spacing w:line="360" w:lineRule="auto"/>
        <w:ind w:leftChars="284" w:left="596"/>
        <w:rPr>
          <w:rFonts w:ascii="宋体" w:hAnsi="宋体" w:hint="eastAsia"/>
          <w:szCs w:val="21"/>
        </w:rPr>
      </w:pPr>
      <w:r w:rsidRPr="007B223C">
        <w:rPr>
          <w:rFonts w:ascii="宋体" w:hAnsi="宋体"/>
          <w:szCs w:val="21"/>
        </w:rPr>
        <w:t>关于发包人提供的上述文件的使用限制的要求：</w:t>
      </w:r>
      <w:r w:rsidRPr="007B223C">
        <w:rPr>
          <w:rFonts w:ascii="宋体" w:hAnsi="宋体" w:hint="eastAsia"/>
          <w:szCs w:val="21"/>
          <w:u w:val="single"/>
        </w:rPr>
        <w:t>执行通用条款</w:t>
      </w:r>
      <w:r w:rsidRPr="007B223C">
        <w:rPr>
          <w:rFonts w:ascii="宋体" w:hAnsi="宋体"/>
          <w:szCs w:val="21"/>
        </w:rPr>
        <w:t>。</w:t>
      </w:r>
    </w:p>
    <w:p w14:paraId="18981C6D" w14:textId="77777777" w:rsidR="00273755" w:rsidRPr="007B223C" w:rsidRDefault="002C4831">
      <w:pPr>
        <w:spacing w:line="360" w:lineRule="auto"/>
        <w:ind w:firstLineChars="200" w:firstLine="420"/>
        <w:jc w:val="left"/>
        <w:rPr>
          <w:rFonts w:ascii="宋体" w:hAnsi="宋体" w:hint="eastAsia"/>
          <w:szCs w:val="21"/>
        </w:rPr>
      </w:pPr>
      <w:bookmarkStart w:id="1688" w:name="_Toc9500173"/>
      <w:bookmarkStart w:id="1689" w:name="_Toc51966009"/>
      <w:bookmarkStart w:id="1690" w:name="_Toc101107316"/>
      <w:bookmarkStart w:id="1691" w:name="_Toc55505129"/>
      <w:bookmarkStart w:id="1692" w:name="_Toc11681912"/>
      <w:r w:rsidRPr="007B223C">
        <w:rPr>
          <w:rFonts w:ascii="宋体" w:hAnsi="宋体"/>
          <w:szCs w:val="21"/>
        </w:rPr>
        <w:t>1.11.2 关于承包人为实施工程所编制文件的著作权的归属：</w:t>
      </w:r>
      <w:r w:rsidRPr="007B223C">
        <w:rPr>
          <w:rFonts w:ascii="宋体" w:hAnsi="宋体" w:hint="eastAsia"/>
          <w:szCs w:val="21"/>
          <w:u w:val="single"/>
        </w:rPr>
        <w:t>执行通用条款</w:t>
      </w:r>
      <w:r w:rsidRPr="007B223C">
        <w:rPr>
          <w:rFonts w:ascii="宋体" w:hAnsi="宋体"/>
          <w:szCs w:val="21"/>
        </w:rPr>
        <w:t>。</w:t>
      </w:r>
      <w:bookmarkEnd w:id="1688"/>
      <w:bookmarkEnd w:id="1689"/>
      <w:bookmarkEnd w:id="1690"/>
      <w:bookmarkEnd w:id="1691"/>
      <w:bookmarkEnd w:id="1692"/>
    </w:p>
    <w:p w14:paraId="1E8741AA"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关于承包人提供的上述文件的使用限制的要求：</w:t>
      </w:r>
      <w:r w:rsidRPr="007B223C">
        <w:rPr>
          <w:rFonts w:ascii="宋体" w:hAnsi="宋体" w:hint="eastAsia"/>
          <w:szCs w:val="21"/>
          <w:u w:val="single"/>
        </w:rPr>
        <w:t>执行通用条款</w:t>
      </w:r>
      <w:r w:rsidRPr="007B223C">
        <w:rPr>
          <w:rFonts w:ascii="宋体" w:hAnsi="宋体"/>
          <w:szCs w:val="21"/>
        </w:rPr>
        <w:t>。</w:t>
      </w:r>
    </w:p>
    <w:p w14:paraId="45EED5D9" w14:textId="77777777" w:rsidR="00273755" w:rsidRPr="007B223C" w:rsidRDefault="002C4831">
      <w:pPr>
        <w:spacing w:line="360" w:lineRule="auto"/>
        <w:ind w:firstLineChars="200" w:firstLine="420"/>
        <w:jc w:val="left"/>
        <w:rPr>
          <w:rFonts w:ascii="宋体" w:hAnsi="宋体" w:hint="eastAsia"/>
          <w:kern w:val="0"/>
          <w:szCs w:val="21"/>
        </w:rPr>
      </w:pPr>
      <w:bookmarkStart w:id="1693" w:name="_Toc11681913"/>
      <w:bookmarkStart w:id="1694" w:name="_Toc55505130"/>
      <w:bookmarkStart w:id="1695" w:name="_Toc51966010"/>
      <w:bookmarkStart w:id="1696" w:name="_Toc9500174"/>
      <w:bookmarkStart w:id="1697" w:name="_Toc101107317"/>
      <w:r w:rsidRPr="007B223C">
        <w:rPr>
          <w:rFonts w:ascii="宋体" w:hAnsi="宋体"/>
          <w:szCs w:val="21"/>
        </w:rPr>
        <w:t>1.11.4 承包人在施工过程中所采用的专利、专有技术、技术秘密的使用费的承担方式：</w:t>
      </w:r>
      <w:r w:rsidRPr="007B223C">
        <w:rPr>
          <w:rFonts w:ascii="宋体" w:hAnsi="宋体" w:hint="eastAsia"/>
          <w:szCs w:val="21"/>
          <w:u w:val="single"/>
        </w:rPr>
        <w:t>执行通用条款</w:t>
      </w:r>
      <w:r w:rsidRPr="007B223C">
        <w:rPr>
          <w:rFonts w:ascii="宋体" w:hAnsi="宋体"/>
          <w:kern w:val="0"/>
          <w:szCs w:val="21"/>
        </w:rPr>
        <w:t>。</w:t>
      </w:r>
      <w:bookmarkEnd w:id="1693"/>
      <w:bookmarkEnd w:id="1694"/>
      <w:bookmarkEnd w:id="1695"/>
      <w:bookmarkEnd w:id="1696"/>
      <w:bookmarkEnd w:id="1697"/>
    </w:p>
    <w:p w14:paraId="768EBD6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698" w:name="_Toc116465942"/>
      <w:bookmarkStart w:id="1699" w:name="_Toc166243561"/>
      <w:bookmarkStart w:id="1700" w:name="_Toc166159775"/>
      <w:r w:rsidRPr="007B223C">
        <w:rPr>
          <w:rFonts w:ascii="宋体" w:hAnsi="宋体"/>
          <w:bCs/>
          <w:szCs w:val="21"/>
        </w:rPr>
        <w:t>1.13工程量清单错误的修正</w:t>
      </w:r>
      <w:bookmarkEnd w:id="1698"/>
      <w:bookmarkEnd w:id="1699"/>
      <w:bookmarkEnd w:id="1700"/>
    </w:p>
    <w:p w14:paraId="5D05BF09" w14:textId="18FC6BB2" w:rsidR="00273755" w:rsidRPr="007B223C" w:rsidRDefault="002C4831">
      <w:pPr>
        <w:spacing w:before="120" w:after="120" w:line="360" w:lineRule="auto"/>
        <w:ind w:firstLineChars="200" w:firstLine="420"/>
        <w:rPr>
          <w:rFonts w:ascii="Calibri" w:hAnsi="Calibri"/>
          <w:szCs w:val="24"/>
        </w:rPr>
      </w:pPr>
      <w:r w:rsidRPr="007B223C">
        <w:rPr>
          <w:rFonts w:ascii="宋体" w:hAnsi="宋体" w:hint="eastAsia"/>
          <w:szCs w:val="21"/>
        </w:rPr>
        <w:t>出现工程量清单错误时，是否调整合同价格：</w:t>
      </w:r>
      <w:r w:rsidRPr="007B223C">
        <w:rPr>
          <w:rFonts w:ascii="宋体" w:hAnsi="宋体" w:hint="eastAsia"/>
          <w:szCs w:val="21"/>
          <w:u w:val="single"/>
        </w:rPr>
        <w:t>是。除桩基础工程单项清单工程量偏差全部予以调整工程量外，单项清单工程量偏差幅度在±3%（含）以内的部分不予调整工程量，单项清单工程量偏差幅度在±3%（不含）以外的部分予以调整工程量。</w:t>
      </w:r>
      <w:r w:rsidRPr="007B223C">
        <w:rPr>
          <w:rFonts w:ascii="Calibri" w:hAnsi="Calibri" w:hint="eastAsia"/>
          <w:szCs w:val="24"/>
          <w:u w:val="single"/>
        </w:rPr>
        <w:t>承包人应在需</w:t>
      </w:r>
      <w:r w:rsidRPr="007B223C">
        <w:rPr>
          <w:rFonts w:ascii="Calibri" w:hAnsi="Calibri"/>
          <w:szCs w:val="24"/>
          <w:u w:val="single"/>
        </w:rPr>
        <w:t>调整</w:t>
      </w:r>
      <w:r w:rsidRPr="007B223C">
        <w:rPr>
          <w:rFonts w:ascii="Calibri" w:hAnsi="Calibri" w:hint="eastAsia"/>
          <w:szCs w:val="24"/>
          <w:u w:val="single"/>
        </w:rPr>
        <w:t>的内容实施前，根据招标图纸复核招标清单工程量，并将招标图纸和招标清单之间的工程量偏差导致的分项合价差价款（以下简称“量差”）结算通过监理人上报至发包人。发包人（含审计单位）与承包人核对后确定最终量差，经审定后的</w:t>
      </w:r>
      <w:r w:rsidRPr="007B223C">
        <w:rPr>
          <w:rFonts w:ascii="宋体" w:hAnsi="宋体" w:hint="eastAsia"/>
          <w:szCs w:val="21"/>
          <w:u w:val="single"/>
          <w:lang w:val="zh-CN"/>
        </w:rPr>
        <w:t>分项合价</w:t>
      </w:r>
      <w:r w:rsidRPr="007B223C">
        <w:rPr>
          <w:rFonts w:ascii="Calibri" w:hAnsi="Calibri" w:hint="eastAsia"/>
          <w:szCs w:val="24"/>
          <w:u w:val="single"/>
        </w:rPr>
        <w:t>量差超过</w:t>
      </w:r>
      <w:r w:rsidRPr="007B223C">
        <w:rPr>
          <w:rFonts w:ascii="宋体" w:hAnsi="宋体" w:hint="eastAsia"/>
          <w:kern w:val="0"/>
          <w:szCs w:val="21"/>
          <w:u w:val="single"/>
        </w:rPr>
        <w:t>±3%（不含3%）的</w:t>
      </w:r>
      <w:r w:rsidRPr="007B223C">
        <w:rPr>
          <w:rFonts w:ascii="Calibri" w:hAnsi="Calibri" w:hint="eastAsia"/>
          <w:szCs w:val="24"/>
          <w:u w:val="single"/>
        </w:rPr>
        <w:t>结算造价作为以后竣工结算的组成部分。若承包人在约定时间内未上报量差申报表，则视为承包人主动放弃并且以后不再主张因量差导致合同价款增加，否则竣工结算时，因量差导致合同价款增加（量差合计金额为正数）的，不予计算。因量差导致合同价款减少（量差合计金额为负数）的，发包人可以在结算时向承</w:t>
      </w:r>
      <w:r w:rsidRPr="007B223C">
        <w:rPr>
          <w:rFonts w:ascii="Calibri" w:hAnsi="Calibri" w:hint="eastAsia"/>
          <w:szCs w:val="24"/>
          <w:u w:val="single"/>
        </w:rPr>
        <w:lastRenderedPageBreak/>
        <w:t>包人主张。</w:t>
      </w:r>
    </w:p>
    <w:p w14:paraId="5487F3E0" w14:textId="77777777" w:rsidR="00273755" w:rsidRPr="007B223C" w:rsidRDefault="002C4831">
      <w:pPr>
        <w:keepNext/>
        <w:keepLines/>
        <w:spacing w:before="120" w:after="120" w:line="360" w:lineRule="auto"/>
        <w:outlineLvl w:val="3"/>
        <w:rPr>
          <w:rFonts w:ascii="宋体" w:hAnsi="宋体" w:hint="eastAsia"/>
          <w:bCs/>
          <w:szCs w:val="21"/>
        </w:rPr>
      </w:pPr>
      <w:bookmarkStart w:id="1701" w:name="_Toc55505131"/>
      <w:bookmarkStart w:id="1702" w:name="_Toc351203634"/>
      <w:bookmarkStart w:id="1703" w:name="_Toc51966011"/>
      <w:bookmarkStart w:id="1704" w:name="_Toc11681914"/>
      <w:bookmarkStart w:id="1705" w:name="_Toc166243562"/>
      <w:bookmarkStart w:id="1706" w:name="_Toc101107318"/>
      <w:bookmarkStart w:id="1707" w:name="_Toc116465943"/>
      <w:bookmarkStart w:id="1708" w:name="_Toc166159776"/>
      <w:r w:rsidRPr="007B223C">
        <w:rPr>
          <w:rFonts w:ascii="宋体" w:hAnsi="宋体"/>
          <w:bCs/>
          <w:szCs w:val="21"/>
        </w:rPr>
        <w:t>2</w:t>
      </w:r>
      <w:bookmarkStart w:id="1709" w:name="_Toc296503157"/>
      <w:bookmarkStart w:id="1710" w:name="_Toc292559362"/>
      <w:bookmarkStart w:id="1711" w:name="_Toc292559867"/>
      <w:bookmarkStart w:id="1712" w:name="_Toc296347156"/>
      <w:bookmarkStart w:id="1713" w:name="_Toc297048343"/>
      <w:bookmarkStart w:id="1714" w:name="_Toc296891197"/>
      <w:bookmarkStart w:id="1715" w:name="_Toc296944496"/>
      <w:bookmarkStart w:id="1716" w:name="_Toc296346658"/>
      <w:bookmarkStart w:id="1717" w:name="_Toc296890985"/>
      <w:bookmarkStart w:id="1718" w:name="_Toc297120457"/>
      <w:r w:rsidRPr="007B223C">
        <w:rPr>
          <w:rFonts w:ascii="宋体" w:hAnsi="宋体"/>
          <w:bCs/>
          <w:szCs w:val="21"/>
        </w:rPr>
        <w:t>. 发包人</w:t>
      </w:r>
      <w:bookmarkEnd w:id="1701"/>
      <w:bookmarkEnd w:id="1702"/>
      <w:bookmarkEnd w:id="1703"/>
      <w:bookmarkEnd w:id="1704"/>
      <w:bookmarkEnd w:id="1705"/>
      <w:bookmarkEnd w:id="1706"/>
      <w:bookmarkEnd w:id="1707"/>
      <w:bookmarkEnd w:id="1708"/>
    </w:p>
    <w:p w14:paraId="7EA3C10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719" w:name="_Toc9500176"/>
      <w:bookmarkStart w:id="1720" w:name="_Toc55505132"/>
      <w:bookmarkStart w:id="1721" w:name="_Toc116465944"/>
      <w:bookmarkStart w:id="1722" w:name="_Toc51966012"/>
      <w:bookmarkStart w:id="1723" w:name="_Toc11681915"/>
      <w:bookmarkStart w:id="1724" w:name="_Toc166159777"/>
      <w:bookmarkStart w:id="1725" w:name="_Toc166243563"/>
      <w:bookmarkStart w:id="1726" w:name="_Toc101107319"/>
      <w:bookmarkEnd w:id="1709"/>
      <w:bookmarkEnd w:id="1710"/>
      <w:bookmarkEnd w:id="1711"/>
      <w:bookmarkEnd w:id="1712"/>
      <w:bookmarkEnd w:id="1713"/>
      <w:bookmarkEnd w:id="1714"/>
      <w:bookmarkEnd w:id="1715"/>
      <w:bookmarkEnd w:id="1716"/>
      <w:bookmarkEnd w:id="1717"/>
      <w:bookmarkEnd w:id="1718"/>
      <w:r w:rsidRPr="007B223C">
        <w:rPr>
          <w:rFonts w:ascii="宋体" w:hAnsi="宋体"/>
          <w:bCs/>
          <w:szCs w:val="21"/>
        </w:rPr>
        <w:t>2.2 发包人代表</w:t>
      </w:r>
      <w:bookmarkEnd w:id="1719"/>
      <w:bookmarkEnd w:id="1720"/>
      <w:bookmarkEnd w:id="1721"/>
      <w:bookmarkEnd w:id="1722"/>
      <w:bookmarkEnd w:id="1723"/>
      <w:bookmarkEnd w:id="1724"/>
      <w:bookmarkEnd w:id="1725"/>
      <w:bookmarkEnd w:id="1726"/>
    </w:p>
    <w:p w14:paraId="6B31E00B"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发包人代表：</w:t>
      </w:r>
    </w:p>
    <w:p w14:paraId="736CFB68"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姓    名：</w:t>
      </w:r>
      <w:r w:rsidRPr="007B223C">
        <w:rPr>
          <w:rFonts w:ascii="宋体" w:hAnsi="宋体"/>
          <w:szCs w:val="21"/>
          <w:u w:val="single"/>
        </w:rPr>
        <w:t></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w:t>
      </w:r>
      <w:r w:rsidRPr="007B223C">
        <w:rPr>
          <w:rFonts w:ascii="宋体" w:hAnsi="宋体"/>
          <w:szCs w:val="21"/>
        </w:rPr>
        <w:t>；</w:t>
      </w:r>
    </w:p>
    <w:p w14:paraId="36F5B6E6"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身份证号：</w:t>
      </w:r>
      <w:r w:rsidRPr="007B223C">
        <w:rPr>
          <w:rFonts w:ascii="宋体" w:hAnsi="宋体"/>
          <w:szCs w:val="21"/>
          <w:u w:val="single"/>
        </w:rPr>
        <w:t xml:space="preserve">   </w:t>
      </w:r>
      <w:r w:rsidRPr="007B223C">
        <w:rPr>
          <w:rFonts w:ascii="宋体" w:hAnsi="宋体" w:hint="eastAsia"/>
          <w:szCs w:val="21"/>
          <w:u w:val="single"/>
        </w:rPr>
        <w:t xml:space="preserve"> </w:t>
      </w:r>
      <w:r w:rsidRPr="007B223C">
        <w:rPr>
          <w:rFonts w:ascii="宋体" w:hAnsi="宋体"/>
          <w:szCs w:val="21"/>
          <w:u w:val="single"/>
        </w:rPr>
        <w:t></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w:t>
      </w:r>
    </w:p>
    <w:p w14:paraId="0B76619C"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职    务：</w:t>
      </w:r>
      <w:r w:rsidRPr="007B223C">
        <w:rPr>
          <w:rFonts w:ascii="宋体" w:hAnsi="宋体"/>
          <w:szCs w:val="21"/>
          <w:u w:val="single"/>
        </w:rPr>
        <w:t> </w:t>
      </w:r>
      <w:r w:rsidRPr="007B223C">
        <w:rPr>
          <w:rFonts w:ascii="宋体" w:hAnsi="宋体"/>
          <w:szCs w:val="21"/>
        </w:rPr>
        <w:t>；</w:t>
      </w:r>
    </w:p>
    <w:p w14:paraId="578B5F28"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联系电话：</w:t>
      </w:r>
      <w:r w:rsidRPr="007B223C">
        <w:rPr>
          <w:rFonts w:ascii="宋体" w:hAnsi="宋体"/>
          <w:szCs w:val="21"/>
          <w:u w:val="single"/>
        </w:rPr>
        <w:t>  </w:t>
      </w:r>
      <w:r w:rsidRPr="007B223C">
        <w:rPr>
          <w:rFonts w:ascii="宋体" w:hAnsi="宋体" w:hint="eastAsia"/>
          <w:szCs w:val="21"/>
          <w:u w:val="single"/>
        </w:rPr>
        <w:t xml:space="preserve"> </w:t>
      </w:r>
      <w:r w:rsidRPr="007B223C">
        <w:rPr>
          <w:rFonts w:ascii="宋体" w:hAnsi="宋体"/>
          <w:szCs w:val="21"/>
          <w:u w:val="single"/>
        </w:rPr>
        <w:t> </w:t>
      </w:r>
      <w:r w:rsidRPr="007B223C">
        <w:rPr>
          <w:rFonts w:ascii="宋体" w:hAnsi="宋体"/>
          <w:szCs w:val="21"/>
        </w:rPr>
        <w:t>；</w:t>
      </w:r>
    </w:p>
    <w:p w14:paraId="18CE784C"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电子信箱：</w:t>
      </w:r>
      <w:r w:rsidRPr="007B223C">
        <w:rPr>
          <w:rFonts w:ascii="宋体" w:hAnsi="宋体"/>
          <w:szCs w:val="21"/>
          <w:u w:val="single"/>
        </w:rPr>
        <w:t>   </w:t>
      </w:r>
      <w:r w:rsidRPr="007B223C">
        <w:rPr>
          <w:rFonts w:ascii="宋体" w:hAnsi="宋体" w:hint="eastAsia"/>
          <w:szCs w:val="21"/>
          <w:u w:val="single"/>
        </w:rPr>
        <w:t xml:space="preserve"> </w:t>
      </w:r>
      <w:r w:rsidRPr="007B223C">
        <w:rPr>
          <w:rFonts w:ascii="宋体" w:hAnsi="宋体"/>
          <w:szCs w:val="21"/>
          <w:u w:val="single"/>
        </w:rPr>
        <w:t> </w:t>
      </w:r>
      <w:r w:rsidRPr="007B223C">
        <w:rPr>
          <w:rFonts w:ascii="宋体" w:hAnsi="宋体"/>
          <w:szCs w:val="21"/>
        </w:rPr>
        <w:t>；</w:t>
      </w:r>
    </w:p>
    <w:p w14:paraId="43E9AB44"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通信地址：</w:t>
      </w:r>
      <w:r w:rsidRPr="007B223C">
        <w:rPr>
          <w:rFonts w:ascii="宋体" w:hAnsi="宋体"/>
          <w:szCs w:val="21"/>
          <w:u w:val="single"/>
        </w:rPr>
        <w:t></w:t>
      </w:r>
      <w:r w:rsidRPr="007B223C">
        <w:rPr>
          <w:rFonts w:ascii="宋体" w:hAnsi="宋体" w:hint="eastAsia"/>
          <w:szCs w:val="21"/>
          <w:u w:val="single"/>
        </w:rPr>
        <w:t xml:space="preserve">  </w:t>
      </w:r>
      <w:r w:rsidRPr="007B223C">
        <w:rPr>
          <w:rFonts w:ascii="宋体" w:hAnsi="宋体"/>
          <w:szCs w:val="21"/>
          <w:u w:val="single"/>
        </w:rPr>
        <w:t xml:space="preserve">  </w:t>
      </w:r>
      <w:r w:rsidRPr="007B223C">
        <w:rPr>
          <w:rFonts w:ascii="宋体" w:hAnsi="宋体"/>
          <w:szCs w:val="21"/>
        </w:rPr>
        <w:t>。</w:t>
      </w:r>
    </w:p>
    <w:p w14:paraId="765C1742" w14:textId="77777777" w:rsidR="00273755" w:rsidRPr="007B223C" w:rsidRDefault="002C4831">
      <w:pPr>
        <w:spacing w:line="360" w:lineRule="auto"/>
        <w:ind w:firstLineChars="200" w:firstLine="420"/>
        <w:rPr>
          <w:rFonts w:ascii="宋体" w:hAnsi="宋体" w:hint="eastAsia"/>
          <w:b/>
          <w:szCs w:val="21"/>
        </w:rPr>
      </w:pPr>
      <w:r w:rsidRPr="007B223C">
        <w:rPr>
          <w:rFonts w:ascii="宋体" w:hAnsi="宋体"/>
          <w:szCs w:val="21"/>
        </w:rPr>
        <w:t>发包人对发包人代表的授权范围如下：</w:t>
      </w:r>
      <w:r w:rsidRPr="007B223C">
        <w:rPr>
          <w:rFonts w:ascii="宋体" w:hAnsi="宋体" w:hint="eastAsia"/>
          <w:szCs w:val="24"/>
          <w:u w:val="words"/>
        </w:rPr>
        <w:t>负责处理合同履行过程中与发包人有关的具体事宜</w:t>
      </w:r>
      <w:r w:rsidRPr="007B223C">
        <w:rPr>
          <w:rFonts w:ascii="宋体" w:hAnsi="宋体"/>
          <w:szCs w:val="21"/>
        </w:rPr>
        <w:t>。</w:t>
      </w:r>
    </w:p>
    <w:p w14:paraId="45F52AB9"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727" w:name="_Toc101107320"/>
      <w:bookmarkStart w:id="1728" w:name="_Toc11681916"/>
      <w:bookmarkStart w:id="1729" w:name="_Toc116465945"/>
      <w:bookmarkStart w:id="1730" w:name="_Toc55505133"/>
      <w:bookmarkStart w:id="1731" w:name="_Toc166159778"/>
      <w:bookmarkStart w:id="1732" w:name="_Toc9500177"/>
      <w:bookmarkStart w:id="1733" w:name="_Toc166243564"/>
      <w:bookmarkStart w:id="1734" w:name="_Toc51966013"/>
      <w:r w:rsidRPr="007B223C">
        <w:rPr>
          <w:rFonts w:ascii="宋体" w:hAnsi="宋体"/>
          <w:bCs/>
          <w:szCs w:val="21"/>
        </w:rPr>
        <w:t>2.4 施工现场、施工条件和基础资料的提供</w:t>
      </w:r>
      <w:bookmarkEnd w:id="1727"/>
      <w:bookmarkEnd w:id="1728"/>
      <w:bookmarkEnd w:id="1729"/>
      <w:bookmarkEnd w:id="1730"/>
      <w:bookmarkEnd w:id="1731"/>
      <w:bookmarkEnd w:id="1732"/>
      <w:bookmarkEnd w:id="1733"/>
      <w:bookmarkEnd w:id="1734"/>
    </w:p>
    <w:p w14:paraId="6974DCD6"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2.4.1 提供施工现场</w:t>
      </w:r>
    </w:p>
    <w:p w14:paraId="4348F195"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关于发包人移交施工现场的期限要求：</w:t>
      </w:r>
      <w:r w:rsidRPr="007B223C">
        <w:rPr>
          <w:rFonts w:ascii="宋体" w:hAnsi="宋体" w:hint="eastAsia"/>
          <w:szCs w:val="21"/>
          <w:u w:val="single"/>
        </w:rPr>
        <w:t>根据现场实际情况移交</w:t>
      </w:r>
      <w:r w:rsidRPr="007B223C">
        <w:rPr>
          <w:rFonts w:ascii="宋体" w:hAnsi="宋体"/>
          <w:szCs w:val="21"/>
        </w:rPr>
        <w:t>。</w:t>
      </w:r>
    </w:p>
    <w:p w14:paraId="6068B3EC"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2.4.2 提供施工条件</w:t>
      </w:r>
    </w:p>
    <w:p w14:paraId="2BCB59EC" w14:textId="77777777" w:rsidR="00273755" w:rsidRPr="007B223C" w:rsidRDefault="002C4831">
      <w:pPr>
        <w:spacing w:line="360" w:lineRule="auto"/>
        <w:ind w:firstLineChars="200" w:firstLine="420"/>
        <w:rPr>
          <w:rFonts w:ascii="宋体" w:hAnsi="宋体" w:hint="eastAsia"/>
          <w:szCs w:val="21"/>
          <w:u w:val="single"/>
        </w:rPr>
      </w:pPr>
      <w:r w:rsidRPr="007B223C">
        <w:rPr>
          <w:rFonts w:ascii="宋体" w:hAnsi="宋体"/>
          <w:szCs w:val="21"/>
        </w:rPr>
        <w:t>关于发包人应负责提供施工</w:t>
      </w:r>
      <w:r w:rsidRPr="007B223C">
        <w:rPr>
          <w:rFonts w:ascii="宋体" w:hAnsi="宋体" w:hint="eastAsia"/>
          <w:szCs w:val="21"/>
        </w:rPr>
        <w:t>所需要的条件，</w:t>
      </w:r>
      <w:r w:rsidRPr="007B223C">
        <w:rPr>
          <w:rFonts w:ascii="宋体" w:hAnsi="宋体"/>
          <w:szCs w:val="21"/>
        </w:rPr>
        <w:t>包括：</w:t>
      </w:r>
      <w:r w:rsidRPr="007B223C">
        <w:rPr>
          <w:rFonts w:ascii="宋体" w:hAnsi="宋体" w:hint="eastAsia"/>
          <w:szCs w:val="21"/>
        </w:rPr>
        <w:t>施工临时用水、</w:t>
      </w:r>
      <w:r w:rsidRPr="007B223C">
        <w:rPr>
          <w:rFonts w:ascii="宋体" w:hAnsi="宋体" w:hint="eastAsia"/>
          <w:szCs w:val="21"/>
          <w:u w:val="single"/>
        </w:rPr>
        <w:t>施工临时用电接点由承包人自行解决，并满足施工要求，发包人提供必要的协助；接点至施工现场段管道/管线、计量设备由承包人自行解决，承包人承担水电费。因项目现场暂不具备市政通水条件，承包人须结合现场实际情况，自行考虑项目建设用水，所发生费用均包含在投标总价内，由承包人自行承担，承包人不得因此提出增加费用。</w:t>
      </w:r>
    </w:p>
    <w:p w14:paraId="33458FDF"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735" w:name="_Toc101107321"/>
      <w:bookmarkStart w:id="1736" w:name="_Toc166243565"/>
      <w:bookmarkStart w:id="1737" w:name="_Toc51966014"/>
      <w:bookmarkStart w:id="1738" w:name="_Toc166159779"/>
      <w:bookmarkStart w:id="1739" w:name="_Toc11681917"/>
      <w:bookmarkStart w:id="1740" w:name="_Toc116465946"/>
      <w:bookmarkStart w:id="1741" w:name="_Toc9500178"/>
      <w:bookmarkStart w:id="1742" w:name="_Toc55505134"/>
      <w:r w:rsidRPr="007B223C">
        <w:rPr>
          <w:rFonts w:ascii="宋体" w:hAnsi="宋体"/>
          <w:bCs/>
          <w:szCs w:val="21"/>
        </w:rPr>
        <w:t>2.5 资金来源证明及支付担保</w:t>
      </w:r>
      <w:bookmarkEnd w:id="1735"/>
      <w:bookmarkEnd w:id="1736"/>
      <w:bookmarkEnd w:id="1737"/>
      <w:bookmarkEnd w:id="1738"/>
      <w:bookmarkEnd w:id="1739"/>
      <w:bookmarkEnd w:id="1740"/>
      <w:bookmarkEnd w:id="1741"/>
      <w:bookmarkEnd w:id="1742"/>
    </w:p>
    <w:p w14:paraId="0EAD2F63"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发包人提供资金来源证明的期限要求：</w:t>
      </w:r>
      <w:r w:rsidRPr="007B223C">
        <w:rPr>
          <w:rFonts w:ascii="宋体" w:hAnsi="宋体" w:hint="eastAsia"/>
          <w:szCs w:val="21"/>
          <w:u w:val="single"/>
        </w:rPr>
        <w:t xml:space="preserve">     /       </w:t>
      </w:r>
      <w:r w:rsidRPr="007B223C">
        <w:rPr>
          <w:rFonts w:ascii="宋体" w:hAnsi="宋体"/>
          <w:szCs w:val="21"/>
        </w:rPr>
        <w:t>。</w:t>
      </w:r>
    </w:p>
    <w:p w14:paraId="24FFA67C"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发包人是否提供支付担保：</w:t>
      </w:r>
      <w:r w:rsidRPr="007B223C">
        <w:rPr>
          <w:rFonts w:ascii="宋体" w:hAnsi="宋体" w:hint="eastAsia"/>
          <w:szCs w:val="21"/>
          <w:u w:val="single"/>
        </w:rPr>
        <w:t xml:space="preserve">             /         </w:t>
      </w:r>
      <w:r w:rsidRPr="007B223C">
        <w:rPr>
          <w:rFonts w:ascii="宋体" w:hAnsi="宋体"/>
          <w:szCs w:val="21"/>
          <w:u w:val="single"/>
        </w:rPr>
        <w:t>。</w:t>
      </w:r>
    </w:p>
    <w:p w14:paraId="7EA29B64" w14:textId="77777777" w:rsidR="00273755" w:rsidRPr="007B223C" w:rsidRDefault="002C4831">
      <w:pPr>
        <w:spacing w:line="360" w:lineRule="auto"/>
        <w:ind w:firstLineChars="200" w:firstLine="420"/>
        <w:rPr>
          <w:rFonts w:ascii="宋体" w:hAnsi="宋体" w:hint="eastAsia"/>
          <w:szCs w:val="21"/>
          <w:u w:val="single"/>
        </w:rPr>
      </w:pPr>
      <w:r w:rsidRPr="007B223C">
        <w:rPr>
          <w:rFonts w:ascii="宋体" w:hAnsi="宋体"/>
          <w:szCs w:val="21"/>
        </w:rPr>
        <w:t>发包人提供支付担保的形式：</w:t>
      </w:r>
      <w:r w:rsidRPr="007B223C">
        <w:rPr>
          <w:rFonts w:ascii="宋体" w:hAnsi="宋体" w:hint="eastAsia"/>
          <w:szCs w:val="21"/>
          <w:u w:val="single"/>
        </w:rPr>
        <w:t xml:space="preserve">          /           </w:t>
      </w:r>
      <w:r w:rsidRPr="007B223C">
        <w:rPr>
          <w:rFonts w:ascii="宋体" w:hAnsi="宋体"/>
          <w:szCs w:val="21"/>
        </w:rPr>
        <w:t>。</w:t>
      </w:r>
    </w:p>
    <w:p w14:paraId="3F303BF2" w14:textId="77777777" w:rsidR="00273755" w:rsidRPr="007B223C" w:rsidRDefault="002C4831">
      <w:pPr>
        <w:keepNext/>
        <w:keepLines/>
        <w:spacing w:before="120" w:after="120" w:line="360" w:lineRule="auto"/>
        <w:outlineLvl w:val="3"/>
        <w:rPr>
          <w:rFonts w:ascii="宋体" w:hAnsi="宋体" w:hint="eastAsia"/>
          <w:bCs/>
          <w:szCs w:val="21"/>
        </w:rPr>
      </w:pPr>
      <w:bookmarkStart w:id="1743" w:name="_Toc11681918"/>
      <w:bookmarkStart w:id="1744" w:name="_Toc166243566"/>
      <w:bookmarkStart w:id="1745" w:name="_Toc351203635"/>
      <w:bookmarkStart w:id="1746" w:name="_Toc166159780"/>
      <w:bookmarkStart w:id="1747" w:name="_Toc116465947"/>
      <w:bookmarkStart w:id="1748" w:name="_Toc101107322"/>
      <w:bookmarkStart w:id="1749" w:name="_Toc51966015"/>
      <w:bookmarkStart w:id="1750" w:name="_Toc55505135"/>
      <w:r w:rsidRPr="007B223C">
        <w:rPr>
          <w:rFonts w:ascii="宋体" w:hAnsi="宋体"/>
          <w:bCs/>
          <w:szCs w:val="21"/>
        </w:rPr>
        <w:t>3</w:t>
      </w:r>
      <w:bookmarkStart w:id="1751" w:name="_Toc296891198"/>
      <w:bookmarkStart w:id="1752" w:name="_Toc296503158"/>
      <w:bookmarkStart w:id="1753" w:name="_Toc296346659"/>
      <w:bookmarkStart w:id="1754" w:name="_Toc296944497"/>
      <w:bookmarkStart w:id="1755" w:name="_Toc297120458"/>
      <w:bookmarkStart w:id="1756" w:name="_Toc297048344"/>
      <w:bookmarkStart w:id="1757" w:name="_Toc296890986"/>
      <w:bookmarkStart w:id="1758" w:name="_Toc296347157"/>
      <w:bookmarkStart w:id="1759" w:name="_Toc292559363"/>
      <w:bookmarkStart w:id="1760" w:name="_Toc292559868"/>
      <w:r w:rsidRPr="007B223C">
        <w:rPr>
          <w:rFonts w:ascii="宋体" w:hAnsi="宋体"/>
          <w:bCs/>
          <w:szCs w:val="21"/>
        </w:rPr>
        <w:t>. 承包人</w:t>
      </w:r>
      <w:bookmarkEnd w:id="1743"/>
      <w:bookmarkEnd w:id="1744"/>
      <w:bookmarkEnd w:id="1745"/>
      <w:bookmarkEnd w:id="1746"/>
      <w:bookmarkEnd w:id="1747"/>
      <w:bookmarkEnd w:id="1748"/>
      <w:bookmarkEnd w:id="1749"/>
      <w:bookmarkEnd w:id="1750"/>
    </w:p>
    <w:p w14:paraId="38788D0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761" w:name="_Toc116465948"/>
      <w:bookmarkStart w:id="1762" w:name="_Toc166159781"/>
      <w:bookmarkStart w:id="1763" w:name="_Toc166243567"/>
      <w:bookmarkEnd w:id="1751"/>
      <w:bookmarkEnd w:id="1752"/>
      <w:bookmarkEnd w:id="1753"/>
      <w:bookmarkEnd w:id="1754"/>
      <w:bookmarkEnd w:id="1755"/>
      <w:bookmarkEnd w:id="1756"/>
      <w:bookmarkEnd w:id="1757"/>
      <w:bookmarkEnd w:id="1758"/>
      <w:bookmarkEnd w:id="1759"/>
      <w:bookmarkEnd w:id="1760"/>
      <w:r w:rsidRPr="007B223C">
        <w:rPr>
          <w:rFonts w:ascii="宋体" w:hAnsi="宋体"/>
          <w:bCs/>
          <w:szCs w:val="21"/>
        </w:rPr>
        <w:t>3.1 承包人的一般义务</w:t>
      </w:r>
      <w:bookmarkEnd w:id="1761"/>
      <w:bookmarkEnd w:id="1762"/>
      <w:bookmarkEnd w:id="1763"/>
    </w:p>
    <w:p w14:paraId="03C81946"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kern w:val="0"/>
          <w:szCs w:val="21"/>
        </w:rPr>
        <w:t>（</w:t>
      </w:r>
      <w:r w:rsidRPr="007B223C">
        <w:rPr>
          <w:rFonts w:ascii="宋体" w:hAnsi="宋体" w:hint="eastAsia"/>
          <w:kern w:val="0"/>
          <w:szCs w:val="21"/>
        </w:rPr>
        <w:t>9</w:t>
      </w:r>
      <w:r w:rsidRPr="007B223C">
        <w:rPr>
          <w:rFonts w:ascii="宋体" w:hAnsi="宋体"/>
          <w:kern w:val="0"/>
          <w:szCs w:val="21"/>
        </w:rPr>
        <w:t>）</w:t>
      </w:r>
      <w:r w:rsidRPr="007B223C">
        <w:rPr>
          <w:rFonts w:ascii="宋体" w:hAnsi="宋体"/>
          <w:szCs w:val="21"/>
        </w:rPr>
        <w:t>承包人提交的竣工资料的内容：</w:t>
      </w:r>
      <w:r w:rsidRPr="007B223C">
        <w:rPr>
          <w:rFonts w:ascii="宋体" w:hAnsi="宋体" w:hint="eastAsia"/>
          <w:szCs w:val="21"/>
          <w:u w:val="single"/>
        </w:rPr>
        <w:t>按相关规定</w:t>
      </w:r>
      <w:r w:rsidRPr="007B223C">
        <w:rPr>
          <w:rFonts w:ascii="宋体" w:hAnsi="宋体"/>
          <w:szCs w:val="21"/>
        </w:rPr>
        <w:t>。</w:t>
      </w:r>
    </w:p>
    <w:p w14:paraId="2E7E34F9"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lastRenderedPageBreak/>
        <w:t>承包人需要提交的竣工资料套数：</w:t>
      </w:r>
      <w:r w:rsidRPr="007B223C">
        <w:rPr>
          <w:rFonts w:ascii="宋体" w:hAnsi="宋体" w:hint="eastAsia"/>
          <w:szCs w:val="21"/>
          <w:u w:val="single"/>
        </w:rPr>
        <w:t>纸质版暂定6套、电子版1套</w:t>
      </w:r>
      <w:r w:rsidRPr="007B223C">
        <w:rPr>
          <w:rFonts w:ascii="宋体" w:hAnsi="宋体"/>
          <w:szCs w:val="21"/>
        </w:rPr>
        <w:t>。</w:t>
      </w:r>
    </w:p>
    <w:p w14:paraId="3AC3042E"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承包人提交的竣工资料的费用承担：</w:t>
      </w:r>
      <w:r w:rsidRPr="007B223C">
        <w:rPr>
          <w:rFonts w:ascii="宋体" w:hAnsi="宋体" w:hint="eastAsia"/>
          <w:szCs w:val="21"/>
          <w:u w:val="single"/>
        </w:rPr>
        <w:t>承包人承担</w:t>
      </w:r>
      <w:r w:rsidRPr="007B223C">
        <w:rPr>
          <w:rFonts w:ascii="宋体" w:hAnsi="宋体"/>
          <w:szCs w:val="21"/>
        </w:rPr>
        <w:t>。</w:t>
      </w:r>
    </w:p>
    <w:p w14:paraId="66843CBD"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承包人提交的竣工资料移交时间：</w:t>
      </w:r>
      <w:r w:rsidRPr="007B223C">
        <w:rPr>
          <w:rFonts w:ascii="宋体" w:hAnsi="宋体" w:hint="eastAsia"/>
          <w:szCs w:val="21"/>
          <w:u w:val="single"/>
        </w:rPr>
        <w:t>工程竣工验收合格后一个月内</w:t>
      </w:r>
      <w:r w:rsidRPr="007B223C">
        <w:rPr>
          <w:rFonts w:ascii="宋体" w:hAnsi="宋体"/>
          <w:szCs w:val="21"/>
        </w:rPr>
        <w:t>。</w:t>
      </w:r>
    </w:p>
    <w:p w14:paraId="7A1B0B4E"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承包人提交的竣工资料形式要求：</w:t>
      </w:r>
      <w:r w:rsidRPr="007B223C">
        <w:rPr>
          <w:rFonts w:ascii="宋体" w:hAnsi="宋体" w:hint="eastAsia"/>
          <w:szCs w:val="21"/>
          <w:u w:val="single"/>
        </w:rPr>
        <w:t>符合资料验收和当地城建档案管理要求</w:t>
      </w:r>
      <w:r w:rsidRPr="007B223C">
        <w:rPr>
          <w:rFonts w:ascii="宋体" w:hAnsi="宋体"/>
          <w:szCs w:val="21"/>
        </w:rPr>
        <w:t>。</w:t>
      </w:r>
    </w:p>
    <w:p w14:paraId="7A8D97B5"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kern w:val="0"/>
          <w:szCs w:val="21"/>
        </w:rPr>
        <w:t>（</w:t>
      </w:r>
      <w:r w:rsidRPr="007B223C">
        <w:rPr>
          <w:rFonts w:ascii="宋体" w:hAnsi="宋体" w:hint="eastAsia"/>
          <w:kern w:val="0"/>
          <w:szCs w:val="21"/>
        </w:rPr>
        <w:t>10</w:t>
      </w:r>
      <w:r w:rsidRPr="007B223C">
        <w:rPr>
          <w:rFonts w:ascii="宋体" w:hAnsi="宋体"/>
          <w:kern w:val="0"/>
          <w:szCs w:val="21"/>
        </w:rPr>
        <w:t>）承包人应履行的其他义务：</w:t>
      </w:r>
      <w:r w:rsidRPr="007B223C">
        <w:rPr>
          <w:rFonts w:ascii="宋体" w:hAnsi="宋体" w:hint="eastAsia"/>
          <w:szCs w:val="21"/>
          <w:u w:val="single"/>
        </w:rPr>
        <w:t>①将承包人负责修建、维修及保养的道路或通道，提供给其他独立承包人使用；提供足够的和无障碍的工作面；允许其他独立承包人免费使用承包人提供的临时工程或承包人在现场现有的脚手架（若有，但不限于）等设施，并保证上述设施符合安全要求；为其他独立承包人提供工作所需的基准定位轴线、定位标高、主要轴线和其它定位点，并对所提供数据的准确性负责；为其他独立承包人提供施工现场临时用水用电的水源、电源，其他独立承包人根据实际需要自行接入；为其他独立承包人提供正常的临时照明，在公共区设置照明装置；负责现场的安全保卫，对工地范围内（包括但不限于红线外临时占用、借用场地）做全面的看管以防盗窃及破坏，包括对工地内其他独立承包人的物料和工程进行看管，在其他独立承包人完成相应工作并将工作面移交承包人后，承包人应采取有效的成品保护措施；清理现场垃圾，承包人可指示其他独立承包人将垃圾运至现场指定位置，由承包人统一清运出场。②承包人应按发包人和监理人的指示为在工地范围内实施与合同工程有关的其它工作的独立承包人和他人在施工场地或附近实施与工程有关的其它各项工作提供可能的条件。</w:t>
      </w:r>
      <w:bookmarkStart w:id="1764" w:name="_Hlk206156582"/>
      <w:r w:rsidRPr="007B223C">
        <w:rPr>
          <w:rFonts w:ascii="宋体" w:hAnsi="宋体" w:hint="eastAsia"/>
          <w:szCs w:val="21"/>
          <w:u w:val="single"/>
        </w:rPr>
        <w:t>③根据《危险性较大的分部分项工程安全管理规定》（住房和城乡建设部令第</w:t>
      </w:r>
      <w:r w:rsidRPr="007B223C">
        <w:rPr>
          <w:rFonts w:ascii="宋体" w:hAnsi="宋体"/>
          <w:szCs w:val="21"/>
          <w:u w:val="single"/>
        </w:rPr>
        <w:t>37</w:t>
      </w:r>
      <w:r w:rsidRPr="007B223C">
        <w:rPr>
          <w:rFonts w:ascii="宋体" w:hAnsi="宋体" w:hint="eastAsia"/>
          <w:szCs w:val="21"/>
          <w:u w:val="single"/>
        </w:rPr>
        <w:t>号）以及《住房和城乡建设部办公厅关于实施＜危险性较大的分部分项工程安全管理规定＞有关问题的通知》（建办质〔</w:t>
      </w:r>
      <w:r w:rsidRPr="007B223C">
        <w:rPr>
          <w:rFonts w:ascii="宋体" w:hAnsi="宋体"/>
          <w:szCs w:val="21"/>
          <w:u w:val="single"/>
        </w:rPr>
        <w:t>2018</w:t>
      </w:r>
      <w:r w:rsidRPr="007B223C">
        <w:rPr>
          <w:rFonts w:ascii="宋体" w:hAnsi="宋体" w:hint="eastAsia"/>
          <w:szCs w:val="21"/>
          <w:u w:val="single"/>
        </w:rPr>
        <w:t>〕</w:t>
      </w:r>
      <w:r w:rsidRPr="007B223C">
        <w:rPr>
          <w:rFonts w:ascii="宋体" w:hAnsi="宋体"/>
          <w:szCs w:val="21"/>
          <w:u w:val="single"/>
        </w:rPr>
        <w:t>31</w:t>
      </w:r>
      <w:r w:rsidRPr="007B223C">
        <w:rPr>
          <w:rFonts w:ascii="宋体" w:hAnsi="宋体" w:hint="eastAsia"/>
          <w:szCs w:val="21"/>
          <w:u w:val="single"/>
        </w:rPr>
        <w:t>号），本项目滑模、高支模、深基坑支护、仓顶钢筋混凝土栈桥等项目施工属于超过一定规模的危险性较大的分部分项工程范围，承包人须以投标时制定的专项施工方案，按政府相关管理部门要求经专家评审通过后才能施工；所有需要专家评审的专项方案费用，不论在施工图及工程量清单中有无体现，均视为包含在本次招标范围之内，承包人不得因此提出增加费用。</w:t>
      </w:r>
      <w:r w:rsidRPr="007B223C">
        <w:rPr>
          <w:rFonts w:ascii="宋体" w:hAnsi="宋体" w:cs="宋体" w:hint="eastAsia"/>
          <w:szCs w:val="21"/>
          <w:u w:val="single"/>
        </w:rPr>
        <w:t>④</w:t>
      </w:r>
      <w:r w:rsidRPr="007B223C">
        <w:rPr>
          <w:rFonts w:ascii="宋体" w:hAnsi="宋体" w:hint="eastAsia"/>
          <w:szCs w:val="21"/>
          <w:u w:val="single"/>
        </w:rPr>
        <w:t>上述所有工作所发生的费用均应包含在投标报价中</w:t>
      </w:r>
      <w:r w:rsidRPr="007B223C">
        <w:rPr>
          <w:rFonts w:ascii="宋体" w:hAnsi="宋体"/>
          <w:szCs w:val="21"/>
        </w:rPr>
        <w:t>。</w:t>
      </w:r>
      <w:bookmarkEnd w:id="1764"/>
    </w:p>
    <w:p w14:paraId="2501FC02"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765" w:name="_Toc116465949"/>
      <w:bookmarkStart w:id="1766" w:name="_Toc166159782"/>
      <w:bookmarkStart w:id="1767" w:name="_Toc166243568"/>
      <w:r w:rsidRPr="007B223C">
        <w:rPr>
          <w:rFonts w:ascii="宋体" w:hAnsi="宋体"/>
          <w:bCs/>
          <w:szCs w:val="21"/>
        </w:rPr>
        <w:t>3.2 项目负责人</w:t>
      </w:r>
      <w:bookmarkEnd w:id="1765"/>
      <w:bookmarkEnd w:id="1766"/>
      <w:bookmarkEnd w:id="1767"/>
    </w:p>
    <w:p w14:paraId="582D98F0"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kern w:val="0"/>
          <w:szCs w:val="21"/>
        </w:rPr>
        <w:t xml:space="preserve">3.2.1 </w:t>
      </w:r>
      <w:r w:rsidRPr="007B223C">
        <w:rPr>
          <w:rFonts w:ascii="宋体" w:hAnsi="宋体"/>
          <w:szCs w:val="21"/>
        </w:rPr>
        <w:t>项目负责人：</w:t>
      </w:r>
    </w:p>
    <w:p w14:paraId="68512293"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姓    名：</w:t>
      </w:r>
      <w:r w:rsidRPr="007B223C">
        <w:rPr>
          <w:rFonts w:ascii="宋体" w:hAnsi="宋体"/>
          <w:szCs w:val="21"/>
          <w:u w:val="single"/>
        </w:rPr>
        <w:t>  </w:t>
      </w:r>
      <w:r w:rsidRPr="007B223C">
        <w:rPr>
          <w:rFonts w:ascii="宋体" w:hAnsi="宋体" w:hint="eastAsia"/>
          <w:szCs w:val="21"/>
          <w:u w:val="single"/>
        </w:rPr>
        <w:t xml:space="preserve">      </w:t>
      </w:r>
      <w:r w:rsidRPr="007B223C">
        <w:rPr>
          <w:rFonts w:ascii="宋体" w:hAnsi="宋体"/>
          <w:szCs w:val="21"/>
          <w:u w:val="single"/>
        </w:rPr>
        <w:t> </w:t>
      </w:r>
      <w:r w:rsidRPr="007B223C">
        <w:rPr>
          <w:rFonts w:ascii="宋体" w:hAnsi="宋体"/>
          <w:szCs w:val="21"/>
        </w:rPr>
        <w:t>；</w:t>
      </w:r>
    </w:p>
    <w:p w14:paraId="0BA8571E"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身份证号：</w:t>
      </w:r>
      <w:r w:rsidRPr="007B223C">
        <w:rPr>
          <w:rFonts w:ascii="宋体" w:hAnsi="宋体"/>
          <w:szCs w:val="21"/>
          <w:u w:val="single"/>
        </w:rPr>
        <w:t>  </w:t>
      </w:r>
      <w:r w:rsidRPr="007B223C">
        <w:rPr>
          <w:rFonts w:ascii="宋体" w:hAnsi="宋体" w:hint="eastAsia"/>
          <w:szCs w:val="21"/>
          <w:u w:val="single"/>
        </w:rPr>
        <w:t xml:space="preserve">      </w:t>
      </w:r>
      <w:r w:rsidRPr="007B223C">
        <w:rPr>
          <w:rFonts w:ascii="宋体" w:hAnsi="宋体"/>
          <w:szCs w:val="21"/>
          <w:u w:val="single"/>
        </w:rPr>
        <w:t> </w:t>
      </w:r>
      <w:r w:rsidRPr="007B223C">
        <w:rPr>
          <w:rFonts w:ascii="宋体" w:hAnsi="宋体"/>
          <w:szCs w:val="21"/>
        </w:rPr>
        <w:t>；</w:t>
      </w:r>
    </w:p>
    <w:p w14:paraId="5422DB16"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建造师执业资格等级：</w:t>
      </w:r>
      <w:r w:rsidRPr="007B223C">
        <w:rPr>
          <w:rFonts w:ascii="宋体" w:hAnsi="宋体"/>
          <w:szCs w:val="21"/>
          <w:u w:val="single"/>
        </w:rPr>
        <w:t>   </w:t>
      </w:r>
      <w:r w:rsidRPr="007B223C">
        <w:rPr>
          <w:rFonts w:ascii="宋体" w:hAnsi="宋体"/>
          <w:szCs w:val="21"/>
        </w:rPr>
        <w:t>；</w:t>
      </w:r>
    </w:p>
    <w:p w14:paraId="583BB5E1"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建造师注册证书号：</w:t>
      </w:r>
      <w:r w:rsidRPr="007B223C">
        <w:rPr>
          <w:rFonts w:ascii="宋体" w:hAnsi="宋体"/>
          <w:szCs w:val="21"/>
          <w:u w:val="single"/>
        </w:rPr>
        <w:t> </w:t>
      </w:r>
      <w:r w:rsidRPr="007B223C">
        <w:rPr>
          <w:rFonts w:ascii="宋体" w:hAnsi="宋体"/>
          <w:szCs w:val="21"/>
        </w:rPr>
        <w:t>；</w:t>
      </w:r>
    </w:p>
    <w:p w14:paraId="05BD5F3E"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lastRenderedPageBreak/>
        <w:t>建造师执业印章号：</w:t>
      </w:r>
      <w:r w:rsidRPr="007B223C">
        <w:rPr>
          <w:rFonts w:ascii="宋体" w:hAnsi="宋体"/>
          <w:szCs w:val="21"/>
          <w:u w:val="single"/>
        </w:rPr>
        <w:t> </w:t>
      </w:r>
      <w:r w:rsidRPr="007B223C">
        <w:rPr>
          <w:rFonts w:ascii="宋体" w:hAnsi="宋体"/>
          <w:szCs w:val="21"/>
        </w:rPr>
        <w:t>；</w:t>
      </w:r>
    </w:p>
    <w:p w14:paraId="4CFB9395"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安全生产考核合格证书号：</w:t>
      </w:r>
      <w:r w:rsidRPr="007B223C">
        <w:rPr>
          <w:rFonts w:ascii="宋体" w:hAnsi="宋体"/>
          <w:szCs w:val="21"/>
          <w:u w:val="single"/>
        </w:rPr>
        <w:t> </w:t>
      </w:r>
      <w:r w:rsidRPr="007B223C">
        <w:rPr>
          <w:rFonts w:ascii="宋体" w:hAnsi="宋体"/>
          <w:szCs w:val="21"/>
        </w:rPr>
        <w:t>；</w:t>
      </w:r>
    </w:p>
    <w:p w14:paraId="6A598E99"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联系电话：</w:t>
      </w:r>
      <w:r w:rsidRPr="007B223C">
        <w:rPr>
          <w:rFonts w:ascii="宋体" w:hAnsi="宋体"/>
          <w:szCs w:val="21"/>
          <w:u w:val="single"/>
        </w:rPr>
        <w:t>  </w:t>
      </w:r>
      <w:r w:rsidRPr="007B223C">
        <w:rPr>
          <w:rFonts w:ascii="宋体" w:hAnsi="宋体" w:hint="eastAsia"/>
          <w:szCs w:val="21"/>
          <w:u w:val="single"/>
        </w:rPr>
        <w:t xml:space="preserve">      </w:t>
      </w:r>
      <w:r w:rsidRPr="007B223C">
        <w:rPr>
          <w:rFonts w:ascii="宋体" w:hAnsi="宋体"/>
          <w:szCs w:val="21"/>
          <w:u w:val="single"/>
        </w:rPr>
        <w:t> </w:t>
      </w:r>
      <w:r w:rsidRPr="007B223C">
        <w:rPr>
          <w:rFonts w:ascii="宋体" w:hAnsi="宋体"/>
          <w:szCs w:val="21"/>
        </w:rPr>
        <w:t>；</w:t>
      </w:r>
    </w:p>
    <w:p w14:paraId="08C06AC3"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电子信箱：</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w:t>
      </w:r>
      <w:r w:rsidRPr="007B223C">
        <w:rPr>
          <w:rFonts w:ascii="宋体" w:hAnsi="宋体"/>
          <w:szCs w:val="21"/>
        </w:rPr>
        <w:t>；</w:t>
      </w:r>
    </w:p>
    <w:p w14:paraId="58CC72E3"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通信地址：</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w:t>
      </w:r>
      <w:r w:rsidRPr="007B223C">
        <w:rPr>
          <w:rFonts w:ascii="宋体" w:hAnsi="宋体"/>
          <w:szCs w:val="21"/>
        </w:rPr>
        <w:t>；</w:t>
      </w:r>
    </w:p>
    <w:p w14:paraId="36604336"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承包人对项目负责人的授权范围如下：</w:t>
      </w:r>
      <w:r w:rsidRPr="007B223C">
        <w:rPr>
          <w:rFonts w:ascii="宋体" w:hAnsi="宋体" w:hint="eastAsia"/>
          <w:szCs w:val="21"/>
          <w:u w:val="single"/>
        </w:rPr>
        <w:t>对该工程项目施工过程全面负责，其主要任务是该工程项目目标控制与组织协调</w:t>
      </w:r>
      <w:r w:rsidRPr="007B223C">
        <w:rPr>
          <w:rFonts w:ascii="宋体" w:hAnsi="宋体"/>
          <w:szCs w:val="21"/>
        </w:rPr>
        <w:t>。</w:t>
      </w:r>
    </w:p>
    <w:p w14:paraId="25FF32CE" w14:textId="7390C286"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关于项目负责人每月在施工现场的时间要求：</w:t>
      </w:r>
      <w:r w:rsidRPr="007B223C">
        <w:rPr>
          <w:rFonts w:ascii="宋体" w:hAnsi="宋体" w:hint="eastAsia"/>
          <w:szCs w:val="21"/>
          <w:u w:val="single"/>
        </w:rPr>
        <w:t>项目负责人应与投标文件一致，施工期间</w:t>
      </w:r>
      <w:r w:rsidR="00F35F75" w:rsidRPr="007B223C">
        <w:rPr>
          <w:rFonts w:ascii="宋体" w:hAnsi="宋体" w:hint="eastAsia"/>
          <w:szCs w:val="21"/>
          <w:u w:val="single"/>
        </w:rPr>
        <w:t>驻场时间不少于22天/月</w:t>
      </w:r>
      <w:r w:rsidRPr="007B223C">
        <w:rPr>
          <w:rFonts w:ascii="宋体" w:hAnsi="宋体" w:hint="eastAsia"/>
          <w:szCs w:val="21"/>
          <w:u w:val="single"/>
        </w:rPr>
        <w:t>，离岗超过1天必须书面请假，项目负责人和技术负责人不得同时请假。项目负责人1个月内有3次无故缺岗或施工期间累计10次无故缺岗（缺岗指未经发包方或监理认可无正当理由连续8小时不在施工现场，下同），发包人有权单方解除本施工合同</w:t>
      </w:r>
      <w:r w:rsidRPr="007B223C">
        <w:rPr>
          <w:rFonts w:ascii="宋体" w:hAnsi="宋体"/>
          <w:szCs w:val="21"/>
        </w:rPr>
        <w:t>。</w:t>
      </w:r>
    </w:p>
    <w:p w14:paraId="4A4CC78D"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承包人未提</w:t>
      </w:r>
      <w:r w:rsidRPr="007B223C">
        <w:rPr>
          <w:rFonts w:ascii="宋体" w:hAnsi="宋体" w:hint="eastAsia"/>
          <w:szCs w:val="21"/>
        </w:rPr>
        <w:t>交劳动合同，以及没有为项目负责人缴纳社会保险证明的违约责任：</w:t>
      </w:r>
      <w:r w:rsidRPr="007B223C">
        <w:rPr>
          <w:rFonts w:ascii="宋体" w:hAnsi="宋体" w:hint="eastAsia"/>
          <w:szCs w:val="21"/>
          <w:u w:val="single"/>
        </w:rPr>
        <w:t>向发包人缴纳1</w:t>
      </w:r>
      <w:r w:rsidRPr="007B223C">
        <w:rPr>
          <w:rFonts w:ascii="宋体" w:hAnsi="宋体"/>
          <w:szCs w:val="21"/>
          <w:u w:val="single"/>
        </w:rPr>
        <w:t>00000元</w:t>
      </w:r>
      <w:r w:rsidRPr="007B223C">
        <w:rPr>
          <w:rFonts w:ascii="宋体" w:hAnsi="宋体" w:hint="eastAsia"/>
          <w:szCs w:val="21"/>
          <w:u w:val="single"/>
        </w:rPr>
        <w:t>/人的违约金 ，在3</w:t>
      </w:r>
      <w:r w:rsidRPr="007B223C">
        <w:rPr>
          <w:rFonts w:ascii="宋体" w:hAnsi="宋体"/>
          <w:szCs w:val="21"/>
          <w:u w:val="single"/>
        </w:rPr>
        <w:t>0</w:t>
      </w:r>
      <w:r w:rsidRPr="007B223C">
        <w:rPr>
          <w:rFonts w:ascii="宋体" w:hAnsi="宋体" w:hint="eastAsia"/>
          <w:szCs w:val="21"/>
          <w:u w:val="single"/>
        </w:rPr>
        <w:t>日内补交劳动合同并补缴社会保险，否则，发包人有权单方解除本施工合同</w:t>
      </w:r>
      <w:r w:rsidRPr="007B223C">
        <w:rPr>
          <w:rFonts w:ascii="宋体" w:hAnsi="宋体"/>
          <w:szCs w:val="21"/>
        </w:rPr>
        <w:t>。</w:t>
      </w:r>
    </w:p>
    <w:p w14:paraId="7E904755" w14:textId="354D310B" w:rsidR="00273755" w:rsidRPr="007B223C" w:rsidRDefault="002C4831">
      <w:pPr>
        <w:spacing w:line="360" w:lineRule="auto"/>
        <w:ind w:firstLineChars="200" w:firstLine="420"/>
        <w:rPr>
          <w:rFonts w:ascii="宋体" w:hAnsi="宋体" w:hint="eastAsia"/>
          <w:szCs w:val="21"/>
        </w:rPr>
      </w:pPr>
      <w:r w:rsidRPr="007B223C">
        <w:rPr>
          <w:rFonts w:ascii="宋体" w:hAnsi="宋体"/>
          <w:kern w:val="0"/>
          <w:szCs w:val="21"/>
        </w:rPr>
        <w:t>项目负责人未经批准，擅自离开施工现场</w:t>
      </w:r>
      <w:r w:rsidRPr="007B223C">
        <w:rPr>
          <w:rFonts w:ascii="宋体" w:hAnsi="宋体" w:hint="eastAsia"/>
          <w:kern w:val="0"/>
          <w:szCs w:val="21"/>
        </w:rPr>
        <w:t>超过1天</w:t>
      </w:r>
      <w:r w:rsidRPr="007B223C">
        <w:rPr>
          <w:rFonts w:ascii="宋体" w:hAnsi="宋体"/>
          <w:kern w:val="0"/>
          <w:szCs w:val="21"/>
        </w:rPr>
        <w:t>的违约责任：</w:t>
      </w:r>
      <w:r w:rsidRPr="007B223C">
        <w:rPr>
          <w:rFonts w:ascii="宋体" w:hAnsi="宋体" w:hint="eastAsia"/>
          <w:szCs w:val="21"/>
          <w:u w:val="single"/>
        </w:rPr>
        <w:t>每次违约金10000元/人</w:t>
      </w:r>
      <w:r w:rsidRPr="007B223C">
        <w:rPr>
          <w:rFonts w:ascii="宋体" w:hAnsi="宋体"/>
          <w:szCs w:val="21"/>
        </w:rPr>
        <w:t>。</w:t>
      </w:r>
    </w:p>
    <w:p w14:paraId="000D834A" w14:textId="57EC363D" w:rsidR="00273755" w:rsidRPr="007B223C" w:rsidRDefault="002C4831">
      <w:pPr>
        <w:spacing w:line="360" w:lineRule="auto"/>
        <w:ind w:firstLineChars="200" w:firstLine="420"/>
        <w:rPr>
          <w:rFonts w:ascii="宋体" w:hAnsi="宋体" w:hint="eastAsia"/>
          <w:szCs w:val="21"/>
          <w:u w:val="single"/>
        </w:rPr>
      </w:pPr>
      <w:r w:rsidRPr="007B223C">
        <w:rPr>
          <w:rFonts w:ascii="宋体" w:hAnsi="宋体" w:hint="eastAsia"/>
          <w:szCs w:val="21"/>
          <w:u w:val="single"/>
        </w:rPr>
        <w:t>项目负责人驻守现场时间</w:t>
      </w:r>
      <w:r w:rsidR="00F35F75" w:rsidRPr="007B223C">
        <w:rPr>
          <w:rFonts w:ascii="宋体" w:hAnsi="宋体" w:hint="eastAsia"/>
          <w:szCs w:val="21"/>
          <w:u w:val="single"/>
        </w:rPr>
        <w:t>少于22天/月</w:t>
      </w:r>
      <w:r w:rsidRPr="007B223C">
        <w:rPr>
          <w:rFonts w:ascii="宋体" w:hAnsi="宋体" w:hint="eastAsia"/>
          <w:szCs w:val="21"/>
          <w:u w:val="single"/>
        </w:rPr>
        <w:t>的，处以不足天数的违约金：每天违约金10000元/人。</w:t>
      </w:r>
    </w:p>
    <w:p w14:paraId="217267A8" w14:textId="1BE9A0CC" w:rsidR="00273755" w:rsidRPr="007B223C" w:rsidRDefault="002C4831">
      <w:pPr>
        <w:spacing w:line="360" w:lineRule="auto"/>
        <w:ind w:firstLineChars="200" w:firstLine="420"/>
        <w:rPr>
          <w:rFonts w:ascii="宋体" w:hAnsi="宋体" w:hint="eastAsia"/>
          <w:szCs w:val="21"/>
          <w:u w:val="single"/>
        </w:rPr>
      </w:pPr>
      <w:r w:rsidRPr="007B223C">
        <w:rPr>
          <w:rFonts w:ascii="宋体" w:hAnsi="宋体" w:hint="eastAsia"/>
          <w:szCs w:val="21"/>
          <w:u w:val="single"/>
        </w:rPr>
        <w:t>项目负责人无故缺席发包人指定的各种会议，包括监理人主持的重要会议（如工地例会等）处以违约金10000元/人次。</w:t>
      </w:r>
    </w:p>
    <w:p w14:paraId="3CFF4D3B"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3.2.3 承包人擅自更换项目负责人的违约责任：</w:t>
      </w:r>
      <w:r w:rsidRPr="007B223C">
        <w:rPr>
          <w:rFonts w:ascii="宋体" w:hAnsi="宋体" w:hint="eastAsia"/>
          <w:szCs w:val="21"/>
          <w:u w:val="single"/>
        </w:rPr>
        <w:t>本项目的项目负责人须为承包人企业注册职工（或经合法程序聘用职工），且保证在施工期间不间断的在现场履行职责。在合同签订后项目负责人等主要项目班子组成人员，在没有得到发包人同意的情况下不得更换。承包人若确因工作需要调整项目负责人，须在本工程施工正式开工至少6个月以上方可提出，经发包人书面批准同意，且向发包人支付</w:t>
      </w:r>
      <w:r w:rsidRPr="007B223C">
        <w:rPr>
          <w:rFonts w:ascii="宋体" w:hAnsi="宋体"/>
          <w:szCs w:val="21"/>
          <w:u w:val="single"/>
        </w:rPr>
        <w:t>10</w:t>
      </w:r>
      <w:r w:rsidRPr="007B223C">
        <w:rPr>
          <w:rFonts w:ascii="宋体" w:hAnsi="宋体" w:hint="eastAsia"/>
          <w:szCs w:val="21"/>
          <w:u w:val="single"/>
        </w:rPr>
        <w:t>000</w:t>
      </w:r>
      <w:r w:rsidRPr="007B223C">
        <w:rPr>
          <w:rFonts w:ascii="宋体" w:hAnsi="宋体"/>
          <w:szCs w:val="21"/>
          <w:u w:val="single"/>
        </w:rPr>
        <w:t>00</w:t>
      </w:r>
      <w:r w:rsidRPr="007B223C">
        <w:rPr>
          <w:rFonts w:ascii="宋体" w:hAnsi="宋体" w:hint="eastAsia"/>
          <w:szCs w:val="21"/>
          <w:u w:val="single"/>
        </w:rPr>
        <w:t>元/次的违约金（或由发包人直接在工程款中扣除）后才能更换。</w:t>
      </w:r>
      <w:r w:rsidRPr="007B223C">
        <w:rPr>
          <w:rFonts w:ascii="宋体" w:hAnsi="宋体"/>
          <w:szCs w:val="21"/>
        </w:rPr>
        <w:t>因项目负责人</w:t>
      </w:r>
      <w:r w:rsidRPr="007B223C">
        <w:rPr>
          <w:rFonts w:ascii="宋体" w:hAnsi="宋体" w:hint="eastAsia"/>
          <w:szCs w:val="21"/>
        </w:rPr>
        <w:t>履职</w:t>
      </w:r>
      <w:r w:rsidRPr="007B223C">
        <w:rPr>
          <w:rFonts w:ascii="宋体" w:hAnsi="宋体"/>
          <w:szCs w:val="21"/>
        </w:rPr>
        <w:t>不到位导致</w:t>
      </w:r>
      <w:r w:rsidRPr="007B223C">
        <w:rPr>
          <w:rFonts w:ascii="宋体" w:hAnsi="宋体" w:hint="eastAsia"/>
          <w:szCs w:val="21"/>
        </w:rPr>
        <w:t>发包人提出更换的，承包人须</w:t>
      </w:r>
      <w:r w:rsidRPr="007B223C">
        <w:rPr>
          <w:rFonts w:ascii="宋体" w:hAnsi="宋体" w:hint="eastAsia"/>
          <w:szCs w:val="21"/>
          <w:u w:val="single"/>
        </w:rPr>
        <w:t>向发包人支付</w:t>
      </w:r>
      <w:r w:rsidRPr="007B223C">
        <w:rPr>
          <w:rFonts w:ascii="宋体" w:hAnsi="宋体"/>
          <w:szCs w:val="21"/>
          <w:u w:val="single"/>
        </w:rPr>
        <w:t>10</w:t>
      </w:r>
      <w:r w:rsidRPr="007B223C">
        <w:rPr>
          <w:rFonts w:ascii="宋体" w:hAnsi="宋体" w:hint="eastAsia"/>
          <w:szCs w:val="21"/>
          <w:u w:val="single"/>
        </w:rPr>
        <w:t>000</w:t>
      </w:r>
      <w:r w:rsidRPr="007B223C">
        <w:rPr>
          <w:rFonts w:ascii="宋体" w:hAnsi="宋体"/>
          <w:szCs w:val="21"/>
          <w:u w:val="single"/>
        </w:rPr>
        <w:t>00</w:t>
      </w:r>
      <w:r w:rsidRPr="007B223C">
        <w:rPr>
          <w:rFonts w:ascii="宋体" w:hAnsi="宋体" w:hint="eastAsia"/>
          <w:szCs w:val="21"/>
          <w:u w:val="single"/>
        </w:rPr>
        <w:t>元/次的违约金（或由发包人直接在工程款中扣除）。后任项目负责人的资格和能力不得低于招标文件要求，否则发包人将要求承包人调换项目负责人直至发包人满意为止。同时，承包人承担上述违约对发包人造成的一切损失，发包人有权单方解除本施工合同。</w:t>
      </w:r>
    </w:p>
    <w:p w14:paraId="2942B690" w14:textId="77777777" w:rsidR="00273755" w:rsidRPr="007B223C" w:rsidRDefault="002C4831">
      <w:pPr>
        <w:spacing w:line="360" w:lineRule="auto"/>
        <w:ind w:firstLineChars="200" w:firstLine="420"/>
        <w:rPr>
          <w:rFonts w:ascii="宋体" w:hAnsi="宋体" w:hint="eastAsia"/>
          <w:szCs w:val="21"/>
        </w:rPr>
      </w:pPr>
      <w:bookmarkStart w:id="1768" w:name="_Toc11681919"/>
      <w:bookmarkStart w:id="1769" w:name="_Toc55505136"/>
      <w:bookmarkStart w:id="1770" w:name="_Toc9500180"/>
      <w:bookmarkStart w:id="1771" w:name="_Toc51966016"/>
      <w:bookmarkStart w:id="1772" w:name="_Toc101107323"/>
      <w:r w:rsidRPr="007B223C">
        <w:rPr>
          <w:rFonts w:ascii="宋体" w:hAnsi="宋体"/>
          <w:szCs w:val="21"/>
        </w:rPr>
        <w:t>3.2.4 承包人无正当理由拒绝更换项目负责人的违约责任：</w:t>
      </w:r>
      <w:r w:rsidRPr="007B223C">
        <w:rPr>
          <w:rFonts w:ascii="宋体" w:hAnsi="宋体" w:hint="eastAsia"/>
          <w:szCs w:val="21"/>
          <w:u w:val="single"/>
        </w:rPr>
        <w:t>发包人处以80000元/次违约金，承包人承担上述违约对发包人造成的一切损失；发包人有权单方解除本施工合同，并追究承包人</w:t>
      </w:r>
      <w:r w:rsidRPr="007B223C">
        <w:rPr>
          <w:rFonts w:ascii="宋体" w:hAnsi="宋体" w:hint="eastAsia"/>
          <w:szCs w:val="21"/>
          <w:u w:val="single"/>
        </w:rPr>
        <w:lastRenderedPageBreak/>
        <w:t>的违约责任</w:t>
      </w:r>
      <w:r w:rsidRPr="007B223C">
        <w:rPr>
          <w:rFonts w:ascii="宋体" w:hAnsi="宋体"/>
          <w:szCs w:val="21"/>
          <w:u w:val="single"/>
        </w:rPr>
        <w:t>。</w:t>
      </w:r>
      <w:bookmarkEnd w:id="1768"/>
      <w:bookmarkEnd w:id="1769"/>
      <w:bookmarkEnd w:id="1770"/>
      <w:bookmarkEnd w:id="1771"/>
      <w:bookmarkEnd w:id="1772"/>
    </w:p>
    <w:p w14:paraId="7F627BE3"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773" w:name="_Toc166159783"/>
      <w:bookmarkStart w:id="1774" w:name="_Toc116465950"/>
      <w:bookmarkStart w:id="1775" w:name="_Toc166243569"/>
      <w:r w:rsidRPr="007B223C">
        <w:rPr>
          <w:rFonts w:ascii="宋体" w:hAnsi="宋体"/>
          <w:bCs/>
          <w:szCs w:val="21"/>
        </w:rPr>
        <w:t>3.3 承包人人员</w:t>
      </w:r>
      <w:bookmarkEnd w:id="1773"/>
      <w:bookmarkEnd w:id="1774"/>
      <w:bookmarkEnd w:id="1775"/>
    </w:p>
    <w:p w14:paraId="0037C1E8" w14:textId="77777777" w:rsidR="00273755" w:rsidRPr="007B223C" w:rsidRDefault="002C4831">
      <w:pPr>
        <w:spacing w:line="360" w:lineRule="auto"/>
        <w:ind w:firstLineChars="200" w:firstLine="420"/>
        <w:rPr>
          <w:rFonts w:ascii="宋体" w:hAnsi="宋体" w:hint="eastAsia"/>
          <w:szCs w:val="21"/>
          <w:u w:val="single"/>
        </w:rPr>
      </w:pPr>
      <w:r w:rsidRPr="007B223C">
        <w:rPr>
          <w:rFonts w:ascii="宋体" w:hAnsi="宋体"/>
          <w:szCs w:val="21"/>
        </w:rPr>
        <w:t>3.3.1 承包人提交项目管理机构及施工现场管理人员安排报告的期限：</w:t>
      </w:r>
      <w:r w:rsidRPr="007B223C">
        <w:rPr>
          <w:rFonts w:ascii="宋体" w:hAnsi="宋体" w:hint="eastAsia"/>
          <w:szCs w:val="21"/>
          <w:u w:val="single"/>
        </w:rPr>
        <w:t>工程开工前7天。</w:t>
      </w:r>
    </w:p>
    <w:p w14:paraId="7616A04B" w14:textId="77777777" w:rsidR="00273755" w:rsidRPr="007B223C" w:rsidRDefault="002C4831">
      <w:pPr>
        <w:spacing w:line="360" w:lineRule="auto"/>
        <w:ind w:firstLineChars="200" w:firstLine="420"/>
        <w:rPr>
          <w:rFonts w:ascii="宋体" w:hAnsi="宋体" w:hint="eastAsia"/>
          <w:szCs w:val="21"/>
          <w:u w:val="single"/>
        </w:rPr>
      </w:pPr>
      <w:r w:rsidRPr="007B223C">
        <w:rPr>
          <w:rFonts w:ascii="宋体" w:hAnsi="宋体" w:hint="eastAsia"/>
          <w:szCs w:val="21"/>
          <w:u w:val="single"/>
        </w:rPr>
        <w:t>除向监理人提交承包人项目管理机构及施工现场人员安排的报告外，还应提供上述施工人员1年内已完成常规体检的体检报告（体检内容应结合承包人购买的工程一切险担保范围外的先天疾病等内容）。</w:t>
      </w:r>
    </w:p>
    <w:p w14:paraId="5D10543B" w14:textId="77777777" w:rsidR="00273755" w:rsidRPr="007B223C" w:rsidRDefault="002C4831">
      <w:pPr>
        <w:spacing w:line="360" w:lineRule="auto"/>
        <w:ind w:firstLineChars="200" w:firstLine="420"/>
        <w:rPr>
          <w:rFonts w:ascii="宋体" w:hAnsi="宋体" w:hint="eastAsia"/>
          <w:szCs w:val="21"/>
          <w:u w:val="single"/>
        </w:rPr>
      </w:pPr>
      <w:r w:rsidRPr="007B223C">
        <w:rPr>
          <w:rFonts w:ascii="宋体" w:hAnsi="宋体" w:hint="eastAsia"/>
          <w:szCs w:val="21"/>
          <w:u w:val="single"/>
        </w:rPr>
        <w:t>承包人要明确施工现场岗位人员配备情况，需要分阶段配备岗位人员的，应按照投标文件的承诺在合同中明确各阶段人员配备情况。项目开工前，承包人应严格按照投标承诺（合同约定）的人员配备情况组建现场管理部，并按照地方行政主管部门要求将相关岗位人员信息录入地方监管平台；项目建设过程中，承包人可以根据</w:t>
      </w:r>
      <w:r w:rsidRPr="007B223C">
        <w:rPr>
          <w:rFonts w:hint="eastAsia"/>
          <w:szCs w:val="21"/>
          <w:u w:val="single"/>
        </w:rPr>
        <w:t>项目所在地有关要求和工程建设需求</w:t>
      </w:r>
      <w:r w:rsidRPr="007B223C">
        <w:rPr>
          <w:rFonts w:ascii="宋体" w:hAnsi="宋体" w:hint="eastAsia"/>
          <w:szCs w:val="21"/>
          <w:u w:val="single"/>
        </w:rPr>
        <w:t>在投标承诺（合同约定）人员的基础上增配人员到场履职，增配人员需要提交相关资料（合同、社保、资格证书等）报监理人及发包人审核备案。发包人对承包人管理人员按合同约定的每月到岗情况，对项目负责人及主要施工管理人员进行日常考勤。</w:t>
      </w:r>
    </w:p>
    <w:p w14:paraId="7CF061C6" w14:textId="4F360448" w:rsidR="002535B8" w:rsidRPr="007B223C" w:rsidRDefault="002535B8" w:rsidP="00F35F75">
      <w:pPr>
        <w:spacing w:line="360" w:lineRule="auto"/>
        <w:ind w:firstLineChars="200" w:firstLine="420"/>
        <w:rPr>
          <w:rFonts w:ascii="宋体" w:hAnsi="宋体" w:hint="eastAsia"/>
          <w:szCs w:val="21"/>
        </w:rPr>
      </w:pPr>
      <w:r w:rsidRPr="007B223C">
        <w:rPr>
          <w:rFonts w:ascii="宋体" w:hAnsi="宋体" w:hint="eastAsia"/>
          <w:szCs w:val="21"/>
          <w:u w:val="single"/>
        </w:rPr>
        <w:t>技术负责人、安全负责人、质量负责人</w:t>
      </w:r>
      <w:r w:rsidRPr="007B223C">
        <w:rPr>
          <w:rFonts w:ascii="宋体" w:hAnsi="宋体"/>
          <w:kern w:val="0"/>
          <w:szCs w:val="21"/>
        </w:rPr>
        <w:t>未经批准，擅自离开施工现场</w:t>
      </w:r>
      <w:r w:rsidRPr="007B223C">
        <w:rPr>
          <w:rFonts w:ascii="宋体" w:hAnsi="宋体" w:hint="eastAsia"/>
          <w:kern w:val="0"/>
          <w:szCs w:val="21"/>
        </w:rPr>
        <w:t>超过1天</w:t>
      </w:r>
      <w:r w:rsidRPr="007B223C">
        <w:rPr>
          <w:rFonts w:ascii="宋体" w:hAnsi="宋体"/>
          <w:kern w:val="0"/>
          <w:szCs w:val="21"/>
        </w:rPr>
        <w:t>的违约责任：</w:t>
      </w:r>
      <w:r w:rsidRPr="007B223C">
        <w:rPr>
          <w:rFonts w:ascii="宋体" w:hAnsi="宋体" w:hint="eastAsia"/>
          <w:szCs w:val="21"/>
          <w:u w:val="single"/>
        </w:rPr>
        <w:t>每次违约金10000元/人</w:t>
      </w:r>
      <w:r w:rsidRPr="007B223C">
        <w:rPr>
          <w:rFonts w:ascii="宋体" w:hAnsi="宋体"/>
          <w:szCs w:val="21"/>
        </w:rPr>
        <w:t>。</w:t>
      </w:r>
    </w:p>
    <w:p w14:paraId="3E95B73A" w14:textId="4BEA7752" w:rsidR="00F35F75" w:rsidRPr="007B223C" w:rsidRDefault="00F35F75" w:rsidP="00F35F75">
      <w:pPr>
        <w:spacing w:line="360" w:lineRule="auto"/>
        <w:ind w:firstLineChars="200" w:firstLine="420"/>
        <w:rPr>
          <w:rFonts w:ascii="宋体" w:hAnsi="宋体" w:hint="eastAsia"/>
          <w:szCs w:val="21"/>
          <w:u w:val="single"/>
        </w:rPr>
      </w:pPr>
      <w:r w:rsidRPr="007B223C">
        <w:rPr>
          <w:rFonts w:ascii="宋体" w:hAnsi="宋体" w:hint="eastAsia"/>
          <w:szCs w:val="21"/>
          <w:u w:val="single"/>
        </w:rPr>
        <w:t>技术负责人、安全负责人、质量负责人驻守现场时间少于22天/月的，处以不足天数的违约金：每天违约金10000元/人。</w:t>
      </w:r>
    </w:p>
    <w:p w14:paraId="10A2FD98" w14:textId="776F6B58" w:rsidR="00F35F75" w:rsidRPr="007B223C" w:rsidRDefault="00F35F75" w:rsidP="00F35F75">
      <w:pPr>
        <w:spacing w:line="360" w:lineRule="auto"/>
        <w:ind w:firstLineChars="200" w:firstLine="420"/>
        <w:rPr>
          <w:rFonts w:ascii="宋体" w:hAnsi="宋体" w:hint="eastAsia"/>
          <w:szCs w:val="21"/>
          <w:u w:val="single"/>
        </w:rPr>
      </w:pPr>
      <w:r w:rsidRPr="007B223C">
        <w:rPr>
          <w:rFonts w:ascii="宋体" w:hAnsi="宋体" w:hint="eastAsia"/>
          <w:szCs w:val="21"/>
          <w:u w:val="single"/>
        </w:rPr>
        <w:t>技术负责人、安全负责人、质量负责人无故缺席发包人指定的各种会议，包括监理人主持的重要会议（如工地例会等）处以违约金10000元/人次。</w:t>
      </w:r>
    </w:p>
    <w:p w14:paraId="567C54BE"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hint="eastAsia"/>
          <w:szCs w:val="21"/>
        </w:rPr>
        <w:t>3.3.2</w:t>
      </w:r>
      <w:r w:rsidRPr="007B223C">
        <w:rPr>
          <w:rFonts w:ascii="宋体" w:hAnsi="宋体" w:hint="eastAsia"/>
          <w:kern w:val="0"/>
          <w:szCs w:val="21"/>
          <w:u w:val="single"/>
        </w:rPr>
        <w:t>承包人派驻到施工现场的主要施工管理人员</w:t>
      </w:r>
      <w:r w:rsidRPr="007B223C">
        <w:rPr>
          <w:rFonts w:ascii="宋体" w:hAnsi="宋体" w:hint="eastAsia"/>
          <w:szCs w:val="21"/>
          <w:u w:val="single"/>
        </w:rPr>
        <w:t>，在未经发包人同意的情况下，不得更换；因客观情况确需申请变更的，承包人必须严格遵守当地行政主管部门的相关规定，履行审批程序。更换后人员资格等级、职称等级、业绩经验等不得低于更换前人员。承包人申请更换项目负责人、项目技术负责人以及其他相关管理人员的，承包人需向项目单位支付相应违约金。因承包人现场管理人员履职不到位的，发包人有权要求限期更换符合条件的管理人员。</w:t>
      </w:r>
    </w:p>
    <w:p w14:paraId="7ACBD9C8"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3.3.3 承包人无正当理由拒绝撤换主要施工管理人员的违约责任：</w:t>
      </w:r>
      <w:r w:rsidRPr="007B223C">
        <w:rPr>
          <w:rFonts w:ascii="宋体" w:hAnsi="宋体" w:hint="eastAsia"/>
          <w:szCs w:val="21"/>
          <w:u w:val="single"/>
        </w:rPr>
        <w:t>处以5000元/次违约金，承包人承担上述违约对发包人造成的一切损失</w:t>
      </w:r>
      <w:r w:rsidRPr="007B223C">
        <w:rPr>
          <w:rFonts w:ascii="宋体" w:hAnsi="宋体"/>
          <w:szCs w:val="21"/>
        </w:rPr>
        <w:t>。</w:t>
      </w:r>
    </w:p>
    <w:p w14:paraId="796EC8E9" w14:textId="77777777" w:rsidR="00273755" w:rsidRPr="007B223C" w:rsidRDefault="002C4831">
      <w:pPr>
        <w:spacing w:line="360" w:lineRule="auto"/>
        <w:ind w:firstLineChars="200" w:firstLine="420"/>
        <w:rPr>
          <w:rFonts w:ascii="宋体" w:hAnsi="宋体" w:hint="eastAsia"/>
          <w:szCs w:val="21"/>
          <w:u w:val="single"/>
        </w:rPr>
      </w:pPr>
      <w:r w:rsidRPr="007B223C">
        <w:rPr>
          <w:rFonts w:ascii="宋体" w:hAnsi="宋体"/>
          <w:szCs w:val="21"/>
        </w:rPr>
        <w:t>3.3.4 承包人主要施工管理人员离开施工现场的批准要求：</w:t>
      </w:r>
      <w:r w:rsidRPr="007B223C">
        <w:rPr>
          <w:rFonts w:ascii="宋体" w:hAnsi="宋体" w:hint="eastAsia"/>
          <w:szCs w:val="21"/>
          <w:u w:val="single"/>
        </w:rPr>
        <w:t>由总监理工程师批准，发包人认可后方可离开</w:t>
      </w:r>
      <w:r w:rsidRPr="007B223C">
        <w:rPr>
          <w:rFonts w:ascii="宋体" w:hAnsi="宋体"/>
          <w:szCs w:val="21"/>
        </w:rPr>
        <w:t>。</w:t>
      </w:r>
    </w:p>
    <w:p w14:paraId="2A1E8B35"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3.3.5承包人擅自更换主要施工管理人员的违约责任：</w:t>
      </w:r>
      <w:r w:rsidRPr="007B223C">
        <w:rPr>
          <w:rFonts w:ascii="宋体" w:hAnsi="宋体" w:hint="eastAsia"/>
          <w:szCs w:val="21"/>
          <w:u w:val="single"/>
        </w:rPr>
        <w:t>承包人若确因工作需要调整技术负责</w:t>
      </w:r>
      <w:r w:rsidRPr="007B223C">
        <w:rPr>
          <w:rFonts w:ascii="宋体" w:hAnsi="宋体" w:hint="eastAsia"/>
          <w:szCs w:val="21"/>
          <w:u w:val="single"/>
        </w:rPr>
        <w:lastRenderedPageBreak/>
        <w:t>人，须在本工程施工正式开工至少6个月以上方可提出，经发包人书面批准同意，且向发包人支付</w:t>
      </w:r>
      <w:r w:rsidRPr="007B223C">
        <w:rPr>
          <w:rFonts w:ascii="宋体" w:hAnsi="宋体"/>
          <w:szCs w:val="21"/>
          <w:u w:val="single"/>
        </w:rPr>
        <w:t>5</w:t>
      </w:r>
      <w:r w:rsidRPr="007B223C">
        <w:rPr>
          <w:rFonts w:ascii="宋体" w:hAnsi="宋体" w:hint="eastAsia"/>
          <w:szCs w:val="21"/>
          <w:u w:val="single"/>
        </w:rPr>
        <w:t>0</w:t>
      </w:r>
      <w:r w:rsidRPr="007B223C">
        <w:rPr>
          <w:rFonts w:ascii="宋体" w:hAnsi="宋体"/>
          <w:szCs w:val="21"/>
          <w:u w:val="single"/>
        </w:rPr>
        <w:t>0000</w:t>
      </w:r>
      <w:r w:rsidRPr="007B223C">
        <w:rPr>
          <w:rFonts w:ascii="宋体" w:hAnsi="宋体" w:hint="eastAsia"/>
          <w:szCs w:val="21"/>
          <w:u w:val="single"/>
        </w:rPr>
        <w:t>元/次的违约金（或由发包人直接在工程款中扣除）后才能更换。</w:t>
      </w:r>
      <w:r w:rsidRPr="007B223C">
        <w:rPr>
          <w:rFonts w:ascii="宋体" w:hAnsi="宋体"/>
          <w:szCs w:val="21"/>
          <w:u w:val="single"/>
        </w:rPr>
        <w:t>因</w:t>
      </w:r>
      <w:r w:rsidRPr="007B223C">
        <w:rPr>
          <w:rFonts w:ascii="宋体" w:hAnsi="宋体" w:hint="eastAsia"/>
          <w:szCs w:val="21"/>
          <w:u w:val="single"/>
        </w:rPr>
        <w:t>技术</w:t>
      </w:r>
      <w:r w:rsidRPr="007B223C">
        <w:rPr>
          <w:rFonts w:ascii="宋体" w:hAnsi="宋体"/>
          <w:szCs w:val="21"/>
          <w:u w:val="single"/>
        </w:rPr>
        <w:t>负责人</w:t>
      </w:r>
      <w:r w:rsidRPr="007B223C">
        <w:rPr>
          <w:rFonts w:ascii="宋体" w:hAnsi="宋体" w:hint="eastAsia"/>
          <w:szCs w:val="21"/>
          <w:u w:val="single"/>
        </w:rPr>
        <w:t>履职</w:t>
      </w:r>
      <w:r w:rsidRPr="007B223C">
        <w:rPr>
          <w:rFonts w:ascii="宋体" w:hAnsi="宋体"/>
          <w:szCs w:val="21"/>
          <w:u w:val="single"/>
        </w:rPr>
        <w:t>不到位导致</w:t>
      </w:r>
      <w:r w:rsidRPr="007B223C">
        <w:rPr>
          <w:rFonts w:ascii="宋体" w:hAnsi="宋体" w:hint="eastAsia"/>
          <w:szCs w:val="21"/>
          <w:u w:val="single"/>
        </w:rPr>
        <w:t>发包人提出更换的，承包人须向发包人支付</w:t>
      </w:r>
      <w:r w:rsidRPr="007B223C">
        <w:rPr>
          <w:rFonts w:ascii="宋体" w:hAnsi="宋体"/>
          <w:szCs w:val="21"/>
          <w:u w:val="single"/>
        </w:rPr>
        <w:t>5</w:t>
      </w:r>
      <w:r w:rsidRPr="007B223C">
        <w:rPr>
          <w:rFonts w:ascii="宋体" w:hAnsi="宋体" w:hint="eastAsia"/>
          <w:szCs w:val="21"/>
          <w:u w:val="single"/>
        </w:rPr>
        <w:t>000</w:t>
      </w:r>
      <w:r w:rsidRPr="007B223C">
        <w:rPr>
          <w:rFonts w:ascii="宋体" w:hAnsi="宋体"/>
          <w:szCs w:val="21"/>
          <w:u w:val="single"/>
        </w:rPr>
        <w:t>00</w:t>
      </w:r>
      <w:r w:rsidRPr="007B223C">
        <w:rPr>
          <w:rFonts w:ascii="宋体" w:hAnsi="宋体" w:hint="eastAsia"/>
          <w:szCs w:val="21"/>
          <w:u w:val="single"/>
        </w:rPr>
        <w:t>元/次的违约金（或由发包人直接在工程款中扣除）。后任技术负责人的资格和能力不得低于招标文件要求，否则发包人将要求承包人调换技术负责人直至发包人满意为止。更换其他主要施工管理人员处以8000元/次违约金，承包人承担上述违约对发包人造成的一切损失</w:t>
      </w:r>
      <w:r w:rsidRPr="007B223C">
        <w:rPr>
          <w:rFonts w:ascii="宋体" w:hAnsi="宋体"/>
          <w:szCs w:val="21"/>
        </w:rPr>
        <w:t>。</w:t>
      </w:r>
    </w:p>
    <w:p w14:paraId="70CF2DC4"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承包人主要施工管理人员擅自离开施工现场的违约责任：</w:t>
      </w:r>
      <w:r w:rsidRPr="007B223C">
        <w:rPr>
          <w:rFonts w:ascii="宋体" w:hAnsi="宋体" w:hint="eastAsia"/>
          <w:szCs w:val="21"/>
          <w:u w:val="single"/>
        </w:rPr>
        <w:t>若无正当理由连续24小时不在工地现场，且未经发包方或监理认可，发包人有权按每人次5000元人民币收取违约金；连续5天或施工期内累计10天不在现场，承包人承担上述违约对发包人造成的一切损失，发包人有权单方解除本施工合同</w:t>
      </w:r>
      <w:r w:rsidRPr="007B223C">
        <w:rPr>
          <w:rFonts w:ascii="宋体" w:hAnsi="宋体"/>
          <w:szCs w:val="21"/>
        </w:rPr>
        <w:t>。</w:t>
      </w:r>
    </w:p>
    <w:p w14:paraId="571BBD46"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776" w:name="_Toc166243570"/>
      <w:bookmarkStart w:id="1777" w:name="_Toc116465951"/>
      <w:bookmarkStart w:id="1778" w:name="_Toc166159784"/>
      <w:r w:rsidRPr="007B223C">
        <w:rPr>
          <w:rFonts w:ascii="宋体" w:hAnsi="宋体"/>
          <w:bCs/>
          <w:szCs w:val="21"/>
        </w:rPr>
        <w:t>3</w:t>
      </w:r>
      <w:bookmarkStart w:id="1779" w:name="_Toc312677988"/>
      <w:bookmarkStart w:id="1780" w:name="_Toc297216151"/>
      <w:bookmarkStart w:id="1781" w:name="_Toc296944498"/>
      <w:bookmarkStart w:id="1782" w:name="_Toc303539102"/>
      <w:bookmarkStart w:id="1783" w:name="_Toc296891199"/>
      <w:bookmarkStart w:id="1784" w:name="_Toc297048345"/>
      <w:bookmarkStart w:id="1785" w:name="_Toc304295523"/>
      <w:bookmarkStart w:id="1786" w:name="_Toc292559869"/>
      <w:bookmarkStart w:id="1787" w:name="_Toc296347158"/>
      <w:bookmarkStart w:id="1788" w:name="_Toc297120459"/>
      <w:bookmarkStart w:id="1789" w:name="_Toc296503159"/>
      <w:bookmarkStart w:id="1790" w:name="_Toc300934945"/>
      <w:bookmarkStart w:id="1791" w:name="_Toc292559364"/>
      <w:bookmarkStart w:id="1792" w:name="_Toc296890987"/>
      <w:bookmarkStart w:id="1793" w:name="_Toc297123492"/>
      <w:bookmarkStart w:id="1794" w:name="_Toc296346660"/>
      <w:r w:rsidRPr="007B223C">
        <w:rPr>
          <w:rFonts w:ascii="宋体" w:hAnsi="宋体"/>
          <w:bCs/>
          <w:szCs w:val="21"/>
        </w:rPr>
        <w:t>.5 分包</w:t>
      </w:r>
      <w:bookmarkEnd w:id="1776"/>
      <w:bookmarkEnd w:id="1777"/>
      <w:bookmarkEnd w:id="1778"/>
    </w:p>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14:paraId="5E39170C"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3</w:t>
      </w:r>
      <w:bookmarkStart w:id="1795" w:name="_Toc297048346"/>
      <w:bookmarkStart w:id="1796" w:name="_Toc296503160"/>
      <w:bookmarkStart w:id="1797" w:name="_Toc300934946"/>
      <w:bookmarkStart w:id="1798" w:name="_Toc304295524"/>
      <w:bookmarkStart w:id="1799" w:name="_Toc296346661"/>
      <w:bookmarkStart w:id="1800" w:name="_Toc292559365"/>
      <w:bookmarkStart w:id="1801" w:name="_Toc296944499"/>
      <w:bookmarkStart w:id="1802" w:name="_Toc292559870"/>
      <w:bookmarkStart w:id="1803" w:name="_Toc296891200"/>
      <w:bookmarkStart w:id="1804" w:name="_Toc296890988"/>
      <w:bookmarkStart w:id="1805" w:name="_Toc303539103"/>
      <w:bookmarkStart w:id="1806" w:name="_Toc296347159"/>
      <w:bookmarkStart w:id="1807" w:name="_Toc297123493"/>
      <w:bookmarkStart w:id="1808" w:name="_Toc297216152"/>
      <w:bookmarkStart w:id="1809" w:name="_Toc297120460"/>
      <w:bookmarkStart w:id="1810" w:name="_Toc312677989"/>
      <w:bookmarkStart w:id="1811" w:name="_Toc318581158"/>
      <w:r w:rsidRPr="007B223C">
        <w:rPr>
          <w:rFonts w:ascii="宋体" w:hAnsi="宋体"/>
          <w:szCs w:val="21"/>
        </w:rPr>
        <w:t>.5.1 分包的一般约定</w:t>
      </w:r>
    </w:p>
    <w:p w14:paraId="4F36016C"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禁止分包的工程包括：</w:t>
      </w:r>
      <w:r w:rsidRPr="007B223C">
        <w:rPr>
          <w:rFonts w:ascii="宋体" w:hAnsi="宋体" w:hint="eastAsia"/>
          <w:szCs w:val="21"/>
          <w:u w:val="single"/>
        </w:rPr>
        <w:t>主体结构、关键性工作以及国家法律法规规定的禁止分包的工程内容及除发包人认可的分包内容以外</w:t>
      </w:r>
      <w:r w:rsidRPr="007B223C">
        <w:rPr>
          <w:rFonts w:ascii="宋体" w:hAnsi="宋体"/>
          <w:szCs w:val="21"/>
        </w:rPr>
        <w:t>。</w:t>
      </w:r>
    </w:p>
    <w:p w14:paraId="65E172CF" w14:textId="77777777" w:rsidR="00273755" w:rsidRPr="007B223C" w:rsidRDefault="002C4831">
      <w:pPr>
        <w:spacing w:line="360" w:lineRule="auto"/>
        <w:ind w:firstLineChars="200" w:firstLine="420"/>
        <w:jc w:val="left"/>
        <w:rPr>
          <w:rFonts w:ascii="宋体" w:hAnsi="宋体" w:hint="eastAsia"/>
          <w:szCs w:val="21"/>
          <w:u w:val="single"/>
        </w:rPr>
      </w:pPr>
      <w:r w:rsidRPr="007B223C">
        <w:rPr>
          <w:rFonts w:ascii="宋体" w:hAnsi="宋体"/>
          <w:szCs w:val="21"/>
        </w:rPr>
        <w:t>主体结构、关键性工作的范围：</w:t>
      </w:r>
      <w:r w:rsidRPr="007B223C">
        <w:rPr>
          <w:rFonts w:ascii="宋体" w:hAnsi="宋体"/>
          <w:szCs w:val="21"/>
          <w:u w:val="single"/>
        </w:rPr>
        <w:t></w:t>
      </w:r>
      <w:r w:rsidRPr="007B223C">
        <w:rPr>
          <w:rFonts w:ascii="Calibri" w:hAnsi="Calibri" w:hint="eastAsia"/>
          <w:szCs w:val="24"/>
          <w:u w:val="single"/>
        </w:rPr>
        <w:t>国家法律、法规、规范、标准等所约束的范围</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w:t>
      </w:r>
      <w:bookmarkStart w:id="1812" w:name="_Toc296891201"/>
      <w:bookmarkStart w:id="1813" w:name="_Toc304295525"/>
      <w:bookmarkStart w:id="1814" w:name="_Toc297216153"/>
      <w:bookmarkStart w:id="1815" w:name="_Toc303539104"/>
      <w:bookmarkStart w:id="1816" w:name="_Toc296503161"/>
      <w:bookmarkStart w:id="1817" w:name="_Toc296346662"/>
      <w:bookmarkStart w:id="1818" w:name="_Toc296944500"/>
      <w:bookmarkStart w:id="1819" w:name="_Toc297120461"/>
      <w:bookmarkStart w:id="1820" w:name="_Toc296890989"/>
      <w:bookmarkStart w:id="1821" w:name="_Toc297048347"/>
      <w:bookmarkStart w:id="1822" w:name="_Toc297123494"/>
      <w:bookmarkStart w:id="1823" w:name="_Toc300934947"/>
      <w:bookmarkStart w:id="1824" w:name="_Toc296347160"/>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p>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p w14:paraId="14FE6297" w14:textId="77777777" w:rsidR="00273755" w:rsidRPr="007B223C" w:rsidRDefault="002C4831">
      <w:pPr>
        <w:spacing w:line="360" w:lineRule="auto"/>
        <w:rPr>
          <w:rFonts w:ascii="宋体" w:hAnsi="宋体" w:hint="eastAsia"/>
          <w:szCs w:val="21"/>
        </w:rPr>
      </w:pPr>
      <w:r w:rsidRPr="007B223C">
        <w:rPr>
          <w:rFonts w:ascii="宋体" w:hAnsi="宋体"/>
          <w:szCs w:val="21"/>
        </w:rPr>
        <w:t xml:space="preserve">    3</w:t>
      </w:r>
      <w:bookmarkStart w:id="1825" w:name="_Toc318581159"/>
      <w:bookmarkStart w:id="1826" w:name="_Toc312677990"/>
      <w:r w:rsidRPr="007B223C">
        <w:rPr>
          <w:rFonts w:ascii="宋体" w:hAnsi="宋体"/>
          <w:szCs w:val="21"/>
        </w:rPr>
        <w:t>.5.2分包的确定</w:t>
      </w:r>
    </w:p>
    <w:p w14:paraId="7E190A33" w14:textId="77777777" w:rsidR="00273755" w:rsidRPr="007B223C" w:rsidRDefault="002C4831">
      <w:pPr>
        <w:spacing w:line="360" w:lineRule="auto"/>
        <w:ind w:firstLineChars="200" w:firstLine="420"/>
        <w:rPr>
          <w:rFonts w:ascii="宋体" w:hAnsi="宋体" w:hint="eastAsia"/>
          <w:szCs w:val="21"/>
          <w:u w:val="single"/>
        </w:rPr>
      </w:pPr>
      <w:r w:rsidRPr="007B223C">
        <w:rPr>
          <w:rFonts w:ascii="宋体" w:hAnsi="宋体"/>
          <w:szCs w:val="21"/>
        </w:rPr>
        <w:t>允许分包的专业工程包括：</w:t>
      </w:r>
      <w:r w:rsidRPr="007B223C">
        <w:rPr>
          <w:rFonts w:ascii="宋体" w:hAnsi="宋体"/>
          <w:szCs w:val="21"/>
          <w:u w:val="single"/>
        </w:rPr>
        <w:t>主体结构、关键性工作以外的</w:t>
      </w:r>
      <w:r w:rsidRPr="007B223C">
        <w:rPr>
          <w:rFonts w:ascii="宋体" w:hAnsi="宋体" w:hint="eastAsia"/>
          <w:szCs w:val="21"/>
          <w:u w:val="single"/>
        </w:rPr>
        <w:t>且经发包人认可的分包内容</w:t>
      </w:r>
      <w:r w:rsidRPr="007B223C">
        <w:rPr>
          <w:rFonts w:ascii="宋体" w:hAnsi="宋体"/>
          <w:szCs w:val="21"/>
        </w:rPr>
        <w:t>。</w:t>
      </w:r>
    </w:p>
    <w:p w14:paraId="21A95472"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hint="eastAsia"/>
          <w:szCs w:val="21"/>
        </w:rPr>
        <w:t>其他关于分包的约定：</w:t>
      </w:r>
    </w:p>
    <w:p w14:paraId="78194E16" w14:textId="77777777" w:rsidR="00273755" w:rsidRPr="007B223C" w:rsidRDefault="002C4831">
      <w:pPr>
        <w:spacing w:line="360" w:lineRule="auto"/>
        <w:ind w:firstLineChars="200" w:firstLine="420"/>
        <w:rPr>
          <w:rFonts w:ascii="宋体" w:hAnsi="宋体" w:hint="eastAsia"/>
          <w:szCs w:val="21"/>
          <w:u w:val="single"/>
        </w:rPr>
      </w:pPr>
      <w:r w:rsidRPr="007B223C">
        <w:rPr>
          <w:rFonts w:ascii="宋体" w:hAnsi="宋体" w:hint="eastAsia"/>
          <w:szCs w:val="21"/>
          <w:u w:val="single"/>
        </w:rPr>
        <w:t>（1）专业分包、与施工直接相关的劳务分包合同签署前须由承包人报监理人、跟踪审计、发包人、发包人上级主管部门（中国储备粮管理集团有限公司广东分公司）审核。未经发包人同意，不得将由承包人施工的工程分包给其他单位，承包人擅自分包的，承包人向发包人支付相应违约金。承包人应在分包合同签订后7天内向发包人和监理人提交分包合同副本。工程分包不减轻或免除发包人的责任和义务，承包人和分包人就分包工程向发包人承担连带责任。</w:t>
      </w:r>
    </w:p>
    <w:p w14:paraId="7DD5966D" w14:textId="77777777" w:rsidR="00273755" w:rsidRPr="007B223C" w:rsidRDefault="002C4831">
      <w:pPr>
        <w:spacing w:line="360" w:lineRule="auto"/>
        <w:ind w:firstLineChars="200" w:firstLine="420"/>
        <w:rPr>
          <w:rFonts w:ascii="宋体" w:hAnsi="宋体" w:cs="宋体" w:hint="eastAsia"/>
          <w:kern w:val="0"/>
          <w:szCs w:val="21"/>
          <w:u w:val="single"/>
          <w:lang w:val="zh-CN"/>
        </w:rPr>
      </w:pPr>
      <w:r w:rsidRPr="007B223C">
        <w:rPr>
          <w:rFonts w:ascii="宋体" w:hAnsi="宋体" w:cs="宋体" w:hint="eastAsia"/>
          <w:kern w:val="0"/>
          <w:szCs w:val="21"/>
          <w:u w:val="single"/>
        </w:rPr>
        <w:t>（</w:t>
      </w:r>
      <w:r w:rsidRPr="007B223C">
        <w:rPr>
          <w:rFonts w:ascii="宋体" w:hAnsi="宋体" w:cs="宋体"/>
          <w:kern w:val="0"/>
          <w:szCs w:val="21"/>
          <w:u w:val="single"/>
        </w:rPr>
        <w:t>2）</w:t>
      </w:r>
      <w:r w:rsidRPr="007B223C">
        <w:rPr>
          <w:rFonts w:ascii="宋体" w:hAnsi="宋体" w:cs="宋体" w:hint="eastAsia"/>
          <w:kern w:val="0"/>
          <w:szCs w:val="21"/>
          <w:u w:val="single"/>
        </w:rPr>
        <w:t>投标人在投标文件中载明拟分包的子项内容，中标单位不得将其承包的全部建设工程转包给其他单位或个人施工；不得将其承包的全部建设工程肢解后，以分包的名义分别转给其他单位或个人施工；不得将其承包的工程分包给个人；不得将工程分包给不具备相应资质或安全生产许可的单位；不得将其承包范围内的工程主体结构的施工分包给其他单位；未经发包人和发包人上级主管部门（中国储备粮管理集团有限公司广东分公司）审核同意，不得将投标文件中载明由总承包人施工的工程分包给其他单位。</w:t>
      </w:r>
    </w:p>
    <w:p w14:paraId="05F8DE4B" w14:textId="77777777" w:rsidR="00273755" w:rsidRPr="007B223C" w:rsidRDefault="002C4831">
      <w:pPr>
        <w:spacing w:line="360" w:lineRule="auto"/>
        <w:ind w:firstLineChars="200" w:firstLine="420"/>
        <w:rPr>
          <w:rFonts w:ascii="宋体" w:hAnsi="宋体" w:cs="宋体" w:hint="eastAsia"/>
          <w:kern w:val="0"/>
          <w:szCs w:val="21"/>
          <w:u w:val="single"/>
          <w:lang w:val="zh-CN"/>
        </w:rPr>
      </w:pPr>
      <w:r w:rsidRPr="007B223C">
        <w:rPr>
          <w:rFonts w:ascii="宋体" w:hAnsi="宋体" w:cs="宋体" w:hint="eastAsia"/>
          <w:kern w:val="0"/>
          <w:szCs w:val="21"/>
          <w:u w:val="single"/>
          <w:lang w:val="zh-CN"/>
        </w:rPr>
        <w:lastRenderedPageBreak/>
        <w:t>（</w:t>
      </w:r>
      <w:r w:rsidRPr="007B223C">
        <w:rPr>
          <w:rFonts w:ascii="宋体" w:hAnsi="宋体" w:cs="宋体"/>
          <w:kern w:val="0"/>
          <w:szCs w:val="21"/>
          <w:u w:val="single"/>
          <w:lang w:val="zh-CN"/>
        </w:rPr>
        <w:t>3</w:t>
      </w:r>
      <w:r w:rsidRPr="007B223C">
        <w:rPr>
          <w:rFonts w:ascii="宋体" w:hAnsi="宋体" w:cs="宋体" w:hint="eastAsia"/>
          <w:kern w:val="0"/>
          <w:szCs w:val="21"/>
          <w:u w:val="single"/>
          <w:lang w:val="zh-CN"/>
        </w:rPr>
        <w:t>）监理人将对承包人拟签订的分包合同进行审核，审核内容包括但不限于分包合同与投标文件和总承包合同约定的一致性、</w:t>
      </w:r>
      <w:r w:rsidRPr="007B223C">
        <w:rPr>
          <w:rFonts w:ascii="宋体" w:hAnsi="宋体" w:cs="宋体"/>
          <w:kern w:val="0"/>
          <w:szCs w:val="21"/>
          <w:u w:val="single"/>
          <w:lang w:val="zh-CN"/>
        </w:rPr>
        <w:t>分包单位的资质、安全生产许可、组织实施能力</w:t>
      </w:r>
      <w:r w:rsidRPr="007B223C">
        <w:rPr>
          <w:rFonts w:ascii="宋体" w:hAnsi="宋体" w:cs="宋体" w:hint="eastAsia"/>
          <w:kern w:val="0"/>
          <w:szCs w:val="21"/>
          <w:u w:val="single"/>
          <w:lang w:val="zh-CN"/>
        </w:rPr>
        <w:t>以及</w:t>
      </w:r>
      <w:r w:rsidRPr="007B223C">
        <w:rPr>
          <w:rFonts w:ascii="宋体" w:hAnsi="宋体" w:cs="宋体"/>
          <w:kern w:val="0"/>
          <w:szCs w:val="21"/>
          <w:u w:val="single"/>
          <w:lang w:val="zh-CN"/>
        </w:rPr>
        <w:t>分包合同的规范性</w:t>
      </w:r>
      <w:r w:rsidRPr="007B223C">
        <w:rPr>
          <w:rFonts w:ascii="宋体" w:hAnsi="宋体" w:cs="宋体" w:hint="eastAsia"/>
          <w:kern w:val="0"/>
          <w:szCs w:val="21"/>
          <w:u w:val="single"/>
          <w:lang w:val="zh-CN"/>
        </w:rPr>
        <w:t>等</w:t>
      </w:r>
      <w:r w:rsidRPr="007B223C">
        <w:rPr>
          <w:rFonts w:ascii="宋体" w:hAnsi="宋体" w:cs="宋体"/>
          <w:kern w:val="0"/>
          <w:szCs w:val="21"/>
          <w:u w:val="single"/>
          <w:lang w:val="zh-CN"/>
        </w:rPr>
        <w:t>，并</w:t>
      </w:r>
      <w:r w:rsidRPr="007B223C">
        <w:rPr>
          <w:rFonts w:ascii="宋体" w:hAnsi="宋体" w:cs="宋体" w:hint="eastAsia"/>
          <w:kern w:val="0"/>
          <w:szCs w:val="21"/>
          <w:u w:val="single"/>
          <w:lang w:val="zh-CN"/>
        </w:rPr>
        <w:t>出具审核</w:t>
      </w:r>
      <w:r w:rsidRPr="007B223C">
        <w:rPr>
          <w:rFonts w:ascii="宋体" w:hAnsi="宋体" w:cs="宋体"/>
          <w:kern w:val="0"/>
          <w:szCs w:val="21"/>
          <w:u w:val="single"/>
          <w:lang w:val="zh-CN"/>
        </w:rPr>
        <w:t>意见</w:t>
      </w:r>
      <w:r w:rsidRPr="007B223C">
        <w:rPr>
          <w:rFonts w:ascii="宋体" w:hAnsi="宋体" w:cs="宋体" w:hint="eastAsia"/>
          <w:kern w:val="0"/>
          <w:szCs w:val="21"/>
          <w:u w:val="single"/>
          <w:lang w:val="zh-CN"/>
        </w:rPr>
        <w:t>；</w:t>
      </w:r>
      <w:r w:rsidRPr="007B223C">
        <w:rPr>
          <w:rFonts w:ascii="宋体" w:hAnsi="宋体" w:hint="eastAsia"/>
          <w:szCs w:val="21"/>
          <w:u w:val="single"/>
        </w:rPr>
        <w:t>跟踪审计单位</w:t>
      </w:r>
      <w:r w:rsidRPr="007B223C">
        <w:rPr>
          <w:rFonts w:ascii="宋体" w:hAnsi="宋体" w:cs="宋体" w:hint="eastAsia"/>
          <w:kern w:val="0"/>
          <w:szCs w:val="21"/>
          <w:u w:val="single"/>
          <w:lang w:val="zh-CN"/>
        </w:rPr>
        <w:t>将按照有关规定对项目分包合同进行审计监督。承包人与分包单位未签订分包合同的，分包单位不得进场。</w:t>
      </w:r>
    </w:p>
    <w:p w14:paraId="37749F1D" w14:textId="77777777" w:rsidR="00273755" w:rsidRPr="007B223C" w:rsidRDefault="002C4831">
      <w:pPr>
        <w:spacing w:line="360" w:lineRule="auto"/>
        <w:ind w:firstLineChars="200" w:firstLine="420"/>
        <w:rPr>
          <w:rFonts w:ascii="宋体" w:hAnsi="宋体" w:cs="宋体" w:hint="eastAsia"/>
          <w:kern w:val="0"/>
          <w:szCs w:val="21"/>
          <w:u w:val="single"/>
          <w:lang w:val="zh-CN"/>
        </w:rPr>
      </w:pPr>
      <w:r w:rsidRPr="007B223C">
        <w:rPr>
          <w:rFonts w:ascii="宋体" w:hAnsi="宋体" w:cs="宋体" w:hint="eastAsia"/>
          <w:kern w:val="0"/>
          <w:szCs w:val="21"/>
          <w:u w:val="single"/>
          <w:lang w:val="zh-CN"/>
        </w:rPr>
        <w:t>（</w:t>
      </w:r>
      <w:r w:rsidRPr="007B223C">
        <w:rPr>
          <w:rFonts w:ascii="宋体" w:hAnsi="宋体" w:cs="宋体"/>
          <w:kern w:val="0"/>
          <w:szCs w:val="21"/>
          <w:u w:val="single"/>
          <w:lang w:val="zh-CN"/>
        </w:rPr>
        <w:t>4）</w:t>
      </w:r>
      <w:r w:rsidRPr="007B223C">
        <w:rPr>
          <w:rFonts w:ascii="宋体" w:hAnsi="宋体" w:cs="宋体" w:hint="eastAsia"/>
          <w:kern w:val="0"/>
          <w:szCs w:val="21"/>
          <w:u w:val="single"/>
          <w:lang w:val="zh-CN"/>
        </w:rPr>
        <w:t>监理人将对进驻施工现场的管理人员进行核查，确认其隶属关系，发现派驻管理人员与总承包单位、分包单位不存在隶属关系的，</w:t>
      </w:r>
      <w:r w:rsidRPr="007B223C">
        <w:rPr>
          <w:rFonts w:ascii="宋体" w:hAnsi="宋体" w:cs="宋体"/>
          <w:kern w:val="0"/>
          <w:szCs w:val="21"/>
          <w:u w:val="single"/>
          <w:lang w:val="zh-CN"/>
        </w:rPr>
        <w:t>3</w:t>
      </w:r>
      <w:r w:rsidRPr="007B223C">
        <w:rPr>
          <w:rFonts w:ascii="宋体" w:hAnsi="宋体" w:cs="宋体" w:hint="eastAsia"/>
          <w:kern w:val="0"/>
          <w:szCs w:val="21"/>
          <w:u w:val="single"/>
          <w:lang w:val="zh-CN"/>
        </w:rPr>
        <w:t>个工作日内查明原因、提出处理意见，并报告发包人和</w:t>
      </w:r>
      <w:r w:rsidRPr="007B223C">
        <w:rPr>
          <w:rFonts w:ascii="宋体" w:hAnsi="宋体" w:hint="eastAsia"/>
          <w:szCs w:val="21"/>
          <w:u w:val="single"/>
        </w:rPr>
        <w:t>发包人上级主管单位（中国储备粮管理集团有限公司广东分公司）</w:t>
      </w:r>
      <w:r w:rsidRPr="007B223C">
        <w:rPr>
          <w:rFonts w:ascii="宋体" w:hAnsi="宋体" w:cs="宋体" w:hint="eastAsia"/>
          <w:kern w:val="0"/>
          <w:szCs w:val="21"/>
          <w:u w:val="single"/>
          <w:lang w:val="zh-CN"/>
        </w:rPr>
        <w:t>。经监理人初步判定涉嫌转包和违法分包的，监理人签发分包单位停工令，并就涉嫌转包和违法分包事项报发包人。发包人将相关事项向项目所在地建设行政主管部门报告并提请核查处理。经地方行政部门核查认定，承包人存在转包、违法分包的，责令总承包单位限期纠正其转包、违法分包行为，同时按照本合同约定追究其违约责任，并及时上报中储粮集团公司将其列入中储粮集团公司“不良信用施工企业”名单。</w:t>
      </w:r>
    </w:p>
    <w:p w14:paraId="1008FA66"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3.5.4 分包合同价款</w:t>
      </w:r>
    </w:p>
    <w:p w14:paraId="437ACCE2"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关于分包合同价款支付的约定：</w:t>
      </w:r>
      <w:r w:rsidRPr="007B223C">
        <w:rPr>
          <w:rFonts w:ascii="宋体" w:hAnsi="宋体" w:hint="eastAsia"/>
          <w:szCs w:val="21"/>
          <w:u w:val="single"/>
        </w:rPr>
        <w:t>/</w:t>
      </w:r>
      <w:r w:rsidRPr="007B223C">
        <w:rPr>
          <w:rFonts w:ascii="宋体" w:hAnsi="宋体"/>
          <w:szCs w:val="21"/>
        </w:rPr>
        <w:t>。</w:t>
      </w:r>
    </w:p>
    <w:p w14:paraId="5912CBE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827" w:name="_Toc166243571"/>
      <w:bookmarkStart w:id="1828" w:name="_Toc116465952"/>
      <w:bookmarkStart w:id="1829" w:name="_Toc166159785"/>
      <w:bookmarkEnd w:id="1825"/>
      <w:bookmarkEnd w:id="1826"/>
      <w:r w:rsidRPr="007B223C">
        <w:rPr>
          <w:rFonts w:ascii="宋体" w:hAnsi="宋体"/>
          <w:bCs/>
          <w:szCs w:val="21"/>
        </w:rPr>
        <w:t>3.6 工程照管与成品、半成品保护</w:t>
      </w:r>
      <w:bookmarkEnd w:id="1827"/>
      <w:bookmarkEnd w:id="1828"/>
      <w:bookmarkEnd w:id="1829"/>
    </w:p>
    <w:p w14:paraId="41260410" w14:textId="77777777" w:rsidR="00273755" w:rsidRPr="007B223C" w:rsidRDefault="002C4831">
      <w:pPr>
        <w:spacing w:before="120" w:after="120" w:line="360" w:lineRule="auto"/>
        <w:ind w:firstLineChars="200" w:firstLine="420"/>
        <w:rPr>
          <w:rFonts w:ascii="宋体" w:hAnsi="宋体" w:hint="eastAsia"/>
          <w:kern w:val="0"/>
          <w:szCs w:val="21"/>
          <w:u w:val="single"/>
        </w:rPr>
      </w:pPr>
      <w:r w:rsidRPr="007B223C">
        <w:rPr>
          <w:rFonts w:ascii="宋体" w:hAnsi="宋体" w:hint="eastAsia"/>
          <w:kern w:val="0"/>
          <w:szCs w:val="21"/>
        </w:rPr>
        <w:t>承包人负责照管工程及工程相关的材料、工程设备的起始时间：</w:t>
      </w:r>
      <w:r w:rsidRPr="007B223C">
        <w:rPr>
          <w:rFonts w:ascii="宋体" w:hAnsi="宋体" w:hint="eastAsia"/>
          <w:kern w:val="0"/>
          <w:szCs w:val="21"/>
          <w:u w:val="single"/>
        </w:rPr>
        <w:t>设备、人员进场至验收合格交付使用前由承包人负责，无其他特殊要求的，费用由承包人承担。</w:t>
      </w:r>
    </w:p>
    <w:p w14:paraId="6A769FC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830" w:name="_Toc166159786"/>
      <w:bookmarkStart w:id="1831" w:name="_Toc116465953"/>
      <w:bookmarkStart w:id="1832" w:name="_Toc166243572"/>
      <w:r w:rsidRPr="007B223C">
        <w:rPr>
          <w:rFonts w:ascii="宋体" w:hAnsi="宋体"/>
          <w:bCs/>
          <w:szCs w:val="21"/>
        </w:rPr>
        <w:t>3.7 履约担保</w:t>
      </w:r>
      <w:bookmarkEnd w:id="1830"/>
      <w:bookmarkEnd w:id="1831"/>
      <w:bookmarkEnd w:id="1832"/>
    </w:p>
    <w:p w14:paraId="63DD219C"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szCs w:val="21"/>
        </w:rPr>
        <w:t>承包人是否提供履约担保：</w:t>
      </w:r>
      <w:r w:rsidRPr="007B223C">
        <w:rPr>
          <w:rFonts w:ascii="宋体" w:hAnsi="宋体" w:hint="eastAsia"/>
          <w:szCs w:val="21"/>
          <w:u w:val="single"/>
        </w:rPr>
        <w:t>是</w:t>
      </w:r>
      <w:r w:rsidRPr="007B223C">
        <w:rPr>
          <w:rFonts w:ascii="宋体" w:hAnsi="宋体"/>
          <w:szCs w:val="21"/>
        </w:rPr>
        <w:t>。</w:t>
      </w:r>
    </w:p>
    <w:p w14:paraId="355F48F8" w14:textId="33359665"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承包人提供履约担保的形式</w:t>
      </w:r>
      <w:r w:rsidRPr="007B223C">
        <w:rPr>
          <w:rFonts w:ascii="宋体" w:hAnsi="宋体" w:hint="eastAsia"/>
          <w:szCs w:val="21"/>
        </w:rPr>
        <w:t>、金额及期限的</w:t>
      </w:r>
      <w:r w:rsidRPr="007B223C">
        <w:rPr>
          <w:rFonts w:ascii="宋体" w:hAnsi="宋体"/>
          <w:szCs w:val="21"/>
        </w:rPr>
        <w:t>：</w:t>
      </w:r>
      <w:r w:rsidRPr="007B223C">
        <w:rPr>
          <w:rFonts w:ascii="宋体" w:hAnsi="宋体" w:hint="eastAsia"/>
          <w:szCs w:val="21"/>
          <w:u w:val="words"/>
        </w:rPr>
        <w:t>承包人应于合同签订</w:t>
      </w:r>
      <w:r w:rsidR="00F41CEA" w:rsidRPr="007B223C">
        <w:rPr>
          <w:rFonts w:ascii="宋体" w:hAnsi="宋体" w:hint="eastAsia"/>
          <w:szCs w:val="21"/>
          <w:u w:val="words"/>
        </w:rPr>
        <w:t>前</w:t>
      </w:r>
      <w:r w:rsidRPr="007B223C">
        <w:rPr>
          <w:rFonts w:ascii="宋体" w:hAnsi="宋体" w:hint="eastAsia"/>
          <w:szCs w:val="21"/>
          <w:u w:val="single"/>
        </w:rPr>
        <w:t>15</w:t>
      </w:r>
      <w:r w:rsidRPr="007B223C">
        <w:rPr>
          <w:rFonts w:ascii="宋体" w:hAnsi="宋体" w:hint="eastAsia"/>
          <w:szCs w:val="21"/>
          <w:u w:val="words"/>
        </w:rPr>
        <w:t>日内向发包人提交发包人认可的合同总价</w:t>
      </w:r>
      <w:r w:rsidRPr="007B223C">
        <w:rPr>
          <w:rFonts w:ascii="宋体" w:hAnsi="宋体"/>
          <w:szCs w:val="21"/>
          <w:u w:val="words"/>
        </w:rPr>
        <w:t>10%</w:t>
      </w:r>
      <w:r w:rsidRPr="007B223C">
        <w:rPr>
          <w:rFonts w:ascii="宋体" w:hAnsi="宋体" w:hint="eastAsia"/>
          <w:szCs w:val="21"/>
          <w:u w:val="words"/>
        </w:rPr>
        <w:t>的履约</w:t>
      </w:r>
      <w:r w:rsidR="00165FA9" w:rsidRPr="007B223C">
        <w:rPr>
          <w:rFonts w:ascii="宋体" w:hAnsi="宋体" w:hint="eastAsia"/>
          <w:szCs w:val="21"/>
          <w:u w:val="words"/>
        </w:rPr>
        <w:t>担保（如采用银行保函方式，则应为无条件、不可撤销、见索即付的国有银行保函。银行保函</w:t>
      </w:r>
      <w:r w:rsidR="00165FA9" w:rsidRPr="007B223C">
        <w:rPr>
          <w:rFonts w:ascii="宋体" w:hAnsi="宋体" w:hint="eastAsia"/>
          <w:szCs w:val="21"/>
          <w:u w:val="single"/>
        </w:rPr>
        <w:t>采用国有（不包含香港、澳门、台湾）银行网点的保函的形式。相关保函费用由承包人承担</w:t>
      </w:r>
      <w:r w:rsidR="00165FA9" w:rsidRPr="007B223C">
        <w:rPr>
          <w:rFonts w:ascii="宋体" w:hAnsi="宋体" w:hint="eastAsia"/>
          <w:szCs w:val="21"/>
          <w:u w:val="words"/>
        </w:rPr>
        <w:t>）。</w:t>
      </w:r>
      <w:r w:rsidRPr="007B223C">
        <w:rPr>
          <w:rFonts w:ascii="宋体" w:hAnsi="宋体" w:hint="eastAsia"/>
          <w:szCs w:val="21"/>
          <w:u w:val="words"/>
        </w:rPr>
        <w:t>履约保函于竣工验收合格后15天内予以退还</w:t>
      </w:r>
      <w:r w:rsidRPr="007B223C">
        <w:rPr>
          <w:rFonts w:ascii="宋体" w:hAnsi="宋体" w:hint="eastAsia"/>
          <w:szCs w:val="21"/>
          <w:u w:val="single"/>
        </w:rPr>
        <w:t>。</w:t>
      </w:r>
      <w:r w:rsidRPr="007B223C">
        <w:rPr>
          <w:rFonts w:ascii="宋体" w:hAnsi="宋体" w:hint="eastAsia"/>
          <w:szCs w:val="21"/>
        </w:rPr>
        <w:t>承包方须在保函到期前30日内完成续保手续办理，否则按保函金额的每日1‰向发包方支付违约金。</w:t>
      </w:r>
    </w:p>
    <w:p w14:paraId="237F3021" w14:textId="77777777" w:rsidR="00273755" w:rsidRPr="007B223C" w:rsidRDefault="002C4831">
      <w:pPr>
        <w:keepNext/>
        <w:keepLines/>
        <w:spacing w:before="120" w:after="120" w:line="360" w:lineRule="auto"/>
        <w:outlineLvl w:val="3"/>
        <w:rPr>
          <w:rFonts w:ascii="宋体" w:hAnsi="宋体" w:hint="eastAsia"/>
          <w:bCs/>
          <w:szCs w:val="21"/>
        </w:rPr>
      </w:pPr>
      <w:bookmarkStart w:id="1833" w:name="_Toc351203636"/>
      <w:bookmarkStart w:id="1834" w:name="_Toc166243573"/>
      <w:bookmarkStart w:id="1835" w:name="_Toc11681920"/>
      <w:bookmarkStart w:id="1836" w:name="_Toc116465954"/>
      <w:bookmarkStart w:id="1837" w:name="_Toc166159787"/>
      <w:bookmarkStart w:id="1838" w:name="_Toc55505137"/>
      <w:bookmarkStart w:id="1839" w:name="_Toc101107324"/>
      <w:bookmarkStart w:id="1840" w:name="_Toc51966017"/>
      <w:r w:rsidRPr="007B223C">
        <w:rPr>
          <w:rFonts w:ascii="宋体" w:hAnsi="宋体"/>
          <w:bCs/>
          <w:szCs w:val="21"/>
        </w:rPr>
        <w:t>4</w:t>
      </w:r>
      <w:bookmarkStart w:id="1841" w:name="_Toc296944501"/>
      <w:bookmarkStart w:id="1842" w:name="_Toc296503162"/>
      <w:bookmarkStart w:id="1843" w:name="_Toc296347161"/>
      <w:bookmarkStart w:id="1844" w:name="_Toc296891202"/>
      <w:bookmarkStart w:id="1845" w:name="_Toc296346663"/>
      <w:bookmarkStart w:id="1846" w:name="_Toc267251413"/>
      <w:bookmarkStart w:id="1847" w:name="_Toc297048348"/>
      <w:bookmarkStart w:id="1848" w:name="_Toc292559871"/>
      <w:bookmarkStart w:id="1849" w:name="_Toc292559366"/>
      <w:bookmarkStart w:id="1850" w:name="_Toc297120462"/>
      <w:bookmarkStart w:id="1851" w:name="_Toc296890990"/>
      <w:r w:rsidRPr="007B223C">
        <w:rPr>
          <w:rFonts w:ascii="宋体" w:hAnsi="宋体"/>
          <w:bCs/>
          <w:szCs w:val="21"/>
        </w:rPr>
        <w:t>. 监</w:t>
      </w:r>
      <w:bookmarkEnd w:id="1841"/>
      <w:bookmarkEnd w:id="1842"/>
      <w:bookmarkEnd w:id="1843"/>
      <w:bookmarkEnd w:id="1844"/>
      <w:bookmarkEnd w:id="1845"/>
      <w:bookmarkEnd w:id="1846"/>
      <w:bookmarkEnd w:id="1847"/>
      <w:bookmarkEnd w:id="1848"/>
      <w:bookmarkEnd w:id="1849"/>
      <w:bookmarkEnd w:id="1850"/>
      <w:bookmarkEnd w:id="1851"/>
      <w:r w:rsidRPr="007B223C">
        <w:rPr>
          <w:rFonts w:ascii="宋体" w:hAnsi="宋体"/>
          <w:bCs/>
          <w:szCs w:val="21"/>
        </w:rPr>
        <w:t>理人</w:t>
      </w:r>
      <w:bookmarkEnd w:id="1833"/>
      <w:bookmarkEnd w:id="1834"/>
      <w:bookmarkEnd w:id="1835"/>
      <w:bookmarkEnd w:id="1836"/>
      <w:bookmarkEnd w:id="1837"/>
      <w:bookmarkEnd w:id="1838"/>
      <w:bookmarkEnd w:id="1839"/>
      <w:bookmarkEnd w:id="1840"/>
    </w:p>
    <w:p w14:paraId="61663A41"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852" w:name="_Toc166159788"/>
      <w:bookmarkStart w:id="1853" w:name="_Toc116465955"/>
      <w:bookmarkStart w:id="1854" w:name="_Toc166243574"/>
      <w:r w:rsidRPr="007B223C">
        <w:rPr>
          <w:rFonts w:ascii="宋体" w:hAnsi="宋体"/>
          <w:bCs/>
          <w:szCs w:val="21"/>
        </w:rPr>
        <w:t>4.1监理人的一般规定</w:t>
      </w:r>
      <w:bookmarkEnd w:id="1852"/>
      <w:bookmarkEnd w:id="1853"/>
      <w:bookmarkEnd w:id="1854"/>
    </w:p>
    <w:p w14:paraId="29D5A868"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关于监理人的监理内容：</w:t>
      </w:r>
      <w:r w:rsidRPr="007B223C">
        <w:rPr>
          <w:rFonts w:ascii="宋体" w:hAnsi="宋体" w:hint="eastAsia"/>
          <w:szCs w:val="21"/>
          <w:u w:val="single"/>
        </w:rPr>
        <w:t>详见监理合同</w:t>
      </w:r>
      <w:r w:rsidRPr="007B223C">
        <w:rPr>
          <w:rFonts w:ascii="宋体" w:hAnsi="宋体"/>
          <w:szCs w:val="21"/>
        </w:rPr>
        <w:t>。</w:t>
      </w:r>
    </w:p>
    <w:p w14:paraId="04AA5AA1"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关于监理人的监理权限：</w:t>
      </w:r>
      <w:r w:rsidRPr="007B223C">
        <w:rPr>
          <w:rFonts w:ascii="宋体" w:hAnsi="宋体" w:hint="eastAsia"/>
          <w:szCs w:val="21"/>
          <w:u w:val="single"/>
        </w:rPr>
        <w:t>详见监理合同</w:t>
      </w:r>
      <w:r w:rsidRPr="007B223C">
        <w:rPr>
          <w:rFonts w:ascii="宋体" w:hAnsi="宋体"/>
          <w:szCs w:val="21"/>
        </w:rPr>
        <w:t xml:space="preserve">。 </w:t>
      </w:r>
    </w:p>
    <w:p w14:paraId="1663727C"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lastRenderedPageBreak/>
        <w:t>关于监理人在施工现场的办公场所、生活场所的提供和费用承担的约定：</w:t>
      </w:r>
      <w:r w:rsidRPr="007B223C">
        <w:rPr>
          <w:rFonts w:ascii="宋体" w:hAnsi="宋体"/>
          <w:szCs w:val="21"/>
          <w:u w:val="single"/>
        </w:rPr>
        <w:t>监理人在施工现场的办公场所、生活场所</w:t>
      </w:r>
      <w:r w:rsidRPr="007B223C">
        <w:rPr>
          <w:rFonts w:ascii="Calibri" w:hAnsi="Calibri" w:hint="eastAsia"/>
          <w:bCs/>
          <w:kern w:val="0"/>
          <w:szCs w:val="21"/>
          <w:u w:val="single"/>
        </w:rPr>
        <w:t>由承包人提供并承担费用</w:t>
      </w:r>
      <w:r w:rsidRPr="007B223C">
        <w:rPr>
          <w:rFonts w:ascii="宋体" w:hAnsi="宋体"/>
          <w:szCs w:val="21"/>
        </w:rPr>
        <w:t>。</w:t>
      </w:r>
    </w:p>
    <w:p w14:paraId="002BC80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855" w:name="_Toc116465956"/>
      <w:bookmarkStart w:id="1856" w:name="_Toc166243575"/>
      <w:bookmarkStart w:id="1857" w:name="_Toc166159789"/>
      <w:r w:rsidRPr="007B223C">
        <w:rPr>
          <w:rFonts w:ascii="宋体" w:hAnsi="宋体"/>
          <w:bCs/>
          <w:szCs w:val="21"/>
        </w:rPr>
        <w:t>4.2 监理人员</w:t>
      </w:r>
      <w:bookmarkEnd w:id="1855"/>
      <w:bookmarkEnd w:id="1856"/>
      <w:bookmarkEnd w:id="1857"/>
    </w:p>
    <w:p w14:paraId="2AA58B3D"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总监理工程师：</w:t>
      </w:r>
    </w:p>
    <w:p w14:paraId="2BDB5CB5"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姓    名：</w:t>
      </w:r>
      <w:r w:rsidRPr="007B223C">
        <w:rPr>
          <w:rFonts w:ascii="宋体" w:hAnsi="宋体"/>
          <w:szCs w:val="21"/>
          <w:u w:val="single"/>
        </w:rPr>
        <w:t>   </w:t>
      </w:r>
      <w:r w:rsidRPr="007B223C">
        <w:rPr>
          <w:rFonts w:ascii="宋体" w:hAnsi="宋体"/>
          <w:szCs w:val="21"/>
        </w:rPr>
        <w:t>；</w:t>
      </w:r>
    </w:p>
    <w:p w14:paraId="198060CD"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职    务：</w:t>
      </w:r>
      <w:r w:rsidRPr="007B223C">
        <w:rPr>
          <w:rFonts w:ascii="宋体" w:hAnsi="宋体"/>
          <w:szCs w:val="21"/>
          <w:u w:val="single"/>
        </w:rPr>
        <w:t>   </w:t>
      </w:r>
      <w:r w:rsidRPr="007B223C">
        <w:rPr>
          <w:rFonts w:ascii="宋体" w:hAnsi="宋体"/>
          <w:szCs w:val="21"/>
        </w:rPr>
        <w:t>；</w:t>
      </w:r>
    </w:p>
    <w:p w14:paraId="6D0E522A"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监理工程师执业资格证书号：</w:t>
      </w:r>
      <w:r w:rsidRPr="007B223C">
        <w:rPr>
          <w:rFonts w:ascii="宋体" w:hAnsi="宋体"/>
          <w:szCs w:val="21"/>
          <w:u w:val="single"/>
        </w:rPr>
        <w:t> </w:t>
      </w:r>
      <w:r w:rsidRPr="007B223C">
        <w:rPr>
          <w:rFonts w:ascii="宋体" w:hAnsi="宋体"/>
          <w:szCs w:val="21"/>
        </w:rPr>
        <w:t>；</w:t>
      </w:r>
    </w:p>
    <w:p w14:paraId="59731037"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联系电话：</w:t>
      </w:r>
      <w:r w:rsidRPr="007B223C">
        <w:rPr>
          <w:rFonts w:ascii="宋体" w:hAnsi="宋体"/>
          <w:szCs w:val="21"/>
          <w:u w:val="single"/>
        </w:rPr>
        <w:t>   </w:t>
      </w:r>
      <w:r w:rsidRPr="007B223C">
        <w:rPr>
          <w:rFonts w:ascii="宋体" w:hAnsi="宋体"/>
          <w:szCs w:val="21"/>
        </w:rPr>
        <w:t>；</w:t>
      </w:r>
    </w:p>
    <w:p w14:paraId="2E41EAAB"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电子信箱：</w:t>
      </w:r>
      <w:r w:rsidRPr="007B223C">
        <w:rPr>
          <w:rFonts w:ascii="宋体" w:hAnsi="宋体"/>
          <w:szCs w:val="21"/>
          <w:u w:val="single"/>
        </w:rPr>
        <w:t>   </w:t>
      </w:r>
      <w:r w:rsidRPr="007B223C">
        <w:rPr>
          <w:rFonts w:ascii="宋体" w:hAnsi="宋体"/>
          <w:szCs w:val="21"/>
        </w:rPr>
        <w:t>；</w:t>
      </w:r>
    </w:p>
    <w:p w14:paraId="31D4700C"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通信地址：</w:t>
      </w:r>
      <w:r w:rsidRPr="007B223C">
        <w:rPr>
          <w:rFonts w:ascii="宋体" w:hAnsi="宋体"/>
          <w:szCs w:val="21"/>
          <w:u w:val="single"/>
        </w:rPr>
        <w:t>   </w:t>
      </w:r>
      <w:r w:rsidRPr="007B223C">
        <w:rPr>
          <w:rFonts w:ascii="宋体" w:hAnsi="宋体"/>
          <w:szCs w:val="21"/>
        </w:rPr>
        <w:t>；</w:t>
      </w:r>
    </w:p>
    <w:p w14:paraId="3DDB529A"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关于监理人的其他约定：</w:t>
      </w:r>
      <w:r w:rsidRPr="007B223C">
        <w:rPr>
          <w:rFonts w:ascii="宋体" w:hAnsi="宋体" w:hint="eastAsia"/>
          <w:szCs w:val="21"/>
        </w:rPr>
        <w:t>承包人</w:t>
      </w:r>
      <w:r w:rsidRPr="007B223C">
        <w:rPr>
          <w:rFonts w:ascii="宋体" w:hAnsi="宋体" w:hint="eastAsia"/>
          <w:szCs w:val="21"/>
          <w:u w:val="single"/>
        </w:rPr>
        <w:t>同类的质量、安全、文明施工问题，连续两次被监理人以通知单形式告知，第二份起监理人有权</w:t>
      </w:r>
      <w:r w:rsidRPr="007B223C">
        <w:rPr>
          <w:rFonts w:ascii="宋体" w:hAnsi="宋体" w:hint="eastAsia"/>
          <w:szCs w:val="21"/>
          <w:u w:val="single"/>
          <w:lang w:eastAsia="zh-Hans"/>
        </w:rPr>
        <w:t>对承包人</w:t>
      </w:r>
      <w:r w:rsidRPr="007B223C">
        <w:rPr>
          <w:rFonts w:ascii="宋体" w:hAnsi="宋体" w:hint="eastAsia"/>
          <w:szCs w:val="21"/>
          <w:u w:val="single"/>
        </w:rPr>
        <w:t>处以2000元/次的违约金；对于施工过程造假骗取发包人的工程款的，一经发现</w:t>
      </w:r>
      <w:r w:rsidRPr="007B223C">
        <w:rPr>
          <w:rFonts w:ascii="宋体" w:hAnsi="宋体" w:hint="eastAsia"/>
          <w:szCs w:val="21"/>
          <w:u w:val="single"/>
          <w:lang w:eastAsia="zh-Hans"/>
        </w:rPr>
        <w:t>应立即通知发包人</w:t>
      </w:r>
      <w:r w:rsidRPr="007B223C">
        <w:rPr>
          <w:rFonts w:ascii="宋体" w:hAnsi="宋体" w:hint="eastAsia"/>
          <w:szCs w:val="21"/>
          <w:u w:val="single"/>
        </w:rPr>
        <w:t>，监理人</w:t>
      </w:r>
      <w:r w:rsidRPr="007B223C">
        <w:rPr>
          <w:rFonts w:ascii="宋体" w:hAnsi="宋体" w:hint="eastAsia"/>
          <w:szCs w:val="21"/>
          <w:u w:val="single"/>
          <w:lang w:eastAsia="zh-Hans"/>
        </w:rPr>
        <w:t>对承包人</w:t>
      </w:r>
      <w:r w:rsidRPr="007B223C">
        <w:rPr>
          <w:rFonts w:ascii="宋体" w:hAnsi="宋体" w:hint="eastAsia"/>
          <w:szCs w:val="21"/>
          <w:u w:val="single"/>
        </w:rPr>
        <w:t>有权处以该造假数额双倍的违约金，上述违约金均由发包人</w:t>
      </w:r>
      <w:r w:rsidRPr="007B223C">
        <w:rPr>
          <w:rFonts w:ascii="宋体" w:hAnsi="宋体" w:hint="eastAsia"/>
          <w:szCs w:val="21"/>
          <w:u w:val="single"/>
          <w:lang w:eastAsia="zh-Hans"/>
        </w:rPr>
        <w:t>直接在应付</w:t>
      </w:r>
      <w:r w:rsidRPr="007B223C">
        <w:rPr>
          <w:rFonts w:ascii="宋体" w:hAnsi="宋体" w:hint="eastAsia"/>
          <w:szCs w:val="21"/>
          <w:u w:val="single"/>
        </w:rPr>
        <w:t>承包人</w:t>
      </w:r>
      <w:r w:rsidRPr="007B223C">
        <w:rPr>
          <w:rFonts w:ascii="宋体" w:hAnsi="宋体" w:hint="eastAsia"/>
          <w:szCs w:val="21"/>
          <w:u w:val="single"/>
          <w:lang w:eastAsia="zh-Hans"/>
        </w:rPr>
        <w:t>的款项中予以扣减</w:t>
      </w:r>
      <w:r w:rsidRPr="007B223C">
        <w:rPr>
          <w:rFonts w:ascii="宋体" w:hAnsi="宋体"/>
          <w:szCs w:val="21"/>
        </w:rPr>
        <w:t>。</w:t>
      </w:r>
    </w:p>
    <w:p w14:paraId="21FCBA69"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858" w:name="_Toc166159790"/>
      <w:bookmarkStart w:id="1859" w:name="_Toc166243576"/>
      <w:bookmarkStart w:id="1860" w:name="_Toc116465957"/>
      <w:r w:rsidRPr="007B223C">
        <w:rPr>
          <w:rFonts w:ascii="宋体" w:hAnsi="宋体"/>
          <w:bCs/>
          <w:szCs w:val="21"/>
        </w:rPr>
        <w:t>4.4 商定或确定</w:t>
      </w:r>
      <w:bookmarkEnd w:id="1858"/>
      <w:bookmarkEnd w:id="1859"/>
      <w:bookmarkEnd w:id="1860"/>
    </w:p>
    <w:p w14:paraId="77880729" w14:textId="77777777" w:rsidR="00273755" w:rsidRPr="007B223C" w:rsidRDefault="002C4831">
      <w:pPr>
        <w:spacing w:line="360" w:lineRule="auto"/>
        <w:ind w:firstLineChars="200" w:firstLine="420"/>
        <w:rPr>
          <w:rFonts w:ascii="宋体" w:hAnsi="宋体" w:hint="eastAsia"/>
          <w:kern w:val="0"/>
          <w:szCs w:val="21"/>
        </w:rPr>
      </w:pPr>
      <w:bookmarkStart w:id="1861" w:name="_Toc267251418"/>
      <w:r w:rsidRPr="007B223C">
        <w:rPr>
          <w:rFonts w:ascii="宋体" w:hAnsi="宋体"/>
          <w:szCs w:val="21"/>
        </w:rPr>
        <w:t>在发包人和承包人不能通过协商达成一致意见时，发包人授权监理人对以下事项进行确定：</w:t>
      </w:r>
      <w:r w:rsidRPr="007B223C">
        <w:rPr>
          <w:rFonts w:ascii="宋体" w:hAnsi="宋体" w:hint="eastAsia"/>
          <w:kern w:val="0"/>
          <w:szCs w:val="21"/>
        </w:rPr>
        <w:t>/。</w:t>
      </w:r>
    </w:p>
    <w:p w14:paraId="3887B8DD" w14:textId="77777777" w:rsidR="00273755" w:rsidRPr="007B223C" w:rsidRDefault="002C4831">
      <w:pPr>
        <w:keepNext/>
        <w:keepLines/>
        <w:spacing w:before="120" w:after="120" w:line="360" w:lineRule="auto"/>
        <w:outlineLvl w:val="3"/>
        <w:rPr>
          <w:rFonts w:ascii="宋体" w:hAnsi="宋体" w:hint="eastAsia"/>
          <w:bCs/>
          <w:szCs w:val="21"/>
        </w:rPr>
      </w:pPr>
      <w:bookmarkStart w:id="1862" w:name="_Toc101107325"/>
      <w:bookmarkStart w:id="1863" w:name="_Toc55505138"/>
      <w:bookmarkStart w:id="1864" w:name="_Toc11681921"/>
      <w:bookmarkStart w:id="1865" w:name="_Toc116465958"/>
      <w:bookmarkStart w:id="1866" w:name="_Toc51966018"/>
      <w:bookmarkStart w:id="1867" w:name="_Toc166159791"/>
      <w:bookmarkStart w:id="1868" w:name="_Toc351203637"/>
      <w:bookmarkStart w:id="1869" w:name="_Toc166243577"/>
      <w:r w:rsidRPr="007B223C">
        <w:rPr>
          <w:rFonts w:ascii="宋体" w:hAnsi="宋体"/>
          <w:bCs/>
          <w:szCs w:val="21"/>
        </w:rPr>
        <w:t>5</w:t>
      </w:r>
      <w:bookmarkStart w:id="1870" w:name="_Toc297120463"/>
      <w:bookmarkStart w:id="1871" w:name="_Toc296503163"/>
      <w:bookmarkStart w:id="1872" w:name="_Toc296890991"/>
      <w:bookmarkStart w:id="1873" w:name="_Toc296347162"/>
      <w:bookmarkStart w:id="1874" w:name="_Toc292559872"/>
      <w:bookmarkStart w:id="1875" w:name="_Toc297048349"/>
      <w:bookmarkStart w:id="1876" w:name="_Toc296346664"/>
      <w:bookmarkStart w:id="1877" w:name="_Toc292559367"/>
      <w:bookmarkStart w:id="1878" w:name="_Toc296944502"/>
      <w:bookmarkStart w:id="1879" w:name="_Toc296891203"/>
      <w:bookmarkEnd w:id="1861"/>
      <w:r w:rsidRPr="007B223C">
        <w:rPr>
          <w:rFonts w:ascii="宋体" w:hAnsi="宋体"/>
          <w:bCs/>
          <w:szCs w:val="21"/>
        </w:rPr>
        <w:t>. 工程质量</w:t>
      </w:r>
      <w:bookmarkEnd w:id="1862"/>
      <w:bookmarkEnd w:id="1863"/>
      <w:bookmarkEnd w:id="1864"/>
      <w:bookmarkEnd w:id="1865"/>
      <w:bookmarkEnd w:id="1866"/>
      <w:bookmarkEnd w:id="1867"/>
      <w:bookmarkEnd w:id="1868"/>
      <w:bookmarkEnd w:id="1869"/>
    </w:p>
    <w:p w14:paraId="49CBD19F"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880" w:name="_Toc116465959"/>
      <w:bookmarkStart w:id="1881" w:name="_Toc55505139"/>
      <w:bookmarkStart w:id="1882" w:name="_Toc11681922"/>
      <w:bookmarkStart w:id="1883" w:name="_Toc101107326"/>
      <w:bookmarkStart w:id="1884" w:name="_Toc166243578"/>
      <w:bookmarkStart w:id="1885" w:name="_Toc9500183"/>
      <w:bookmarkStart w:id="1886" w:name="_Toc51966019"/>
      <w:bookmarkStart w:id="1887" w:name="_Toc166159792"/>
      <w:r w:rsidRPr="007B223C">
        <w:rPr>
          <w:rFonts w:ascii="宋体" w:hAnsi="宋体"/>
          <w:bCs/>
          <w:szCs w:val="21"/>
        </w:rPr>
        <w:t>5.1 质量要求</w:t>
      </w:r>
      <w:bookmarkEnd w:id="1880"/>
      <w:bookmarkEnd w:id="1881"/>
      <w:bookmarkEnd w:id="1882"/>
      <w:bookmarkEnd w:id="1883"/>
      <w:bookmarkEnd w:id="1884"/>
      <w:bookmarkEnd w:id="1885"/>
      <w:bookmarkEnd w:id="1886"/>
      <w:bookmarkEnd w:id="1887"/>
    </w:p>
    <w:p w14:paraId="2B35AAB6" w14:textId="54F2174B"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5</w:t>
      </w:r>
      <w:bookmarkStart w:id="1888" w:name="_Toc303539106"/>
      <w:bookmarkStart w:id="1889" w:name="_Toc312677997"/>
      <w:bookmarkStart w:id="1890" w:name="_Toc297216155"/>
      <w:bookmarkStart w:id="1891" w:name="_Toc304295527"/>
      <w:bookmarkStart w:id="1892" w:name="_Toc297123496"/>
      <w:bookmarkStart w:id="1893" w:name="_Toc318581164"/>
      <w:bookmarkStart w:id="1894" w:name="_Toc300934949"/>
      <w:r w:rsidRPr="007B223C">
        <w:rPr>
          <w:rFonts w:ascii="宋体" w:hAnsi="宋体"/>
          <w:szCs w:val="21"/>
        </w:rPr>
        <w:t>.1.1 特殊质量标准和要求：</w:t>
      </w:r>
      <w:r w:rsidRPr="007B223C">
        <w:rPr>
          <w:rFonts w:ascii="宋体" w:hAnsi="宋体" w:hint="eastAsia"/>
          <w:szCs w:val="21"/>
          <w:u w:val="single"/>
        </w:rPr>
        <w:t>承包人不得采用影响仓房气密性及防渗漏的施工工艺、技术、方案等</w:t>
      </w:r>
      <w:r w:rsidR="003F416D" w:rsidRPr="007B223C">
        <w:rPr>
          <w:rFonts w:ascii="宋体" w:hAnsi="宋体" w:hint="eastAsia"/>
          <w:szCs w:val="21"/>
          <w:u w:val="single"/>
        </w:rPr>
        <w:t>（如不得在仓顶和仓壁施工过程中预留施工用贯穿性孔洞等）</w:t>
      </w:r>
      <w:r w:rsidRPr="007B223C">
        <w:rPr>
          <w:rFonts w:ascii="宋体" w:hAnsi="宋体" w:hint="eastAsia"/>
          <w:szCs w:val="21"/>
          <w:u w:val="single"/>
        </w:rPr>
        <w:t>，否则由此造成的拆改、重做、补强、维修等措施及其他一切有利于气密性、防渗漏的补救措施的费用，由承包人自行承担</w:t>
      </w:r>
      <w:bookmarkStart w:id="1895" w:name="_Hlk206156733"/>
      <w:r w:rsidRPr="007B223C">
        <w:rPr>
          <w:rFonts w:ascii="宋体" w:hAnsi="宋体" w:hint="eastAsia"/>
          <w:szCs w:val="21"/>
          <w:u w:val="single"/>
        </w:rPr>
        <w:t>；</w:t>
      </w:r>
      <w:r w:rsidRPr="007B223C">
        <w:rPr>
          <w:szCs w:val="21"/>
          <w:u w:val="single"/>
        </w:rPr>
        <w:t>本工程所有铁件除锈等级为</w:t>
      </w:r>
      <w:r w:rsidRPr="007B223C">
        <w:rPr>
          <w:szCs w:val="21"/>
          <w:u w:val="single"/>
        </w:rPr>
        <w:t>Sa2.5</w:t>
      </w:r>
      <w:r w:rsidRPr="007B223C">
        <w:rPr>
          <w:rFonts w:hint="eastAsia"/>
          <w:szCs w:val="21"/>
          <w:u w:val="single"/>
        </w:rPr>
        <w:t>，外露铁件、预埋件等须全部采用热镀锌处理；楼梯、爬梯、扶手、连接栈桥等须采用</w:t>
      </w:r>
      <w:r w:rsidRPr="007B223C">
        <w:rPr>
          <w:rFonts w:hint="eastAsia"/>
          <w:szCs w:val="21"/>
          <w:u w:val="single"/>
        </w:rPr>
        <w:t>304</w:t>
      </w:r>
      <w:r w:rsidRPr="007B223C">
        <w:rPr>
          <w:rFonts w:hint="eastAsia"/>
          <w:szCs w:val="21"/>
          <w:u w:val="single"/>
        </w:rPr>
        <w:t>及以上喷砂不锈钢材料。</w:t>
      </w:r>
      <w:r w:rsidRPr="007B223C">
        <w:rPr>
          <w:szCs w:val="21"/>
          <w:u w:val="single"/>
        </w:rPr>
        <w:t>（图纸另有超出上述要求的按图纸要求实施）</w:t>
      </w:r>
      <w:bookmarkEnd w:id="1895"/>
      <w:r w:rsidRPr="007B223C">
        <w:rPr>
          <w:rFonts w:hint="eastAsia"/>
          <w:szCs w:val="21"/>
          <w:u w:val="single"/>
        </w:rPr>
        <w:t>；涉及特种设备验收前须提供在地方行政部门审验后完整的报验资料。</w:t>
      </w:r>
    </w:p>
    <w:p w14:paraId="44E2DBD0"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关于工程奖项的约定：</w:t>
      </w:r>
      <w:r w:rsidRPr="007B223C">
        <w:rPr>
          <w:rFonts w:ascii="宋体" w:hAnsi="宋体" w:hint="eastAsia"/>
          <w:szCs w:val="21"/>
          <w:u w:val="single"/>
        </w:rPr>
        <w:t>/</w:t>
      </w:r>
      <w:r w:rsidRPr="007B223C">
        <w:rPr>
          <w:rFonts w:ascii="宋体" w:hAnsi="宋体"/>
          <w:szCs w:val="21"/>
        </w:rPr>
        <w:t>。</w:t>
      </w:r>
    </w:p>
    <w:p w14:paraId="4E17904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896" w:name="_Toc51966020"/>
      <w:bookmarkStart w:id="1897" w:name="_Toc55505140"/>
      <w:bookmarkStart w:id="1898" w:name="_Toc166243579"/>
      <w:bookmarkStart w:id="1899" w:name="_Toc101107327"/>
      <w:bookmarkStart w:id="1900" w:name="_Toc116465960"/>
      <w:bookmarkStart w:id="1901" w:name="_Toc166159793"/>
      <w:bookmarkStart w:id="1902" w:name="_Toc11681923"/>
      <w:bookmarkStart w:id="1903" w:name="_Toc9500184"/>
      <w:r w:rsidRPr="007B223C">
        <w:rPr>
          <w:rFonts w:ascii="宋体" w:hAnsi="宋体"/>
          <w:bCs/>
          <w:szCs w:val="21"/>
        </w:rPr>
        <w:t>5.3 隐蔽工程检查</w:t>
      </w:r>
      <w:bookmarkEnd w:id="1896"/>
      <w:bookmarkEnd w:id="1897"/>
      <w:bookmarkEnd w:id="1898"/>
      <w:bookmarkEnd w:id="1899"/>
      <w:bookmarkEnd w:id="1900"/>
      <w:bookmarkEnd w:id="1901"/>
      <w:bookmarkEnd w:id="1902"/>
      <w:bookmarkEnd w:id="1903"/>
    </w:p>
    <w:p w14:paraId="7906EC33" w14:textId="0CD39975"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5.3.2承包人提前通知监理人隐蔽工程检查的期限的约定：</w:t>
      </w:r>
      <w:r w:rsidR="003F416D" w:rsidRPr="007B223C">
        <w:rPr>
          <w:rFonts w:ascii="宋体" w:hAnsi="宋体" w:hint="eastAsia"/>
          <w:szCs w:val="21"/>
          <w:u w:val="single"/>
        </w:rPr>
        <w:t>承包人在自检合格后，填写隐蔽</w:t>
      </w:r>
      <w:r w:rsidR="003F416D" w:rsidRPr="007B223C">
        <w:rPr>
          <w:rFonts w:ascii="宋体" w:hAnsi="宋体" w:hint="eastAsia"/>
          <w:szCs w:val="21"/>
          <w:u w:val="single"/>
        </w:rPr>
        <w:lastRenderedPageBreak/>
        <w:t>工程验收申请单，在覆盖前48小时，通知监理人进行验收；监理人在接到通知48小时内进行验收。经监理人验收合格并在验收记录上签认后，承包人方可进行覆盖和继续施工；若验收不合格，承包人应按监理人的要求整改并重新申请验收</w:t>
      </w:r>
      <w:r w:rsidRPr="007B223C">
        <w:rPr>
          <w:rFonts w:ascii="宋体" w:hAnsi="宋体"/>
          <w:szCs w:val="21"/>
        </w:rPr>
        <w:t>。</w:t>
      </w:r>
    </w:p>
    <w:p w14:paraId="19A05CC3"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监理人不能按时进行检查时，应提前</w:t>
      </w:r>
      <w:r w:rsidRPr="007B223C">
        <w:rPr>
          <w:rFonts w:ascii="宋体" w:hAnsi="宋体" w:hint="eastAsia"/>
          <w:szCs w:val="21"/>
          <w:u w:val="single"/>
        </w:rPr>
        <w:t>24</w:t>
      </w:r>
      <w:r w:rsidRPr="007B223C">
        <w:rPr>
          <w:rFonts w:ascii="宋体" w:hAnsi="宋体"/>
          <w:szCs w:val="21"/>
        </w:rPr>
        <w:t>小时提交书面延期要求。</w:t>
      </w:r>
    </w:p>
    <w:p w14:paraId="38135E9C"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关于延期最长不得超过：</w:t>
      </w:r>
      <w:r w:rsidRPr="007B223C">
        <w:rPr>
          <w:rFonts w:ascii="宋体" w:hAnsi="宋体" w:hint="eastAsia"/>
          <w:szCs w:val="21"/>
          <w:u w:val="single"/>
        </w:rPr>
        <w:t>48</w:t>
      </w:r>
      <w:r w:rsidRPr="007B223C">
        <w:rPr>
          <w:rFonts w:ascii="宋体" w:hAnsi="宋体"/>
          <w:szCs w:val="21"/>
        </w:rPr>
        <w:t>小时。</w:t>
      </w:r>
    </w:p>
    <w:p w14:paraId="5A21623C" w14:textId="77777777" w:rsidR="00273755" w:rsidRPr="007B223C" w:rsidRDefault="002C4831">
      <w:pPr>
        <w:keepNext/>
        <w:keepLines/>
        <w:spacing w:before="120" w:after="120" w:line="360" w:lineRule="auto"/>
        <w:outlineLvl w:val="3"/>
        <w:rPr>
          <w:rFonts w:ascii="宋体" w:hAnsi="宋体" w:hint="eastAsia"/>
          <w:bCs/>
          <w:szCs w:val="21"/>
        </w:rPr>
      </w:pPr>
      <w:bookmarkStart w:id="1904" w:name="_Toc51966021"/>
      <w:bookmarkStart w:id="1905" w:name="_Toc166159794"/>
      <w:bookmarkStart w:id="1906" w:name="_Toc166243580"/>
      <w:bookmarkStart w:id="1907" w:name="_Toc55505141"/>
      <w:bookmarkStart w:id="1908" w:name="_Toc116465961"/>
      <w:bookmarkStart w:id="1909" w:name="_Toc351203638"/>
      <w:bookmarkStart w:id="1910" w:name="_Toc101107328"/>
      <w:bookmarkStart w:id="1911" w:name="_Toc11681924"/>
      <w:r w:rsidRPr="007B223C">
        <w:rPr>
          <w:rFonts w:ascii="宋体" w:hAnsi="宋体"/>
          <w:bCs/>
          <w:szCs w:val="21"/>
        </w:rPr>
        <w:t>6. 安全文明施工与环境保护</w:t>
      </w:r>
      <w:bookmarkEnd w:id="1904"/>
      <w:bookmarkEnd w:id="1905"/>
      <w:bookmarkEnd w:id="1906"/>
      <w:bookmarkEnd w:id="1907"/>
      <w:bookmarkEnd w:id="1908"/>
      <w:bookmarkEnd w:id="1909"/>
      <w:bookmarkEnd w:id="1910"/>
      <w:bookmarkEnd w:id="1911"/>
    </w:p>
    <w:p w14:paraId="4DC27049"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912" w:name="_Toc166159795"/>
      <w:bookmarkStart w:id="1913" w:name="_Toc166243581"/>
      <w:bookmarkStart w:id="1914" w:name="_Toc116465962"/>
      <w:r w:rsidRPr="007B223C">
        <w:rPr>
          <w:rFonts w:ascii="宋体" w:hAnsi="宋体"/>
          <w:bCs/>
          <w:szCs w:val="21"/>
        </w:rPr>
        <w:t>6.1安全文明施工</w:t>
      </w:r>
      <w:bookmarkEnd w:id="1912"/>
      <w:bookmarkEnd w:id="1913"/>
      <w:bookmarkEnd w:id="1914"/>
    </w:p>
    <w:p w14:paraId="375A8E37"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6.1.1 项目安全生产的达标目标及相应事项的约定：</w:t>
      </w:r>
      <w:r w:rsidRPr="007B223C">
        <w:rPr>
          <w:rFonts w:ascii="宋体" w:hAnsi="宋体" w:hint="eastAsia"/>
          <w:szCs w:val="21"/>
          <w:u w:val="single"/>
        </w:rPr>
        <w:t>执行通用条款</w:t>
      </w:r>
      <w:r w:rsidRPr="007B223C">
        <w:rPr>
          <w:rFonts w:ascii="宋体" w:hAnsi="宋体"/>
          <w:szCs w:val="21"/>
        </w:rPr>
        <w:t>。</w:t>
      </w:r>
    </w:p>
    <w:p w14:paraId="280EAAD3"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6.1.4 关于治安保卫的特别约定：</w:t>
      </w:r>
      <w:r w:rsidRPr="007B223C">
        <w:rPr>
          <w:rFonts w:ascii="宋体" w:hAnsi="宋体" w:hint="eastAsia"/>
          <w:szCs w:val="21"/>
          <w:u w:val="single"/>
        </w:rPr>
        <w:t>按相关规定编制施工场地治安管理计划和突发治安事件紧急预案</w:t>
      </w:r>
      <w:r w:rsidRPr="007B223C">
        <w:rPr>
          <w:rFonts w:ascii="宋体" w:hAnsi="宋体"/>
          <w:szCs w:val="21"/>
        </w:rPr>
        <w:t>。</w:t>
      </w:r>
    </w:p>
    <w:p w14:paraId="55BC2822"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关于编制施工场地治安管理计划的约定：</w:t>
      </w:r>
      <w:r w:rsidRPr="007B223C">
        <w:rPr>
          <w:rFonts w:ascii="宋体" w:hAnsi="宋体" w:hint="eastAsia"/>
          <w:szCs w:val="21"/>
          <w:u w:val="single"/>
        </w:rPr>
        <w:t>执行通用条款</w:t>
      </w:r>
      <w:r w:rsidRPr="007B223C">
        <w:rPr>
          <w:rFonts w:ascii="宋体" w:hAnsi="宋体"/>
          <w:szCs w:val="21"/>
        </w:rPr>
        <w:t>。</w:t>
      </w:r>
    </w:p>
    <w:p w14:paraId="2E5C8522"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szCs w:val="21"/>
        </w:rPr>
        <w:t>6.1.5 文明施工</w:t>
      </w:r>
    </w:p>
    <w:p w14:paraId="2E6C2898"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szCs w:val="21"/>
        </w:rPr>
        <w:t>合同当事人对文明施工的要求：</w:t>
      </w:r>
      <w:r w:rsidRPr="007B223C">
        <w:rPr>
          <w:rFonts w:ascii="宋体" w:hAnsi="宋体" w:hint="eastAsia"/>
          <w:szCs w:val="21"/>
          <w:u w:val="single"/>
        </w:rPr>
        <w:t>达到《建筑施工安全检查标准》及当地相关标准并遵守发包人内部管理规定</w:t>
      </w:r>
      <w:r w:rsidRPr="007B223C">
        <w:rPr>
          <w:rFonts w:ascii="宋体" w:hAnsi="宋体" w:hint="eastAsia"/>
          <w:szCs w:val="21"/>
        </w:rPr>
        <w:t>。</w:t>
      </w:r>
    </w:p>
    <w:p w14:paraId="065E0E63" w14:textId="63D9D56A"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6.1.6 关于绿色施工安全防护措施费支付比例和支付期限的约定：</w:t>
      </w:r>
      <w:r w:rsidRPr="007B223C">
        <w:rPr>
          <w:rFonts w:ascii="宋体" w:hAnsi="宋体" w:hint="eastAsia"/>
          <w:szCs w:val="21"/>
          <w:u w:val="single"/>
        </w:rPr>
        <w:t>绿色施工安全防护措施费5</w:t>
      </w:r>
      <w:r w:rsidRPr="007B223C">
        <w:rPr>
          <w:rFonts w:ascii="宋体" w:hAnsi="宋体"/>
          <w:szCs w:val="21"/>
          <w:u w:val="single"/>
        </w:rPr>
        <w:t>0</w:t>
      </w:r>
      <w:r w:rsidRPr="007B223C">
        <w:rPr>
          <w:rFonts w:ascii="宋体" w:hAnsi="宋体" w:hint="eastAsia"/>
          <w:szCs w:val="21"/>
          <w:u w:val="single"/>
        </w:rPr>
        <w:t>%包含在预付款中支付，</w:t>
      </w:r>
      <w:r w:rsidRPr="007B223C">
        <w:rPr>
          <w:rFonts w:ascii="宋体" w:hAnsi="宋体"/>
          <w:kern w:val="0"/>
          <w:szCs w:val="21"/>
          <w:u w:val="single"/>
        </w:rPr>
        <w:t>其余部分</w:t>
      </w:r>
      <w:r w:rsidR="002016E5" w:rsidRPr="007B223C">
        <w:rPr>
          <w:rFonts w:ascii="宋体" w:hAnsi="宋体" w:hint="eastAsia"/>
          <w:kern w:val="0"/>
          <w:szCs w:val="21"/>
          <w:u w:val="single"/>
        </w:rPr>
        <w:t>在工程形象进度达到50%时</w:t>
      </w:r>
      <w:r w:rsidRPr="007B223C">
        <w:rPr>
          <w:rFonts w:ascii="宋体" w:hAnsi="宋体"/>
          <w:kern w:val="0"/>
          <w:szCs w:val="21"/>
          <w:u w:val="single"/>
        </w:rPr>
        <w:t>支付</w:t>
      </w:r>
      <w:r w:rsidRPr="007B223C">
        <w:rPr>
          <w:rFonts w:ascii="宋体" w:hAnsi="宋体" w:hint="eastAsia"/>
          <w:szCs w:val="21"/>
          <w:u w:val="single"/>
        </w:rPr>
        <w:t>。</w:t>
      </w:r>
    </w:p>
    <w:p w14:paraId="615AA429" w14:textId="77777777" w:rsidR="00273755" w:rsidRPr="007B223C" w:rsidRDefault="002C4831">
      <w:pPr>
        <w:keepNext/>
        <w:keepLines/>
        <w:spacing w:before="120" w:after="120" w:line="360" w:lineRule="auto"/>
        <w:outlineLvl w:val="3"/>
        <w:rPr>
          <w:rFonts w:ascii="宋体" w:hAnsi="宋体" w:hint="eastAsia"/>
          <w:bCs/>
          <w:szCs w:val="21"/>
        </w:rPr>
      </w:pPr>
      <w:bookmarkStart w:id="1915" w:name="_Toc166243582"/>
      <w:bookmarkStart w:id="1916" w:name="_Toc101107329"/>
      <w:bookmarkStart w:id="1917" w:name="_Toc166159796"/>
      <w:bookmarkStart w:id="1918" w:name="_Toc11681925"/>
      <w:bookmarkStart w:id="1919" w:name="_Toc351203639"/>
      <w:bookmarkStart w:id="1920" w:name="_Toc51966022"/>
      <w:bookmarkStart w:id="1921" w:name="_Toc55505142"/>
      <w:bookmarkStart w:id="1922" w:name="_Toc116465963"/>
      <w:bookmarkEnd w:id="1888"/>
      <w:bookmarkEnd w:id="1889"/>
      <w:bookmarkEnd w:id="1890"/>
      <w:bookmarkEnd w:id="1891"/>
      <w:bookmarkEnd w:id="1892"/>
      <w:bookmarkEnd w:id="1893"/>
      <w:bookmarkEnd w:id="1894"/>
      <w:r w:rsidRPr="007B223C">
        <w:rPr>
          <w:rFonts w:ascii="宋体" w:hAnsi="宋体"/>
          <w:bCs/>
          <w:szCs w:val="21"/>
        </w:rPr>
        <w:t>7. 工期和进度</w:t>
      </w:r>
      <w:bookmarkEnd w:id="1915"/>
      <w:bookmarkEnd w:id="1916"/>
      <w:bookmarkEnd w:id="1917"/>
      <w:bookmarkEnd w:id="1918"/>
      <w:bookmarkEnd w:id="1919"/>
      <w:bookmarkEnd w:id="1920"/>
      <w:bookmarkEnd w:id="1921"/>
      <w:bookmarkEnd w:id="1922"/>
    </w:p>
    <w:p w14:paraId="6D589B93"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923" w:name="_Toc116465964"/>
      <w:bookmarkStart w:id="1924" w:name="_Toc166243583"/>
      <w:bookmarkStart w:id="1925" w:name="_Toc166159797"/>
      <w:r w:rsidRPr="007B223C">
        <w:rPr>
          <w:rFonts w:ascii="宋体" w:hAnsi="宋体"/>
          <w:bCs/>
          <w:szCs w:val="21"/>
        </w:rPr>
        <w:t>7.1 施工组织设计</w:t>
      </w:r>
      <w:bookmarkEnd w:id="1923"/>
      <w:bookmarkEnd w:id="1924"/>
      <w:bookmarkEnd w:id="1925"/>
    </w:p>
    <w:p w14:paraId="7B5538B4"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szCs w:val="21"/>
        </w:rPr>
        <w:t>7.1.</w:t>
      </w:r>
      <w:r w:rsidRPr="007B223C">
        <w:rPr>
          <w:rFonts w:ascii="宋体" w:hAnsi="宋体" w:hint="eastAsia"/>
          <w:szCs w:val="21"/>
        </w:rPr>
        <w:t>1 合</w:t>
      </w:r>
      <w:r w:rsidRPr="007B223C">
        <w:rPr>
          <w:rFonts w:ascii="宋体" w:hAnsi="宋体" w:hint="eastAsia"/>
          <w:kern w:val="0"/>
          <w:szCs w:val="21"/>
        </w:rPr>
        <w:t>同当事人约定的</w:t>
      </w:r>
      <w:r w:rsidRPr="007B223C">
        <w:rPr>
          <w:rFonts w:ascii="宋体" w:hAnsi="宋体"/>
          <w:kern w:val="0"/>
          <w:szCs w:val="21"/>
        </w:rPr>
        <w:t>施工组织设计</w:t>
      </w:r>
      <w:r w:rsidRPr="007B223C">
        <w:rPr>
          <w:rFonts w:ascii="宋体" w:hAnsi="宋体" w:hint="eastAsia"/>
          <w:kern w:val="0"/>
          <w:szCs w:val="21"/>
        </w:rPr>
        <w:t>应包括的其他内容</w:t>
      </w:r>
      <w:r w:rsidRPr="007B223C">
        <w:rPr>
          <w:rFonts w:ascii="宋体" w:hAnsi="宋体"/>
          <w:kern w:val="0"/>
          <w:szCs w:val="21"/>
        </w:rPr>
        <w:t>：</w:t>
      </w:r>
      <w:r w:rsidRPr="007B223C">
        <w:rPr>
          <w:rFonts w:ascii="宋体" w:hAnsi="宋体" w:cs="AdobeSongStd-Light" w:hint="eastAsia"/>
          <w:kern w:val="0"/>
          <w:szCs w:val="21"/>
          <w:u w:val="single"/>
        </w:rPr>
        <w:t>对施工区域周边的现有建筑物、构筑物、道路等的保护措施，所发生的费用包含在本合同总价中，若保护不力导致发包人损失，则承包人应当免费修复，并赔偿相关损失</w:t>
      </w:r>
      <w:r w:rsidRPr="007B223C">
        <w:rPr>
          <w:rFonts w:ascii="宋体" w:hAnsi="宋体"/>
          <w:szCs w:val="21"/>
        </w:rPr>
        <w:t>。</w:t>
      </w:r>
    </w:p>
    <w:p w14:paraId="0F6D5D9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szCs w:val="21"/>
        </w:rPr>
        <w:t xml:space="preserve">7.1.2 </w:t>
      </w:r>
      <w:r w:rsidRPr="007B223C">
        <w:rPr>
          <w:rFonts w:ascii="宋体" w:hAnsi="宋体"/>
          <w:kern w:val="0"/>
          <w:szCs w:val="21"/>
        </w:rPr>
        <w:t>施工组织设计的提交和修改</w:t>
      </w:r>
    </w:p>
    <w:p w14:paraId="71ABF145"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kern w:val="0"/>
          <w:szCs w:val="21"/>
        </w:rPr>
        <w:t>承包人提交详细施工组织设计的期限的约定：</w:t>
      </w:r>
      <w:r w:rsidRPr="007B223C">
        <w:rPr>
          <w:rFonts w:ascii="宋体" w:hAnsi="宋体" w:hint="eastAsia"/>
          <w:szCs w:val="21"/>
          <w:u w:val="single"/>
        </w:rPr>
        <w:t>开工前7天</w:t>
      </w:r>
      <w:r w:rsidRPr="007B223C">
        <w:rPr>
          <w:rFonts w:ascii="宋体" w:hAnsi="宋体"/>
          <w:szCs w:val="21"/>
        </w:rPr>
        <w:t>。</w:t>
      </w:r>
    </w:p>
    <w:p w14:paraId="6C53E398"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发包人和监理人在收到</w:t>
      </w:r>
      <w:r w:rsidRPr="007B223C">
        <w:rPr>
          <w:rFonts w:ascii="宋体" w:hAnsi="宋体" w:hint="eastAsia"/>
          <w:szCs w:val="21"/>
        </w:rPr>
        <w:t>详细的施工组织设计</w:t>
      </w:r>
      <w:r w:rsidRPr="007B223C">
        <w:rPr>
          <w:rFonts w:ascii="宋体" w:hAnsi="宋体"/>
          <w:szCs w:val="21"/>
        </w:rPr>
        <w:t>后确认或提出修改意见的期限：</w:t>
      </w:r>
      <w:r w:rsidRPr="007B223C">
        <w:rPr>
          <w:rFonts w:ascii="宋体" w:hAnsi="宋体" w:hint="eastAsia"/>
          <w:szCs w:val="21"/>
          <w:u w:val="single"/>
        </w:rPr>
        <w:t>收到后7天</w:t>
      </w:r>
      <w:r w:rsidRPr="007B223C">
        <w:rPr>
          <w:rFonts w:ascii="宋体" w:hAnsi="宋体"/>
          <w:szCs w:val="21"/>
        </w:rPr>
        <w:t>。</w:t>
      </w:r>
    </w:p>
    <w:p w14:paraId="694F1E0D"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926" w:name="_Toc166243584"/>
      <w:bookmarkStart w:id="1927" w:name="_Toc166159798"/>
      <w:bookmarkStart w:id="1928" w:name="_Toc116465965"/>
      <w:r w:rsidRPr="007B223C">
        <w:rPr>
          <w:rFonts w:ascii="宋体" w:hAnsi="宋体"/>
          <w:bCs/>
          <w:szCs w:val="21"/>
        </w:rPr>
        <w:t>7</w:t>
      </w:r>
      <w:bookmarkStart w:id="1929" w:name="_Toc312678005"/>
      <w:bookmarkStart w:id="1930" w:name="_Toc312677479"/>
      <w:bookmarkStart w:id="1931" w:name="_Toc297216173"/>
      <w:bookmarkStart w:id="1932" w:name="_Toc304295541"/>
      <w:bookmarkStart w:id="1933" w:name="_Toc303539123"/>
      <w:bookmarkStart w:id="1934" w:name="_Toc300934966"/>
      <w:bookmarkStart w:id="1935" w:name="_Toc297123514"/>
      <w:r w:rsidRPr="007B223C">
        <w:rPr>
          <w:rFonts w:ascii="宋体" w:hAnsi="宋体"/>
          <w:bCs/>
          <w:szCs w:val="21"/>
        </w:rPr>
        <w:t>.2 施工进度计划</w:t>
      </w:r>
      <w:bookmarkEnd w:id="1926"/>
      <w:bookmarkEnd w:id="1927"/>
      <w:bookmarkEnd w:id="1928"/>
    </w:p>
    <w:p w14:paraId="1B40BEDA"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7.2.2 施工进度计划的修订</w:t>
      </w:r>
    </w:p>
    <w:p w14:paraId="1DE67AC7"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发包人和监理人在收到修订的施工进度计划后确认或提出修改意见的期限：</w:t>
      </w:r>
      <w:r w:rsidRPr="007B223C">
        <w:rPr>
          <w:rFonts w:ascii="宋体" w:hAnsi="宋体" w:hint="eastAsia"/>
          <w:szCs w:val="21"/>
          <w:u w:val="single"/>
        </w:rPr>
        <w:t>收到后7天</w:t>
      </w:r>
      <w:r w:rsidRPr="007B223C">
        <w:rPr>
          <w:rFonts w:ascii="宋体" w:hAnsi="宋体"/>
          <w:szCs w:val="21"/>
        </w:rPr>
        <w:t>。</w:t>
      </w:r>
    </w:p>
    <w:p w14:paraId="2E00E602"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936" w:name="_Toc166243585"/>
      <w:bookmarkStart w:id="1937" w:name="_Toc116465966"/>
      <w:bookmarkStart w:id="1938" w:name="_Toc166159799"/>
      <w:r w:rsidRPr="007B223C">
        <w:rPr>
          <w:rFonts w:ascii="宋体" w:hAnsi="宋体"/>
          <w:bCs/>
          <w:szCs w:val="21"/>
        </w:rPr>
        <w:lastRenderedPageBreak/>
        <w:t>7.3 开工</w:t>
      </w:r>
      <w:bookmarkEnd w:id="1936"/>
      <w:bookmarkEnd w:id="1937"/>
      <w:bookmarkEnd w:id="1938"/>
    </w:p>
    <w:p w14:paraId="738499AA"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7.3.1 开工准备</w:t>
      </w:r>
    </w:p>
    <w:p w14:paraId="4107FEC7" w14:textId="77777777" w:rsidR="00273755" w:rsidRPr="007B223C" w:rsidRDefault="002C4831">
      <w:pPr>
        <w:spacing w:line="360" w:lineRule="auto"/>
        <w:ind w:firstLine="645"/>
        <w:jc w:val="left"/>
        <w:rPr>
          <w:rFonts w:ascii="宋体" w:hAnsi="宋体" w:hint="eastAsia"/>
          <w:szCs w:val="21"/>
          <w:u w:val="single"/>
        </w:rPr>
      </w:pPr>
      <w:r w:rsidRPr="007B223C">
        <w:rPr>
          <w:rFonts w:ascii="宋体" w:hAnsi="宋体"/>
          <w:szCs w:val="21"/>
        </w:rPr>
        <w:t>关于承包人提交</w:t>
      </w:r>
      <w:r w:rsidRPr="007B223C">
        <w:rPr>
          <w:rFonts w:ascii="宋体" w:hAnsi="宋体"/>
          <w:kern w:val="0"/>
          <w:szCs w:val="21"/>
        </w:rPr>
        <w:t>工程开工报审表的期限：</w:t>
      </w:r>
      <w:r w:rsidRPr="007B223C">
        <w:rPr>
          <w:rFonts w:ascii="宋体" w:hAnsi="宋体" w:hint="eastAsia"/>
          <w:szCs w:val="21"/>
          <w:u w:val="single"/>
        </w:rPr>
        <w:t>开工前7天</w:t>
      </w:r>
      <w:r w:rsidRPr="007B223C">
        <w:rPr>
          <w:rFonts w:ascii="宋体" w:hAnsi="宋体"/>
          <w:szCs w:val="21"/>
        </w:rPr>
        <w:t>。</w:t>
      </w:r>
    </w:p>
    <w:p w14:paraId="6AC5E10C" w14:textId="77777777" w:rsidR="00273755" w:rsidRPr="007B223C" w:rsidRDefault="002C4831">
      <w:pPr>
        <w:spacing w:line="360" w:lineRule="auto"/>
        <w:ind w:firstLine="645"/>
        <w:jc w:val="left"/>
        <w:rPr>
          <w:rFonts w:ascii="宋体" w:hAnsi="宋体" w:hint="eastAsia"/>
          <w:szCs w:val="21"/>
        </w:rPr>
      </w:pPr>
      <w:r w:rsidRPr="007B223C">
        <w:rPr>
          <w:rFonts w:ascii="宋体" w:hAnsi="宋体"/>
          <w:szCs w:val="21"/>
        </w:rPr>
        <w:t>关于发包人应完成的其他开工准备工作及期限：</w:t>
      </w:r>
      <w:r w:rsidRPr="007B223C">
        <w:rPr>
          <w:rFonts w:ascii="宋体" w:hAnsi="宋体" w:hint="eastAsia"/>
          <w:szCs w:val="21"/>
          <w:u w:val="single"/>
        </w:rPr>
        <w:t>/</w:t>
      </w:r>
      <w:r w:rsidRPr="007B223C">
        <w:rPr>
          <w:rFonts w:ascii="宋体" w:hAnsi="宋体"/>
          <w:szCs w:val="21"/>
        </w:rPr>
        <w:t>。</w:t>
      </w:r>
    </w:p>
    <w:p w14:paraId="44577183"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关于承包人应完成的其他开工准备工作及期限：</w:t>
      </w:r>
      <w:r w:rsidRPr="007B223C">
        <w:rPr>
          <w:rFonts w:ascii="宋体" w:hAnsi="宋体" w:hint="eastAsia"/>
          <w:szCs w:val="21"/>
          <w:u w:val="single"/>
        </w:rPr>
        <w:t>执行通用条款</w:t>
      </w:r>
      <w:r w:rsidRPr="007B223C">
        <w:rPr>
          <w:rFonts w:ascii="宋体" w:hAnsi="宋体"/>
          <w:szCs w:val="21"/>
        </w:rPr>
        <w:t>。</w:t>
      </w:r>
    </w:p>
    <w:p w14:paraId="69AA74A5"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7.3.2开工通知</w:t>
      </w:r>
    </w:p>
    <w:p w14:paraId="4B49D7C6"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因发包人原因造成监理人未能在计划开工日期之日起</w:t>
      </w:r>
      <w:r w:rsidRPr="007B223C">
        <w:rPr>
          <w:rFonts w:ascii="宋体" w:hAnsi="宋体" w:hint="eastAsia"/>
          <w:szCs w:val="21"/>
          <w:u w:val="single"/>
        </w:rPr>
        <w:t>180</w:t>
      </w:r>
      <w:r w:rsidRPr="007B223C">
        <w:rPr>
          <w:rFonts w:ascii="宋体" w:hAnsi="宋体"/>
          <w:szCs w:val="21"/>
        </w:rPr>
        <w:t>天内发出开工通知的，承包人有权提出价格调整要求，或者解除合同。</w:t>
      </w:r>
    </w:p>
    <w:p w14:paraId="6AE7AE1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939" w:name="_Toc166159800"/>
      <w:bookmarkStart w:id="1940" w:name="_Toc166243586"/>
      <w:bookmarkStart w:id="1941" w:name="_Toc116465967"/>
      <w:bookmarkEnd w:id="1929"/>
      <w:bookmarkEnd w:id="1930"/>
      <w:bookmarkEnd w:id="1931"/>
      <w:bookmarkEnd w:id="1932"/>
      <w:bookmarkEnd w:id="1933"/>
      <w:bookmarkEnd w:id="1934"/>
      <w:bookmarkEnd w:id="1935"/>
      <w:r w:rsidRPr="007B223C">
        <w:rPr>
          <w:rFonts w:ascii="宋体" w:hAnsi="宋体"/>
          <w:bCs/>
          <w:szCs w:val="21"/>
        </w:rPr>
        <w:t>7.4 测量放线</w:t>
      </w:r>
      <w:bookmarkEnd w:id="1939"/>
      <w:bookmarkEnd w:id="1940"/>
      <w:bookmarkEnd w:id="1941"/>
    </w:p>
    <w:p w14:paraId="550F2038" w14:textId="77777777" w:rsidR="00273755" w:rsidRPr="007B223C" w:rsidRDefault="002C4831">
      <w:pPr>
        <w:spacing w:line="360" w:lineRule="auto"/>
        <w:ind w:firstLineChars="200" w:firstLine="420"/>
        <w:jc w:val="left"/>
        <w:rPr>
          <w:rFonts w:ascii="宋体" w:hAnsi="宋体" w:hint="eastAsia"/>
          <w:szCs w:val="21"/>
          <w:u w:val="single"/>
        </w:rPr>
      </w:pPr>
      <w:r w:rsidRPr="007B223C">
        <w:rPr>
          <w:rFonts w:ascii="宋体" w:hAnsi="宋体"/>
          <w:szCs w:val="21"/>
        </w:rPr>
        <w:t>7.4.1发包人通过监理人向承包人提供测量基准点、基准线和水准点及其书面资料的期限：</w:t>
      </w:r>
      <w:r w:rsidRPr="007B223C">
        <w:rPr>
          <w:rFonts w:ascii="宋体" w:hAnsi="宋体" w:hint="eastAsia"/>
          <w:szCs w:val="21"/>
          <w:u w:val="single"/>
        </w:rPr>
        <w:t>执行通用条款</w:t>
      </w:r>
      <w:r w:rsidRPr="007B223C">
        <w:rPr>
          <w:rFonts w:ascii="宋体" w:hAnsi="宋体"/>
          <w:szCs w:val="21"/>
        </w:rPr>
        <w:t>。</w:t>
      </w:r>
    </w:p>
    <w:p w14:paraId="4053D917"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942" w:name="_Toc116465968"/>
      <w:bookmarkStart w:id="1943" w:name="_Toc166159801"/>
      <w:bookmarkStart w:id="1944" w:name="_Toc166243587"/>
      <w:r w:rsidRPr="007B223C">
        <w:rPr>
          <w:rFonts w:ascii="宋体" w:hAnsi="宋体"/>
          <w:bCs/>
          <w:szCs w:val="21"/>
        </w:rPr>
        <w:t>7</w:t>
      </w:r>
      <w:bookmarkStart w:id="1945" w:name="_Toc297123516"/>
      <w:bookmarkStart w:id="1946" w:name="_Toc300934968"/>
      <w:bookmarkStart w:id="1947" w:name="_Toc304295546"/>
      <w:bookmarkStart w:id="1948" w:name="_Toc297216175"/>
      <w:bookmarkStart w:id="1949" w:name="_Toc303539125"/>
      <w:bookmarkStart w:id="1950" w:name="_Toc312677484"/>
      <w:bookmarkStart w:id="1951" w:name="_Toc312678010"/>
      <w:r w:rsidRPr="007B223C">
        <w:rPr>
          <w:rFonts w:ascii="宋体" w:hAnsi="宋体"/>
          <w:bCs/>
          <w:szCs w:val="21"/>
        </w:rPr>
        <w:t>.5 工期延误</w:t>
      </w:r>
      <w:bookmarkEnd w:id="1942"/>
      <w:bookmarkEnd w:id="1943"/>
      <w:bookmarkEnd w:id="1944"/>
    </w:p>
    <w:bookmarkEnd w:id="1945"/>
    <w:bookmarkEnd w:id="1946"/>
    <w:bookmarkEnd w:id="1947"/>
    <w:bookmarkEnd w:id="1948"/>
    <w:bookmarkEnd w:id="1949"/>
    <w:bookmarkEnd w:id="1950"/>
    <w:bookmarkEnd w:id="1951"/>
    <w:p w14:paraId="6BBC0B8A"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7.5.1 因发包人原因导致工期延误</w:t>
      </w:r>
    </w:p>
    <w:p w14:paraId="28139236"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（7）因发包人原因导致工期延误的其他情形：</w:t>
      </w:r>
      <w:r w:rsidRPr="007B223C">
        <w:rPr>
          <w:rFonts w:ascii="宋体" w:hAnsi="宋体" w:hint="eastAsia"/>
          <w:szCs w:val="21"/>
          <w:u w:val="single"/>
        </w:rPr>
        <w:t>/</w:t>
      </w:r>
      <w:r w:rsidRPr="007B223C">
        <w:rPr>
          <w:rFonts w:ascii="宋体" w:hAnsi="宋体"/>
          <w:szCs w:val="21"/>
        </w:rPr>
        <w:t>。</w:t>
      </w:r>
    </w:p>
    <w:p w14:paraId="11DCFCCF"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7</w:t>
      </w:r>
      <w:bookmarkStart w:id="1952" w:name="_Toc312678012"/>
      <w:bookmarkStart w:id="1953" w:name="_Toc318581169"/>
      <w:bookmarkStart w:id="1954" w:name="_Toc312677486"/>
      <w:bookmarkStart w:id="1955" w:name="_Toc300934970"/>
      <w:bookmarkStart w:id="1956" w:name="_Toc304295548"/>
      <w:bookmarkStart w:id="1957" w:name="_Toc297216177"/>
      <w:bookmarkStart w:id="1958" w:name="_Toc297123518"/>
      <w:bookmarkStart w:id="1959" w:name="_Toc303539127"/>
      <w:r w:rsidRPr="007B223C">
        <w:rPr>
          <w:rFonts w:ascii="宋体" w:hAnsi="宋体"/>
          <w:szCs w:val="21"/>
        </w:rPr>
        <w:t>.5.2 因承包人原因导致工期延误</w:t>
      </w:r>
    </w:p>
    <w:bookmarkEnd w:id="1952"/>
    <w:bookmarkEnd w:id="1953"/>
    <w:bookmarkEnd w:id="1954"/>
    <w:p w14:paraId="65DB46D9" w14:textId="77777777" w:rsidR="00273755" w:rsidRPr="007B223C" w:rsidRDefault="002C4831">
      <w:pPr>
        <w:spacing w:line="360" w:lineRule="auto"/>
        <w:ind w:firstLineChars="200" w:firstLine="420"/>
        <w:jc w:val="left"/>
        <w:rPr>
          <w:rFonts w:ascii="宋体" w:hAnsi="宋体" w:cs="AdobeSongStd-Light" w:hint="eastAsia"/>
          <w:b/>
          <w:bCs/>
          <w:kern w:val="0"/>
          <w:szCs w:val="21"/>
          <w:u w:val="single"/>
        </w:rPr>
      </w:pPr>
      <w:r w:rsidRPr="007B223C">
        <w:rPr>
          <w:rFonts w:ascii="宋体" w:hAnsi="宋体"/>
          <w:szCs w:val="21"/>
        </w:rPr>
        <w:t>因</w:t>
      </w:r>
      <w:bookmarkStart w:id="1960" w:name="_Toc312678013"/>
      <w:bookmarkStart w:id="1961" w:name="_Toc312677487"/>
      <w:bookmarkStart w:id="1962" w:name="_Toc318581170"/>
      <w:r w:rsidRPr="007B223C">
        <w:rPr>
          <w:rFonts w:ascii="宋体" w:hAnsi="宋体"/>
          <w:szCs w:val="21"/>
        </w:rPr>
        <w:t>承包人原因造成工期延误，逾期竣工违约金的计算方法为：</w:t>
      </w:r>
      <w:r w:rsidRPr="007B223C">
        <w:rPr>
          <w:rFonts w:ascii="宋体" w:hAnsi="宋体" w:cs="AdobeSongStd-Light" w:hint="eastAsia"/>
          <w:b/>
          <w:bCs/>
          <w:kern w:val="0"/>
          <w:szCs w:val="21"/>
          <w:u w:val="single"/>
        </w:rPr>
        <w:t>因承包人原因延误工期，每推迟一天，承包人向发包人支付</w:t>
      </w:r>
      <w:r w:rsidRPr="007B223C">
        <w:rPr>
          <w:rFonts w:ascii="宋体" w:hAnsi="宋体"/>
          <w:b/>
          <w:bCs/>
          <w:kern w:val="0"/>
          <w:szCs w:val="21"/>
          <w:u w:val="single"/>
        </w:rPr>
        <w:t>2</w:t>
      </w:r>
      <w:r w:rsidRPr="007B223C">
        <w:rPr>
          <w:rFonts w:ascii="宋体" w:hAnsi="宋体" w:hint="eastAsia"/>
          <w:b/>
          <w:bCs/>
          <w:kern w:val="0"/>
          <w:szCs w:val="21"/>
          <w:u w:val="single"/>
        </w:rPr>
        <w:t>0000元/天</w:t>
      </w:r>
      <w:r w:rsidRPr="007B223C">
        <w:rPr>
          <w:rFonts w:ascii="宋体" w:hAnsi="宋体" w:cs="AdobeSongStd-Light" w:hint="eastAsia"/>
          <w:b/>
          <w:bCs/>
          <w:kern w:val="0"/>
          <w:szCs w:val="21"/>
          <w:u w:val="single"/>
        </w:rPr>
        <w:t>的工期延误违约金。</w:t>
      </w:r>
    </w:p>
    <w:p w14:paraId="2839CEC5"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cs="AdobeSongStd-Light" w:hint="eastAsia"/>
          <w:kern w:val="0"/>
          <w:szCs w:val="21"/>
          <w:u w:val="single"/>
        </w:rPr>
        <w:t>施工过程中，承包人上报的周进度计划和月进度计划，经发包人和监理人确认后，每延迟一天（不可抗力除外），承包人应当向发包人支付</w:t>
      </w:r>
      <w:r w:rsidRPr="007B223C">
        <w:rPr>
          <w:rFonts w:ascii="宋体" w:hAnsi="宋体" w:cs="AdobeSongStd-Light"/>
          <w:kern w:val="0"/>
          <w:szCs w:val="21"/>
          <w:u w:val="single"/>
        </w:rPr>
        <w:t>2</w:t>
      </w:r>
      <w:r w:rsidRPr="007B223C">
        <w:rPr>
          <w:rFonts w:ascii="宋体" w:hAnsi="宋体" w:cs="AdobeSongStd-Light" w:hint="eastAsia"/>
          <w:kern w:val="0"/>
          <w:szCs w:val="21"/>
          <w:u w:val="single"/>
        </w:rPr>
        <w:t>0000元违约</w:t>
      </w:r>
      <w:r w:rsidRPr="007B223C">
        <w:rPr>
          <w:rFonts w:ascii="宋体" w:hAnsi="宋体" w:hint="eastAsia"/>
          <w:szCs w:val="21"/>
          <w:u w:val="single"/>
        </w:rPr>
        <w:t>金；本条款中的违约金由发包人在结算款项中扣除，如节点工期及总工期无延误，则酌情退还。</w:t>
      </w:r>
      <w:bookmarkEnd w:id="1955"/>
      <w:bookmarkEnd w:id="1956"/>
      <w:bookmarkEnd w:id="1957"/>
      <w:bookmarkEnd w:id="1958"/>
      <w:bookmarkEnd w:id="1959"/>
      <w:bookmarkEnd w:id="1960"/>
      <w:bookmarkEnd w:id="1961"/>
    </w:p>
    <w:bookmarkEnd w:id="1962"/>
    <w:p w14:paraId="4CBE3089" w14:textId="77777777" w:rsidR="00273755" w:rsidRPr="007B223C" w:rsidRDefault="002C4831">
      <w:pPr>
        <w:spacing w:line="360" w:lineRule="auto"/>
        <w:ind w:firstLineChars="200" w:firstLine="422"/>
        <w:jc w:val="left"/>
        <w:rPr>
          <w:rFonts w:ascii="宋体" w:hAnsi="宋体" w:hint="eastAsia"/>
          <w:b/>
          <w:bCs/>
          <w:szCs w:val="21"/>
        </w:rPr>
      </w:pPr>
      <w:r w:rsidRPr="007B223C">
        <w:rPr>
          <w:rFonts w:ascii="宋体" w:hAnsi="宋体"/>
          <w:b/>
          <w:bCs/>
          <w:szCs w:val="21"/>
        </w:rPr>
        <w:t>因承包人原因造成工期延误，逾</w:t>
      </w:r>
      <w:bookmarkStart w:id="1963" w:name="_Toc318581171"/>
      <w:bookmarkStart w:id="1964" w:name="_Toc312678014"/>
      <w:r w:rsidRPr="007B223C">
        <w:rPr>
          <w:rFonts w:ascii="宋体" w:hAnsi="宋体"/>
          <w:b/>
          <w:bCs/>
          <w:szCs w:val="21"/>
        </w:rPr>
        <w:t>期竣工违约金的上限：</w:t>
      </w:r>
      <w:r w:rsidRPr="007B223C">
        <w:rPr>
          <w:rFonts w:ascii="宋体" w:hAnsi="宋体" w:hint="eastAsia"/>
          <w:b/>
          <w:bCs/>
          <w:szCs w:val="21"/>
          <w:u w:val="single"/>
        </w:rPr>
        <w:t>合同总价的3%</w:t>
      </w:r>
      <w:r w:rsidRPr="007B223C">
        <w:rPr>
          <w:rFonts w:ascii="宋体" w:hAnsi="宋体"/>
          <w:b/>
          <w:bCs/>
          <w:szCs w:val="21"/>
        </w:rPr>
        <w:t>。</w:t>
      </w:r>
    </w:p>
    <w:p w14:paraId="3758D0D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965" w:name="_Toc166159802"/>
      <w:bookmarkStart w:id="1966" w:name="_Toc116465969"/>
      <w:bookmarkStart w:id="1967" w:name="_Toc166243588"/>
      <w:bookmarkEnd w:id="1963"/>
      <w:bookmarkEnd w:id="1964"/>
      <w:r w:rsidRPr="007B223C">
        <w:rPr>
          <w:rFonts w:ascii="宋体" w:hAnsi="宋体"/>
          <w:bCs/>
          <w:szCs w:val="21"/>
        </w:rPr>
        <w:t>7</w:t>
      </w:r>
      <w:bookmarkStart w:id="1968" w:name="_Toc300934971"/>
      <w:bookmarkStart w:id="1969" w:name="_Toc297216178"/>
      <w:bookmarkStart w:id="1970" w:name="_Toc312678015"/>
      <w:bookmarkStart w:id="1971" w:name="_Toc303539128"/>
      <w:bookmarkStart w:id="1972" w:name="_Toc297123519"/>
      <w:bookmarkStart w:id="1973" w:name="_Toc304295549"/>
      <w:r w:rsidRPr="007B223C">
        <w:rPr>
          <w:rFonts w:ascii="宋体" w:hAnsi="宋体"/>
          <w:bCs/>
          <w:szCs w:val="21"/>
        </w:rPr>
        <w:t>.6 不</w:t>
      </w:r>
      <w:bookmarkEnd w:id="1968"/>
      <w:bookmarkEnd w:id="1969"/>
      <w:bookmarkEnd w:id="1970"/>
      <w:bookmarkEnd w:id="1971"/>
      <w:bookmarkEnd w:id="1972"/>
      <w:bookmarkEnd w:id="1973"/>
      <w:r w:rsidRPr="007B223C">
        <w:rPr>
          <w:rFonts w:ascii="宋体" w:hAnsi="宋体"/>
          <w:bCs/>
          <w:szCs w:val="21"/>
        </w:rPr>
        <w:t>利物质条件</w:t>
      </w:r>
      <w:bookmarkEnd w:id="1965"/>
      <w:bookmarkEnd w:id="1966"/>
      <w:bookmarkEnd w:id="1967"/>
    </w:p>
    <w:p w14:paraId="655160A3" w14:textId="77777777" w:rsidR="00273755" w:rsidRPr="007B223C" w:rsidRDefault="002C4831">
      <w:pPr>
        <w:spacing w:line="360" w:lineRule="auto"/>
        <w:ind w:firstLineChars="200" w:firstLine="420"/>
        <w:jc w:val="left"/>
        <w:rPr>
          <w:rFonts w:ascii="宋体" w:hAnsi="宋体" w:hint="eastAsia"/>
          <w:szCs w:val="21"/>
        </w:rPr>
      </w:pPr>
      <w:bookmarkStart w:id="1974" w:name="_Toc297123520"/>
      <w:bookmarkStart w:id="1975" w:name="_Toc300934972"/>
      <w:bookmarkStart w:id="1976" w:name="_Toc304295550"/>
      <w:bookmarkStart w:id="1977" w:name="_Toc303539129"/>
      <w:bookmarkStart w:id="1978" w:name="_Toc297216179"/>
      <w:bookmarkStart w:id="1979" w:name="_Toc312678016"/>
      <w:bookmarkStart w:id="1980" w:name="_Toc318581172"/>
      <w:r w:rsidRPr="007B223C">
        <w:rPr>
          <w:rFonts w:ascii="宋体" w:hAnsi="宋体"/>
          <w:szCs w:val="21"/>
        </w:rPr>
        <w:t>不利物质条件的其他情形和有关约定：承包人应当在约定的工期顺延情形发生之日起</w:t>
      </w:r>
      <w:r w:rsidRPr="007B223C">
        <w:rPr>
          <w:rFonts w:ascii="宋体" w:hAnsi="宋体" w:hint="eastAsia"/>
          <w:szCs w:val="21"/>
        </w:rPr>
        <w:t>3个工作日</w:t>
      </w:r>
      <w:r w:rsidRPr="007B223C">
        <w:rPr>
          <w:rFonts w:ascii="宋体" w:hAnsi="宋体"/>
          <w:szCs w:val="21"/>
        </w:rPr>
        <w:t>内提出顺延申请并附有工程顺延后的新工期计划，经发包人和监理人签证等方式书面同意后，方可顺延；承包人未在上述时间内提出顺延申请的，视为不构成顺延；承包人未经发包人和监理人书面同意而擅自停止施工的，停止施工的时间计入工期。</w:t>
      </w:r>
    </w:p>
    <w:p w14:paraId="7DF52973"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981" w:name="_Toc166159803"/>
      <w:bookmarkStart w:id="1982" w:name="_Toc166243589"/>
      <w:bookmarkStart w:id="1983" w:name="_Toc116465970"/>
      <w:bookmarkEnd w:id="1974"/>
      <w:bookmarkEnd w:id="1975"/>
      <w:bookmarkEnd w:id="1976"/>
      <w:bookmarkEnd w:id="1977"/>
      <w:bookmarkEnd w:id="1978"/>
      <w:bookmarkEnd w:id="1979"/>
      <w:bookmarkEnd w:id="1980"/>
      <w:r w:rsidRPr="007B223C">
        <w:rPr>
          <w:rFonts w:ascii="宋体" w:hAnsi="宋体"/>
          <w:bCs/>
          <w:szCs w:val="21"/>
        </w:rPr>
        <w:lastRenderedPageBreak/>
        <w:t>7</w:t>
      </w:r>
      <w:bookmarkStart w:id="1984" w:name="_Toc312678017"/>
      <w:bookmarkStart w:id="1985" w:name="_Toc300934973"/>
      <w:bookmarkStart w:id="1986" w:name="_Toc297216180"/>
      <w:bookmarkStart w:id="1987" w:name="_Toc304295551"/>
      <w:bookmarkStart w:id="1988" w:name="_Toc297123521"/>
      <w:bookmarkStart w:id="1989" w:name="_Toc303539130"/>
      <w:r w:rsidRPr="007B223C">
        <w:rPr>
          <w:rFonts w:ascii="宋体" w:hAnsi="宋体"/>
          <w:bCs/>
          <w:szCs w:val="21"/>
        </w:rPr>
        <w:t>.7异常恶劣的气候条件</w:t>
      </w:r>
      <w:bookmarkEnd w:id="1981"/>
      <w:bookmarkEnd w:id="1982"/>
      <w:bookmarkEnd w:id="1983"/>
    </w:p>
    <w:bookmarkEnd w:id="1984"/>
    <w:bookmarkEnd w:id="1985"/>
    <w:bookmarkEnd w:id="1986"/>
    <w:bookmarkEnd w:id="1987"/>
    <w:bookmarkEnd w:id="1988"/>
    <w:bookmarkEnd w:id="1989"/>
    <w:p w14:paraId="4144119F"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发包人和承包人同意以下情形视为异常恶劣的气候条件：</w:t>
      </w:r>
    </w:p>
    <w:p w14:paraId="6B64C984"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w:t>
      </w:r>
      <w:r w:rsidRPr="007B223C">
        <w:rPr>
          <w:rFonts w:ascii="宋体" w:hAnsi="宋体" w:hint="eastAsia"/>
          <w:szCs w:val="21"/>
          <w:u w:val="single"/>
        </w:rPr>
        <w:t>100年一遇的最大降水（雪）量</w:t>
      </w:r>
      <w:r w:rsidRPr="007B223C">
        <w:rPr>
          <w:rFonts w:ascii="宋体" w:hAnsi="宋体"/>
          <w:szCs w:val="21"/>
        </w:rPr>
        <w:t>；</w:t>
      </w:r>
    </w:p>
    <w:p w14:paraId="6FDD4B86" w14:textId="36DD22F8" w:rsidR="003F416D" w:rsidRPr="007B223C" w:rsidRDefault="002C4831" w:rsidP="003F416D">
      <w:pPr>
        <w:spacing w:line="360" w:lineRule="auto"/>
        <w:ind w:firstLineChars="200" w:firstLine="420"/>
        <w:jc w:val="left"/>
        <w:rPr>
          <w:rFonts w:ascii="宋体" w:hAnsi="宋体" w:hint="eastAsia"/>
          <w:szCs w:val="21"/>
        </w:rPr>
      </w:pPr>
      <w:r w:rsidRPr="007B223C">
        <w:rPr>
          <w:rFonts w:ascii="宋体" w:hAnsi="宋体"/>
          <w:szCs w:val="21"/>
        </w:rPr>
        <w:t>（2）</w:t>
      </w:r>
      <w:r w:rsidRPr="007B223C">
        <w:rPr>
          <w:rFonts w:ascii="宋体" w:hAnsi="宋体" w:hint="eastAsia"/>
          <w:szCs w:val="21"/>
          <w:u w:val="single"/>
        </w:rPr>
        <w:t>连续3个日历天最高温度达到42℃以上或者最低温度达到-30℃以下</w:t>
      </w:r>
      <w:r w:rsidR="003F416D" w:rsidRPr="007B223C">
        <w:rPr>
          <w:rFonts w:ascii="宋体" w:hAnsi="宋体" w:hint="eastAsia"/>
          <w:szCs w:val="21"/>
        </w:rPr>
        <w:t>；</w:t>
      </w:r>
    </w:p>
    <w:p w14:paraId="52CEE3AD" w14:textId="6F60CE75" w:rsidR="003F416D" w:rsidRPr="007B223C" w:rsidRDefault="003F416D" w:rsidP="003F416D">
      <w:pPr>
        <w:spacing w:line="360" w:lineRule="auto"/>
        <w:ind w:firstLineChars="200" w:firstLine="420"/>
        <w:jc w:val="left"/>
        <w:rPr>
          <w:rFonts w:ascii="宋体" w:hAnsi="宋体" w:hint="eastAsia"/>
          <w:szCs w:val="21"/>
          <w:u w:val="single"/>
        </w:rPr>
      </w:pPr>
      <w:r w:rsidRPr="007B223C">
        <w:rPr>
          <w:rFonts w:ascii="宋体" w:hAnsi="宋体" w:hint="eastAsia"/>
          <w:szCs w:val="21"/>
        </w:rPr>
        <w:t>（3）</w:t>
      </w:r>
      <w:r w:rsidRPr="007B223C">
        <w:rPr>
          <w:rFonts w:ascii="宋体" w:hAnsi="宋体"/>
          <w:szCs w:val="21"/>
          <w:u w:val="single"/>
        </w:rPr>
        <w:t>8</w:t>
      </w:r>
      <w:r w:rsidRPr="007B223C">
        <w:rPr>
          <w:rFonts w:ascii="宋体" w:hAnsi="宋体" w:hint="eastAsia"/>
          <w:szCs w:val="21"/>
          <w:u w:val="single"/>
        </w:rPr>
        <w:t>级以上</w:t>
      </w:r>
      <w:r w:rsidRPr="007B223C">
        <w:rPr>
          <w:rFonts w:ascii="宋体" w:hAnsi="宋体"/>
          <w:szCs w:val="21"/>
          <w:u w:val="single"/>
        </w:rPr>
        <w:t>(</w:t>
      </w:r>
      <w:r w:rsidRPr="007B223C">
        <w:rPr>
          <w:rFonts w:ascii="宋体" w:hAnsi="宋体" w:hint="eastAsia"/>
          <w:szCs w:val="21"/>
          <w:u w:val="single"/>
        </w:rPr>
        <w:t>包含</w:t>
      </w:r>
      <w:r w:rsidRPr="007B223C">
        <w:rPr>
          <w:rFonts w:ascii="宋体" w:hAnsi="宋体"/>
          <w:szCs w:val="21"/>
          <w:u w:val="single"/>
        </w:rPr>
        <w:t>8</w:t>
      </w:r>
      <w:r w:rsidRPr="007B223C">
        <w:rPr>
          <w:rFonts w:ascii="宋体" w:hAnsi="宋体" w:hint="eastAsia"/>
          <w:szCs w:val="21"/>
          <w:u w:val="single"/>
        </w:rPr>
        <w:t>级</w:t>
      </w:r>
      <w:r w:rsidRPr="007B223C">
        <w:rPr>
          <w:rFonts w:ascii="宋体" w:hAnsi="宋体"/>
          <w:szCs w:val="21"/>
          <w:u w:val="single"/>
        </w:rPr>
        <w:t>)</w:t>
      </w:r>
      <w:r w:rsidRPr="007B223C">
        <w:rPr>
          <w:rFonts w:ascii="宋体" w:hAnsi="宋体" w:hint="eastAsia"/>
          <w:szCs w:val="21"/>
          <w:u w:val="single"/>
        </w:rPr>
        <w:t>的台风。</w:t>
      </w:r>
    </w:p>
    <w:p w14:paraId="6601531D" w14:textId="77777777" w:rsidR="003F416D" w:rsidRPr="007B223C" w:rsidRDefault="003F416D" w:rsidP="003F416D">
      <w:pPr>
        <w:spacing w:line="360" w:lineRule="auto"/>
        <w:ind w:firstLineChars="200" w:firstLine="420"/>
        <w:jc w:val="left"/>
        <w:rPr>
          <w:rFonts w:ascii="宋体" w:hAnsi="宋体" w:hint="eastAsia"/>
          <w:szCs w:val="21"/>
          <w:u w:val="single"/>
        </w:rPr>
      </w:pPr>
      <w:r w:rsidRPr="007B223C">
        <w:rPr>
          <w:rFonts w:ascii="宋体" w:hAnsi="宋体" w:hint="eastAsia"/>
          <w:szCs w:val="21"/>
          <w:u w:val="single"/>
        </w:rPr>
        <w:t>所有上述风、雨、雪、气温等都以茂名市气象局测定或公布的数据为准。</w:t>
      </w:r>
    </w:p>
    <w:p w14:paraId="1493B51B" w14:textId="5BDE759F" w:rsidR="00273755" w:rsidRPr="007B223C" w:rsidRDefault="00273755">
      <w:pPr>
        <w:spacing w:line="360" w:lineRule="auto"/>
        <w:ind w:firstLineChars="200" w:firstLine="420"/>
        <w:jc w:val="left"/>
        <w:rPr>
          <w:rFonts w:ascii="宋体" w:hAnsi="宋体" w:hint="eastAsia"/>
          <w:szCs w:val="21"/>
        </w:rPr>
      </w:pPr>
    </w:p>
    <w:p w14:paraId="019792DF"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1990" w:name="_Toc166159804"/>
      <w:bookmarkStart w:id="1991" w:name="_Toc101107330"/>
      <w:bookmarkStart w:id="1992" w:name="_Toc55505143"/>
      <w:bookmarkStart w:id="1993" w:name="_Toc9500187"/>
      <w:bookmarkStart w:id="1994" w:name="_Toc166243590"/>
      <w:bookmarkStart w:id="1995" w:name="_Toc116465971"/>
      <w:bookmarkStart w:id="1996" w:name="_Toc51966023"/>
      <w:bookmarkStart w:id="1997" w:name="_Toc11681926"/>
      <w:r w:rsidRPr="007B223C">
        <w:rPr>
          <w:rFonts w:ascii="宋体" w:hAnsi="宋体"/>
          <w:bCs/>
          <w:szCs w:val="21"/>
        </w:rPr>
        <w:t>7.9 提前竣工的奖励</w:t>
      </w:r>
      <w:bookmarkEnd w:id="1990"/>
      <w:bookmarkEnd w:id="1991"/>
      <w:bookmarkEnd w:id="1992"/>
      <w:bookmarkEnd w:id="1993"/>
      <w:bookmarkEnd w:id="1994"/>
      <w:bookmarkEnd w:id="1995"/>
      <w:bookmarkEnd w:id="1996"/>
      <w:bookmarkEnd w:id="1997"/>
    </w:p>
    <w:p w14:paraId="2EEA221F"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7.9.2提前竣工的奖励：</w:t>
      </w:r>
      <w:r w:rsidRPr="007B223C">
        <w:rPr>
          <w:rFonts w:ascii="宋体" w:hAnsi="宋体" w:hint="eastAsia"/>
          <w:szCs w:val="21"/>
          <w:u w:val="single"/>
        </w:rPr>
        <w:t>/</w:t>
      </w:r>
      <w:r w:rsidRPr="007B223C">
        <w:rPr>
          <w:rFonts w:ascii="宋体" w:hAnsi="宋体"/>
          <w:szCs w:val="21"/>
        </w:rPr>
        <w:t>。</w:t>
      </w:r>
    </w:p>
    <w:p w14:paraId="672BC013" w14:textId="77777777" w:rsidR="00273755" w:rsidRPr="007B223C" w:rsidRDefault="002C4831">
      <w:pPr>
        <w:keepNext/>
        <w:keepLines/>
        <w:spacing w:before="120" w:after="120" w:line="360" w:lineRule="auto"/>
        <w:outlineLvl w:val="3"/>
        <w:rPr>
          <w:rFonts w:ascii="宋体" w:hAnsi="宋体" w:hint="eastAsia"/>
          <w:bCs/>
          <w:szCs w:val="21"/>
        </w:rPr>
      </w:pPr>
      <w:bookmarkStart w:id="1998" w:name="_Toc101107331"/>
      <w:bookmarkStart w:id="1999" w:name="_Toc166159805"/>
      <w:bookmarkStart w:id="2000" w:name="_Toc166243591"/>
      <w:bookmarkStart w:id="2001" w:name="_Toc351203640"/>
      <w:bookmarkStart w:id="2002" w:name="_Toc55505144"/>
      <w:bookmarkStart w:id="2003" w:name="_Toc116465972"/>
      <w:bookmarkStart w:id="2004" w:name="_Toc51966024"/>
      <w:bookmarkStart w:id="2005" w:name="_Toc11681927"/>
      <w:r w:rsidRPr="007B223C">
        <w:rPr>
          <w:rFonts w:ascii="宋体" w:hAnsi="宋体"/>
          <w:bCs/>
          <w:szCs w:val="21"/>
        </w:rPr>
        <w:t>8. 材料与设备</w:t>
      </w:r>
      <w:bookmarkEnd w:id="1998"/>
      <w:bookmarkEnd w:id="1999"/>
      <w:bookmarkEnd w:id="2000"/>
      <w:bookmarkEnd w:id="2001"/>
      <w:bookmarkEnd w:id="2002"/>
      <w:bookmarkEnd w:id="2003"/>
      <w:bookmarkEnd w:id="2004"/>
      <w:bookmarkEnd w:id="2005"/>
    </w:p>
    <w:p w14:paraId="147482D1"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006" w:name="_Toc166159806"/>
      <w:bookmarkStart w:id="2007" w:name="_Toc116465973"/>
      <w:bookmarkStart w:id="2008" w:name="_Toc166243592"/>
      <w:bookmarkEnd w:id="1870"/>
      <w:bookmarkEnd w:id="1871"/>
      <w:bookmarkEnd w:id="1872"/>
      <w:bookmarkEnd w:id="1873"/>
      <w:bookmarkEnd w:id="1874"/>
      <w:bookmarkEnd w:id="1875"/>
      <w:bookmarkEnd w:id="1876"/>
      <w:bookmarkEnd w:id="1877"/>
      <w:bookmarkEnd w:id="1878"/>
      <w:bookmarkEnd w:id="1879"/>
      <w:r w:rsidRPr="007B223C">
        <w:rPr>
          <w:rFonts w:ascii="宋体" w:hAnsi="宋体" w:hint="eastAsia"/>
          <w:bCs/>
          <w:szCs w:val="21"/>
        </w:rPr>
        <w:t>8</w:t>
      </w:r>
      <w:r w:rsidRPr="007B223C">
        <w:rPr>
          <w:rFonts w:ascii="宋体" w:hAnsi="宋体"/>
          <w:bCs/>
          <w:szCs w:val="21"/>
        </w:rPr>
        <w:t>.2</w:t>
      </w:r>
      <w:r w:rsidRPr="007B223C">
        <w:rPr>
          <w:rFonts w:ascii="宋体" w:hAnsi="宋体" w:hint="eastAsia"/>
          <w:bCs/>
          <w:szCs w:val="21"/>
        </w:rPr>
        <w:t>承包人采购材料与工程设备</w:t>
      </w:r>
      <w:bookmarkEnd w:id="2006"/>
      <w:bookmarkEnd w:id="2007"/>
      <w:bookmarkEnd w:id="2008"/>
      <w:r w:rsidRPr="007B223C">
        <w:rPr>
          <w:rFonts w:ascii="宋体" w:hAnsi="宋体" w:hint="eastAsia"/>
          <w:bCs/>
          <w:szCs w:val="21"/>
        </w:rPr>
        <w:t xml:space="preserve"> </w:t>
      </w:r>
    </w:p>
    <w:p w14:paraId="54CB48EB" w14:textId="77777777" w:rsidR="00273755" w:rsidRPr="007B223C" w:rsidRDefault="002C4831">
      <w:pPr>
        <w:widowControl/>
        <w:spacing w:line="360" w:lineRule="auto"/>
        <w:ind w:firstLineChars="200" w:firstLine="420"/>
        <w:jc w:val="left"/>
        <w:rPr>
          <w:rFonts w:ascii="宋体" w:hAnsi="宋体" w:hint="eastAsia"/>
          <w:b/>
          <w:bCs/>
          <w:szCs w:val="21"/>
        </w:rPr>
      </w:pPr>
      <w:r w:rsidRPr="007B223C">
        <w:rPr>
          <w:rFonts w:ascii="宋体" w:hAnsi="宋体" w:hint="eastAsia"/>
          <w:szCs w:val="21"/>
        </w:rPr>
        <w:t>8</w:t>
      </w:r>
      <w:r w:rsidRPr="007B223C">
        <w:rPr>
          <w:rFonts w:ascii="宋体" w:hAnsi="宋体"/>
          <w:szCs w:val="21"/>
        </w:rPr>
        <w:t>.2.1</w:t>
      </w:r>
      <w:r w:rsidRPr="007B223C">
        <w:rPr>
          <w:rFonts w:ascii="宋体" w:hAnsi="宋体" w:hint="eastAsia"/>
          <w:szCs w:val="21"/>
        </w:rPr>
        <w:t>根据《关于印发〈中国储备粮管理集团有限公司2023年集中采购目录〉的通知》（</w:t>
      </w:r>
      <w:r w:rsidRPr="007B223C">
        <w:rPr>
          <w:rFonts w:ascii="宋体" w:hAnsi="宋体" w:hint="eastAsia"/>
          <w:szCs w:val="21"/>
          <w:lang w:bidi="ar"/>
        </w:rPr>
        <w:t>中储粮综〔2023〕</w:t>
      </w:r>
      <w:r w:rsidRPr="007B223C">
        <w:rPr>
          <w:rFonts w:ascii="宋体" w:hAnsi="宋体"/>
          <w:szCs w:val="21"/>
          <w:lang w:bidi="ar"/>
        </w:rPr>
        <w:t>216</w:t>
      </w:r>
      <w:r w:rsidRPr="007B223C">
        <w:rPr>
          <w:rFonts w:ascii="宋体" w:hAnsi="宋体" w:hint="eastAsia"/>
          <w:szCs w:val="21"/>
          <w:lang w:bidi="ar"/>
        </w:rPr>
        <w:t>号）文件要求，</w:t>
      </w:r>
      <w:r w:rsidRPr="007B223C">
        <w:rPr>
          <w:rFonts w:ascii="宋体" w:hAnsi="宋体" w:hint="eastAsia"/>
          <w:szCs w:val="21"/>
        </w:rPr>
        <w:t>本工程涉及《中储粮集团公司物资集中采购目录》范围的设备材料及施工</w:t>
      </w:r>
      <w:r w:rsidRPr="007B223C">
        <w:rPr>
          <w:rFonts w:ascii="宋体" w:hAnsi="宋体"/>
          <w:szCs w:val="21"/>
        </w:rPr>
        <w:t>须在相应</w:t>
      </w:r>
      <w:r w:rsidRPr="007B223C">
        <w:rPr>
          <w:rFonts w:ascii="宋体" w:hAnsi="宋体" w:hint="eastAsia"/>
          <w:szCs w:val="21"/>
        </w:rPr>
        <w:t>集中采购目录中遴选。</w:t>
      </w:r>
    </w:p>
    <w:p w14:paraId="15B933AB" w14:textId="77777777" w:rsidR="00273755" w:rsidRPr="007B223C" w:rsidRDefault="002C4831">
      <w:pPr>
        <w:spacing w:line="440" w:lineRule="exact"/>
        <w:ind w:firstLineChars="200" w:firstLine="422"/>
        <w:jc w:val="left"/>
        <w:rPr>
          <w:rFonts w:ascii="Calibri" w:hAnsi="宋体" w:hint="eastAsia"/>
          <w:b/>
          <w:bCs/>
          <w:szCs w:val="24"/>
        </w:rPr>
      </w:pPr>
      <w:r w:rsidRPr="007B223C">
        <w:rPr>
          <w:rFonts w:ascii="Calibri" w:hAnsi="宋体" w:hint="eastAsia"/>
          <w:b/>
          <w:bCs/>
          <w:szCs w:val="24"/>
        </w:rPr>
        <w:t>凡涉及《中储粮集团公司物资集中采购目录》范围的设备材料（含防水材料、保温隔热材料、外墙涂料、粮仓专用门窗等），承包人按发包人书面审核的设备材料品牌、规格、档次为准，承包人与各入围供应商签订采购合同。承包人不按发包人要求进行采购，经发包人书面催告后，仍不执行的，发包人有权自行进行采购相应的设备材料，采购金额从结算金额中扣减。</w:t>
      </w:r>
    </w:p>
    <w:p w14:paraId="7CFFE7DB"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hint="eastAsia"/>
          <w:szCs w:val="21"/>
        </w:rPr>
        <w:t>8</w:t>
      </w:r>
      <w:r w:rsidRPr="007B223C">
        <w:rPr>
          <w:rFonts w:ascii="宋体" w:hAnsi="宋体"/>
          <w:szCs w:val="21"/>
        </w:rPr>
        <w:t>.2.2</w:t>
      </w:r>
      <w:r w:rsidRPr="007B223C">
        <w:rPr>
          <w:rFonts w:ascii="宋体" w:hAnsi="宋体" w:hint="eastAsia"/>
          <w:szCs w:val="21"/>
        </w:rPr>
        <w:t>当拟用于本合同工程的材料和设备的产地、规格、型号、品牌、生产厂家、质量等级、技术指标、技术参数等与其投标文件响应情况不一致或与不符合招标文件的技术标准和要求时，发包人有权要求承包人按照招标文件参考的品牌及技术标准和要求执行，更换拟使用的材料和设备，承包人应无条件接受，合同价格不予调整。</w:t>
      </w:r>
    </w:p>
    <w:p w14:paraId="0DD4A7FD" w14:textId="77777777" w:rsidR="003F416D" w:rsidRPr="007B223C" w:rsidRDefault="003F416D" w:rsidP="003F416D">
      <w:pPr>
        <w:spacing w:line="360" w:lineRule="auto"/>
        <w:ind w:firstLineChars="200" w:firstLine="420"/>
        <w:rPr>
          <w:rFonts w:ascii="宋体" w:hAnsi="宋体" w:hint="eastAsia"/>
          <w:szCs w:val="21"/>
        </w:rPr>
      </w:pPr>
      <w:r w:rsidRPr="007B223C">
        <w:rPr>
          <w:rFonts w:ascii="宋体" w:hAnsi="宋体"/>
          <w:szCs w:val="21"/>
        </w:rPr>
        <w:t>8.2.3</w:t>
      </w:r>
      <w:r w:rsidRPr="007B223C">
        <w:rPr>
          <w:rFonts w:ascii="宋体" w:hAnsi="宋体" w:hint="eastAsia"/>
          <w:szCs w:val="21"/>
        </w:rPr>
        <w:t>承包人必须注明所选用材料设备的品牌、产地、规格、等级，该材料设备信息仅作为预算审核的依据，乙供材料最终的选用按合同条款约定及发包人相关规定执行；③承包人必须在满足或优于招标文件（包括各专业主要设备材料技术参数）、招标图纸、材料实物样板和相关规范要求的前提下，可以选择一种或多种品牌；承包人在投标时所选定材料设备的品牌、规格和供应商，一经发包人确认，承包人不得对此进行更改，如因特殊原因（如不可抗力、生产厂商破产）确需变更供应商时，承包人须按发包人关于乙供材料设备、工程变更及设计变更管理的相关规定</w:t>
      </w:r>
      <w:r w:rsidRPr="007B223C">
        <w:rPr>
          <w:rFonts w:ascii="宋体" w:hAnsi="宋体" w:hint="eastAsia"/>
          <w:szCs w:val="21"/>
        </w:rPr>
        <w:lastRenderedPageBreak/>
        <w:t>向发包人申请变更材料设备的供应商（品牌），经发包人审批同意后方可进行变更，承包人应优先在招标文件推荐品牌范围中选择变更后的供应商（品牌）和供应商。</w:t>
      </w:r>
    </w:p>
    <w:p w14:paraId="323D4085" w14:textId="77777777" w:rsidR="003F416D" w:rsidRPr="007B223C" w:rsidRDefault="003F416D" w:rsidP="003F416D">
      <w:pPr>
        <w:spacing w:line="360" w:lineRule="auto"/>
        <w:ind w:firstLineChars="200" w:firstLine="420"/>
        <w:rPr>
          <w:rFonts w:ascii="宋体" w:hAnsi="宋体" w:hint="eastAsia"/>
          <w:szCs w:val="21"/>
        </w:rPr>
      </w:pPr>
      <w:r w:rsidRPr="007B223C">
        <w:rPr>
          <w:rFonts w:ascii="宋体" w:hAnsi="宋体"/>
          <w:szCs w:val="21"/>
        </w:rPr>
        <w:t>8.2.4</w:t>
      </w:r>
      <w:r w:rsidRPr="007B223C">
        <w:rPr>
          <w:rFonts w:ascii="宋体" w:hAnsi="宋体" w:hint="eastAsia"/>
          <w:szCs w:val="21"/>
        </w:rPr>
        <w:t>本工程选用的材料质量均应符合国家标准要求，并能通过相关管理部门验收合格。在工程施工过程中，承包人应按照投标承诺及设计和有关标准要求供应材料，并提供产品合格证明，对材料设备质量负责。承包人采购的材料设备在使用前，承包人应按相关规范或监理工程师的要求进行检验或试验，不合格的不得使用，检验、试验或检测费由发包人、承包人按规定各自承担。所有材料必须经发包人、监理单位确认后方可进场施工使用。</w:t>
      </w:r>
    </w:p>
    <w:p w14:paraId="72E0FD37" w14:textId="77777777" w:rsidR="003F416D" w:rsidRPr="007B223C" w:rsidRDefault="003F416D" w:rsidP="003F416D">
      <w:pPr>
        <w:spacing w:line="360" w:lineRule="auto"/>
        <w:ind w:firstLineChars="200" w:firstLine="420"/>
        <w:rPr>
          <w:rFonts w:ascii="宋体" w:hAnsi="宋体" w:hint="eastAsia"/>
          <w:szCs w:val="21"/>
        </w:rPr>
      </w:pPr>
      <w:r w:rsidRPr="007B223C">
        <w:rPr>
          <w:rFonts w:ascii="宋体" w:hAnsi="宋体"/>
          <w:szCs w:val="21"/>
        </w:rPr>
        <w:t>8.2.5</w:t>
      </w:r>
      <w:r w:rsidRPr="007B223C">
        <w:rPr>
          <w:rFonts w:ascii="宋体" w:hAnsi="宋体" w:hint="eastAsia"/>
          <w:szCs w:val="21"/>
        </w:rPr>
        <w:t>监理工程师发现承包人采购并使用不符合设计或标准要求的材料设备时，应要求由承包人负责修复、拆除或重新采购，并承担发生的费用，由此延误的工期不予顺延。</w:t>
      </w:r>
    </w:p>
    <w:p w14:paraId="006EBA5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009" w:name="_Toc116465974"/>
      <w:bookmarkStart w:id="2010" w:name="_Toc166243593"/>
      <w:bookmarkStart w:id="2011" w:name="_Toc166159807"/>
      <w:r w:rsidRPr="007B223C">
        <w:rPr>
          <w:rFonts w:ascii="宋体" w:hAnsi="宋体"/>
          <w:bCs/>
          <w:szCs w:val="21"/>
        </w:rPr>
        <w:t>8</w:t>
      </w:r>
      <w:bookmarkStart w:id="2012" w:name="_Toc312677493"/>
      <w:bookmarkStart w:id="2013" w:name="_Toc312678019"/>
      <w:bookmarkStart w:id="2014" w:name="_Toc296503167"/>
      <w:bookmarkStart w:id="2015" w:name="_Toc303539136"/>
      <w:bookmarkStart w:id="2016" w:name="_Toc297123527"/>
      <w:bookmarkStart w:id="2017" w:name="_Toc296890995"/>
      <w:bookmarkStart w:id="2018" w:name="_Toc296347166"/>
      <w:bookmarkStart w:id="2019" w:name="_Toc280868654"/>
      <w:bookmarkStart w:id="2020" w:name="_Toc300934979"/>
      <w:bookmarkStart w:id="2021" w:name="_Toc297120467"/>
      <w:bookmarkStart w:id="2022" w:name="_Toc297048353"/>
      <w:bookmarkStart w:id="2023" w:name="_Toc304295556"/>
      <w:bookmarkStart w:id="2024" w:name="_Toc292559372"/>
      <w:bookmarkStart w:id="2025" w:name="_Toc292559877"/>
      <w:bookmarkStart w:id="2026" w:name="_Toc296944506"/>
      <w:bookmarkStart w:id="2027" w:name="_Toc296891207"/>
      <w:bookmarkStart w:id="2028" w:name="_Toc297216186"/>
      <w:bookmarkStart w:id="2029" w:name="_Toc296346668"/>
      <w:bookmarkStart w:id="2030" w:name="_Toc280868656"/>
      <w:bookmarkStart w:id="2031" w:name="_Toc280868655"/>
      <w:bookmarkStart w:id="2032" w:name="_Toc267251424"/>
      <w:r w:rsidRPr="007B223C">
        <w:rPr>
          <w:rFonts w:ascii="宋体" w:hAnsi="宋体"/>
          <w:bCs/>
          <w:szCs w:val="21"/>
        </w:rPr>
        <w:t>.4材料与工程设备的保管与使用</w:t>
      </w:r>
      <w:bookmarkEnd w:id="2009"/>
      <w:bookmarkEnd w:id="2010"/>
      <w:bookmarkEnd w:id="2011"/>
    </w:p>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p w14:paraId="32F05ABA"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8</w:t>
      </w:r>
      <w:bookmarkStart w:id="2033" w:name="_Toc292559878"/>
      <w:bookmarkStart w:id="2034" w:name="_Toc292559373"/>
      <w:bookmarkStart w:id="2035" w:name="_Toc296503168"/>
      <w:bookmarkStart w:id="2036" w:name="_Toc303539137"/>
      <w:bookmarkStart w:id="2037" w:name="_Toc296891208"/>
      <w:bookmarkStart w:id="2038" w:name="_Toc296890996"/>
      <w:bookmarkStart w:id="2039" w:name="_Toc312677494"/>
      <w:bookmarkStart w:id="2040" w:name="_Toc297120468"/>
      <w:bookmarkStart w:id="2041" w:name="_Toc296346669"/>
      <w:bookmarkStart w:id="2042" w:name="_Toc296944507"/>
      <w:bookmarkStart w:id="2043" w:name="_Toc300934980"/>
      <w:bookmarkStart w:id="2044" w:name="_Toc296347167"/>
      <w:bookmarkStart w:id="2045" w:name="_Toc297048354"/>
      <w:bookmarkStart w:id="2046" w:name="_Toc304295557"/>
      <w:bookmarkStart w:id="2047" w:name="_Toc312678020"/>
      <w:bookmarkStart w:id="2048" w:name="_Toc297123528"/>
      <w:bookmarkStart w:id="2049" w:name="_Toc318581173"/>
      <w:bookmarkStart w:id="2050" w:name="_Toc297216187"/>
      <w:r w:rsidRPr="007B223C">
        <w:rPr>
          <w:rFonts w:ascii="宋体" w:hAnsi="宋体"/>
          <w:szCs w:val="21"/>
        </w:rPr>
        <w:t>.4.1发包人供应的材料设备的保管费用的承担：</w:t>
      </w:r>
      <w:r w:rsidRPr="007B223C">
        <w:rPr>
          <w:rFonts w:ascii="宋体" w:hAnsi="宋体" w:hint="eastAsia"/>
          <w:szCs w:val="21"/>
          <w:u w:val="single"/>
        </w:rPr>
        <w:t>承包人</w:t>
      </w:r>
      <w:r w:rsidRPr="007B223C">
        <w:rPr>
          <w:rFonts w:ascii="宋体" w:hAnsi="宋体"/>
          <w:szCs w:val="21"/>
        </w:rPr>
        <w:t>。</w:t>
      </w:r>
      <w:bookmarkEnd w:id="2033"/>
      <w:bookmarkEnd w:id="2034"/>
    </w:p>
    <w:p w14:paraId="49D55C5A"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051" w:name="_Toc11681928"/>
      <w:bookmarkStart w:id="2052" w:name="_Toc51966025"/>
      <w:bookmarkStart w:id="2053" w:name="_Toc166159808"/>
      <w:bookmarkStart w:id="2054" w:name="_Toc9500189"/>
      <w:bookmarkStart w:id="2055" w:name="_Toc166243594"/>
      <w:bookmarkStart w:id="2056" w:name="_Toc55505145"/>
      <w:bookmarkStart w:id="2057" w:name="_Toc116465975"/>
      <w:bookmarkStart w:id="2058" w:name="_Toc101107332"/>
      <w:r w:rsidRPr="007B223C">
        <w:rPr>
          <w:rFonts w:ascii="宋体" w:hAnsi="宋体"/>
          <w:bCs/>
          <w:szCs w:val="21"/>
        </w:rPr>
        <w:t>8.6 样品</w:t>
      </w:r>
      <w:bookmarkEnd w:id="2051"/>
      <w:bookmarkEnd w:id="2052"/>
      <w:bookmarkEnd w:id="2053"/>
      <w:bookmarkEnd w:id="2054"/>
      <w:bookmarkEnd w:id="2055"/>
      <w:bookmarkEnd w:id="2056"/>
      <w:bookmarkEnd w:id="2057"/>
      <w:bookmarkEnd w:id="2058"/>
    </w:p>
    <w:p w14:paraId="1944B251"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8.6.1</w:t>
      </w:r>
      <w:r w:rsidRPr="007B223C">
        <w:rPr>
          <w:rFonts w:ascii="宋体" w:hAnsi="宋体"/>
          <w:kern w:val="0"/>
          <w:szCs w:val="21"/>
        </w:rPr>
        <w:tab/>
        <w:t>样品的报送</w:t>
      </w:r>
      <w:r w:rsidRPr="007B223C">
        <w:rPr>
          <w:rFonts w:ascii="宋体" w:hAnsi="宋体" w:hint="eastAsia"/>
          <w:kern w:val="0"/>
          <w:szCs w:val="21"/>
        </w:rPr>
        <w:t>与封存</w:t>
      </w:r>
    </w:p>
    <w:p w14:paraId="7B797F79"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kern w:val="0"/>
          <w:szCs w:val="21"/>
        </w:rPr>
        <w:t>需要承包人报送样品的材料或工程设备，样品的种类、名称、规格、数量要求：</w:t>
      </w:r>
      <w:r w:rsidRPr="007B223C">
        <w:rPr>
          <w:rFonts w:ascii="宋体" w:hAnsi="宋体" w:hint="eastAsia"/>
          <w:szCs w:val="21"/>
          <w:u w:val="single"/>
        </w:rPr>
        <w:t>施工所采用的主要材料、厂家需经发包人及监理人确认</w:t>
      </w:r>
      <w:r w:rsidRPr="007B223C">
        <w:rPr>
          <w:rFonts w:ascii="宋体" w:hAnsi="宋体"/>
          <w:szCs w:val="21"/>
        </w:rPr>
        <w:t>。</w:t>
      </w:r>
    </w:p>
    <w:p w14:paraId="7F1C520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059" w:name="_Toc166243595"/>
      <w:bookmarkStart w:id="2060" w:name="_Toc11681929"/>
      <w:bookmarkStart w:id="2061" w:name="_Toc51966026"/>
      <w:bookmarkStart w:id="2062" w:name="_Toc101107333"/>
      <w:bookmarkStart w:id="2063" w:name="_Toc116465976"/>
      <w:bookmarkStart w:id="2064" w:name="_Toc9500190"/>
      <w:bookmarkStart w:id="2065" w:name="_Toc166159809"/>
      <w:bookmarkStart w:id="2066" w:name="_Toc55505146"/>
      <w:r w:rsidRPr="007B223C">
        <w:rPr>
          <w:rFonts w:ascii="宋体" w:hAnsi="宋体"/>
          <w:bCs/>
          <w:szCs w:val="21"/>
        </w:rPr>
        <w:t>8.8 施工设备和临时设施</w:t>
      </w:r>
      <w:bookmarkEnd w:id="2059"/>
      <w:bookmarkEnd w:id="2060"/>
      <w:bookmarkEnd w:id="2061"/>
      <w:bookmarkEnd w:id="2062"/>
      <w:bookmarkEnd w:id="2063"/>
      <w:bookmarkEnd w:id="2064"/>
      <w:bookmarkEnd w:id="2065"/>
      <w:bookmarkEnd w:id="2066"/>
    </w:p>
    <w:p w14:paraId="7C847165"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szCs w:val="21"/>
        </w:rPr>
        <w:t>8.8.1 承包人提供的施工设备和临时设施</w:t>
      </w:r>
    </w:p>
    <w:p w14:paraId="7FFF2434" w14:textId="77777777" w:rsidR="00273755" w:rsidRPr="007B223C" w:rsidRDefault="002C4831">
      <w:pPr>
        <w:autoSpaceDE w:val="0"/>
        <w:autoSpaceDN w:val="0"/>
        <w:adjustRightInd w:val="0"/>
        <w:spacing w:line="360" w:lineRule="auto"/>
        <w:ind w:firstLineChars="200" w:firstLine="420"/>
        <w:jc w:val="left"/>
        <w:rPr>
          <w:rFonts w:ascii="宋体" w:hAnsi="宋体" w:hint="eastAsia"/>
          <w:szCs w:val="21"/>
        </w:rPr>
      </w:pPr>
      <w:r w:rsidRPr="007B223C">
        <w:rPr>
          <w:rFonts w:ascii="宋体" w:hAnsi="宋体"/>
          <w:szCs w:val="21"/>
        </w:rPr>
        <w:t>关于修建临时设施费用承担的约定：</w:t>
      </w:r>
      <w:r w:rsidRPr="007B223C">
        <w:rPr>
          <w:rFonts w:ascii="宋体" w:hAnsi="宋体" w:hint="eastAsia"/>
          <w:szCs w:val="21"/>
          <w:u w:val="single"/>
        </w:rPr>
        <w:t>/</w:t>
      </w:r>
      <w:r w:rsidRPr="007B223C">
        <w:rPr>
          <w:rFonts w:ascii="宋体" w:hAnsi="宋体"/>
          <w:szCs w:val="21"/>
        </w:rPr>
        <w:t>。</w:t>
      </w:r>
    </w:p>
    <w:p w14:paraId="7A1CCA1C" w14:textId="77777777" w:rsidR="00273755" w:rsidRPr="007B223C" w:rsidRDefault="002C4831">
      <w:pPr>
        <w:keepNext/>
        <w:keepLines/>
        <w:spacing w:before="120" w:after="120" w:line="360" w:lineRule="auto"/>
        <w:outlineLvl w:val="3"/>
        <w:rPr>
          <w:rFonts w:ascii="宋体" w:hAnsi="宋体" w:hint="eastAsia"/>
          <w:bCs/>
          <w:szCs w:val="21"/>
        </w:rPr>
      </w:pPr>
      <w:bookmarkStart w:id="2067" w:name="_Toc166159810"/>
      <w:bookmarkStart w:id="2068" w:name="_Toc116465977"/>
      <w:bookmarkStart w:id="2069" w:name="_Toc101107334"/>
      <w:bookmarkStart w:id="2070" w:name="_Toc166243596"/>
      <w:bookmarkStart w:id="2071" w:name="_Toc11681930"/>
      <w:bookmarkStart w:id="2072" w:name="_Toc51966027"/>
      <w:bookmarkStart w:id="2073" w:name="_Toc55505147"/>
      <w:bookmarkStart w:id="2074" w:name="_Toc351203641"/>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r w:rsidRPr="007B223C">
        <w:rPr>
          <w:rFonts w:ascii="宋体" w:hAnsi="宋体"/>
          <w:bCs/>
          <w:szCs w:val="21"/>
        </w:rPr>
        <w:t>9</w:t>
      </w:r>
      <w:bookmarkStart w:id="2075" w:name="_Toc312678021"/>
      <w:bookmarkStart w:id="2076" w:name="_Toc312677495"/>
      <w:bookmarkStart w:id="2077" w:name="_Toc304295559"/>
      <w:bookmarkStart w:id="2078" w:name="_Toc303539139"/>
      <w:bookmarkStart w:id="2079" w:name="_Toc297123533"/>
      <w:bookmarkStart w:id="2080" w:name="_Toc300934982"/>
      <w:bookmarkStart w:id="2081" w:name="_Toc297216192"/>
      <w:bookmarkStart w:id="2082" w:name="_Toc296347172"/>
      <w:bookmarkStart w:id="2083" w:name="_Toc267251427"/>
      <w:bookmarkStart w:id="2084" w:name="_Toc267251428"/>
      <w:bookmarkStart w:id="2085" w:name="_Toc296503173"/>
      <w:bookmarkStart w:id="2086" w:name="_Toc297048359"/>
      <w:bookmarkStart w:id="2087" w:name="_Toc292559883"/>
      <w:bookmarkStart w:id="2088" w:name="_Toc296891213"/>
      <w:bookmarkStart w:id="2089" w:name="_Toc292559378"/>
      <w:bookmarkStart w:id="2090" w:name="_Toc296891001"/>
      <w:bookmarkStart w:id="2091" w:name="_Toc297120473"/>
      <w:bookmarkStart w:id="2092" w:name="_Toc296346674"/>
      <w:bookmarkStart w:id="2093" w:name="_Toc296944512"/>
      <w:bookmarkEnd w:id="2030"/>
      <w:bookmarkEnd w:id="2031"/>
      <w:bookmarkEnd w:id="2032"/>
      <w:r w:rsidRPr="007B223C">
        <w:rPr>
          <w:rFonts w:ascii="宋体" w:hAnsi="宋体"/>
          <w:bCs/>
          <w:szCs w:val="21"/>
        </w:rPr>
        <w:t>. 试验与检验</w:t>
      </w:r>
      <w:bookmarkEnd w:id="2067"/>
      <w:bookmarkEnd w:id="2068"/>
      <w:bookmarkEnd w:id="2069"/>
      <w:bookmarkEnd w:id="2070"/>
      <w:bookmarkEnd w:id="2071"/>
      <w:bookmarkEnd w:id="2072"/>
      <w:bookmarkEnd w:id="2073"/>
      <w:bookmarkEnd w:id="2074"/>
    </w:p>
    <w:p w14:paraId="3D8291AD"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094" w:name="_Toc166243597"/>
      <w:bookmarkStart w:id="2095" w:name="_Toc166159811"/>
      <w:bookmarkStart w:id="2096" w:name="_Toc116465978"/>
      <w:bookmarkEnd w:id="2075"/>
      <w:bookmarkEnd w:id="2076"/>
      <w:bookmarkEnd w:id="2077"/>
      <w:bookmarkEnd w:id="2078"/>
      <w:bookmarkEnd w:id="2079"/>
      <w:bookmarkEnd w:id="2080"/>
      <w:bookmarkEnd w:id="2081"/>
      <w:r w:rsidRPr="007B223C">
        <w:rPr>
          <w:rFonts w:ascii="宋体" w:hAnsi="宋体"/>
          <w:bCs/>
          <w:szCs w:val="21"/>
        </w:rPr>
        <w:t>9</w:t>
      </w:r>
      <w:bookmarkStart w:id="2097" w:name="_Toc303539140"/>
      <w:bookmarkStart w:id="2098" w:name="_Toc297216193"/>
      <w:bookmarkStart w:id="2099" w:name="_Toc297123534"/>
      <w:bookmarkStart w:id="2100" w:name="_Toc312678022"/>
      <w:bookmarkStart w:id="2101" w:name="_Toc304295560"/>
      <w:bookmarkStart w:id="2102" w:name="_Toc312677496"/>
      <w:bookmarkStart w:id="2103" w:name="_Toc300934983"/>
      <w:r w:rsidRPr="007B223C">
        <w:rPr>
          <w:rFonts w:ascii="宋体" w:hAnsi="宋体"/>
          <w:bCs/>
          <w:szCs w:val="21"/>
        </w:rPr>
        <w:t>.1试验设备与试验人员</w:t>
      </w:r>
      <w:bookmarkEnd w:id="2094"/>
      <w:bookmarkEnd w:id="2095"/>
      <w:bookmarkEnd w:id="2096"/>
    </w:p>
    <w:bookmarkEnd w:id="2097"/>
    <w:bookmarkEnd w:id="2098"/>
    <w:bookmarkEnd w:id="2099"/>
    <w:bookmarkEnd w:id="2100"/>
    <w:bookmarkEnd w:id="2101"/>
    <w:bookmarkEnd w:id="2102"/>
    <w:bookmarkEnd w:id="2103"/>
    <w:p w14:paraId="551B7D47"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9</w:t>
      </w:r>
      <w:bookmarkStart w:id="2104" w:name="_Toc312677497"/>
      <w:bookmarkStart w:id="2105" w:name="_Toc297216194"/>
      <w:bookmarkStart w:id="2106" w:name="_Toc312678023"/>
      <w:bookmarkStart w:id="2107" w:name="_Toc304295561"/>
      <w:bookmarkStart w:id="2108" w:name="_Toc300934984"/>
      <w:bookmarkStart w:id="2109" w:name="_Toc297123535"/>
      <w:bookmarkStart w:id="2110" w:name="_Toc303539141"/>
      <w:bookmarkStart w:id="2111" w:name="_Toc318581174"/>
      <w:r w:rsidRPr="007B223C">
        <w:rPr>
          <w:rFonts w:ascii="宋体" w:hAnsi="宋体"/>
          <w:szCs w:val="21"/>
        </w:rPr>
        <w:t>.1.2 试验设备</w:t>
      </w:r>
    </w:p>
    <w:p w14:paraId="1AA1E80F"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施工现场需要配置的试验场所：</w:t>
      </w:r>
      <w:bookmarkStart w:id="2112" w:name="_Toc297216195"/>
      <w:bookmarkStart w:id="2113" w:name="_Toc312678024"/>
      <w:bookmarkStart w:id="2114" w:name="_Toc297123536"/>
      <w:bookmarkStart w:id="2115" w:name="_Toc303539142"/>
      <w:bookmarkStart w:id="2116" w:name="_Toc312677498"/>
      <w:bookmarkStart w:id="2117" w:name="_Toc300934985"/>
      <w:bookmarkStart w:id="2118" w:name="_Toc304295562"/>
      <w:bookmarkEnd w:id="2104"/>
      <w:bookmarkEnd w:id="2105"/>
      <w:bookmarkEnd w:id="2106"/>
      <w:bookmarkEnd w:id="2107"/>
      <w:bookmarkEnd w:id="2108"/>
      <w:bookmarkEnd w:id="2109"/>
      <w:bookmarkEnd w:id="2110"/>
      <w:r w:rsidRPr="007B223C">
        <w:rPr>
          <w:rFonts w:ascii="宋体" w:hAnsi="宋体" w:hint="eastAsia"/>
          <w:szCs w:val="21"/>
          <w:u w:val="single"/>
        </w:rPr>
        <w:t>承包人提供相应场所</w:t>
      </w:r>
      <w:r w:rsidRPr="007B223C">
        <w:rPr>
          <w:rFonts w:ascii="宋体" w:hAnsi="宋体"/>
          <w:szCs w:val="21"/>
        </w:rPr>
        <w:t>。</w:t>
      </w:r>
      <w:r w:rsidRPr="007B223C">
        <w:rPr>
          <w:rFonts w:ascii="宋体" w:hAnsi="宋体" w:hint="eastAsia"/>
          <w:szCs w:val="21"/>
        </w:rPr>
        <w:t xml:space="preserve"> </w:t>
      </w:r>
    </w:p>
    <w:p w14:paraId="50504411"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施工现场需要配备的试验设备：</w:t>
      </w:r>
      <w:r w:rsidRPr="007B223C">
        <w:rPr>
          <w:rFonts w:ascii="宋体" w:hAnsi="宋体" w:hint="eastAsia"/>
          <w:szCs w:val="21"/>
          <w:u w:val="single"/>
        </w:rPr>
        <w:t>承包人提供相应设备</w:t>
      </w:r>
      <w:r w:rsidRPr="007B223C">
        <w:rPr>
          <w:rFonts w:ascii="宋体" w:hAnsi="宋体"/>
          <w:szCs w:val="21"/>
        </w:rPr>
        <w:t>。</w:t>
      </w:r>
    </w:p>
    <w:p w14:paraId="325017FE"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施工现场需要具备的其他试验条件：</w:t>
      </w:r>
      <w:r w:rsidRPr="007B223C">
        <w:rPr>
          <w:rFonts w:ascii="宋体" w:hAnsi="宋体" w:hint="eastAsia"/>
          <w:szCs w:val="21"/>
          <w:u w:val="single"/>
        </w:rPr>
        <w:t>如需要请承包人应当提供</w:t>
      </w:r>
      <w:r w:rsidRPr="007B223C">
        <w:rPr>
          <w:rFonts w:ascii="宋体" w:hAnsi="宋体"/>
          <w:szCs w:val="21"/>
        </w:rPr>
        <w:t>。</w:t>
      </w:r>
    </w:p>
    <w:p w14:paraId="45B5409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119" w:name="_Toc51966028"/>
      <w:bookmarkStart w:id="2120" w:name="_Toc55505148"/>
      <w:bookmarkStart w:id="2121" w:name="_Toc166159812"/>
      <w:bookmarkStart w:id="2122" w:name="_Toc11681931"/>
      <w:bookmarkStart w:id="2123" w:name="_Toc166243598"/>
      <w:bookmarkStart w:id="2124" w:name="_Toc9500192"/>
      <w:bookmarkStart w:id="2125" w:name="_Toc116465979"/>
      <w:bookmarkStart w:id="2126" w:name="_Toc101107335"/>
      <w:r w:rsidRPr="007B223C">
        <w:rPr>
          <w:rFonts w:ascii="宋体" w:hAnsi="宋体"/>
          <w:bCs/>
          <w:szCs w:val="21"/>
        </w:rPr>
        <w:t>9.4 现场工艺试验</w:t>
      </w:r>
      <w:bookmarkEnd w:id="2119"/>
      <w:bookmarkEnd w:id="2120"/>
      <w:bookmarkEnd w:id="2121"/>
      <w:bookmarkEnd w:id="2122"/>
      <w:bookmarkEnd w:id="2123"/>
      <w:bookmarkEnd w:id="2124"/>
      <w:bookmarkEnd w:id="2125"/>
      <w:bookmarkEnd w:id="2126"/>
      <w:r w:rsidRPr="007B223C">
        <w:rPr>
          <w:rFonts w:ascii="宋体" w:hAnsi="宋体" w:hint="eastAsia"/>
          <w:bCs/>
          <w:szCs w:val="21"/>
        </w:rPr>
        <w:t xml:space="preserve"> </w:t>
      </w:r>
    </w:p>
    <w:p w14:paraId="557CC2F7" w14:textId="77777777" w:rsidR="00273755" w:rsidRPr="007B223C" w:rsidRDefault="002C4831">
      <w:pPr>
        <w:spacing w:line="360" w:lineRule="auto"/>
        <w:ind w:leftChars="15" w:left="31" w:firstLineChars="200" w:firstLine="420"/>
        <w:rPr>
          <w:rFonts w:ascii="宋体" w:hAnsi="宋体" w:hint="eastAsia"/>
          <w:szCs w:val="21"/>
        </w:rPr>
      </w:pPr>
      <w:r w:rsidRPr="007B223C">
        <w:rPr>
          <w:rFonts w:ascii="宋体" w:hAnsi="宋体" w:hint="eastAsia"/>
          <w:szCs w:val="21"/>
        </w:rPr>
        <w:t>（1）</w:t>
      </w:r>
      <w:r w:rsidRPr="007B223C">
        <w:rPr>
          <w:rFonts w:ascii="宋体" w:hAnsi="宋体"/>
          <w:szCs w:val="21"/>
        </w:rPr>
        <w:t>根据《建设工程质量检测管理办法》</w:t>
      </w:r>
      <w:r w:rsidRPr="007B223C">
        <w:rPr>
          <w:rFonts w:ascii="宋体" w:hAnsi="宋体" w:hint="eastAsia"/>
          <w:szCs w:val="21"/>
        </w:rPr>
        <w:t>（2</w:t>
      </w:r>
      <w:r w:rsidRPr="007B223C">
        <w:rPr>
          <w:rFonts w:ascii="宋体" w:hAnsi="宋体"/>
          <w:szCs w:val="21"/>
        </w:rPr>
        <w:t>022年</w:t>
      </w:r>
      <w:r w:rsidRPr="007B223C">
        <w:rPr>
          <w:rFonts w:ascii="宋体" w:hAnsi="宋体" w:hint="eastAsia"/>
          <w:szCs w:val="21"/>
        </w:rPr>
        <w:t>住房和城乡建设部令第57号）</w:t>
      </w:r>
      <w:r w:rsidRPr="007B223C">
        <w:rPr>
          <w:rFonts w:ascii="宋体" w:hAnsi="宋体"/>
          <w:szCs w:val="21"/>
        </w:rPr>
        <w:t>第十二条“</w:t>
      </w:r>
      <w:r w:rsidRPr="007B223C">
        <w:rPr>
          <w:rFonts w:ascii="宋体" w:hAnsi="宋体" w:hint="eastAsia"/>
          <w:szCs w:val="21"/>
        </w:rPr>
        <w:t>委托方应当委托具有相应资质的检测机构开展建设工程质量检测业务。检测机构应当按照法律、</w:t>
      </w:r>
      <w:r w:rsidRPr="007B223C">
        <w:rPr>
          <w:rFonts w:ascii="宋体" w:hAnsi="宋体" w:hint="eastAsia"/>
          <w:szCs w:val="21"/>
        </w:rPr>
        <w:lastRenderedPageBreak/>
        <w:t>法规和标准进行建设工程质量检测，并出具检测报告</w:t>
      </w:r>
      <w:r w:rsidRPr="007B223C">
        <w:rPr>
          <w:rFonts w:ascii="宋体" w:hAnsi="宋体"/>
          <w:szCs w:val="21"/>
        </w:rPr>
        <w:t>”和《广东省建设工程质量管理条例》（2014年广东省人大常委会公告第4号）第七条建设单位应当依法加强建设工程质量管理，承担下列质量义务：</w:t>
      </w:r>
      <w:r w:rsidRPr="007B223C">
        <w:rPr>
          <w:rFonts w:ascii="宋体" w:hAnsi="宋体" w:hint="eastAsia"/>
          <w:szCs w:val="21"/>
        </w:rPr>
        <w:t>“</w:t>
      </w:r>
      <w:r w:rsidRPr="007B223C">
        <w:rPr>
          <w:rFonts w:ascii="宋体" w:hAnsi="宋体"/>
          <w:szCs w:val="21"/>
        </w:rPr>
        <w:t>（三）按照有关规定组织制定工程质量检测方案，委托具有相应资质的工程质量检测单位进行工程质量检测，见证或者委托监理单位见证取样送检、现场检测</w:t>
      </w:r>
      <w:r w:rsidRPr="007B223C">
        <w:rPr>
          <w:rFonts w:ascii="宋体" w:hAnsi="宋体" w:hint="eastAsia"/>
          <w:szCs w:val="21"/>
        </w:rPr>
        <w:t>”</w:t>
      </w:r>
      <w:r w:rsidRPr="007B223C">
        <w:rPr>
          <w:rFonts w:ascii="宋体" w:hAnsi="宋体"/>
          <w:szCs w:val="21"/>
        </w:rPr>
        <w:t>的规定，</w:t>
      </w:r>
      <w:r w:rsidRPr="007B223C">
        <w:rPr>
          <w:rFonts w:ascii="宋体" w:hAnsi="宋体" w:hint="eastAsia"/>
          <w:szCs w:val="21"/>
        </w:rPr>
        <w:t>合同执行过程中</w:t>
      </w:r>
      <w:r w:rsidRPr="007B223C">
        <w:rPr>
          <w:rFonts w:ascii="宋体" w:hAnsi="宋体"/>
          <w:szCs w:val="21"/>
        </w:rPr>
        <w:t>，由</w:t>
      </w:r>
      <w:r w:rsidRPr="007B223C">
        <w:rPr>
          <w:rFonts w:ascii="宋体" w:hAnsi="宋体" w:hint="eastAsia"/>
          <w:szCs w:val="21"/>
        </w:rPr>
        <w:t>发包</w:t>
      </w:r>
      <w:r w:rsidRPr="007B223C">
        <w:rPr>
          <w:rFonts w:ascii="宋体" w:hAnsi="宋体"/>
          <w:szCs w:val="21"/>
        </w:rPr>
        <w:t>人委托具有相应资质的检测机构按上述管理办法所要求的检测范围进行有关检测（包括但不限于桩基检测等）</w:t>
      </w:r>
      <w:r w:rsidRPr="007B223C">
        <w:rPr>
          <w:rFonts w:ascii="宋体" w:hAnsi="宋体" w:hint="eastAsia"/>
          <w:szCs w:val="21"/>
        </w:rPr>
        <w:t>。承包人无偿配合该第三方检测机构和发包人对上述内容的检测工作，并对检测不合格内容进行整改，直至最终通过检测为止，在整改过程中所产生的一切费用均由承包人承担，承包人不能另向发包人索取任何费用。</w:t>
      </w:r>
    </w:p>
    <w:p w14:paraId="2E506834" w14:textId="77777777" w:rsidR="00273755" w:rsidRPr="007B223C" w:rsidRDefault="002C4831">
      <w:pPr>
        <w:spacing w:line="360" w:lineRule="auto"/>
        <w:ind w:leftChars="15" w:left="31" w:firstLineChars="200" w:firstLine="420"/>
        <w:rPr>
          <w:rFonts w:ascii="宋体" w:hAnsi="宋体" w:hint="eastAsia"/>
          <w:szCs w:val="21"/>
        </w:rPr>
      </w:pPr>
      <w:r w:rsidRPr="007B223C">
        <w:rPr>
          <w:rFonts w:ascii="宋体" w:hAnsi="宋体" w:hint="eastAsia"/>
          <w:szCs w:val="21"/>
        </w:rPr>
        <w:t>（2）承包</w:t>
      </w:r>
      <w:r w:rsidRPr="007B223C">
        <w:rPr>
          <w:rFonts w:ascii="宋体" w:hAnsi="宋体"/>
          <w:szCs w:val="21"/>
        </w:rPr>
        <w:t>人应自行考虑施工过程中可能发生的现场交接、土地清表、土（石）方工程、超深超宽开挖</w:t>
      </w:r>
      <w:r w:rsidRPr="007B223C">
        <w:rPr>
          <w:rFonts w:ascii="宋体" w:hAnsi="宋体" w:hint="eastAsia"/>
          <w:szCs w:val="21"/>
        </w:rPr>
        <w:t>、因场地狭小而产生的土（石）方倒运、雨季施工</w:t>
      </w:r>
      <w:r w:rsidRPr="007B223C">
        <w:rPr>
          <w:rFonts w:ascii="宋体" w:hAnsi="宋体"/>
          <w:szCs w:val="21"/>
        </w:rPr>
        <w:t>及防台风措施（包括但</w:t>
      </w:r>
      <w:r w:rsidRPr="007B223C">
        <w:rPr>
          <w:rFonts w:ascii="宋体" w:hAnsi="宋体" w:hint="eastAsia"/>
          <w:szCs w:val="21"/>
        </w:rPr>
        <w:t>不限于</w:t>
      </w:r>
      <w:r w:rsidRPr="007B223C">
        <w:rPr>
          <w:rFonts w:ascii="宋体" w:hAnsi="宋体"/>
          <w:szCs w:val="21"/>
        </w:rPr>
        <w:t>人员转移，设备设施加固</w:t>
      </w:r>
      <w:r w:rsidRPr="007B223C">
        <w:rPr>
          <w:rFonts w:ascii="宋体" w:hAnsi="宋体" w:hint="eastAsia"/>
          <w:szCs w:val="21"/>
        </w:rPr>
        <w:t>、抗洪排涝、施工降水等</w:t>
      </w:r>
      <w:r w:rsidRPr="007B223C">
        <w:rPr>
          <w:rFonts w:ascii="宋体" w:hAnsi="宋体"/>
          <w:szCs w:val="21"/>
        </w:rPr>
        <w:t>）等费用，并包含在投标总价中。</w:t>
      </w:r>
      <w:r w:rsidRPr="007B223C">
        <w:rPr>
          <w:rFonts w:ascii="宋体" w:hAnsi="宋体" w:hint="eastAsia"/>
          <w:szCs w:val="21"/>
        </w:rPr>
        <w:t>承包</w:t>
      </w:r>
      <w:r w:rsidRPr="007B223C">
        <w:rPr>
          <w:rFonts w:ascii="宋体" w:hAnsi="宋体"/>
          <w:szCs w:val="21"/>
        </w:rPr>
        <w:t>人应自行考虑施工过程中可能发生的</w:t>
      </w:r>
      <w:r w:rsidRPr="007B223C">
        <w:rPr>
          <w:rFonts w:ascii="宋体" w:hAnsi="宋体" w:hint="eastAsia"/>
          <w:szCs w:val="21"/>
        </w:rPr>
        <w:t>，包括但不限于高支模、滑模、深基坑支护、大型构件吊装等专项方案的编制及专家评审费、降水措施费，以及高支模、滑模、深基坑支护等相关的监测费用及主体沉降观测费用等</w:t>
      </w:r>
      <w:r w:rsidRPr="007B223C">
        <w:rPr>
          <w:rFonts w:ascii="宋体" w:hAnsi="宋体"/>
          <w:szCs w:val="21"/>
        </w:rPr>
        <w:t>并包含在</w:t>
      </w:r>
      <w:r w:rsidRPr="007B223C">
        <w:rPr>
          <w:rFonts w:ascii="宋体" w:hAnsi="宋体" w:hint="eastAsia"/>
          <w:szCs w:val="21"/>
        </w:rPr>
        <w:t>合同</w:t>
      </w:r>
      <w:r w:rsidRPr="007B223C">
        <w:rPr>
          <w:rFonts w:ascii="宋体" w:hAnsi="宋体"/>
          <w:szCs w:val="21"/>
        </w:rPr>
        <w:t>总价中。上述所有费用，不论在施工图及工程量清单中有无体现，均视为包含在本次合同范围之内。</w:t>
      </w:r>
    </w:p>
    <w:p w14:paraId="5DBA7100" w14:textId="1A689FF4" w:rsidR="00273755" w:rsidRPr="007B223C" w:rsidRDefault="002C4831">
      <w:pPr>
        <w:spacing w:line="360" w:lineRule="auto"/>
        <w:ind w:leftChars="15" w:left="31" w:firstLineChars="200" w:firstLine="420"/>
        <w:rPr>
          <w:rFonts w:ascii="宋体" w:hAnsi="宋体" w:hint="eastAsia"/>
          <w:szCs w:val="21"/>
        </w:rPr>
      </w:pPr>
      <w:r w:rsidRPr="007B223C">
        <w:rPr>
          <w:rFonts w:ascii="宋体" w:hAnsi="宋体"/>
          <w:szCs w:val="21"/>
        </w:rPr>
        <w:t>（</w:t>
      </w:r>
      <w:r w:rsidRPr="007B223C">
        <w:rPr>
          <w:rFonts w:ascii="宋体" w:hAnsi="宋体" w:hint="eastAsia"/>
          <w:szCs w:val="21"/>
        </w:rPr>
        <w:t>3</w:t>
      </w:r>
      <w:r w:rsidRPr="007B223C">
        <w:rPr>
          <w:rFonts w:ascii="宋体" w:hAnsi="宋体"/>
          <w:szCs w:val="21"/>
        </w:rPr>
        <w:t>）</w:t>
      </w:r>
      <w:r w:rsidRPr="007B223C">
        <w:rPr>
          <w:rFonts w:ascii="宋体" w:hAnsi="宋体" w:hint="eastAsia"/>
          <w:szCs w:val="21"/>
        </w:rPr>
        <w:t>发包人支付的检验检测费包括（一次性支付）：</w:t>
      </w:r>
      <w:r w:rsidRPr="007B223C">
        <w:rPr>
          <w:rFonts w:ascii="宋体" w:hAnsi="宋体"/>
          <w:szCs w:val="21"/>
        </w:rPr>
        <w:t>桩基检测、</w:t>
      </w:r>
      <w:r w:rsidRPr="007B223C">
        <w:rPr>
          <w:rFonts w:ascii="宋体" w:hAnsi="宋体" w:hint="eastAsia"/>
          <w:szCs w:val="21"/>
        </w:rPr>
        <w:t>消防验收（含第三方检测）、防雷验收（含第三方检测）、仓房气密检测、新仓压粮沉降观测（中标人无偿提供仓房沉降观测从开始至通过预验收时点的数据）、竣工验收测绘（含放线测绘）；除以上费用以外，其他检验、检测、监测</w:t>
      </w:r>
      <w:r w:rsidR="00F71FEA" w:rsidRPr="007B223C">
        <w:rPr>
          <w:rFonts w:ascii="宋体" w:hAnsi="宋体" w:hint="eastAsia"/>
          <w:szCs w:val="21"/>
        </w:rPr>
        <w:t>等</w:t>
      </w:r>
      <w:r w:rsidRPr="007B223C">
        <w:rPr>
          <w:rFonts w:ascii="宋体" w:hAnsi="宋体" w:hint="eastAsia"/>
          <w:szCs w:val="21"/>
        </w:rPr>
        <w:t>费用均包含在合同总价中；发包人支付的检验检测费中，如因承包</w:t>
      </w:r>
      <w:r w:rsidRPr="007B223C">
        <w:rPr>
          <w:rFonts w:ascii="宋体" w:hAnsi="宋体"/>
          <w:szCs w:val="21"/>
        </w:rPr>
        <w:t>人</w:t>
      </w:r>
      <w:r w:rsidRPr="007B223C">
        <w:rPr>
          <w:rFonts w:ascii="宋体" w:hAnsi="宋体" w:hint="eastAsia"/>
          <w:szCs w:val="21"/>
        </w:rPr>
        <w:t>原因产生复检的，由承包人承担复检费用。</w:t>
      </w:r>
    </w:p>
    <w:p w14:paraId="548DEC3C" w14:textId="77777777" w:rsidR="00273755" w:rsidRPr="007B223C" w:rsidRDefault="002C4831">
      <w:pPr>
        <w:spacing w:line="360" w:lineRule="auto"/>
        <w:ind w:leftChars="15" w:left="31" w:firstLineChars="200" w:firstLine="420"/>
        <w:rPr>
          <w:rFonts w:ascii="宋体" w:hAnsi="宋体" w:hint="eastAsia"/>
          <w:szCs w:val="21"/>
        </w:rPr>
      </w:pPr>
      <w:r w:rsidRPr="007B223C">
        <w:rPr>
          <w:rFonts w:ascii="宋体" w:hAnsi="宋体" w:hint="eastAsia"/>
          <w:szCs w:val="21"/>
        </w:rPr>
        <w:t>（</w:t>
      </w:r>
      <w:r w:rsidRPr="007B223C">
        <w:rPr>
          <w:rFonts w:ascii="宋体" w:hAnsi="宋体"/>
          <w:szCs w:val="21"/>
        </w:rPr>
        <w:t>4</w:t>
      </w:r>
      <w:r w:rsidRPr="007B223C">
        <w:rPr>
          <w:rFonts w:ascii="宋体" w:hAnsi="宋体" w:hint="eastAsia"/>
          <w:szCs w:val="21"/>
        </w:rPr>
        <w:t>）所有电缆进场，承包人必须提供符合招标文件质量要求的产品出厂合格证及检验报告，经发包人检验，由承包单位配合，监理单位负责抽检，同一批次不少于一根的前提下，抽检比例30%，若出现不合格的情况，将进该批次进行退货处理。</w:t>
      </w:r>
    </w:p>
    <w:p w14:paraId="63AC8E77" w14:textId="77777777" w:rsidR="00273755" w:rsidRPr="007B223C" w:rsidRDefault="002C4831">
      <w:pPr>
        <w:keepNext/>
        <w:keepLines/>
        <w:spacing w:before="120" w:after="120" w:line="360" w:lineRule="auto"/>
        <w:outlineLvl w:val="3"/>
        <w:rPr>
          <w:rFonts w:ascii="宋体" w:hAnsi="宋体" w:hint="eastAsia"/>
          <w:bCs/>
          <w:szCs w:val="21"/>
        </w:rPr>
      </w:pPr>
      <w:bookmarkStart w:id="2127" w:name="_Toc116465980"/>
      <w:bookmarkStart w:id="2128" w:name="_Toc166159813"/>
      <w:bookmarkStart w:id="2129" w:name="_Toc11681932"/>
      <w:bookmarkStart w:id="2130" w:name="_Toc55505149"/>
      <w:bookmarkStart w:id="2131" w:name="_Toc166243599"/>
      <w:bookmarkStart w:id="2132" w:name="_Toc351203642"/>
      <w:bookmarkStart w:id="2133" w:name="_Toc51966029"/>
      <w:bookmarkStart w:id="2134" w:name="_Toc101107336"/>
      <w:bookmarkEnd w:id="2111"/>
      <w:bookmarkEnd w:id="2112"/>
      <w:bookmarkEnd w:id="2113"/>
      <w:bookmarkEnd w:id="2114"/>
      <w:bookmarkEnd w:id="2115"/>
      <w:bookmarkEnd w:id="2116"/>
      <w:bookmarkEnd w:id="2117"/>
      <w:bookmarkEnd w:id="2118"/>
      <w:r w:rsidRPr="007B223C">
        <w:rPr>
          <w:rFonts w:ascii="宋体" w:hAnsi="宋体"/>
          <w:bCs/>
          <w:szCs w:val="21"/>
        </w:rPr>
        <w:t>1</w:t>
      </w:r>
      <w:bookmarkStart w:id="2135" w:name="_Toc296891021"/>
      <w:bookmarkStart w:id="2136" w:name="_Toc297123540"/>
      <w:bookmarkStart w:id="2137" w:name="_Toc304295566"/>
      <w:bookmarkStart w:id="2138" w:name="_Toc297048379"/>
      <w:bookmarkStart w:id="2139" w:name="_Toc292559903"/>
      <w:bookmarkStart w:id="2140" w:name="_Toc300934989"/>
      <w:bookmarkStart w:id="2141" w:name="_Toc296944532"/>
      <w:bookmarkStart w:id="2142" w:name="_Toc296503193"/>
      <w:bookmarkStart w:id="2143" w:name="_Toc297216199"/>
      <w:bookmarkStart w:id="2144" w:name="_Toc296891233"/>
      <w:bookmarkStart w:id="2145" w:name="_Toc296347192"/>
      <w:bookmarkStart w:id="2146" w:name="_Toc296346694"/>
      <w:bookmarkStart w:id="2147" w:name="_Toc292559398"/>
      <w:bookmarkStart w:id="2148" w:name="_Toc303539146"/>
      <w:bookmarkStart w:id="2149" w:name="_Toc297120493"/>
      <w:bookmarkStart w:id="2150" w:name="_Toc312678025"/>
      <w:bookmarkStart w:id="2151" w:name="_Toc312677499"/>
      <w:bookmarkStart w:id="2152" w:name="_Toc267251435"/>
      <w:bookmarkStart w:id="2153" w:name="_Toc267251433"/>
      <w:bookmarkStart w:id="2154" w:name="_Toc267251441"/>
      <w:bookmarkStart w:id="2155" w:name="_Toc267251440"/>
      <w:bookmarkStart w:id="2156" w:name="_Toc267251437"/>
      <w:bookmarkStart w:id="2157" w:name="_Toc267251439"/>
      <w:bookmarkStart w:id="2158" w:name="_Toc267251442"/>
      <w:bookmarkEnd w:id="2082"/>
      <w:bookmarkEnd w:id="2083"/>
      <w:bookmarkEnd w:id="2084"/>
      <w:bookmarkEnd w:id="2085"/>
      <w:bookmarkEnd w:id="2086"/>
      <w:bookmarkEnd w:id="2087"/>
      <w:bookmarkEnd w:id="2088"/>
      <w:bookmarkEnd w:id="2089"/>
      <w:bookmarkEnd w:id="2090"/>
      <w:bookmarkEnd w:id="2091"/>
      <w:bookmarkEnd w:id="2092"/>
      <w:bookmarkEnd w:id="2093"/>
      <w:r w:rsidRPr="007B223C">
        <w:rPr>
          <w:rFonts w:ascii="宋体" w:hAnsi="宋体"/>
          <w:bCs/>
          <w:szCs w:val="21"/>
        </w:rPr>
        <w:t>0. 变更</w:t>
      </w:r>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p w14:paraId="6DE24ECF"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159" w:name="_Toc166159814"/>
      <w:bookmarkStart w:id="2160" w:name="_Toc116465981"/>
      <w:bookmarkStart w:id="2161" w:name="_Toc166243600"/>
      <w:bookmarkStart w:id="2162" w:name="_Toc303539147"/>
      <w:bookmarkStart w:id="2163" w:name="_Toc300934990"/>
      <w:bookmarkStart w:id="2164" w:name="_Toc296891022"/>
      <w:bookmarkStart w:id="2165" w:name="_Toc304295567"/>
      <w:bookmarkStart w:id="2166" w:name="_Toc296891234"/>
      <w:bookmarkStart w:id="2167" w:name="_Toc297123541"/>
      <w:bookmarkStart w:id="2168" w:name="_Toc312678026"/>
      <w:bookmarkStart w:id="2169" w:name="_Toc297048380"/>
      <w:bookmarkStart w:id="2170" w:name="_Toc297120494"/>
      <w:bookmarkStart w:id="2171" w:name="_Toc296944533"/>
      <w:bookmarkStart w:id="2172" w:name="_Toc296346695"/>
      <w:bookmarkStart w:id="2173" w:name="_Toc296503194"/>
      <w:bookmarkStart w:id="2174" w:name="_Toc296347193"/>
      <w:bookmarkStart w:id="2175" w:name="_Toc297216200"/>
      <w:bookmarkStart w:id="2176" w:name="_Toc312677500"/>
      <w:bookmarkStart w:id="2177" w:name="_Toc292559904"/>
      <w:bookmarkStart w:id="2178" w:name="_Toc292559399"/>
      <w:bookmarkEnd w:id="2150"/>
      <w:bookmarkEnd w:id="2151"/>
      <w:r w:rsidRPr="007B223C">
        <w:rPr>
          <w:rFonts w:ascii="宋体" w:hAnsi="宋体"/>
          <w:bCs/>
          <w:szCs w:val="21"/>
        </w:rPr>
        <w:t>10.1变更的范围</w:t>
      </w:r>
      <w:bookmarkEnd w:id="2159"/>
      <w:bookmarkEnd w:id="2160"/>
      <w:bookmarkEnd w:id="2161"/>
    </w:p>
    <w:p w14:paraId="1DF64467" w14:textId="77777777" w:rsidR="00273755" w:rsidRPr="007B223C" w:rsidRDefault="002C4831">
      <w:pPr>
        <w:widowControl/>
        <w:spacing w:line="360" w:lineRule="auto"/>
        <w:ind w:leftChars="15" w:left="31" w:firstLineChars="200" w:firstLine="420"/>
        <w:rPr>
          <w:rFonts w:ascii="宋体" w:hAnsi="宋体" w:hint="eastAsia"/>
          <w:szCs w:val="21"/>
          <w:lang w:val="zh-CN"/>
        </w:rPr>
      </w:pPr>
      <w:r w:rsidRPr="007B223C">
        <w:rPr>
          <w:rFonts w:ascii="宋体" w:hAnsi="宋体" w:hint="eastAsia"/>
          <w:szCs w:val="21"/>
          <w:lang w:val="zh-CN"/>
        </w:rPr>
        <w:t>关于变更的范围的约定：</w:t>
      </w:r>
      <w:r w:rsidRPr="007B223C">
        <w:rPr>
          <w:rFonts w:ascii="宋体" w:hAnsi="宋体" w:hint="eastAsia"/>
          <w:szCs w:val="21"/>
          <w:u w:val="single"/>
          <w:lang w:val="zh-CN"/>
        </w:rPr>
        <w:t>在本次工程范围内，因发包人、设计单位或地质原因导致在合同执行过程中出现的工程变更时，当工程变更致使合同工程量清单分项合价（单次签证变更金额）偏差达</w:t>
      </w:r>
      <w:r w:rsidRPr="007B223C">
        <w:rPr>
          <w:rFonts w:ascii="宋体" w:hAnsi="宋体"/>
          <w:szCs w:val="21"/>
          <w:u w:val="single"/>
          <w:lang w:val="zh-CN"/>
        </w:rPr>
        <w:t>10000元以上（含10000元），</w:t>
      </w:r>
      <w:r w:rsidRPr="007B223C">
        <w:rPr>
          <w:rFonts w:ascii="宋体" w:hAnsi="宋体" w:hint="eastAsia"/>
          <w:szCs w:val="21"/>
          <w:u w:val="single"/>
          <w:lang w:val="zh-CN"/>
        </w:rPr>
        <w:t>经设计单位、监理单位确认，跟踪审计机构出具审计意见，</w:t>
      </w:r>
      <w:r w:rsidRPr="007B223C">
        <w:rPr>
          <w:rFonts w:ascii="宋体" w:hAnsi="宋体" w:hint="eastAsia"/>
          <w:szCs w:val="21"/>
          <w:u w:val="single"/>
          <w:lang w:val="zh-CN"/>
        </w:rPr>
        <w:lastRenderedPageBreak/>
        <w:t>发包人确认后，在工程结算时对合同工程量清单分项合价变更价款偏差达到</w:t>
      </w:r>
      <w:r w:rsidRPr="007B223C">
        <w:rPr>
          <w:rFonts w:ascii="宋体" w:hAnsi="宋体"/>
          <w:szCs w:val="21"/>
          <w:u w:val="single"/>
          <w:lang w:val="zh-CN"/>
        </w:rPr>
        <w:t>10000元以上（含10000元）的予以调整，其它情况下不予调整。</w:t>
      </w:r>
    </w:p>
    <w:p w14:paraId="0BAAD7CC" w14:textId="77777777" w:rsidR="00273755" w:rsidRPr="007B223C" w:rsidRDefault="002C4831">
      <w:pPr>
        <w:widowControl/>
        <w:spacing w:line="360" w:lineRule="auto"/>
        <w:ind w:leftChars="15" w:left="31" w:firstLineChars="200" w:firstLine="420"/>
        <w:rPr>
          <w:rFonts w:ascii="宋体" w:hAnsi="宋体" w:hint="eastAsia"/>
          <w:szCs w:val="21"/>
          <w:u w:val="single"/>
        </w:rPr>
      </w:pPr>
      <w:r w:rsidRPr="007B223C">
        <w:rPr>
          <w:rFonts w:ascii="宋体" w:hAnsi="宋体" w:hint="eastAsia"/>
          <w:szCs w:val="21"/>
          <w:u w:val="single"/>
        </w:rPr>
        <w:t>若取消某项工作内容，则按合同价格全额扣除。</w:t>
      </w:r>
    </w:p>
    <w:p w14:paraId="34255F50"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179" w:name="_Toc166243601"/>
      <w:bookmarkStart w:id="2180" w:name="_Toc116465982"/>
      <w:bookmarkStart w:id="2181" w:name="_Toc166159815"/>
      <w:r w:rsidRPr="007B223C">
        <w:rPr>
          <w:rFonts w:ascii="宋体" w:hAnsi="宋体" w:hint="eastAsia"/>
          <w:bCs/>
          <w:szCs w:val="21"/>
        </w:rPr>
        <w:t>10.4 变更估价</w:t>
      </w:r>
      <w:bookmarkEnd w:id="2179"/>
      <w:bookmarkEnd w:id="2180"/>
      <w:bookmarkEnd w:id="2181"/>
    </w:p>
    <w:p w14:paraId="18C64E5E" w14:textId="77777777" w:rsidR="00273755" w:rsidRPr="007B223C" w:rsidRDefault="002C4831">
      <w:pPr>
        <w:widowControl/>
        <w:spacing w:line="360" w:lineRule="auto"/>
        <w:ind w:leftChars="15" w:left="31" w:firstLineChars="200" w:firstLine="420"/>
        <w:rPr>
          <w:rFonts w:ascii="宋体" w:hAnsi="宋体" w:hint="eastAsia"/>
          <w:szCs w:val="21"/>
        </w:rPr>
      </w:pPr>
      <w:r w:rsidRPr="007B223C">
        <w:rPr>
          <w:rFonts w:ascii="宋体" w:hAnsi="宋体" w:hint="eastAsia"/>
          <w:szCs w:val="21"/>
        </w:rPr>
        <w:t>10.4.1 变更估价原则</w:t>
      </w:r>
    </w:p>
    <w:p w14:paraId="0AB91882" w14:textId="77777777" w:rsidR="00273755" w:rsidRPr="007B223C" w:rsidRDefault="002C4831">
      <w:pPr>
        <w:widowControl/>
        <w:spacing w:line="360" w:lineRule="auto"/>
        <w:ind w:leftChars="15" w:left="31" w:firstLineChars="200" w:firstLine="420"/>
        <w:rPr>
          <w:rFonts w:ascii="宋体" w:hAnsi="宋体" w:hint="eastAsia"/>
          <w:szCs w:val="21"/>
        </w:rPr>
      </w:pPr>
      <w:r w:rsidRPr="007B223C">
        <w:rPr>
          <w:rFonts w:ascii="宋体" w:hAnsi="宋体" w:hint="eastAsia"/>
          <w:szCs w:val="21"/>
        </w:rPr>
        <w:t>关于变更估价的约定：工程变更引起分部分项工程项目发生变化，按照下列规定调整分部分项工程费：</w:t>
      </w:r>
    </w:p>
    <w:p w14:paraId="79EDFB14" w14:textId="77777777" w:rsidR="00273755" w:rsidRPr="007B223C" w:rsidRDefault="002C4831">
      <w:pPr>
        <w:widowControl/>
        <w:spacing w:line="360" w:lineRule="auto"/>
        <w:ind w:leftChars="15" w:left="31" w:firstLineChars="200" w:firstLine="420"/>
        <w:rPr>
          <w:rFonts w:ascii="宋体" w:hAnsi="宋体" w:hint="eastAsia"/>
          <w:szCs w:val="21"/>
        </w:rPr>
      </w:pPr>
      <w:r w:rsidRPr="007B223C">
        <w:rPr>
          <w:rFonts w:ascii="宋体" w:hAnsi="宋体" w:hint="eastAsia"/>
          <w:szCs w:val="21"/>
        </w:rPr>
        <w:t>（1）合同中有适用于变更工程项目的，按照该项目的单价调整；对于该项目的单价超过招标控制价10%以上的不平衡报价，变更时其单价需重新组价。</w:t>
      </w:r>
      <w:r w:rsidRPr="007B223C">
        <w:rPr>
          <w:rFonts w:ascii="宋体" w:hAnsi="Courier New" w:hint="eastAsia"/>
          <w:szCs w:val="21"/>
        </w:rPr>
        <w:t>调整方法：按中标价与控制价的下浮率对控制价的综合单价予以下调后进行计算确定</w:t>
      </w:r>
      <w:r w:rsidRPr="007B223C">
        <w:rPr>
          <w:rFonts w:ascii="宋体" w:hAnsi="宋体" w:hint="eastAsia"/>
          <w:szCs w:val="21"/>
        </w:rPr>
        <w:t>；</w:t>
      </w:r>
    </w:p>
    <w:p w14:paraId="39C635E3" w14:textId="77777777" w:rsidR="00273755" w:rsidRPr="007B223C" w:rsidRDefault="002C4831">
      <w:pPr>
        <w:widowControl/>
        <w:spacing w:line="360" w:lineRule="auto"/>
        <w:ind w:leftChars="15" w:left="31" w:firstLineChars="200" w:firstLine="420"/>
        <w:rPr>
          <w:rFonts w:ascii="宋体" w:hAnsi="宋体" w:hint="eastAsia"/>
          <w:szCs w:val="21"/>
        </w:rPr>
      </w:pPr>
      <w:r w:rsidRPr="007B223C">
        <w:rPr>
          <w:rFonts w:ascii="宋体" w:hAnsi="宋体" w:hint="eastAsia"/>
          <w:szCs w:val="21"/>
        </w:rPr>
        <w:t>（2）合同中没有适用、只有类似于变更工程项目的，可在合理范围内参照类似项目的单价调整；</w:t>
      </w:r>
    </w:p>
    <w:p w14:paraId="040E169E" w14:textId="77777777" w:rsidR="00273755" w:rsidRPr="007B223C" w:rsidRDefault="002C4831">
      <w:pPr>
        <w:widowControl/>
        <w:spacing w:line="360" w:lineRule="auto"/>
        <w:ind w:leftChars="15" w:left="31" w:firstLineChars="200" w:firstLine="420"/>
        <w:rPr>
          <w:rFonts w:ascii="宋体" w:hAnsi="宋体" w:hint="eastAsia"/>
          <w:szCs w:val="21"/>
        </w:rPr>
      </w:pPr>
      <w:r w:rsidRPr="007B223C">
        <w:rPr>
          <w:rFonts w:ascii="宋体" w:hAnsi="宋体" w:hint="eastAsia"/>
          <w:szCs w:val="21"/>
        </w:rPr>
        <w:t>（3）合同中无适用或类似子目的单价，按施工当地、当期执行的计价文件计算并按中标价与控制价的下浮率进行计算确定变更工作的单价。变更部分的工程量按实际发生的计算。</w:t>
      </w:r>
    </w:p>
    <w:p w14:paraId="2B865403" w14:textId="77777777" w:rsidR="00273755" w:rsidRPr="007B223C" w:rsidRDefault="002C4831">
      <w:pPr>
        <w:spacing w:line="360" w:lineRule="auto"/>
        <w:ind w:leftChars="15" w:left="31" w:firstLineChars="200" w:firstLine="420"/>
        <w:rPr>
          <w:rFonts w:ascii="宋体" w:hAnsi="宋体" w:hint="eastAsia"/>
          <w:szCs w:val="21"/>
        </w:rPr>
      </w:pPr>
      <w:r w:rsidRPr="007B223C">
        <w:rPr>
          <w:rFonts w:ascii="宋体" w:hAnsi="宋体" w:hint="eastAsia"/>
          <w:szCs w:val="21"/>
        </w:rPr>
        <w:t>（4）合同中没有适用也没有类似于变更工程项目，且工程造价管理机构发布的信息（参考）价格缺价的，根据变更工程资料、计量规则、计价办法和通过市场调查等的有合法依据的市场价格提出变更工程项目的单价或总价，经合同双方当事人确认后调整。</w:t>
      </w:r>
    </w:p>
    <w:p w14:paraId="5B51BBCC" w14:textId="77777777" w:rsidR="00273755" w:rsidRPr="007B223C" w:rsidRDefault="002C4831">
      <w:pPr>
        <w:spacing w:line="360" w:lineRule="auto"/>
        <w:ind w:leftChars="15" w:left="31" w:firstLineChars="200" w:firstLine="420"/>
        <w:rPr>
          <w:rFonts w:ascii="宋体" w:hAnsi="宋体" w:hint="eastAsia"/>
          <w:szCs w:val="21"/>
        </w:rPr>
      </w:pPr>
      <w:r w:rsidRPr="007B223C">
        <w:rPr>
          <w:rFonts w:ascii="宋体" w:hAnsi="宋体" w:hint="eastAsia"/>
          <w:szCs w:val="21"/>
        </w:rPr>
        <w:t>当工程变更、签证等导致工程量发生变化，且该变化引起相应措施费发生变化时，费用调整约定如下：</w:t>
      </w:r>
    </w:p>
    <w:p w14:paraId="699E709A" w14:textId="77777777" w:rsidR="00273755" w:rsidRPr="007B223C" w:rsidRDefault="002C4831">
      <w:pPr>
        <w:spacing w:line="360" w:lineRule="auto"/>
        <w:ind w:leftChars="15" w:left="31" w:firstLineChars="200" w:firstLine="420"/>
        <w:rPr>
          <w:rFonts w:ascii="宋体" w:hAnsi="宋体" w:hint="eastAsia"/>
          <w:szCs w:val="21"/>
        </w:rPr>
      </w:pPr>
      <w:r w:rsidRPr="007B223C">
        <w:rPr>
          <w:rFonts w:ascii="宋体" w:hAnsi="宋体" w:hint="eastAsia"/>
          <w:szCs w:val="21"/>
        </w:rPr>
        <w:t>（1）已标价工程量清单总价措施项目清单与计价表中的绿色施工安全防护措施费，计算基数据实调整，费率固定不予调整；其他总价措施费按承包人的已标价工程量清单价格综合考虑，结算不予调整。</w:t>
      </w:r>
    </w:p>
    <w:p w14:paraId="7E52A892" w14:textId="77777777" w:rsidR="00273755" w:rsidRPr="007B223C" w:rsidRDefault="002C4831">
      <w:pPr>
        <w:spacing w:line="360" w:lineRule="auto"/>
        <w:ind w:leftChars="15" w:left="31" w:firstLineChars="200" w:firstLine="420"/>
        <w:rPr>
          <w:rFonts w:ascii="宋体" w:hAnsi="宋体" w:hint="eastAsia"/>
          <w:szCs w:val="21"/>
        </w:rPr>
      </w:pPr>
      <w:r w:rsidRPr="007B223C">
        <w:rPr>
          <w:rFonts w:ascii="宋体" w:hAnsi="宋体" w:hint="eastAsia"/>
          <w:szCs w:val="21"/>
        </w:rPr>
        <w:t>（2）已标价工程量清单分部分项工程和单价措施项目清单与计价表：除按“项”计取的措施费用项目外，均执行工程量据实调整原则；按“项”计取的措施费用按承包人的已标价工程量清单价格综合考虑，结算不予调整。</w:t>
      </w:r>
    </w:p>
    <w:p w14:paraId="4419E712" w14:textId="77777777" w:rsidR="00273755" w:rsidRPr="007B223C" w:rsidRDefault="002C4831">
      <w:pPr>
        <w:spacing w:line="360" w:lineRule="auto"/>
        <w:ind w:leftChars="15" w:left="31" w:firstLineChars="200" w:firstLine="420"/>
        <w:rPr>
          <w:rFonts w:ascii="宋体" w:hAnsi="宋体" w:hint="eastAsia"/>
          <w:szCs w:val="21"/>
        </w:rPr>
      </w:pPr>
      <w:r w:rsidRPr="007B223C">
        <w:rPr>
          <w:rFonts w:ascii="宋体" w:hAnsi="宋体" w:hint="eastAsia"/>
          <w:szCs w:val="21"/>
        </w:rPr>
        <w:t>（3）已标价工程量清单其他项目清单与计价汇总表中预算包干费按承包人的已标价工程量清单价格综合考虑，以当地计价依据规定包含的内容包干使用，结算不予调整。</w:t>
      </w:r>
    </w:p>
    <w:p w14:paraId="30C26519" w14:textId="77777777" w:rsidR="00273755" w:rsidRPr="007B223C" w:rsidRDefault="002C4831">
      <w:pPr>
        <w:widowControl/>
        <w:snapToGrid w:val="0"/>
        <w:spacing w:before="120" w:after="120" w:line="360" w:lineRule="auto"/>
        <w:ind w:leftChars="15" w:left="31" w:firstLineChars="200" w:firstLine="420"/>
        <w:rPr>
          <w:rFonts w:ascii="宋体" w:hAnsi="宋体" w:hint="eastAsia"/>
          <w:szCs w:val="21"/>
        </w:rPr>
      </w:pPr>
      <w:bookmarkStart w:id="2182" w:name="_Hlk206156794"/>
      <w:bookmarkStart w:id="2183" w:name="_Toc166159816"/>
      <w:bookmarkStart w:id="2184" w:name="_Toc166243602"/>
      <w:bookmarkStart w:id="2185" w:name="_Toc116465983"/>
      <w:r w:rsidRPr="007B223C">
        <w:rPr>
          <w:rFonts w:ascii="宋体" w:hAnsi="宋体" w:hint="eastAsia"/>
          <w:szCs w:val="21"/>
        </w:rPr>
        <w:t xml:space="preserve">10.4.2 </w:t>
      </w:r>
      <w:r w:rsidRPr="007B223C">
        <w:rPr>
          <w:rFonts w:ascii="宋体" w:hAnsi="宋体" w:hint="eastAsia"/>
          <w:kern w:val="0"/>
          <w:szCs w:val="21"/>
        </w:rPr>
        <w:t>变更估价程序</w:t>
      </w:r>
    </w:p>
    <w:p w14:paraId="2CAD3578" w14:textId="252D13F6" w:rsidR="00273755" w:rsidRPr="007B223C" w:rsidRDefault="002C4831">
      <w:pPr>
        <w:snapToGrid w:val="0"/>
        <w:spacing w:before="120" w:after="120" w:line="360" w:lineRule="auto"/>
        <w:ind w:leftChars="15" w:left="31" w:firstLineChars="200" w:firstLine="420"/>
        <w:rPr>
          <w:rFonts w:ascii="宋体" w:hAnsi="宋体" w:hint="eastAsia"/>
          <w:szCs w:val="21"/>
        </w:rPr>
      </w:pPr>
      <w:r w:rsidRPr="007B223C">
        <w:rPr>
          <w:rFonts w:ascii="宋体" w:hAnsi="宋体" w:hint="eastAsia"/>
          <w:szCs w:val="21"/>
        </w:rPr>
        <w:t>关于变更估价程序（含变更和洽商）的补充：相关流程及要求按照</w:t>
      </w:r>
      <w:r w:rsidR="002535B8" w:rsidRPr="007B223C">
        <w:rPr>
          <w:rFonts w:ascii="宋体" w:hAnsi="宋体" w:hint="eastAsia"/>
          <w:szCs w:val="21"/>
        </w:rPr>
        <w:t>中国储备粮管理集团有限</w:t>
      </w:r>
      <w:r w:rsidR="002535B8" w:rsidRPr="007B223C">
        <w:rPr>
          <w:rFonts w:ascii="宋体" w:hAnsi="宋体" w:hint="eastAsia"/>
          <w:szCs w:val="21"/>
        </w:rPr>
        <w:lastRenderedPageBreak/>
        <w:t>公司</w:t>
      </w:r>
      <w:r w:rsidRPr="007B223C">
        <w:rPr>
          <w:rFonts w:ascii="宋体" w:hAnsi="宋体" w:hint="eastAsia"/>
          <w:szCs w:val="21"/>
        </w:rPr>
        <w:t>《关于进一步加强工程项目洽商变更管理工作的通知》（中储粮办〔2017〕70 号）和</w:t>
      </w:r>
      <w:r w:rsidR="002535B8" w:rsidRPr="007B223C">
        <w:rPr>
          <w:rFonts w:ascii="宋体" w:hAnsi="宋体" w:hint="eastAsia"/>
          <w:szCs w:val="21"/>
        </w:rPr>
        <w:t>中国储备粮管理集团有限公司</w:t>
      </w:r>
      <w:r w:rsidRPr="007B223C">
        <w:rPr>
          <w:rFonts w:ascii="宋体" w:hAnsi="宋体" w:hint="eastAsia"/>
          <w:szCs w:val="21"/>
        </w:rPr>
        <w:t>广东分公司《关于进一步加强基建工程管理有关事项的通知》（中储粮粤〔2024〕51 号）、《关于进一步加强工程项目洽商变更管理事宜的通知》（中储粮粤〔2024〕97 号）、《关于优化工程项目洽商变更备案和审批流程的通知》（中储粮粤〔2025〕32 号）以及中央储备粮茂名直属库有限公司《关于进一步加强和明确仓储项目洽商变更管理工作的通知》（中储粮粤汕〔2025〕16号）等有关要求执行。</w:t>
      </w:r>
    </w:p>
    <w:bookmarkEnd w:id="2182"/>
    <w:p w14:paraId="0BE8F7B7" w14:textId="77777777" w:rsidR="00273755" w:rsidRPr="007B223C" w:rsidRDefault="002C4831">
      <w:pPr>
        <w:keepNext/>
        <w:keepLines/>
        <w:spacing w:before="120" w:after="120" w:line="360" w:lineRule="auto"/>
        <w:ind w:firstLineChars="200" w:firstLine="420"/>
        <w:outlineLvl w:val="4"/>
        <w:rPr>
          <w:rFonts w:ascii="宋体" w:hAnsi="宋体" w:hint="eastAsia"/>
          <w:b/>
          <w:bCs/>
          <w:sz w:val="28"/>
          <w:szCs w:val="21"/>
        </w:rPr>
      </w:pPr>
      <w:r w:rsidRPr="007B223C">
        <w:rPr>
          <w:rFonts w:ascii="宋体" w:hAnsi="宋体" w:hint="eastAsia"/>
          <w:szCs w:val="21"/>
        </w:rPr>
        <w:t>1</w:t>
      </w:r>
      <w:bookmarkStart w:id="2186" w:name="_Toc297048383"/>
      <w:bookmarkStart w:id="2187" w:name="_Toc297120497"/>
      <w:bookmarkStart w:id="2188" w:name="_Toc296891237"/>
      <w:bookmarkStart w:id="2189" w:name="_Toc297216203"/>
      <w:bookmarkStart w:id="2190" w:name="_Toc296891025"/>
      <w:bookmarkStart w:id="2191" w:name="_Toc296346698"/>
      <w:bookmarkStart w:id="2192" w:name="_Toc292559907"/>
      <w:bookmarkStart w:id="2193" w:name="_Toc296944536"/>
      <w:bookmarkStart w:id="2194" w:name="_Toc296347196"/>
      <w:bookmarkStart w:id="2195" w:name="_Toc303539150"/>
      <w:bookmarkStart w:id="2196" w:name="_Toc300934993"/>
      <w:bookmarkStart w:id="2197" w:name="_Toc296503197"/>
      <w:bookmarkStart w:id="2198" w:name="_Toc292559402"/>
      <w:bookmarkStart w:id="2199" w:name="_Toc297123544"/>
      <w:bookmarkStart w:id="2200" w:name="_Toc312678029"/>
      <w:bookmarkStart w:id="2201" w:name="_Toc312677503"/>
      <w:bookmarkStart w:id="2202" w:name="_Toc304295570"/>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r w:rsidRPr="007B223C">
        <w:rPr>
          <w:rFonts w:ascii="宋体" w:hAnsi="宋体" w:hint="eastAsia"/>
          <w:bCs/>
          <w:szCs w:val="21"/>
        </w:rPr>
        <w:t>0.5承</w:t>
      </w:r>
      <w:bookmarkStart w:id="2203" w:name="_Toc296347202"/>
      <w:bookmarkStart w:id="2204" w:name="_Toc297048389"/>
      <w:bookmarkStart w:id="2205" w:name="_Toc297216204"/>
      <w:bookmarkStart w:id="2206" w:name="_Toc297120503"/>
      <w:bookmarkStart w:id="2207" w:name="_Toc296503203"/>
      <w:bookmarkStart w:id="2208" w:name="_Toc296891031"/>
      <w:bookmarkStart w:id="2209" w:name="_Toc300934994"/>
      <w:bookmarkStart w:id="2210" w:name="_Toc296346704"/>
      <w:bookmarkStart w:id="2211" w:name="_Toc296891243"/>
      <w:bookmarkStart w:id="2212" w:name="_Toc292559913"/>
      <w:bookmarkStart w:id="2213" w:name="_Toc292559408"/>
      <w:bookmarkStart w:id="2214" w:name="_Toc303539151"/>
      <w:bookmarkStart w:id="2215" w:name="_Toc297123545"/>
      <w:bookmarkStart w:id="2216" w:name="_Toc296944542"/>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r w:rsidRPr="007B223C">
        <w:rPr>
          <w:rFonts w:ascii="宋体" w:hAnsi="宋体" w:hint="eastAsia"/>
          <w:bCs/>
          <w:szCs w:val="21"/>
        </w:rPr>
        <w:t>包人的合理化建议</w:t>
      </w:r>
      <w:bookmarkEnd w:id="2183"/>
      <w:bookmarkEnd w:id="2184"/>
      <w:bookmarkEnd w:id="2185"/>
    </w:p>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14:paraId="0373E706" w14:textId="77777777" w:rsidR="00273755" w:rsidRPr="007B223C" w:rsidRDefault="002C4831">
      <w:pPr>
        <w:spacing w:line="360" w:lineRule="auto"/>
        <w:ind w:leftChars="15" w:left="31" w:firstLineChars="200" w:firstLine="420"/>
        <w:jc w:val="left"/>
        <w:rPr>
          <w:rFonts w:ascii="宋体" w:hAnsi="宋体" w:hint="eastAsia"/>
          <w:szCs w:val="21"/>
        </w:rPr>
      </w:pPr>
      <w:r w:rsidRPr="007B223C">
        <w:rPr>
          <w:rFonts w:ascii="宋体" w:hAnsi="宋体" w:hint="eastAsia"/>
          <w:szCs w:val="21"/>
        </w:rPr>
        <w:t>监理人审查承包人合理化建议的期限：/。</w:t>
      </w:r>
    </w:p>
    <w:p w14:paraId="107285DC" w14:textId="77777777" w:rsidR="00273755" w:rsidRPr="007B223C" w:rsidRDefault="002C4831">
      <w:pPr>
        <w:spacing w:line="360" w:lineRule="auto"/>
        <w:ind w:leftChars="15" w:left="31" w:firstLineChars="200" w:firstLine="420"/>
        <w:jc w:val="left"/>
        <w:rPr>
          <w:rFonts w:ascii="宋体" w:hAnsi="宋体" w:hint="eastAsia"/>
          <w:szCs w:val="21"/>
        </w:rPr>
      </w:pPr>
      <w:r w:rsidRPr="007B223C">
        <w:rPr>
          <w:rFonts w:ascii="宋体" w:hAnsi="宋体" w:hint="eastAsia"/>
          <w:szCs w:val="21"/>
        </w:rPr>
        <w:t>发包人审批承包人合理化建议的期限：/。</w:t>
      </w:r>
    </w:p>
    <w:p w14:paraId="1485F0A3" w14:textId="77777777" w:rsidR="00273755" w:rsidRPr="007B223C" w:rsidRDefault="002C4831">
      <w:pPr>
        <w:spacing w:line="360" w:lineRule="auto"/>
        <w:ind w:leftChars="15" w:left="31" w:firstLineChars="200" w:firstLine="420"/>
        <w:jc w:val="left"/>
        <w:rPr>
          <w:rFonts w:ascii="宋体" w:hAnsi="宋体" w:hint="eastAsia"/>
          <w:szCs w:val="21"/>
          <w:u w:val="single"/>
        </w:rPr>
      </w:pPr>
      <w:r w:rsidRPr="007B223C">
        <w:rPr>
          <w:rFonts w:ascii="宋体" w:hAnsi="宋体" w:hint="eastAsia"/>
          <w:szCs w:val="21"/>
        </w:rPr>
        <w:t>承</w:t>
      </w:r>
      <w:bookmarkStart w:id="2217" w:name="_Toc297123546"/>
      <w:bookmarkStart w:id="2218" w:name="_Toc312678030"/>
      <w:bookmarkStart w:id="2219" w:name="_Toc296944543"/>
      <w:bookmarkStart w:id="2220" w:name="_Toc296891244"/>
      <w:bookmarkStart w:id="2221" w:name="_Toc296346705"/>
      <w:bookmarkStart w:id="2222" w:name="_Toc296503204"/>
      <w:bookmarkStart w:id="2223" w:name="_Toc312677504"/>
      <w:bookmarkStart w:id="2224" w:name="_Toc303539152"/>
      <w:bookmarkStart w:id="2225" w:name="_Toc292559409"/>
      <w:bookmarkStart w:id="2226" w:name="_Toc296347203"/>
      <w:bookmarkStart w:id="2227" w:name="_Toc297120504"/>
      <w:bookmarkStart w:id="2228" w:name="_Toc296891032"/>
      <w:bookmarkStart w:id="2229" w:name="_Toc297048390"/>
      <w:bookmarkStart w:id="2230" w:name="_Toc300934995"/>
      <w:bookmarkStart w:id="2231" w:name="_Toc292559914"/>
      <w:bookmarkStart w:id="2232" w:name="_Toc318581175"/>
      <w:bookmarkStart w:id="2233" w:name="_Toc297216205"/>
      <w:bookmarkStart w:id="2234" w:name="_Toc304295571"/>
      <w:r w:rsidRPr="007B223C">
        <w:rPr>
          <w:rFonts w:ascii="宋体" w:hAnsi="宋体" w:hint="eastAsia"/>
          <w:szCs w:val="21"/>
        </w:rPr>
        <w:t>包人提出的合理化建议降低了合同价格或者</w:t>
      </w:r>
      <w:r w:rsidRPr="007B223C">
        <w:rPr>
          <w:rFonts w:ascii="宋体" w:hAnsi="宋体"/>
          <w:szCs w:val="21"/>
        </w:rPr>
        <w:t>提高了工程经济效益的奖励的方法和金额为：</w:t>
      </w:r>
      <w:r w:rsidRPr="007B223C">
        <w:rPr>
          <w:rFonts w:ascii="宋体" w:hAnsi="宋体" w:hint="eastAsia"/>
          <w:szCs w:val="21"/>
          <w:u w:val="single"/>
        </w:rPr>
        <w:t>/</w:t>
      </w:r>
      <w:r w:rsidRPr="007B223C">
        <w:rPr>
          <w:rFonts w:ascii="宋体" w:hAnsi="宋体"/>
          <w:szCs w:val="21"/>
        </w:rPr>
        <w:t>。</w:t>
      </w:r>
    </w:p>
    <w:p w14:paraId="716D5B07"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235" w:name="_Toc166243603"/>
      <w:bookmarkStart w:id="2236" w:name="_Toc51966030"/>
      <w:bookmarkStart w:id="2237" w:name="_Toc11681934"/>
      <w:bookmarkStart w:id="2238" w:name="_Toc55505150"/>
      <w:bookmarkStart w:id="2239" w:name="_Toc101107337"/>
      <w:bookmarkStart w:id="2240" w:name="_Toc9500195"/>
      <w:bookmarkStart w:id="2241" w:name="_Toc116465984"/>
      <w:bookmarkStart w:id="2242" w:name="_Toc166159817"/>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r w:rsidRPr="007B223C">
        <w:rPr>
          <w:rFonts w:ascii="宋体" w:hAnsi="宋体"/>
          <w:bCs/>
          <w:szCs w:val="21"/>
        </w:rPr>
        <w:t>1</w:t>
      </w:r>
      <w:bookmarkStart w:id="2243" w:name="_Toc297216207"/>
      <w:bookmarkStart w:id="2244" w:name="_Toc296503199"/>
      <w:bookmarkStart w:id="2245" w:name="_Toc292559909"/>
      <w:bookmarkStart w:id="2246" w:name="_Toc300934997"/>
      <w:bookmarkStart w:id="2247" w:name="_Toc297123548"/>
      <w:bookmarkStart w:id="2248" w:name="_Toc304295574"/>
      <w:bookmarkStart w:id="2249" w:name="_Toc303539154"/>
      <w:bookmarkStart w:id="2250" w:name="_Toc296346700"/>
      <w:bookmarkStart w:id="2251" w:name="_Toc296347198"/>
      <w:bookmarkStart w:id="2252" w:name="_Toc312677507"/>
      <w:bookmarkStart w:id="2253" w:name="_Toc296944538"/>
      <w:bookmarkStart w:id="2254" w:name="_Toc297048385"/>
      <w:bookmarkStart w:id="2255" w:name="_Toc292559404"/>
      <w:bookmarkStart w:id="2256" w:name="_Toc312678033"/>
      <w:bookmarkStart w:id="2257" w:name="_Toc296891027"/>
      <w:bookmarkStart w:id="2258" w:name="_Toc296891239"/>
      <w:bookmarkStart w:id="2259" w:name="_Toc297120499"/>
      <w:r w:rsidRPr="007B223C">
        <w:rPr>
          <w:rFonts w:ascii="宋体" w:hAnsi="宋体"/>
          <w:bCs/>
          <w:szCs w:val="21"/>
        </w:rPr>
        <w:t>0.7 暂估价</w:t>
      </w:r>
      <w:bookmarkEnd w:id="2235"/>
      <w:bookmarkEnd w:id="2236"/>
      <w:bookmarkEnd w:id="2237"/>
      <w:bookmarkEnd w:id="2238"/>
      <w:bookmarkEnd w:id="2239"/>
      <w:bookmarkEnd w:id="2240"/>
      <w:bookmarkEnd w:id="2241"/>
      <w:bookmarkEnd w:id="2242"/>
    </w:p>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p w14:paraId="0B4A1621"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kern w:val="0"/>
          <w:szCs w:val="21"/>
        </w:rPr>
        <w:t>暂</w:t>
      </w:r>
      <w:bookmarkStart w:id="2260" w:name="_Toc312678034"/>
      <w:bookmarkStart w:id="2261" w:name="_Toc318581176"/>
      <w:bookmarkStart w:id="2262" w:name="_Toc312677508"/>
      <w:r w:rsidRPr="007B223C">
        <w:rPr>
          <w:rFonts w:ascii="宋体" w:hAnsi="宋体" w:hint="eastAsia"/>
          <w:kern w:val="0"/>
          <w:szCs w:val="21"/>
        </w:rPr>
        <w:t>估价材料和工程设备的明细详见附件11：《</w:t>
      </w:r>
      <w:r w:rsidRPr="007B223C">
        <w:rPr>
          <w:rFonts w:ascii="宋体" w:hAnsi="宋体" w:hint="eastAsia"/>
          <w:szCs w:val="21"/>
        </w:rPr>
        <w:t>暂估价一览表》</w:t>
      </w:r>
      <w:r w:rsidRPr="007B223C">
        <w:rPr>
          <w:rFonts w:ascii="宋体" w:hAnsi="宋体" w:hint="eastAsia"/>
          <w:kern w:val="0"/>
          <w:szCs w:val="21"/>
        </w:rPr>
        <w:t>。</w:t>
      </w:r>
    </w:p>
    <w:bookmarkEnd w:id="2260"/>
    <w:bookmarkEnd w:id="2261"/>
    <w:bookmarkEnd w:id="2262"/>
    <w:p w14:paraId="343FA9C2"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szCs w:val="21"/>
        </w:rPr>
        <w:t>1</w:t>
      </w:r>
      <w:bookmarkStart w:id="2263" w:name="_Toc312677509"/>
      <w:bookmarkStart w:id="2264" w:name="_Toc312678035"/>
      <w:bookmarkStart w:id="2265" w:name="_Toc318581177"/>
      <w:r w:rsidRPr="007B223C">
        <w:rPr>
          <w:rFonts w:ascii="宋体" w:hAnsi="宋体" w:hint="eastAsia"/>
          <w:szCs w:val="21"/>
        </w:rPr>
        <w:t>0.7.1 依法必须招标的暂估价项目</w:t>
      </w:r>
    </w:p>
    <w:bookmarkEnd w:id="2263"/>
    <w:bookmarkEnd w:id="2264"/>
    <w:bookmarkEnd w:id="2265"/>
    <w:p w14:paraId="0960530B"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对于依法必须招标的暂估价项目的确认和批准采取</w:t>
      </w:r>
      <w:bookmarkStart w:id="2266" w:name="_Hlk206156838"/>
      <w:r w:rsidRPr="007B223C">
        <w:rPr>
          <w:rFonts w:ascii="宋体" w:hAnsi="宋体" w:hint="eastAsia"/>
          <w:szCs w:val="21"/>
        </w:rPr>
        <w:t>通用条款</w:t>
      </w:r>
      <w:bookmarkEnd w:id="2266"/>
      <w:r w:rsidRPr="007B223C">
        <w:rPr>
          <w:rFonts w:ascii="宋体" w:hAnsi="宋体"/>
          <w:szCs w:val="21"/>
        </w:rPr>
        <w:t>第</w:t>
      </w:r>
      <w:r w:rsidRPr="007B223C">
        <w:rPr>
          <w:rFonts w:ascii="宋体" w:hAnsi="宋体"/>
          <w:szCs w:val="21"/>
          <w:u w:val="single"/>
        </w:rPr>
        <w:t xml:space="preserve"> </w:t>
      </w:r>
      <w:r w:rsidRPr="007B223C">
        <w:rPr>
          <w:rFonts w:ascii="宋体" w:hAnsi="宋体" w:hint="eastAsia"/>
          <w:szCs w:val="21"/>
          <w:u w:val="single"/>
        </w:rPr>
        <w:t>2</w:t>
      </w:r>
      <w:r w:rsidRPr="007B223C">
        <w:rPr>
          <w:rFonts w:ascii="宋体" w:hAnsi="宋体"/>
          <w:szCs w:val="21"/>
          <w:u w:val="single"/>
        </w:rPr>
        <w:t xml:space="preserve"> </w:t>
      </w:r>
      <w:r w:rsidRPr="007B223C">
        <w:rPr>
          <w:rFonts w:ascii="宋体" w:hAnsi="宋体"/>
          <w:szCs w:val="21"/>
        </w:rPr>
        <w:t>种方式确定。</w:t>
      </w:r>
    </w:p>
    <w:p w14:paraId="4F5E7F1F"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szCs w:val="21"/>
          <w:u w:val="single"/>
        </w:rPr>
        <w:t>关于第2种方式的补充约定：对于依法必须招标的暂估价项目，由发包人和承包人共同招标确定暂估价供应商或分包人的，承包人应按照施工进度计划，在招标工作启动前14天通知发包人，由发包人组织编制招标方案和工作分工。确定中标人后，由承包人与中标人签订暂估价合同，并报监理人及发包人留存备案</w:t>
      </w:r>
      <w:r w:rsidRPr="007B223C">
        <w:rPr>
          <w:rFonts w:ascii="宋体" w:hAnsi="宋体" w:hint="eastAsia"/>
          <w:szCs w:val="21"/>
        </w:rPr>
        <w:t>。</w:t>
      </w:r>
    </w:p>
    <w:p w14:paraId="773FB5F4"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10.7.2 不属于依法必须招标的暂估价项目</w:t>
      </w:r>
    </w:p>
    <w:p w14:paraId="62344ED8"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对于不属于依法必须招标的暂估价项目的确认和批准采取</w:t>
      </w:r>
      <w:r w:rsidRPr="007B223C">
        <w:rPr>
          <w:rFonts w:ascii="宋体" w:hAnsi="宋体" w:hint="eastAsia"/>
          <w:szCs w:val="21"/>
        </w:rPr>
        <w:t>通用条款</w:t>
      </w:r>
      <w:r w:rsidRPr="007B223C">
        <w:rPr>
          <w:rFonts w:ascii="宋体" w:hAnsi="宋体"/>
          <w:szCs w:val="21"/>
        </w:rPr>
        <w:t>第</w:t>
      </w:r>
      <w:r w:rsidRPr="007B223C">
        <w:rPr>
          <w:rFonts w:ascii="宋体" w:hAnsi="宋体"/>
          <w:szCs w:val="21"/>
          <w:u w:val="single"/>
        </w:rPr>
        <w:t xml:space="preserve"> </w:t>
      </w:r>
      <w:r w:rsidRPr="007B223C">
        <w:rPr>
          <w:rFonts w:ascii="宋体" w:hAnsi="宋体" w:hint="eastAsia"/>
          <w:szCs w:val="21"/>
          <w:u w:val="single"/>
        </w:rPr>
        <w:t>1</w:t>
      </w:r>
      <w:r w:rsidRPr="007B223C">
        <w:rPr>
          <w:rFonts w:ascii="宋体" w:hAnsi="宋体"/>
          <w:szCs w:val="21"/>
          <w:u w:val="single"/>
        </w:rPr>
        <w:t xml:space="preserve">  </w:t>
      </w:r>
      <w:r w:rsidRPr="007B223C">
        <w:rPr>
          <w:rFonts w:ascii="宋体" w:hAnsi="宋体"/>
          <w:szCs w:val="21"/>
        </w:rPr>
        <w:t>种方式确定。</w:t>
      </w:r>
    </w:p>
    <w:p w14:paraId="0BC1A264"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szCs w:val="21"/>
        </w:rPr>
        <w:t>第3种方式：</w:t>
      </w:r>
      <w:r w:rsidRPr="007B223C">
        <w:rPr>
          <w:rFonts w:ascii="宋体" w:hAnsi="宋体"/>
          <w:kern w:val="0"/>
          <w:szCs w:val="21"/>
        </w:rPr>
        <w:t>承包人直接实施的暂估价项目</w:t>
      </w:r>
    </w:p>
    <w:p w14:paraId="1E7F9BB7"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承包人直接实施的暂估价项目的约定：</w:t>
      </w:r>
      <w:r w:rsidRPr="007B223C">
        <w:rPr>
          <w:rFonts w:ascii="宋体" w:hAnsi="宋体" w:hint="eastAsia"/>
          <w:szCs w:val="21"/>
          <w:u w:val="single"/>
        </w:rPr>
        <w:t>/</w:t>
      </w:r>
      <w:r w:rsidRPr="007B223C">
        <w:rPr>
          <w:rFonts w:ascii="宋体" w:hAnsi="宋体"/>
          <w:szCs w:val="21"/>
        </w:rPr>
        <w:t>。</w:t>
      </w:r>
    </w:p>
    <w:p w14:paraId="2085769A"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267" w:name="_Toc166243604"/>
      <w:bookmarkStart w:id="2268" w:name="_Toc116465985"/>
      <w:bookmarkStart w:id="2269" w:name="_Toc166159818"/>
      <w:r w:rsidRPr="007B223C">
        <w:rPr>
          <w:rFonts w:ascii="宋体" w:hAnsi="宋体"/>
          <w:bCs/>
          <w:szCs w:val="21"/>
        </w:rPr>
        <w:t>10.8 暂列金额</w:t>
      </w:r>
      <w:bookmarkEnd w:id="2267"/>
      <w:bookmarkEnd w:id="2268"/>
      <w:bookmarkEnd w:id="2269"/>
    </w:p>
    <w:p w14:paraId="3B23B17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合同当事人关于暂列金额使用的约定：</w:t>
      </w:r>
      <w:r w:rsidRPr="007B223C">
        <w:rPr>
          <w:rFonts w:ascii="宋体" w:hAnsi="宋体" w:hint="eastAsia"/>
          <w:szCs w:val="21"/>
          <w:u w:val="single"/>
        </w:rPr>
        <w:t>/</w:t>
      </w:r>
      <w:r w:rsidRPr="007B223C">
        <w:rPr>
          <w:rFonts w:ascii="宋体" w:hAnsi="宋体" w:hint="eastAsia"/>
          <w:kern w:val="0"/>
          <w:szCs w:val="21"/>
        </w:rPr>
        <w:t>。</w:t>
      </w:r>
    </w:p>
    <w:p w14:paraId="635CBD15"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增加：</w:t>
      </w:r>
    </w:p>
    <w:p w14:paraId="77CEC310"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270" w:name="_Toc116465986"/>
      <w:bookmarkStart w:id="2271" w:name="_Toc166243605"/>
      <w:bookmarkStart w:id="2272" w:name="_Toc166159819"/>
      <w:r w:rsidRPr="007B223C">
        <w:rPr>
          <w:rFonts w:ascii="宋体" w:hAnsi="宋体" w:hint="eastAsia"/>
          <w:bCs/>
          <w:szCs w:val="21"/>
        </w:rPr>
        <w:t>10.10 现场签证事件</w:t>
      </w:r>
      <w:bookmarkEnd w:id="2270"/>
      <w:bookmarkEnd w:id="2271"/>
      <w:bookmarkEnd w:id="2272"/>
    </w:p>
    <w:p w14:paraId="521E475B" w14:textId="77777777" w:rsidR="00273755" w:rsidRPr="007B223C" w:rsidRDefault="002C4831">
      <w:pPr>
        <w:spacing w:line="384" w:lineRule="exact"/>
        <w:ind w:firstLineChars="200" w:firstLine="420"/>
        <w:jc w:val="left"/>
        <w:rPr>
          <w:rFonts w:ascii="Calibri" w:hAnsi="Calibri"/>
          <w:szCs w:val="24"/>
          <w:u w:val="single"/>
        </w:rPr>
      </w:pPr>
      <w:r w:rsidRPr="007B223C">
        <w:rPr>
          <w:rFonts w:ascii="宋体" w:hAnsi="宋体" w:hint="eastAsia"/>
          <w:kern w:val="0"/>
          <w:szCs w:val="21"/>
          <w:u w:val="single"/>
        </w:rPr>
        <w:t>（1）</w:t>
      </w:r>
      <w:r w:rsidRPr="007B223C">
        <w:rPr>
          <w:rFonts w:ascii="Calibri" w:hAnsi="Calibri" w:hint="eastAsia"/>
          <w:szCs w:val="24"/>
          <w:u w:val="single"/>
        </w:rPr>
        <w:t>现场签证是指合同双方当事人就施工过程中涉及的责任事件所作的签认证明。合同履行</w:t>
      </w:r>
      <w:r w:rsidRPr="007B223C">
        <w:rPr>
          <w:rFonts w:ascii="Calibri" w:hAnsi="Calibri" w:hint="eastAsia"/>
          <w:szCs w:val="24"/>
          <w:u w:val="single"/>
        </w:rPr>
        <w:lastRenderedPageBreak/>
        <w:t>期间，出现现场签证事件的，合同双方当事人应调整合同价款。现场签证须经被授权人按相关制度规定办理。</w:t>
      </w:r>
    </w:p>
    <w:p w14:paraId="6EA4425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u w:val="single"/>
        </w:rPr>
      </w:pPr>
      <w:r w:rsidRPr="007B223C">
        <w:rPr>
          <w:rFonts w:ascii="宋体" w:hAnsi="宋体" w:hint="eastAsia"/>
          <w:kern w:val="0"/>
          <w:szCs w:val="21"/>
          <w:u w:val="single"/>
        </w:rPr>
        <w:t>（2）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2E925DCC" w14:textId="009F759B"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u w:val="single"/>
        </w:rPr>
      </w:pPr>
      <w:r w:rsidRPr="007B223C">
        <w:rPr>
          <w:rFonts w:ascii="宋体" w:hAnsi="宋体" w:hint="eastAsia"/>
          <w:kern w:val="0"/>
          <w:szCs w:val="21"/>
          <w:u w:val="single"/>
        </w:rPr>
        <w:t>（3）承包人应在收到监理工程师书面通知后的48小时内，向发包人提交现场签证报告，并抄送监理工程师、</w:t>
      </w:r>
      <w:bookmarkStart w:id="2273" w:name="_Hlk207800793"/>
      <w:r w:rsidR="007D32B9" w:rsidRPr="007B223C">
        <w:rPr>
          <w:rFonts w:ascii="宋体" w:hAnsi="宋体" w:hint="eastAsia"/>
          <w:kern w:val="0"/>
          <w:szCs w:val="21"/>
          <w:u w:val="single"/>
        </w:rPr>
        <w:t>跟踪审计单位</w:t>
      </w:r>
      <w:bookmarkEnd w:id="2273"/>
      <w:r w:rsidRPr="007B223C">
        <w:rPr>
          <w:rFonts w:ascii="宋体" w:hAnsi="宋体" w:hint="eastAsia"/>
          <w:kern w:val="0"/>
          <w:szCs w:val="21"/>
          <w:u w:val="single"/>
        </w:rPr>
        <w:t>。发包人在收到承包人的现场签证报告后，应通知监理工程师、</w:t>
      </w:r>
      <w:r w:rsidR="007D32B9" w:rsidRPr="007B223C">
        <w:rPr>
          <w:rFonts w:ascii="宋体" w:hAnsi="宋体" w:hint="eastAsia"/>
          <w:kern w:val="0"/>
          <w:szCs w:val="21"/>
          <w:u w:val="single"/>
        </w:rPr>
        <w:t>跟踪审计单位</w:t>
      </w:r>
      <w:r w:rsidRPr="007B223C">
        <w:rPr>
          <w:rFonts w:ascii="宋体" w:hAnsi="宋体" w:hint="eastAsia"/>
          <w:kern w:val="0"/>
          <w:szCs w:val="21"/>
          <w:u w:val="single"/>
        </w:rPr>
        <w:t>对报告内容予以核实，并在收到现场签证报告后的96小时内予以确认或提出修改意见。发包人在收到承包人现场签证报告后的96小时内未确认也未提出修改意见的，视为承包人提交的现场签证报告已被认可。</w:t>
      </w:r>
    </w:p>
    <w:p w14:paraId="4025328D"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u w:val="single"/>
        </w:rPr>
      </w:pPr>
      <w:r w:rsidRPr="007B223C">
        <w:rPr>
          <w:rFonts w:ascii="宋体" w:hAnsi="宋体" w:hint="eastAsia"/>
          <w:kern w:val="0"/>
          <w:szCs w:val="21"/>
          <w:u w:val="single"/>
        </w:rPr>
        <w:t>（4）现场签证事件计价按专用条款10.4.1 变更估价原则执行，以监理工程师签证的工程量乘以综合单价计算得到应支付的工程费用金额。</w:t>
      </w:r>
    </w:p>
    <w:p w14:paraId="6E11241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u w:val="single"/>
        </w:rPr>
      </w:pPr>
      <w:r w:rsidRPr="007B223C">
        <w:rPr>
          <w:rFonts w:ascii="宋体" w:hAnsi="宋体" w:hint="eastAsia"/>
          <w:kern w:val="0"/>
          <w:szCs w:val="21"/>
          <w:u w:val="single"/>
        </w:rPr>
        <w:t>（5）承包人应在发包人确认现场签证报告后的48小时内，按照监理工程师发出的工作指令及时组织实施相关工作。否则，由此引起的损失和（或）延误的工期由承包人承担。</w:t>
      </w:r>
    </w:p>
    <w:p w14:paraId="22A24A2B"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u w:val="single"/>
        </w:rPr>
      </w:pPr>
      <w:r w:rsidRPr="007B223C">
        <w:rPr>
          <w:rFonts w:ascii="宋体" w:hAnsi="宋体" w:hint="eastAsia"/>
          <w:kern w:val="0"/>
          <w:szCs w:val="21"/>
          <w:u w:val="single"/>
        </w:rPr>
        <w:t>（6）合同工程发生现场签证事件，未经发包人签证、确认，承包人便擅自实施相关工作的，除非取得发包人追认，否则发生的费用由承包人承担。</w:t>
      </w:r>
    </w:p>
    <w:p w14:paraId="470415E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u w:val="single"/>
        </w:rPr>
      </w:pPr>
      <w:r w:rsidRPr="007B223C">
        <w:rPr>
          <w:rFonts w:ascii="宋体" w:hAnsi="宋体" w:hint="eastAsia"/>
          <w:kern w:val="0"/>
          <w:szCs w:val="21"/>
          <w:u w:val="single"/>
        </w:rPr>
        <w:t>（7）现场签证价款在工程建设过程中为预算报价及审核，工作完成后的48小时内，合同双方当事人应确认由此引起调整的合同价款，并作为追加合同价款，现场工程签证价款在工程结算经审计单位审计审核后进行支付。</w:t>
      </w:r>
    </w:p>
    <w:p w14:paraId="02CA4227" w14:textId="77777777" w:rsidR="00273755" w:rsidRPr="007B223C" w:rsidRDefault="002C4831">
      <w:pPr>
        <w:keepNext/>
        <w:keepLines/>
        <w:spacing w:before="120" w:after="120" w:line="360" w:lineRule="auto"/>
        <w:outlineLvl w:val="3"/>
        <w:rPr>
          <w:rFonts w:ascii="宋体" w:hAnsi="宋体" w:hint="eastAsia"/>
          <w:bCs/>
          <w:szCs w:val="21"/>
        </w:rPr>
      </w:pPr>
      <w:bookmarkStart w:id="2274" w:name="_Toc351203643"/>
      <w:bookmarkStart w:id="2275" w:name="_Toc116465987"/>
      <w:bookmarkStart w:id="2276" w:name="_Toc166159820"/>
      <w:bookmarkStart w:id="2277" w:name="_Toc166243606"/>
      <w:bookmarkStart w:id="2278" w:name="_Toc101107338"/>
      <w:bookmarkStart w:id="2279" w:name="_Toc55505151"/>
      <w:bookmarkStart w:id="2280" w:name="_Toc51966031"/>
      <w:bookmarkStart w:id="2281" w:name="_Toc11681935"/>
      <w:r w:rsidRPr="007B223C">
        <w:rPr>
          <w:rFonts w:ascii="宋体" w:hAnsi="宋体"/>
          <w:bCs/>
          <w:szCs w:val="21"/>
        </w:rPr>
        <w:t>11. 价格调整</w:t>
      </w:r>
      <w:bookmarkEnd w:id="2274"/>
      <w:bookmarkEnd w:id="2275"/>
      <w:bookmarkEnd w:id="2276"/>
      <w:bookmarkEnd w:id="2277"/>
      <w:bookmarkEnd w:id="2278"/>
      <w:bookmarkEnd w:id="2279"/>
      <w:bookmarkEnd w:id="2280"/>
      <w:bookmarkEnd w:id="2281"/>
    </w:p>
    <w:p w14:paraId="24587AD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282" w:name="_Toc116465988"/>
      <w:bookmarkStart w:id="2283" w:name="_Toc166159821"/>
      <w:bookmarkStart w:id="2284" w:name="_Toc166243607"/>
      <w:bookmarkStart w:id="2285" w:name="_Toc296944540"/>
      <w:bookmarkStart w:id="2286" w:name="_Toc297216209"/>
      <w:bookmarkStart w:id="2287" w:name="_Toc296503201"/>
      <w:bookmarkStart w:id="2288" w:name="_Toc297048387"/>
      <w:bookmarkStart w:id="2289" w:name="_Toc296891029"/>
      <w:bookmarkStart w:id="2290" w:name="_Toc296346702"/>
      <w:bookmarkStart w:id="2291" w:name="_Toc297123550"/>
      <w:bookmarkStart w:id="2292" w:name="_Toc312678039"/>
      <w:bookmarkStart w:id="2293" w:name="_Toc304295577"/>
      <w:bookmarkStart w:id="2294" w:name="_Toc292559406"/>
      <w:bookmarkStart w:id="2295" w:name="_Toc292559911"/>
      <w:bookmarkStart w:id="2296" w:name="_Toc296891241"/>
      <w:bookmarkStart w:id="2297" w:name="_Toc297120501"/>
      <w:bookmarkStart w:id="2298" w:name="_Toc303539157"/>
      <w:bookmarkStart w:id="2299" w:name="_Toc296347200"/>
      <w:bookmarkStart w:id="2300" w:name="_Toc300935000"/>
      <w:bookmarkStart w:id="2301" w:name="_Toc297048391"/>
      <w:bookmarkStart w:id="2302" w:name="_Toc296346706"/>
      <w:bookmarkStart w:id="2303" w:name="_Toc297120505"/>
      <w:bookmarkStart w:id="2304" w:name="_Toc296891245"/>
      <w:bookmarkStart w:id="2305" w:name="_Toc296347204"/>
      <w:bookmarkStart w:id="2306" w:name="_Toc296503205"/>
      <w:bookmarkStart w:id="2307" w:name="_Toc292559410"/>
      <w:bookmarkStart w:id="2308" w:name="_Toc296944544"/>
      <w:bookmarkStart w:id="2309" w:name="_Toc292559915"/>
      <w:bookmarkStart w:id="2310" w:name="_Toc296891033"/>
      <w:bookmarkStart w:id="2311" w:name="_Toc351203644"/>
      <w:bookmarkStart w:id="2312" w:name="_Toc11681936"/>
      <w:bookmarkStart w:id="2313" w:name="_Toc304295579"/>
      <w:bookmarkStart w:id="2314" w:name="_Toc312678040"/>
      <w:bookmarkStart w:id="2315" w:name="_Toc303539159"/>
      <w:bookmarkStart w:id="2316" w:name="_Toc300935002"/>
      <w:bookmarkStart w:id="2317" w:name="_Toc297123552"/>
      <w:bookmarkStart w:id="2318" w:name="_Toc297216211"/>
      <w:bookmarkEnd w:id="2152"/>
      <w:bookmarkEnd w:id="2153"/>
      <w:bookmarkEnd w:id="2154"/>
      <w:bookmarkEnd w:id="2155"/>
      <w:bookmarkEnd w:id="2156"/>
      <w:bookmarkEnd w:id="2157"/>
      <w:r w:rsidRPr="007B223C">
        <w:rPr>
          <w:rFonts w:ascii="宋体" w:hAnsi="宋体"/>
          <w:bCs/>
          <w:szCs w:val="21"/>
        </w:rPr>
        <w:t>11.1市场价格波动引起的调整</w:t>
      </w:r>
      <w:bookmarkEnd w:id="2282"/>
      <w:bookmarkEnd w:id="2283"/>
      <w:bookmarkEnd w:id="2284"/>
    </w:p>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p w14:paraId="716DEF3C" w14:textId="77777777" w:rsidR="00273755" w:rsidRPr="007B223C" w:rsidRDefault="002C4831">
      <w:pPr>
        <w:widowControl/>
        <w:spacing w:line="360" w:lineRule="auto"/>
        <w:ind w:firstLineChars="200" w:firstLine="420"/>
        <w:jc w:val="left"/>
        <w:rPr>
          <w:rFonts w:ascii="宋体" w:hAnsi="宋体" w:hint="eastAsia"/>
          <w:szCs w:val="21"/>
        </w:rPr>
      </w:pPr>
      <w:r w:rsidRPr="007B223C">
        <w:rPr>
          <w:rFonts w:ascii="宋体" w:hAnsi="宋体"/>
          <w:szCs w:val="21"/>
        </w:rPr>
        <w:t>市场价格波动是否调整合同价格的约定：</w:t>
      </w:r>
      <w:r w:rsidRPr="007B223C">
        <w:rPr>
          <w:rFonts w:ascii="宋体" w:hAnsi="宋体" w:hint="eastAsia"/>
          <w:szCs w:val="21"/>
          <w:u w:val="single"/>
        </w:rPr>
        <w:t xml:space="preserve">  是  </w:t>
      </w:r>
      <w:r w:rsidRPr="007B223C">
        <w:rPr>
          <w:rFonts w:ascii="宋体" w:hAnsi="宋体" w:hint="eastAsia"/>
          <w:szCs w:val="21"/>
        </w:rPr>
        <w:t>。</w:t>
      </w:r>
    </w:p>
    <w:p w14:paraId="217FD32D" w14:textId="77777777" w:rsidR="00273755" w:rsidRPr="007B223C" w:rsidRDefault="002C4831">
      <w:pPr>
        <w:widowControl/>
        <w:spacing w:line="360" w:lineRule="auto"/>
        <w:ind w:firstLineChars="200" w:firstLine="420"/>
        <w:jc w:val="left"/>
        <w:rPr>
          <w:rFonts w:ascii="宋体" w:hAnsi="宋体" w:hint="eastAsia"/>
          <w:szCs w:val="21"/>
        </w:rPr>
      </w:pPr>
      <w:r w:rsidRPr="007B223C">
        <w:rPr>
          <w:rFonts w:ascii="宋体" w:hAnsi="宋体"/>
          <w:szCs w:val="21"/>
        </w:rPr>
        <w:t>（1）承包人应充分考虑施工期间各类建材的市场风险和国家政策性调整风险系数。</w:t>
      </w:r>
    </w:p>
    <w:p w14:paraId="3FD51AEC" w14:textId="77777777" w:rsidR="00273755" w:rsidRPr="007B223C" w:rsidRDefault="002C4831">
      <w:pPr>
        <w:widowControl/>
        <w:spacing w:line="360" w:lineRule="auto"/>
        <w:ind w:firstLineChars="200" w:firstLine="420"/>
        <w:jc w:val="left"/>
        <w:rPr>
          <w:rFonts w:ascii="宋体" w:hAnsi="宋体" w:hint="eastAsia"/>
          <w:szCs w:val="21"/>
        </w:rPr>
      </w:pPr>
      <w:r w:rsidRPr="007B223C">
        <w:rPr>
          <w:rFonts w:ascii="宋体" w:hAnsi="宋体"/>
          <w:szCs w:val="21"/>
        </w:rPr>
        <w:t>（2）合同履行期间，出现工程造价管理机构发布的钢材、商品混凝土、水泥</w:t>
      </w:r>
      <w:r w:rsidRPr="007B223C">
        <w:rPr>
          <w:rFonts w:ascii="宋体" w:hAnsi="宋体" w:hint="eastAsia"/>
          <w:szCs w:val="21"/>
        </w:rPr>
        <w:t>、电缆</w:t>
      </w:r>
      <w:r w:rsidRPr="007B223C">
        <w:rPr>
          <w:rFonts w:ascii="宋体" w:hAnsi="宋体"/>
          <w:szCs w:val="21"/>
        </w:rPr>
        <w:t>价格与合同工程基准期（基准期：指递交投标文件截止日期前 28 天的日期，如此28天分布在两个月，取前一个月为基准期）</w:t>
      </w:r>
      <w:r w:rsidRPr="007B223C">
        <w:rPr>
          <w:rFonts w:ascii="宋体" w:hAnsi="宋体" w:hint="eastAsia"/>
          <w:szCs w:val="21"/>
        </w:rPr>
        <w:t>茂名市</w:t>
      </w:r>
      <w:r w:rsidRPr="007B223C">
        <w:rPr>
          <w:rFonts w:ascii="宋体" w:hAnsi="宋体"/>
          <w:szCs w:val="21"/>
        </w:rPr>
        <w:t>工程造价信息公布的材料价格对比，涨落超过一定幅度时，招标工程量清单中的钢材、商品混凝土、水泥</w:t>
      </w:r>
      <w:r w:rsidRPr="007B223C">
        <w:rPr>
          <w:rFonts w:ascii="宋体" w:hAnsi="宋体" w:hint="eastAsia"/>
          <w:szCs w:val="21"/>
        </w:rPr>
        <w:t>、电缆</w:t>
      </w:r>
      <w:r w:rsidRPr="007B223C">
        <w:rPr>
          <w:rFonts w:ascii="宋体" w:hAnsi="宋体"/>
          <w:szCs w:val="21"/>
        </w:rPr>
        <w:t>价格进行相应调整，人工、其它材料、机械价格在施工期间均不</w:t>
      </w:r>
      <w:r w:rsidRPr="007B223C">
        <w:rPr>
          <w:rFonts w:ascii="宋体" w:hAnsi="宋体" w:hint="eastAsia"/>
          <w:szCs w:val="21"/>
        </w:rPr>
        <w:t>作</w:t>
      </w:r>
      <w:r w:rsidRPr="007B223C">
        <w:rPr>
          <w:rFonts w:ascii="宋体" w:hAnsi="宋体"/>
          <w:szCs w:val="21"/>
        </w:rPr>
        <w:t>调整，按投标文件中的价格执行。</w:t>
      </w:r>
    </w:p>
    <w:p w14:paraId="6D76A4B3" w14:textId="77777777" w:rsidR="00273755" w:rsidRPr="007B223C" w:rsidRDefault="002C4831">
      <w:pPr>
        <w:widowControl/>
        <w:spacing w:line="360" w:lineRule="auto"/>
        <w:ind w:firstLineChars="200" w:firstLine="420"/>
        <w:jc w:val="left"/>
        <w:rPr>
          <w:rFonts w:ascii="宋体" w:hAnsi="宋体" w:hint="eastAsia"/>
          <w:szCs w:val="21"/>
        </w:rPr>
      </w:pPr>
      <w:r w:rsidRPr="007B223C">
        <w:rPr>
          <w:rFonts w:ascii="宋体" w:hAnsi="宋体"/>
          <w:szCs w:val="21"/>
        </w:rPr>
        <w:t>因市场价格波动调整合同价格，采用以下第3种方式对合同价格进行调整：</w:t>
      </w:r>
    </w:p>
    <w:p w14:paraId="7B99667A" w14:textId="77777777" w:rsidR="00273755" w:rsidRPr="007B223C" w:rsidRDefault="002C4831">
      <w:pPr>
        <w:widowControl/>
        <w:spacing w:line="360" w:lineRule="auto"/>
        <w:ind w:firstLineChars="200" w:firstLine="420"/>
        <w:jc w:val="left"/>
        <w:rPr>
          <w:rFonts w:ascii="宋体" w:hAnsi="宋体" w:hint="eastAsia"/>
          <w:szCs w:val="21"/>
        </w:rPr>
      </w:pPr>
      <w:r w:rsidRPr="007B223C">
        <w:rPr>
          <w:rFonts w:ascii="宋体" w:hAnsi="宋体"/>
          <w:szCs w:val="21"/>
        </w:rPr>
        <w:lastRenderedPageBreak/>
        <w:t>第3种方式：其他价格调整方式：</w:t>
      </w:r>
    </w:p>
    <w:p w14:paraId="46FD5579" w14:textId="77777777" w:rsidR="00273755" w:rsidRPr="007B223C" w:rsidRDefault="002C4831">
      <w:pPr>
        <w:widowControl/>
        <w:spacing w:line="360" w:lineRule="auto"/>
        <w:ind w:firstLineChars="200" w:firstLine="420"/>
        <w:jc w:val="left"/>
        <w:rPr>
          <w:rFonts w:ascii="宋体" w:hAnsi="宋体" w:hint="eastAsia"/>
          <w:szCs w:val="21"/>
        </w:rPr>
      </w:pPr>
      <w:r w:rsidRPr="007B223C">
        <w:rPr>
          <w:rFonts w:ascii="宋体" w:hAnsi="宋体"/>
          <w:szCs w:val="21"/>
        </w:rPr>
        <w:t>钢材、商品混凝土、水泥</w:t>
      </w:r>
      <w:r w:rsidRPr="007B223C">
        <w:rPr>
          <w:rFonts w:ascii="宋体" w:hAnsi="宋体" w:hint="eastAsia"/>
          <w:szCs w:val="21"/>
        </w:rPr>
        <w:t>、电缆</w:t>
      </w:r>
      <w:r w:rsidRPr="007B223C">
        <w:rPr>
          <w:rFonts w:ascii="宋体" w:hAnsi="宋体"/>
          <w:szCs w:val="21"/>
        </w:rPr>
        <w:t>价格调整方法如下：</w:t>
      </w:r>
    </w:p>
    <w:p w14:paraId="7FC4E63C" w14:textId="77777777" w:rsidR="00273755" w:rsidRPr="007B223C" w:rsidRDefault="002C4831">
      <w:pPr>
        <w:widowControl/>
        <w:spacing w:line="360" w:lineRule="auto"/>
        <w:ind w:firstLineChars="200" w:firstLine="420"/>
        <w:jc w:val="left"/>
        <w:rPr>
          <w:rFonts w:ascii="宋体" w:hAnsi="宋体" w:hint="eastAsia"/>
          <w:szCs w:val="21"/>
        </w:rPr>
      </w:pPr>
      <w:r w:rsidRPr="007B223C">
        <w:rPr>
          <w:rFonts w:ascii="宋体" w:hAnsi="宋体"/>
          <w:szCs w:val="21"/>
        </w:rPr>
        <w:t>1）如在施工过程中，施工当月钢材、商品混凝土、水泥价格涨落幅度在±</w:t>
      </w:r>
      <w:r w:rsidRPr="007B223C">
        <w:rPr>
          <w:rFonts w:ascii="宋体" w:hAnsi="宋体" w:hint="eastAsia"/>
          <w:szCs w:val="21"/>
        </w:rPr>
        <w:t>5</w:t>
      </w:r>
      <w:r w:rsidRPr="007B223C">
        <w:rPr>
          <w:rFonts w:ascii="宋体" w:hAnsi="宋体"/>
          <w:szCs w:val="21"/>
        </w:rPr>
        <w:t>%（含±</w:t>
      </w:r>
      <w:r w:rsidRPr="007B223C">
        <w:rPr>
          <w:rFonts w:ascii="宋体" w:hAnsi="宋体" w:hint="eastAsia"/>
          <w:szCs w:val="21"/>
        </w:rPr>
        <w:t>5</w:t>
      </w:r>
      <w:r w:rsidRPr="007B223C">
        <w:rPr>
          <w:rFonts w:ascii="宋体" w:hAnsi="宋体"/>
          <w:szCs w:val="21"/>
        </w:rPr>
        <w:t>%）以内时（以施工当月的</w:t>
      </w:r>
      <w:r w:rsidRPr="007B223C">
        <w:rPr>
          <w:rFonts w:ascii="宋体" w:hAnsi="宋体" w:hint="eastAsia"/>
          <w:szCs w:val="21"/>
        </w:rPr>
        <w:t>茂名市</w:t>
      </w:r>
      <w:r w:rsidRPr="007B223C">
        <w:rPr>
          <w:rFonts w:ascii="宋体" w:hAnsi="宋体"/>
          <w:szCs w:val="21"/>
        </w:rPr>
        <w:t>工程造价信息公布的此项材料价格与合同工程基准期此项材料价格比较），此项材料的价格不予调整；</w:t>
      </w:r>
    </w:p>
    <w:p w14:paraId="3FC17F7D" w14:textId="77777777" w:rsidR="00273755" w:rsidRPr="007B223C" w:rsidRDefault="002C4831">
      <w:pPr>
        <w:widowControl/>
        <w:spacing w:line="360" w:lineRule="auto"/>
        <w:ind w:firstLineChars="200" w:firstLine="420"/>
        <w:jc w:val="left"/>
        <w:rPr>
          <w:rFonts w:ascii="宋体" w:hAnsi="宋体" w:hint="eastAsia"/>
          <w:szCs w:val="21"/>
        </w:rPr>
      </w:pPr>
      <w:r w:rsidRPr="007B223C">
        <w:rPr>
          <w:rFonts w:ascii="宋体" w:hAnsi="宋体"/>
          <w:szCs w:val="21"/>
        </w:rPr>
        <w:t>2）如施工当月钢材、商品混凝土、水泥价格涨落幅度在±</w:t>
      </w:r>
      <w:r w:rsidRPr="007B223C">
        <w:rPr>
          <w:rFonts w:ascii="宋体" w:hAnsi="宋体" w:hint="eastAsia"/>
          <w:szCs w:val="21"/>
        </w:rPr>
        <w:t>5</w:t>
      </w:r>
      <w:r w:rsidRPr="007B223C">
        <w:rPr>
          <w:rFonts w:ascii="宋体" w:hAnsi="宋体"/>
          <w:szCs w:val="21"/>
        </w:rPr>
        <w:t>%以外时（以施工当月的</w:t>
      </w:r>
      <w:r w:rsidRPr="007B223C">
        <w:rPr>
          <w:rFonts w:ascii="宋体" w:hAnsi="宋体" w:hint="eastAsia"/>
          <w:szCs w:val="21"/>
        </w:rPr>
        <w:t>茂名市</w:t>
      </w:r>
      <w:r w:rsidRPr="007B223C">
        <w:rPr>
          <w:rFonts w:ascii="宋体" w:hAnsi="宋体"/>
          <w:szCs w:val="21"/>
        </w:rPr>
        <w:t>工程造价信息公布的此项材料价格与合同工程基准期此项材料价格比较），调整±</w:t>
      </w:r>
      <w:r w:rsidRPr="007B223C">
        <w:rPr>
          <w:rFonts w:ascii="宋体" w:hAnsi="宋体" w:hint="eastAsia"/>
          <w:szCs w:val="21"/>
        </w:rPr>
        <w:t>5</w:t>
      </w:r>
      <w:r w:rsidRPr="007B223C">
        <w:rPr>
          <w:rFonts w:ascii="宋体" w:hAnsi="宋体"/>
          <w:szCs w:val="21"/>
        </w:rPr>
        <w:t>%以外的材料费，以价差形式调整工程造价。材料价差只计取税金，其他费用均不再计取。</w:t>
      </w:r>
    </w:p>
    <w:p w14:paraId="7D44A344" w14:textId="77777777" w:rsidR="00273755" w:rsidRPr="007B223C" w:rsidRDefault="002C4831">
      <w:pPr>
        <w:widowControl/>
        <w:spacing w:line="360" w:lineRule="auto"/>
        <w:ind w:firstLineChars="200" w:firstLine="420"/>
        <w:jc w:val="left"/>
        <w:rPr>
          <w:rFonts w:ascii="宋体" w:hAnsi="宋体" w:hint="eastAsia"/>
          <w:szCs w:val="21"/>
        </w:rPr>
      </w:pPr>
      <w:r w:rsidRPr="007B223C">
        <w:rPr>
          <w:rFonts w:ascii="宋体" w:hAnsi="宋体" w:hint="eastAsia"/>
          <w:szCs w:val="21"/>
        </w:rPr>
        <w:t>3）当</w:t>
      </w:r>
      <w:r w:rsidRPr="007B223C">
        <w:rPr>
          <w:rFonts w:ascii="宋体" w:hAnsi="宋体"/>
          <w:szCs w:val="21"/>
        </w:rPr>
        <w:t>钢材、商品混凝土、水泥的</w:t>
      </w:r>
      <w:r w:rsidRPr="007B223C">
        <w:rPr>
          <w:rFonts w:ascii="宋体" w:hAnsi="宋体" w:hint="eastAsia"/>
          <w:szCs w:val="21"/>
        </w:rPr>
        <w:t>投标报价低于茂名市工程造价信息公布的合同工程基准期价格此项材料价格时，以合同工程基准期价格为基准调整±5%以外的部分价差；当</w:t>
      </w:r>
      <w:r w:rsidRPr="007B223C">
        <w:rPr>
          <w:rFonts w:ascii="宋体" w:hAnsi="宋体"/>
          <w:szCs w:val="21"/>
        </w:rPr>
        <w:t>钢材、商品混凝土、水泥的</w:t>
      </w:r>
      <w:r w:rsidRPr="007B223C">
        <w:rPr>
          <w:rFonts w:ascii="宋体" w:hAnsi="宋体" w:hint="eastAsia"/>
          <w:szCs w:val="21"/>
        </w:rPr>
        <w:t>投标报价高于茂名市工程造价信息公布的合同工程基准期价格此项材料价格时，以合同工程基准期价格为基准调整±5%以外部分价差。</w:t>
      </w:r>
    </w:p>
    <w:p w14:paraId="4D386522" w14:textId="77777777" w:rsidR="00273755" w:rsidRPr="007B223C" w:rsidRDefault="002C4831">
      <w:pPr>
        <w:widowControl/>
        <w:spacing w:line="360" w:lineRule="auto"/>
        <w:ind w:firstLineChars="200" w:firstLine="420"/>
        <w:jc w:val="left"/>
        <w:rPr>
          <w:rFonts w:ascii="宋体" w:hAnsi="宋体" w:hint="eastAsia"/>
          <w:szCs w:val="21"/>
        </w:rPr>
      </w:pPr>
      <w:r w:rsidRPr="007B223C">
        <w:rPr>
          <w:rFonts w:ascii="宋体" w:hAnsi="宋体" w:hint="eastAsia"/>
          <w:szCs w:val="21"/>
        </w:rPr>
        <w:t>4）电缆按其原材料铜的价格涨幅计算材料价差，铜价</w:t>
      </w:r>
      <w:r w:rsidRPr="007B223C">
        <w:rPr>
          <w:rFonts w:ascii="宋体" w:hAnsi="宋体"/>
          <w:szCs w:val="21"/>
        </w:rPr>
        <w:t>涨落</w:t>
      </w:r>
      <w:r w:rsidRPr="007B223C">
        <w:rPr>
          <w:rFonts w:ascii="宋体" w:hAnsi="宋体" w:hint="eastAsia"/>
          <w:szCs w:val="21"/>
        </w:rPr>
        <w:t>幅度在±5%</w:t>
      </w:r>
      <w:r w:rsidRPr="007B223C">
        <w:rPr>
          <w:rFonts w:ascii="宋体" w:hAnsi="宋体"/>
          <w:szCs w:val="21"/>
        </w:rPr>
        <w:t>（含±</w:t>
      </w:r>
      <w:r w:rsidRPr="007B223C">
        <w:rPr>
          <w:rFonts w:ascii="宋体" w:hAnsi="宋体" w:hint="eastAsia"/>
          <w:szCs w:val="21"/>
        </w:rPr>
        <w:t>5</w:t>
      </w:r>
      <w:r w:rsidRPr="007B223C">
        <w:rPr>
          <w:rFonts w:ascii="宋体" w:hAnsi="宋体"/>
          <w:szCs w:val="21"/>
        </w:rPr>
        <w:t>%）</w:t>
      </w:r>
      <w:r w:rsidRPr="007B223C">
        <w:rPr>
          <w:rFonts w:ascii="宋体" w:hAnsi="宋体" w:hint="eastAsia"/>
          <w:szCs w:val="21"/>
        </w:rPr>
        <w:t>以内时，不予调整合同价款；铜价涨</w:t>
      </w:r>
      <w:r w:rsidRPr="007B223C">
        <w:rPr>
          <w:rFonts w:ascii="宋体" w:hAnsi="宋体"/>
          <w:szCs w:val="21"/>
        </w:rPr>
        <w:t>落</w:t>
      </w:r>
      <w:r w:rsidRPr="007B223C">
        <w:rPr>
          <w:rFonts w:ascii="宋体" w:hAnsi="宋体" w:hint="eastAsia"/>
          <w:szCs w:val="21"/>
        </w:rPr>
        <w:t>幅度在±5%以外时，超过部分可以调整合同价款。电缆原材料铜的价格以上海有色金属网公布的当月铜价的算术平均值为准替代计算公式中的对应信息价。合同基准期价格为上海有色金属网合同基准期公布的当月铜价的算术平均值。电缆每米铜重量（单位kg/m）=线缆截面积*铜密度/1000，铜密度为8.9吨/m</w:t>
      </w:r>
      <w:r w:rsidRPr="007B223C">
        <w:rPr>
          <w:rFonts w:ascii="宋体" w:hAnsi="宋体" w:hint="eastAsia"/>
          <w:szCs w:val="21"/>
          <w:vertAlign w:val="superscript"/>
        </w:rPr>
        <w:t>3</w:t>
      </w:r>
      <w:r w:rsidRPr="007B223C">
        <w:rPr>
          <w:rFonts w:ascii="宋体" w:hAnsi="宋体" w:hint="eastAsia"/>
          <w:szCs w:val="21"/>
        </w:rPr>
        <w:t>。（电缆材料截面积按照国家建筑标准设计图集19DX101-1中的相关数）。</w:t>
      </w:r>
    </w:p>
    <w:p w14:paraId="078CA5E4" w14:textId="77777777" w:rsidR="00273755" w:rsidRPr="007B223C" w:rsidRDefault="002C4831">
      <w:pPr>
        <w:widowControl/>
        <w:spacing w:line="360" w:lineRule="auto"/>
        <w:ind w:firstLineChars="200" w:firstLine="420"/>
        <w:jc w:val="left"/>
        <w:rPr>
          <w:rFonts w:ascii="宋体" w:hAnsi="宋体" w:hint="eastAsia"/>
          <w:szCs w:val="21"/>
        </w:rPr>
      </w:pPr>
      <w:r w:rsidRPr="007B223C">
        <w:rPr>
          <w:rFonts w:ascii="宋体" w:hAnsi="宋体"/>
          <w:szCs w:val="21"/>
        </w:rPr>
        <w:t>计算材料价差方法如下：</w:t>
      </w:r>
    </w:p>
    <w:p w14:paraId="39C4DBD1" w14:textId="77777777" w:rsidR="00273755" w:rsidRPr="007B223C" w:rsidRDefault="002C4831">
      <w:pPr>
        <w:widowControl/>
        <w:spacing w:line="360" w:lineRule="auto"/>
        <w:ind w:firstLineChars="200" w:firstLine="420"/>
        <w:jc w:val="left"/>
        <w:rPr>
          <w:rFonts w:ascii="宋体" w:hAnsi="宋体" w:hint="eastAsia"/>
          <w:szCs w:val="21"/>
        </w:rPr>
      </w:pPr>
      <w:r w:rsidRPr="007B223C">
        <w:rPr>
          <w:rFonts w:ascii="宋体" w:hAnsi="宋体"/>
          <w:szCs w:val="21"/>
        </w:rPr>
        <w:t>调价系数A=施工当月的</w:t>
      </w:r>
      <w:r w:rsidRPr="007B223C">
        <w:rPr>
          <w:rFonts w:ascii="宋体" w:hAnsi="宋体" w:hint="eastAsia"/>
          <w:szCs w:val="21"/>
        </w:rPr>
        <w:t>茂名市</w:t>
      </w:r>
      <w:r w:rsidRPr="007B223C">
        <w:rPr>
          <w:rFonts w:ascii="宋体" w:hAnsi="宋体"/>
          <w:szCs w:val="21"/>
        </w:rPr>
        <w:t>工程造价信息公布的此项材料价</w:t>
      </w:r>
      <w:r w:rsidRPr="007B223C">
        <w:rPr>
          <w:rFonts w:ascii="宋体" w:hAnsi="宋体" w:hint="eastAsia"/>
          <w:szCs w:val="21"/>
        </w:rPr>
        <w:t>格/</w:t>
      </w:r>
      <w:r w:rsidRPr="007B223C">
        <w:rPr>
          <w:rFonts w:ascii="宋体" w:hAnsi="宋体"/>
          <w:szCs w:val="21"/>
        </w:rPr>
        <w:t>合同工程基准期的</w:t>
      </w:r>
      <w:r w:rsidRPr="007B223C">
        <w:rPr>
          <w:rFonts w:ascii="宋体" w:hAnsi="宋体" w:hint="eastAsia"/>
          <w:szCs w:val="21"/>
        </w:rPr>
        <w:t>茂名市</w:t>
      </w:r>
      <w:r w:rsidRPr="007B223C">
        <w:rPr>
          <w:rFonts w:ascii="宋体" w:hAnsi="宋体"/>
          <w:szCs w:val="21"/>
        </w:rPr>
        <w:t>工程造价信息公布的此项材料价格</w:t>
      </w:r>
    </w:p>
    <w:p w14:paraId="5031BF6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材料结算价=此项材料的合同工程基准期价格×（A±</w:t>
      </w:r>
      <w:r w:rsidRPr="007B223C">
        <w:rPr>
          <w:rFonts w:ascii="宋体" w:hAnsi="宋体" w:hint="eastAsia"/>
          <w:kern w:val="0"/>
          <w:szCs w:val="21"/>
        </w:rPr>
        <w:t>5</w:t>
      </w:r>
      <w:r w:rsidRPr="007B223C">
        <w:rPr>
          <w:rFonts w:ascii="宋体" w:hAnsi="宋体"/>
          <w:kern w:val="0"/>
          <w:szCs w:val="21"/>
        </w:rPr>
        <w:t>%）；（施工当月的</w:t>
      </w:r>
      <w:r w:rsidRPr="007B223C">
        <w:rPr>
          <w:rFonts w:ascii="宋体" w:hAnsi="宋体" w:hint="eastAsia"/>
          <w:szCs w:val="21"/>
        </w:rPr>
        <w:t>茂名市</w:t>
      </w:r>
      <w:r w:rsidRPr="007B223C">
        <w:rPr>
          <w:rFonts w:ascii="宋体" w:hAnsi="宋体"/>
          <w:kern w:val="0"/>
          <w:szCs w:val="21"/>
        </w:rPr>
        <w:t>工程造价信息公布的此项材料价＞合同工程基准期价格时取“﹣”，施工当月的</w:t>
      </w:r>
      <w:r w:rsidRPr="007B223C">
        <w:rPr>
          <w:rFonts w:ascii="宋体" w:hAnsi="宋体" w:hint="eastAsia"/>
          <w:szCs w:val="21"/>
        </w:rPr>
        <w:t>茂名市</w:t>
      </w:r>
      <w:r w:rsidRPr="007B223C">
        <w:rPr>
          <w:rFonts w:ascii="宋体" w:hAnsi="宋体"/>
          <w:kern w:val="0"/>
          <w:szCs w:val="21"/>
        </w:rPr>
        <w:t>工程造价信息公布的此项材料价＜合同工程基准期价格时取“﹢”）以上所述材料价格均为</w:t>
      </w:r>
      <w:r w:rsidRPr="007B223C">
        <w:rPr>
          <w:rFonts w:ascii="宋体" w:hAnsi="宋体" w:hint="eastAsia"/>
          <w:szCs w:val="21"/>
        </w:rPr>
        <w:t>茂名市</w:t>
      </w:r>
      <w:r w:rsidRPr="007B223C">
        <w:rPr>
          <w:rFonts w:ascii="宋体" w:hAnsi="宋体"/>
          <w:kern w:val="0"/>
          <w:szCs w:val="21"/>
        </w:rPr>
        <w:t>工程建设造价管理站发布的</w:t>
      </w:r>
      <w:r w:rsidRPr="007B223C">
        <w:rPr>
          <w:rFonts w:ascii="宋体" w:hAnsi="宋体" w:hint="eastAsia"/>
          <w:szCs w:val="21"/>
        </w:rPr>
        <w:t>茂名市</w:t>
      </w:r>
      <w:r w:rsidRPr="007B223C">
        <w:rPr>
          <w:rFonts w:ascii="宋体" w:hAnsi="宋体"/>
          <w:kern w:val="0"/>
          <w:szCs w:val="21"/>
        </w:rPr>
        <w:t>工程造价信息中的价格。</w:t>
      </w:r>
      <w:bookmarkStart w:id="2319" w:name="_Toc55505152"/>
      <w:bookmarkStart w:id="2320" w:name="_Toc101107339"/>
      <w:bookmarkStart w:id="2321" w:name="_Toc51966032"/>
    </w:p>
    <w:p w14:paraId="1F88FAD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322" w:name="_Toc166243608"/>
      <w:bookmarkStart w:id="2323" w:name="_Toc166159822"/>
      <w:r w:rsidRPr="007B223C">
        <w:rPr>
          <w:rFonts w:ascii="宋体" w:hAnsi="宋体"/>
          <w:bCs/>
          <w:szCs w:val="21"/>
        </w:rPr>
        <w:t>11.2法律变化引起的调整</w:t>
      </w:r>
      <w:bookmarkEnd w:id="2322"/>
      <w:bookmarkEnd w:id="2323"/>
    </w:p>
    <w:p w14:paraId="650C89FC"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u w:val="single"/>
        </w:rPr>
      </w:pPr>
      <w:r w:rsidRPr="007B223C">
        <w:rPr>
          <w:rFonts w:ascii="Calibri" w:hAnsi="Calibri" w:hint="eastAsia"/>
          <w:bCs/>
          <w:kern w:val="0"/>
          <w:szCs w:val="21"/>
          <w:u w:val="single"/>
        </w:rPr>
        <w:t>承包人向发包人开具有效增值税专用发票，增值税的计算基数是不含税造价。国家调整增值税税率的，税率调整日期后尚未开具发票的款项，以不含税造价乘以调整后的相应税率，重新计算工程造价。已开发票的进度款项，按票面税率从实计算。</w:t>
      </w:r>
    </w:p>
    <w:p w14:paraId="2D166E00" w14:textId="77777777" w:rsidR="00273755" w:rsidRPr="007B223C" w:rsidRDefault="002C4831">
      <w:pPr>
        <w:keepNext/>
        <w:keepLines/>
        <w:spacing w:before="120" w:after="120" w:line="360" w:lineRule="auto"/>
        <w:outlineLvl w:val="3"/>
        <w:rPr>
          <w:rFonts w:ascii="宋体" w:hAnsi="宋体" w:hint="eastAsia"/>
          <w:bCs/>
          <w:szCs w:val="21"/>
        </w:rPr>
      </w:pPr>
      <w:bookmarkStart w:id="2324" w:name="_Toc116465989"/>
      <w:bookmarkStart w:id="2325" w:name="_Toc166159823"/>
      <w:bookmarkStart w:id="2326" w:name="_Toc166243609"/>
      <w:r w:rsidRPr="007B223C">
        <w:rPr>
          <w:rFonts w:ascii="宋体" w:hAnsi="宋体"/>
          <w:bCs/>
          <w:szCs w:val="21"/>
        </w:rPr>
        <w:lastRenderedPageBreak/>
        <w:t xml:space="preserve">12. </w:t>
      </w:r>
      <w:bookmarkEnd w:id="2301"/>
      <w:bookmarkEnd w:id="2302"/>
      <w:bookmarkEnd w:id="2303"/>
      <w:bookmarkEnd w:id="2304"/>
      <w:bookmarkEnd w:id="2305"/>
      <w:bookmarkEnd w:id="2306"/>
      <w:bookmarkEnd w:id="2307"/>
      <w:bookmarkEnd w:id="2308"/>
      <w:bookmarkEnd w:id="2309"/>
      <w:bookmarkEnd w:id="2310"/>
      <w:r w:rsidRPr="007B223C">
        <w:rPr>
          <w:rFonts w:ascii="宋体" w:hAnsi="宋体"/>
          <w:bCs/>
          <w:szCs w:val="21"/>
        </w:rPr>
        <w:t>合同价格、计量与支付</w:t>
      </w:r>
      <w:bookmarkEnd w:id="2311"/>
      <w:bookmarkEnd w:id="2312"/>
      <w:bookmarkEnd w:id="2319"/>
      <w:bookmarkEnd w:id="2320"/>
      <w:bookmarkEnd w:id="2321"/>
      <w:bookmarkEnd w:id="2324"/>
      <w:bookmarkEnd w:id="2325"/>
      <w:bookmarkEnd w:id="2326"/>
    </w:p>
    <w:p w14:paraId="5086CD97"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327" w:name="_Toc292559916"/>
      <w:bookmarkStart w:id="2328" w:name="_Toc292559411"/>
      <w:bookmarkStart w:id="2329" w:name="_Toc267251461"/>
      <w:bookmarkStart w:id="2330" w:name="_Toc296346707"/>
      <w:bookmarkStart w:id="2331" w:name="_Toc296891246"/>
      <w:bookmarkStart w:id="2332" w:name="_Toc296347205"/>
      <w:bookmarkStart w:id="2333" w:name="_Toc297048392"/>
      <w:bookmarkStart w:id="2334" w:name="_Toc296891034"/>
      <w:bookmarkStart w:id="2335" w:name="_Toc297120506"/>
      <w:bookmarkStart w:id="2336" w:name="_Toc296503206"/>
      <w:bookmarkStart w:id="2337" w:name="_Toc296944545"/>
      <w:bookmarkStart w:id="2338" w:name="_Toc166159824"/>
      <w:bookmarkStart w:id="2339" w:name="_Toc166243610"/>
      <w:bookmarkStart w:id="2340" w:name="_Toc116465990"/>
      <w:bookmarkStart w:id="2341" w:name="_Toc300935003"/>
      <w:bookmarkStart w:id="2342" w:name="_Toc297123553"/>
      <w:bookmarkStart w:id="2343" w:name="_Toc297216212"/>
      <w:bookmarkStart w:id="2344" w:name="_Toc312678041"/>
      <w:bookmarkStart w:id="2345" w:name="_Toc303539160"/>
      <w:bookmarkStart w:id="2346" w:name="_Toc304295580"/>
      <w:bookmarkEnd w:id="2313"/>
      <w:bookmarkEnd w:id="2314"/>
      <w:bookmarkEnd w:id="2315"/>
      <w:bookmarkEnd w:id="2316"/>
      <w:bookmarkEnd w:id="2317"/>
      <w:bookmarkEnd w:id="2318"/>
      <w:r w:rsidRPr="007B223C">
        <w:rPr>
          <w:rFonts w:ascii="宋体" w:hAnsi="宋体"/>
          <w:bCs/>
          <w:szCs w:val="21"/>
        </w:rPr>
        <w:t>12.1 合</w:t>
      </w:r>
      <w:bookmarkEnd w:id="2327"/>
      <w:bookmarkEnd w:id="2328"/>
      <w:bookmarkEnd w:id="2329"/>
      <w:r w:rsidRPr="007B223C">
        <w:rPr>
          <w:rFonts w:ascii="宋体" w:hAnsi="宋体"/>
          <w:bCs/>
          <w:szCs w:val="21"/>
        </w:rPr>
        <w:t>同价</w:t>
      </w:r>
      <w:bookmarkEnd w:id="2330"/>
      <w:bookmarkEnd w:id="2331"/>
      <w:bookmarkEnd w:id="2332"/>
      <w:bookmarkEnd w:id="2333"/>
      <w:bookmarkEnd w:id="2334"/>
      <w:bookmarkEnd w:id="2335"/>
      <w:bookmarkEnd w:id="2336"/>
      <w:bookmarkEnd w:id="2337"/>
      <w:r w:rsidRPr="007B223C">
        <w:rPr>
          <w:rFonts w:ascii="宋体" w:hAnsi="宋体"/>
          <w:bCs/>
          <w:szCs w:val="21"/>
        </w:rPr>
        <w:t>格形式</w:t>
      </w:r>
      <w:r w:rsidRPr="007B223C">
        <w:rPr>
          <w:rFonts w:ascii="宋体" w:hAnsi="宋体" w:hint="eastAsia"/>
          <w:bCs/>
          <w:szCs w:val="21"/>
        </w:rPr>
        <w:t>：</w:t>
      </w:r>
      <w:r w:rsidRPr="007B223C">
        <w:rPr>
          <w:rFonts w:ascii="宋体" w:hAnsi="宋体" w:hint="eastAsia"/>
          <w:bCs/>
          <w:szCs w:val="21"/>
          <w:u w:val="single"/>
        </w:rPr>
        <w:t>单价</w:t>
      </w:r>
      <w:r w:rsidRPr="007B223C">
        <w:rPr>
          <w:rFonts w:ascii="宋体" w:hAnsi="宋体"/>
          <w:bCs/>
          <w:szCs w:val="21"/>
          <w:u w:val="single"/>
        </w:rPr>
        <w:t>合同</w:t>
      </w:r>
      <w:bookmarkEnd w:id="2338"/>
      <w:bookmarkEnd w:id="2339"/>
      <w:bookmarkEnd w:id="2340"/>
    </w:p>
    <w:bookmarkEnd w:id="2341"/>
    <w:bookmarkEnd w:id="2342"/>
    <w:bookmarkEnd w:id="2343"/>
    <w:bookmarkEnd w:id="2344"/>
    <w:bookmarkEnd w:id="2345"/>
    <w:bookmarkEnd w:id="2346"/>
    <w:p w14:paraId="5E8A00A8" w14:textId="77777777" w:rsidR="00273755" w:rsidRPr="007B223C" w:rsidRDefault="002C4831">
      <w:pPr>
        <w:spacing w:line="360" w:lineRule="auto"/>
        <w:ind w:firstLineChars="200" w:firstLine="420"/>
        <w:jc w:val="left"/>
        <w:rPr>
          <w:rFonts w:ascii="宋体" w:hAnsi="宋体" w:hint="eastAsia"/>
          <w:szCs w:val="21"/>
          <w:u w:val="single"/>
        </w:rPr>
      </w:pPr>
      <w:r w:rsidRPr="007B223C">
        <w:rPr>
          <w:rFonts w:ascii="宋体" w:hAnsi="宋体" w:hint="eastAsia"/>
          <w:szCs w:val="21"/>
          <w:u w:val="single"/>
        </w:rPr>
        <w:t>单价合同综合单价包含的风险范围：a、市场价格波动引起的价格调整按专用条款11.1条；b、法律变化引起的调整执行通用条款11.2条；c、措施费按10.4.1条约定执行，整项实际未发生的则相应扣减；d、工程变更导致合同工程量清单分项合价（单次签证变更金额）偏差不超过10000元的部分。</w:t>
      </w:r>
    </w:p>
    <w:p w14:paraId="6F480EF6"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风险费用的计算方法：</w:t>
      </w:r>
      <w:r w:rsidRPr="007B223C">
        <w:rPr>
          <w:rFonts w:ascii="宋体" w:hAnsi="宋体" w:hint="eastAsia"/>
          <w:szCs w:val="21"/>
          <w:u w:val="single"/>
        </w:rPr>
        <w:t>包含在综合</w:t>
      </w:r>
      <w:r w:rsidRPr="007B223C">
        <w:rPr>
          <w:rFonts w:ascii="宋体" w:hAnsi="宋体"/>
          <w:szCs w:val="21"/>
          <w:u w:val="single"/>
        </w:rPr>
        <w:t>单价</w:t>
      </w:r>
      <w:r w:rsidRPr="007B223C">
        <w:rPr>
          <w:rFonts w:ascii="宋体" w:hAnsi="宋体" w:hint="eastAsia"/>
          <w:szCs w:val="21"/>
          <w:u w:val="single"/>
        </w:rPr>
        <w:t>中</w:t>
      </w:r>
      <w:r w:rsidRPr="007B223C">
        <w:rPr>
          <w:rFonts w:ascii="宋体" w:hAnsi="宋体"/>
          <w:szCs w:val="21"/>
        </w:rPr>
        <w:t>。</w:t>
      </w:r>
    </w:p>
    <w:p w14:paraId="3A72DCB8" w14:textId="77777777" w:rsidR="00273755" w:rsidRPr="007B223C" w:rsidRDefault="002C4831">
      <w:pPr>
        <w:spacing w:line="360" w:lineRule="auto"/>
        <w:ind w:firstLineChars="200" w:firstLine="420"/>
        <w:jc w:val="left"/>
        <w:rPr>
          <w:rFonts w:ascii="宋体" w:hAnsi="宋体" w:hint="eastAsia"/>
          <w:szCs w:val="21"/>
          <w:u w:val="single"/>
        </w:rPr>
      </w:pPr>
      <w:r w:rsidRPr="007B223C">
        <w:rPr>
          <w:rFonts w:ascii="宋体" w:hAnsi="宋体"/>
          <w:szCs w:val="21"/>
        </w:rPr>
        <w:t>风险范围以外合同价格的调整方法：</w:t>
      </w:r>
      <w:r w:rsidRPr="007B223C">
        <w:rPr>
          <w:rFonts w:ascii="宋体" w:hAnsi="宋体" w:hint="eastAsia"/>
          <w:szCs w:val="21"/>
          <w:u w:val="single"/>
        </w:rPr>
        <w:t>因市场价格波动引起的调整，仅指钢材、水泥、混凝土，参照通用条款11.1中约定的第2种方式“采用造价信息进行价格调整”。</w:t>
      </w:r>
      <w:bookmarkStart w:id="2347" w:name="_Hlk207796050"/>
      <w:r w:rsidRPr="007B223C">
        <w:rPr>
          <w:rFonts w:ascii="宋体" w:hAnsi="宋体" w:hint="eastAsia"/>
          <w:szCs w:val="21"/>
          <w:u w:val="single"/>
        </w:rPr>
        <w:t>其余风险范围以外的合同价格按合同专用条款约定的方法调整。</w:t>
      </w:r>
      <w:bookmarkEnd w:id="2347"/>
      <w:r w:rsidRPr="007B223C">
        <w:rPr>
          <w:rFonts w:ascii="宋体" w:hAnsi="宋体" w:hint="eastAsia"/>
          <w:szCs w:val="21"/>
          <w:u w:val="single"/>
        </w:rPr>
        <w:t>专用合同条款没有约定的不予调整。</w:t>
      </w:r>
    </w:p>
    <w:p w14:paraId="638A414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348" w:name="_Toc166243611"/>
      <w:bookmarkStart w:id="2349" w:name="_Toc166159825"/>
      <w:bookmarkStart w:id="2350" w:name="_Toc116465991"/>
      <w:bookmarkStart w:id="2351" w:name="_Toc312678042"/>
      <w:bookmarkStart w:id="2352" w:name="_Toc304295581"/>
      <w:bookmarkStart w:id="2353" w:name="_Toc303539161"/>
      <w:bookmarkStart w:id="2354" w:name="_Toc300935004"/>
      <w:bookmarkStart w:id="2355" w:name="_Toc297216213"/>
      <w:bookmarkStart w:id="2356" w:name="_Toc297123554"/>
      <w:bookmarkStart w:id="2357" w:name="_Toc296891035"/>
      <w:bookmarkStart w:id="2358" w:name="_Toc296944546"/>
      <w:bookmarkStart w:id="2359" w:name="_Toc296891247"/>
      <w:bookmarkStart w:id="2360" w:name="_Toc296346708"/>
      <w:bookmarkStart w:id="2361" w:name="_Toc296503207"/>
      <w:bookmarkStart w:id="2362" w:name="_Toc296347206"/>
      <w:bookmarkStart w:id="2363" w:name="_Toc297048393"/>
      <w:bookmarkStart w:id="2364" w:name="_Toc292559917"/>
      <w:bookmarkStart w:id="2365" w:name="_Toc297120507"/>
      <w:bookmarkStart w:id="2366" w:name="_Toc292559412"/>
      <w:r w:rsidRPr="007B223C">
        <w:rPr>
          <w:rFonts w:ascii="宋体" w:hAnsi="宋体"/>
          <w:bCs/>
          <w:szCs w:val="21"/>
        </w:rPr>
        <w:t>12.2 预付款</w:t>
      </w:r>
      <w:r w:rsidRPr="007B223C">
        <w:rPr>
          <w:rFonts w:ascii="宋体" w:hAnsi="宋体" w:hint="eastAsia"/>
          <w:bCs/>
          <w:szCs w:val="21"/>
        </w:rPr>
        <w:t>和绿色施工安全防护措施费</w:t>
      </w:r>
      <w:bookmarkEnd w:id="2348"/>
      <w:bookmarkEnd w:id="2349"/>
      <w:bookmarkEnd w:id="2350"/>
    </w:p>
    <w:bookmarkEnd w:id="2351"/>
    <w:bookmarkEnd w:id="2352"/>
    <w:bookmarkEnd w:id="2353"/>
    <w:bookmarkEnd w:id="2354"/>
    <w:bookmarkEnd w:id="2355"/>
    <w:bookmarkEnd w:id="2356"/>
    <w:p w14:paraId="49F82B98"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12.2.1 预付款的支付</w:t>
      </w:r>
    </w:p>
    <w:p w14:paraId="50AD5363"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预付款支付比例或金额：</w:t>
      </w:r>
      <w:r w:rsidRPr="007B223C">
        <w:rPr>
          <w:rFonts w:ascii="宋体" w:hAnsi="宋体" w:hint="eastAsia"/>
          <w:szCs w:val="21"/>
          <w:u w:val="single"/>
        </w:rPr>
        <w:t>发包人按</w:t>
      </w:r>
      <w:bookmarkStart w:id="2367" w:name="_Hlk206098819"/>
      <w:r w:rsidRPr="007B223C">
        <w:rPr>
          <w:rFonts w:ascii="宋体" w:hAnsi="宋体" w:hint="eastAsia"/>
          <w:szCs w:val="21"/>
          <w:u w:val="single"/>
        </w:rPr>
        <w:t>（合同价款</w:t>
      </w:r>
      <w:r w:rsidRPr="007B223C">
        <w:rPr>
          <w:rFonts w:ascii="宋体" w:hAnsi="宋体"/>
          <w:szCs w:val="21"/>
          <w:u w:val="single"/>
        </w:rPr>
        <w:t>-暂列金额-专业工程暂估价）</w:t>
      </w:r>
      <w:bookmarkEnd w:id="2367"/>
      <w:r w:rsidRPr="007B223C">
        <w:rPr>
          <w:rFonts w:ascii="宋体" w:hAnsi="宋体"/>
          <w:szCs w:val="21"/>
          <w:u w:val="single"/>
        </w:rPr>
        <w:t>的1</w:t>
      </w:r>
      <w:r w:rsidRPr="007B223C">
        <w:rPr>
          <w:rFonts w:ascii="宋体" w:hAnsi="宋体" w:hint="eastAsia"/>
          <w:szCs w:val="21"/>
          <w:u w:val="single"/>
        </w:rPr>
        <w:t>5</w:t>
      </w:r>
      <w:r w:rsidRPr="007B223C">
        <w:rPr>
          <w:rFonts w:ascii="宋体" w:hAnsi="宋体"/>
          <w:szCs w:val="21"/>
          <w:u w:val="single"/>
        </w:rPr>
        <w:t>%支付工程预付款，其中包含50%的绿色施工安全防护措施费。</w:t>
      </w:r>
    </w:p>
    <w:p w14:paraId="2464EFC2"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预付款支付期限：</w:t>
      </w:r>
      <w:r w:rsidRPr="007B223C">
        <w:rPr>
          <w:rFonts w:ascii="宋体" w:hAnsi="宋体" w:hint="eastAsia"/>
          <w:szCs w:val="21"/>
          <w:u w:val="single"/>
        </w:rPr>
        <w:t>合同签订且承包人提交无条件、不可撤销、见索即付的国有银行履约保函和国有银行预付款保函、50%绿色施工安全防护措施费发票，预付款中扣除5</w:t>
      </w:r>
      <w:r w:rsidRPr="007B223C">
        <w:rPr>
          <w:rFonts w:ascii="宋体" w:hAnsi="宋体"/>
          <w:szCs w:val="21"/>
          <w:u w:val="single"/>
        </w:rPr>
        <w:t>0</w:t>
      </w:r>
      <w:r w:rsidRPr="007B223C">
        <w:rPr>
          <w:rFonts w:ascii="宋体" w:hAnsi="宋体" w:hint="eastAsia"/>
          <w:szCs w:val="21"/>
          <w:u w:val="single"/>
        </w:rPr>
        <w:t>%绿色施工安全防护措施费的等额收据，待监理、审计单位审核后10天内提交发包人上级主管单位和财政部相关机构审批支付。预付款保函有效期为预付款申请至预付款抵扣完毕</w:t>
      </w:r>
      <w:r w:rsidRPr="007B223C">
        <w:rPr>
          <w:rFonts w:ascii="宋体" w:hAnsi="宋体" w:hint="eastAsia"/>
          <w:szCs w:val="21"/>
        </w:rPr>
        <w:t>。</w:t>
      </w:r>
    </w:p>
    <w:p w14:paraId="4F4EA371" w14:textId="77777777" w:rsidR="00273755" w:rsidRPr="007B223C" w:rsidRDefault="002C4831">
      <w:pPr>
        <w:widowControl/>
        <w:spacing w:line="360" w:lineRule="auto"/>
        <w:ind w:firstLineChars="200" w:firstLine="420"/>
        <w:jc w:val="left"/>
        <w:rPr>
          <w:rFonts w:ascii="宋体" w:hAnsi="宋体" w:hint="eastAsia"/>
          <w:szCs w:val="21"/>
        </w:rPr>
      </w:pPr>
      <w:r w:rsidRPr="007B223C">
        <w:rPr>
          <w:rFonts w:ascii="宋体" w:hAnsi="宋体" w:hint="eastAsia"/>
          <w:szCs w:val="21"/>
          <w:u w:val="single"/>
        </w:rPr>
        <w:t>本项目使用国债资金补助的部分，资金由中央财政直接支付到承包人账户，因中央财政支付流程而造成的逾期支付，不视为发包人违约。因中央财政逾期支付而产生或可能产生的资金利息，由承包人自行承担。承包人不得因为中央财政支付为由拖慢项目工期进度、拖欠农民工工资及材料货款等</w:t>
      </w:r>
      <w:r w:rsidRPr="007B223C">
        <w:rPr>
          <w:rFonts w:ascii="宋体" w:hAnsi="宋体" w:hint="eastAsia"/>
          <w:szCs w:val="21"/>
        </w:rPr>
        <w:t>。</w:t>
      </w:r>
      <w:r w:rsidRPr="007B223C">
        <w:rPr>
          <w:rFonts w:ascii="宋体" w:hAnsi="宋体"/>
          <w:szCs w:val="21"/>
        </w:rPr>
        <w:t>预付款扣回的方式：工程开工后，预付款</w:t>
      </w:r>
      <w:r w:rsidRPr="007B223C">
        <w:rPr>
          <w:rFonts w:ascii="宋体" w:hAnsi="宋体" w:hint="eastAsia"/>
          <w:szCs w:val="21"/>
        </w:rPr>
        <w:t>中</w:t>
      </w:r>
      <w:r w:rsidRPr="007B223C">
        <w:rPr>
          <w:rFonts w:ascii="宋体" w:hAnsi="宋体"/>
          <w:szCs w:val="21"/>
        </w:rPr>
        <w:t>扣除绿色施工安全防护措施费</w:t>
      </w:r>
      <w:r w:rsidRPr="007B223C">
        <w:rPr>
          <w:rFonts w:ascii="宋体" w:hAnsi="宋体" w:hint="eastAsia"/>
          <w:szCs w:val="21"/>
        </w:rPr>
        <w:t>后</w:t>
      </w:r>
      <w:r w:rsidRPr="007B223C">
        <w:rPr>
          <w:rFonts w:ascii="宋体" w:hAnsi="宋体"/>
          <w:szCs w:val="21"/>
        </w:rPr>
        <w:t>应从工程进度款中</w:t>
      </w:r>
      <w:r w:rsidRPr="007B223C">
        <w:rPr>
          <w:rFonts w:ascii="宋体" w:hAnsi="宋体" w:hint="eastAsia"/>
          <w:szCs w:val="21"/>
        </w:rPr>
        <w:t>分期</w:t>
      </w:r>
      <w:r w:rsidRPr="007B223C">
        <w:rPr>
          <w:rFonts w:ascii="宋体" w:hAnsi="宋体"/>
          <w:szCs w:val="21"/>
        </w:rPr>
        <w:t>全部扣回，具体按下表执行：</w:t>
      </w:r>
    </w:p>
    <w:p w14:paraId="16E10836" w14:textId="77777777" w:rsidR="00273755" w:rsidRPr="007B223C" w:rsidRDefault="002C4831">
      <w:pPr>
        <w:widowControl/>
        <w:spacing w:line="360" w:lineRule="auto"/>
        <w:ind w:firstLineChars="200" w:firstLine="420"/>
        <w:jc w:val="left"/>
        <w:rPr>
          <w:rFonts w:ascii="宋体" w:hAnsi="宋体" w:cs="宋体" w:hint="eastAsia"/>
          <w:szCs w:val="21"/>
        </w:rPr>
      </w:pPr>
      <w:r w:rsidRPr="007B223C">
        <w:rPr>
          <w:rFonts w:ascii="宋体" w:hAnsi="宋体" w:cs="宋体" w:hint="eastAsia"/>
          <w:szCs w:val="21"/>
        </w:rPr>
        <w:t>预付款扣回比例表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4"/>
        <w:gridCol w:w="2629"/>
        <w:gridCol w:w="2395"/>
      </w:tblGrid>
      <w:tr w:rsidR="007B223C" w:rsidRPr="007B223C" w14:paraId="033755CD" w14:textId="77777777">
        <w:trPr>
          <w:jc w:val="center"/>
        </w:trPr>
        <w:tc>
          <w:tcPr>
            <w:tcW w:w="3504" w:type="dxa"/>
          </w:tcPr>
          <w:p w14:paraId="5204B125" w14:textId="77777777" w:rsidR="00273755" w:rsidRPr="007B223C" w:rsidRDefault="002C4831">
            <w:pPr>
              <w:spacing w:line="360" w:lineRule="auto"/>
              <w:rPr>
                <w:rFonts w:ascii="宋体" w:hAnsi="宋体" w:cs="宋体" w:hint="eastAsia"/>
                <w:szCs w:val="21"/>
              </w:rPr>
            </w:pPr>
            <w:r w:rsidRPr="007B223C">
              <w:rPr>
                <w:rFonts w:ascii="宋体" w:hAnsi="宋体" w:cs="宋体" w:hint="eastAsia"/>
                <w:szCs w:val="21"/>
              </w:rPr>
              <w:t>已完成工程量与合同承包价（扣除了绿色施工安全防护措施费、暂列金额）的比例（a）</w:t>
            </w:r>
          </w:p>
        </w:tc>
        <w:tc>
          <w:tcPr>
            <w:tcW w:w="2629" w:type="dxa"/>
            <w:vAlign w:val="center"/>
          </w:tcPr>
          <w:p w14:paraId="190CB4C1" w14:textId="77777777" w:rsidR="00273755" w:rsidRPr="007B223C" w:rsidRDefault="002C4831">
            <w:pPr>
              <w:spacing w:line="360" w:lineRule="auto"/>
              <w:rPr>
                <w:rFonts w:ascii="宋体" w:hAnsi="宋体" w:cs="宋体" w:hint="eastAsia"/>
                <w:szCs w:val="21"/>
              </w:rPr>
            </w:pPr>
            <w:r w:rsidRPr="007B223C">
              <w:rPr>
                <w:rFonts w:ascii="宋体" w:hAnsi="宋体" w:cs="宋体" w:hint="eastAsia"/>
                <w:szCs w:val="21"/>
              </w:rPr>
              <w:t>扣回预付款的比例</w:t>
            </w:r>
          </w:p>
        </w:tc>
        <w:tc>
          <w:tcPr>
            <w:tcW w:w="2395" w:type="dxa"/>
            <w:vAlign w:val="center"/>
          </w:tcPr>
          <w:p w14:paraId="177F2190" w14:textId="77777777" w:rsidR="00273755" w:rsidRPr="007B223C" w:rsidRDefault="002C4831">
            <w:pPr>
              <w:spacing w:line="360" w:lineRule="auto"/>
              <w:rPr>
                <w:rFonts w:ascii="宋体" w:hAnsi="宋体" w:cs="宋体" w:hint="eastAsia"/>
                <w:szCs w:val="21"/>
              </w:rPr>
            </w:pPr>
            <w:r w:rsidRPr="007B223C">
              <w:rPr>
                <w:rFonts w:ascii="宋体" w:hAnsi="宋体" w:cs="宋体" w:hint="eastAsia"/>
                <w:szCs w:val="21"/>
              </w:rPr>
              <w:t>累计扣回比例</w:t>
            </w:r>
          </w:p>
        </w:tc>
      </w:tr>
      <w:tr w:rsidR="007B223C" w:rsidRPr="007B223C" w14:paraId="4F750E8A" w14:textId="77777777">
        <w:trPr>
          <w:jc w:val="center"/>
        </w:trPr>
        <w:tc>
          <w:tcPr>
            <w:tcW w:w="3504" w:type="dxa"/>
          </w:tcPr>
          <w:p w14:paraId="7CE34DB2" w14:textId="77777777" w:rsidR="00273755" w:rsidRPr="007B223C" w:rsidRDefault="002C4831">
            <w:pPr>
              <w:spacing w:line="360" w:lineRule="auto"/>
              <w:ind w:firstLineChars="200" w:firstLine="420"/>
              <w:rPr>
                <w:rFonts w:ascii="宋体" w:hAnsi="宋体" w:cs="宋体" w:hint="eastAsia"/>
                <w:szCs w:val="21"/>
              </w:rPr>
            </w:pPr>
            <w:r w:rsidRPr="007B223C">
              <w:rPr>
                <w:rFonts w:ascii="宋体" w:hAnsi="宋体"/>
                <w:szCs w:val="24"/>
              </w:rPr>
              <w:t>2</w:t>
            </w:r>
            <w:r w:rsidRPr="007B223C">
              <w:rPr>
                <w:rFonts w:ascii="宋体" w:hAnsi="宋体" w:hint="eastAsia"/>
                <w:szCs w:val="24"/>
              </w:rPr>
              <w:t>0%≤a＜</w:t>
            </w:r>
            <w:r w:rsidRPr="007B223C">
              <w:rPr>
                <w:rFonts w:ascii="宋体" w:hAnsi="宋体"/>
                <w:szCs w:val="24"/>
              </w:rPr>
              <w:t>3</w:t>
            </w:r>
            <w:r w:rsidRPr="007B223C">
              <w:rPr>
                <w:rFonts w:ascii="宋体" w:hAnsi="宋体" w:hint="eastAsia"/>
                <w:szCs w:val="24"/>
              </w:rPr>
              <w:t>0%</w:t>
            </w:r>
          </w:p>
        </w:tc>
        <w:tc>
          <w:tcPr>
            <w:tcW w:w="2629" w:type="dxa"/>
          </w:tcPr>
          <w:p w14:paraId="372896A9" w14:textId="77777777" w:rsidR="00273755" w:rsidRPr="007B223C" w:rsidRDefault="002C4831">
            <w:pPr>
              <w:spacing w:line="360" w:lineRule="auto"/>
              <w:ind w:firstLineChars="200" w:firstLine="420"/>
              <w:rPr>
                <w:rFonts w:ascii="宋体" w:hAnsi="宋体" w:cs="宋体" w:hint="eastAsia"/>
                <w:szCs w:val="21"/>
              </w:rPr>
            </w:pPr>
            <w:r w:rsidRPr="007B223C">
              <w:rPr>
                <w:rFonts w:ascii="宋体" w:hAnsi="宋体"/>
                <w:szCs w:val="24"/>
              </w:rPr>
              <w:t>50</w:t>
            </w:r>
            <w:r w:rsidRPr="007B223C">
              <w:rPr>
                <w:rFonts w:ascii="宋体" w:hAnsi="宋体" w:hint="eastAsia"/>
                <w:szCs w:val="24"/>
              </w:rPr>
              <w:t>%</w:t>
            </w:r>
          </w:p>
        </w:tc>
        <w:tc>
          <w:tcPr>
            <w:tcW w:w="2395" w:type="dxa"/>
          </w:tcPr>
          <w:p w14:paraId="2B2898A7" w14:textId="77777777" w:rsidR="00273755" w:rsidRPr="007B223C" w:rsidRDefault="002C4831">
            <w:pPr>
              <w:spacing w:line="360" w:lineRule="auto"/>
              <w:ind w:firstLineChars="200" w:firstLine="420"/>
              <w:rPr>
                <w:rFonts w:ascii="宋体" w:hAnsi="宋体" w:cs="宋体" w:hint="eastAsia"/>
                <w:szCs w:val="21"/>
              </w:rPr>
            </w:pPr>
            <w:r w:rsidRPr="007B223C">
              <w:rPr>
                <w:rFonts w:ascii="宋体" w:hAnsi="宋体"/>
                <w:szCs w:val="24"/>
              </w:rPr>
              <w:t>50</w:t>
            </w:r>
            <w:r w:rsidRPr="007B223C">
              <w:rPr>
                <w:rFonts w:ascii="宋体" w:hAnsi="宋体" w:hint="eastAsia"/>
                <w:szCs w:val="24"/>
              </w:rPr>
              <w:t>%</w:t>
            </w:r>
          </w:p>
        </w:tc>
      </w:tr>
      <w:tr w:rsidR="007B223C" w:rsidRPr="007B223C" w14:paraId="2B79BAC1" w14:textId="77777777">
        <w:trPr>
          <w:jc w:val="center"/>
        </w:trPr>
        <w:tc>
          <w:tcPr>
            <w:tcW w:w="3504" w:type="dxa"/>
          </w:tcPr>
          <w:p w14:paraId="58BBB619" w14:textId="77777777" w:rsidR="00273755" w:rsidRPr="007B223C" w:rsidRDefault="002C4831">
            <w:pPr>
              <w:spacing w:line="360" w:lineRule="auto"/>
              <w:ind w:firstLineChars="200" w:firstLine="420"/>
              <w:rPr>
                <w:rFonts w:ascii="宋体" w:hAnsi="宋体" w:hint="eastAsia"/>
                <w:szCs w:val="24"/>
              </w:rPr>
            </w:pPr>
            <w:r w:rsidRPr="007B223C">
              <w:rPr>
                <w:rFonts w:ascii="宋体" w:hAnsi="宋体"/>
                <w:szCs w:val="24"/>
              </w:rPr>
              <w:lastRenderedPageBreak/>
              <w:t>3</w:t>
            </w:r>
            <w:r w:rsidRPr="007B223C">
              <w:rPr>
                <w:rFonts w:ascii="宋体" w:hAnsi="宋体" w:hint="eastAsia"/>
                <w:szCs w:val="24"/>
              </w:rPr>
              <w:t>0%≤a＜</w:t>
            </w:r>
            <w:r w:rsidRPr="007B223C">
              <w:rPr>
                <w:rFonts w:ascii="宋体" w:hAnsi="宋体"/>
                <w:szCs w:val="24"/>
              </w:rPr>
              <w:t>4</w:t>
            </w:r>
            <w:r w:rsidRPr="007B223C">
              <w:rPr>
                <w:rFonts w:ascii="宋体" w:hAnsi="宋体" w:hint="eastAsia"/>
                <w:szCs w:val="24"/>
              </w:rPr>
              <w:t>0%</w:t>
            </w:r>
          </w:p>
        </w:tc>
        <w:tc>
          <w:tcPr>
            <w:tcW w:w="2629" w:type="dxa"/>
          </w:tcPr>
          <w:p w14:paraId="3445C17D" w14:textId="77777777" w:rsidR="00273755" w:rsidRPr="007B223C" w:rsidRDefault="002C4831">
            <w:pPr>
              <w:spacing w:line="360" w:lineRule="auto"/>
              <w:ind w:firstLineChars="200" w:firstLine="420"/>
              <w:rPr>
                <w:rFonts w:ascii="宋体" w:hAnsi="宋体" w:hint="eastAsia"/>
                <w:szCs w:val="24"/>
              </w:rPr>
            </w:pPr>
            <w:r w:rsidRPr="007B223C">
              <w:rPr>
                <w:rFonts w:ascii="宋体" w:hAnsi="宋体"/>
                <w:szCs w:val="24"/>
              </w:rPr>
              <w:t>50</w:t>
            </w:r>
            <w:r w:rsidRPr="007B223C">
              <w:rPr>
                <w:rFonts w:ascii="宋体" w:hAnsi="宋体" w:hint="eastAsia"/>
                <w:szCs w:val="24"/>
              </w:rPr>
              <w:t>%</w:t>
            </w:r>
          </w:p>
        </w:tc>
        <w:tc>
          <w:tcPr>
            <w:tcW w:w="2395" w:type="dxa"/>
          </w:tcPr>
          <w:p w14:paraId="731C9B2B" w14:textId="77777777" w:rsidR="00273755" w:rsidRPr="007B223C" w:rsidRDefault="002C4831">
            <w:pPr>
              <w:spacing w:line="360" w:lineRule="auto"/>
              <w:ind w:firstLineChars="200" w:firstLine="420"/>
              <w:rPr>
                <w:rFonts w:ascii="宋体" w:hAnsi="宋体" w:hint="eastAsia"/>
                <w:szCs w:val="24"/>
              </w:rPr>
            </w:pPr>
            <w:r w:rsidRPr="007B223C">
              <w:rPr>
                <w:rFonts w:ascii="宋体" w:hAnsi="宋体"/>
                <w:szCs w:val="24"/>
              </w:rPr>
              <w:t>100</w:t>
            </w:r>
            <w:r w:rsidRPr="007B223C">
              <w:rPr>
                <w:rFonts w:ascii="宋体" w:hAnsi="宋体" w:hint="eastAsia"/>
                <w:szCs w:val="24"/>
              </w:rPr>
              <w:t>%</w:t>
            </w:r>
          </w:p>
        </w:tc>
      </w:tr>
    </w:tbl>
    <w:p w14:paraId="77FE5AF2" w14:textId="77777777" w:rsidR="00273755" w:rsidRPr="007B223C" w:rsidRDefault="002C4831">
      <w:pPr>
        <w:widowControl/>
        <w:spacing w:line="360" w:lineRule="auto"/>
        <w:ind w:firstLineChars="200" w:firstLine="420"/>
        <w:jc w:val="left"/>
        <w:rPr>
          <w:rFonts w:ascii="宋体" w:hAnsi="宋体" w:cs="宋体" w:hint="eastAsia"/>
          <w:szCs w:val="21"/>
        </w:rPr>
      </w:pPr>
      <w:r w:rsidRPr="007B223C">
        <w:rPr>
          <w:rFonts w:ascii="宋体" w:hAnsi="宋体" w:cs="宋体" w:hint="eastAsia"/>
          <w:szCs w:val="21"/>
        </w:rPr>
        <w:t>12.2.2 预付款担保</w:t>
      </w:r>
    </w:p>
    <w:p w14:paraId="73F3F823"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承包人提交预付款担保的期限：</w:t>
      </w:r>
      <w:r w:rsidRPr="007B223C">
        <w:rPr>
          <w:rFonts w:ascii="宋体" w:hAnsi="宋体" w:hint="eastAsia"/>
          <w:szCs w:val="21"/>
          <w:u w:val="single"/>
        </w:rPr>
        <w:t>执行通用条款</w:t>
      </w:r>
      <w:r w:rsidRPr="007B223C">
        <w:rPr>
          <w:rFonts w:ascii="宋体" w:hAnsi="宋体"/>
          <w:szCs w:val="21"/>
        </w:rPr>
        <w:t>。</w:t>
      </w:r>
    </w:p>
    <w:p w14:paraId="71834B3A"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预付款担保的形式为：</w:t>
      </w:r>
      <w:r w:rsidRPr="007B223C">
        <w:rPr>
          <w:rFonts w:ascii="宋体" w:hAnsi="宋体" w:hint="eastAsia"/>
          <w:szCs w:val="21"/>
          <w:u w:val="single"/>
        </w:rPr>
        <w:t>采用国有（不包含香港、澳门、台湾）银行网点的保函的形式，是无条件、不可撤销、见索即付的银行保函。相关费用由承包人负担。</w:t>
      </w:r>
    </w:p>
    <w:p w14:paraId="54E9DB4B" w14:textId="77777777" w:rsidR="00273755" w:rsidRPr="007B223C" w:rsidRDefault="002C4831">
      <w:pPr>
        <w:spacing w:line="360" w:lineRule="auto"/>
        <w:ind w:firstLineChars="200" w:firstLine="420"/>
        <w:jc w:val="left"/>
        <w:rPr>
          <w:rFonts w:ascii="宋体" w:hAnsi="宋体" w:hint="eastAsia"/>
          <w:szCs w:val="21"/>
          <w:u w:val="single"/>
        </w:rPr>
      </w:pPr>
      <w:r w:rsidRPr="007B223C">
        <w:rPr>
          <w:rFonts w:ascii="宋体" w:hAnsi="宋体"/>
          <w:szCs w:val="21"/>
          <w:u w:val="single"/>
        </w:rPr>
        <w:t>12.2.3绿色施工安全防护措施费的支付</w:t>
      </w:r>
    </w:p>
    <w:p w14:paraId="2A8EA364" w14:textId="77777777" w:rsidR="00273755" w:rsidRPr="007B223C" w:rsidRDefault="002C4831">
      <w:pPr>
        <w:spacing w:line="360" w:lineRule="auto"/>
        <w:ind w:firstLineChars="200" w:firstLine="420"/>
        <w:jc w:val="left"/>
        <w:rPr>
          <w:rFonts w:ascii="宋体" w:hAnsi="宋体" w:hint="eastAsia"/>
          <w:szCs w:val="21"/>
          <w:u w:val="single"/>
        </w:rPr>
      </w:pPr>
      <w:r w:rsidRPr="007B223C">
        <w:rPr>
          <w:rFonts w:ascii="宋体" w:hAnsi="宋体"/>
          <w:szCs w:val="21"/>
          <w:u w:val="single"/>
        </w:rPr>
        <w:t>比例或金额：</w:t>
      </w:r>
      <w:r w:rsidRPr="007B223C">
        <w:rPr>
          <w:rFonts w:ascii="宋体" w:hAnsi="宋体" w:hint="eastAsia"/>
          <w:szCs w:val="21"/>
          <w:u w:val="single"/>
        </w:rPr>
        <w:t>已在预付款中支付</w:t>
      </w:r>
      <w:r w:rsidRPr="007B223C">
        <w:rPr>
          <w:rFonts w:ascii="宋体" w:hAnsi="宋体"/>
          <w:szCs w:val="21"/>
          <w:u w:val="single"/>
        </w:rPr>
        <w:t>50%，其余50%在工程形象进度达到50%时支付</w:t>
      </w:r>
      <w:r w:rsidRPr="007B223C">
        <w:rPr>
          <w:rFonts w:ascii="宋体" w:hAnsi="宋体" w:hint="eastAsia"/>
          <w:szCs w:val="21"/>
          <w:u w:val="single"/>
        </w:rPr>
        <w:t>。</w:t>
      </w:r>
    </w:p>
    <w:p w14:paraId="3D1EF052"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368" w:name="_Toc166159826"/>
      <w:bookmarkStart w:id="2369" w:name="_Toc116465992"/>
      <w:bookmarkStart w:id="2370" w:name="_Toc166243612"/>
      <w:bookmarkEnd w:id="2357"/>
      <w:bookmarkEnd w:id="2358"/>
      <w:bookmarkEnd w:id="2359"/>
      <w:bookmarkEnd w:id="2360"/>
      <w:bookmarkEnd w:id="2361"/>
      <w:bookmarkEnd w:id="2362"/>
      <w:bookmarkEnd w:id="2363"/>
      <w:bookmarkEnd w:id="2364"/>
      <w:bookmarkEnd w:id="2365"/>
      <w:bookmarkEnd w:id="2366"/>
      <w:r w:rsidRPr="007B223C">
        <w:rPr>
          <w:rFonts w:ascii="宋体" w:hAnsi="宋体"/>
          <w:bCs/>
          <w:szCs w:val="21"/>
        </w:rPr>
        <w:t>12.3 计量</w:t>
      </w:r>
      <w:bookmarkEnd w:id="2368"/>
      <w:bookmarkEnd w:id="2369"/>
      <w:bookmarkEnd w:id="2370"/>
    </w:p>
    <w:p w14:paraId="66F64E15"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12.3.1 计量原则</w:t>
      </w:r>
    </w:p>
    <w:p w14:paraId="121E62BC"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工程量计算规则：</w:t>
      </w:r>
      <w:r w:rsidRPr="007B223C">
        <w:rPr>
          <w:rFonts w:ascii="宋体" w:hAnsi="宋体" w:cs="AdobeSongStd-Light" w:hint="eastAsia"/>
          <w:kern w:val="0"/>
          <w:szCs w:val="21"/>
          <w:u w:val="single"/>
        </w:rPr>
        <w:t>工程计量方法按《建设工程工程量清单计价规范》（</w:t>
      </w:r>
      <w:r w:rsidRPr="007B223C">
        <w:rPr>
          <w:rFonts w:ascii="宋体" w:hAnsi="宋体" w:cs="AdobeSongStd-Light"/>
          <w:kern w:val="0"/>
          <w:szCs w:val="21"/>
          <w:u w:val="single"/>
        </w:rPr>
        <w:t>GB50500-2</w:t>
      </w:r>
      <w:r w:rsidRPr="007B223C">
        <w:rPr>
          <w:rFonts w:ascii="宋体" w:hAnsi="宋体" w:cs="AdobeSongStd-Light" w:hint="eastAsia"/>
          <w:kern w:val="0"/>
          <w:szCs w:val="21"/>
          <w:u w:val="single"/>
        </w:rPr>
        <w:t>013）（简称本规定）中的计量规范执行。本规定作为计算工程量的统一依据，在执行本规定时，为了说明工作的确切性和工作条件，须根据施工设计图纸的要求和合同规定配套使用</w:t>
      </w:r>
      <w:r w:rsidRPr="007B223C">
        <w:rPr>
          <w:rFonts w:ascii="宋体" w:hAnsi="宋体"/>
          <w:szCs w:val="21"/>
        </w:rPr>
        <w:t>。</w:t>
      </w:r>
    </w:p>
    <w:p w14:paraId="32BE7760"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12.3.2 计量周期</w:t>
      </w:r>
    </w:p>
    <w:p w14:paraId="4FF676BD"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关于计量周期的约定：</w:t>
      </w:r>
      <w:r w:rsidRPr="007B223C">
        <w:rPr>
          <w:rFonts w:ascii="宋体" w:hAnsi="宋体" w:hint="eastAsia"/>
          <w:szCs w:val="21"/>
          <w:u w:val="single"/>
        </w:rPr>
        <w:t>上月21日至本月20日</w:t>
      </w:r>
      <w:r w:rsidRPr="007B223C">
        <w:rPr>
          <w:rFonts w:ascii="宋体" w:hAnsi="宋体"/>
          <w:szCs w:val="21"/>
        </w:rPr>
        <w:t>。</w:t>
      </w:r>
    </w:p>
    <w:p w14:paraId="3D361AD6"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12.3.3 单价合同的计量</w:t>
      </w:r>
      <w:r w:rsidRPr="007B223C">
        <w:rPr>
          <w:rFonts w:ascii="宋体" w:hAnsi="宋体" w:hint="eastAsia"/>
          <w:szCs w:val="21"/>
        </w:rPr>
        <w:t>：</w:t>
      </w:r>
      <w:r w:rsidRPr="007B223C">
        <w:rPr>
          <w:rFonts w:ascii="宋体" w:hAnsi="宋体" w:hint="eastAsia"/>
          <w:szCs w:val="21"/>
          <w:u w:val="single"/>
        </w:rPr>
        <w:t>执行通用条款</w:t>
      </w:r>
    </w:p>
    <w:p w14:paraId="5FB045FA"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12.3.4 总价合同的计量</w:t>
      </w:r>
      <w:r w:rsidRPr="007B223C">
        <w:rPr>
          <w:rFonts w:ascii="宋体" w:hAnsi="宋体" w:hint="eastAsia"/>
          <w:szCs w:val="21"/>
        </w:rPr>
        <w:t>：</w:t>
      </w:r>
      <w:r w:rsidRPr="007B223C">
        <w:rPr>
          <w:rFonts w:ascii="宋体" w:hAnsi="宋体" w:hint="eastAsia"/>
          <w:szCs w:val="21"/>
          <w:u w:val="single"/>
        </w:rPr>
        <w:t xml:space="preserve">  /  </w:t>
      </w:r>
    </w:p>
    <w:p w14:paraId="0879778B"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关于总价合同计量的约定：</w:t>
      </w:r>
      <w:r w:rsidRPr="007B223C">
        <w:rPr>
          <w:rFonts w:ascii="宋体" w:hAnsi="宋体" w:hint="eastAsia"/>
          <w:szCs w:val="21"/>
          <w:u w:val="single"/>
        </w:rPr>
        <w:t xml:space="preserve">  /  </w:t>
      </w:r>
      <w:r w:rsidRPr="007B223C">
        <w:rPr>
          <w:rFonts w:ascii="宋体" w:hAnsi="宋体"/>
          <w:szCs w:val="21"/>
        </w:rPr>
        <w:t>。</w:t>
      </w:r>
    </w:p>
    <w:p w14:paraId="36EBBC4E"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12.3.5总价合同采用支付分解表计量支付的，是否适用第</w:t>
      </w:r>
      <w:r w:rsidRPr="007B223C">
        <w:rPr>
          <w:rFonts w:ascii="宋体" w:hAnsi="宋体"/>
          <w:kern w:val="0"/>
          <w:szCs w:val="21"/>
        </w:rPr>
        <w:t xml:space="preserve">12.3.4 </w:t>
      </w:r>
      <w:r w:rsidRPr="007B223C">
        <w:rPr>
          <w:rFonts w:ascii="宋体" w:hAnsi="宋体"/>
          <w:szCs w:val="21"/>
        </w:rPr>
        <w:t>项</w:t>
      </w:r>
      <w:r w:rsidRPr="007B223C">
        <w:rPr>
          <w:rFonts w:ascii="宋体" w:hAnsi="宋体" w:hint="eastAsia"/>
          <w:kern w:val="0"/>
          <w:szCs w:val="21"/>
        </w:rPr>
        <w:t>〔</w:t>
      </w:r>
      <w:r w:rsidRPr="007B223C">
        <w:rPr>
          <w:rFonts w:ascii="宋体" w:hAnsi="宋体"/>
          <w:kern w:val="0"/>
          <w:szCs w:val="21"/>
        </w:rPr>
        <w:t>总价合同的计量</w:t>
      </w:r>
      <w:r w:rsidRPr="007B223C">
        <w:rPr>
          <w:rFonts w:ascii="宋体" w:hAnsi="宋体" w:hint="eastAsia"/>
          <w:kern w:val="0"/>
          <w:szCs w:val="21"/>
        </w:rPr>
        <w:t>〕</w:t>
      </w:r>
      <w:r w:rsidRPr="007B223C">
        <w:rPr>
          <w:rFonts w:ascii="宋体" w:hAnsi="宋体"/>
          <w:szCs w:val="21"/>
        </w:rPr>
        <w:t>约定</w:t>
      </w:r>
      <w:r w:rsidRPr="007B223C">
        <w:rPr>
          <w:rFonts w:ascii="宋体" w:hAnsi="宋体" w:hint="eastAsia"/>
          <w:szCs w:val="21"/>
        </w:rPr>
        <w:t>进行计量：</w:t>
      </w:r>
      <w:r w:rsidRPr="007B223C">
        <w:rPr>
          <w:rFonts w:ascii="宋体" w:hAnsi="宋体" w:hint="eastAsia"/>
          <w:szCs w:val="21"/>
          <w:u w:val="single"/>
        </w:rPr>
        <w:t xml:space="preserve">  /  </w:t>
      </w:r>
      <w:r w:rsidRPr="007B223C">
        <w:rPr>
          <w:rFonts w:ascii="宋体" w:hAnsi="宋体"/>
          <w:szCs w:val="21"/>
        </w:rPr>
        <w:t>。</w:t>
      </w:r>
    </w:p>
    <w:p w14:paraId="0CA3C7A4"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12.3.6 其他价格形式合同的计量</w:t>
      </w:r>
    </w:p>
    <w:p w14:paraId="022EA71D"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其他价格形式的计量方式和程序：</w:t>
      </w:r>
      <w:r w:rsidRPr="007B223C">
        <w:rPr>
          <w:rFonts w:ascii="宋体" w:hAnsi="宋体" w:hint="eastAsia"/>
          <w:szCs w:val="21"/>
          <w:u w:val="single"/>
        </w:rPr>
        <w:t xml:space="preserve">  /  </w:t>
      </w:r>
      <w:r w:rsidRPr="007B223C">
        <w:rPr>
          <w:rFonts w:ascii="宋体" w:hAnsi="宋体"/>
          <w:szCs w:val="21"/>
        </w:rPr>
        <w:t>。</w:t>
      </w:r>
    </w:p>
    <w:p w14:paraId="52CDB06B"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371" w:name="_Toc166243613"/>
      <w:bookmarkStart w:id="2372" w:name="_Toc166159827"/>
      <w:bookmarkStart w:id="2373" w:name="_Toc116465993"/>
      <w:r w:rsidRPr="007B223C">
        <w:rPr>
          <w:rFonts w:ascii="宋体" w:hAnsi="宋体"/>
          <w:bCs/>
          <w:szCs w:val="21"/>
        </w:rPr>
        <w:t>12.4 工程进度款支付</w:t>
      </w:r>
      <w:bookmarkEnd w:id="2371"/>
      <w:bookmarkEnd w:id="2372"/>
      <w:bookmarkEnd w:id="2373"/>
    </w:p>
    <w:p w14:paraId="37F5CB25" w14:textId="77777777" w:rsidR="00273755" w:rsidRPr="007B223C" w:rsidRDefault="002C4831">
      <w:pPr>
        <w:spacing w:line="360" w:lineRule="auto"/>
        <w:ind w:firstLineChars="200" w:firstLine="420"/>
        <w:jc w:val="left"/>
        <w:rPr>
          <w:rFonts w:ascii="宋体" w:hAnsi="宋体" w:hint="eastAsia"/>
          <w:szCs w:val="21"/>
        </w:rPr>
      </w:pPr>
      <w:bookmarkStart w:id="2374" w:name="_Toc297123556"/>
      <w:bookmarkStart w:id="2375" w:name="_Toc296346712"/>
      <w:bookmarkStart w:id="2376" w:name="_Toc297120511"/>
      <w:bookmarkStart w:id="2377" w:name="_Toc296503211"/>
      <w:bookmarkStart w:id="2378" w:name="_Toc296891039"/>
      <w:bookmarkStart w:id="2379" w:name="_Toc292559416"/>
      <w:bookmarkStart w:id="2380" w:name="_Toc300935006"/>
      <w:bookmarkStart w:id="2381" w:name="_Toc296891251"/>
      <w:bookmarkStart w:id="2382" w:name="_Toc297216215"/>
      <w:bookmarkStart w:id="2383" w:name="_Toc296944550"/>
      <w:bookmarkStart w:id="2384" w:name="_Toc296347210"/>
      <w:bookmarkStart w:id="2385" w:name="_Toc292559921"/>
      <w:bookmarkStart w:id="2386" w:name="_Toc303539163"/>
      <w:bookmarkStart w:id="2387" w:name="_Toc297048397"/>
      <w:r w:rsidRPr="007B223C">
        <w:rPr>
          <w:rFonts w:ascii="宋体" w:hAnsi="宋体"/>
          <w:szCs w:val="21"/>
        </w:rPr>
        <w:t>12.4.1 付款周期</w:t>
      </w:r>
    </w:p>
    <w:p w14:paraId="6B7F25DA" w14:textId="006F5C35"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关于付款周期的约定：</w:t>
      </w:r>
      <w:r w:rsidRPr="007B223C">
        <w:rPr>
          <w:rFonts w:ascii="宋体" w:hAnsi="宋体" w:hint="eastAsia"/>
          <w:szCs w:val="21"/>
          <w:u w:val="single"/>
        </w:rPr>
        <w:t>工程款按月支付，在经监理单位、发包人初步验收未出现质量不合格的情况下，按发包人、项目跟踪审计单位核准的每月完成合同内工程量的80%拨付工程款（须按合同规定扣回工程预付款。在此，发包人拨付每月工程款不能成为工程质量最终验收合格的依据。承包人须在发包人付款前提供对应金额的增值税专用发票），工程全部完工，并经有关部门验收合格后，工程款付至合同金额扣除暂列金额后的85%。经中国储备粮管理集团有限公司委派的跟踪审计机构完成工程结算后，付至审定金额的97%，承包人须在发包人付款前提供审定金额100%</w:t>
      </w:r>
      <w:r w:rsidRPr="007B223C">
        <w:rPr>
          <w:rFonts w:ascii="宋体" w:hAnsi="宋体" w:hint="eastAsia"/>
          <w:szCs w:val="21"/>
          <w:u w:val="single"/>
        </w:rPr>
        <w:lastRenderedPageBreak/>
        <w:t>的增值税专用发票。余款作为工程质量保证金，待缺陷责任期满无质量问题或承包人按约履行质保义务，经承包人书面申请后30日内</w:t>
      </w:r>
      <w:bookmarkStart w:id="2388" w:name="_Hlk206156902"/>
      <w:r w:rsidRPr="007B223C">
        <w:rPr>
          <w:rFonts w:ascii="宋体" w:hAnsi="宋体" w:hint="eastAsia"/>
          <w:szCs w:val="21"/>
          <w:u w:val="single"/>
        </w:rPr>
        <w:t>无息付清剩余质量保证金</w:t>
      </w:r>
      <w:bookmarkEnd w:id="2388"/>
      <w:r w:rsidRPr="007B223C">
        <w:rPr>
          <w:rFonts w:ascii="宋体" w:hAnsi="宋体" w:hint="eastAsia"/>
          <w:szCs w:val="21"/>
          <w:u w:val="single"/>
        </w:rPr>
        <w:t>。</w:t>
      </w:r>
    </w:p>
    <w:p w14:paraId="07DC0D1E"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12.4.2 进度付款申请单的编制</w:t>
      </w:r>
    </w:p>
    <w:p w14:paraId="1FEFE130"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关于进度付款申请单编制的约定：</w:t>
      </w:r>
      <w:r w:rsidRPr="007B223C">
        <w:rPr>
          <w:rFonts w:ascii="宋体" w:hAnsi="宋体" w:hint="eastAsia"/>
          <w:szCs w:val="21"/>
          <w:u w:val="single"/>
        </w:rPr>
        <w:t>每月支付合同内完成工程量的80%</w:t>
      </w:r>
      <w:r w:rsidRPr="007B223C">
        <w:rPr>
          <w:rFonts w:ascii="宋体" w:hAnsi="宋体"/>
          <w:szCs w:val="21"/>
        </w:rPr>
        <w:t>。</w:t>
      </w:r>
      <w:r w:rsidRPr="007B223C">
        <w:rPr>
          <w:rFonts w:ascii="宋体" w:hAnsi="宋体"/>
          <w:kern w:val="0"/>
          <w:szCs w:val="21"/>
        </w:rPr>
        <w:t>根据合同约定应增加和扣减的其他金额（包括变更、索赔、现场签证等），在</w:t>
      </w:r>
      <w:r w:rsidRPr="007B223C">
        <w:rPr>
          <w:rFonts w:ascii="宋体" w:hAnsi="宋体" w:hint="eastAsia"/>
          <w:szCs w:val="21"/>
          <w:u w:val="single"/>
        </w:rPr>
        <w:t>完成工程结算后</w:t>
      </w:r>
      <w:r w:rsidRPr="007B223C">
        <w:rPr>
          <w:rFonts w:ascii="宋体" w:hAnsi="宋体"/>
          <w:kern w:val="0"/>
          <w:szCs w:val="21"/>
        </w:rPr>
        <w:t>进行支付。</w:t>
      </w:r>
    </w:p>
    <w:p w14:paraId="509EA522"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w:t>
      </w:r>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r w:rsidRPr="007B223C">
        <w:rPr>
          <w:rFonts w:ascii="宋体" w:hAnsi="宋体"/>
          <w:szCs w:val="21"/>
        </w:rPr>
        <w:t>2.4.3 进度付款申请单的提交</w:t>
      </w:r>
    </w:p>
    <w:p w14:paraId="7131FA1E"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（1）单价合同进度付款申请单提交的约定</w:t>
      </w:r>
      <w:r w:rsidRPr="007B223C">
        <w:rPr>
          <w:rFonts w:ascii="宋体" w:hAnsi="宋体" w:hint="eastAsia"/>
          <w:szCs w:val="21"/>
        </w:rPr>
        <w:t>：</w:t>
      </w:r>
      <w:r w:rsidRPr="007B223C">
        <w:rPr>
          <w:rFonts w:ascii="宋体" w:hAnsi="宋体"/>
          <w:kern w:val="0"/>
          <w:szCs w:val="21"/>
        </w:rPr>
        <w:t>单价合同的进度付款申请单，按照第12.3.3项约定的时间按月向监理人提交，并附上已完成合同内工程量报表和有关资料。单价合同中的总价项目按月进行支付分解，并汇总列入当期进度付款申请单</w:t>
      </w:r>
      <w:r w:rsidRPr="007B223C">
        <w:rPr>
          <w:rFonts w:ascii="宋体" w:hAnsi="宋体"/>
          <w:szCs w:val="21"/>
        </w:rPr>
        <w:t>。</w:t>
      </w:r>
    </w:p>
    <w:p w14:paraId="255538E7"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（2）总价合同进度付款申请单提交的约定</w:t>
      </w:r>
      <w:r w:rsidRPr="007B223C">
        <w:rPr>
          <w:rFonts w:ascii="宋体" w:hAnsi="宋体" w:hint="eastAsia"/>
          <w:szCs w:val="21"/>
        </w:rPr>
        <w:t>：</w:t>
      </w:r>
      <w:r w:rsidRPr="007B223C">
        <w:rPr>
          <w:rFonts w:ascii="宋体" w:hAnsi="宋体" w:hint="eastAsia"/>
          <w:szCs w:val="21"/>
          <w:u w:val="single"/>
        </w:rPr>
        <w:t>/</w:t>
      </w:r>
      <w:r w:rsidRPr="007B223C">
        <w:rPr>
          <w:rFonts w:ascii="宋体" w:hAnsi="宋体"/>
          <w:szCs w:val="21"/>
        </w:rPr>
        <w:t>。</w:t>
      </w:r>
    </w:p>
    <w:p w14:paraId="5174ADE3"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（3）其他价格形式合同进度付款申请单提交的约定：</w:t>
      </w:r>
      <w:r w:rsidRPr="007B223C">
        <w:rPr>
          <w:rFonts w:ascii="宋体" w:hAnsi="宋体" w:hint="eastAsia"/>
          <w:szCs w:val="21"/>
          <w:u w:val="single"/>
        </w:rPr>
        <w:t>/</w:t>
      </w:r>
      <w:r w:rsidRPr="007B223C">
        <w:rPr>
          <w:rFonts w:ascii="宋体" w:hAnsi="宋体"/>
          <w:szCs w:val="21"/>
          <w:u w:val="single"/>
        </w:rPr>
        <w:t xml:space="preserve"> </w:t>
      </w:r>
      <w:r w:rsidRPr="007B223C">
        <w:rPr>
          <w:rFonts w:ascii="宋体" w:hAnsi="宋体"/>
          <w:szCs w:val="21"/>
        </w:rPr>
        <w:t>。</w:t>
      </w:r>
    </w:p>
    <w:p w14:paraId="043FD19C"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12.4.4 进度款审核和支付</w:t>
      </w:r>
    </w:p>
    <w:p w14:paraId="1F58EF9E" w14:textId="77777777" w:rsidR="00273755" w:rsidRPr="007B223C" w:rsidRDefault="002C4831">
      <w:pPr>
        <w:spacing w:line="360" w:lineRule="auto"/>
        <w:ind w:firstLineChars="200" w:firstLine="420"/>
        <w:jc w:val="left"/>
        <w:rPr>
          <w:rFonts w:ascii="宋体" w:hAnsi="宋体" w:hint="eastAsia"/>
          <w:szCs w:val="21"/>
          <w:u w:val="single"/>
        </w:rPr>
      </w:pPr>
      <w:r w:rsidRPr="007B223C">
        <w:rPr>
          <w:rFonts w:ascii="宋体" w:hAnsi="宋体"/>
          <w:szCs w:val="21"/>
        </w:rPr>
        <w:t>（1）监理人审查并报送发包人的期限：</w:t>
      </w:r>
      <w:r w:rsidRPr="007B223C">
        <w:rPr>
          <w:rFonts w:ascii="宋体" w:hAnsi="宋体" w:hint="eastAsia"/>
          <w:szCs w:val="21"/>
          <w:u w:val="single"/>
        </w:rPr>
        <w:t>执行通用条款</w:t>
      </w:r>
      <w:r w:rsidRPr="007B223C">
        <w:rPr>
          <w:rFonts w:ascii="宋体" w:hAnsi="宋体"/>
          <w:szCs w:val="21"/>
        </w:rPr>
        <w:t>。</w:t>
      </w:r>
    </w:p>
    <w:p w14:paraId="31ED3EBD"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发包人完成审批并签发进度款支付证书的期限：</w:t>
      </w:r>
      <w:r w:rsidRPr="007B223C">
        <w:rPr>
          <w:rFonts w:ascii="宋体" w:hAnsi="宋体" w:hint="eastAsia"/>
          <w:szCs w:val="21"/>
          <w:u w:val="single"/>
        </w:rPr>
        <w:t>执行通用条款</w:t>
      </w:r>
      <w:r w:rsidRPr="007B223C">
        <w:rPr>
          <w:rFonts w:ascii="宋体" w:hAnsi="宋体"/>
          <w:szCs w:val="21"/>
        </w:rPr>
        <w:t>。</w:t>
      </w:r>
    </w:p>
    <w:p w14:paraId="758CB74B"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（2）发包人支付进度款的期限：</w:t>
      </w:r>
      <w:r w:rsidRPr="007B223C">
        <w:rPr>
          <w:rFonts w:ascii="宋体" w:hAnsi="宋体" w:hint="eastAsia"/>
          <w:szCs w:val="21"/>
          <w:u w:val="single"/>
        </w:rPr>
        <w:t>经发包人上级主管单位和财政部相关机构同意后28天内完成支付</w:t>
      </w:r>
      <w:r w:rsidRPr="007B223C">
        <w:rPr>
          <w:rFonts w:ascii="宋体" w:hAnsi="宋体"/>
          <w:szCs w:val="21"/>
        </w:rPr>
        <w:t>。</w:t>
      </w:r>
    </w:p>
    <w:p w14:paraId="3260A1E5" w14:textId="77777777" w:rsidR="00273755" w:rsidRPr="007B223C" w:rsidRDefault="002C4831">
      <w:pPr>
        <w:spacing w:line="360" w:lineRule="auto"/>
        <w:ind w:firstLineChars="250" w:firstLine="525"/>
        <w:jc w:val="left"/>
        <w:rPr>
          <w:rFonts w:ascii="宋体" w:hAnsi="宋体" w:hint="eastAsia"/>
          <w:szCs w:val="21"/>
        </w:rPr>
      </w:pPr>
      <w:r w:rsidRPr="007B223C">
        <w:rPr>
          <w:rFonts w:ascii="宋体" w:hAnsi="宋体"/>
          <w:szCs w:val="21"/>
        </w:rPr>
        <w:t>发包人逾期支付进度款的违约金的计算方式：</w:t>
      </w:r>
      <w:r w:rsidRPr="007B223C">
        <w:rPr>
          <w:rFonts w:ascii="宋体" w:hAnsi="宋体" w:hint="eastAsia"/>
          <w:szCs w:val="21"/>
          <w:u w:val="single"/>
        </w:rPr>
        <w:t>本项目使用国债资金补助的部分，资金由中央财政直接支付到承包人账户，因中央财政支付流程而造成的逾期支付，不视为发包人违约。因中央财政逾期支付而产生或可能产生的资金利息，由承包人自行承担</w:t>
      </w:r>
      <w:r w:rsidRPr="007B223C">
        <w:rPr>
          <w:rFonts w:ascii="宋体" w:hAnsi="宋体"/>
          <w:szCs w:val="21"/>
          <w:u w:val="single"/>
        </w:rPr>
        <w:t>。</w:t>
      </w:r>
      <w:r w:rsidRPr="007B223C">
        <w:rPr>
          <w:rFonts w:ascii="宋体" w:hAnsi="宋体" w:hint="eastAsia"/>
          <w:szCs w:val="21"/>
          <w:u w:val="single"/>
        </w:rPr>
        <w:t>承包人不得因为中央财政支付为由拖慢项目工期进度、拖欠农民工工资及材料货款等</w:t>
      </w:r>
      <w:r w:rsidRPr="007B223C">
        <w:rPr>
          <w:rFonts w:ascii="宋体" w:hAnsi="宋体" w:hint="eastAsia"/>
          <w:szCs w:val="21"/>
        </w:rPr>
        <w:t>。</w:t>
      </w:r>
    </w:p>
    <w:p w14:paraId="402FAC87"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12.4.6 支付分解表的编制</w:t>
      </w:r>
    </w:p>
    <w:p w14:paraId="7FFA84D1"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2.总价合同支付分解表的编制与审批：</w:t>
      </w:r>
      <w:r w:rsidRPr="007B223C">
        <w:rPr>
          <w:rFonts w:ascii="宋体" w:hAnsi="宋体" w:hint="eastAsia"/>
          <w:szCs w:val="21"/>
          <w:u w:val="single"/>
        </w:rPr>
        <w:t>/</w:t>
      </w:r>
      <w:r w:rsidRPr="007B223C">
        <w:rPr>
          <w:rFonts w:ascii="宋体" w:hAnsi="宋体"/>
          <w:szCs w:val="21"/>
        </w:rPr>
        <w:t>。</w:t>
      </w:r>
    </w:p>
    <w:p w14:paraId="48C63498"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3</w:t>
      </w:r>
      <w:r w:rsidRPr="007B223C">
        <w:rPr>
          <w:rFonts w:ascii="宋体" w:hAnsi="宋体" w:hint="eastAsia"/>
          <w:szCs w:val="21"/>
        </w:rPr>
        <w:t>.</w:t>
      </w:r>
      <w:r w:rsidRPr="007B223C">
        <w:rPr>
          <w:rFonts w:ascii="宋体" w:hAnsi="宋体"/>
          <w:szCs w:val="21"/>
        </w:rPr>
        <w:t>单价合同的总价项目支付分解表的编制与审批：</w:t>
      </w:r>
      <w:r w:rsidRPr="007B223C">
        <w:rPr>
          <w:rFonts w:ascii="宋体" w:hAnsi="宋体" w:hint="eastAsia"/>
          <w:szCs w:val="21"/>
          <w:u w:val="single"/>
        </w:rPr>
        <w:t>执行通用条款</w:t>
      </w:r>
      <w:r w:rsidRPr="007B223C">
        <w:rPr>
          <w:rFonts w:ascii="宋体" w:hAnsi="宋体"/>
          <w:szCs w:val="21"/>
        </w:rPr>
        <w:t>。</w:t>
      </w:r>
    </w:p>
    <w:p w14:paraId="76DC8FFF" w14:textId="77777777" w:rsidR="00273755" w:rsidRPr="007B223C" w:rsidRDefault="002C4831">
      <w:pPr>
        <w:keepNext/>
        <w:keepLines/>
        <w:spacing w:before="120" w:after="120" w:line="360" w:lineRule="auto"/>
        <w:ind w:firstLineChars="200" w:firstLine="420"/>
        <w:outlineLvl w:val="4"/>
        <w:rPr>
          <w:rFonts w:ascii="宋体" w:hAnsi="宋体" w:hint="eastAsia"/>
          <w:szCs w:val="21"/>
          <w:u w:val="single"/>
        </w:rPr>
      </w:pPr>
      <w:bookmarkStart w:id="2389" w:name="_Toc166243614"/>
      <w:bookmarkStart w:id="2390" w:name="_Toc166159828"/>
      <w:bookmarkStart w:id="2391" w:name="_Toc116465994"/>
      <w:r w:rsidRPr="007B223C">
        <w:rPr>
          <w:rFonts w:ascii="宋体" w:hAnsi="宋体"/>
          <w:bCs/>
          <w:szCs w:val="21"/>
        </w:rPr>
        <w:t xml:space="preserve">12.5 </w:t>
      </w:r>
      <w:r w:rsidRPr="007B223C">
        <w:rPr>
          <w:rFonts w:ascii="宋体" w:hAnsi="宋体" w:hint="eastAsia"/>
          <w:bCs/>
          <w:szCs w:val="21"/>
        </w:rPr>
        <w:t>收款</w:t>
      </w:r>
      <w:r w:rsidRPr="007B223C">
        <w:rPr>
          <w:rFonts w:ascii="宋体" w:hAnsi="宋体"/>
          <w:bCs/>
          <w:szCs w:val="21"/>
        </w:rPr>
        <w:t>账户</w:t>
      </w:r>
      <w:bookmarkEnd w:id="2389"/>
      <w:bookmarkEnd w:id="2390"/>
      <w:bookmarkEnd w:id="2391"/>
    </w:p>
    <w:p w14:paraId="068D0F3E" w14:textId="4B3106C4"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szCs w:val="21"/>
        </w:rPr>
        <w:t>12.5.1 承包人提供的账户单位名称和发票单位名称须与承包人公司名称完全一致。承包人应在签订合同后十个工作日内分别提供工程款账户、农民工工资账户的账户信息，要做到专户储存、专款专用。</w:t>
      </w:r>
    </w:p>
    <w:p w14:paraId="6C8E7CB0" w14:textId="32DD644E" w:rsidR="00273755" w:rsidRPr="007B223C" w:rsidRDefault="002C4831">
      <w:pPr>
        <w:spacing w:line="360" w:lineRule="auto"/>
        <w:ind w:firstLineChars="200" w:firstLine="420"/>
        <w:jc w:val="left"/>
        <w:rPr>
          <w:rFonts w:ascii="宋体" w:hAnsi="宋体" w:hint="eastAsia"/>
          <w:szCs w:val="21"/>
          <w:u w:val="single"/>
        </w:rPr>
      </w:pPr>
      <w:r w:rsidRPr="007B223C">
        <w:rPr>
          <w:rFonts w:ascii="宋体" w:hAnsi="宋体" w:hint="eastAsia"/>
          <w:szCs w:val="21"/>
        </w:rPr>
        <w:t xml:space="preserve">12.5.2 </w:t>
      </w:r>
      <w:r w:rsidR="003F416D" w:rsidRPr="007B223C">
        <w:rPr>
          <w:rFonts w:ascii="宋体" w:hAnsi="宋体" w:hint="eastAsia"/>
          <w:szCs w:val="21"/>
        </w:rPr>
        <w:t>在支付进度款时，发包人将工程款中对应农民工工资款单独拨付至农民工工资专用账户</w:t>
      </w:r>
      <w:r w:rsidRPr="007B223C">
        <w:rPr>
          <w:rFonts w:ascii="宋体" w:hAnsi="宋体" w:hint="eastAsia"/>
          <w:szCs w:val="21"/>
        </w:rPr>
        <w:t>。</w:t>
      </w:r>
    </w:p>
    <w:p w14:paraId="31524A80" w14:textId="77777777" w:rsidR="00273755" w:rsidRPr="007B223C" w:rsidRDefault="002C4831">
      <w:pPr>
        <w:keepNext/>
        <w:keepLines/>
        <w:spacing w:before="120" w:after="120" w:line="360" w:lineRule="auto"/>
        <w:outlineLvl w:val="3"/>
        <w:rPr>
          <w:rFonts w:ascii="宋体" w:hAnsi="宋体" w:hint="eastAsia"/>
          <w:bCs/>
          <w:szCs w:val="21"/>
        </w:rPr>
      </w:pPr>
      <w:bookmarkStart w:id="2392" w:name="_Toc55505153"/>
      <w:bookmarkStart w:id="2393" w:name="_Toc116465995"/>
      <w:bookmarkStart w:id="2394" w:name="_Toc351203645"/>
      <w:bookmarkStart w:id="2395" w:name="_Toc101107340"/>
      <w:bookmarkStart w:id="2396" w:name="_Toc51966033"/>
      <w:bookmarkStart w:id="2397" w:name="_Toc11681937"/>
      <w:bookmarkStart w:id="2398" w:name="_Toc166159829"/>
      <w:bookmarkStart w:id="2399" w:name="_Toc166243615"/>
      <w:bookmarkStart w:id="2400" w:name="_Toc296891259"/>
      <w:bookmarkStart w:id="2401" w:name="_Toc304295593"/>
      <w:bookmarkStart w:id="2402" w:name="_Toc296347218"/>
      <w:bookmarkStart w:id="2403" w:name="_Toc297123564"/>
      <w:bookmarkStart w:id="2404" w:name="_Toc296944558"/>
      <w:bookmarkStart w:id="2405" w:name="_Toc297216223"/>
      <w:bookmarkStart w:id="2406" w:name="_Toc303539172"/>
      <w:bookmarkStart w:id="2407" w:name="_Toc300935015"/>
      <w:bookmarkStart w:id="2408" w:name="_Toc297048405"/>
      <w:bookmarkStart w:id="2409" w:name="_Toc292559424"/>
      <w:bookmarkStart w:id="2410" w:name="_Toc292559929"/>
      <w:bookmarkStart w:id="2411" w:name="_Toc296346720"/>
      <w:bookmarkStart w:id="2412" w:name="_Toc297120519"/>
      <w:bookmarkStart w:id="2413" w:name="_Toc296891047"/>
      <w:bookmarkStart w:id="2414" w:name="_Toc312678053"/>
      <w:bookmarkStart w:id="2415" w:name="_Toc296503219"/>
      <w:bookmarkEnd w:id="2158"/>
      <w:r w:rsidRPr="007B223C">
        <w:rPr>
          <w:rFonts w:ascii="宋体" w:hAnsi="宋体"/>
          <w:bCs/>
          <w:szCs w:val="21"/>
        </w:rPr>
        <w:lastRenderedPageBreak/>
        <w:t>13.</w:t>
      </w:r>
      <w:r w:rsidRPr="007B223C">
        <w:rPr>
          <w:rFonts w:ascii="宋体" w:hAnsi="宋体" w:hint="eastAsia"/>
          <w:bCs/>
          <w:szCs w:val="21"/>
        </w:rPr>
        <w:t xml:space="preserve"> </w:t>
      </w:r>
      <w:r w:rsidRPr="007B223C">
        <w:rPr>
          <w:rFonts w:ascii="宋体" w:hAnsi="宋体"/>
          <w:bCs/>
          <w:szCs w:val="21"/>
        </w:rPr>
        <w:t>验收和工程试车</w:t>
      </w:r>
      <w:bookmarkEnd w:id="2392"/>
      <w:bookmarkEnd w:id="2393"/>
      <w:bookmarkEnd w:id="2394"/>
      <w:bookmarkEnd w:id="2395"/>
      <w:bookmarkEnd w:id="2396"/>
      <w:bookmarkEnd w:id="2397"/>
      <w:bookmarkEnd w:id="2398"/>
      <w:bookmarkEnd w:id="2399"/>
    </w:p>
    <w:p w14:paraId="3D00CCF8"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416" w:name="_Toc166159830"/>
      <w:bookmarkStart w:id="2417" w:name="_Toc116465996"/>
      <w:bookmarkStart w:id="2418" w:name="_Toc166243616"/>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r w:rsidRPr="007B223C">
        <w:rPr>
          <w:rFonts w:ascii="宋体" w:hAnsi="宋体"/>
          <w:bCs/>
          <w:szCs w:val="21"/>
        </w:rPr>
        <w:t>13.1 分部分项工程验收</w:t>
      </w:r>
      <w:bookmarkEnd w:id="2416"/>
      <w:bookmarkEnd w:id="2417"/>
      <w:bookmarkEnd w:id="2418"/>
    </w:p>
    <w:p w14:paraId="62C40FF9"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13.1.2监理人不能按时进行验收时，应提前</w:t>
      </w:r>
      <w:r w:rsidRPr="007B223C">
        <w:rPr>
          <w:rFonts w:ascii="宋体" w:hAnsi="宋体"/>
          <w:szCs w:val="21"/>
          <w:u w:val="single"/>
        </w:rPr>
        <w:t xml:space="preserve"> </w:t>
      </w:r>
      <w:r w:rsidRPr="007B223C">
        <w:rPr>
          <w:rFonts w:ascii="宋体" w:hAnsi="宋体" w:hint="eastAsia"/>
          <w:szCs w:val="21"/>
          <w:u w:val="single"/>
        </w:rPr>
        <w:t>24</w:t>
      </w:r>
      <w:r w:rsidRPr="007B223C">
        <w:rPr>
          <w:rFonts w:ascii="宋体" w:hAnsi="宋体"/>
          <w:szCs w:val="21"/>
        </w:rPr>
        <w:t>小时提交书面延期要求。</w:t>
      </w:r>
    </w:p>
    <w:p w14:paraId="16A5A10C" w14:textId="77777777" w:rsidR="00273755" w:rsidRPr="007B223C" w:rsidRDefault="002C4831">
      <w:pPr>
        <w:spacing w:line="360" w:lineRule="auto"/>
        <w:ind w:firstLineChars="200" w:firstLine="420"/>
        <w:jc w:val="left"/>
        <w:rPr>
          <w:rFonts w:ascii="宋体" w:hAnsi="宋体" w:hint="eastAsia"/>
          <w:b/>
          <w:szCs w:val="21"/>
        </w:rPr>
      </w:pPr>
      <w:r w:rsidRPr="007B223C">
        <w:rPr>
          <w:rFonts w:ascii="宋体" w:hAnsi="宋体"/>
          <w:szCs w:val="21"/>
        </w:rPr>
        <w:t>关于延期最长不得超过：</w:t>
      </w:r>
      <w:r w:rsidRPr="007B223C">
        <w:rPr>
          <w:rFonts w:ascii="宋体" w:hAnsi="宋体"/>
          <w:szCs w:val="21"/>
          <w:u w:val="single"/>
        </w:rPr>
        <w:t xml:space="preserve"> </w:t>
      </w:r>
      <w:r w:rsidRPr="007B223C">
        <w:rPr>
          <w:rFonts w:ascii="宋体" w:hAnsi="宋体" w:hint="eastAsia"/>
          <w:szCs w:val="21"/>
          <w:u w:val="single"/>
        </w:rPr>
        <w:t>48</w:t>
      </w:r>
      <w:r w:rsidRPr="007B223C">
        <w:rPr>
          <w:rFonts w:ascii="宋体" w:hAnsi="宋体"/>
          <w:szCs w:val="21"/>
          <w:u w:val="single"/>
        </w:rPr>
        <w:t xml:space="preserve"> </w:t>
      </w:r>
      <w:r w:rsidRPr="007B223C">
        <w:rPr>
          <w:rFonts w:ascii="宋体" w:hAnsi="宋体"/>
          <w:szCs w:val="21"/>
        </w:rPr>
        <w:t>小时。</w:t>
      </w:r>
    </w:p>
    <w:p w14:paraId="6B1FF7D0"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419" w:name="_Toc166159831"/>
      <w:bookmarkStart w:id="2420" w:name="_Toc166243617"/>
      <w:bookmarkStart w:id="2421" w:name="_Toc116465997"/>
      <w:bookmarkStart w:id="2422" w:name="_Toc303539173"/>
      <w:bookmarkStart w:id="2423" w:name="_Toc297216224"/>
      <w:bookmarkStart w:id="2424" w:name="_Toc296346724"/>
      <w:bookmarkStart w:id="2425" w:name="_Toc296891051"/>
      <w:bookmarkStart w:id="2426" w:name="_Toc296944562"/>
      <w:bookmarkStart w:id="2427" w:name="_Toc304295596"/>
      <w:bookmarkStart w:id="2428" w:name="_Toc296503223"/>
      <w:bookmarkStart w:id="2429" w:name="_Toc296891263"/>
      <w:bookmarkStart w:id="2430" w:name="_Toc292559933"/>
      <w:bookmarkStart w:id="2431" w:name="_Toc300935016"/>
      <w:bookmarkStart w:id="2432" w:name="_Toc312678056"/>
      <w:bookmarkStart w:id="2433" w:name="_Toc297120523"/>
      <w:bookmarkStart w:id="2434" w:name="_Toc297048409"/>
      <w:bookmarkStart w:id="2435" w:name="_Toc292559428"/>
      <w:bookmarkStart w:id="2436" w:name="_Toc296347222"/>
      <w:bookmarkStart w:id="2437" w:name="_Toc297123565"/>
      <w:bookmarkStart w:id="2438" w:name="_Toc267251473"/>
      <w:bookmarkStart w:id="2439" w:name="_Toc267251470"/>
      <w:bookmarkStart w:id="2440" w:name="_Toc267251471"/>
      <w:bookmarkStart w:id="2441" w:name="_Toc267251476"/>
      <w:bookmarkStart w:id="2442" w:name="_Toc267251475"/>
      <w:bookmarkStart w:id="2443" w:name="_Toc267251474"/>
      <w:bookmarkStart w:id="2444" w:name="_Toc267251472"/>
      <w:r w:rsidRPr="007B223C">
        <w:rPr>
          <w:rFonts w:ascii="宋体" w:hAnsi="宋体"/>
          <w:bCs/>
          <w:szCs w:val="21"/>
        </w:rPr>
        <w:t>13.2 竣工验收</w:t>
      </w:r>
      <w:bookmarkEnd w:id="2419"/>
      <w:bookmarkEnd w:id="2420"/>
      <w:bookmarkEnd w:id="2421"/>
    </w:p>
    <w:p w14:paraId="4472D814" w14:textId="77777777" w:rsidR="00273755" w:rsidRPr="007B223C" w:rsidRDefault="002C4831">
      <w:pPr>
        <w:spacing w:line="360" w:lineRule="auto"/>
        <w:ind w:firstLineChars="200" w:firstLine="420"/>
        <w:jc w:val="left"/>
        <w:rPr>
          <w:rFonts w:ascii="宋体" w:hAnsi="宋体" w:hint="eastAsia"/>
          <w:szCs w:val="21"/>
        </w:rPr>
      </w:pPr>
      <w:bookmarkStart w:id="2445" w:name="_Toc280868704"/>
      <w:bookmarkStart w:id="2446" w:name="_Toc280868705"/>
      <w:bookmarkStart w:id="2447" w:name="_Toc280868706"/>
      <w:bookmarkStart w:id="2448" w:name="_Toc280868707"/>
      <w:bookmarkStart w:id="2449" w:name="_Toc280868708"/>
      <w:bookmarkStart w:id="2450" w:name="_Toc280868709"/>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r w:rsidRPr="007B223C">
        <w:rPr>
          <w:rFonts w:ascii="宋体" w:hAnsi="宋体"/>
          <w:szCs w:val="21"/>
        </w:rPr>
        <w:t>13.2.2竣工验收程序</w:t>
      </w:r>
    </w:p>
    <w:bookmarkEnd w:id="2445"/>
    <w:p w14:paraId="04D8584D"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kern w:val="0"/>
          <w:szCs w:val="21"/>
        </w:rPr>
        <w:t>关于竣工验收程序的约定：</w:t>
      </w:r>
      <w:r w:rsidRPr="007B223C">
        <w:rPr>
          <w:rFonts w:ascii="宋体" w:hAnsi="宋体" w:hint="eastAsia"/>
          <w:szCs w:val="21"/>
          <w:u w:val="single"/>
        </w:rPr>
        <w:t>执行通用条款</w:t>
      </w:r>
      <w:r w:rsidRPr="007B223C">
        <w:rPr>
          <w:rFonts w:ascii="宋体" w:hAnsi="宋体"/>
          <w:szCs w:val="21"/>
        </w:rPr>
        <w:t>。</w:t>
      </w:r>
    </w:p>
    <w:p w14:paraId="7AC03E10"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kern w:val="0"/>
          <w:szCs w:val="21"/>
        </w:rPr>
        <w:t>发包人不按照本项约定组织竣工验收、颁发工程接收证书的违约金的计算方法：</w:t>
      </w:r>
      <w:r w:rsidRPr="007B223C">
        <w:rPr>
          <w:rFonts w:ascii="宋体" w:hAnsi="宋体" w:hint="eastAsia"/>
          <w:szCs w:val="21"/>
          <w:u w:val="single"/>
        </w:rPr>
        <w:t>/</w:t>
      </w:r>
      <w:r w:rsidRPr="007B223C">
        <w:rPr>
          <w:rFonts w:ascii="宋体" w:hAnsi="宋体"/>
          <w:szCs w:val="21"/>
        </w:rPr>
        <w:t>。</w:t>
      </w:r>
    </w:p>
    <w:bookmarkEnd w:id="2446"/>
    <w:p w14:paraId="3C19DF94"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13.2.5移交、接收全部与部分工程</w:t>
      </w:r>
    </w:p>
    <w:bookmarkEnd w:id="2447"/>
    <w:p w14:paraId="47A2FCAB"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kern w:val="0"/>
          <w:szCs w:val="21"/>
        </w:rPr>
        <w:t>承包人向发包人移交工程的期限：</w:t>
      </w:r>
      <w:r w:rsidRPr="007B223C">
        <w:rPr>
          <w:rFonts w:ascii="宋体" w:hAnsi="宋体" w:hint="eastAsia"/>
          <w:szCs w:val="21"/>
          <w:u w:val="single"/>
        </w:rPr>
        <w:t>颁发工程接收证书后7天内</w:t>
      </w:r>
      <w:r w:rsidRPr="007B223C">
        <w:rPr>
          <w:rFonts w:ascii="宋体" w:hAnsi="宋体" w:hint="eastAsia"/>
          <w:szCs w:val="21"/>
        </w:rPr>
        <w:t>。</w:t>
      </w:r>
    </w:p>
    <w:p w14:paraId="52C40609" w14:textId="77777777" w:rsidR="00273755" w:rsidRPr="007B223C" w:rsidRDefault="002C4831">
      <w:pPr>
        <w:spacing w:line="360" w:lineRule="auto"/>
        <w:ind w:firstLineChars="200" w:firstLine="420"/>
        <w:jc w:val="left"/>
        <w:rPr>
          <w:rFonts w:ascii="宋体" w:hAnsi="宋体" w:hint="eastAsia"/>
          <w:szCs w:val="21"/>
          <w:u w:val="single"/>
        </w:rPr>
      </w:pPr>
      <w:r w:rsidRPr="007B223C">
        <w:rPr>
          <w:rFonts w:ascii="Calibri" w:hAnsi="Calibri" w:hint="eastAsia"/>
          <w:bCs/>
          <w:kern w:val="0"/>
          <w:szCs w:val="21"/>
          <w:u w:val="single"/>
        </w:rPr>
        <w:t>双方因故无法对结算达成一致或其他原因致使发包人不能向承包人支付工程价款时，承包人无权拒绝交付工程。双方应寻求进一步协商或其他合法的方式解决工程结算。</w:t>
      </w:r>
    </w:p>
    <w:p w14:paraId="45285FE9" w14:textId="77777777" w:rsidR="00273755" w:rsidRPr="007B223C" w:rsidRDefault="002C4831">
      <w:pPr>
        <w:spacing w:line="360" w:lineRule="auto"/>
        <w:ind w:firstLineChars="200" w:firstLine="420"/>
        <w:jc w:val="left"/>
        <w:rPr>
          <w:rFonts w:ascii="宋体" w:hAnsi="宋体" w:hint="eastAsia"/>
          <w:szCs w:val="21"/>
          <w:u w:val="single"/>
        </w:rPr>
      </w:pPr>
      <w:r w:rsidRPr="007B223C">
        <w:rPr>
          <w:rFonts w:ascii="宋体" w:hAnsi="宋体"/>
          <w:kern w:val="0"/>
          <w:szCs w:val="21"/>
        </w:rPr>
        <w:t>发包人未按本合同约定接收全部或部分工程的，违约金的计算方法为：</w:t>
      </w:r>
      <w:r w:rsidRPr="007B223C">
        <w:rPr>
          <w:rFonts w:ascii="宋体" w:hAnsi="宋体" w:hint="eastAsia"/>
          <w:szCs w:val="21"/>
          <w:u w:val="single"/>
        </w:rPr>
        <w:t>/</w:t>
      </w:r>
      <w:r w:rsidRPr="007B223C">
        <w:rPr>
          <w:rFonts w:ascii="宋体" w:hAnsi="宋体"/>
          <w:szCs w:val="21"/>
        </w:rPr>
        <w:t>。</w:t>
      </w:r>
    </w:p>
    <w:bookmarkEnd w:id="2448"/>
    <w:p w14:paraId="38F442EA"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承包人未按时移交工程的，违约金的计算方法为：</w:t>
      </w:r>
      <w:r w:rsidRPr="007B223C">
        <w:rPr>
          <w:rFonts w:ascii="宋体" w:hAnsi="宋体" w:hint="eastAsia"/>
          <w:szCs w:val="21"/>
          <w:u w:val="single"/>
        </w:rPr>
        <w:t>每延迟一天违约金按20000.00元/天 支付予发包人</w:t>
      </w:r>
      <w:r w:rsidRPr="007B223C">
        <w:rPr>
          <w:rFonts w:ascii="宋体" w:hAnsi="宋体"/>
          <w:szCs w:val="21"/>
        </w:rPr>
        <w:t>。</w:t>
      </w:r>
    </w:p>
    <w:p w14:paraId="0DB7D99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451" w:name="_Toc166159832"/>
      <w:bookmarkStart w:id="2452" w:name="_Toc166243618"/>
      <w:bookmarkStart w:id="2453" w:name="_Toc116465998"/>
      <w:r w:rsidRPr="007B223C">
        <w:rPr>
          <w:rFonts w:ascii="宋体" w:hAnsi="宋体"/>
          <w:bCs/>
          <w:szCs w:val="21"/>
        </w:rPr>
        <w:t>13.3 工程试车</w:t>
      </w:r>
      <w:bookmarkEnd w:id="2451"/>
      <w:bookmarkEnd w:id="2452"/>
      <w:bookmarkEnd w:id="2453"/>
    </w:p>
    <w:bookmarkEnd w:id="2449"/>
    <w:p w14:paraId="6123FDE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13.3.1 试车程序</w:t>
      </w:r>
    </w:p>
    <w:p w14:paraId="3CD064A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工程试车内容：</w:t>
      </w:r>
      <w:r w:rsidRPr="007B223C">
        <w:rPr>
          <w:rFonts w:ascii="宋体" w:hAnsi="宋体" w:hint="eastAsia"/>
          <w:szCs w:val="21"/>
          <w:u w:val="single"/>
        </w:rPr>
        <w:t>/</w:t>
      </w:r>
      <w:r w:rsidRPr="007B223C">
        <w:rPr>
          <w:rFonts w:ascii="宋体" w:hAnsi="宋体"/>
          <w:szCs w:val="21"/>
        </w:rPr>
        <w:t>。</w:t>
      </w:r>
    </w:p>
    <w:p w14:paraId="21B23D6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（1）单机无负荷试车费用由</w:t>
      </w:r>
      <w:r w:rsidRPr="007B223C">
        <w:rPr>
          <w:rFonts w:ascii="宋体" w:hAnsi="宋体" w:hint="eastAsia"/>
          <w:kern w:val="0"/>
          <w:szCs w:val="21"/>
          <w:u w:val="single"/>
        </w:rPr>
        <w:t>承包人</w:t>
      </w:r>
      <w:r w:rsidRPr="007B223C">
        <w:rPr>
          <w:rFonts w:ascii="宋体" w:hAnsi="宋体"/>
          <w:kern w:val="0"/>
          <w:szCs w:val="21"/>
        </w:rPr>
        <w:t>承担；</w:t>
      </w:r>
    </w:p>
    <w:p w14:paraId="4DEB418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（2）无负荷联动试车费用由</w:t>
      </w:r>
      <w:r w:rsidRPr="007B223C">
        <w:rPr>
          <w:rFonts w:ascii="宋体" w:hAnsi="宋体" w:hint="eastAsia"/>
          <w:kern w:val="0"/>
          <w:szCs w:val="21"/>
          <w:u w:val="single"/>
        </w:rPr>
        <w:t>承包人</w:t>
      </w:r>
      <w:r w:rsidRPr="007B223C">
        <w:rPr>
          <w:rFonts w:ascii="宋体" w:hAnsi="宋体"/>
          <w:kern w:val="0"/>
          <w:szCs w:val="21"/>
        </w:rPr>
        <w:t>承担。</w:t>
      </w:r>
    </w:p>
    <w:p w14:paraId="553CF9EF"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13.3.3 投料试车</w:t>
      </w:r>
    </w:p>
    <w:p w14:paraId="1F4D1A4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hint="eastAsia"/>
          <w:kern w:val="0"/>
          <w:szCs w:val="21"/>
        </w:rPr>
        <w:t>关于投料试车相关事项的约定：</w:t>
      </w:r>
      <w:r w:rsidRPr="007B223C">
        <w:rPr>
          <w:rFonts w:ascii="宋体" w:hAnsi="宋体" w:hint="eastAsia"/>
          <w:szCs w:val="21"/>
          <w:u w:val="single"/>
        </w:rPr>
        <w:t>/</w:t>
      </w:r>
      <w:r w:rsidRPr="007B223C">
        <w:rPr>
          <w:rFonts w:ascii="宋体" w:hAnsi="宋体"/>
          <w:szCs w:val="21"/>
        </w:rPr>
        <w:t>。</w:t>
      </w:r>
    </w:p>
    <w:p w14:paraId="6BF597BD"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454" w:name="_Toc101107341"/>
      <w:bookmarkStart w:id="2455" w:name="_Toc11681938"/>
      <w:bookmarkStart w:id="2456" w:name="_Toc166159833"/>
      <w:bookmarkStart w:id="2457" w:name="_Toc116465999"/>
      <w:bookmarkStart w:id="2458" w:name="_Toc9500199"/>
      <w:bookmarkStart w:id="2459" w:name="_Toc51966034"/>
      <w:bookmarkStart w:id="2460" w:name="_Toc55505154"/>
      <w:bookmarkStart w:id="2461" w:name="_Toc166243619"/>
      <w:r w:rsidRPr="007B223C">
        <w:rPr>
          <w:rFonts w:ascii="宋体" w:hAnsi="宋体"/>
          <w:bCs/>
          <w:szCs w:val="21"/>
        </w:rPr>
        <w:t>13.6 竣工退场</w:t>
      </w:r>
      <w:bookmarkEnd w:id="2454"/>
      <w:bookmarkEnd w:id="2455"/>
      <w:bookmarkEnd w:id="2456"/>
      <w:bookmarkEnd w:id="2457"/>
      <w:bookmarkEnd w:id="2458"/>
      <w:bookmarkEnd w:id="2459"/>
      <w:bookmarkEnd w:id="2460"/>
      <w:bookmarkEnd w:id="2461"/>
    </w:p>
    <w:p w14:paraId="47CB233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13.6.1 竣工退场</w:t>
      </w:r>
    </w:p>
    <w:p w14:paraId="57131B6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承包人完成竣工退场的期限：</w:t>
      </w:r>
      <w:r w:rsidRPr="007B223C">
        <w:rPr>
          <w:rFonts w:ascii="宋体" w:hAnsi="宋体" w:hint="eastAsia"/>
          <w:szCs w:val="21"/>
          <w:u w:val="single"/>
        </w:rPr>
        <w:t>工程接收证书颁发后20个日历天内，除了经监理人同意需在缺陷责任期内继续工作的施工人员、施工设备和临时工程外，其余人员、施工设备和临时工程均应撤离施工现场或拆除，恢复场地原貌（施工期间临建、临时场地设施、建筑垃圾等须清理至符合发包人要求），费用由承包人自行承担。承包人撤离施工场地（现场）时，监理人和承包人应当</w:t>
      </w:r>
      <w:r w:rsidRPr="007B223C">
        <w:rPr>
          <w:rFonts w:ascii="宋体" w:hAnsi="宋体" w:hint="eastAsia"/>
          <w:szCs w:val="21"/>
          <w:u w:val="single"/>
        </w:rPr>
        <w:lastRenderedPageBreak/>
        <w:t>办理永久工程和施工场地移交手续，移交手续以书面方式出具，并分别经过发包人、监理人和承包人的签认</w:t>
      </w:r>
      <w:r w:rsidRPr="007B223C">
        <w:rPr>
          <w:rFonts w:ascii="宋体" w:hAnsi="宋体"/>
          <w:kern w:val="0"/>
          <w:szCs w:val="21"/>
        </w:rPr>
        <w:t>。</w:t>
      </w:r>
    </w:p>
    <w:p w14:paraId="130EDBCB" w14:textId="77777777" w:rsidR="00273755" w:rsidRPr="007B223C" w:rsidRDefault="002C4831">
      <w:pPr>
        <w:keepNext/>
        <w:keepLines/>
        <w:spacing w:before="120" w:after="120" w:line="360" w:lineRule="auto"/>
        <w:outlineLvl w:val="3"/>
        <w:rPr>
          <w:rFonts w:ascii="宋体" w:hAnsi="宋体" w:hint="eastAsia"/>
          <w:bCs/>
          <w:szCs w:val="21"/>
        </w:rPr>
      </w:pPr>
      <w:bookmarkStart w:id="2462" w:name="_Toc166243620"/>
      <w:bookmarkStart w:id="2463" w:name="_Toc101107342"/>
      <w:bookmarkStart w:id="2464" w:name="_Toc55505155"/>
      <w:bookmarkStart w:id="2465" w:name="_Toc166159834"/>
      <w:bookmarkStart w:id="2466" w:name="_Toc51966035"/>
      <w:bookmarkStart w:id="2467" w:name="_Toc11681939"/>
      <w:bookmarkStart w:id="2468" w:name="_Toc351203646"/>
      <w:bookmarkStart w:id="2469" w:name="_Toc116466000"/>
      <w:r w:rsidRPr="007B223C">
        <w:rPr>
          <w:rFonts w:ascii="宋体" w:hAnsi="宋体"/>
          <w:bCs/>
          <w:szCs w:val="21"/>
        </w:rPr>
        <w:t>14. 竣工结算</w:t>
      </w:r>
      <w:bookmarkEnd w:id="2462"/>
      <w:bookmarkEnd w:id="2463"/>
      <w:bookmarkEnd w:id="2464"/>
      <w:bookmarkEnd w:id="2465"/>
      <w:bookmarkEnd w:id="2466"/>
      <w:bookmarkEnd w:id="2467"/>
      <w:bookmarkEnd w:id="2468"/>
      <w:bookmarkEnd w:id="2469"/>
    </w:p>
    <w:p w14:paraId="3C12B604"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470" w:name="_Toc166243621"/>
      <w:bookmarkStart w:id="2471" w:name="_Toc166159835"/>
      <w:bookmarkStart w:id="2472" w:name="_Toc116466001"/>
      <w:r w:rsidRPr="007B223C">
        <w:rPr>
          <w:rFonts w:ascii="宋体" w:hAnsi="宋体"/>
          <w:bCs/>
          <w:szCs w:val="21"/>
        </w:rPr>
        <w:t>14.1 竣工</w:t>
      </w:r>
      <w:r w:rsidRPr="007B223C">
        <w:rPr>
          <w:rFonts w:ascii="宋体" w:hAnsi="宋体" w:hint="eastAsia"/>
          <w:bCs/>
          <w:szCs w:val="21"/>
        </w:rPr>
        <w:t>结算</w:t>
      </w:r>
      <w:r w:rsidRPr="007B223C">
        <w:rPr>
          <w:rFonts w:ascii="宋体" w:hAnsi="宋体"/>
          <w:bCs/>
          <w:szCs w:val="21"/>
        </w:rPr>
        <w:t>申请</w:t>
      </w:r>
      <w:bookmarkEnd w:id="2470"/>
      <w:bookmarkEnd w:id="2471"/>
      <w:bookmarkEnd w:id="2472"/>
    </w:p>
    <w:p w14:paraId="34DD84EE"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承包人提交竣工</w:t>
      </w:r>
      <w:r w:rsidRPr="007B223C">
        <w:rPr>
          <w:rFonts w:ascii="宋体" w:hAnsi="宋体" w:hint="eastAsia"/>
          <w:szCs w:val="21"/>
        </w:rPr>
        <w:t>结算</w:t>
      </w:r>
      <w:r w:rsidRPr="007B223C">
        <w:rPr>
          <w:rFonts w:ascii="宋体" w:hAnsi="宋体"/>
          <w:szCs w:val="21"/>
        </w:rPr>
        <w:t>申请单的期限：</w:t>
      </w:r>
      <w:r w:rsidRPr="007B223C">
        <w:rPr>
          <w:rFonts w:ascii="宋体" w:hAnsi="宋体" w:hint="eastAsia"/>
          <w:szCs w:val="21"/>
          <w:u w:val="single"/>
        </w:rPr>
        <w:t>执行通用条款</w:t>
      </w:r>
      <w:r w:rsidRPr="007B223C">
        <w:rPr>
          <w:rFonts w:ascii="宋体" w:hAnsi="宋体"/>
          <w:szCs w:val="21"/>
        </w:rPr>
        <w:t>。</w:t>
      </w:r>
    </w:p>
    <w:p w14:paraId="31417142"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竣工</w:t>
      </w:r>
      <w:r w:rsidRPr="007B223C">
        <w:rPr>
          <w:rFonts w:ascii="宋体" w:hAnsi="宋体" w:hint="eastAsia"/>
          <w:szCs w:val="21"/>
        </w:rPr>
        <w:t>结算</w:t>
      </w:r>
      <w:r w:rsidRPr="007B223C">
        <w:rPr>
          <w:rFonts w:ascii="宋体" w:hAnsi="宋体"/>
          <w:szCs w:val="21"/>
        </w:rPr>
        <w:t>申请单应包括的内容：</w:t>
      </w:r>
      <w:r w:rsidRPr="007B223C">
        <w:rPr>
          <w:rFonts w:ascii="宋体" w:hAnsi="宋体" w:hint="eastAsia"/>
          <w:szCs w:val="21"/>
          <w:u w:val="single"/>
        </w:rPr>
        <w:t>执行通用条款</w:t>
      </w:r>
      <w:r w:rsidRPr="007B223C">
        <w:rPr>
          <w:rFonts w:ascii="宋体" w:hAnsi="宋体"/>
          <w:szCs w:val="21"/>
        </w:rPr>
        <w:t>。</w:t>
      </w:r>
    </w:p>
    <w:p w14:paraId="36A2BFCD"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473" w:name="_Toc166243622"/>
      <w:bookmarkStart w:id="2474" w:name="_Toc55505156"/>
      <w:bookmarkStart w:id="2475" w:name="_Toc116466002"/>
      <w:bookmarkStart w:id="2476" w:name="_Toc11681940"/>
      <w:bookmarkStart w:id="2477" w:name="_Toc166159836"/>
      <w:bookmarkStart w:id="2478" w:name="_Toc101107343"/>
      <w:bookmarkStart w:id="2479" w:name="_Toc9500201"/>
      <w:bookmarkStart w:id="2480" w:name="_Toc51966036"/>
      <w:r w:rsidRPr="007B223C">
        <w:rPr>
          <w:rFonts w:ascii="宋体" w:hAnsi="宋体"/>
          <w:bCs/>
          <w:szCs w:val="21"/>
        </w:rPr>
        <w:t>14.2 竣工结算审核</w:t>
      </w:r>
      <w:bookmarkEnd w:id="2473"/>
      <w:bookmarkEnd w:id="2474"/>
      <w:bookmarkEnd w:id="2475"/>
      <w:bookmarkEnd w:id="2476"/>
      <w:bookmarkEnd w:id="2477"/>
      <w:bookmarkEnd w:id="2478"/>
      <w:bookmarkEnd w:id="2479"/>
      <w:bookmarkEnd w:id="2480"/>
    </w:p>
    <w:p w14:paraId="1CA4F89C" w14:textId="4B637800"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发包人</w:t>
      </w:r>
      <w:r w:rsidRPr="007B223C">
        <w:rPr>
          <w:rFonts w:ascii="宋体" w:hAnsi="宋体" w:hint="eastAsia"/>
          <w:szCs w:val="21"/>
        </w:rPr>
        <w:t>审批</w:t>
      </w:r>
      <w:r w:rsidRPr="007B223C">
        <w:rPr>
          <w:rFonts w:ascii="宋体" w:hAnsi="宋体"/>
          <w:szCs w:val="21"/>
        </w:rPr>
        <w:t>竣工付款申请单的期限：</w:t>
      </w:r>
      <w:r w:rsidRPr="007B223C">
        <w:rPr>
          <w:rFonts w:ascii="宋体" w:hAnsi="宋体"/>
          <w:kern w:val="0"/>
          <w:szCs w:val="21"/>
          <w:u w:val="single"/>
        </w:rPr>
        <w:t>发包人审批竣工付款申请单的期限：监理人在收到竣工结算申请单后14天内完成核查并报送发包人。发包人在收到监理人提交的竣工结算申请单后应与承包人约定完成审核的期限，并在约定期限内及时组织审核，承包人应配合、协助发包人</w:t>
      </w:r>
      <w:r w:rsidR="002016E5" w:rsidRPr="007B223C">
        <w:rPr>
          <w:rFonts w:ascii="宋体" w:hAnsi="宋体" w:hint="eastAsia"/>
          <w:kern w:val="0"/>
          <w:szCs w:val="21"/>
          <w:u w:val="single"/>
        </w:rPr>
        <w:t>、跟踪审计</w:t>
      </w:r>
      <w:r w:rsidRPr="007B223C">
        <w:rPr>
          <w:rFonts w:ascii="宋体" w:hAnsi="宋体"/>
          <w:kern w:val="0"/>
          <w:szCs w:val="21"/>
          <w:u w:val="single"/>
        </w:rPr>
        <w:t>的工作。跟踪审计在收到发包人提交的经审核的</w:t>
      </w:r>
      <w:r w:rsidRPr="007B223C">
        <w:rPr>
          <w:rFonts w:ascii="宋体" w:hAnsi="宋体" w:hint="eastAsia"/>
          <w:kern w:val="0"/>
          <w:szCs w:val="21"/>
          <w:u w:val="single"/>
        </w:rPr>
        <w:t>完整</w:t>
      </w:r>
      <w:r w:rsidRPr="007B223C">
        <w:rPr>
          <w:rFonts w:ascii="宋体" w:hAnsi="宋体"/>
          <w:kern w:val="0"/>
          <w:szCs w:val="21"/>
          <w:u w:val="single"/>
        </w:rPr>
        <w:t>竣工结算申请单后</w:t>
      </w:r>
      <w:r w:rsidRPr="007B223C">
        <w:rPr>
          <w:rFonts w:ascii="宋体" w:hAnsi="宋体" w:hint="eastAsia"/>
          <w:kern w:val="0"/>
          <w:szCs w:val="21"/>
          <w:u w:val="single"/>
        </w:rPr>
        <w:t>45</w:t>
      </w:r>
      <w:r w:rsidRPr="007B223C">
        <w:rPr>
          <w:rFonts w:ascii="宋体" w:hAnsi="宋体"/>
          <w:kern w:val="0"/>
          <w:szCs w:val="21"/>
          <w:u w:val="single"/>
        </w:rPr>
        <w:t>天内完成审计，</w:t>
      </w:r>
      <w:r w:rsidRPr="007B223C">
        <w:rPr>
          <w:rFonts w:ascii="宋体" w:hAnsi="宋体" w:hint="eastAsia"/>
          <w:kern w:val="0"/>
          <w:szCs w:val="21"/>
          <w:u w:val="single"/>
        </w:rPr>
        <w:t>在</w:t>
      </w:r>
      <w:r w:rsidRPr="007B223C">
        <w:rPr>
          <w:rFonts w:ascii="宋体" w:hAnsi="宋体"/>
          <w:kern w:val="0"/>
          <w:szCs w:val="21"/>
          <w:u w:val="single"/>
        </w:rPr>
        <w:t>以上过程中承包人应全力配合完成结算审核工作，否则</w:t>
      </w:r>
      <w:r w:rsidRPr="007B223C">
        <w:rPr>
          <w:rFonts w:ascii="宋体" w:hAnsi="宋体" w:hint="eastAsia"/>
          <w:kern w:val="0"/>
          <w:szCs w:val="21"/>
          <w:u w:val="single"/>
        </w:rPr>
        <w:t>，结算金额</w:t>
      </w:r>
      <w:r w:rsidRPr="007B223C">
        <w:rPr>
          <w:rFonts w:ascii="宋体" w:hAnsi="宋体"/>
          <w:kern w:val="0"/>
          <w:szCs w:val="21"/>
          <w:u w:val="single"/>
        </w:rPr>
        <w:t>以审计单方确认的工程结算</w:t>
      </w:r>
      <w:r w:rsidRPr="007B223C">
        <w:rPr>
          <w:rFonts w:ascii="宋体" w:hAnsi="宋体" w:hint="eastAsia"/>
          <w:kern w:val="0"/>
          <w:szCs w:val="21"/>
          <w:u w:val="single"/>
        </w:rPr>
        <w:t>金额</w:t>
      </w:r>
      <w:r w:rsidRPr="007B223C">
        <w:rPr>
          <w:rFonts w:ascii="宋体" w:hAnsi="宋体"/>
          <w:kern w:val="0"/>
          <w:szCs w:val="21"/>
          <w:u w:val="single"/>
        </w:rPr>
        <w:t>为准</w:t>
      </w:r>
      <w:r w:rsidRPr="007B223C">
        <w:rPr>
          <w:rFonts w:ascii="宋体" w:hAnsi="宋体" w:hint="eastAsia"/>
          <w:kern w:val="0"/>
          <w:szCs w:val="21"/>
          <w:u w:val="single"/>
        </w:rPr>
        <w:t>，时间以</w:t>
      </w:r>
      <w:r w:rsidRPr="007B223C">
        <w:rPr>
          <w:rFonts w:ascii="宋体" w:hAnsi="宋体"/>
          <w:kern w:val="0"/>
          <w:szCs w:val="21"/>
          <w:u w:val="single"/>
        </w:rPr>
        <w:t>审计</w:t>
      </w:r>
      <w:r w:rsidRPr="007B223C">
        <w:rPr>
          <w:rFonts w:ascii="宋体" w:hAnsi="宋体" w:hint="eastAsia"/>
          <w:kern w:val="0"/>
          <w:szCs w:val="21"/>
          <w:u w:val="single"/>
        </w:rPr>
        <w:t>单位出具报告的时间为准</w:t>
      </w:r>
      <w:r w:rsidRPr="007B223C">
        <w:rPr>
          <w:rFonts w:ascii="宋体" w:hAnsi="宋体"/>
          <w:szCs w:val="21"/>
        </w:rPr>
        <w:t>。</w:t>
      </w:r>
    </w:p>
    <w:p w14:paraId="7FE24A0A"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szCs w:val="21"/>
          <w:u w:val="single"/>
        </w:rPr>
        <w:t>按照国家、中国储备粮管理集团有限公司有关投资项目审计的规定，对开展工程结算审计和竣工决算审计的项目，工程结算审减金额超过项目送审金额5%的，超出部分对应的审计费用由承包人承担。费用由发包人先行垫付给第三方审计机构，与承包人结算时从审定的结算价款中予以扣除</w:t>
      </w:r>
      <w:r w:rsidRPr="007B223C">
        <w:rPr>
          <w:rFonts w:ascii="宋体" w:hAnsi="宋体" w:hint="eastAsia"/>
          <w:szCs w:val="21"/>
        </w:rPr>
        <w:t>。</w:t>
      </w:r>
    </w:p>
    <w:p w14:paraId="273F6BE1"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发包人完成竣工付款的期限：</w:t>
      </w:r>
      <w:r w:rsidRPr="007B223C">
        <w:rPr>
          <w:rFonts w:ascii="宋体" w:hAnsi="宋体" w:hint="eastAsia"/>
          <w:szCs w:val="21"/>
          <w:u w:val="single"/>
        </w:rPr>
        <w:t>跟踪审计单位审计完毕并承包人提供相关票证后28天内</w:t>
      </w:r>
      <w:r w:rsidRPr="007B223C">
        <w:rPr>
          <w:rFonts w:ascii="宋体" w:hAnsi="宋体"/>
          <w:szCs w:val="21"/>
        </w:rPr>
        <w:t>。</w:t>
      </w:r>
    </w:p>
    <w:p w14:paraId="471A4F29"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szCs w:val="21"/>
        </w:rPr>
        <w:t>关于竣工付款证书异议部分复核的方式和程序：</w:t>
      </w:r>
      <w:r w:rsidRPr="007B223C">
        <w:rPr>
          <w:rFonts w:ascii="宋体" w:hAnsi="宋体" w:hint="eastAsia"/>
          <w:szCs w:val="21"/>
          <w:u w:val="single"/>
        </w:rPr>
        <w:t>跟踪审计审核完毕7天内</w:t>
      </w:r>
      <w:r w:rsidRPr="007B223C">
        <w:rPr>
          <w:rFonts w:ascii="宋体" w:hAnsi="宋体"/>
          <w:szCs w:val="21"/>
        </w:rPr>
        <w:t>。</w:t>
      </w:r>
    </w:p>
    <w:p w14:paraId="575BA91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481" w:name="_Toc166159837"/>
      <w:bookmarkStart w:id="2482" w:name="_Toc116466003"/>
      <w:bookmarkStart w:id="2483" w:name="_Toc166243623"/>
      <w:r w:rsidRPr="007B223C">
        <w:rPr>
          <w:rFonts w:ascii="宋体" w:hAnsi="宋体"/>
          <w:bCs/>
          <w:szCs w:val="21"/>
        </w:rPr>
        <w:t>14.4 最终结清</w:t>
      </w:r>
      <w:bookmarkEnd w:id="2481"/>
      <w:bookmarkEnd w:id="2482"/>
      <w:bookmarkEnd w:id="2483"/>
    </w:p>
    <w:p w14:paraId="7273B9D7"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14.4.1 最终结清申请单</w:t>
      </w:r>
    </w:p>
    <w:p w14:paraId="5CAD540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承包人提交最终结清申请单的份数：</w:t>
      </w:r>
      <w:r w:rsidRPr="007B223C">
        <w:rPr>
          <w:rFonts w:ascii="宋体" w:hAnsi="宋体" w:hint="eastAsia"/>
          <w:szCs w:val="21"/>
          <w:u w:val="single"/>
        </w:rPr>
        <w:t>一式陆份，其中监理人壹份，发包人伍份，应同时提交</w:t>
      </w:r>
      <w:r w:rsidRPr="007B223C">
        <w:rPr>
          <w:rFonts w:ascii="宋体" w:hAnsi="宋体"/>
          <w:szCs w:val="21"/>
        </w:rPr>
        <w:t>。</w:t>
      </w:r>
    </w:p>
    <w:p w14:paraId="007E8D1C"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kern w:val="0"/>
          <w:szCs w:val="21"/>
        </w:rPr>
        <w:t>承包人提交最终结算申请单的期限：</w:t>
      </w:r>
      <w:r w:rsidRPr="007B223C">
        <w:rPr>
          <w:rFonts w:ascii="宋体" w:hAnsi="宋体" w:hint="eastAsia"/>
          <w:szCs w:val="21"/>
          <w:u w:val="single"/>
        </w:rPr>
        <w:t>在缺陷责任期终止证书颁发后28个日历天内</w:t>
      </w:r>
      <w:r w:rsidRPr="007B223C">
        <w:rPr>
          <w:rFonts w:ascii="宋体" w:hAnsi="宋体"/>
          <w:szCs w:val="21"/>
        </w:rPr>
        <w:t xml:space="preserve">。 </w:t>
      </w:r>
    </w:p>
    <w:p w14:paraId="11F80D7E"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14.4.2 最终结清证书和支付</w:t>
      </w:r>
    </w:p>
    <w:p w14:paraId="742A5597"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（1）发包人完成最终结清申请单的</w:t>
      </w:r>
      <w:r w:rsidRPr="007B223C">
        <w:rPr>
          <w:rFonts w:ascii="宋体" w:hAnsi="宋体" w:hint="eastAsia"/>
          <w:szCs w:val="21"/>
        </w:rPr>
        <w:t>审批</w:t>
      </w:r>
      <w:r w:rsidRPr="007B223C">
        <w:rPr>
          <w:rFonts w:ascii="宋体" w:hAnsi="宋体"/>
          <w:szCs w:val="21"/>
        </w:rPr>
        <w:t>并颁发最终结清证书的期限：</w:t>
      </w:r>
      <w:r w:rsidRPr="007B223C">
        <w:rPr>
          <w:rFonts w:ascii="宋体" w:hAnsi="宋体" w:hint="eastAsia"/>
          <w:szCs w:val="21"/>
          <w:u w:val="single"/>
        </w:rPr>
        <w:t>监理人收到承包人提交的最终结清申请单后的14天内，提出发包人应支付给承包人的价款送发包人审核并抄送承包人。发包人应在收到最终结清证书后与承包人约定完成审核的期限，并在约定期限内及时组织审核，承包人应配合、协助发包人的工作。由监理人向承包人出具经发包人签认的最终结清证书</w:t>
      </w:r>
      <w:r w:rsidRPr="007B223C">
        <w:rPr>
          <w:rFonts w:ascii="宋体" w:hAnsi="宋体"/>
          <w:szCs w:val="21"/>
        </w:rPr>
        <w:t>。</w:t>
      </w:r>
    </w:p>
    <w:p w14:paraId="17227DC1"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lastRenderedPageBreak/>
        <w:t>（2）发包人完成支付的期限：</w:t>
      </w:r>
      <w:r w:rsidRPr="007B223C">
        <w:rPr>
          <w:rFonts w:ascii="宋体" w:hAnsi="宋体" w:hint="eastAsia"/>
          <w:szCs w:val="21"/>
          <w:u w:val="single"/>
        </w:rPr>
        <w:t>发包人应在监理人出具最终结清证书后的14天内</w:t>
      </w:r>
      <w:r w:rsidRPr="007B223C">
        <w:rPr>
          <w:rFonts w:ascii="宋体" w:hAnsi="宋体"/>
          <w:szCs w:val="21"/>
        </w:rPr>
        <w:t>。</w:t>
      </w:r>
    </w:p>
    <w:p w14:paraId="213F0299" w14:textId="77777777" w:rsidR="00273755" w:rsidRPr="007B223C" w:rsidRDefault="002C4831">
      <w:pPr>
        <w:keepNext/>
        <w:keepLines/>
        <w:spacing w:before="120" w:after="120" w:line="360" w:lineRule="auto"/>
        <w:outlineLvl w:val="3"/>
        <w:rPr>
          <w:rFonts w:ascii="宋体" w:hAnsi="宋体" w:hint="eastAsia"/>
          <w:bCs/>
          <w:szCs w:val="21"/>
        </w:rPr>
      </w:pPr>
      <w:bookmarkStart w:id="2484" w:name="_Toc101107344"/>
      <w:bookmarkStart w:id="2485" w:name="_Toc11681941"/>
      <w:bookmarkStart w:id="2486" w:name="_Toc55505157"/>
      <w:bookmarkStart w:id="2487" w:name="_Toc116466004"/>
      <w:bookmarkStart w:id="2488" w:name="_Toc351203647"/>
      <w:bookmarkStart w:id="2489" w:name="_Toc166159838"/>
      <w:bookmarkStart w:id="2490" w:name="_Toc51966037"/>
      <w:bookmarkStart w:id="2491" w:name="_Toc166243624"/>
      <w:bookmarkStart w:id="2492" w:name="_Toc267251483"/>
      <w:bookmarkStart w:id="2493" w:name="_Toc267251482"/>
      <w:bookmarkStart w:id="2494" w:name="_Toc267251484"/>
      <w:bookmarkStart w:id="2495" w:name="_Toc267251485"/>
      <w:bookmarkStart w:id="2496" w:name="_Toc267251489"/>
      <w:bookmarkStart w:id="2497" w:name="_Toc267251490"/>
      <w:bookmarkStart w:id="2498" w:name="_Toc267251488"/>
      <w:bookmarkStart w:id="2499" w:name="_Toc267251486"/>
      <w:bookmarkStart w:id="2500" w:name="_Toc267251491"/>
      <w:bookmarkStart w:id="2501" w:name="_Toc267251502"/>
      <w:bookmarkStart w:id="2502" w:name="_Toc267251503"/>
      <w:bookmarkStart w:id="2503" w:name="_Toc267251501"/>
      <w:bookmarkStart w:id="2504" w:name="_Toc267251497"/>
      <w:bookmarkStart w:id="2505" w:name="_Toc267251493"/>
      <w:bookmarkStart w:id="2506" w:name="_Toc267251492"/>
      <w:bookmarkStart w:id="2507" w:name="_Toc267251495"/>
      <w:bookmarkStart w:id="2508" w:name="_Toc267251494"/>
      <w:bookmarkStart w:id="2509" w:name="_Toc267251496"/>
      <w:bookmarkStart w:id="2510" w:name="_Toc267251499"/>
      <w:bookmarkStart w:id="2511" w:name="_Toc267251498"/>
      <w:bookmarkStart w:id="2512" w:name="_Toc267251504"/>
      <w:bookmarkStart w:id="2513" w:name="_Toc267251506"/>
      <w:bookmarkStart w:id="2514" w:name="_Toc267251507"/>
      <w:bookmarkStart w:id="2515" w:name="_Toc267251508"/>
      <w:bookmarkStart w:id="2516" w:name="_Toc267251511"/>
      <w:bookmarkStart w:id="2517" w:name="_Toc267251515"/>
      <w:bookmarkStart w:id="2518" w:name="_Toc267251513"/>
      <w:bookmarkStart w:id="2519" w:name="_Toc267251509"/>
      <w:bookmarkStart w:id="2520" w:name="_Toc267251514"/>
      <w:bookmarkStart w:id="2521" w:name="_Toc267251510"/>
      <w:bookmarkEnd w:id="2438"/>
      <w:bookmarkEnd w:id="2439"/>
      <w:bookmarkEnd w:id="2440"/>
      <w:bookmarkEnd w:id="2441"/>
      <w:bookmarkEnd w:id="2442"/>
      <w:bookmarkEnd w:id="2443"/>
      <w:bookmarkEnd w:id="2444"/>
      <w:bookmarkEnd w:id="2450"/>
      <w:r w:rsidRPr="007B223C">
        <w:rPr>
          <w:rFonts w:ascii="宋体" w:hAnsi="宋体"/>
          <w:bCs/>
          <w:szCs w:val="21"/>
        </w:rPr>
        <w:t>15. 缺陷责任期与保修</w:t>
      </w:r>
      <w:bookmarkEnd w:id="2484"/>
      <w:bookmarkEnd w:id="2485"/>
      <w:bookmarkEnd w:id="2486"/>
      <w:bookmarkEnd w:id="2487"/>
      <w:bookmarkEnd w:id="2488"/>
      <w:bookmarkEnd w:id="2489"/>
      <w:bookmarkEnd w:id="2490"/>
      <w:bookmarkEnd w:id="2491"/>
    </w:p>
    <w:p w14:paraId="095364E1"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522" w:name="_Toc166243625"/>
      <w:bookmarkStart w:id="2523" w:name="_Toc166159839"/>
      <w:bookmarkStart w:id="2524" w:name="_Toc116466005"/>
      <w:r w:rsidRPr="007B223C">
        <w:rPr>
          <w:rFonts w:ascii="宋体" w:hAnsi="宋体"/>
          <w:bCs/>
          <w:szCs w:val="21"/>
        </w:rPr>
        <w:t>15.2缺陷责任期</w:t>
      </w:r>
      <w:bookmarkEnd w:id="2492"/>
      <w:bookmarkEnd w:id="2522"/>
      <w:bookmarkEnd w:id="2523"/>
      <w:bookmarkEnd w:id="2524"/>
    </w:p>
    <w:p w14:paraId="5F51AF2E"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缺陷责任期的具体期限：</w:t>
      </w:r>
      <w:r w:rsidRPr="007B223C">
        <w:rPr>
          <w:rFonts w:ascii="宋体" w:hAnsi="宋体" w:hint="eastAsia"/>
          <w:szCs w:val="21"/>
          <w:u w:val="single"/>
        </w:rPr>
        <w:t>自工程竣工验收合格日期起计算24个月</w:t>
      </w:r>
      <w:r w:rsidRPr="007B223C">
        <w:rPr>
          <w:rFonts w:ascii="宋体" w:hAnsi="宋体"/>
          <w:szCs w:val="21"/>
        </w:rPr>
        <w:t>。</w:t>
      </w:r>
    </w:p>
    <w:p w14:paraId="5BBA4E54"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525" w:name="_Toc9500203"/>
      <w:bookmarkStart w:id="2526" w:name="_Toc101107345"/>
      <w:bookmarkStart w:id="2527" w:name="_Toc51966038"/>
      <w:bookmarkStart w:id="2528" w:name="_Toc11681942"/>
      <w:bookmarkStart w:id="2529" w:name="_Toc166159840"/>
      <w:bookmarkStart w:id="2530" w:name="_Toc166243626"/>
      <w:bookmarkStart w:id="2531" w:name="_Toc116466006"/>
      <w:bookmarkStart w:id="2532" w:name="_Toc55505158"/>
      <w:r w:rsidRPr="007B223C">
        <w:rPr>
          <w:rFonts w:ascii="宋体" w:hAnsi="宋体"/>
          <w:bCs/>
          <w:szCs w:val="21"/>
        </w:rPr>
        <w:t>15.3 质量保证金</w:t>
      </w:r>
      <w:bookmarkEnd w:id="2525"/>
      <w:bookmarkEnd w:id="2526"/>
      <w:bookmarkEnd w:id="2527"/>
      <w:bookmarkEnd w:id="2528"/>
      <w:bookmarkEnd w:id="2529"/>
      <w:bookmarkEnd w:id="2530"/>
      <w:bookmarkEnd w:id="2531"/>
      <w:bookmarkEnd w:id="2532"/>
    </w:p>
    <w:p w14:paraId="155BC575"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szCs w:val="21"/>
        </w:rPr>
        <w:t>关于是否扣留质量保证金的约定：</w:t>
      </w:r>
      <w:r w:rsidRPr="007B223C">
        <w:rPr>
          <w:rFonts w:ascii="宋体" w:hAnsi="宋体" w:hint="eastAsia"/>
          <w:szCs w:val="21"/>
          <w:u w:val="single"/>
        </w:rPr>
        <w:t>是</w:t>
      </w:r>
      <w:r w:rsidRPr="007B223C">
        <w:rPr>
          <w:rFonts w:ascii="宋体" w:hAnsi="宋体"/>
          <w:szCs w:val="21"/>
        </w:rPr>
        <w:t>。</w:t>
      </w:r>
    </w:p>
    <w:p w14:paraId="7CB2E447" w14:textId="77777777" w:rsidR="00273755" w:rsidRPr="007B223C" w:rsidRDefault="002C4831">
      <w:pPr>
        <w:spacing w:line="360" w:lineRule="auto"/>
        <w:ind w:firstLineChars="200" w:firstLine="420"/>
        <w:jc w:val="left"/>
        <w:rPr>
          <w:rFonts w:ascii="宋体" w:hAnsi="宋体" w:hint="eastAsia"/>
          <w:szCs w:val="21"/>
        </w:rPr>
      </w:pPr>
      <w:bookmarkStart w:id="2533" w:name="_Toc55505159"/>
      <w:bookmarkStart w:id="2534" w:name="_Toc51966039"/>
      <w:bookmarkStart w:id="2535" w:name="_Toc9500204"/>
      <w:bookmarkStart w:id="2536" w:name="_Toc101107346"/>
      <w:bookmarkStart w:id="2537" w:name="_Toc11681943"/>
      <w:r w:rsidRPr="007B223C">
        <w:rPr>
          <w:rFonts w:ascii="宋体" w:hAnsi="宋体"/>
          <w:szCs w:val="21"/>
        </w:rPr>
        <w:t xml:space="preserve">15.3.1 </w:t>
      </w:r>
      <w:r w:rsidRPr="007B223C">
        <w:rPr>
          <w:rFonts w:ascii="宋体" w:hAnsi="宋体" w:hint="eastAsia"/>
          <w:szCs w:val="21"/>
        </w:rPr>
        <w:t>承包人提供</w:t>
      </w:r>
      <w:r w:rsidRPr="007B223C">
        <w:rPr>
          <w:rFonts w:ascii="宋体" w:hAnsi="宋体"/>
          <w:szCs w:val="21"/>
        </w:rPr>
        <w:t>质量保证金的</w:t>
      </w:r>
      <w:r w:rsidRPr="007B223C">
        <w:rPr>
          <w:rFonts w:ascii="宋体" w:hAnsi="宋体" w:hint="eastAsia"/>
          <w:szCs w:val="21"/>
        </w:rPr>
        <w:t>方</w:t>
      </w:r>
      <w:r w:rsidRPr="007B223C">
        <w:rPr>
          <w:rFonts w:ascii="宋体" w:hAnsi="宋体"/>
          <w:szCs w:val="21"/>
        </w:rPr>
        <w:t>式</w:t>
      </w:r>
      <w:bookmarkEnd w:id="2533"/>
      <w:bookmarkEnd w:id="2534"/>
      <w:bookmarkEnd w:id="2535"/>
      <w:bookmarkEnd w:id="2536"/>
      <w:bookmarkEnd w:id="2537"/>
    </w:p>
    <w:p w14:paraId="75EC82A2"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质量保证金采用以下第</w:t>
      </w:r>
      <w:r w:rsidRPr="007B223C">
        <w:rPr>
          <w:rFonts w:ascii="宋体" w:hAnsi="宋体"/>
          <w:szCs w:val="21"/>
          <w:u w:val="single"/>
        </w:rPr>
        <w:t xml:space="preserve"> </w:t>
      </w:r>
      <w:r w:rsidRPr="007B223C">
        <w:rPr>
          <w:rFonts w:ascii="宋体" w:hAnsi="宋体" w:hint="eastAsia"/>
          <w:szCs w:val="21"/>
          <w:u w:val="single"/>
        </w:rPr>
        <w:t xml:space="preserve"> （3）</w:t>
      </w:r>
      <w:r w:rsidRPr="007B223C">
        <w:rPr>
          <w:rFonts w:ascii="宋体" w:hAnsi="宋体"/>
          <w:szCs w:val="21"/>
          <w:u w:val="single"/>
        </w:rPr>
        <w:t xml:space="preserve"> </w:t>
      </w:r>
      <w:r w:rsidRPr="007B223C">
        <w:rPr>
          <w:rFonts w:ascii="宋体" w:hAnsi="宋体"/>
          <w:szCs w:val="21"/>
        </w:rPr>
        <w:t>种方式：</w:t>
      </w:r>
    </w:p>
    <w:p w14:paraId="0D5C7106"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（1）质量保证金保函，保证金额为：</w:t>
      </w:r>
      <w:r w:rsidRPr="007B223C">
        <w:rPr>
          <w:rFonts w:ascii="宋体" w:hAnsi="宋体"/>
          <w:kern w:val="0"/>
          <w:szCs w:val="21"/>
          <w:u w:val="single"/>
        </w:rPr>
        <w:t xml:space="preserve">   </w:t>
      </w:r>
      <w:r w:rsidRPr="007B223C">
        <w:rPr>
          <w:rFonts w:ascii="宋体" w:hAnsi="宋体" w:hint="eastAsia"/>
          <w:kern w:val="0"/>
          <w:szCs w:val="21"/>
          <w:u w:val="single"/>
        </w:rPr>
        <w:t xml:space="preserve">            </w:t>
      </w:r>
      <w:r w:rsidRPr="007B223C">
        <w:rPr>
          <w:rFonts w:ascii="宋体" w:hAnsi="宋体"/>
          <w:kern w:val="0"/>
          <w:szCs w:val="21"/>
          <w:u w:val="single"/>
        </w:rPr>
        <w:t xml:space="preserve">    </w:t>
      </w:r>
      <w:r w:rsidRPr="007B223C">
        <w:rPr>
          <w:rFonts w:ascii="宋体" w:hAnsi="宋体"/>
          <w:kern w:val="0"/>
          <w:szCs w:val="21"/>
        </w:rPr>
        <w:t xml:space="preserve">； </w:t>
      </w:r>
    </w:p>
    <w:p w14:paraId="2E68A38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（2）</w:t>
      </w:r>
      <w:r w:rsidRPr="007B223C">
        <w:rPr>
          <w:rFonts w:ascii="宋体" w:hAnsi="宋体"/>
          <w:kern w:val="0"/>
          <w:szCs w:val="21"/>
          <w:u w:val="single"/>
        </w:rPr>
        <w:t xml:space="preserve">      </w:t>
      </w:r>
      <w:r w:rsidRPr="007B223C">
        <w:rPr>
          <w:rFonts w:ascii="宋体" w:hAnsi="宋体"/>
          <w:kern w:val="0"/>
          <w:szCs w:val="21"/>
        </w:rPr>
        <w:t>%的工程款；</w:t>
      </w:r>
    </w:p>
    <w:p w14:paraId="7F55922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（3）其他</w:t>
      </w:r>
      <w:r w:rsidRPr="007B223C">
        <w:rPr>
          <w:rFonts w:ascii="宋体" w:hAnsi="宋体" w:hint="eastAsia"/>
          <w:kern w:val="0"/>
          <w:szCs w:val="21"/>
        </w:rPr>
        <w:t>方</w:t>
      </w:r>
      <w:r w:rsidRPr="007B223C">
        <w:rPr>
          <w:rFonts w:ascii="宋体" w:hAnsi="宋体"/>
          <w:kern w:val="0"/>
          <w:szCs w:val="21"/>
        </w:rPr>
        <w:t>式</w:t>
      </w:r>
      <w:r w:rsidRPr="007B223C">
        <w:rPr>
          <w:rFonts w:ascii="宋体" w:hAnsi="宋体" w:hint="eastAsia"/>
          <w:kern w:val="0"/>
          <w:szCs w:val="21"/>
        </w:rPr>
        <w:t>：</w:t>
      </w:r>
      <w:r w:rsidRPr="007B223C">
        <w:rPr>
          <w:rFonts w:ascii="宋体" w:hAnsi="宋体" w:hint="eastAsia"/>
          <w:kern w:val="0"/>
          <w:szCs w:val="21"/>
          <w:u w:val="single"/>
        </w:rPr>
        <w:t>结算审定金额的3%</w:t>
      </w:r>
      <w:r w:rsidRPr="007B223C">
        <w:rPr>
          <w:rFonts w:ascii="宋体" w:hAnsi="宋体"/>
          <w:kern w:val="0"/>
          <w:szCs w:val="21"/>
        </w:rPr>
        <w:t>。</w:t>
      </w:r>
    </w:p>
    <w:p w14:paraId="10D40F60" w14:textId="77777777" w:rsidR="00273755" w:rsidRPr="007B223C" w:rsidRDefault="002C4831">
      <w:pPr>
        <w:spacing w:line="360" w:lineRule="auto"/>
        <w:ind w:firstLineChars="200" w:firstLine="420"/>
        <w:jc w:val="left"/>
        <w:rPr>
          <w:rFonts w:ascii="宋体" w:hAnsi="宋体" w:hint="eastAsia"/>
          <w:szCs w:val="21"/>
        </w:rPr>
      </w:pPr>
      <w:bookmarkStart w:id="2538" w:name="_Toc101107347"/>
      <w:bookmarkStart w:id="2539" w:name="_Toc9500205"/>
      <w:bookmarkStart w:id="2540" w:name="_Toc11681944"/>
      <w:bookmarkStart w:id="2541" w:name="_Toc51966040"/>
      <w:bookmarkStart w:id="2542" w:name="_Toc55505160"/>
      <w:r w:rsidRPr="007B223C">
        <w:rPr>
          <w:rFonts w:ascii="宋体" w:hAnsi="宋体"/>
          <w:szCs w:val="21"/>
        </w:rPr>
        <w:t>15.3.2 质量保证金的扣留</w:t>
      </w:r>
      <w:bookmarkEnd w:id="2538"/>
      <w:bookmarkEnd w:id="2539"/>
      <w:bookmarkEnd w:id="2540"/>
      <w:bookmarkEnd w:id="2541"/>
      <w:bookmarkEnd w:id="2542"/>
      <w:r w:rsidRPr="007B223C">
        <w:rPr>
          <w:rFonts w:ascii="宋体" w:hAnsi="宋体"/>
          <w:szCs w:val="21"/>
        </w:rPr>
        <w:t xml:space="preserve"> </w:t>
      </w:r>
    </w:p>
    <w:p w14:paraId="325E9471"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质量保证金的扣留采取以下第</w:t>
      </w:r>
      <w:r w:rsidRPr="007B223C">
        <w:rPr>
          <w:rFonts w:ascii="宋体" w:hAnsi="宋体"/>
          <w:szCs w:val="21"/>
          <w:u w:val="single"/>
        </w:rPr>
        <w:t xml:space="preserve"> </w:t>
      </w:r>
      <w:r w:rsidRPr="007B223C">
        <w:rPr>
          <w:rFonts w:ascii="宋体" w:hAnsi="宋体" w:hint="eastAsia"/>
          <w:szCs w:val="21"/>
          <w:u w:val="single"/>
        </w:rPr>
        <w:t>（2）</w:t>
      </w:r>
      <w:r w:rsidRPr="007B223C">
        <w:rPr>
          <w:rFonts w:ascii="宋体" w:hAnsi="宋体"/>
          <w:szCs w:val="21"/>
          <w:u w:val="single"/>
        </w:rPr>
        <w:t xml:space="preserve"> </w:t>
      </w:r>
      <w:r w:rsidRPr="007B223C">
        <w:rPr>
          <w:rFonts w:ascii="宋体" w:hAnsi="宋体"/>
          <w:szCs w:val="21"/>
        </w:rPr>
        <w:t>种方式：</w:t>
      </w:r>
    </w:p>
    <w:p w14:paraId="7171803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（1）在支付工程进度款时逐次扣留，在此情形下，质量保证金的计算基数不包括预付款的支付、扣回以及价格调整的金额；</w:t>
      </w:r>
    </w:p>
    <w:p w14:paraId="2A510E5C" w14:textId="77777777" w:rsidR="00273755" w:rsidRPr="007B223C" w:rsidRDefault="002C4831">
      <w:pPr>
        <w:spacing w:line="360" w:lineRule="auto"/>
        <w:ind w:firstLineChars="200" w:firstLine="420"/>
        <w:jc w:val="left"/>
        <w:rPr>
          <w:rFonts w:ascii="宋体" w:hAnsi="宋体" w:hint="eastAsia"/>
          <w:kern w:val="0"/>
          <w:szCs w:val="21"/>
        </w:rPr>
      </w:pPr>
      <w:bookmarkStart w:id="2543" w:name="_Toc11681945"/>
      <w:bookmarkStart w:id="2544" w:name="_Toc51966041"/>
      <w:bookmarkStart w:id="2545" w:name="_Toc101107348"/>
      <w:bookmarkStart w:id="2546" w:name="_Toc55505161"/>
      <w:bookmarkStart w:id="2547" w:name="_Toc9500206"/>
      <w:r w:rsidRPr="007B223C">
        <w:rPr>
          <w:rFonts w:ascii="宋体" w:hAnsi="宋体"/>
          <w:kern w:val="0"/>
          <w:szCs w:val="21"/>
        </w:rPr>
        <w:t>（2）</w:t>
      </w:r>
      <w:r w:rsidRPr="007B223C">
        <w:rPr>
          <w:rFonts w:ascii="宋体" w:hAnsi="宋体"/>
          <w:szCs w:val="21"/>
        </w:rPr>
        <w:t>工程</w:t>
      </w:r>
      <w:r w:rsidRPr="007B223C">
        <w:rPr>
          <w:rFonts w:ascii="宋体" w:hAnsi="宋体"/>
          <w:kern w:val="0"/>
          <w:szCs w:val="21"/>
        </w:rPr>
        <w:t>竣工结算时一次性扣留质量保证金；</w:t>
      </w:r>
      <w:bookmarkEnd w:id="2543"/>
      <w:bookmarkEnd w:id="2544"/>
      <w:bookmarkEnd w:id="2545"/>
      <w:bookmarkEnd w:id="2546"/>
      <w:bookmarkEnd w:id="2547"/>
    </w:p>
    <w:p w14:paraId="02A09872"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kern w:val="0"/>
          <w:szCs w:val="21"/>
        </w:rPr>
        <w:t>（3）其他扣留方式:</w:t>
      </w:r>
      <w:r w:rsidRPr="007B223C">
        <w:rPr>
          <w:rFonts w:ascii="宋体" w:hAnsi="宋体" w:hint="eastAsia"/>
          <w:kern w:val="0"/>
          <w:szCs w:val="21"/>
          <w:u w:val="single"/>
        </w:rPr>
        <w:t>/</w:t>
      </w:r>
      <w:r w:rsidRPr="007B223C">
        <w:rPr>
          <w:rFonts w:ascii="宋体" w:hAnsi="宋体"/>
          <w:kern w:val="0"/>
          <w:szCs w:val="21"/>
        </w:rPr>
        <w:t>。</w:t>
      </w:r>
    </w:p>
    <w:p w14:paraId="660509A8"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关于质量保证金的补充约定：</w:t>
      </w:r>
      <w:r w:rsidRPr="007B223C">
        <w:rPr>
          <w:rFonts w:ascii="宋体" w:hAnsi="宋体"/>
          <w:szCs w:val="21"/>
          <w:u w:val="single"/>
        </w:rPr>
        <w:t>在缺陷责任期满后，发包人扣除因承包人未能在规定时间内进行质量修复而由发包人自行修复</w:t>
      </w:r>
      <w:r w:rsidRPr="007B223C">
        <w:rPr>
          <w:rFonts w:ascii="宋体" w:hAnsi="宋体" w:hint="eastAsia"/>
          <w:szCs w:val="21"/>
          <w:u w:val="single"/>
        </w:rPr>
        <w:t>或聘请第三方修复</w:t>
      </w:r>
      <w:r w:rsidRPr="007B223C">
        <w:rPr>
          <w:rFonts w:ascii="宋体" w:hAnsi="宋体"/>
          <w:szCs w:val="21"/>
          <w:u w:val="single"/>
        </w:rPr>
        <w:t>发生的费用</w:t>
      </w:r>
      <w:r w:rsidRPr="007B223C">
        <w:rPr>
          <w:rFonts w:ascii="宋体" w:hAnsi="宋体" w:hint="eastAsia"/>
          <w:szCs w:val="21"/>
          <w:u w:val="single"/>
        </w:rPr>
        <w:t>、违约金及发包人损失</w:t>
      </w:r>
      <w:r w:rsidRPr="007B223C">
        <w:rPr>
          <w:rFonts w:ascii="宋体" w:hAnsi="宋体"/>
          <w:szCs w:val="21"/>
          <w:u w:val="single"/>
        </w:rPr>
        <w:t>外，</w:t>
      </w:r>
      <w:r w:rsidRPr="007B223C">
        <w:rPr>
          <w:rFonts w:ascii="宋体" w:hAnsi="宋体" w:hint="eastAsia"/>
          <w:szCs w:val="21"/>
          <w:u w:val="single"/>
        </w:rPr>
        <w:t>经承包人</w:t>
      </w:r>
      <w:bookmarkStart w:id="2548" w:name="_Hlk206156940"/>
      <w:r w:rsidRPr="007B223C">
        <w:rPr>
          <w:rFonts w:ascii="宋体" w:hAnsi="宋体" w:hint="eastAsia"/>
          <w:szCs w:val="21"/>
          <w:u w:val="single"/>
        </w:rPr>
        <w:t>书面申请后</w:t>
      </w:r>
      <w:bookmarkEnd w:id="2548"/>
      <w:r w:rsidRPr="007B223C">
        <w:rPr>
          <w:rFonts w:ascii="宋体" w:hAnsi="宋体" w:hint="eastAsia"/>
          <w:szCs w:val="21"/>
          <w:u w:val="single"/>
        </w:rPr>
        <w:t>，发包人</w:t>
      </w:r>
      <w:r w:rsidRPr="007B223C">
        <w:rPr>
          <w:rFonts w:ascii="宋体" w:hAnsi="宋体"/>
          <w:szCs w:val="21"/>
          <w:u w:val="single"/>
        </w:rPr>
        <w:t>将在30日内无息退还</w:t>
      </w:r>
      <w:r w:rsidRPr="007B223C">
        <w:rPr>
          <w:rFonts w:ascii="宋体" w:hAnsi="宋体" w:hint="eastAsia"/>
          <w:szCs w:val="21"/>
          <w:u w:val="single"/>
        </w:rPr>
        <w:t>剩余质量</w:t>
      </w:r>
      <w:r w:rsidRPr="007B223C">
        <w:rPr>
          <w:rFonts w:ascii="宋体" w:hAnsi="宋体"/>
          <w:szCs w:val="21"/>
          <w:u w:val="single"/>
        </w:rPr>
        <w:t>保证金</w:t>
      </w:r>
      <w:r w:rsidRPr="007B223C">
        <w:rPr>
          <w:rFonts w:ascii="宋体" w:hAnsi="宋体"/>
          <w:kern w:val="0"/>
          <w:szCs w:val="21"/>
        </w:rPr>
        <w:t>。</w:t>
      </w:r>
    </w:p>
    <w:p w14:paraId="6A504D5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549" w:name="_Toc116466007"/>
      <w:bookmarkStart w:id="2550" w:name="_Toc166243627"/>
      <w:bookmarkStart w:id="2551" w:name="_Toc166159841"/>
      <w:bookmarkEnd w:id="2493"/>
      <w:bookmarkEnd w:id="2494"/>
      <w:r w:rsidRPr="007B223C">
        <w:rPr>
          <w:rFonts w:ascii="宋体" w:hAnsi="宋体"/>
          <w:bCs/>
          <w:szCs w:val="21"/>
        </w:rPr>
        <w:t>15.4保修</w:t>
      </w:r>
      <w:bookmarkEnd w:id="2549"/>
      <w:bookmarkEnd w:id="2550"/>
      <w:bookmarkEnd w:id="2551"/>
    </w:p>
    <w:bookmarkEnd w:id="2495"/>
    <w:p w14:paraId="25B5101A" w14:textId="77777777" w:rsidR="00273755" w:rsidRPr="007B223C" w:rsidRDefault="002C4831">
      <w:pPr>
        <w:spacing w:line="360" w:lineRule="auto"/>
        <w:ind w:firstLineChars="195" w:firstLine="409"/>
        <w:jc w:val="left"/>
        <w:rPr>
          <w:rFonts w:ascii="宋体" w:hAnsi="宋体" w:hint="eastAsia"/>
          <w:szCs w:val="21"/>
        </w:rPr>
      </w:pPr>
      <w:r w:rsidRPr="007B223C">
        <w:rPr>
          <w:rFonts w:ascii="宋体" w:hAnsi="宋体"/>
          <w:szCs w:val="21"/>
        </w:rPr>
        <w:t>15.4.1 保修责任</w:t>
      </w:r>
    </w:p>
    <w:p w14:paraId="2E378013" w14:textId="77777777" w:rsidR="00273755" w:rsidRPr="007B223C" w:rsidRDefault="002C4831">
      <w:pPr>
        <w:spacing w:line="360" w:lineRule="auto"/>
        <w:ind w:firstLineChars="195" w:firstLine="409"/>
        <w:jc w:val="left"/>
        <w:rPr>
          <w:rFonts w:ascii="宋体" w:hAnsi="宋体" w:hint="eastAsia"/>
          <w:kern w:val="0"/>
          <w:szCs w:val="21"/>
        </w:rPr>
      </w:pPr>
      <w:r w:rsidRPr="007B223C">
        <w:rPr>
          <w:rFonts w:ascii="宋体" w:hAnsi="宋体"/>
          <w:szCs w:val="21"/>
        </w:rPr>
        <w:t>工程保修期为：</w:t>
      </w:r>
      <w:r w:rsidRPr="007B223C">
        <w:rPr>
          <w:rFonts w:ascii="宋体" w:hAnsi="宋体" w:hint="eastAsia"/>
          <w:kern w:val="0"/>
          <w:szCs w:val="21"/>
          <w:u w:val="single"/>
        </w:rPr>
        <w:t>基础设施工程、房屋建筑的地基基础工程和主体结构工程，为设计文件规定的该工程的合理使用年限；屋面防水工程、仓壁防水、有防水要求的房间和外墙面的防渗漏，为5年；电气管线、给排水管道、设备安装和装修工程，为2年。其他项目的保修期限以《工程质量保修书》约定为准；建设工程的保修期，自竣工验收合格之日起计算</w:t>
      </w:r>
      <w:r w:rsidRPr="007B223C">
        <w:rPr>
          <w:rFonts w:ascii="宋体" w:hAnsi="宋体" w:hint="eastAsia"/>
          <w:kern w:val="0"/>
          <w:szCs w:val="21"/>
        </w:rPr>
        <w:t>。</w:t>
      </w:r>
    </w:p>
    <w:p w14:paraId="22392F72" w14:textId="77777777" w:rsidR="00273755" w:rsidRPr="007B223C" w:rsidRDefault="002C4831">
      <w:pPr>
        <w:spacing w:line="360" w:lineRule="auto"/>
        <w:ind w:firstLineChars="195" w:firstLine="409"/>
        <w:jc w:val="left"/>
        <w:rPr>
          <w:rFonts w:ascii="宋体" w:hAnsi="宋体" w:hint="eastAsia"/>
          <w:szCs w:val="21"/>
        </w:rPr>
      </w:pPr>
      <w:r w:rsidRPr="007B223C">
        <w:rPr>
          <w:rFonts w:ascii="宋体" w:hAnsi="宋体"/>
          <w:szCs w:val="21"/>
        </w:rPr>
        <w:t>15.4.3 修复通知</w:t>
      </w:r>
    </w:p>
    <w:p w14:paraId="06DDFA64" w14:textId="77777777" w:rsidR="00273755" w:rsidRPr="007B223C" w:rsidRDefault="002C4831">
      <w:pPr>
        <w:spacing w:line="360" w:lineRule="auto"/>
        <w:ind w:firstLineChars="195" w:firstLine="409"/>
        <w:jc w:val="left"/>
        <w:rPr>
          <w:rFonts w:ascii="宋体" w:hAnsi="宋体" w:hint="eastAsia"/>
          <w:kern w:val="0"/>
          <w:szCs w:val="21"/>
        </w:rPr>
      </w:pPr>
      <w:r w:rsidRPr="007B223C">
        <w:rPr>
          <w:rFonts w:ascii="宋体" w:hAnsi="宋体"/>
          <w:kern w:val="0"/>
          <w:szCs w:val="21"/>
        </w:rPr>
        <w:t>承包人收到保修通知并到达工程现场的合理时间：</w:t>
      </w:r>
    </w:p>
    <w:p w14:paraId="0CDB76DE" w14:textId="77777777" w:rsidR="00273755" w:rsidRPr="007B223C" w:rsidRDefault="002C4831">
      <w:pPr>
        <w:spacing w:line="360" w:lineRule="auto"/>
        <w:ind w:firstLineChars="195" w:firstLine="409"/>
        <w:jc w:val="left"/>
        <w:rPr>
          <w:rFonts w:ascii="宋体" w:hAnsi="宋体" w:hint="eastAsia"/>
          <w:kern w:val="0"/>
          <w:szCs w:val="21"/>
          <w:u w:val="single"/>
        </w:rPr>
      </w:pPr>
      <w:r w:rsidRPr="007B223C">
        <w:rPr>
          <w:rFonts w:ascii="宋体" w:hAnsi="宋体" w:hint="eastAsia"/>
          <w:kern w:val="0"/>
          <w:szCs w:val="21"/>
          <w:u w:val="single"/>
        </w:rPr>
        <w:lastRenderedPageBreak/>
        <w:t>①属于责任范围、内容的项目，承包人应当在接到保修通知之日起24小时内派人保修，</w:t>
      </w:r>
      <w:r w:rsidRPr="007B223C">
        <w:rPr>
          <w:rFonts w:ascii="宋体" w:hAnsi="宋体" w:cs="AdobeSongStd-Light" w:hint="eastAsia"/>
          <w:kern w:val="0"/>
          <w:szCs w:val="21"/>
          <w:u w:val="words"/>
          <w:lang w:eastAsia="zh-Hans"/>
        </w:rPr>
        <w:t>并</w:t>
      </w:r>
      <w:r w:rsidRPr="007B223C">
        <w:rPr>
          <w:rFonts w:ascii="宋体" w:hAnsi="宋体" w:cs="AdobeSongStd-Light" w:hint="eastAsia"/>
          <w:kern w:val="0"/>
          <w:szCs w:val="21"/>
          <w:u w:val="words"/>
        </w:rPr>
        <w:t>在</w:t>
      </w:r>
      <w:r w:rsidRPr="007B223C">
        <w:rPr>
          <w:rFonts w:ascii="宋体" w:hAnsi="宋体"/>
          <w:kern w:val="0"/>
          <w:szCs w:val="21"/>
          <w:u w:val="words"/>
        </w:rPr>
        <w:t>48</w:t>
      </w:r>
      <w:r w:rsidRPr="007B223C">
        <w:rPr>
          <w:rFonts w:ascii="宋体" w:hAnsi="宋体" w:cs="AdobeSongStd-Light" w:hint="eastAsia"/>
          <w:kern w:val="0"/>
          <w:szCs w:val="21"/>
          <w:u w:val="words"/>
        </w:rPr>
        <w:t>小时内对工程缺陷修复完成。</w:t>
      </w:r>
      <w:r w:rsidRPr="007B223C">
        <w:rPr>
          <w:rFonts w:ascii="宋体" w:hAnsi="宋体" w:hint="eastAsia"/>
          <w:kern w:val="0"/>
          <w:szCs w:val="21"/>
          <w:u w:val="single"/>
        </w:rPr>
        <w:t>承包人不在约定期限内派人保修的或经三次维修仍未解决质量问题的，发包人可以委托他人修理，费用从质量保证金中扣除，不足部分由承包人承担。</w:t>
      </w:r>
    </w:p>
    <w:p w14:paraId="5A6BE063" w14:textId="77777777" w:rsidR="00273755" w:rsidRPr="007B223C" w:rsidRDefault="002C4831">
      <w:pPr>
        <w:spacing w:line="360" w:lineRule="auto"/>
        <w:ind w:firstLineChars="195" w:firstLine="409"/>
        <w:jc w:val="left"/>
        <w:rPr>
          <w:rFonts w:ascii="宋体" w:hAnsi="宋体" w:hint="eastAsia"/>
          <w:kern w:val="0"/>
          <w:szCs w:val="21"/>
          <w:u w:val="single"/>
        </w:rPr>
      </w:pPr>
      <w:r w:rsidRPr="007B223C">
        <w:rPr>
          <w:rFonts w:ascii="宋体" w:hAnsi="宋体" w:hint="eastAsia"/>
          <w:kern w:val="0"/>
          <w:szCs w:val="21"/>
          <w:u w:val="single"/>
        </w:rPr>
        <w:t>②发生紧急抢修事故的，承包人应当在接到事故通知后，立即到达事故现场抢修</w:t>
      </w:r>
      <w:r w:rsidRPr="007B223C">
        <w:rPr>
          <w:rFonts w:ascii="宋体" w:hAnsi="宋体" w:hint="eastAsia"/>
          <w:kern w:val="0"/>
          <w:szCs w:val="21"/>
        </w:rPr>
        <w:t>。</w:t>
      </w:r>
    </w:p>
    <w:p w14:paraId="778C2993" w14:textId="77777777" w:rsidR="00273755" w:rsidRPr="007B223C" w:rsidRDefault="002C4831">
      <w:pPr>
        <w:spacing w:line="360" w:lineRule="auto"/>
        <w:ind w:firstLineChars="195" w:firstLine="409"/>
        <w:jc w:val="left"/>
        <w:rPr>
          <w:rFonts w:ascii="宋体" w:hAnsi="宋体" w:hint="eastAsia"/>
          <w:kern w:val="0"/>
          <w:szCs w:val="21"/>
          <w:u w:val="single"/>
        </w:rPr>
      </w:pPr>
      <w:r w:rsidRPr="007B223C">
        <w:rPr>
          <w:rFonts w:ascii="宋体" w:hAnsi="宋体" w:hint="eastAsia"/>
          <w:kern w:val="0"/>
          <w:szCs w:val="21"/>
          <w:u w:val="single"/>
        </w:rPr>
        <w:t>③对于涉及结构安全的质量事故，应当按照《房屋建筑工程质量保修办法》的规定，立即向当地建设行政主管部门报告，采取安全防范措施；由原设计人或者具有相应资质等级的设计人提出保修方案，承包人实施保修</w:t>
      </w:r>
      <w:r w:rsidRPr="007B223C">
        <w:rPr>
          <w:rFonts w:ascii="宋体" w:hAnsi="宋体" w:hint="eastAsia"/>
          <w:kern w:val="0"/>
          <w:szCs w:val="21"/>
        </w:rPr>
        <w:t>。</w:t>
      </w:r>
    </w:p>
    <w:p w14:paraId="5723F705" w14:textId="77777777" w:rsidR="00273755" w:rsidRPr="007B223C" w:rsidRDefault="002C4831">
      <w:pPr>
        <w:spacing w:line="360" w:lineRule="auto"/>
        <w:ind w:firstLineChars="195" w:firstLine="409"/>
        <w:jc w:val="left"/>
        <w:rPr>
          <w:rFonts w:ascii="宋体" w:hAnsi="宋体" w:hint="eastAsia"/>
          <w:kern w:val="0"/>
          <w:szCs w:val="21"/>
        </w:rPr>
      </w:pPr>
      <w:r w:rsidRPr="007B223C">
        <w:rPr>
          <w:rFonts w:ascii="宋体" w:hAnsi="宋体" w:hint="eastAsia"/>
          <w:kern w:val="0"/>
          <w:szCs w:val="21"/>
          <w:u w:val="single"/>
        </w:rPr>
        <w:t>④质量保修完成后，由发包人组织验收</w:t>
      </w:r>
      <w:r w:rsidRPr="007B223C">
        <w:rPr>
          <w:rFonts w:ascii="宋体" w:hAnsi="宋体"/>
          <w:kern w:val="0"/>
          <w:szCs w:val="21"/>
        </w:rPr>
        <w:t>。</w:t>
      </w:r>
    </w:p>
    <w:p w14:paraId="19C85628" w14:textId="77777777" w:rsidR="00273755" w:rsidRPr="007B223C" w:rsidRDefault="002C4831">
      <w:pPr>
        <w:keepNext/>
        <w:keepLines/>
        <w:spacing w:before="120" w:after="120" w:line="360" w:lineRule="auto"/>
        <w:outlineLvl w:val="3"/>
        <w:rPr>
          <w:rFonts w:ascii="宋体" w:hAnsi="宋体" w:hint="eastAsia"/>
          <w:bCs/>
          <w:szCs w:val="21"/>
        </w:rPr>
      </w:pPr>
      <w:bookmarkStart w:id="2552" w:name="_Toc55505162"/>
      <w:bookmarkStart w:id="2553" w:name="_Toc166243628"/>
      <w:bookmarkStart w:id="2554" w:name="_Toc51966042"/>
      <w:bookmarkStart w:id="2555" w:name="_Toc166159842"/>
      <w:bookmarkStart w:id="2556" w:name="_Toc351203648"/>
      <w:bookmarkStart w:id="2557" w:name="_Toc116466008"/>
      <w:bookmarkStart w:id="2558" w:name="_Toc11681946"/>
      <w:bookmarkStart w:id="2559" w:name="_Toc101107349"/>
      <w:bookmarkStart w:id="2560" w:name="_Toc280868717"/>
      <w:bookmarkStart w:id="2561" w:name="_Toc280868718"/>
      <w:bookmarkEnd w:id="2496"/>
      <w:bookmarkEnd w:id="2497"/>
      <w:bookmarkEnd w:id="2498"/>
      <w:bookmarkEnd w:id="2499"/>
      <w:r w:rsidRPr="007B223C">
        <w:rPr>
          <w:rFonts w:ascii="宋体" w:hAnsi="宋体"/>
          <w:bCs/>
          <w:szCs w:val="21"/>
        </w:rPr>
        <w:t>16. 违约</w:t>
      </w:r>
      <w:bookmarkEnd w:id="2552"/>
      <w:bookmarkEnd w:id="2553"/>
      <w:bookmarkEnd w:id="2554"/>
      <w:bookmarkEnd w:id="2555"/>
      <w:bookmarkEnd w:id="2556"/>
      <w:bookmarkEnd w:id="2557"/>
      <w:bookmarkEnd w:id="2558"/>
      <w:bookmarkEnd w:id="2559"/>
    </w:p>
    <w:p w14:paraId="359E001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562" w:name="_Toc51966043"/>
      <w:bookmarkStart w:id="2563" w:name="_Toc101107350"/>
      <w:bookmarkStart w:id="2564" w:name="_Toc166159843"/>
      <w:bookmarkStart w:id="2565" w:name="_Toc166243629"/>
      <w:bookmarkStart w:id="2566" w:name="_Toc116466009"/>
      <w:bookmarkStart w:id="2567" w:name="_Toc11681947"/>
      <w:bookmarkStart w:id="2568" w:name="_Toc9500208"/>
      <w:bookmarkStart w:id="2569" w:name="_Toc55505163"/>
      <w:r w:rsidRPr="007B223C">
        <w:rPr>
          <w:rFonts w:ascii="宋体" w:hAnsi="宋体"/>
          <w:bCs/>
          <w:szCs w:val="21"/>
        </w:rPr>
        <w:t>16.1 发包人违约</w:t>
      </w:r>
      <w:bookmarkEnd w:id="2562"/>
      <w:bookmarkEnd w:id="2563"/>
      <w:bookmarkEnd w:id="2564"/>
      <w:bookmarkEnd w:id="2565"/>
      <w:bookmarkEnd w:id="2566"/>
      <w:bookmarkEnd w:id="2567"/>
      <w:bookmarkEnd w:id="2568"/>
      <w:bookmarkEnd w:id="2569"/>
    </w:p>
    <w:p w14:paraId="09775299"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16.1.1发包人违约的情形</w:t>
      </w:r>
    </w:p>
    <w:p w14:paraId="41A866F0"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发包人违约的其他情形：</w:t>
      </w:r>
      <w:r w:rsidRPr="007B223C">
        <w:rPr>
          <w:rFonts w:ascii="宋体" w:hAnsi="宋体" w:hint="eastAsia"/>
          <w:kern w:val="0"/>
          <w:szCs w:val="21"/>
          <w:u w:val="single"/>
        </w:rPr>
        <w:t>/</w:t>
      </w:r>
      <w:r w:rsidRPr="007B223C">
        <w:rPr>
          <w:rFonts w:ascii="宋体" w:hAnsi="宋体"/>
          <w:kern w:val="0"/>
          <w:szCs w:val="21"/>
        </w:rPr>
        <w:t>。</w:t>
      </w:r>
    </w:p>
    <w:p w14:paraId="7481D73B" w14:textId="77777777" w:rsidR="00273755" w:rsidRPr="007B223C" w:rsidRDefault="002C4831">
      <w:pPr>
        <w:spacing w:line="360" w:lineRule="auto"/>
        <w:ind w:left="1050" w:hangingChars="500" w:hanging="1050"/>
        <w:jc w:val="left"/>
        <w:rPr>
          <w:rFonts w:ascii="宋体" w:hAnsi="宋体" w:hint="eastAsia"/>
          <w:kern w:val="0"/>
          <w:szCs w:val="21"/>
        </w:rPr>
      </w:pPr>
      <w:r w:rsidRPr="007B223C">
        <w:rPr>
          <w:rFonts w:ascii="宋体" w:hAnsi="宋体"/>
          <w:kern w:val="0"/>
          <w:szCs w:val="21"/>
        </w:rPr>
        <w:t xml:space="preserve">    16.1.2 发包人违约的责任</w:t>
      </w:r>
    </w:p>
    <w:p w14:paraId="342AEEAA"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发包人违约责任的承担方式和计算方法：</w:t>
      </w:r>
    </w:p>
    <w:p w14:paraId="6E12CFE3" w14:textId="77777777" w:rsidR="00273755" w:rsidRPr="007B223C" w:rsidRDefault="002C4831">
      <w:pPr>
        <w:spacing w:line="360" w:lineRule="auto"/>
        <w:ind w:firstLineChars="200" w:firstLine="420"/>
        <w:jc w:val="left"/>
        <w:rPr>
          <w:rFonts w:ascii="宋体" w:hAnsi="宋体" w:hint="eastAsia"/>
          <w:kern w:val="0"/>
          <w:szCs w:val="21"/>
          <w:u w:val="single"/>
        </w:rPr>
      </w:pPr>
      <w:r w:rsidRPr="007B223C">
        <w:rPr>
          <w:rFonts w:ascii="宋体" w:hAnsi="宋体"/>
          <w:kern w:val="0"/>
          <w:szCs w:val="21"/>
        </w:rPr>
        <w:t>（1）因发包人原因未能在计划开工日期前7天内下达开工通知的违约责任：</w:t>
      </w:r>
      <w:r w:rsidRPr="007B223C">
        <w:rPr>
          <w:rFonts w:ascii="宋体" w:hAnsi="宋体" w:hint="eastAsia"/>
          <w:kern w:val="0"/>
          <w:szCs w:val="21"/>
          <w:u w:val="single"/>
        </w:rPr>
        <w:t>/</w:t>
      </w:r>
      <w:r w:rsidRPr="007B223C">
        <w:rPr>
          <w:rFonts w:ascii="宋体" w:hAnsi="宋体"/>
          <w:kern w:val="0"/>
          <w:szCs w:val="21"/>
        </w:rPr>
        <w:t>。</w:t>
      </w:r>
    </w:p>
    <w:p w14:paraId="62BE3964"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（2）因发包人原因未能按合同约定支付合同价款的违约责任：</w:t>
      </w:r>
      <w:r w:rsidRPr="007B223C">
        <w:rPr>
          <w:rFonts w:ascii="宋体" w:hAnsi="宋体" w:hint="eastAsia"/>
          <w:kern w:val="0"/>
          <w:szCs w:val="21"/>
          <w:u w:val="single"/>
        </w:rPr>
        <w:t>/</w:t>
      </w:r>
      <w:r w:rsidRPr="007B223C">
        <w:rPr>
          <w:rFonts w:ascii="宋体" w:hAnsi="宋体"/>
          <w:kern w:val="0"/>
          <w:szCs w:val="21"/>
        </w:rPr>
        <w:t>。</w:t>
      </w:r>
    </w:p>
    <w:p w14:paraId="36AC89F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（3）发包人违反第10.1款</w:t>
      </w:r>
      <w:r w:rsidRPr="007B223C">
        <w:rPr>
          <w:rFonts w:ascii="宋体" w:hAnsi="宋体" w:hint="eastAsia"/>
          <w:kern w:val="0"/>
          <w:szCs w:val="21"/>
        </w:rPr>
        <w:t>〔</w:t>
      </w:r>
      <w:r w:rsidRPr="007B223C">
        <w:rPr>
          <w:rFonts w:ascii="宋体" w:hAnsi="宋体"/>
          <w:kern w:val="0"/>
          <w:szCs w:val="21"/>
        </w:rPr>
        <w:t>变更的范围</w:t>
      </w:r>
      <w:r w:rsidRPr="007B223C">
        <w:rPr>
          <w:rFonts w:ascii="宋体" w:hAnsi="宋体" w:hint="eastAsia"/>
          <w:kern w:val="0"/>
          <w:szCs w:val="21"/>
        </w:rPr>
        <w:t>〕</w:t>
      </w:r>
      <w:r w:rsidRPr="007B223C">
        <w:rPr>
          <w:rFonts w:ascii="宋体" w:hAnsi="宋体"/>
          <w:kern w:val="0"/>
          <w:szCs w:val="21"/>
        </w:rPr>
        <w:t>第（2）项约定，自行实施被取消的工作或转由他人实施的违约责任：</w:t>
      </w:r>
      <w:r w:rsidRPr="007B223C">
        <w:rPr>
          <w:rFonts w:ascii="宋体" w:hAnsi="宋体" w:hint="eastAsia"/>
          <w:kern w:val="0"/>
          <w:szCs w:val="21"/>
          <w:u w:val="single"/>
        </w:rPr>
        <w:t>/</w:t>
      </w:r>
      <w:r w:rsidRPr="007B223C">
        <w:rPr>
          <w:rFonts w:ascii="宋体" w:hAnsi="宋体"/>
          <w:kern w:val="0"/>
          <w:szCs w:val="21"/>
        </w:rPr>
        <w:t>。</w:t>
      </w:r>
    </w:p>
    <w:p w14:paraId="1435C45D"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（4）发包人提供的材料、工程设备的规格、数量或质量不符合合同约定，或因发包人原因导致交货日期延误或交货地点变更等情况的违约责任：</w:t>
      </w:r>
      <w:r w:rsidRPr="007B223C">
        <w:rPr>
          <w:rFonts w:ascii="宋体" w:hAnsi="宋体" w:hint="eastAsia"/>
          <w:kern w:val="0"/>
          <w:szCs w:val="21"/>
          <w:u w:val="single"/>
        </w:rPr>
        <w:t>/</w:t>
      </w:r>
      <w:r w:rsidRPr="007B223C">
        <w:rPr>
          <w:rFonts w:ascii="宋体" w:hAnsi="宋体"/>
          <w:kern w:val="0"/>
          <w:szCs w:val="21"/>
        </w:rPr>
        <w:t>。</w:t>
      </w:r>
    </w:p>
    <w:p w14:paraId="6DBAF26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（5）因发包人违反合同约定造成暂停施工的违约责任：</w:t>
      </w:r>
      <w:r w:rsidRPr="007B223C">
        <w:rPr>
          <w:rFonts w:ascii="宋体" w:hAnsi="宋体" w:cs="AdobeSongStd-Light" w:hint="eastAsia"/>
          <w:kern w:val="0"/>
          <w:szCs w:val="21"/>
          <w:u w:val="words"/>
        </w:rPr>
        <w:t>承包人不得以因发包人原因导致工期延误的情形为由提出任何费用索赔或者费用赔偿，但是工期可以相应顺延；承包人应与发包人沟通合理安排材料及机械使用计划</w:t>
      </w:r>
      <w:r w:rsidRPr="007B223C">
        <w:rPr>
          <w:rFonts w:ascii="宋体" w:hAnsi="宋体"/>
          <w:kern w:val="0"/>
          <w:szCs w:val="21"/>
        </w:rPr>
        <w:t>。</w:t>
      </w:r>
    </w:p>
    <w:p w14:paraId="37F18832"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（6）发包人无正当理由没有在约定期限内发出复工指示，导致承包人无法复工的违约责任：</w:t>
      </w:r>
      <w:r w:rsidRPr="007B223C">
        <w:rPr>
          <w:rFonts w:ascii="宋体" w:hAnsi="宋体" w:hint="eastAsia"/>
          <w:kern w:val="0"/>
          <w:szCs w:val="21"/>
          <w:u w:val="single"/>
        </w:rPr>
        <w:t>/</w:t>
      </w:r>
      <w:r w:rsidRPr="007B223C">
        <w:rPr>
          <w:rFonts w:ascii="宋体" w:hAnsi="宋体"/>
          <w:kern w:val="0"/>
          <w:szCs w:val="21"/>
        </w:rPr>
        <w:t>。</w:t>
      </w:r>
    </w:p>
    <w:p w14:paraId="4802C3E6"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（7）</w:t>
      </w:r>
      <w:r w:rsidRPr="007B223C">
        <w:rPr>
          <w:rFonts w:ascii="宋体" w:hAnsi="宋体" w:hint="eastAsia"/>
          <w:kern w:val="0"/>
          <w:szCs w:val="21"/>
        </w:rPr>
        <w:t>其他：</w:t>
      </w:r>
      <w:r w:rsidRPr="007B223C">
        <w:rPr>
          <w:rFonts w:ascii="宋体" w:hAnsi="宋体" w:hint="eastAsia"/>
          <w:kern w:val="0"/>
          <w:szCs w:val="21"/>
          <w:u w:val="single"/>
        </w:rPr>
        <w:t>/</w:t>
      </w:r>
      <w:r w:rsidRPr="007B223C">
        <w:rPr>
          <w:rFonts w:ascii="宋体" w:hAnsi="宋体"/>
          <w:kern w:val="0"/>
          <w:szCs w:val="21"/>
        </w:rPr>
        <w:t>。</w:t>
      </w:r>
    </w:p>
    <w:p w14:paraId="2D223150"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16.1.3 因发包人违约</w:t>
      </w:r>
      <w:r w:rsidRPr="007B223C">
        <w:rPr>
          <w:rFonts w:ascii="宋体" w:hAnsi="宋体" w:hint="eastAsia"/>
          <w:szCs w:val="21"/>
        </w:rPr>
        <w:t>解除合同</w:t>
      </w:r>
    </w:p>
    <w:p w14:paraId="13CA8CFA"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承包人按16.1.1项〔发包人违约的情形〕约定暂停施工满</w:t>
      </w:r>
      <w:r w:rsidRPr="007B223C">
        <w:rPr>
          <w:rFonts w:ascii="宋体" w:hAnsi="宋体" w:hint="eastAsia"/>
          <w:kern w:val="0"/>
          <w:szCs w:val="21"/>
          <w:u w:val="single"/>
        </w:rPr>
        <w:t xml:space="preserve">  7  </w:t>
      </w:r>
      <w:r w:rsidRPr="007B223C">
        <w:rPr>
          <w:rFonts w:ascii="宋体" w:hAnsi="宋体" w:hint="eastAsia"/>
          <w:kern w:val="0"/>
          <w:szCs w:val="21"/>
        </w:rPr>
        <w:t>天后发包人</w:t>
      </w:r>
      <w:r w:rsidRPr="007B223C">
        <w:rPr>
          <w:rFonts w:ascii="宋体" w:hAnsi="宋体"/>
          <w:kern w:val="0"/>
          <w:szCs w:val="21"/>
        </w:rPr>
        <w:t>仍不纠正其违约行为并致使合同目的不能实现的，承包人有权解除合同。</w:t>
      </w:r>
    </w:p>
    <w:p w14:paraId="5C8F0E29"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lastRenderedPageBreak/>
        <w:t xml:space="preserve">（1）无论任何原因提前解除合同的，由双方在7天内对施工界面、已完工程质量进行确定，承包人应当积极配合；否则，建设单位可以会同监理单位或其他第三方进行确定。 </w:t>
      </w:r>
    </w:p>
    <w:p w14:paraId="771F35B3"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2）施工界面确定后7天内，承包人必须无条件撤离施工现场（包括人员、机械设备等），并且对已完成工程进行质量鉴定、验收，在约定时间内将工程资料和施工现场移交给发包人管理，按已完工程量和合同工程量的比例计算后，临时设施归建设单位所有，如承包人不按约定撤场，应当承担50000元/天的违约责任。</w:t>
      </w:r>
    </w:p>
    <w:p w14:paraId="035C0912"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570" w:name="_Toc51966044"/>
      <w:bookmarkStart w:id="2571" w:name="_Toc55505164"/>
      <w:bookmarkStart w:id="2572" w:name="_Toc116466010"/>
      <w:bookmarkStart w:id="2573" w:name="_Toc166243630"/>
      <w:bookmarkStart w:id="2574" w:name="_Toc101107351"/>
      <w:bookmarkStart w:id="2575" w:name="_Toc9500209"/>
      <w:bookmarkStart w:id="2576" w:name="_Toc166159844"/>
      <w:bookmarkStart w:id="2577" w:name="_Toc11681948"/>
      <w:r w:rsidRPr="007B223C">
        <w:rPr>
          <w:rFonts w:ascii="宋体" w:hAnsi="宋体"/>
          <w:bCs/>
          <w:szCs w:val="21"/>
        </w:rPr>
        <w:t>16.2 承包人违约</w:t>
      </w:r>
      <w:bookmarkEnd w:id="2570"/>
      <w:bookmarkEnd w:id="2571"/>
      <w:bookmarkEnd w:id="2572"/>
      <w:bookmarkEnd w:id="2573"/>
      <w:bookmarkEnd w:id="2574"/>
      <w:bookmarkEnd w:id="2575"/>
      <w:bookmarkEnd w:id="2576"/>
      <w:bookmarkEnd w:id="2577"/>
    </w:p>
    <w:p w14:paraId="7CD4A085"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16.2.1 承包人违约的情形</w:t>
      </w:r>
    </w:p>
    <w:p w14:paraId="041F1C3C"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承包人违约的其他情形：</w:t>
      </w:r>
      <w:r w:rsidRPr="007B223C">
        <w:rPr>
          <w:rFonts w:ascii="宋体" w:hAnsi="宋体" w:hint="eastAsia"/>
          <w:kern w:val="0"/>
          <w:szCs w:val="21"/>
          <w:u w:val="single"/>
        </w:rPr>
        <w:t>承包人未履行或未完全履行本合同约定的任何义务均是对本合同的违约</w:t>
      </w:r>
      <w:r w:rsidRPr="007B223C">
        <w:rPr>
          <w:rFonts w:ascii="宋体" w:hAnsi="宋体"/>
          <w:kern w:val="0"/>
          <w:szCs w:val="21"/>
        </w:rPr>
        <w:t>。</w:t>
      </w:r>
    </w:p>
    <w:p w14:paraId="388ADE79"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16.2.2承包人违约的责任</w:t>
      </w:r>
    </w:p>
    <w:p w14:paraId="42859608"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kern w:val="0"/>
          <w:szCs w:val="21"/>
        </w:rPr>
        <w:t>承包人违约责任的承担方式和计算方法：</w:t>
      </w:r>
    </w:p>
    <w:p w14:paraId="19D99517" w14:textId="77777777" w:rsidR="00273755" w:rsidRPr="007B223C" w:rsidRDefault="002C4831">
      <w:pPr>
        <w:spacing w:line="360" w:lineRule="auto"/>
        <w:ind w:firstLineChars="200" w:firstLine="420"/>
        <w:jc w:val="left"/>
        <w:rPr>
          <w:rFonts w:ascii="宋体" w:hAnsi="宋体" w:hint="eastAsia"/>
          <w:kern w:val="0"/>
          <w:szCs w:val="21"/>
          <w:u w:val="single"/>
        </w:rPr>
      </w:pPr>
      <w:r w:rsidRPr="007B223C">
        <w:rPr>
          <w:rFonts w:ascii="宋体" w:hAnsi="宋体" w:hint="eastAsia"/>
          <w:kern w:val="0"/>
          <w:szCs w:val="21"/>
          <w:u w:val="single"/>
        </w:rPr>
        <w:t>（1）因承包人原因工程质量达不到约定的质量标准，承包人承担违约责任：承包人无条件返工且实现其投标书中的质量目标，其返工费用自理。因返工造成工期延误，应由承包人赔偿发包人的损失，按不低于20000元/日计，实际损失高于</w:t>
      </w:r>
      <w:r w:rsidRPr="007B223C">
        <w:rPr>
          <w:rFonts w:ascii="宋体" w:hAnsi="宋体"/>
          <w:kern w:val="0"/>
          <w:szCs w:val="21"/>
          <w:u w:val="single"/>
        </w:rPr>
        <w:t>2</w:t>
      </w:r>
      <w:r w:rsidRPr="007B223C">
        <w:rPr>
          <w:rFonts w:ascii="宋体" w:hAnsi="宋体" w:hint="eastAsia"/>
          <w:kern w:val="0"/>
          <w:szCs w:val="21"/>
          <w:u w:val="single"/>
        </w:rPr>
        <w:t>0000元/日，按实际损失额为准，非承包人原因所造成的工期延期除外；</w:t>
      </w:r>
    </w:p>
    <w:p w14:paraId="4B394136" w14:textId="77777777" w:rsidR="00273755" w:rsidRPr="007B223C" w:rsidRDefault="002C4831">
      <w:pPr>
        <w:spacing w:line="360" w:lineRule="auto"/>
        <w:ind w:firstLineChars="200" w:firstLine="420"/>
        <w:jc w:val="left"/>
        <w:rPr>
          <w:rFonts w:ascii="宋体" w:hAnsi="宋体" w:hint="eastAsia"/>
          <w:kern w:val="0"/>
          <w:szCs w:val="21"/>
          <w:u w:val="single"/>
        </w:rPr>
      </w:pPr>
      <w:r w:rsidRPr="007B223C">
        <w:rPr>
          <w:rFonts w:ascii="宋体" w:hAnsi="宋体" w:hint="eastAsia"/>
          <w:kern w:val="0"/>
          <w:szCs w:val="21"/>
          <w:u w:val="single"/>
        </w:rPr>
        <w:t>（2）承包人在施工过程中对发包人的合理合法管理指令不予执行或执行不力的，发包人可对承包人每次给以</w:t>
      </w:r>
      <w:r w:rsidRPr="007B223C">
        <w:rPr>
          <w:rFonts w:ascii="宋体" w:hAnsi="宋体"/>
          <w:kern w:val="0"/>
          <w:szCs w:val="21"/>
          <w:u w:val="single"/>
        </w:rPr>
        <w:t>5</w:t>
      </w:r>
      <w:r w:rsidRPr="007B223C">
        <w:rPr>
          <w:rFonts w:ascii="宋体" w:hAnsi="宋体" w:hint="eastAsia"/>
          <w:kern w:val="0"/>
          <w:szCs w:val="21"/>
          <w:u w:val="single"/>
        </w:rPr>
        <w:t>000元以内的违约金处罚；</w:t>
      </w:r>
    </w:p>
    <w:p w14:paraId="6E8794BF" w14:textId="77777777" w:rsidR="00273755" w:rsidRPr="007B223C" w:rsidRDefault="002C4831">
      <w:pPr>
        <w:spacing w:line="360" w:lineRule="auto"/>
        <w:ind w:firstLineChars="200" w:firstLine="420"/>
        <w:jc w:val="left"/>
        <w:rPr>
          <w:rFonts w:ascii="宋体" w:hAnsi="宋体" w:hint="eastAsia"/>
          <w:kern w:val="0"/>
          <w:szCs w:val="21"/>
          <w:u w:val="single"/>
        </w:rPr>
      </w:pPr>
      <w:r w:rsidRPr="007B223C">
        <w:rPr>
          <w:rFonts w:ascii="宋体" w:hAnsi="宋体" w:hint="eastAsia"/>
          <w:kern w:val="0"/>
          <w:szCs w:val="21"/>
          <w:u w:val="single"/>
        </w:rPr>
        <w:t>（3）承包人要严格遵守有关建设工程管理规定，具备与之相符的技术素质，切实履行职责，加强进度、安全、质量的全方位管理，建立健全各项管理体系，规范施工；对施工现场及操作过程应采取必要的安全技术措施，杜绝一切事故发生。施工过程中如发现中标人组织措施不当、计划不落实、管理不严，施工方案中所列人员、机械设备与现场实际不符及项目负责人不到位，导致工程工期拖延、质量存在问题，承包人在接到发包人（监理人）的书面通知后，一个星期内必须整改，否则发包人对承包人将处予10000元/次的违约金。整改所发生的一切费用由承包人承担，工期不予后延。</w:t>
      </w:r>
    </w:p>
    <w:p w14:paraId="62626550" w14:textId="77777777" w:rsidR="00273755" w:rsidRPr="007B223C" w:rsidRDefault="002C4831">
      <w:pPr>
        <w:spacing w:line="360" w:lineRule="auto"/>
        <w:ind w:firstLineChars="200" w:firstLine="420"/>
        <w:jc w:val="left"/>
        <w:rPr>
          <w:rFonts w:ascii="宋体" w:hAnsi="宋体" w:hint="eastAsia"/>
          <w:kern w:val="0"/>
          <w:szCs w:val="21"/>
          <w:u w:val="single"/>
        </w:rPr>
      </w:pPr>
      <w:r w:rsidRPr="007B223C">
        <w:rPr>
          <w:rFonts w:ascii="宋体" w:hAnsi="宋体" w:hint="eastAsia"/>
          <w:kern w:val="0"/>
          <w:szCs w:val="21"/>
          <w:u w:val="single"/>
        </w:rPr>
        <w:t>（4）凡未按期完工的工程，其未经发包人签认顺延所延误的每延期一日，向发包人支付￥</w:t>
      </w:r>
      <w:r w:rsidRPr="007B223C">
        <w:rPr>
          <w:rFonts w:ascii="宋体" w:hAnsi="宋体"/>
          <w:kern w:val="0"/>
          <w:szCs w:val="21"/>
          <w:u w:val="single"/>
        </w:rPr>
        <w:t>2</w:t>
      </w:r>
      <w:r w:rsidRPr="007B223C">
        <w:rPr>
          <w:rFonts w:ascii="宋体" w:hAnsi="宋体" w:hint="eastAsia"/>
          <w:kern w:val="0"/>
          <w:szCs w:val="21"/>
          <w:u w:val="single"/>
        </w:rPr>
        <w:t>0000元/</w:t>
      </w:r>
      <w:r w:rsidRPr="007B223C">
        <w:rPr>
          <w:rFonts w:ascii="宋体" w:hAnsi="宋体"/>
          <w:kern w:val="0"/>
          <w:szCs w:val="21"/>
          <w:u w:val="single"/>
        </w:rPr>
        <w:t>日</w:t>
      </w:r>
      <w:r w:rsidRPr="007B223C">
        <w:rPr>
          <w:rFonts w:ascii="宋体" w:hAnsi="宋体" w:hint="eastAsia"/>
          <w:kern w:val="0"/>
          <w:szCs w:val="21"/>
          <w:u w:val="single"/>
        </w:rPr>
        <w:t>违约金。</w:t>
      </w:r>
    </w:p>
    <w:p w14:paraId="73D586B3" w14:textId="77777777" w:rsidR="00273755" w:rsidRPr="007B223C" w:rsidRDefault="002C4831">
      <w:pPr>
        <w:spacing w:line="360" w:lineRule="auto"/>
        <w:ind w:firstLineChars="200" w:firstLine="420"/>
        <w:jc w:val="left"/>
        <w:rPr>
          <w:rFonts w:ascii="宋体" w:hAnsi="宋体" w:hint="eastAsia"/>
          <w:kern w:val="0"/>
          <w:szCs w:val="21"/>
          <w:u w:val="single"/>
        </w:rPr>
      </w:pPr>
      <w:r w:rsidRPr="007B223C">
        <w:rPr>
          <w:rFonts w:ascii="宋体" w:hAnsi="宋体" w:hint="eastAsia"/>
          <w:kern w:val="0"/>
          <w:szCs w:val="21"/>
          <w:u w:val="single"/>
        </w:rPr>
        <w:t>（</w:t>
      </w:r>
      <w:r w:rsidRPr="007B223C">
        <w:rPr>
          <w:rFonts w:ascii="宋体" w:hAnsi="宋体"/>
          <w:kern w:val="0"/>
          <w:szCs w:val="21"/>
          <w:u w:val="single"/>
        </w:rPr>
        <w:t>5</w:t>
      </w:r>
      <w:r w:rsidRPr="007B223C">
        <w:rPr>
          <w:rFonts w:ascii="宋体" w:hAnsi="宋体" w:hint="eastAsia"/>
          <w:kern w:val="0"/>
          <w:szCs w:val="21"/>
          <w:u w:val="single"/>
        </w:rPr>
        <w:t>）</w:t>
      </w:r>
      <w:r w:rsidRPr="007B223C">
        <w:rPr>
          <w:rFonts w:ascii="宋体" w:hAnsi="宋体" w:cs="AdobeSongStd-Light" w:hint="eastAsia"/>
          <w:kern w:val="0"/>
          <w:szCs w:val="21"/>
          <w:u w:val="words"/>
        </w:rPr>
        <w:t>承包人在缺陷责任期及保修期内，未能在</w:t>
      </w:r>
      <w:r w:rsidRPr="007B223C">
        <w:rPr>
          <w:rFonts w:ascii="宋体" w:hAnsi="宋体"/>
          <w:kern w:val="0"/>
          <w:szCs w:val="21"/>
          <w:u w:val="words"/>
        </w:rPr>
        <w:t>48</w:t>
      </w:r>
      <w:r w:rsidRPr="007B223C">
        <w:rPr>
          <w:rFonts w:ascii="宋体" w:hAnsi="宋体" w:cs="AdobeSongStd-Light" w:hint="eastAsia"/>
          <w:kern w:val="0"/>
          <w:szCs w:val="21"/>
          <w:u w:val="words"/>
        </w:rPr>
        <w:t>小时内对工程缺陷修复完成，或拒绝按发包人要求进行修复的，发包人有权委托第三方进行维修，承包人应当向发包人支付</w:t>
      </w:r>
      <w:r w:rsidRPr="007B223C">
        <w:rPr>
          <w:rFonts w:ascii="宋体" w:hAnsi="宋体" w:hint="eastAsia"/>
          <w:kern w:val="0"/>
          <w:szCs w:val="21"/>
          <w:u w:val="words"/>
        </w:rPr>
        <w:t>5</w:t>
      </w:r>
      <w:r w:rsidRPr="007B223C">
        <w:rPr>
          <w:rFonts w:ascii="宋体" w:hAnsi="宋体"/>
          <w:kern w:val="0"/>
          <w:szCs w:val="21"/>
          <w:u w:val="words"/>
        </w:rPr>
        <w:t>000</w:t>
      </w:r>
      <w:r w:rsidRPr="007B223C">
        <w:rPr>
          <w:rFonts w:ascii="宋体" w:hAnsi="宋体" w:hint="eastAsia"/>
          <w:kern w:val="0"/>
          <w:szCs w:val="21"/>
          <w:u w:val="single"/>
        </w:rPr>
        <w:t>元/次</w:t>
      </w:r>
      <w:r w:rsidRPr="007B223C">
        <w:rPr>
          <w:rFonts w:ascii="宋体" w:hAnsi="宋体" w:cs="AdobeSongStd-Light" w:hint="eastAsia"/>
          <w:kern w:val="0"/>
          <w:szCs w:val="21"/>
          <w:u w:val="words"/>
        </w:rPr>
        <w:t>的</w:t>
      </w:r>
      <w:r w:rsidRPr="007B223C">
        <w:rPr>
          <w:rFonts w:ascii="宋体" w:hAnsi="宋体" w:cs="AdobeSongStd-Light" w:hint="eastAsia"/>
          <w:kern w:val="0"/>
          <w:szCs w:val="21"/>
          <w:u w:val="words"/>
        </w:rPr>
        <w:lastRenderedPageBreak/>
        <w:t>违约金且承担全部维修费用（包括但不限于修理、更换设备、零部件、维修人员差旅费等）</w:t>
      </w:r>
      <w:r w:rsidRPr="007B223C">
        <w:rPr>
          <w:rFonts w:ascii="宋体" w:hAnsi="宋体" w:cs="AdobeSongStd-Light" w:hint="eastAsia"/>
          <w:kern w:val="0"/>
          <w:szCs w:val="21"/>
          <w:u w:val="words"/>
          <w:lang w:eastAsia="zh-Hans"/>
        </w:rPr>
        <w:t>及发包人损失</w:t>
      </w:r>
      <w:r w:rsidRPr="007B223C">
        <w:rPr>
          <w:rFonts w:ascii="宋体" w:hAnsi="宋体" w:cs="AdobeSongStd-Light"/>
          <w:kern w:val="0"/>
          <w:szCs w:val="21"/>
          <w:u w:val="words"/>
          <w:lang w:eastAsia="zh-Hans"/>
        </w:rPr>
        <w:t>。</w:t>
      </w:r>
      <w:r w:rsidRPr="007B223C">
        <w:rPr>
          <w:rFonts w:ascii="宋体" w:hAnsi="宋体" w:hint="eastAsia"/>
          <w:kern w:val="0"/>
          <w:szCs w:val="21"/>
          <w:u w:val="single"/>
          <w:lang w:eastAsia="zh-Hans"/>
        </w:rPr>
        <w:t>发包人有权</w:t>
      </w:r>
      <w:r w:rsidRPr="007B223C">
        <w:rPr>
          <w:rFonts w:ascii="宋体" w:hAnsi="宋体" w:hint="eastAsia"/>
          <w:kern w:val="0"/>
          <w:szCs w:val="21"/>
          <w:u w:val="single"/>
        </w:rPr>
        <w:t>从质量保证金中扣除上述款项，不足部分由承包人承担</w:t>
      </w:r>
      <w:r w:rsidRPr="007B223C">
        <w:rPr>
          <w:rFonts w:ascii="宋体" w:hAnsi="宋体"/>
          <w:kern w:val="0"/>
          <w:szCs w:val="21"/>
        </w:rPr>
        <w:t>。</w:t>
      </w:r>
    </w:p>
    <w:p w14:paraId="619D7CA8" w14:textId="77777777" w:rsidR="00273755" w:rsidRPr="007B223C" w:rsidRDefault="002C4831">
      <w:pPr>
        <w:spacing w:line="360" w:lineRule="auto"/>
        <w:ind w:firstLineChars="200" w:firstLine="420"/>
        <w:jc w:val="left"/>
        <w:rPr>
          <w:rFonts w:ascii="宋体" w:hAnsi="宋体" w:cs="宋体" w:hint="eastAsia"/>
          <w:szCs w:val="21"/>
        </w:rPr>
      </w:pPr>
      <w:r w:rsidRPr="007B223C">
        <w:rPr>
          <w:rFonts w:ascii="宋体" w:hAnsi="Courier New"/>
          <w:szCs w:val="21"/>
        </w:rPr>
        <w:t>（</w:t>
      </w:r>
      <w:r w:rsidRPr="007B223C">
        <w:rPr>
          <w:rFonts w:ascii="宋体" w:hAnsi="Courier New" w:hint="eastAsia"/>
          <w:szCs w:val="21"/>
        </w:rPr>
        <w:t>6</w:t>
      </w:r>
      <w:r w:rsidRPr="007B223C">
        <w:rPr>
          <w:rFonts w:ascii="宋体" w:hAnsi="Courier New"/>
          <w:szCs w:val="21"/>
        </w:rPr>
        <w:t>）承</w:t>
      </w:r>
      <w:r w:rsidRPr="007B223C">
        <w:rPr>
          <w:rFonts w:ascii="宋体" w:hAnsi="宋体" w:cs="宋体" w:hint="eastAsia"/>
          <w:szCs w:val="21"/>
        </w:rPr>
        <w:t>包人拒不开立</w:t>
      </w:r>
      <w:r w:rsidRPr="007B223C">
        <w:rPr>
          <w:rFonts w:ascii="宋体" w:hAnsi="Courier New" w:hint="eastAsia"/>
          <w:szCs w:val="21"/>
        </w:rPr>
        <w:t>农民工工资</w:t>
      </w:r>
      <w:r w:rsidRPr="007B223C">
        <w:rPr>
          <w:rFonts w:ascii="宋体" w:hAnsi="宋体" w:cs="宋体" w:hint="eastAsia"/>
          <w:szCs w:val="21"/>
        </w:rPr>
        <w:t>专用账户的，承包人</w:t>
      </w:r>
      <w:r w:rsidRPr="007B223C">
        <w:rPr>
          <w:rFonts w:ascii="宋体" w:hAnsi="宋体" w:cs="AdobeSongStd-Light" w:hint="eastAsia"/>
          <w:kern w:val="0"/>
          <w:szCs w:val="21"/>
          <w:u w:val="words"/>
        </w:rPr>
        <w:t>应当向发包人支付</w:t>
      </w:r>
      <w:r w:rsidRPr="007B223C">
        <w:rPr>
          <w:rFonts w:ascii="宋体" w:hAnsi="宋体"/>
          <w:kern w:val="0"/>
          <w:szCs w:val="21"/>
          <w:u w:val="words"/>
        </w:rPr>
        <w:t>20000</w:t>
      </w:r>
      <w:r w:rsidRPr="007B223C">
        <w:rPr>
          <w:rFonts w:ascii="宋体" w:hAnsi="宋体" w:hint="eastAsia"/>
          <w:kern w:val="0"/>
          <w:szCs w:val="21"/>
          <w:u w:val="single"/>
        </w:rPr>
        <w:t>元/日</w:t>
      </w:r>
      <w:r w:rsidRPr="007B223C">
        <w:rPr>
          <w:rFonts w:ascii="宋体" w:hAnsi="宋体" w:cs="AdobeSongStd-Light" w:hint="eastAsia"/>
          <w:kern w:val="0"/>
          <w:szCs w:val="21"/>
          <w:u w:val="words"/>
        </w:rPr>
        <w:t>违约金</w:t>
      </w:r>
      <w:r w:rsidRPr="007B223C">
        <w:rPr>
          <w:rFonts w:ascii="宋体" w:hAnsi="宋体" w:cs="宋体" w:hint="eastAsia"/>
          <w:szCs w:val="21"/>
        </w:rPr>
        <w:t>，直至开立专用账户为止。同时，所导致的一切后果由承包人承担，对发包人造成损失和（或）导致工期延误的，应赔偿发包人的损失，工期不予顺延，发包人有权部分或全部解除合同。</w:t>
      </w:r>
    </w:p>
    <w:p w14:paraId="71C42E24" w14:textId="77777777" w:rsidR="00273755" w:rsidRPr="007B223C" w:rsidRDefault="002C4831">
      <w:pPr>
        <w:spacing w:line="360" w:lineRule="auto"/>
        <w:ind w:firstLineChars="200" w:firstLine="420"/>
        <w:jc w:val="left"/>
        <w:rPr>
          <w:rFonts w:ascii="宋体" w:hAnsi="宋体" w:hint="eastAsia"/>
          <w:kern w:val="0"/>
          <w:szCs w:val="21"/>
          <w:u w:val="single"/>
          <w:lang w:eastAsia="zh-Hans"/>
        </w:rPr>
      </w:pPr>
      <w:r w:rsidRPr="007B223C">
        <w:rPr>
          <w:rFonts w:ascii="宋体" w:hAnsi="宋体" w:hint="eastAsia"/>
          <w:kern w:val="0"/>
          <w:szCs w:val="21"/>
          <w:u w:val="single"/>
          <w:lang w:eastAsia="zh-Hans"/>
        </w:rPr>
        <w:t>（</w:t>
      </w:r>
      <w:r w:rsidRPr="007B223C">
        <w:rPr>
          <w:rFonts w:ascii="宋体" w:hAnsi="宋体"/>
          <w:kern w:val="0"/>
          <w:szCs w:val="21"/>
          <w:u w:val="single"/>
          <w:lang w:eastAsia="zh-Hans"/>
        </w:rPr>
        <w:t>7</w:t>
      </w:r>
      <w:r w:rsidRPr="007B223C">
        <w:rPr>
          <w:rFonts w:ascii="宋体" w:hAnsi="宋体" w:hint="eastAsia"/>
          <w:kern w:val="0"/>
          <w:szCs w:val="21"/>
          <w:u w:val="single"/>
          <w:lang w:eastAsia="zh-Hans"/>
        </w:rPr>
        <w:t>）承包人发生第16.2的违约情况时，按照下表所示项目处以违约金。</w:t>
      </w:r>
    </w:p>
    <w:p w14:paraId="0E2B179D" w14:textId="77777777" w:rsidR="00273755" w:rsidRPr="007B223C" w:rsidRDefault="002C4831">
      <w:pPr>
        <w:spacing w:line="360" w:lineRule="auto"/>
        <w:ind w:firstLineChars="200" w:firstLine="420"/>
        <w:jc w:val="left"/>
        <w:rPr>
          <w:rFonts w:ascii="宋体" w:hAnsi="宋体" w:hint="eastAsia"/>
          <w:kern w:val="0"/>
          <w:szCs w:val="21"/>
          <w:u w:val="single"/>
          <w:lang w:eastAsia="zh-Hans"/>
        </w:rPr>
      </w:pPr>
      <w:r w:rsidRPr="007B223C">
        <w:rPr>
          <w:rFonts w:ascii="宋体" w:hAnsi="宋体"/>
          <w:kern w:val="0"/>
          <w:szCs w:val="21"/>
          <w:u w:val="single"/>
          <w:lang w:eastAsia="zh-Hans"/>
        </w:rPr>
        <w:t>表</w:t>
      </w:r>
      <w:r w:rsidRPr="007B223C">
        <w:rPr>
          <w:rFonts w:ascii="宋体" w:hAnsi="宋体" w:hint="eastAsia"/>
          <w:kern w:val="0"/>
          <w:szCs w:val="21"/>
          <w:u w:val="single"/>
          <w:lang w:eastAsia="zh-Hans"/>
        </w:rPr>
        <w:t>1</w:t>
      </w:r>
      <w:r w:rsidRPr="007B223C">
        <w:rPr>
          <w:rFonts w:ascii="宋体" w:hAnsi="宋体" w:hint="eastAsia"/>
          <w:kern w:val="0"/>
          <w:szCs w:val="21"/>
          <w:u w:val="single"/>
        </w:rPr>
        <w:t>：违约项目情况表（1）</w:t>
      </w:r>
    </w:p>
    <w:tbl>
      <w:tblPr>
        <w:tblW w:w="80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5"/>
        <w:gridCol w:w="7371"/>
      </w:tblGrid>
      <w:tr w:rsidR="007B223C" w:rsidRPr="007B223C" w14:paraId="619E7DDA" w14:textId="77777777">
        <w:trPr>
          <w:jc w:val="center"/>
        </w:trPr>
        <w:tc>
          <w:tcPr>
            <w:tcW w:w="675" w:type="dxa"/>
            <w:vAlign w:val="center"/>
          </w:tcPr>
          <w:p w14:paraId="26359151" w14:textId="77777777" w:rsidR="00273755" w:rsidRPr="007B223C" w:rsidRDefault="002C4831">
            <w:pPr>
              <w:spacing w:line="360" w:lineRule="exact"/>
              <w:jc w:val="center"/>
              <w:rPr>
                <w:szCs w:val="21"/>
              </w:rPr>
            </w:pPr>
            <w:r w:rsidRPr="007B223C">
              <w:rPr>
                <w:szCs w:val="21"/>
              </w:rPr>
              <w:t>序号</w:t>
            </w:r>
          </w:p>
        </w:tc>
        <w:tc>
          <w:tcPr>
            <w:tcW w:w="7371" w:type="dxa"/>
            <w:vAlign w:val="center"/>
          </w:tcPr>
          <w:p w14:paraId="70149B80" w14:textId="77777777" w:rsidR="00273755" w:rsidRPr="007B223C" w:rsidRDefault="002C4831">
            <w:pPr>
              <w:spacing w:line="360" w:lineRule="exact"/>
              <w:jc w:val="center"/>
              <w:rPr>
                <w:szCs w:val="21"/>
              </w:rPr>
            </w:pPr>
            <w:r w:rsidRPr="007B223C">
              <w:rPr>
                <w:szCs w:val="21"/>
              </w:rPr>
              <w:t>违约项目</w:t>
            </w:r>
          </w:p>
        </w:tc>
      </w:tr>
      <w:tr w:rsidR="007B223C" w:rsidRPr="007B223C" w14:paraId="10B55A6A" w14:textId="77777777">
        <w:trPr>
          <w:jc w:val="center"/>
        </w:trPr>
        <w:tc>
          <w:tcPr>
            <w:tcW w:w="675" w:type="dxa"/>
            <w:vAlign w:val="center"/>
          </w:tcPr>
          <w:p w14:paraId="184EF3E2" w14:textId="77777777" w:rsidR="00273755" w:rsidRPr="007B223C" w:rsidRDefault="002C4831">
            <w:pPr>
              <w:spacing w:line="340" w:lineRule="exact"/>
              <w:jc w:val="center"/>
              <w:rPr>
                <w:szCs w:val="21"/>
              </w:rPr>
            </w:pPr>
            <w:r w:rsidRPr="007B223C">
              <w:rPr>
                <w:szCs w:val="21"/>
              </w:rPr>
              <w:t>1</w:t>
            </w:r>
          </w:p>
        </w:tc>
        <w:tc>
          <w:tcPr>
            <w:tcW w:w="7371" w:type="dxa"/>
            <w:vAlign w:val="center"/>
          </w:tcPr>
          <w:p w14:paraId="27EED6DB" w14:textId="77777777" w:rsidR="00273755" w:rsidRPr="007B223C" w:rsidRDefault="002C4831">
            <w:pPr>
              <w:spacing w:line="340" w:lineRule="exact"/>
              <w:rPr>
                <w:szCs w:val="21"/>
              </w:rPr>
            </w:pPr>
            <w:r w:rsidRPr="007B223C">
              <w:rPr>
                <w:szCs w:val="21"/>
              </w:rPr>
              <w:t>施工现场及构件预制场、钢筋加工场、搅拌站、施工驻地须悬挂安全生产标牌，违者每处向发包人支付违约金</w:t>
            </w:r>
            <w:r w:rsidRPr="007B223C">
              <w:rPr>
                <w:szCs w:val="21"/>
              </w:rPr>
              <w:t>1000</w:t>
            </w:r>
            <w:r w:rsidRPr="007B223C">
              <w:rPr>
                <w:szCs w:val="21"/>
              </w:rPr>
              <w:t>元。</w:t>
            </w:r>
          </w:p>
        </w:tc>
      </w:tr>
      <w:tr w:rsidR="007B223C" w:rsidRPr="007B223C" w14:paraId="77835209" w14:textId="77777777">
        <w:trPr>
          <w:jc w:val="center"/>
        </w:trPr>
        <w:tc>
          <w:tcPr>
            <w:tcW w:w="675" w:type="dxa"/>
            <w:vAlign w:val="center"/>
          </w:tcPr>
          <w:p w14:paraId="185A5998" w14:textId="77777777" w:rsidR="00273755" w:rsidRPr="007B223C" w:rsidRDefault="002C4831">
            <w:pPr>
              <w:spacing w:line="340" w:lineRule="exact"/>
              <w:jc w:val="center"/>
              <w:rPr>
                <w:szCs w:val="21"/>
              </w:rPr>
            </w:pPr>
            <w:r w:rsidRPr="007B223C">
              <w:rPr>
                <w:szCs w:val="21"/>
              </w:rPr>
              <w:t>2</w:t>
            </w:r>
          </w:p>
        </w:tc>
        <w:tc>
          <w:tcPr>
            <w:tcW w:w="7371" w:type="dxa"/>
            <w:vAlign w:val="center"/>
          </w:tcPr>
          <w:p w14:paraId="5D2BE1D3" w14:textId="77777777" w:rsidR="00273755" w:rsidRPr="007B223C" w:rsidRDefault="002C4831">
            <w:pPr>
              <w:spacing w:line="340" w:lineRule="exact"/>
              <w:rPr>
                <w:szCs w:val="21"/>
              </w:rPr>
            </w:pPr>
            <w:r w:rsidRPr="007B223C">
              <w:rPr>
                <w:szCs w:val="21"/>
              </w:rPr>
              <w:t>基坑开挖未有效围护的，桩孔施工后未加盖的，每处向发包人支付违约金</w:t>
            </w:r>
            <w:r w:rsidRPr="007B223C">
              <w:rPr>
                <w:szCs w:val="21"/>
              </w:rPr>
              <w:t xml:space="preserve"> 1000</w:t>
            </w:r>
            <w:r w:rsidRPr="007B223C">
              <w:rPr>
                <w:szCs w:val="21"/>
              </w:rPr>
              <w:t>元。</w:t>
            </w:r>
          </w:p>
        </w:tc>
      </w:tr>
      <w:tr w:rsidR="007B223C" w:rsidRPr="007B223C" w14:paraId="14F7F430" w14:textId="77777777">
        <w:trPr>
          <w:jc w:val="center"/>
        </w:trPr>
        <w:tc>
          <w:tcPr>
            <w:tcW w:w="675" w:type="dxa"/>
            <w:vAlign w:val="center"/>
          </w:tcPr>
          <w:p w14:paraId="03EF232D" w14:textId="77777777" w:rsidR="00273755" w:rsidRPr="007B223C" w:rsidRDefault="002C4831">
            <w:pPr>
              <w:spacing w:line="340" w:lineRule="exact"/>
              <w:jc w:val="center"/>
              <w:rPr>
                <w:szCs w:val="21"/>
              </w:rPr>
            </w:pPr>
            <w:r w:rsidRPr="007B223C">
              <w:rPr>
                <w:szCs w:val="21"/>
              </w:rPr>
              <w:t>3</w:t>
            </w:r>
          </w:p>
        </w:tc>
        <w:tc>
          <w:tcPr>
            <w:tcW w:w="7371" w:type="dxa"/>
            <w:vAlign w:val="center"/>
          </w:tcPr>
          <w:p w14:paraId="08252B3A" w14:textId="77777777" w:rsidR="00273755" w:rsidRPr="007B223C" w:rsidRDefault="002C4831">
            <w:pPr>
              <w:spacing w:line="340" w:lineRule="exact"/>
              <w:rPr>
                <w:szCs w:val="21"/>
              </w:rPr>
            </w:pPr>
            <w:r w:rsidRPr="007B223C">
              <w:rPr>
                <w:szCs w:val="21"/>
              </w:rPr>
              <w:t>电力线路架设凌乱不牢固；电源线老化、绝缘损坏、接头处无包扎的；使用花线或劣质电线；不设电箱、漏电开关；施工现场未设安全警示牌，每处向发包人支付违约金</w:t>
            </w:r>
            <w:r w:rsidRPr="007B223C">
              <w:rPr>
                <w:szCs w:val="21"/>
              </w:rPr>
              <w:t xml:space="preserve"> 1000</w:t>
            </w:r>
            <w:r w:rsidRPr="007B223C">
              <w:rPr>
                <w:szCs w:val="21"/>
              </w:rPr>
              <w:t>元。</w:t>
            </w:r>
          </w:p>
        </w:tc>
      </w:tr>
      <w:tr w:rsidR="007B223C" w:rsidRPr="007B223C" w14:paraId="5A1273C4" w14:textId="77777777">
        <w:trPr>
          <w:jc w:val="center"/>
        </w:trPr>
        <w:tc>
          <w:tcPr>
            <w:tcW w:w="675" w:type="dxa"/>
            <w:vAlign w:val="center"/>
          </w:tcPr>
          <w:p w14:paraId="075F9E0C" w14:textId="77777777" w:rsidR="00273755" w:rsidRPr="007B223C" w:rsidRDefault="002C4831">
            <w:pPr>
              <w:spacing w:line="360" w:lineRule="exact"/>
              <w:jc w:val="center"/>
              <w:rPr>
                <w:szCs w:val="21"/>
              </w:rPr>
            </w:pPr>
            <w:r w:rsidRPr="007B223C">
              <w:rPr>
                <w:szCs w:val="21"/>
              </w:rPr>
              <w:t>4</w:t>
            </w:r>
          </w:p>
        </w:tc>
        <w:tc>
          <w:tcPr>
            <w:tcW w:w="7371" w:type="dxa"/>
            <w:vAlign w:val="center"/>
          </w:tcPr>
          <w:p w14:paraId="7A3EE635" w14:textId="77777777" w:rsidR="00273755" w:rsidRPr="007B223C" w:rsidRDefault="002C4831">
            <w:pPr>
              <w:spacing w:line="360" w:lineRule="exact"/>
              <w:rPr>
                <w:szCs w:val="21"/>
              </w:rPr>
            </w:pPr>
            <w:r w:rsidRPr="007B223C">
              <w:rPr>
                <w:szCs w:val="21"/>
              </w:rPr>
              <w:t>高空作业未设置稳固爬梯；不设围栏、安全网，每处向发包人支付违约金</w:t>
            </w:r>
            <w:r w:rsidRPr="007B223C">
              <w:rPr>
                <w:szCs w:val="21"/>
              </w:rPr>
              <w:t xml:space="preserve"> 1000</w:t>
            </w:r>
            <w:r w:rsidRPr="007B223C">
              <w:rPr>
                <w:szCs w:val="21"/>
              </w:rPr>
              <w:t>元。</w:t>
            </w:r>
          </w:p>
        </w:tc>
      </w:tr>
      <w:tr w:rsidR="007B223C" w:rsidRPr="007B223C" w14:paraId="0151AB26" w14:textId="77777777">
        <w:trPr>
          <w:jc w:val="center"/>
        </w:trPr>
        <w:tc>
          <w:tcPr>
            <w:tcW w:w="675" w:type="dxa"/>
            <w:vAlign w:val="center"/>
          </w:tcPr>
          <w:p w14:paraId="10F0116E" w14:textId="77777777" w:rsidR="00273755" w:rsidRPr="007B223C" w:rsidRDefault="002C4831">
            <w:pPr>
              <w:spacing w:line="360" w:lineRule="exact"/>
              <w:jc w:val="center"/>
              <w:rPr>
                <w:szCs w:val="21"/>
              </w:rPr>
            </w:pPr>
            <w:r w:rsidRPr="007B223C">
              <w:rPr>
                <w:szCs w:val="21"/>
              </w:rPr>
              <w:t>5</w:t>
            </w:r>
          </w:p>
        </w:tc>
        <w:tc>
          <w:tcPr>
            <w:tcW w:w="7371" w:type="dxa"/>
            <w:vAlign w:val="center"/>
          </w:tcPr>
          <w:p w14:paraId="64D959AA" w14:textId="77777777" w:rsidR="00273755" w:rsidRPr="007B223C" w:rsidRDefault="002C4831">
            <w:pPr>
              <w:spacing w:line="360" w:lineRule="exact"/>
              <w:rPr>
                <w:szCs w:val="21"/>
              </w:rPr>
            </w:pPr>
            <w:r w:rsidRPr="007B223C">
              <w:rPr>
                <w:szCs w:val="21"/>
              </w:rPr>
              <w:t>爆破作业应按批准的爆破方案及施工安全技术规程的要求进行，并对人身、工程本身及所有财产采取保护措施，违者每次向发包人支付违约金</w:t>
            </w:r>
            <w:r w:rsidRPr="007B223C">
              <w:rPr>
                <w:szCs w:val="21"/>
              </w:rPr>
              <w:t xml:space="preserve"> 2000</w:t>
            </w:r>
            <w:r w:rsidRPr="007B223C">
              <w:rPr>
                <w:szCs w:val="21"/>
              </w:rPr>
              <w:t>元。</w:t>
            </w:r>
          </w:p>
        </w:tc>
      </w:tr>
      <w:tr w:rsidR="007B223C" w:rsidRPr="007B223C" w14:paraId="3ABAC0FC" w14:textId="77777777">
        <w:trPr>
          <w:jc w:val="center"/>
        </w:trPr>
        <w:tc>
          <w:tcPr>
            <w:tcW w:w="675" w:type="dxa"/>
            <w:vAlign w:val="center"/>
          </w:tcPr>
          <w:p w14:paraId="351F82DC" w14:textId="77777777" w:rsidR="00273755" w:rsidRPr="007B223C" w:rsidRDefault="002C4831">
            <w:pPr>
              <w:spacing w:line="360" w:lineRule="exact"/>
              <w:jc w:val="center"/>
              <w:rPr>
                <w:szCs w:val="21"/>
              </w:rPr>
            </w:pPr>
            <w:r w:rsidRPr="007B223C">
              <w:rPr>
                <w:szCs w:val="21"/>
              </w:rPr>
              <w:t>6</w:t>
            </w:r>
          </w:p>
        </w:tc>
        <w:tc>
          <w:tcPr>
            <w:tcW w:w="7371" w:type="dxa"/>
            <w:vAlign w:val="center"/>
          </w:tcPr>
          <w:p w14:paraId="14EBF24A" w14:textId="77777777" w:rsidR="00273755" w:rsidRPr="007B223C" w:rsidRDefault="002C4831">
            <w:pPr>
              <w:spacing w:line="360" w:lineRule="exact"/>
              <w:rPr>
                <w:szCs w:val="21"/>
              </w:rPr>
            </w:pPr>
            <w:r w:rsidRPr="007B223C">
              <w:rPr>
                <w:szCs w:val="21"/>
              </w:rPr>
              <w:t>爆破器材设专人保管，严格领用手续，违者每次向发包人支付违约金</w:t>
            </w:r>
            <w:r w:rsidRPr="007B223C">
              <w:rPr>
                <w:szCs w:val="21"/>
              </w:rPr>
              <w:t xml:space="preserve"> 2000</w:t>
            </w:r>
            <w:r w:rsidRPr="007B223C">
              <w:rPr>
                <w:szCs w:val="21"/>
              </w:rPr>
              <w:t>元。</w:t>
            </w:r>
          </w:p>
        </w:tc>
      </w:tr>
      <w:tr w:rsidR="007B223C" w:rsidRPr="007B223C" w14:paraId="3C4ADB80" w14:textId="77777777">
        <w:trPr>
          <w:jc w:val="center"/>
        </w:trPr>
        <w:tc>
          <w:tcPr>
            <w:tcW w:w="675" w:type="dxa"/>
            <w:vAlign w:val="center"/>
          </w:tcPr>
          <w:p w14:paraId="298A594E" w14:textId="77777777" w:rsidR="00273755" w:rsidRPr="007B223C" w:rsidRDefault="002C4831">
            <w:pPr>
              <w:spacing w:line="360" w:lineRule="exact"/>
              <w:jc w:val="center"/>
              <w:rPr>
                <w:szCs w:val="21"/>
              </w:rPr>
            </w:pPr>
            <w:r w:rsidRPr="007B223C">
              <w:rPr>
                <w:szCs w:val="21"/>
              </w:rPr>
              <w:t>7</w:t>
            </w:r>
          </w:p>
        </w:tc>
        <w:tc>
          <w:tcPr>
            <w:tcW w:w="7371" w:type="dxa"/>
            <w:vAlign w:val="center"/>
          </w:tcPr>
          <w:p w14:paraId="3B90C7B9" w14:textId="77777777" w:rsidR="00273755" w:rsidRPr="007B223C" w:rsidRDefault="002C4831">
            <w:pPr>
              <w:spacing w:line="360" w:lineRule="exact"/>
              <w:rPr>
                <w:szCs w:val="21"/>
              </w:rPr>
            </w:pPr>
            <w:r w:rsidRPr="007B223C">
              <w:rPr>
                <w:szCs w:val="21"/>
              </w:rPr>
              <w:t>对于安全风险大的高空作业、梁板吊装，要求制订安全预案，违者每次向发包人支付违约金</w:t>
            </w:r>
            <w:r w:rsidRPr="007B223C">
              <w:rPr>
                <w:szCs w:val="21"/>
              </w:rPr>
              <w:t xml:space="preserve"> 2000</w:t>
            </w:r>
            <w:r w:rsidRPr="007B223C">
              <w:rPr>
                <w:szCs w:val="21"/>
              </w:rPr>
              <w:t>元。</w:t>
            </w:r>
          </w:p>
        </w:tc>
      </w:tr>
      <w:tr w:rsidR="007B223C" w:rsidRPr="007B223C" w14:paraId="24DE4AF1" w14:textId="77777777">
        <w:trPr>
          <w:jc w:val="center"/>
        </w:trPr>
        <w:tc>
          <w:tcPr>
            <w:tcW w:w="675" w:type="dxa"/>
            <w:vAlign w:val="center"/>
          </w:tcPr>
          <w:p w14:paraId="1ED3886E" w14:textId="77777777" w:rsidR="00273755" w:rsidRPr="007B223C" w:rsidRDefault="002C4831">
            <w:pPr>
              <w:spacing w:line="360" w:lineRule="exact"/>
              <w:jc w:val="center"/>
              <w:rPr>
                <w:szCs w:val="21"/>
              </w:rPr>
            </w:pPr>
            <w:r w:rsidRPr="007B223C">
              <w:rPr>
                <w:szCs w:val="21"/>
              </w:rPr>
              <w:t>8</w:t>
            </w:r>
          </w:p>
        </w:tc>
        <w:tc>
          <w:tcPr>
            <w:tcW w:w="7371" w:type="dxa"/>
            <w:vAlign w:val="center"/>
          </w:tcPr>
          <w:p w14:paraId="3425B004" w14:textId="77777777" w:rsidR="00273755" w:rsidRPr="007B223C" w:rsidRDefault="002C4831">
            <w:pPr>
              <w:spacing w:line="360" w:lineRule="exact"/>
              <w:rPr>
                <w:szCs w:val="21"/>
              </w:rPr>
            </w:pPr>
            <w:r w:rsidRPr="007B223C">
              <w:rPr>
                <w:szCs w:val="21"/>
              </w:rPr>
              <w:t>梁板吊运安装施工方案应经过监理人审批，吊车、龙门架、架桥机要经过安全生产管理部门检查合格，才能施工作业，违者每次向发包人支付违约金</w:t>
            </w:r>
            <w:r w:rsidRPr="007B223C">
              <w:rPr>
                <w:szCs w:val="21"/>
              </w:rPr>
              <w:t xml:space="preserve"> 5000</w:t>
            </w:r>
            <w:r w:rsidRPr="007B223C">
              <w:rPr>
                <w:szCs w:val="21"/>
              </w:rPr>
              <w:t>元。</w:t>
            </w:r>
          </w:p>
        </w:tc>
      </w:tr>
      <w:tr w:rsidR="007B223C" w:rsidRPr="007B223C" w14:paraId="0CE64450" w14:textId="77777777">
        <w:trPr>
          <w:jc w:val="center"/>
        </w:trPr>
        <w:tc>
          <w:tcPr>
            <w:tcW w:w="675" w:type="dxa"/>
            <w:vAlign w:val="center"/>
          </w:tcPr>
          <w:p w14:paraId="7EEDCFF2" w14:textId="77777777" w:rsidR="00273755" w:rsidRPr="007B223C" w:rsidRDefault="002C4831">
            <w:pPr>
              <w:spacing w:line="360" w:lineRule="exact"/>
              <w:jc w:val="center"/>
              <w:rPr>
                <w:szCs w:val="21"/>
              </w:rPr>
            </w:pPr>
            <w:r w:rsidRPr="007B223C">
              <w:rPr>
                <w:szCs w:val="21"/>
              </w:rPr>
              <w:t>9</w:t>
            </w:r>
          </w:p>
        </w:tc>
        <w:tc>
          <w:tcPr>
            <w:tcW w:w="7371" w:type="dxa"/>
            <w:vAlign w:val="center"/>
          </w:tcPr>
          <w:p w14:paraId="044F734D" w14:textId="77777777" w:rsidR="00273755" w:rsidRPr="007B223C" w:rsidRDefault="002C4831">
            <w:pPr>
              <w:spacing w:line="360" w:lineRule="exact"/>
              <w:rPr>
                <w:szCs w:val="21"/>
              </w:rPr>
            </w:pPr>
            <w:r w:rsidRPr="007B223C">
              <w:rPr>
                <w:szCs w:val="21"/>
              </w:rPr>
              <w:t>出现以下情况每次向发包人支付违约金</w:t>
            </w:r>
            <w:r w:rsidRPr="007B223C">
              <w:rPr>
                <w:szCs w:val="21"/>
              </w:rPr>
              <w:t xml:space="preserve"> 2000</w:t>
            </w:r>
            <w:r w:rsidRPr="007B223C">
              <w:rPr>
                <w:szCs w:val="21"/>
              </w:rPr>
              <w:t>元：</w:t>
            </w:r>
          </w:p>
          <w:p w14:paraId="7706F22A" w14:textId="77777777" w:rsidR="00273755" w:rsidRPr="007B223C" w:rsidRDefault="002C4831">
            <w:pPr>
              <w:spacing w:line="360" w:lineRule="exact"/>
              <w:rPr>
                <w:szCs w:val="21"/>
              </w:rPr>
            </w:pPr>
            <w:r w:rsidRPr="007B223C">
              <w:rPr>
                <w:szCs w:val="21"/>
              </w:rPr>
              <w:t>（</w:t>
            </w:r>
            <w:r w:rsidRPr="007B223C">
              <w:rPr>
                <w:szCs w:val="21"/>
              </w:rPr>
              <w:t>1</w:t>
            </w:r>
            <w:r w:rsidRPr="007B223C">
              <w:rPr>
                <w:szCs w:val="21"/>
              </w:rPr>
              <w:t>）施工车辆和机械带病上岗，操作人员无证上岗和违反操作规程；</w:t>
            </w:r>
          </w:p>
          <w:p w14:paraId="60852101" w14:textId="77777777" w:rsidR="00273755" w:rsidRPr="007B223C" w:rsidRDefault="002C4831">
            <w:pPr>
              <w:spacing w:line="360" w:lineRule="exact"/>
              <w:rPr>
                <w:szCs w:val="21"/>
              </w:rPr>
            </w:pPr>
            <w:r w:rsidRPr="007B223C">
              <w:rPr>
                <w:szCs w:val="21"/>
              </w:rPr>
              <w:t>（</w:t>
            </w:r>
            <w:r w:rsidRPr="007B223C">
              <w:rPr>
                <w:szCs w:val="21"/>
              </w:rPr>
              <w:t>2</w:t>
            </w:r>
            <w:r w:rsidRPr="007B223C">
              <w:rPr>
                <w:szCs w:val="21"/>
              </w:rPr>
              <w:t>）发生各种事故苗头及事故未及时不整改和隐瞒不报；</w:t>
            </w:r>
          </w:p>
          <w:p w14:paraId="6E5004FE" w14:textId="77777777" w:rsidR="00273755" w:rsidRPr="007B223C" w:rsidRDefault="002C4831">
            <w:pPr>
              <w:spacing w:line="360" w:lineRule="exact"/>
              <w:rPr>
                <w:szCs w:val="21"/>
              </w:rPr>
            </w:pPr>
            <w:r w:rsidRPr="007B223C">
              <w:rPr>
                <w:szCs w:val="21"/>
              </w:rPr>
              <w:t>（</w:t>
            </w:r>
            <w:r w:rsidRPr="007B223C">
              <w:rPr>
                <w:szCs w:val="21"/>
              </w:rPr>
              <w:t>3</w:t>
            </w:r>
            <w:r w:rsidRPr="007B223C">
              <w:rPr>
                <w:szCs w:val="21"/>
              </w:rPr>
              <w:t>）每月安全大检查，安全管理人员无故不在位；</w:t>
            </w:r>
          </w:p>
          <w:p w14:paraId="0EDC781E" w14:textId="77777777" w:rsidR="00273755" w:rsidRPr="007B223C" w:rsidRDefault="002C4831">
            <w:pPr>
              <w:spacing w:line="360" w:lineRule="exact"/>
              <w:rPr>
                <w:szCs w:val="21"/>
              </w:rPr>
            </w:pPr>
            <w:r w:rsidRPr="007B223C">
              <w:rPr>
                <w:szCs w:val="21"/>
              </w:rPr>
              <w:t>（</w:t>
            </w:r>
            <w:r w:rsidRPr="007B223C">
              <w:rPr>
                <w:szCs w:val="21"/>
              </w:rPr>
              <w:t>4</w:t>
            </w:r>
            <w:r w:rsidRPr="007B223C">
              <w:rPr>
                <w:szCs w:val="21"/>
              </w:rPr>
              <w:t>）主要施工机械设备应悬挂操作规程；</w:t>
            </w:r>
          </w:p>
          <w:p w14:paraId="3AF8C37B" w14:textId="77777777" w:rsidR="00273755" w:rsidRPr="007B223C" w:rsidRDefault="002C4831">
            <w:pPr>
              <w:spacing w:line="360" w:lineRule="exact"/>
              <w:rPr>
                <w:szCs w:val="21"/>
              </w:rPr>
            </w:pPr>
            <w:r w:rsidRPr="007B223C">
              <w:rPr>
                <w:szCs w:val="21"/>
              </w:rPr>
              <w:t>（</w:t>
            </w:r>
            <w:r w:rsidRPr="007B223C">
              <w:rPr>
                <w:szCs w:val="21"/>
              </w:rPr>
              <w:t>5</w:t>
            </w:r>
            <w:r w:rsidRPr="007B223C">
              <w:rPr>
                <w:szCs w:val="21"/>
              </w:rPr>
              <w:t>）作业人员酒后作业、机器设备带病作业的；</w:t>
            </w:r>
          </w:p>
          <w:p w14:paraId="74702271" w14:textId="77777777" w:rsidR="00273755" w:rsidRPr="007B223C" w:rsidRDefault="002C4831">
            <w:pPr>
              <w:spacing w:line="360" w:lineRule="exact"/>
              <w:rPr>
                <w:szCs w:val="21"/>
              </w:rPr>
            </w:pPr>
            <w:r w:rsidRPr="007B223C">
              <w:rPr>
                <w:szCs w:val="21"/>
              </w:rPr>
              <w:t>（</w:t>
            </w:r>
            <w:r w:rsidRPr="007B223C">
              <w:rPr>
                <w:szCs w:val="21"/>
              </w:rPr>
              <w:t>6</w:t>
            </w:r>
            <w:r w:rsidRPr="007B223C">
              <w:rPr>
                <w:szCs w:val="21"/>
              </w:rPr>
              <w:t>）施工未进行安全交底，安全交底无记录的。</w:t>
            </w:r>
          </w:p>
        </w:tc>
      </w:tr>
      <w:tr w:rsidR="007B223C" w:rsidRPr="007B223C" w14:paraId="0F5FA71B" w14:textId="77777777">
        <w:trPr>
          <w:jc w:val="center"/>
        </w:trPr>
        <w:tc>
          <w:tcPr>
            <w:tcW w:w="675" w:type="dxa"/>
            <w:vAlign w:val="center"/>
          </w:tcPr>
          <w:p w14:paraId="78D75CE4" w14:textId="77777777" w:rsidR="00273755" w:rsidRPr="007B223C" w:rsidRDefault="002C4831">
            <w:pPr>
              <w:spacing w:line="360" w:lineRule="exact"/>
              <w:jc w:val="center"/>
              <w:rPr>
                <w:szCs w:val="21"/>
              </w:rPr>
            </w:pPr>
            <w:r w:rsidRPr="007B223C">
              <w:rPr>
                <w:szCs w:val="21"/>
              </w:rPr>
              <w:t>10</w:t>
            </w:r>
          </w:p>
        </w:tc>
        <w:tc>
          <w:tcPr>
            <w:tcW w:w="7371" w:type="dxa"/>
            <w:vAlign w:val="center"/>
          </w:tcPr>
          <w:p w14:paraId="7913A0FE" w14:textId="77777777" w:rsidR="00273755" w:rsidRPr="007B223C" w:rsidRDefault="002C4831">
            <w:pPr>
              <w:spacing w:line="360" w:lineRule="exact"/>
              <w:rPr>
                <w:szCs w:val="21"/>
              </w:rPr>
            </w:pPr>
            <w:r w:rsidRPr="007B223C">
              <w:rPr>
                <w:szCs w:val="21"/>
              </w:rPr>
              <w:t>施工现场人员出现以下情况，每人</w:t>
            </w:r>
            <w:r w:rsidRPr="007B223C">
              <w:rPr>
                <w:szCs w:val="21"/>
              </w:rPr>
              <w:t>/</w:t>
            </w:r>
            <w:r w:rsidRPr="007B223C">
              <w:rPr>
                <w:szCs w:val="21"/>
              </w:rPr>
              <w:t>次向发包人支付违约金</w:t>
            </w:r>
            <w:r w:rsidRPr="007B223C">
              <w:rPr>
                <w:szCs w:val="21"/>
              </w:rPr>
              <w:t xml:space="preserve"> 500</w:t>
            </w:r>
            <w:r w:rsidRPr="007B223C">
              <w:rPr>
                <w:szCs w:val="21"/>
              </w:rPr>
              <w:t>元：</w:t>
            </w:r>
          </w:p>
          <w:p w14:paraId="01142E62" w14:textId="77777777" w:rsidR="00273755" w:rsidRPr="007B223C" w:rsidRDefault="002C4831">
            <w:pPr>
              <w:spacing w:line="360" w:lineRule="exact"/>
              <w:rPr>
                <w:szCs w:val="21"/>
              </w:rPr>
            </w:pPr>
            <w:r w:rsidRPr="007B223C">
              <w:rPr>
                <w:szCs w:val="21"/>
              </w:rPr>
              <w:t>（</w:t>
            </w:r>
            <w:r w:rsidRPr="007B223C">
              <w:rPr>
                <w:szCs w:val="21"/>
              </w:rPr>
              <w:t>1</w:t>
            </w:r>
            <w:r w:rsidRPr="007B223C">
              <w:rPr>
                <w:szCs w:val="21"/>
              </w:rPr>
              <w:t>）不戴安全帽；</w:t>
            </w:r>
          </w:p>
          <w:p w14:paraId="7E440DAF" w14:textId="77777777" w:rsidR="00273755" w:rsidRPr="007B223C" w:rsidRDefault="002C4831">
            <w:pPr>
              <w:spacing w:line="360" w:lineRule="exact"/>
              <w:rPr>
                <w:szCs w:val="21"/>
              </w:rPr>
            </w:pPr>
            <w:r w:rsidRPr="007B223C">
              <w:rPr>
                <w:szCs w:val="21"/>
              </w:rPr>
              <w:t>（</w:t>
            </w:r>
            <w:r w:rsidRPr="007B223C">
              <w:rPr>
                <w:szCs w:val="21"/>
              </w:rPr>
              <w:t>2</w:t>
            </w:r>
            <w:r w:rsidRPr="007B223C">
              <w:rPr>
                <w:szCs w:val="21"/>
              </w:rPr>
              <w:t>）高空作业不系安全带；</w:t>
            </w:r>
          </w:p>
          <w:p w14:paraId="13CDF999" w14:textId="77777777" w:rsidR="00273755" w:rsidRPr="007B223C" w:rsidRDefault="002C4831">
            <w:pPr>
              <w:spacing w:line="360" w:lineRule="exact"/>
              <w:rPr>
                <w:szCs w:val="21"/>
              </w:rPr>
            </w:pPr>
            <w:r w:rsidRPr="007B223C">
              <w:rPr>
                <w:szCs w:val="21"/>
              </w:rPr>
              <w:t>（</w:t>
            </w:r>
            <w:r w:rsidRPr="007B223C">
              <w:rPr>
                <w:szCs w:val="21"/>
              </w:rPr>
              <w:t>3</w:t>
            </w:r>
            <w:r w:rsidRPr="007B223C">
              <w:rPr>
                <w:szCs w:val="21"/>
              </w:rPr>
              <w:t>）水上作业不穿救生衣；</w:t>
            </w:r>
          </w:p>
          <w:p w14:paraId="5FED2DBC" w14:textId="77777777" w:rsidR="00273755" w:rsidRPr="007B223C" w:rsidRDefault="002C4831">
            <w:pPr>
              <w:spacing w:line="360" w:lineRule="exact"/>
              <w:rPr>
                <w:szCs w:val="21"/>
              </w:rPr>
            </w:pPr>
            <w:r w:rsidRPr="007B223C">
              <w:rPr>
                <w:szCs w:val="21"/>
              </w:rPr>
              <w:lastRenderedPageBreak/>
              <w:t>（</w:t>
            </w:r>
            <w:r w:rsidRPr="007B223C">
              <w:rPr>
                <w:szCs w:val="21"/>
              </w:rPr>
              <w:t>4</w:t>
            </w:r>
            <w:r w:rsidRPr="007B223C">
              <w:rPr>
                <w:szCs w:val="21"/>
              </w:rPr>
              <w:t>）赤脚或穿拖鞋；</w:t>
            </w:r>
          </w:p>
          <w:p w14:paraId="29006641" w14:textId="77777777" w:rsidR="00273755" w:rsidRPr="007B223C" w:rsidRDefault="002C4831">
            <w:pPr>
              <w:spacing w:line="360" w:lineRule="exact"/>
              <w:rPr>
                <w:szCs w:val="21"/>
              </w:rPr>
            </w:pPr>
            <w:r w:rsidRPr="007B223C">
              <w:rPr>
                <w:szCs w:val="21"/>
              </w:rPr>
              <w:t>（</w:t>
            </w:r>
            <w:r w:rsidRPr="007B223C">
              <w:rPr>
                <w:szCs w:val="21"/>
              </w:rPr>
              <w:t>5</w:t>
            </w:r>
            <w:r w:rsidRPr="007B223C">
              <w:rPr>
                <w:szCs w:val="21"/>
              </w:rPr>
              <w:t>）爆破员、安全员、电工、装载机司机、运输车司机、电焊工、砼工、吊车、架桥机等特殊工种未持证上岗的。</w:t>
            </w:r>
          </w:p>
        </w:tc>
      </w:tr>
      <w:tr w:rsidR="007B223C" w:rsidRPr="007B223C" w14:paraId="7378FB53" w14:textId="77777777">
        <w:trPr>
          <w:jc w:val="center"/>
        </w:trPr>
        <w:tc>
          <w:tcPr>
            <w:tcW w:w="675" w:type="dxa"/>
            <w:vAlign w:val="center"/>
          </w:tcPr>
          <w:p w14:paraId="639A61F7" w14:textId="77777777" w:rsidR="00273755" w:rsidRPr="007B223C" w:rsidRDefault="002C4831">
            <w:pPr>
              <w:spacing w:line="360" w:lineRule="exact"/>
              <w:jc w:val="center"/>
              <w:rPr>
                <w:szCs w:val="21"/>
              </w:rPr>
            </w:pPr>
            <w:r w:rsidRPr="007B223C">
              <w:rPr>
                <w:szCs w:val="21"/>
              </w:rPr>
              <w:lastRenderedPageBreak/>
              <w:t>11</w:t>
            </w:r>
          </w:p>
        </w:tc>
        <w:tc>
          <w:tcPr>
            <w:tcW w:w="7371" w:type="dxa"/>
            <w:vAlign w:val="center"/>
          </w:tcPr>
          <w:p w14:paraId="34AD328C" w14:textId="77777777" w:rsidR="00273755" w:rsidRPr="007B223C" w:rsidRDefault="002C4831">
            <w:pPr>
              <w:spacing w:line="360" w:lineRule="exact"/>
              <w:rPr>
                <w:szCs w:val="21"/>
              </w:rPr>
            </w:pPr>
            <w:r w:rsidRPr="007B223C">
              <w:rPr>
                <w:szCs w:val="21"/>
              </w:rPr>
              <w:t>承包人驻地建设应包括防护、围墙、临时便道和安全、卫生、防火设施，违者每项向发包人支付违约金</w:t>
            </w:r>
            <w:r w:rsidRPr="007B223C">
              <w:rPr>
                <w:szCs w:val="21"/>
              </w:rPr>
              <w:t xml:space="preserve"> 5000</w:t>
            </w:r>
            <w:r w:rsidRPr="007B223C">
              <w:rPr>
                <w:szCs w:val="21"/>
              </w:rPr>
              <w:t>元。</w:t>
            </w:r>
          </w:p>
        </w:tc>
      </w:tr>
      <w:tr w:rsidR="007B223C" w:rsidRPr="007B223C" w14:paraId="5BA7D3D8" w14:textId="77777777">
        <w:trPr>
          <w:jc w:val="center"/>
        </w:trPr>
        <w:tc>
          <w:tcPr>
            <w:tcW w:w="675" w:type="dxa"/>
            <w:vAlign w:val="center"/>
          </w:tcPr>
          <w:p w14:paraId="034E9086" w14:textId="77777777" w:rsidR="00273755" w:rsidRPr="007B223C" w:rsidRDefault="002C4831">
            <w:pPr>
              <w:spacing w:line="360" w:lineRule="exact"/>
              <w:jc w:val="center"/>
              <w:rPr>
                <w:szCs w:val="21"/>
              </w:rPr>
            </w:pPr>
            <w:r w:rsidRPr="007B223C">
              <w:rPr>
                <w:szCs w:val="21"/>
              </w:rPr>
              <w:t>12</w:t>
            </w:r>
          </w:p>
        </w:tc>
        <w:tc>
          <w:tcPr>
            <w:tcW w:w="7371" w:type="dxa"/>
            <w:vAlign w:val="center"/>
          </w:tcPr>
          <w:p w14:paraId="780B1169" w14:textId="77777777" w:rsidR="00273755" w:rsidRPr="007B223C" w:rsidRDefault="002C4831">
            <w:pPr>
              <w:spacing w:line="360" w:lineRule="exact"/>
              <w:rPr>
                <w:szCs w:val="21"/>
              </w:rPr>
            </w:pPr>
            <w:r w:rsidRPr="007B223C">
              <w:rPr>
                <w:szCs w:val="21"/>
              </w:rPr>
              <w:t>承包人项目负责人应按发包人统一要求设置组织机构、质量管理、安全生产等宣传牌，违者每项向发包人支付违约金</w:t>
            </w:r>
            <w:r w:rsidRPr="007B223C">
              <w:rPr>
                <w:szCs w:val="21"/>
              </w:rPr>
              <w:t xml:space="preserve"> 5000</w:t>
            </w:r>
            <w:r w:rsidRPr="007B223C">
              <w:rPr>
                <w:szCs w:val="21"/>
              </w:rPr>
              <w:t>元。</w:t>
            </w:r>
          </w:p>
        </w:tc>
      </w:tr>
      <w:tr w:rsidR="007B223C" w:rsidRPr="007B223C" w14:paraId="4946CE78" w14:textId="77777777">
        <w:trPr>
          <w:jc w:val="center"/>
        </w:trPr>
        <w:tc>
          <w:tcPr>
            <w:tcW w:w="675" w:type="dxa"/>
            <w:vAlign w:val="center"/>
          </w:tcPr>
          <w:p w14:paraId="5076E933" w14:textId="77777777" w:rsidR="00273755" w:rsidRPr="007B223C" w:rsidRDefault="002C4831">
            <w:pPr>
              <w:spacing w:line="360" w:lineRule="exact"/>
              <w:jc w:val="center"/>
              <w:rPr>
                <w:szCs w:val="21"/>
              </w:rPr>
            </w:pPr>
            <w:r w:rsidRPr="007B223C">
              <w:rPr>
                <w:szCs w:val="21"/>
              </w:rPr>
              <w:t>13</w:t>
            </w:r>
          </w:p>
        </w:tc>
        <w:tc>
          <w:tcPr>
            <w:tcW w:w="7371" w:type="dxa"/>
            <w:vAlign w:val="center"/>
          </w:tcPr>
          <w:p w14:paraId="7CDD1A4C" w14:textId="77777777" w:rsidR="00273755" w:rsidRPr="007B223C" w:rsidRDefault="002C4831">
            <w:pPr>
              <w:spacing w:line="360" w:lineRule="exact"/>
              <w:rPr>
                <w:szCs w:val="21"/>
              </w:rPr>
            </w:pPr>
            <w:r w:rsidRPr="007B223C">
              <w:rPr>
                <w:szCs w:val="21"/>
              </w:rPr>
              <w:t>单项工程的施工现场未按要求设立标示牌的，施工点无安全员</w:t>
            </w:r>
            <w:r w:rsidRPr="007B223C">
              <w:rPr>
                <w:szCs w:val="21"/>
              </w:rPr>
              <w:t xml:space="preserve"> </w:t>
            </w:r>
            <w:r w:rsidRPr="007B223C">
              <w:rPr>
                <w:szCs w:val="21"/>
              </w:rPr>
              <w:t>，每处向发包人支付违约金</w:t>
            </w:r>
            <w:r w:rsidRPr="007B223C">
              <w:rPr>
                <w:szCs w:val="21"/>
              </w:rPr>
              <w:t xml:space="preserve"> 500</w:t>
            </w:r>
            <w:r w:rsidRPr="007B223C">
              <w:rPr>
                <w:szCs w:val="21"/>
              </w:rPr>
              <w:t>元。</w:t>
            </w:r>
          </w:p>
        </w:tc>
      </w:tr>
      <w:tr w:rsidR="007B223C" w:rsidRPr="007B223C" w14:paraId="41199EAF" w14:textId="77777777">
        <w:trPr>
          <w:jc w:val="center"/>
        </w:trPr>
        <w:tc>
          <w:tcPr>
            <w:tcW w:w="675" w:type="dxa"/>
            <w:vAlign w:val="center"/>
          </w:tcPr>
          <w:p w14:paraId="3C6BAAFC" w14:textId="77777777" w:rsidR="00273755" w:rsidRPr="007B223C" w:rsidRDefault="002C4831">
            <w:pPr>
              <w:spacing w:line="360" w:lineRule="exact"/>
              <w:jc w:val="center"/>
              <w:rPr>
                <w:szCs w:val="21"/>
              </w:rPr>
            </w:pPr>
            <w:r w:rsidRPr="007B223C">
              <w:rPr>
                <w:szCs w:val="21"/>
              </w:rPr>
              <w:t>14</w:t>
            </w:r>
          </w:p>
        </w:tc>
        <w:tc>
          <w:tcPr>
            <w:tcW w:w="7371" w:type="dxa"/>
            <w:vAlign w:val="center"/>
          </w:tcPr>
          <w:p w14:paraId="098B53C7" w14:textId="77777777" w:rsidR="00273755" w:rsidRPr="007B223C" w:rsidRDefault="002C4831">
            <w:pPr>
              <w:spacing w:line="360" w:lineRule="exact"/>
              <w:rPr>
                <w:szCs w:val="21"/>
              </w:rPr>
            </w:pPr>
            <w:r w:rsidRPr="007B223C">
              <w:rPr>
                <w:szCs w:val="21"/>
              </w:rPr>
              <w:t>施工现场管理人员不佩戴工作证，</w:t>
            </w:r>
            <w:r w:rsidRPr="007B223C">
              <w:rPr>
                <w:szCs w:val="21"/>
              </w:rPr>
              <w:t xml:space="preserve"> </w:t>
            </w:r>
            <w:r w:rsidRPr="007B223C">
              <w:rPr>
                <w:szCs w:val="21"/>
              </w:rPr>
              <w:t>每人</w:t>
            </w:r>
            <w:r w:rsidRPr="007B223C">
              <w:rPr>
                <w:szCs w:val="21"/>
              </w:rPr>
              <w:t>/</w:t>
            </w:r>
            <w:r w:rsidRPr="007B223C">
              <w:rPr>
                <w:szCs w:val="21"/>
              </w:rPr>
              <w:t>次向发包人支付违约金</w:t>
            </w:r>
            <w:r w:rsidRPr="007B223C">
              <w:rPr>
                <w:szCs w:val="21"/>
              </w:rPr>
              <w:t>200</w:t>
            </w:r>
            <w:r w:rsidRPr="007B223C">
              <w:rPr>
                <w:szCs w:val="21"/>
              </w:rPr>
              <w:t>元。</w:t>
            </w:r>
          </w:p>
        </w:tc>
      </w:tr>
      <w:tr w:rsidR="007B223C" w:rsidRPr="007B223C" w14:paraId="60FB9D53" w14:textId="77777777">
        <w:trPr>
          <w:jc w:val="center"/>
        </w:trPr>
        <w:tc>
          <w:tcPr>
            <w:tcW w:w="675" w:type="dxa"/>
            <w:vAlign w:val="center"/>
          </w:tcPr>
          <w:p w14:paraId="0EE96B8E" w14:textId="77777777" w:rsidR="00273755" w:rsidRPr="007B223C" w:rsidRDefault="002C4831">
            <w:pPr>
              <w:spacing w:line="360" w:lineRule="exact"/>
              <w:jc w:val="center"/>
              <w:rPr>
                <w:szCs w:val="21"/>
              </w:rPr>
            </w:pPr>
            <w:r w:rsidRPr="007B223C">
              <w:rPr>
                <w:szCs w:val="21"/>
              </w:rPr>
              <w:t>15</w:t>
            </w:r>
          </w:p>
        </w:tc>
        <w:tc>
          <w:tcPr>
            <w:tcW w:w="7371" w:type="dxa"/>
            <w:vAlign w:val="center"/>
          </w:tcPr>
          <w:p w14:paraId="2BCFE11B" w14:textId="77777777" w:rsidR="00273755" w:rsidRPr="007B223C" w:rsidRDefault="002C4831">
            <w:pPr>
              <w:spacing w:line="360" w:lineRule="exact"/>
              <w:rPr>
                <w:szCs w:val="21"/>
              </w:rPr>
            </w:pPr>
            <w:r w:rsidRPr="007B223C">
              <w:rPr>
                <w:szCs w:val="21"/>
              </w:rPr>
              <w:t>路基施工作业面、便道不及时洒水降尘的，每次向发包人支付违约金</w:t>
            </w:r>
            <w:r w:rsidRPr="007B223C">
              <w:rPr>
                <w:szCs w:val="21"/>
              </w:rPr>
              <w:t>3000</w:t>
            </w:r>
            <w:r w:rsidRPr="007B223C">
              <w:rPr>
                <w:szCs w:val="21"/>
              </w:rPr>
              <w:t>元。</w:t>
            </w:r>
          </w:p>
        </w:tc>
      </w:tr>
      <w:tr w:rsidR="007B223C" w:rsidRPr="007B223C" w14:paraId="3ED0DA72" w14:textId="77777777">
        <w:trPr>
          <w:jc w:val="center"/>
        </w:trPr>
        <w:tc>
          <w:tcPr>
            <w:tcW w:w="675" w:type="dxa"/>
            <w:vAlign w:val="center"/>
          </w:tcPr>
          <w:p w14:paraId="2FCF7529" w14:textId="77777777" w:rsidR="00273755" w:rsidRPr="007B223C" w:rsidRDefault="002C4831">
            <w:pPr>
              <w:spacing w:line="360" w:lineRule="exact"/>
              <w:jc w:val="center"/>
              <w:rPr>
                <w:szCs w:val="21"/>
              </w:rPr>
            </w:pPr>
            <w:r w:rsidRPr="007B223C">
              <w:rPr>
                <w:szCs w:val="21"/>
              </w:rPr>
              <w:t>16</w:t>
            </w:r>
          </w:p>
        </w:tc>
        <w:tc>
          <w:tcPr>
            <w:tcW w:w="7371" w:type="dxa"/>
            <w:vAlign w:val="center"/>
          </w:tcPr>
          <w:p w14:paraId="44CE70F9" w14:textId="77777777" w:rsidR="00273755" w:rsidRPr="007B223C" w:rsidRDefault="002C4831">
            <w:pPr>
              <w:spacing w:line="360" w:lineRule="exact"/>
              <w:rPr>
                <w:szCs w:val="21"/>
              </w:rPr>
            </w:pPr>
            <w:r w:rsidRPr="007B223C">
              <w:rPr>
                <w:szCs w:val="21"/>
              </w:rPr>
              <w:t>施工过程中的泥浆及废弃物等，须在该项工程完工时及时清除干净，违者向发包人支付违约金</w:t>
            </w:r>
            <w:r w:rsidRPr="007B223C">
              <w:rPr>
                <w:szCs w:val="21"/>
              </w:rPr>
              <w:t xml:space="preserve"> 30000</w:t>
            </w:r>
            <w:r w:rsidRPr="007B223C">
              <w:rPr>
                <w:szCs w:val="21"/>
              </w:rPr>
              <w:t>元。</w:t>
            </w:r>
          </w:p>
        </w:tc>
      </w:tr>
      <w:tr w:rsidR="007B223C" w:rsidRPr="007B223C" w14:paraId="3E097F91" w14:textId="77777777">
        <w:trPr>
          <w:jc w:val="center"/>
        </w:trPr>
        <w:tc>
          <w:tcPr>
            <w:tcW w:w="675" w:type="dxa"/>
            <w:vAlign w:val="center"/>
          </w:tcPr>
          <w:p w14:paraId="6D592705" w14:textId="77777777" w:rsidR="00273755" w:rsidRPr="007B223C" w:rsidRDefault="002C4831">
            <w:pPr>
              <w:spacing w:line="360" w:lineRule="exact"/>
              <w:jc w:val="center"/>
              <w:rPr>
                <w:szCs w:val="21"/>
              </w:rPr>
            </w:pPr>
            <w:r w:rsidRPr="007B223C">
              <w:rPr>
                <w:szCs w:val="21"/>
              </w:rPr>
              <w:t>17</w:t>
            </w:r>
          </w:p>
        </w:tc>
        <w:tc>
          <w:tcPr>
            <w:tcW w:w="7371" w:type="dxa"/>
            <w:vAlign w:val="center"/>
          </w:tcPr>
          <w:p w14:paraId="103AE255" w14:textId="77777777" w:rsidR="00273755" w:rsidRPr="007B223C" w:rsidRDefault="002C4831">
            <w:pPr>
              <w:spacing w:line="360" w:lineRule="exact"/>
              <w:rPr>
                <w:szCs w:val="21"/>
              </w:rPr>
            </w:pPr>
            <w:r w:rsidRPr="007B223C">
              <w:rPr>
                <w:szCs w:val="21"/>
              </w:rPr>
              <w:t>施工废料乱堆乱放的，每次向发包人支付违约金</w:t>
            </w:r>
            <w:r w:rsidRPr="007B223C">
              <w:rPr>
                <w:szCs w:val="21"/>
              </w:rPr>
              <w:t>3000</w:t>
            </w:r>
            <w:r w:rsidRPr="007B223C">
              <w:rPr>
                <w:szCs w:val="21"/>
              </w:rPr>
              <w:t>元。</w:t>
            </w:r>
          </w:p>
        </w:tc>
      </w:tr>
      <w:tr w:rsidR="007B223C" w:rsidRPr="007B223C" w14:paraId="7287EA2D" w14:textId="77777777">
        <w:trPr>
          <w:jc w:val="center"/>
        </w:trPr>
        <w:tc>
          <w:tcPr>
            <w:tcW w:w="675" w:type="dxa"/>
            <w:vAlign w:val="center"/>
          </w:tcPr>
          <w:p w14:paraId="0D6FA95B" w14:textId="77777777" w:rsidR="00273755" w:rsidRPr="007B223C" w:rsidRDefault="002C4831">
            <w:pPr>
              <w:spacing w:line="360" w:lineRule="exact"/>
              <w:jc w:val="center"/>
              <w:rPr>
                <w:szCs w:val="21"/>
              </w:rPr>
            </w:pPr>
            <w:r w:rsidRPr="007B223C">
              <w:rPr>
                <w:szCs w:val="21"/>
              </w:rPr>
              <w:t>18</w:t>
            </w:r>
          </w:p>
        </w:tc>
        <w:tc>
          <w:tcPr>
            <w:tcW w:w="7371" w:type="dxa"/>
            <w:vAlign w:val="center"/>
          </w:tcPr>
          <w:p w14:paraId="0FC0CD12" w14:textId="77777777" w:rsidR="00273755" w:rsidRPr="007B223C" w:rsidRDefault="002C4831">
            <w:pPr>
              <w:spacing w:line="360" w:lineRule="exact"/>
              <w:rPr>
                <w:szCs w:val="21"/>
              </w:rPr>
            </w:pPr>
            <w:r w:rsidRPr="007B223C">
              <w:rPr>
                <w:szCs w:val="21"/>
              </w:rPr>
              <w:t>施工废水、生活污水不得直接排入农田、耕地、沟渠和水库，严禁排入饮用水源，违者每次向发包人支付违约金</w:t>
            </w:r>
            <w:r w:rsidRPr="007B223C">
              <w:rPr>
                <w:szCs w:val="21"/>
              </w:rPr>
              <w:t>30000</w:t>
            </w:r>
            <w:r w:rsidRPr="007B223C">
              <w:rPr>
                <w:szCs w:val="21"/>
              </w:rPr>
              <w:t>元。</w:t>
            </w:r>
          </w:p>
        </w:tc>
      </w:tr>
      <w:tr w:rsidR="007B223C" w:rsidRPr="007B223C" w14:paraId="24C944C3" w14:textId="77777777">
        <w:trPr>
          <w:jc w:val="center"/>
        </w:trPr>
        <w:tc>
          <w:tcPr>
            <w:tcW w:w="675" w:type="dxa"/>
            <w:vAlign w:val="center"/>
          </w:tcPr>
          <w:p w14:paraId="632FBADB" w14:textId="77777777" w:rsidR="00273755" w:rsidRPr="007B223C" w:rsidRDefault="002C4831">
            <w:pPr>
              <w:spacing w:line="360" w:lineRule="exact"/>
              <w:jc w:val="center"/>
              <w:rPr>
                <w:szCs w:val="21"/>
              </w:rPr>
            </w:pPr>
            <w:r w:rsidRPr="007B223C">
              <w:rPr>
                <w:szCs w:val="21"/>
              </w:rPr>
              <w:t>19</w:t>
            </w:r>
          </w:p>
        </w:tc>
        <w:tc>
          <w:tcPr>
            <w:tcW w:w="7371" w:type="dxa"/>
            <w:vAlign w:val="center"/>
          </w:tcPr>
          <w:p w14:paraId="39203CCD" w14:textId="77777777" w:rsidR="00273755" w:rsidRPr="007B223C" w:rsidRDefault="002C4831">
            <w:pPr>
              <w:spacing w:line="360" w:lineRule="exact"/>
              <w:rPr>
                <w:szCs w:val="21"/>
              </w:rPr>
            </w:pPr>
            <w:r w:rsidRPr="007B223C">
              <w:rPr>
                <w:szCs w:val="21"/>
              </w:rPr>
              <w:t>施工现场未采取有效措施，造成水源污染、空气污染等不良后果，引起群众抗议、投诉或有关行政主管部门处罚的，每次向发包人支付违约金</w:t>
            </w:r>
            <w:r w:rsidRPr="007B223C">
              <w:rPr>
                <w:szCs w:val="21"/>
              </w:rPr>
              <w:t>30000</w:t>
            </w:r>
            <w:r w:rsidRPr="007B223C">
              <w:rPr>
                <w:szCs w:val="21"/>
              </w:rPr>
              <w:t>元。</w:t>
            </w:r>
          </w:p>
        </w:tc>
      </w:tr>
    </w:tbl>
    <w:p w14:paraId="585FC0D5" w14:textId="77777777" w:rsidR="00273755" w:rsidRPr="007B223C" w:rsidRDefault="002C4831">
      <w:pPr>
        <w:spacing w:line="360" w:lineRule="auto"/>
        <w:ind w:firstLineChars="200" w:firstLine="420"/>
        <w:jc w:val="left"/>
        <w:rPr>
          <w:rFonts w:ascii="宋体" w:hAnsi="宋体" w:hint="eastAsia"/>
          <w:kern w:val="0"/>
          <w:szCs w:val="21"/>
          <w:u w:val="single"/>
          <w:lang w:eastAsia="zh-Hans"/>
        </w:rPr>
      </w:pPr>
      <w:bookmarkStart w:id="2578" w:name="_Hlk207794916"/>
      <w:r w:rsidRPr="007B223C">
        <w:rPr>
          <w:rFonts w:ascii="宋体" w:hAnsi="宋体"/>
          <w:kern w:val="0"/>
          <w:szCs w:val="21"/>
          <w:u w:val="single"/>
          <w:lang w:eastAsia="zh-Hans"/>
        </w:rPr>
        <w:t>表2</w:t>
      </w:r>
      <w:r w:rsidRPr="007B223C">
        <w:rPr>
          <w:rFonts w:ascii="宋体" w:hAnsi="宋体" w:hint="eastAsia"/>
          <w:kern w:val="0"/>
          <w:szCs w:val="21"/>
          <w:u w:val="single"/>
        </w:rPr>
        <w:t>：违约项目情况表（2）</w:t>
      </w:r>
    </w:p>
    <w:tbl>
      <w:tblPr>
        <w:tblW w:w="80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15"/>
        <w:gridCol w:w="3420"/>
        <w:gridCol w:w="2036"/>
        <w:gridCol w:w="1875"/>
      </w:tblGrid>
      <w:tr w:rsidR="007B223C" w:rsidRPr="007B223C" w14:paraId="1B539327" w14:textId="77777777">
        <w:trPr>
          <w:trHeight w:val="439"/>
          <w:jc w:val="center"/>
        </w:trPr>
        <w:tc>
          <w:tcPr>
            <w:tcW w:w="715" w:type="dxa"/>
            <w:vAlign w:val="center"/>
          </w:tcPr>
          <w:bookmarkEnd w:id="2578"/>
          <w:p w14:paraId="6C759CF8"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序号</w:t>
            </w:r>
          </w:p>
        </w:tc>
        <w:tc>
          <w:tcPr>
            <w:tcW w:w="3420" w:type="dxa"/>
            <w:vAlign w:val="center"/>
          </w:tcPr>
          <w:p w14:paraId="7713BE04"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违约内容</w:t>
            </w:r>
          </w:p>
        </w:tc>
        <w:tc>
          <w:tcPr>
            <w:tcW w:w="2036" w:type="dxa"/>
            <w:vAlign w:val="center"/>
          </w:tcPr>
          <w:p w14:paraId="4B6D9D42"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违约金标准</w:t>
            </w:r>
          </w:p>
        </w:tc>
        <w:tc>
          <w:tcPr>
            <w:tcW w:w="1875" w:type="dxa"/>
            <w:vAlign w:val="center"/>
          </w:tcPr>
          <w:p w14:paraId="4736C5EB"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备注</w:t>
            </w:r>
          </w:p>
        </w:tc>
      </w:tr>
      <w:tr w:rsidR="007B223C" w:rsidRPr="007B223C" w14:paraId="335240CE" w14:textId="77777777">
        <w:trPr>
          <w:jc w:val="center"/>
        </w:trPr>
        <w:tc>
          <w:tcPr>
            <w:tcW w:w="715" w:type="dxa"/>
            <w:vAlign w:val="center"/>
          </w:tcPr>
          <w:p w14:paraId="7040FD48"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1</w:t>
            </w:r>
          </w:p>
        </w:tc>
        <w:tc>
          <w:tcPr>
            <w:tcW w:w="3420" w:type="dxa"/>
            <w:vAlign w:val="center"/>
          </w:tcPr>
          <w:p w14:paraId="0841A341"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未得到监理人批准，承包人擅自对施工图的任何部分进行修改</w:t>
            </w:r>
          </w:p>
        </w:tc>
        <w:tc>
          <w:tcPr>
            <w:tcW w:w="2036" w:type="dxa"/>
            <w:vAlign w:val="center"/>
          </w:tcPr>
          <w:p w14:paraId="59209DE6"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20</w:t>
            </w:r>
            <w:r w:rsidRPr="007B223C">
              <w:rPr>
                <w:rFonts w:ascii="宋体" w:hAnsi="宋体"/>
                <w:szCs w:val="21"/>
              </w:rPr>
              <w:t>000</w:t>
            </w:r>
            <w:r w:rsidRPr="007B223C">
              <w:rPr>
                <w:rFonts w:ascii="宋体" w:hAnsi="宋体" w:hint="eastAsia"/>
                <w:szCs w:val="21"/>
              </w:rPr>
              <w:t>元/次</w:t>
            </w:r>
          </w:p>
        </w:tc>
        <w:tc>
          <w:tcPr>
            <w:tcW w:w="1875" w:type="dxa"/>
            <w:vAlign w:val="center"/>
          </w:tcPr>
          <w:p w14:paraId="53565D9D" w14:textId="77777777" w:rsidR="00273755" w:rsidRPr="007B223C" w:rsidRDefault="00273755">
            <w:pPr>
              <w:spacing w:line="360" w:lineRule="exact"/>
              <w:jc w:val="center"/>
              <w:rPr>
                <w:rFonts w:ascii="宋体" w:hAnsi="宋体" w:hint="eastAsia"/>
                <w:szCs w:val="21"/>
              </w:rPr>
            </w:pPr>
          </w:p>
        </w:tc>
      </w:tr>
      <w:tr w:rsidR="007B223C" w:rsidRPr="007B223C" w14:paraId="05EF9CCB" w14:textId="77777777">
        <w:trPr>
          <w:jc w:val="center"/>
        </w:trPr>
        <w:tc>
          <w:tcPr>
            <w:tcW w:w="715" w:type="dxa"/>
            <w:vAlign w:val="center"/>
          </w:tcPr>
          <w:p w14:paraId="758CE078"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2</w:t>
            </w:r>
          </w:p>
        </w:tc>
        <w:tc>
          <w:tcPr>
            <w:tcW w:w="3420" w:type="dxa"/>
            <w:vAlign w:val="center"/>
          </w:tcPr>
          <w:p w14:paraId="388C604B" w14:textId="77777777" w:rsidR="00273755" w:rsidRPr="007B223C" w:rsidRDefault="002C4831">
            <w:pPr>
              <w:spacing w:line="360" w:lineRule="exact"/>
              <w:rPr>
                <w:rFonts w:ascii="宋体" w:hAnsi="宋体" w:hint="eastAsia"/>
                <w:szCs w:val="21"/>
              </w:rPr>
            </w:pPr>
            <w:r w:rsidRPr="007B223C">
              <w:rPr>
                <w:rFonts w:ascii="Calibri" w:hAnsi="Calibri" w:hint="eastAsia"/>
                <w:sz w:val="22"/>
                <w:szCs w:val="24"/>
              </w:rPr>
              <w:t>施工不符合规范及设计要求，存在偷工减料的情况</w:t>
            </w:r>
          </w:p>
        </w:tc>
        <w:tc>
          <w:tcPr>
            <w:tcW w:w="2036" w:type="dxa"/>
            <w:vAlign w:val="center"/>
          </w:tcPr>
          <w:p w14:paraId="7C56EB18"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由承包人对不符合要求的工程进行修补、修复或重建，同时处以</w:t>
            </w:r>
            <w:r w:rsidRPr="007B223C">
              <w:rPr>
                <w:rFonts w:ascii="宋体" w:hAnsi="宋体"/>
                <w:szCs w:val="21"/>
              </w:rPr>
              <w:t>3</w:t>
            </w:r>
            <w:r w:rsidRPr="007B223C">
              <w:rPr>
                <w:rFonts w:ascii="宋体" w:hAnsi="宋体" w:hint="eastAsia"/>
                <w:szCs w:val="21"/>
              </w:rPr>
              <w:t>0</w:t>
            </w:r>
            <w:r w:rsidRPr="007B223C">
              <w:rPr>
                <w:rFonts w:ascii="宋体" w:hAnsi="宋体"/>
                <w:szCs w:val="21"/>
              </w:rPr>
              <w:t>000</w:t>
            </w:r>
            <w:r w:rsidRPr="007B223C">
              <w:rPr>
                <w:rFonts w:ascii="宋体" w:hAnsi="宋体" w:hint="eastAsia"/>
                <w:szCs w:val="21"/>
              </w:rPr>
              <w:t>元/次的违约金</w:t>
            </w:r>
          </w:p>
        </w:tc>
        <w:tc>
          <w:tcPr>
            <w:tcW w:w="1875" w:type="dxa"/>
            <w:vAlign w:val="center"/>
          </w:tcPr>
          <w:p w14:paraId="2D85ED5C" w14:textId="77777777" w:rsidR="00273755" w:rsidRPr="007B223C" w:rsidRDefault="00273755">
            <w:pPr>
              <w:spacing w:line="360" w:lineRule="exact"/>
              <w:jc w:val="center"/>
              <w:rPr>
                <w:rFonts w:ascii="宋体" w:hAnsi="宋体" w:hint="eastAsia"/>
                <w:szCs w:val="21"/>
              </w:rPr>
            </w:pPr>
          </w:p>
        </w:tc>
      </w:tr>
      <w:tr w:rsidR="007B223C" w:rsidRPr="007B223C" w14:paraId="1B52AE54" w14:textId="77777777">
        <w:trPr>
          <w:jc w:val="center"/>
        </w:trPr>
        <w:tc>
          <w:tcPr>
            <w:tcW w:w="715" w:type="dxa"/>
            <w:vAlign w:val="center"/>
          </w:tcPr>
          <w:p w14:paraId="545EDE54"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3</w:t>
            </w:r>
          </w:p>
        </w:tc>
        <w:tc>
          <w:tcPr>
            <w:tcW w:w="3420" w:type="dxa"/>
            <w:vAlign w:val="center"/>
          </w:tcPr>
          <w:p w14:paraId="56841A66" w14:textId="77777777" w:rsidR="00273755" w:rsidRPr="007B223C" w:rsidRDefault="002C4831">
            <w:pPr>
              <w:spacing w:line="360" w:lineRule="exact"/>
              <w:rPr>
                <w:rFonts w:ascii="Calibri" w:hAnsi="Calibri"/>
                <w:sz w:val="22"/>
                <w:szCs w:val="24"/>
              </w:rPr>
            </w:pPr>
            <w:r w:rsidRPr="007B223C">
              <w:rPr>
                <w:rFonts w:ascii="宋体" w:hAnsi="宋体" w:hint="eastAsia"/>
                <w:kern w:val="0"/>
                <w:szCs w:val="21"/>
                <w:u w:val="single"/>
              </w:rPr>
              <w:t>未按图施工、使用未经检验或检验不合格的材料或设备、违反施工工序，或未经验收进入下一施工阶段，出现质量缺陷问题的，发包人或监理人责令限期整改，对整改不积极、整改不彻底或整改后仍存在质量问题的。</w:t>
            </w:r>
          </w:p>
        </w:tc>
        <w:tc>
          <w:tcPr>
            <w:tcW w:w="2036" w:type="dxa"/>
            <w:vAlign w:val="center"/>
          </w:tcPr>
          <w:p w14:paraId="24F5ABC0"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由承包人对不符合要求的工程进行修补、修复或重建，同时处以</w:t>
            </w:r>
            <w:r w:rsidRPr="007B223C">
              <w:rPr>
                <w:rFonts w:ascii="宋体" w:hAnsi="宋体"/>
                <w:szCs w:val="21"/>
              </w:rPr>
              <w:t>3</w:t>
            </w:r>
            <w:r w:rsidRPr="007B223C">
              <w:rPr>
                <w:rFonts w:ascii="宋体" w:hAnsi="宋体" w:hint="eastAsia"/>
                <w:szCs w:val="21"/>
              </w:rPr>
              <w:t>0</w:t>
            </w:r>
            <w:r w:rsidRPr="007B223C">
              <w:rPr>
                <w:rFonts w:ascii="宋体" w:hAnsi="宋体"/>
                <w:szCs w:val="21"/>
              </w:rPr>
              <w:t>000</w:t>
            </w:r>
            <w:r w:rsidRPr="007B223C">
              <w:rPr>
                <w:rFonts w:ascii="宋体" w:hAnsi="宋体" w:hint="eastAsia"/>
                <w:szCs w:val="21"/>
              </w:rPr>
              <w:t>元/次的违约金</w:t>
            </w:r>
          </w:p>
        </w:tc>
        <w:tc>
          <w:tcPr>
            <w:tcW w:w="1875" w:type="dxa"/>
            <w:vAlign w:val="center"/>
          </w:tcPr>
          <w:p w14:paraId="7FCA9F6A" w14:textId="77777777" w:rsidR="00273755" w:rsidRPr="007B223C" w:rsidRDefault="002C4831">
            <w:pPr>
              <w:spacing w:line="360" w:lineRule="exact"/>
              <w:rPr>
                <w:rFonts w:ascii="宋体" w:hAnsi="宋体" w:hint="eastAsia"/>
                <w:szCs w:val="21"/>
              </w:rPr>
            </w:pPr>
            <w:r w:rsidRPr="007B223C">
              <w:rPr>
                <w:rFonts w:ascii="宋体" w:hAnsi="宋体" w:hint="eastAsia"/>
                <w:kern w:val="0"/>
                <w:szCs w:val="21"/>
                <w:u w:val="single"/>
              </w:rPr>
              <w:t>违约金的支付并不免除承包人返工、修复及缺陷处理的责任。</w:t>
            </w:r>
          </w:p>
        </w:tc>
      </w:tr>
      <w:tr w:rsidR="007B223C" w:rsidRPr="007B223C" w14:paraId="4576C37A" w14:textId="77777777">
        <w:trPr>
          <w:jc w:val="center"/>
        </w:trPr>
        <w:tc>
          <w:tcPr>
            <w:tcW w:w="715" w:type="dxa"/>
            <w:vAlign w:val="center"/>
          </w:tcPr>
          <w:p w14:paraId="4DF69A11"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4</w:t>
            </w:r>
          </w:p>
        </w:tc>
        <w:tc>
          <w:tcPr>
            <w:tcW w:w="3420" w:type="dxa"/>
            <w:vAlign w:val="center"/>
          </w:tcPr>
          <w:p w14:paraId="088157F2" w14:textId="77777777" w:rsidR="00273755" w:rsidRPr="007B223C" w:rsidRDefault="002C4831">
            <w:pPr>
              <w:spacing w:line="360" w:lineRule="exact"/>
              <w:rPr>
                <w:rFonts w:ascii="宋体" w:hAnsi="宋体" w:hint="eastAsia"/>
                <w:kern w:val="0"/>
                <w:szCs w:val="21"/>
                <w:u w:val="single"/>
              </w:rPr>
            </w:pPr>
            <w:r w:rsidRPr="007B223C">
              <w:rPr>
                <w:rFonts w:ascii="宋体" w:hAnsi="宋体" w:hint="eastAsia"/>
                <w:kern w:val="0"/>
                <w:szCs w:val="21"/>
                <w:u w:val="single"/>
              </w:rPr>
              <w:t>违反《建设工程安全生产管理条例》《危险性较大的分部分项工程安全管理规定》等法律法规及中储粮集</w:t>
            </w:r>
            <w:r w:rsidRPr="007B223C">
              <w:rPr>
                <w:rFonts w:ascii="宋体" w:hAnsi="宋体" w:hint="eastAsia"/>
                <w:kern w:val="0"/>
                <w:szCs w:val="21"/>
                <w:u w:val="single"/>
              </w:rPr>
              <w:lastRenderedPageBreak/>
              <w:t>团安全生产的相关规定，施工现场存在安全隐患问题的，发包人或监理人责令限期整改，对整改不积极、整改不彻底或整改后仍存在安全隐患问题的。</w:t>
            </w:r>
          </w:p>
        </w:tc>
        <w:tc>
          <w:tcPr>
            <w:tcW w:w="2036" w:type="dxa"/>
            <w:vAlign w:val="center"/>
          </w:tcPr>
          <w:p w14:paraId="65178341" w14:textId="77777777" w:rsidR="00273755" w:rsidRPr="007B223C" w:rsidRDefault="002C4831">
            <w:pPr>
              <w:spacing w:line="360" w:lineRule="exact"/>
              <w:rPr>
                <w:rFonts w:ascii="宋体" w:hAnsi="宋体" w:hint="eastAsia"/>
                <w:kern w:val="0"/>
                <w:szCs w:val="21"/>
                <w:u w:val="single"/>
              </w:rPr>
            </w:pPr>
            <w:r w:rsidRPr="007B223C">
              <w:rPr>
                <w:rFonts w:ascii="宋体" w:hAnsi="宋体" w:hint="eastAsia"/>
                <w:kern w:val="0"/>
                <w:szCs w:val="21"/>
                <w:u w:val="single"/>
              </w:rPr>
              <w:lastRenderedPageBreak/>
              <w:t>20000元/次</w:t>
            </w:r>
          </w:p>
        </w:tc>
        <w:tc>
          <w:tcPr>
            <w:tcW w:w="1875" w:type="dxa"/>
            <w:vAlign w:val="center"/>
          </w:tcPr>
          <w:p w14:paraId="5213321F" w14:textId="77777777" w:rsidR="00273755" w:rsidRPr="007B223C" w:rsidRDefault="002C4831">
            <w:pPr>
              <w:spacing w:line="360" w:lineRule="exact"/>
              <w:rPr>
                <w:rFonts w:ascii="宋体" w:hAnsi="宋体" w:hint="eastAsia"/>
                <w:kern w:val="0"/>
                <w:szCs w:val="21"/>
                <w:u w:val="single"/>
              </w:rPr>
            </w:pPr>
            <w:r w:rsidRPr="007B223C">
              <w:rPr>
                <w:rFonts w:ascii="宋体" w:hAnsi="宋体" w:hint="eastAsia"/>
                <w:kern w:val="0"/>
                <w:szCs w:val="21"/>
                <w:u w:val="single"/>
              </w:rPr>
              <w:t>违约金的支付并不免除承包人对问题整改、安全措</w:t>
            </w:r>
            <w:r w:rsidRPr="007B223C">
              <w:rPr>
                <w:rFonts w:ascii="宋体" w:hAnsi="宋体" w:hint="eastAsia"/>
                <w:kern w:val="0"/>
                <w:szCs w:val="21"/>
                <w:u w:val="single"/>
              </w:rPr>
              <w:lastRenderedPageBreak/>
              <w:t>施落实的责任。</w:t>
            </w:r>
          </w:p>
        </w:tc>
      </w:tr>
      <w:tr w:rsidR="007B223C" w:rsidRPr="007B223C" w14:paraId="54F40308" w14:textId="77777777">
        <w:trPr>
          <w:jc w:val="center"/>
        </w:trPr>
        <w:tc>
          <w:tcPr>
            <w:tcW w:w="715" w:type="dxa"/>
            <w:vAlign w:val="center"/>
          </w:tcPr>
          <w:p w14:paraId="7835EE97"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lastRenderedPageBreak/>
              <w:t>5</w:t>
            </w:r>
          </w:p>
        </w:tc>
        <w:tc>
          <w:tcPr>
            <w:tcW w:w="3420" w:type="dxa"/>
            <w:vAlign w:val="center"/>
          </w:tcPr>
          <w:p w14:paraId="480F1DCD"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未履行分包合同前置审批手续</w:t>
            </w:r>
          </w:p>
        </w:tc>
        <w:tc>
          <w:tcPr>
            <w:tcW w:w="2036" w:type="dxa"/>
            <w:vAlign w:val="center"/>
          </w:tcPr>
          <w:p w14:paraId="06F7208F"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2</w:t>
            </w:r>
            <w:r w:rsidRPr="007B223C">
              <w:rPr>
                <w:rFonts w:ascii="宋体" w:hAnsi="宋体"/>
                <w:szCs w:val="21"/>
              </w:rPr>
              <w:t>0000</w:t>
            </w:r>
            <w:r w:rsidRPr="007B223C">
              <w:rPr>
                <w:rFonts w:ascii="宋体" w:hAnsi="宋体" w:hint="eastAsia"/>
                <w:szCs w:val="21"/>
              </w:rPr>
              <w:t>元/次</w:t>
            </w:r>
          </w:p>
        </w:tc>
        <w:tc>
          <w:tcPr>
            <w:tcW w:w="1875" w:type="dxa"/>
            <w:vAlign w:val="center"/>
          </w:tcPr>
          <w:p w14:paraId="51A8D4AE" w14:textId="77777777" w:rsidR="00273755" w:rsidRPr="007B223C" w:rsidRDefault="00273755">
            <w:pPr>
              <w:spacing w:line="360" w:lineRule="exact"/>
              <w:jc w:val="center"/>
              <w:rPr>
                <w:rFonts w:ascii="宋体" w:hAnsi="宋体" w:hint="eastAsia"/>
                <w:szCs w:val="21"/>
              </w:rPr>
            </w:pPr>
          </w:p>
        </w:tc>
      </w:tr>
      <w:tr w:rsidR="007B223C" w:rsidRPr="007B223C" w14:paraId="2BEC63A9" w14:textId="77777777">
        <w:trPr>
          <w:jc w:val="center"/>
        </w:trPr>
        <w:tc>
          <w:tcPr>
            <w:tcW w:w="715" w:type="dxa"/>
            <w:vAlign w:val="center"/>
          </w:tcPr>
          <w:p w14:paraId="3025325C"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6</w:t>
            </w:r>
          </w:p>
        </w:tc>
        <w:tc>
          <w:tcPr>
            <w:tcW w:w="3420" w:type="dxa"/>
            <w:vAlign w:val="center"/>
          </w:tcPr>
          <w:p w14:paraId="1E09AED8"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洽商变更申报不及时</w:t>
            </w:r>
          </w:p>
        </w:tc>
        <w:tc>
          <w:tcPr>
            <w:tcW w:w="2036" w:type="dxa"/>
            <w:vAlign w:val="center"/>
          </w:tcPr>
          <w:p w14:paraId="74854984"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5000元</w:t>
            </w:r>
            <w:r w:rsidRPr="007B223C">
              <w:rPr>
                <w:rFonts w:ascii="宋体" w:hAnsi="宋体"/>
                <w:szCs w:val="21"/>
              </w:rPr>
              <w:t>/</w:t>
            </w:r>
            <w:r w:rsidRPr="007B223C">
              <w:rPr>
                <w:rFonts w:ascii="宋体" w:hAnsi="宋体" w:hint="eastAsia"/>
                <w:szCs w:val="21"/>
              </w:rPr>
              <w:t>次</w:t>
            </w:r>
          </w:p>
        </w:tc>
        <w:tc>
          <w:tcPr>
            <w:tcW w:w="1875" w:type="dxa"/>
            <w:vAlign w:val="center"/>
          </w:tcPr>
          <w:p w14:paraId="38623DDF" w14:textId="77777777" w:rsidR="00273755" w:rsidRPr="007B223C" w:rsidRDefault="00273755">
            <w:pPr>
              <w:spacing w:line="360" w:lineRule="exact"/>
              <w:jc w:val="center"/>
              <w:rPr>
                <w:rFonts w:ascii="宋体" w:hAnsi="宋体" w:hint="eastAsia"/>
                <w:szCs w:val="21"/>
              </w:rPr>
            </w:pPr>
          </w:p>
        </w:tc>
      </w:tr>
      <w:tr w:rsidR="007B223C" w:rsidRPr="007B223C" w14:paraId="35C24B8E" w14:textId="77777777">
        <w:trPr>
          <w:trHeight w:val="1331"/>
          <w:jc w:val="center"/>
        </w:trPr>
        <w:tc>
          <w:tcPr>
            <w:tcW w:w="715" w:type="dxa"/>
            <w:vAlign w:val="center"/>
          </w:tcPr>
          <w:p w14:paraId="26B82775"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7</w:t>
            </w:r>
          </w:p>
        </w:tc>
        <w:tc>
          <w:tcPr>
            <w:tcW w:w="3420" w:type="dxa"/>
            <w:vAlign w:val="center"/>
          </w:tcPr>
          <w:p w14:paraId="01CE7DE9"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不签订劳动合同、非法使用农民工的，或者拖延和克扣农民工工资的，由此造成劳务人员上访或劳动纠纷的。</w:t>
            </w:r>
          </w:p>
        </w:tc>
        <w:tc>
          <w:tcPr>
            <w:tcW w:w="2036" w:type="dxa"/>
            <w:vAlign w:val="center"/>
          </w:tcPr>
          <w:p w14:paraId="69C11548"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10万元/次</w:t>
            </w:r>
          </w:p>
        </w:tc>
        <w:tc>
          <w:tcPr>
            <w:tcW w:w="1875" w:type="dxa"/>
            <w:vAlign w:val="center"/>
          </w:tcPr>
          <w:p w14:paraId="2F5A497F" w14:textId="77777777" w:rsidR="00273755" w:rsidRPr="007B223C" w:rsidRDefault="00273755">
            <w:pPr>
              <w:spacing w:line="360" w:lineRule="exact"/>
              <w:jc w:val="center"/>
              <w:rPr>
                <w:rFonts w:ascii="宋体" w:hAnsi="宋体" w:hint="eastAsia"/>
                <w:szCs w:val="21"/>
              </w:rPr>
            </w:pPr>
          </w:p>
        </w:tc>
      </w:tr>
      <w:tr w:rsidR="007B223C" w:rsidRPr="007B223C" w14:paraId="49F3A495" w14:textId="77777777">
        <w:trPr>
          <w:jc w:val="center"/>
        </w:trPr>
        <w:tc>
          <w:tcPr>
            <w:tcW w:w="715" w:type="dxa"/>
            <w:vAlign w:val="center"/>
          </w:tcPr>
          <w:p w14:paraId="79D945D2"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8</w:t>
            </w:r>
          </w:p>
        </w:tc>
        <w:tc>
          <w:tcPr>
            <w:tcW w:w="3420" w:type="dxa"/>
            <w:vAlign w:val="center"/>
          </w:tcPr>
          <w:p w14:paraId="1F58952F"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分项工程的施工员没在现场管理的</w:t>
            </w:r>
          </w:p>
        </w:tc>
        <w:tc>
          <w:tcPr>
            <w:tcW w:w="2036" w:type="dxa"/>
            <w:vAlign w:val="center"/>
          </w:tcPr>
          <w:p w14:paraId="245FE459" w14:textId="77777777" w:rsidR="00273755" w:rsidRPr="007B223C" w:rsidRDefault="002C4831">
            <w:pPr>
              <w:spacing w:line="360" w:lineRule="exact"/>
              <w:rPr>
                <w:rFonts w:ascii="宋体" w:hAnsi="宋体" w:hint="eastAsia"/>
                <w:szCs w:val="21"/>
              </w:rPr>
            </w:pPr>
            <w:r w:rsidRPr="007B223C">
              <w:rPr>
                <w:rFonts w:ascii="宋体" w:hAnsi="宋体"/>
                <w:szCs w:val="21"/>
              </w:rPr>
              <w:t>2</w:t>
            </w:r>
            <w:r w:rsidRPr="007B223C">
              <w:rPr>
                <w:rFonts w:ascii="宋体" w:hAnsi="宋体" w:hint="eastAsia"/>
                <w:szCs w:val="21"/>
              </w:rPr>
              <w:t>000元/次</w:t>
            </w:r>
          </w:p>
        </w:tc>
        <w:tc>
          <w:tcPr>
            <w:tcW w:w="1875" w:type="dxa"/>
            <w:vAlign w:val="center"/>
          </w:tcPr>
          <w:p w14:paraId="0DC7ED9F" w14:textId="77777777" w:rsidR="00273755" w:rsidRPr="007B223C" w:rsidRDefault="00273755">
            <w:pPr>
              <w:spacing w:line="360" w:lineRule="exact"/>
              <w:jc w:val="center"/>
              <w:rPr>
                <w:rFonts w:ascii="宋体" w:hAnsi="宋体" w:hint="eastAsia"/>
                <w:szCs w:val="21"/>
              </w:rPr>
            </w:pPr>
          </w:p>
        </w:tc>
      </w:tr>
      <w:tr w:rsidR="007B223C" w:rsidRPr="007B223C" w14:paraId="0B3B01CC" w14:textId="77777777">
        <w:trPr>
          <w:jc w:val="center"/>
        </w:trPr>
        <w:tc>
          <w:tcPr>
            <w:tcW w:w="715" w:type="dxa"/>
            <w:vAlign w:val="center"/>
          </w:tcPr>
          <w:p w14:paraId="22FDCE55"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9</w:t>
            </w:r>
          </w:p>
        </w:tc>
        <w:tc>
          <w:tcPr>
            <w:tcW w:w="3420" w:type="dxa"/>
            <w:vAlign w:val="center"/>
          </w:tcPr>
          <w:p w14:paraId="7DE1636C"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重要工序（桩基、面层施工等），没有施工员在现场管理的</w:t>
            </w:r>
          </w:p>
        </w:tc>
        <w:tc>
          <w:tcPr>
            <w:tcW w:w="2036" w:type="dxa"/>
            <w:vAlign w:val="center"/>
          </w:tcPr>
          <w:p w14:paraId="4AB0308D" w14:textId="77777777" w:rsidR="00273755" w:rsidRPr="007B223C" w:rsidRDefault="002C4831">
            <w:pPr>
              <w:spacing w:line="360" w:lineRule="exact"/>
              <w:rPr>
                <w:rFonts w:ascii="宋体" w:hAnsi="宋体" w:hint="eastAsia"/>
                <w:szCs w:val="21"/>
              </w:rPr>
            </w:pPr>
            <w:r w:rsidRPr="007B223C">
              <w:rPr>
                <w:rFonts w:ascii="宋体" w:hAnsi="宋体"/>
                <w:szCs w:val="21"/>
              </w:rPr>
              <w:t>5</w:t>
            </w:r>
            <w:r w:rsidRPr="007B223C">
              <w:rPr>
                <w:rFonts w:ascii="宋体" w:hAnsi="宋体" w:hint="eastAsia"/>
                <w:szCs w:val="21"/>
              </w:rPr>
              <w:t>000元/次</w:t>
            </w:r>
          </w:p>
        </w:tc>
        <w:tc>
          <w:tcPr>
            <w:tcW w:w="1875" w:type="dxa"/>
            <w:vAlign w:val="center"/>
          </w:tcPr>
          <w:p w14:paraId="6443770C" w14:textId="77777777" w:rsidR="00273755" w:rsidRPr="007B223C" w:rsidRDefault="00273755">
            <w:pPr>
              <w:spacing w:line="360" w:lineRule="exact"/>
              <w:jc w:val="center"/>
              <w:rPr>
                <w:rFonts w:ascii="宋体" w:hAnsi="宋体" w:hint="eastAsia"/>
                <w:szCs w:val="21"/>
              </w:rPr>
            </w:pPr>
          </w:p>
        </w:tc>
      </w:tr>
      <w:tr w:rsidR="007B223C" w:rsidRPr="007B223C" w14:paraId="09AD9586" w14:textId="77777777">
        <w:trPr>
          <w:jc w:val="center"/>
        </w:trPr>
        <w:tc>
          <w:tcPr>
            <w:tcW w:w="715" w:type="dxa"/>
            <w:vAlign w:val="center"/>
          </w:tcPr>
          <w:p w14:paraId="71C09AF1" w14:textId="77777777" w:rsidR="00273755" w:rsidRPr="007B223C" w:rsidRDefault="002C4831">
            <w:pPr>
              <w:spacing w:line="300" w:lineRule="exact"/>
              <w:jc w:val="center"/>
              <w:rPr>
                <w:rFonts w:ascii="宋体" w:hAnsi="宋体" w:hint="eastAsia"/>
                <w:szCs w:val="21"/>
              </w:rPr>
            </w:pPr>
            <w:r w:rsidRPr="007B223C">
              <w:rPr>
                <w:rFonts w:ascii="宋体" w:hAnsi="宋体" w:hint="eastAsia"/>
                <w:szCs w:val="21"/>
              </w:rPr>
              <w:t>10</w:t>
            </w:r>
          </w:p>
        </w:tc>
        <w:tc>
          <w:tcPr>
            <w:tcW w:w="3420" w:type="dxa"/>
            <w:vAlign w:val="center"/>
          </w:tcPr>
          <w:p w14:paraId="0504F35C"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没有施工员在场而继续施工的</w:t>
            </w:r>
          </w:p>
        </w:tc>
        <w:tc>
          <w:tcPr>
            <w:tcW w:w="2036" w:type="dxa"/>
            <w:vAlign w:val="center"/>
          </w:tcPr>
          <w:p w14:paraId="29F8C1CD"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5000元/次</w:t>
            </w:r>
          </w:p>
        </w:tc>
        <w:tc>
          <w:tcPr>
            <w:tcW w:w="1875" w:type="dxa"/>
            <w:vAlign w:val="center"/>
          </w:tcPr>
          <w:p w14:paraId="472FA3D9" w14:textId="77777777" w:rsidR="00273755" w:rsidRPr="007B223C" w:rsidRDefault="00273755">
            <w:pPr>
              <w:spacing w:line="360" w:lineRule="exact"/>
              <w:jc w:val="center"/>
              <w:rPr>
                <w:rFonts w:ascii="宋体" w:hAnsi="宋体" w:hint="eastAsia"/>
                <w:szCs w:val="21"/>
              </w:rPr>
            </w:pPr>
          </w:p>
        </w:tc>
      </w:tr>
      <w:tr w:rsidR="007B223C" w:rsidRPr="007B223C" w14:paraId="23154F6E" w14:textId="77777777">
        <w:trPr>
          <w:trHeight w:val="1317"/>
          <w:jc w:val="center"/>
        </w:trPr>
        <w:tc>
          <w:tcPr>
            <w:tcW w:w="715" w:type="dxa"/>
            <w:vAlign w:val="center"/>
          </w:tcPr>
          <w:p w14:paraId="634DF96A"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11</w:t>
            </w:r>
          </w:p>
        </w:tc>
        <w:tc>
          <w:tcPr>
            <w:tcW w:w="3420" w:type="dxa"/>
            <w:vAlign w:val="center"/>
          </w:tcPr>
          <w:p w14:paraId="41663924" w14:textId="77777777" w:rsidR="00273755" w:rsidRPr="007B223C" w:rsidRDefault="002C4831">
            <w:pPr>
              <w:spacing w:line="300" w:lineRule="exact"/>
              <w:rPr>
                <w:rFonts w:ascii="宋体" w:hAnsi="宋体" w:hint="eastAsia"/>
                <w:szCs w:val="21"/>
              </w:rPr>
            </w:pPr>
            <w:r w:rsidRPr="007B223C">
              <w:rPr>
                <w:rFonts w:ascii="宋体" w:hAnsi="宋体" w:hint="eastAsia"/>
                <w:szCs w:val="21"/>
              </w:rPr>
              <w:t>未经监理人同意，承包人将专用于本工程的材料、工程设备、施工设备和临时设施运出施工场地或挪作他用</w:t>
            </w:r>
          </w:p>
        </w:tc>
        <w:tc>
          <w:tcPr>
            <w:tcW w:w="2036" w:type="dxa"/>
            <w:vAlign w:val="center"/>
          </w:tcPr>
          <w:p w14:paraId="09AAE78F" w14:textId="77777777" w:rsidR="00273755" w:rsidRPr="007B223C" w:rsidRDefault="002C4831">
            <w:pPr>
              <w:spacing w:line="300" w:lineRule="exact"/>
              <w:rPr>
                <w:rFonts w:ascii="宋体" w:hAnsi="宋体" w:hint="eastAsia"/>
                <w:szCs w:val="21"/>
              </w:rPr>
            </w:pPr>
            <w:r w:rsidRPr="007B223C">
              <w:rPr>
                <w:rFonts w:ascii="宋体" w:hAnsi="宋体"/>
                <w:szCs w:val="21"/>
              </w:rPr>
              <w:t>10</w:t>
            </w:r>
            <w:r w:rsidRPr="007B223C">
              <w:rPr>
                <w:rFonts w:ascii="宋体" w:hAnsi="宋体" w:hint="eastAsia"/>
                <w:szCs w:val="21"/>
              </w:rPr>
              <w:t>000元/次</w:t>
            </w:r>
          </w:p>
        </w:tc>
        <w:tc>
          <w:tcPr>
            <w:tcW w:w="1875" w:type="dxa"/>
            <w:vAlign w:val="center"/>
          </w:tcPr>
          <w:p w14:paraId="7C820561" w14:textId="77777777" w:rsidR="00273755" w:rsidRPr="007B223C" w:rsidRDefault="00273755">
            <w:pPr>
              <w:spacing w:line="360" w:lineRule="exact"/>
              <w:jc w:val="center"/>
              <w:rPr>
                <w:rFonts w:ascii="宋体" w:hAnsi="宋体" w:hint="eastAsia"/>
                <w:szCs w:val="21"/>
              </w:rPr>
            </w:pPr>
          </w:p>
        </w:tc>
      </w:tr>
      <w:tr w:rsidR="007B223C" w:rsidRPr="007B223C" w14:paraId="1DA15760" w14:textId="77777777">
        <w:trPr>
          <w:jc w:val="center"/>
        </w:trPr>
        <w:tc>
          <w:tcPr>
            <w:tcW w:w="715" w:type="dxa"/>
            <w:vAlign w:val="center"/>
          </w:tcPr>
          <w:p w14:paraId="0394E5BD"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12</w:t>
            </w:r>
          </w:p>
        </w:tc>
        <w:tc>
          <w:tcPr>
            <w:tcW w:w="3420" w:type="dxa"/>
            <w:vAlign w:val="center"/>
          </w:tcPr>
          <w:p w14:paraId="023E2EAC"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按施工进度计划须到位而未到位的主要设备，或擅自改变主要设备</w:t>
            </w:r>
          </w:p>
        </w:tc>
        <w:tc>
          <w:tcPr>
            <w:tcW w:w="2036" w:type="dxa"/>
            <w:vAlign w:val="center"/>
          </w:tcPr>
          <w:p w14:paraId="26913A01"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10</w:t>
            </w:r>
            <w:r w:rsidRPr="007B223C">
              <w:rPr>
                <w:rFonts w:ascii="宋体" w:hAnsi="宋体"/>
                <w:szCs w:val="21"/>
              </w:rPr>
              <w:t>000</w:t>
            </w:r>
            <w:r w:rsidRPr="007B223C">
              <w:rPr>
                <w:rFonts w:ascii="宋体" w:hAnsi="宋体" w:hint="eastAsia"/>
                <w:szCs w:val="21"/>
              </w:rPr>
              <w:t>元/台，同时处以10</w:t>
            </w:r>
            <w:r w:rsidRPr="007B223C">
              <w:rPr>
                <w:rFonts w:ascii="宋体" w:hAnsi="宋体"/>
                <w:szCs w:val="21"/>
              </w:rPr>
              <w:t>0</w:t>
            </w:r>
            <w:r w:rsidRPr="007B223C">
              <w:rPr>
                <w:rFonts w:ascii="宋体" w:hAnsi="宋体" w:hint="eastAsia"/>
                <w:szCs w:val="21"/>
              </w:rPr>
              <w:t>0元 /天的违约金直到主要设备到位</w:t>
            </w:r>
          </w:p>
        </w:tc>
        <w:tc>
          <w:tcPr>
            <w:tcW w:w="1875" w:type="dxa"/>
            <w:vAlign w:val="center"/>
          </w:tcPr>
          <w:p w14:paraId="2C6AF0B7" w14:textId="77777777" w:rsidR="00273755" w:rsidRPr="007B223C" w:rsidRDefault="00273755">
            <w:pPr>
              <w:spacing w:line="360" w:lineRule="exact"/>
              <w:jc w:val="center"/>
              <w:rPr>
                <w:rFonts w:ascii="宋体" w:hAnsi="宋体" w:hint="eastAsia"/>
                <w:szCs w:val="21"/>
              </w:rPr>
            </w:pPr>
          </w:p>
        </w:tc>
      </w:tr>
      <w:tr w:rsidR="007B223C" w:rsidRPr="007B223C" w14:paraId="4F7CC68F" w14:textId="77777777">
        <w:trPr>
          <w:jc w:val="center"/>
        </w:trPr>
        <w:tc>
          <w:tcPr>
            <w:tcW w:w="715" w:type="dxa"/>
            <w:vAlign w:val="center"/>
          </w:tcPr>
          <w:p w14:paraId="51A1CEDF"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13</w:t>
            </w:r>
          </w:p>
        </w:tc>
        <w:tc>
          <w:tcPr>
            <w:tcW w:w="3420" w:type="dxa"/>
            <w:vAlign w:val="center"/>
          </w:tcPr>
          <w:p w14:paraId="478A286A"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若投标时已承诺但达不到一仓一套滑模、锥屋顶高大支模、双层顶高大支模等施工机具配置的。</w:t>
            </w:r>
          </w:p>
        </w:tc>
        <w:tc>
          <w:tcPr>
            <w:tcW w:w="2036" w:type="dxa"/>
            <w:vAlign w:val="center"/>
          </w:tcPr>
          <w:p w14:paraId="1A3D3776" w14:textId="77777777" w:rsidR="00273755" w:rsidRPr="007B223C" w:rsidRDefault="002C4831">
            <w:pPr>
              <w:spacing w:line="360" w:lineRule="exact"/>
              <w:rPr>
                <w:rFonts w:ascii="宋体" w:hAnsi="宋体" w:hint="eastAsia"/>
                <w:szCs w:val="21"/>
              </w:rPr>
            </w:pPr>
            <w:r w:rsidRPr="007B223C">
              <w:rPr>
                <w:szCs w:val="21"/>
              </w:rPr>
              <w:t>每</w:t>
            </w:r>
            <w:r w:rsidRPr="007B223C">
              <w:rPr>
                <w:rFonts w:hint="eastAsia"/>
                <w:szCs w:val="21"/>
              </w:rPr>
              <w:t>少一套</w:t>
            </w:r>
            <w:r w:rsidRPr="007B223C">
              <w:rPr>
                <w:szCs w:val="21"/>
              </w:rPr>
              <w:t>向发包人支付违约金</w:t>
            </w:r>
            <w:r w:rsidRPr="007B223C">
              <w:rPr>
                <w:rFonts w:ascii="宋体" w:hAnsi="宋体" w:hint="eastAsia"/>
                <w:szCs w:val="21"/>
              </w:rPr>
              <w:t>200000元</w:t>
            </w:r>
          </w:p>
        </w:tc>
        <w:tc>
          <w:tcPr>
            <w:tcW w:w="1875" w:type="dxa"/>
            <w:vAlign w:val="center"/>
          </w:tcPr>
          <w:p w14:paraId="39857240" w14:textId="77777777" w:rsidR="00273755" w:rsidRPr="007B223C" w:rsidRDefault="00273755">
            <w:pPr>
              <w:spacing w:line="360" w:lineRule="exact"/>
              <w:jc w:val="center"/>
              <w:rPr>
                <w:rFonts w:ascii="宋体" w:hAnsi="宋体" w:hint="eastAsia"/>
                <w:szCs w:val="21"/>
              </w:rPr>
            </w:pPr>
          </w:p>
        </w:tc>
      </w:tr>
      <w:tr w:rsidR="007B223C" w:rsidRPr="007B223C" w14:paraId="69BDDD25" w14:textId="77777777">
        <w:trPr>
          <w:jc w:val="center"/>
        </w:trPr>
        <w:tc>
          <w:tcPr>
            <w:tcW w:w="715" w:type="dxa"/>
            <w:vAlign w:val="center"/>
          </w:tcPr>
          <w:p w14:paraId="00DA3677"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14</w:t>
            </w:r>
          </w:p>
        </w:tc>
        <w:tc>
          <w:tcPr>
            <w:tcW w:w="3420" w:type="dxa"/>
            <w:vAlign w:val="center"/>
          </w:tcPr>
          <w:p w14:paraId="4E6836E4"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若投标时已承诺但达不到一仓一套滑模机具80%（含）以上在2023年1月1日后购置或加工的。</w:t>
            </w:r>
          </w:p>
        </w:tc>
        <w:tc>
          <w:tcPr>
            <w:tcW w:w="2036" w:type="dxa"/>
            <w:vAlign w:val="center"/>
          </w:tcPr>
          <w:p w14:paraId="0F0EA37F" w14:textId="77777777" w:rsidR="00273755" w:rsidRPr="007B223C" w:rsidRDefault="002C4831">
            <w:pPr>
              <w:spacing w:line="360" w:lineRule="exact"/>
              <w:rPr>
                <w:rFonts w:ascii="宋体" w:hAnsi="宋体" w:hint="eastAsia"/>
                <w:szCs w:val="21"/>
              </w:rPr>
            </w:pPr>
            <w:r w:rsidRPr="007B223C">
              <w:rPr>
                <w:rFonts w:hint="eastAsia"/>
                <w:szCs w:val="21"/>
              </w:rPr>
              <w:t>一次性</w:t>
            </w:r>
            <w:r w:rsidRPr="007B223C">
              <w:rPr>
                <w:szCs w:val="21"/>
              </w:rPr>
              <w:t>向发包人支付违约金</w:t>
            </w:r>
            <w:r w:rsidRPr="007B223C">
              <w:rPr>
                <w:rFonts w:ascii="宋体" w:hAnsi="宋体" w:hint="eastAsia"/>
                <w:szCs w:val="21"/>
              </w:rPr>
              <w:t>500000元</w:t>
            </w:r>
          </w:p>
        </w:tc>
        <w:tc>
          <w:tcPr>
            <w:tcW w:w="1875" w:type="dxa"/>
            <w:vAlign w:val="center"/>
          </w:tcPr>
          <w:p w14:paraId="3FA2F5D6" w14:textId="77777777" w:rsidR="00273755" w:rsidRPr="007B223C" w:rsidRDefault="00273755">
            <w:pPr>
              <w:spacing w:line="360" w:lineRule="exact"/>
              <w:jc w:val="center"/>
              <w:rPr>
                <w:rFonts w:ascii="宋体" w:hAnsi="宋体" w:hint="eastAsia"/>
                <w:szCs w:val="21"/>
              </w:rPr>
            </w:pPr>
          </w:p>
        </w:tc>
      </w:tr>
      <w:tr w:rsidR="007B223C" w:rsidRPr="007B223C" w14:paraId="1BE99039" w14:textId="77777777">
        <w:trPr>
          <w:jc w:val="center"/>
        </w:trPr>
        <w:tc>
          <w:tcPr>
            <w:tcW w:w="715" w:type="dxa"/>
            <w:vAlign w:val="center"/>
          </w:tcPr>
          <w:p w14:paraId="33D9BC71"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15</w:t>
            </w:r>
          </w:p>
        </w:tc>
        <w:tc>
          <w:tcPr>
            <w:tcW w:w="3420" w:type="dxa"/>
            <w:vAlign w:val="center"/>
          </w:tcPr>
          <w:p w14:paraId="431F1963"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承包人未按监理人要求增加或更换施工设备</w:t>
            </w:r>
          </w:p>
        </w:tc>
        <w:tc>
          <w:tcPr>
            <w:tcW w:w="2036" w:type="dxa"/>
            <w:vAlign w:val="center"/>
          </w:tcPr>
          <w:p w14:paraId="1B1DB8BE"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10</w:t>
            </w:r>
            <w:r w:rsidRPr="007B223C">
              <w:rPr>
                <w:rFonts w:ascii="宋体" w:hAnsi="宋体"/>
                <w:szCs w:val="21"/>
              </w:rPr>
              <w:t>000</w:t>
            </w:r>
            <w:r w:rsidRPr="007B223C">
              <w:rPr>
                <w:rFonts w:ascii="宋体" w:hAnsi="宋体" w:hint="eastAsia"/>
                <w:szCs w:val="21"/>
              </w:rPr>
              <w:t>元/台，同时处以10</w:t>
            </w:r>
            <w:r w:rsidRPr="007B223C">
              <w:rPr>
                <w:rFonts w:ascii="宋体" w:hAnsi="宋体"/>
                <w:szCs w:val="21"/>
              </w:rPr>
              <w:t>0</w:t>
            </w:r>
            <w:r w:rsidRPr="007B223C">
              <w:rPr>
                <w:rFonts w:ascii="宋体" w:hAnsi="宋体" w:hint="eastAsia"/>
                <w:szCs w:val="21"/>
              </w:rPr>
              <w:t>0元 /天的违约金直到主要设备到位</w:t>
            </w:r>
          </w:p>
        </w:tc>
        <w:tc>
          <w:tcPr>
            <w:tcW w:w="1875" w:type="dxa"/>
            <w:vAlign w:val="center"/>
          </w:tcPr>
          <w:p w14:paraId="5E451954" w14:textId="77777777" w:rsidR="00273755" w:rsidRPr="007B223C" w:rsidRDefault="00273755">
            <w:pPr>
              <w:spacing w:line="360" w:lineRule="exact"/>
              <w:jc w:val="center"/>
              <w:rPr>
                <w:rFonts w:ascii="宋体" w:hAnsi="宋体" w:hint="eastAsia"/>
                <w:szCs w:val="21"/>
              </w:rPr>
            </w:pPr>
          </w:p>
        </w:tc>
      </w:tr>
      <w:tr w:rsidR="007B223C" w:rsidRPr="007B223C" w14:paraId="2502D488" w14:textId="77777777">
        <w:trPr>
          <w:trHeight w:val="444"/>
          <w:jc w:val="center"/>
        </w:trPr>
        <w:tc>
          <w:tcPr>
            <w:tcW w:w="715" w:type="dxa"/>
            <w:vAlign w:val="center"/>
          </w:tcPr>
          <w:p w14:paraId="6A4E92FA"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16</w:t>
            </w:r>
          </w:p>
        </w:tc>
        <w:tc>
          <w:tcPr>
            <w:tcW w:w="3420" w:type="dxa"/>
            <w:vAlign w:val="center"/>
          </w:tcPr>
          <w:p w14:paraId="63696A78"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承包人未按期开工</w:t>
            </w:r>
          </w:p>
        </w:tc>
        <w:tc>
          <w:tcPr>
            <w:tcW w:w="2036" w:type="dxa"/>
            <w:vAlign w:val="center"/>
          </w:tcPr>
          <w:p w14:paraId="5E265BC7"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参照工期延误的标</w:t>
            </w:r>
          </w:p>
          <w:p w14:paraId="009BC780"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准扣除违约金</w:t>
            </w:r>
          </w:p>
        </w:tc>
        <w:tc>
          <w:tcPr>
            <w:tcW w:w="1875" w:type="dxa"/>
            <w:vAlign w:val="center"/>
          </w:tcPr>
          <w:p w14:paraId="734123AF" w14:textId="77777777" w:rsidR="00273755" w:rsidRPr="007B223C" w:rsidRDefault="00273755">
            <w:pPr>
              <w:spacing w:line="360" w:lineRule="exact"/>
              <w:jc w:val="center"/>
              <w:rPr>
                <w:rFonts w:ascii="宋体" w:hAnsi="宋体" w:hint="eastAsia"/>
                <w:szCs w:val="21"/>
              </w:rPr>
            </w:pPr>
          </w:p>
        </w:tc>
      </w:tr>
      <w:tr w:rsidR="007B223C" w:rsidRPr="007B223C" w14:paraId="32DEDC1D" w14:textId="77777777">
        <w:trPr>
          <w:jc w:val="center"/>
        </w:trPr>
        <w:tc>
          <w:tcPr>
            <w:tcW w:w="715" w:type="dxa"/>
            <w:vAlign w:val="center"/>
          </w:tcPr>
          <w:p w14:paraId="78A03042"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17</w:t>
            </w:r>
          </w:p>
        </w:tc>
        <w:tc>
          <w:tcPr>
            <w:tcW w:w="3420" w:type="dxa"/>
            <w:vAlign w:val="center"/>
          </w:tcPr>
          <w:p w14:paraId="34683F6D"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承包人的工期延误</w:t>
            </w:r>
          </w:p>
        </w:tc>
        <w:tc>
          <w:tcPr>
            <w:tcW w:w="2036" w:type="dxa"/>
            <w:vAlign w:val="center"/>
          </w:tcPr>
          <w:p w14:paraId="1E55FE5C" w14:textId="77777777" w:rsidR="00273755" w:rsidRPr="007B223C" w:rsidRDefault="002C4831">
            <w:pPr>
              <w:spacing w:line="360" w:lineRule="exact"/>
              <w:rPr>
                <w:rFonts w:ascii="宋体" w:hAnsi="宋体" w:hint="eastAsia"/>
                <w:szCs w:val="21"/>
              </w:rPr>
            </w:pPr>
            <w:r w:rsidRPr="007B223C">
              <w:rPr>
                <w:rFonts w:ascii="宋体" w:hAnsi="宋体"/>
                <w:szCs w:val="21"/>
              </w:rPr>
              <w:t>2</w:t>
            </w:r>
            <w:r w:rsidRPr="007B223C">
              <w:rPr>
                <w:rFonts w:ascii="宋体" w:hAnsi="宋体" w:hint="eastAsia"/>
                <w:szCs w:val="21"/>
              </w:rPr>
              <w:t>0000元/天</w:t>
            </w:r>
          </w:p>
        </w:tc>
        <w:tc>
          <w:tcPr>
            <w:tcW w:w="1875" w:type="dxa"/>
            <w:vAlign w:val="center"/>
          </w:tcPr>
          <w:p w14:paraId="640BC704" w14:textId="77777777" w:rsidR="00273755" w:rsidRPr="007B223C" w:rsidRDefault="00273755">
            <w:pPr>
              <w:spacing w:line="360" w:lineRule="exact"/>
              <w:jc w:val="center"/>
              <w:rPr>
                <w:rFonts w:ascii="宋体" w:hAnsi="宋体" w:hint="eastAsia"/>
                <w:szCs w:val="21"/>
              </w:rPr>
            </w:pPr>
          </w:p>
        </w:tc>
      </w:tr>
      <w:tr w:rsidR="007B223C" w:rsidRPr="007B223C" w14:paraId="7A473933" w14:textId="77777777">
        <w:trPr>
          <w:jc w:val="center"/>
        </w:trPr>
        <w:tc>
          <w:tcPr>
            <w:tcW w:w="715" w:type="dxa"/>
            <w:vAlign w:val="center"/>
          </w:tcPr>
          <w:p w14:paraId="2AAF2173"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18</w:t>
            </w:r>
          </w:p>
        </w:tc>
        <w:tc>
          <w:tcPr>
            <w:tcW w:w="3420" w:type="dxa"/>
            <w:vAlign w:val="center"/>
          </w:tcPr>
          <w:p w14:paraId="1BA2F53F"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承包人未履行监理人的指令对缺陷工程进行修补、修复或重建，发包</w:t>
            </w:r>
            <w:r w:rsidRPr="007B223C">
              <w:rPr>
                <w:rFonts w:ascii="宋体" w:hAnsi="宋体" w:hint="eastAsia"/>
                <w:szCs w:val="21"/>
              </w:rPr>
              <w:lastRenderedPageBreak/>
              <w:t>人可自行修复或委托其他人修复</w:t>
            </w:r>
          </w:p>
        </w:tc>
        <w:tc>
          <w:tcPr>
            <w:tcW w:w="2036" w:type="dxa"/>
            <w:vAlign w:val="center"/>
          </w:tcPr>
          <w:p w14:paraId="55A73BC4" w14:textId="77777777" w:rsidR="00273755" w:rsidRPr="007B223C" w:rsidRDefault="002C4831">
            <w:pPr>
              <w:spacing w:line="360" w:lineRule="exact"/>
              <w:rPr>
                <w:rFonts w:ascii="宋体" w:hAnsi="宋体" w:hint="eastAsia"/>
                <w:szCs w:val="21"/>
              </w:rPr>
            </w:pPr>
            <w:r w:rsidRPr="007B223C">
              <w:rPr>
                <w:rFonts w:ascii="宋体" w:hAnsi="宋体" w:hint="eastAsia"/>
                <w:szCs w:val="21"/>
              </w:rPr>
              <w:lastRenderedPageBreak/>
              <w:t>由承包人承担修复和查验的费用，并按</w:t>
            </w:r>
            <w:r w:rsidRPr="007B223C">
              <w:rPr>
                <w:rFonts w:ascii="宋体" w:hAnsi="宋体" w:hint="eastAsia"/>
                <w:szCs w:val="21"/>
              </w:rPr>
              <w:lastRenderedPageBreak/>
              <w:t>该项修复和查验费用的10％扣除承包人违约金</w:t>
            </w:r>
          </w:p>
        </w:tc>
        <w:tc>
          <w:tcPr>
            <w:tcW w:w="1875" w:type="dxa"/>
            <w:vAlign w:val="center"/>
          </w:tcPr>
          <w:p w14:paraId="0BACABCB" w14:textId="77777777" w:rsidR="00273755" w:rsidRPr="007B223C" w:rsidRDefault="00273755">
            <w:pPr>
              <w:spacing w:line="360" w:lineRule="exact"/>
              <w:jc w:val="center"/>
              <w:rPr>
                <w:rFonts w:ascii="宋体" w:hAnsi="宋体" w:hint="eastAsia"/>
                <w:szCs w:val="21"/>
              </w:rPr>
            </w:pPr>
          </w:p>
        </w:tc>
      </w:tr>
      <w:tr w:rsidR="007B223C" w:rsidRPr="007B223C" w14:paraId="37493952" w14:textId="77777777">
        <w:trPr>
          <w:jc w:val="center"/>
        </w:trPr>
        <w:tc>
          <w:tcPr>
            <w:tcW w:w="715" w:type="dxa"/>
            <w:vAlign w:val="center"/>
          </w:tcPr>
          <w:p w14:paraId="196A4B0C" w14:textId="77777777" w:rsidR="00273755" w:rsidRPr="007B223C" w:rsidRDefault="002C4831">
            <w:pPr>
              <w:spacing w:line="360" w:lineRule="exact"/>
              <w:jc w:val="center"/>
              <w:rPr>
                <w:rFonts w:ascii="宋体" w:hAnsi="宋体" w:hint="eastAsia"/>
                <w:szCs w:val="21"/>
              </w:rPr>
            </w:pPr>
            <w:r w:rsidRPr="007B223C">
              <w:rPr>
                <w:rFonts w:ascii="宋体" w:hAnsi="宋体" w:hint="eastAsia"/>
                <w:szCs w:val="21"/>
              </w:rPr>
              <w:t>19</w:t>
            </w:r>
          </w:p>
        </w:tc>
        <w:tc>
          <w:tcPr>
            <w:tcW w:w="3420" w:type="dxa"/>
            <w:vAlign w:val="center"/>
          </w:tcPr>
          <w:p w14:paraId="1DCDC608"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承包人无正当理由未按期限完成发包人、监理人提出的工作要求或指令的</w:t>
            </w:r>
          </w:p>
        </w:tc>
        <w:tc>
          <w:tcPr>
            <w:tcW w:w="2036" w:type="dxa"/>
            <w:vAlign w:val="center"/>
          </w:tcPr>
          <w:p w14:paraId="7A32DCFF" w14:textId="77777777" w:rsidR="00273755" w:rsidRPr="007B223C" w:rsidRDefault="002C4831">
            <w:pPr>
              <w:spacing w:line="360" w:lineRule="exact"/>
              <w:rPr>
                <w:rFonts w:ascii="宋体" w:hAnsi="宋体" w:hint="eastAsia"/>
                <w:szCs w:val="21"/>
              </w:rPr>
            </w:pPr>
            <w:r w:rsidRPr="007B223C">
              <w:rPr>
                <w:rFonts w:ascii="宋体" w:hAnsi="宋体" w:hint="eastAsia"/>
                <w:szCs w:val="21"/>
              </w:rPr>
              <w:t>5000元/次</w:t>
            </w:r>
          </w:p>
        </w:tc>
        <w:tc>
          <w:tcPr>
            <w:tcW w:w="1875" w:type="dxa"/>
            <w:vAlign w:val="center"/>
          </w:tcPr>
          <w:p w14:paraId="0C551668" w14:textId="77777777" w:rsidR="00273755" w:rsidRPr="007B223C" w:rsidRDefault="00273755">
            <w:pPr>
              <w:spacing w:line="360" w:lineRule="exact"/>
              <w:jc w:val="center"/>
              <w:rPr>
                <w:rFonts w:ascii="宋体" w:hAnsi="宋体" w:hint="eastAsia"/>
                <w:szCs w:val="21"/>
              </w:rPr>
            </w:pPr>
          </w:p>
        </w:tc>
      </w:tr>
    </w:tbl>
    <w:p w14:paraId="0F28D8B5"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szCs w:val="21"/>
        </w:rPr>
        <w:t>（8）无论合同条款是否特别说明，承包人应支付给发包人的违约金、赔偿款，或发包人代承包人支付的任何款项，发包人均有权直接从应支付给承包人的合同价款中扣除。不足扣除的，承包人应自发包人要求其支付之日起5日内予以支付，逾期未支付的，应按应支付总额的1‰每日向发包人支付违约金。</w:t>
      </w:r>
    </w:p>
    <w:p w14:paraId="2D0E4A08" w14:textId="77777777" w:rsidR="00273755" w:rsidRPr="007B223C" w:rsidRDefault="002C4831">
      <w:pPr>
        <w:spacing w:line="360" w:lineRule="auto"/>
        <w:ind w:firstLineChars="200" w:firstLine="420"/>
        <w:jc w:val="left"/>
        <w:rPr>
          <w:rFonts w:ascii="宋体" w:hAnsi="宋体" w:hint="eastAsia"/>
          <w:szCs w:val="21"/>
        </w:rPr>
      </w:pPr>
      <w:bookmarkStart w:id="2579" w:name="_Hlk207794941"/>
      <w:r w:rsidRPr="007B223C">
        <w:rPr>
          <w:rFonts w:ascii="宋体" w:hAnsi="宋体"/>
          <w:szCs w:val="21"/>
        </w:rPr>
        <w:t>16.2.3</w:t>
      </w:r>
      <w:bookmarkEnd w:id="2579"/>
      <w:r w:rsidRPr="007B223C">
        <w:rPr>
          <w:rFonts w:ascii="宋体" w:hAnsi="宋体"/>
          <w:szCs w:val="21"/>
        </w:rPr>
        <w:t xml:space="preserve"> 因承包人违约解除合同</w:t>
      </w:r>
    </w:p>
    <w:p w14:paraId="183AEA2D"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关于承包人违约解除合同的特别约定：</w:t>
      </w:r>
    </w:p>
    <w:p w14:paraId="27368EF3"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hint="eastAsia"/>
          <w:kern w:val="0"/>
          <w:szCs w:val="21"/>
        </w:rPr>
        <w:t>（1）承包人擅自分包、转包，经发包人要求改正承包人拒不改正的；</w:t>
      </w:r>
    </w:p>
    <w:p w14:paraId="7316C881"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hint="eastAsia"/>
          <w:kern w:val="0"/>
          <w:szCs w:val="21"/>
        </w:rPr>
        <w:t>（2）承包人擅自更换项目负责人、项目技术负责人，经发包人要求改正承包人拒不改正的；</w:t>
      </w:r>
    </w:p>
    <w:p w14:paraId="4C1700F6"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hint="eastAsia"/>
          <w:kern w:val="0"/>
          <w:szCs w:val="21"/>
        </w:rPr>
        <w:t>（3）因承包人过错迟延工期，经发包人提出承包人仍未采取有效措施按照施工进度计划施工的；</w:t>
      </w:r>
    </w:p>
    <w:p w14:paraId="298CC033"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hint="eastAsia"/>
          <w:kern w:val="0"/>
          <w:szCs w:val="21"/>
        </w:rPr>
        <w:t>（4）承包人不规范施工，出现或影响工程的质量与安全，经发包人、监理人或有关政府部门提出要求改正或整改，不予或迟延改正或整改的；</w:t>
      </w:r>
    </w:p>
    <w:p w14:paraId="17B62E69"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hint="eastAsia"/>
          <w:kern w:val="0"/>
          <w:szCs w:val="21"/>
        </w:rPr>
        <w:t>（5）整体工程或部分工程验收不合格，经过整改后又验收不合格的；或者累计两次以上验收不合格的。</w:t>
      </w:r>
    </w:p>
    <w:p w14:paraId="431F295E"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hint="eastAsia"/>
          <w:kern w:val="0"/>
          <w:szCs w:val="21"/>
        </w:rPr>
        <w:t>（6）承包人的其他违约行为，严重损害发包人利益的。</w:t>
      </w:r>
    </w:p>
    <w:p w14:paraId="1D82CFF8"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kern w:val="0"/>
          <w:szCs w:val="21"/>
        </w:rPr>
        <w:t>发包人</w:t>
      </w:r>
      <w:r w:rsidRPr="007B223C">
        <w:rPr>
          <w:rFonts w:ascii="宋体" w:hAnsi="宋体" w:hint="eastAsia"/>
          <w:kern w:val="0"/>
          <w:szCs w:val="21"/>
        </w:rPr>
        <w:t>继续</w:t>
      </w:r>
      <w:r w:rsidRPr="007B223C">
        <w:rPr>
          <w:rFonts w:ascii="宋体" w:hAnsi="宋体"/>
          <w:kern w:val="0"/>
          <w:szCs w:val="21"/>
        </w:rPr>
        <w:t>使用承包人在施工现场的材料、设备、临时工程、承包人文件和由承包人或以其名义编制的其他文件</w:t>
      </w:r>
      <w:r w:rsidRPr="007B223C">
        <w:rPr>
          <w:rFonts w:ascii="宋体" w:hAnsi="宋体" w:hint="eastAsia"/>
          <w:kern w:val="0"/>
          <w:szCs w:val="21"/>
        </w:rPr>
        <w:t>的费用承担方式</w:t>
      </w:r>
      <w:r w:rsidRPr="007B223C">
        <w:rPr>
          <w:rFonts w:ascii="宋体" w:hAnsi="宋体"/>
          <w:kern w:val="0"/>
          <w:szCs w:val="21"/>
        </w:rPr>
        <w:t>：</w:t>
      </w:r>
      <w:r w:rsidRPr="007B223C">
        <w:rPr>
          <w:rFonts w:ascii="宋体" w:hAnsi="宋体" w:hint="eastAsia"/>
          <w:kern w:val="0"/>
          <w:szCs w:val="21"/>
          <w:u w:val="single"/>
        </w:rPr>
        <w:t>合理使用，无需付费或经承包人同意</w:t>
      </w:r>
      <w:r w:rsidRPr="007B223C">
        <w:rPr>
          <w:rFonts w:ascii="宋体" w:hAnsi="宋体" w:hint="eastAsia"/>
          <w:kern w:val="0"/>
          <w:szCs w:val="21"/>
        </w:rPr>
        <w:t>。</w:t>
      </w:r>
    </w:p>
    <w:p w14:paraId="3E71283F" w14:textId="77777777" w:rsidR="00273755" w:rsidRPr="007B223C" w:rsidRDefault="002C4831">
      <w:pPr>
        <w:autoSpaceDE w:val="0"/>
        <w:autoSpaceDN w:val="0"/>
        <w:adjustRightInd w:val="0"/>
        <w:spacing w:line="360" w:lineRule="auto"/>
        <w:ind w:firstLineChars="200" w:firstLine="420"/>
        <w:jc w:val="left"/>
        <w:rPr>
          <w:rFonts w:ascii="宋体" w:hAnsi="宋体" w:hint="eastAsia"/>
          <w:kern w:val="0"/>
          <w:szCs w:val="21"/>
        </w:rPr>
      </w:pPr>
      <w:r w:rsidRPr="007B223C">
        <w:rPr>
          <w:rFonts w:ascii="宋体" w:hAnsi="宋体" w:hint="eastAsia"/>
          <w:kern w:val="0"/>
          <w:szCs w:val="21"/>
        </w:rPr>
        <w:t>（7）无论任何原因提前解除合同的，由双方在7天内对施工界面、已完工程质量进行确定，承包人应当积极配合；否则，建设单位可以会同监理单位或其他第三方进行确定。</w:t>
      </w:r>
    </w:p>
    <w:p w14:paraId="1621D9D9" w14:textId="77777777" w:rsidR="00273755" w:rsidRPr="007B223C" w:rsidRDefault="002C4831">
      <w:pPr>
        <w:spacing w:line="360" w:lineRule="auto"/>
        <w:ind w:firstLineChars="200" w:firstLine="420"/>
        <w:rPr>
          <w:rFonts w:ascii="宋体" w:hAnsi="宋体" w:hint="eastAsia"/>
          <w:kern w:val="0"/>
          <w:szCs w:val="21"/>
        </w:rPr>
      </w:pPr>
      <w:r w:rsidRPr="007B223C">
        <w:rPr>
          <w:rFonts w:ascii="宋体" w:hAnsi="宋体" w:hint="eastAsia"/>
          <w:kern w:val="0"/>
          <w:szCs w:val="21"/>
        </w:rPr>
        <w:t>（8）施工界面确定后7天内，承包人必须无条件撤离施工现场（包括人员、机械设备等），并且对已完成工程进行质量鉴定、验收，在约定时间内将工程资料和施工现场移交给发包人管理，按已完工程量和合同工程量的比例计算后，临时设施归建设单位所有，如承包人不按约定撤场，应当承担50000元/天的违约责任。</w:t>
      </w:r>
    </w:p>
    <w:p w14:paraId="2BAF0EF5" w14:textId="77777777" w:rsidR="00273755" w:rsidRPr="007B223C" w:rsidRDefault="002C4831">
      <w:pPr>
        <w:keepNext/>
        <w:keepLines/>
        <w:spacing w:line="360" w:lineRule="auto"/>
        <w:outlineLvl w:val="3"/>
        <w:rPr>
          <w:rFonts w:ascii="宋体" w:hAnsi="宋体" w:hint="eastAsia"/>
          <w:szCs w:val="21"/>
        </w:rPr>
      </w:pPr>
      <w:bookmarkStart w:id="2580" w:name="_Toc101107352"/>
      <w:bookmarkStart w:id="2581" w:name="_Toc166243631"/>
      <w:bookmarkStart w:id="2582" w:name="_Toc55505165"/>
      <w:bookmarkStart w:id="2583" w:name="_Toc11681949"/>
      <w:bookmarkStart w:id="2584" w:name="_Toc166159845"/>
      <w:bookmarkStart w:id="2585" w:name="_Toc51966045"/>
      <w:bookmarkStart w:id="2586" w:name="_Toc116466011"/>
      <w:bookmarkStart w:id="2587" w:name="_Toc351203649"/>
      <w:r w:rsidRPr="007B223C">
        <w:rPr>
          <w:rFonts w:ascii="宋体" w:hAnsi="宋体"/>
          <w:szCs w:val="21"/>
        </w:rPr>
        <w:lastRenderedPageBreak/>
        <w:t>17. 不可抗力</w:t>
      </w:r>
      <w:bookmarkEnd w:id="2580"/>
      <w:bookmarkEnd w:id="2581"/>
      <w:bookmarkEnd w:id="2582"/>
      <w:bookmarkEnd w:id="2583"/>
      <w:bookmarkEnd w:id="2584"/>
      <w:bookmarkEnd w:id="2585"/>
      <w:bookmarkEnd w:id="2586"/>
      <w:bookmarkEnd w:id="2587"/>
      <w:r w:rsidRPr="007B223C">
        <w:rPr>
          <w:rFonts w:ascii="宋体" w:hAnsi="宋体"/>
          <w:szCs w:val="21"/>
        </w:rPr>
        <w:t xml:space="preserve"> </w:t>
      </w:r>
      <w:bookmarkEnd w:id="2560"/>
    </w:p>
    <w:p w14:paraId="75DD9E86"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588" w:name="_Toc116466012"/>
      <w:bookmarkStart w:id="2589" w:name="_Toc166243632"/>
      <w:bookmarkStart w:id="2590" w:name="_Toc166159846"/>
      <w:r w:rsidRPr="007B223C">
        <w:rPr>
          <w:rFonts w:ascii="宋体" w:hAnsi="宋体"/>
          <w:bCs/>
          <w:szCs w:val="21"/>
        </w:rPr>
        <w:t>17.1 不可抗力的确认</w:t>
      </w:r>
      <w:bookmarkEnd w:id="2588"/>
      <w:bookmarkEnd w:id="2589"/>
      <w:bookmarkEnd w:id="2590"/>
    </w:p>
    <w:p w14:paraId="52176C7F" w14:textId="77777777" w:rsidR="00273755" w:rsidRPr="007B223C" w:rsidRDefault="002C4831">
      <w:pPr>
        <w:spacing w:line="360" w:lineRule="auto"/>
        <w:ind w:firstLineChars="200" w:firstLine="420"/>
        <w:jc w:val="left"/>
        <w:rPr>
          <w:rFonts w:ascii="宋体" w:hAnsi="宋体" w:hint="eastAsia"/>
          <w:kern w:val="0"/>
          <w:szCs w:val="21"/>
          <w:u w:val="single"/>
        </w:rPr>
      </w:pPr>
      <w:r w:rsidRPr="007B223C">
        <w:rPr>
          <w:rFonts w:ascii="宋体" w:hAnsi="宋体"/>
          <w:szCs w:val="21"/>
        </w:rPr>
        <w:t>除通用合同条款约定的不可抗力事件之外，视为不可抗力的其他情形：</w:t>
      </w:r>
      <w:r w:rsidRPr="007B223C">
        <w:rPr>
          <w:rFonts w:ascii="宋体" w:hAnsi="宋体" w:hint="eastAsia"/>
          <w:szCs w:val="21"/>
          <w:u w:val="single"/>
        </w:rPr>
        <w:t>无</w:t>
      </w:r>
      <w:r w:rsidRPr="007B223C">
        <w:rPr>
          <w:rFonts w:ascii="宋体" w:hAnsi="宋体"/>
          <w:kern w:val="0"/>
          <w:szCs w:val="21"/>
        </w:rPr>
        <w:t>。</w:t>
      </w:r>
    </w:p>
    <w:p w14:paraId="67AA1AAD"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591" w:name="_Toc166243633"/>
      <w:bookmarkStart w:id="2592" w:name="_Toc166159847"/>
      <w:bookmarkStart w:id="2593" w:name="_Toc9500211"/>
      <w:bookmarkStart w:id="2594" w:name="_Toc51966046"/>
      <w:bookmarkStart w:id="2595" w:name="_Toc116466013"/>
      <w:bookmarkStart w:id="2596" w:name="_Toc101107353"/>
      <w:bookmarkStart w:id="2597" w:name="_Toc55505166"/>
      <w:bookmarkStart w:id="2598" w:name="_Toc11681950"/>
      <w:r w:rsidRPr="007B223C">
        <w:rPr>
          <w:rFonts w:ascii="宋体" w:hAnsi="宋体"/>
          <w:bCs/>
          <w:szCs w:val="21"/>
        </w:rPr>
        <w:t>17.4 因不可抗力解除合同</w:t>
      </w:r>
      <w:bookmarkEnd w:id="2591"/>
      <w:bookmarkEnd w:id="2592"/>
      <w:bookmarkEnd w:id="2593"/>
      <w:bookmarkEnd w:id="2594"/>
      <w:bookmarkEnd w:id="2595"/>
      <w:bookmarkEnd w:id="2596"/>
      <w:bookmarkEnd w:id="2597"/>
      <w:bookmarkEnd w:id="2598"/>
    </w:p>
    <w:p w14:paraId="03CE5730"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合同解除后，发包人应在商定或确定发包人应支付款项</w:t>
      </w:r>
      <w:r w:rsidRPr="007B223C">
        <w:rPr>
          <w:rFonts w:ascii="宋体" w:hAnsi="宋体" w:hint="eastAsia"/>
          <w:szCs w:val="21"/>
        </w:rPr>
        <w:t>且承包人提供发票</w:t>
      </w:r>
      <w:r w:rsidRPr="007B223C">
        <w:rPr>
          <w:rFonts w:ascii="宋体" w:hAnsi="宋体"/>
          <w:szCs w:val="21"/>
        </w:rPr>
        <w:t>后</w:t>
      </w:r>
      <w:r w:rsidRPr="007B223C">
        <w:rPr>
          <w:rFonts w:ascii="宋体" w:hAnsi="宋体"/>
          <w:szCs w:val="21"/>
          <w:u w:val="single"/>
        </w:rPr>
        <w:t xml:space="preserve">  </w:t>
      </w:r>
      <w:r w:rsidRPr="007B223C">
        <w:rPr>
          <w:rFonts w:ascii="宋体" w:hAnsi="宋体" w:hint="eastAsia"/>
          <w:szCs w:val="21"/>
          <w:u w:val="single"/>
        </w:rPr>
        <w:t>28</w:t>
      </w:r>
      <w:r w:rsidRPr="007B223C">
        <w:rPr>
          <w:rFonts w:ascii="宋体" w:hAnsi="宋体"/>
          <w:szCs w:val="21"/>
          <w:u w:val="single"/>
        </w:rPr>
        <w:t xml:space="preserve"> </w:t>
      </w:r>
      <w:r w:rsidRPr="007B223C">
        <w:rPr>
          <w:rFonts w:ascii="宋体" w:hAnsi="宋体"/>
          <w:szCs w:val="21"/>
        </w:rPr>
        <w:t>天内完成款项的支付。</w:t>
      </w:r>
    </w:p>
    <w:p w14:paraId="1DF374FA" w14:textId="77777777" w:rsidR="00273755" w:rsidRPr="007B223C" w:rsidRDefault="002C4831">
      <w:pPr>
        <w:keepNext/>
        <w:keepLines/>
        <w:spacing w:line="360" w:lineRule="auto"/>
        <w:outlineLvl w:val="3"/>
        <w:rPr>
          <w:rFonts w:ascii="宋体" w:hAnsi="宋体" w:hint="eastAsia"/>
          <w:bCs/>
          <w:szCs w:val="21"/>
        </w:rPr>
      </w:pPr>
      <w:bookmarkStart w:id="2599" w:name="_Toc51966047"/>
      <w:bookmarkStart w:id="2600" w:name="_Toc166243634"/>
      <w:bookmarkStart w:id="2601" w:name="_Toc101107354"/>
      <w:bookmarkStart w:id="2602" w:name="_Toc351203650"/>
      <w:bookmarkStart w:id="2603" w:name="_Toc166159848"/>
      <w:bookmarkStart w:id="2604" w:name="_Toc116466014"/>
      <w:bookmarkStart w:id="2605" w:name="_Toc55505167"/>
      <w:bookmarkStart w:id="2606" w:name="_Toc11681951"/>
      <w:r w:rsidRPr="007B223C">
        <w:rPr>
          <w:rFonts w:ascii="宋体" w:hAnsi="宋体"/>
          <w:bCs/>
          <w:szCs w:val="21"/>
        </w:rPr>
        <w:t>18. 保险</w:t>
      </w:r>
      <w:bookmarkEnd w:id="2599"/>
      <w:bookmarkEnd w:id="2600"/>
      <w:bookmarkEnd w:id="2601"/>
      <w:bookmarkEnd w:id="2602"/>
      <w:bookmarkEnd w:id="2603"/>
      <w:bookmarkEnd w:id="2604"/>
      <w:bookmarkEnd w:id="2605"/>
      <w:bookmarkEnd w:id="2606"/>
    </w:p>
    <w:p w14:paraId="1FDB5890"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607" w:name="_Toc116466015"/>
      <w:bookmarkStart w:id="2608" w:name="_Toc166243635"/>
      <w:bookmarkStart w:id="2609" w:name="_Toc166159849"/>
      <w:bookmarkEnd w:id="2561"/>
      <w:r w:rsidRPr="007B223C">
        <w:rPr>
          <w:rFonts w:ascii="宋体" w:hAnsi="宋体"/>
          <w:bCs/>
          <w:szCs w:val="21"/>
        </w:rPr>
        <w:t>18.1 工程保险</w:t>
      </w:r>
      <w:bookmarkEnd w:id="2607"/>
      <w:bookmarkEnd w:id="2608"/>
      <w:bookmarkEnd w:id="2609"/>
    </w:p>
    <w:p w14:paraId="3CE15990"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关于工程保险的特别约定：</w:t>
      </w:r>
      <w:r w:rsidRPr="007B223C">
        <w:rPr>
          <w:rFonts w:ascii="宋体" w:hAnsi="宋体" w:hint="eastAsia"/>
          <w:szCs w:val="21"/>
          <w:u w:val="single"/>
        </w:rPr>
        <w:t>由承包人投保建筑工程一切险或安装工程一切险并承担相应费用，并将投保的保险单报发包人核查</w:t>
      </w:r>
      <w:r w:rsidRPr="007B223C">
        <w:rPr>
          <w:rFonts w:ascii="宋体" w:hAnsi="宋体"/>
          <w:kern w:val="0"/>
          <w:szCs w:val="21"/>
        </w:rPr>
        <w:t>。</w:t>
      </w:r>
    </w:p>
    <w:p w14:paraId="2C35CD91"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610" w:name="_Toc166243636"/>
      <w:bookmarkStart w:id="2611" w:name="_Toc116466016"/>
      <w:bookmarkStart w:id="2612" w:name="_Toc55505168"/>
      <w:bookmarkStart w:id="2613" w:name="_Toc11681952"/>
      <w:bookmarkStart w:id="2614" w:name="_Toc9500213"/>
      <w:bookmarkStart w:id="2615" w:name="_Toc101107355"/>
      <w:bookmarkStart w:id="2616" w:name="_Toc166159850"/>
      <w:bookmarkStart w:id="2617" w:name="_Toc51966048"/>
      <w:r w:rsidRPr="007B223C">
        <w:rPr>
          <w:rFonts w:ascii="宋体" w:hAnsi="宋体"/>
          <w:bCs/>
          <w:szCs w:val="21"/>
        </w:rPr>
        <w:t>18.3 其他保险</w:t>
      </w:r>
      <w:bookmarkEnd w:id="2610"/>
      <w:bookmarkEnd w:id="2611"/>
      <w:bookmarkEnd w:id="2612"/>
      <w:bookmarkEnd w:id="2613"/>
      <w:bookmarkEnd w:id="2614"/>
      <w:bookmarkEnd w:id="2615"/>
      <w:bookmarkEnd w:id="2616"/>
      <w:bookmarkEnd w:id="2617"/>
    </w:p>
    <w:p w14:paraId="271C0EDE"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szCs w:val="21"/>
        </w:rPr>
        <w:t>关于其他保险的约定：</w:t>
      </w:r>
      <w:r w:rsidRPr="007B223C">
        <w:rPr>
          <w:rFonts w:ascii="宋体" w:hAnsi="宋体" w:hint="eastAsia"/>
          <w:szCs w:val="21"/>
          <w:u w:val="single"/>
        </w:rPr>
        <w:t>承包人为建筑施工人员购买的团体建筑施工人员意外伤害保险，意外死亡伤残赔偿金额单人不低于100万元人民币或工程所在地政府规定的死亡伤残赔偿标准（</w:t>
      </w:r>
      <w:r w:rsidRPr="007B223C">
        <w:rPr>
          <w:rFonts w:ascii="宋体" w:hAnsi="宋体" w:hint="eastAsia"/>
          <w:kern w:val="0"/>
          <w:szCs w:val="21"/>
          <w:u w:val="single"/>
        </w:rPr>
        <w:t>取两者较高值为基准）。</w:t>
      </w:r>
      <w:r w:rsidRPr="007B223C">
        <w:rPr>
          <w:rFonts w:ascii="宋体" w:hAnsi="宋体" w:hint="eastAsia"/>
          <w:szCs w:val="21"/>
          <w:u w:val="single"/>
        </w:rPr>
        <w:t>承包人须</w:t>
      </w:r>
      <w:r w:rsidRPr="007B223C">
        <w:rPr>
          <w:szCs w:val="24"/>
          <w:u w:val="single"/>
        </w:rPr>
        <w:t>按规定缴纳劳动保险金（</w:t>
      </w:r>
      <w:r w:rsidRPr="007B223C">
        <w:rPr>
          <w:rFonts w:ascii="Calibri" w:hAnsi="Calibri"/>
          <w:szCs w:val="24"/>
          <w:u w:val="single"/>
        </w:rPr>
        <w:t>包括但不限于社会保障费、</w:t>
      </w:r>
      <w:r w:rsidRPr="007B223C">
        <w:rPr>
          <w:rFonts w:ascii="Calibri" w:hAnsi="Calibri" w:hint="eastAsia"/>
          <w:szCs w:val="24"/>
          <w:u w:val="single"/>
        </w:rPr>
        <w:t>安全生产责任保险、</w:t>
      </w:r>
      <w:r w:rsidRPr="007B223C">
        <w:rPr>
          <w:rFonts w:ascii="Calibri" w:hAnsi="Calibri"/>
          <w:szCs w:val="24"/>
          <w:u w:val="single"/>
        </w:rPr>
        <w:t>工伤保险等当时当地主管部门要求办理的所有保险金</w:t>
      </w:r>
      <w:r w:rsidRPr="007B223C">
        <w:rPr>
          <w:szCs w:val="24"/>
          <w:u w:val="single"/>
        </w:rPr>
        <w:t>）</w:t>
      </w:r>
      <w:r w:rsidRPr="007B223C">
        <w:rPr>
          <w:rFonts w:ascii="宋体" w:hAnsi="宋体"/>
          <w:kern w:val="0"/>
          <w:szCs w:val="21"/>
        </w:rPr>
        <w:t>。</w:t>
      </w:r>
    </w:p>
    <w:p w14:paraId="7A73104B" w14:textId="77777777" w:rsidR="00273755" w:rsidRPr="007B223C" w:rsidRDefault="002C4831">
      <w:pPr>
        <w:spacing w:line="360" w:lineRule="auto"/>
        <w:ind w:firstLineChars="200" w:firstLine="420"/>
        <w:jc w:val="left"/>
        <w:rPr>
          <w:rFonts w:ascii="宋体" w:hAnsi="宋体" w:hint="eastAsia"/>
          <w:kern w:val="0"/>
          <w:szCs w:val="21"/>
        </w:rPr>
      </w:pPr>
      <w:r w:rsidRPr="007B223C">
        <w:rPr>
          <w:rFonts w:ascii="宋体" w:hAnsi="宋体"/>
          <w:szCs w:val="21"/>
        </w:rPr>
        <w:t>承包人是否应为其施工设备等办理财产保险：</w:t>
      </w:r>
      <w:r w:rsidRPr="007B223C">
        <w:rPr>
          <w:rFonts w:ascii="宋体" w:hAnsi="宋体" w:hint="eastAsia"/>
          <w:kern w:val="0"/>
          <w:szCs w:val="21"/>
          <w:u w:val="single"/>
        </w:rPr>
        <w:t>承包人必须为其投入本项目的施工设备办理财产保险</w:t>
      </w:r>
      <w:r w:rsidRPr="007B223C">
        <w:rPr>
          <w:rFonts w:ascii="宋体" w:hAnsi="宋体"/>
          <w:szCs w:val="21"/>
        </w:rPr>
        <w:t>。</w:t>
      </w:r>
    </w:p>
    <w:p w14:paraId="2B450F8C"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618" w:name="_Toc166159851"/>
      <w:bookmarkStart w:id="2619" w:name="_Toc166243637"/>
      <w:bookmarkStart w:id="2620" w:name="_Toc116466017"/>
      <w:r w:rsidRPr="007B223C">
        <w:rPr>
          <w:rFonts w:ascii="宋体" w:hAnsi="宋体"/>
          <w:bCs/>
          <w:szCs w:val="21"/>
        </w:rPr>
        <w:t>18.7 通知义务</w:t>
      </w:r>
      <w:bookmarkEnd w:id="2618"/>
      <w:bookmarkEnd w:id="2619"/>
      <w:bookmarkEnd w:id="2620"/>
    </w:p>
    <w:p w14:paraId="137242E8"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kern w:val="0"/>
          <w:szCs w:val="21"/>
        </w:rPr>
        <w:t>关于变更保险合同时的通知义务的约定：</w:t>
      </w:r>
      <w:r w:rsidRPr="007B223C">
        <w:rPr>
          <w:rFonts w:ascii="宋体" w:hAnsi="宋体" w:hint="eastAsia"/>
          <w:szCs w:val="21"/>
          <w:u w:val="single"/>
        </w:rPr>
        <w:t>按</w:t>
      </w:r>
      <w:r w:rsidRPr="007B223C">
        <w:rPr>
          <w:rFonts w:ascii="宋体" w:hAnsi="宋体"/>
          <w:szCs w:val="21"/>
          <w:u w:val="single"/>
        </w:rPr>
        <w:t>通用条款执行</w:t>
      </w:r>
      <w:r w:rsidRPr="007B223C">
        <w:rPr>
          <w:rFonts w:ascii="宋体" w:hAnsi="宋体"/>
          <w:szCs w:val="21"/>
        </w:rPr>
        <w:t>。</w:t>
      </w:r>
    </w:p>
    <w:p w14:paraId="217D77FA" w14:textId="77777777" w:rsidR="00273755" w:rsidRPr="007B223C" w:rsidRDefault="002C4831">
      <w:pPr>
        <w:keepNext/>
        <w:keepLines/>
        <w:spacing w:line="360" w:lineRule="auto"/>
        <w:outlineLvl w:val="3"/>
        <w:rPr>
          <w:rFonts w:ascii="宋体" w:hAnsi="宋体" w:hint="eastAsia"/>
          <w:bCs/>
          <w:szCs w:val="21"/>
        </w:rPr>
      </w:pPr>
      <w:bookmarkStart w:id="2621" w:name="_Toc116466018"/>
      <w:bookmarkStart w:id="2622" w:name="_Toc51966049"/>
      <w:bookmarkStart w:id="2623" w:name="_Toc55505169"/>
      <w:bookmarkStart w:id="2624" w:name="_Toc11681953"/>
      <w:bookmarkStart w:id="2625" w:name="_Toc351203651"/>
      <w:bookmarkStart w:id="2626" w:name="_Toc166159852"/>
      <w:bookmarkStart w:id="2627" w:name="_Toc166243638"/>
      <w:bookmarkStart w:id="2628" w:name="_Toc101107356"/>
      <w:bookmarkEnd w:id="2500"/>
      <w:bookmarkEnd w:id="2501"/>
      <w:bookmarkEnd w:id="2502"/>
      <w:bookmarkEnd w:id="2503"/>
      <w:bookmarkEnd w:id="2504"/>
      <w:bookmarkEnd w:id="2505"/>
      <w:bookmarkEnd w:id="2506"/>
      <w:bookmarkEnd w:id="2507"/>
      <w:bookmarkEnd w:id="2508"/>
      <w:bookmarkEnd w:id="2509"/>
      <w:bookmarkEnd w:id="2510"/>
      <w:bookmarkEnd w:id="2511"/>
      <w:r w:rsidRPr="007B223C">
        <w:rPr>
          <w:rFonts w:ascii="宋体" w:hAnsi="宋体"/>
          <w:bCs/>
          <w:szCs w:val="21"/>
        </w:rPr>
        <w:t>20. 争议解决</w:t>
      </w:r>
      <w:bookmarkEnd w:id="2621"/>
      <w:bookmarkEnd w:id="2622"/>
      <w:bookmarkEnd w:id="2623"/>
      <w:bookmarkEnd w:id="2624"/>
      <w:bookmarkEnd w:id="2625"/>
      <w:bookmarkEnd w:id="2626"/>
      <w:bookmarkEnd w:id="2627"/>
      <w:bookmarkEnd w:id="2628"/>
    </w:p>
    <w:p w14:paraId="6570866A"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629" w:name="_Toc166159853"/>
      <w:bookmarkStart w:id="2630" w:name="_Toc166243639"/>
      <w:bookmarkStart w:id="2631" w:name="_Toc101107357"/>
      <w:bookmarkStart w:id="2632" w:name="_Toc116466019"/>
      <w:bookmarkStart w:id="2633" w:name="_Toc9500215"/>
      <w:bookmarkStart w:id="2634" w:name="_Toc11681954"/>
      <w:bookmarkStart w:id="2635" w:name="_Toc51966050"/>
      <w:bookmarkStart w:id="2636" w:name="_Toc55505170"/>
      <w:bookmarkEnd w:id="2512"/>
      <w:bookmarkEnd w:id="2513"/>
      <w:r w:rsidRPr="007B223C">
        <w:rPr>
          <w:rFonts w:ascii="宋体" w:hAnsi="宋体"/>
          <w:bCs/>
          <w:szCs w:val="21"/>
        </w:rPr>
        <w:t>20.3 争</w:t>
      </w:r>
      <w:bookmarkEnd w:id="2514"/>
      <w:r w:rsidRPr="007B223C">
        <w:rPr>
          <w:rFonts w:ascii="宋体" w:hAnsi="宋体"/>
          <w:bCs/>
          <w:szCs w:val="21"/>
        </w:rPr>
        <w:t>议评审</w:t>
      </w:r>
      <w:bookmarkEnd w:id="2629"/>
      <w:bookmarkEnd w:id="2630"/>
      <w:bookmarkEnd w:id="2631"/>
      <w:bookmarkEnd w:id="2632"/>
      <w:bookmarkEnd w:id="2633"/>
      <w:bookmarkEnd w:id="2634"/>
      <w:bookmarkEnd w:id="2635"/>
      <w:bookmarkEnd w:id="2636"/>
    </w:p>
    <w:p w14:paraId="28E16D1F" w14:textId="77777777" w:rsidR="00273755" w:rsidRPr="007B223C" w:rsidRDefault="002C4831">
      <w:pPr>
        <w:spacing w:line="360" w:lineRule="auto"/>
        <w:ind w:leftChars="71" w:left="149" w:firstLineChars="150" w:firstLine="315"/>
        <w:jc w:val="left"/>
        <w:rPr>
          <w:rFonts w:ascii="宋体" w:hAnsi="宋体" w:hint="eastAsia"/>
          <w:szCs w:val="21"/>
        </w:rPr>
      </w:pPr>
      <w:r w:rsidRPr="007B223C">
        <w:rPr>
          <w:rFonts w:ascii="宋体" w:hAnsi="宋体"/>
          <w:szCs w:val="21"/>
        </w:rPr>
        <w:t>合同当事人是否同意将工程争议提交争议评审小组决</w:t>
      </w:r>
      <w:r w:rsidRPr="007B223C">
        <w:rPr>
          <w:rFonts w:ascii="宋体" w:hAnsi="宋体" w:hint="eastAsia"/>
          <w:szCs w:val="21"/>
        </w:rPr>
        <w:t>定：</w:t>
      </w:r>
      <w:r w:rsidRPr="007B223C">
        <w:rPr>
          <w:rFonts w:ascii="宋体" w:hAnsi="宋体" w:hint="eastAsia"/>
          <w:szCs w:val="21"/>
          <w:u w:val="single"/>
        </w:rPr>
        <w:t xml:space="preserve">  /     </w:t>
      </w:r>
      <w:r w:rsidRPr="007B223C">
        <w:rPr>
          <w:rFonts w:ascii="宋体" w:hAnsi="宋体" w:hint="eastAsia"/>
          <w:szCs w:val="21"/>
        </w:rPr>
        <w:t xml:space="preserve">。  </w:t>
      </w:r>
    </w:p>
    <w:p w14:paraId="6B240537" w14:textId="77777777" w:rsidR="00273755" w:rsidRPr="007B223C" w:rsidRDefault="002C4831">
      <w:pPr>
        <w:spacing w:line="360" w:lineRule="auto"/>
        <w:ind w:firstLineChars="200" w:firstLine="420"/>
        <w:jc w:val="left"/>
        <w:rPr>
          <w:rFonts w:ascii="宋体" w:hAnsi="宋体" w:hint="eastAsia"/>
          <w:szCs w:val="21"/>
        </w:rPr>
      </w:pPr>
      <w:bookmarkStart w:id="2637" w:name="_Toc101107358"/>
      <w:bookmarkStart w:id="2638" w:name="_Toc9500216"/>
      <w:bookmarkStart w:id="2639" w:name="_Toc51966051"/>
      <w:bookmarkStart w:id="2640" w:name="_Toc55505171"/>
      <w:bookmarkStart w:id="2641" w:name="_Toc11681955"/>
      <w:r w:rsidRPr="007B223C">
        <w:rPr>
          <w:rFonts w:ascii="宋体" w:hAnsi="宋体"/>
          <w:szCs w:val="21"/>
        </w:rPr>
        <w:t>20.3.1 争议评审小组的确定</w:t>
      </w:r>
      <w:bookmarkEnd w:id="2637"/>
      <w:bookmarkEnd w:id="2638"/>
      <w:bookmarkEnd w:id="2639"/>
      <w:bookmarkEnd w:id="2640"/>
      <w:bookmarkEnd w:id="2641"/>
    </w:p>
    <w:p w14:paraId="5FE90FB5" w14:textId="77777777" w:rsidR="00273755" w:rsidRPr="007B223C" w:rsidRDefault="002C4831">
      <w:pPr>
        <w:spacing w:line="360" w:lineRule="auto"/>
        <w:ind w:firstLineChars="200" w:firstLine="420"/>
        <w:jc w:val="left"/>
        <w:rPr>
          <w:rFonts w:ascii="宋体" w:hAnsi="宋体" w:hint="eastAsia"/>
          <w:szCs w:val="21"/>
          <w:u w:val="single"/>
        </w:rPr>
      </w:pPr>
      <w:r w:rsidRPr="007B223C">
        <w:rPr>
          <w:rFonts w:ascii="宋体" w:hAnsi="宋体"/>
          <w:szCs w:val="21"/>
        </w:rPr>
        <w:t>争议评审小组成员的确定：</w:t>
      </w:r>
      <w:r w:rsidRPr="007B223C">
        <w:rPr>
          <w:rFonts w:ascii="宋体" w:hAnsi="宋体"/>
          <w:szCs w:val="21"/>
          <w:u w:val="single"/>
        </w:rPr>
        <w:t xml:space="preserve">          </w:t>
      </w:r>
      <w:r w:rsidRPr="007B223C">
        <w:rPr>
          <w:rFonts w:ascii="宋体" w:hAnsi="宋体" w:hint="eastAsia"/>
          <w:szCs w:val="21"/>
          <w:u w:val="single"/>
        </w:rPr>
        <w:t>/</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w:t>
      </w:r>
    </w:p>
    <w:p w14:paraId="0B0C6EFF"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选定争议评审员的期限：</w:t>
      </w:r>
      <w:r w:rsidRPr="007B223C">
        <w:rPr>
          <w:rFonts w:ascii="宋体" w:hAnsi="宋体"/>
          <w:szCs w:val="21"/>
          <w:u w:val="single"/>
        </w:rPr>
        <w:t xml:space="preserve">            </w:t>
      </w:r>
      <w:r w:rsidRPr="007B223C">
        <w:rPr>
          <w:rFonts w:ascii="宋体" w:hAnsi="宋体" w:hint="eastAsia"/>
          <w:szCs w:val="21"/>
          <w:u w:val="single"/>
        </w:rPr>
        <w:t>/</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w:t>
      </w:r>
    </w:p>
    <w:p w14:paraId="770AD0C0"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争议评审小组成员的报酬承担方式：</w:t>
      </w:r>
      <w:r w:rsidRPr="007B223C">
        <w:rPr>
          <w:rFonts w:ascii="宋体" w:hAnsi="宋体"/>
          <w:szCs w:val="21"/>
          <w:u w:val="single"/>
        </w:rPr>
        <w:t xml:space="preserve">     </w:t>
      </w:r>
      <w:r w:rsidRPr="007B223C">
        <w:rPr>
          <w:rFonts w:ascii="宋体" w:hAnsi="宋体" w:hint="eastAsia"/>
          <w:szCs w:val="21"/>
          <w:u w:val="single"/>
        </w:rPr>
        <w:t>/</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w:t>
      </w:r>
    </w:p>
    <w:p w14:paraId="74F744B7"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其他事项的约定：</w:t>
      </w:r>
      <w:r w:rsidRPr="007B223C">
        <w:rPr>
          <w:rFonts w:ascii="宋体" w:hAnsi="宋体"/>
          <w:szCs w:val="21"/>
          <w:u w:val="single"/>
        </w:rPr>
        <w:t xml:space="preserve">                </w:t>
      </w:r>
      <w:r w:rsidRPr="007B223C">
        <w:rPr>
          <w:rFonts w:ascii="宋体" w:hAnsi="宋体" w:hint="eastAsia"/>
          <w:szCs w:val="21"/>
          <w:u w:val="single"/>
        </w:rPr>
        <w:t>/</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w:t>
      </w:r>
    </w:p>
    <w:p w14:paraId="4D142122" w14:textId="77777777" w:rsidR="00273755" w:rsidRPr="007B223C" w:rsidRDefault="002C4831">
      <w:pPr>
        <w:spacing w:line="360" w:lineRule="auto"/>
        <w:ind w:firstLineChars="200" w:firstLine="420"/>
        <w:jc w:val="left"/>
        <w:rPr>
          <w:rFonts w:ascii="宋体" w:hAnsi="宋体" w:hint="eastAsia"/>
          <w:kern w:val="0"/>
          <w:szCs w:val="21"/>
        </w:rPr>
      </w:pPr>
      <w:bookmarkStart w:id="2642" w:name="_Toc101107359"/>
      <w:bookmarkStart w:id="2643" w:name="_Toc9500217"/>
      <w:bookmarkStart w:id="2644" w:name="_Toc51966052"/>
      <w:bookmarkStart w:id="2645" w:name="_Toc11681956"/>
      <w:bookmarkStart w:id="2646" w:name="_Toc55505172"/>
      <w:r w:rsidRPr="007B223C">
        <w:rPr>
          <w:rFonts w:ascii="宋体" w:hAnsi="宋体"/>
          <w:kern w:val="0"/>
          <w:szCs w:val="21"/>
        </w:rPr>
        <w:lastRenderedPageBreak/>
        <w:t>20.3.2 争议评审小组的决定</w:t>
      </w:r>
      <w:bookmarkEnd w:id="2642"/>
      <w:bookmarkEnd w:id="2643"/>
      <w:bookmarkEnd w:id="2644"/>
      <w:bookmarkEnd w:id="2645"/>
      <w:bookmarkEnd w:id="2646"/>
    </w:p>
    <w:p w14:paraId="1847EA8C"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合同当事人关于本项的约定：</w:t>
      </w:r>
      <w:r w:rsidRPr="007B223C">
        <w:rPr>
          <w:rFonts w:ascii="宋体" w:hAnsi="宋体"/>
          <w:szCs w:val="21"/>
          <w:u w:val="single"/>
        </w:rPr>
        <w:t xml:space="preserve">           </w:t>
      </w:r>
      <w:r w:rsidRPr="007B223C">
        <w:rPr>
          <w:rFonts w:ascii="宋体" w:hAnsi="宋体" w:hint="eastAsia"/>
          <w:szCs w:val="21"/>
          <w:u w:val="single"/>
        </w:rPr>
        <w:t>/</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w:t>
      </w:r>
    </w:p>
    <w:p w14:paraId="19FDC47E" w14:textId="77777777" w:rsidR="00273755" w:rsidRPr="007B223C" w:rsidRDefault="002C4831">
      <w:pPr>
        <w:keepNext/>
        <w:keepLines/>
        <w:spacing w:before="120" w:after="120" w:line="360" w:lineRule="auto"/>
        <w:ind w:firstLineChars="200" w:firstLine="420"/>
        <w:outlineLvl w:val="4"/>
        <w:rPr>
          <w:rFonts w:ascii="宋体" w:hAnsi="宋体" w:hint="eastAsia"/>
          <w:bCs/>
          <w:szCs w:val="21"/>
        </w:rPr>
      </w:pPr>
      <w:bookmarkStart w:id="2647" w:name="_Toc51966053"/>
      <w:bookmarkStart w:id="2648" w:name="_Toc55505173"/>
      <w:bookmarkStart w:id="2649" w:name="_Toc166243640"/>
      <w:bookmarkStart w:id="2650" w:name="_Toc166159854"/>
      <w:bookmarkStart w:id="2651" w:name="_Toc11681957"/>
      <w:bookmarkStart w:id="2652" w:name="_Toc9500218"/>
      <w:bookmarkStart w:id="2653" w:name="_Toc101107360"/>
      <w:bookmarkStart w:id="2654" w:name="_Toc116466020"/>
      <w:r w:rsidRPr="007B223C">
        <w:rPr>
          <w:rFonts w:ascii="宋体" w:hAnsi="宋体"/>
          <w:bCs/>
          <w:szCs w:val="21"/>
        </w:rPr>
        <w:t>20.4仲裁或诉讼</w:t>
      </w:r>
      <w:bookmarkEnd w:id="2515"/>
      <w:bookmarkEnd w:id="2647"/>
      <w:bookmarkEnd w:id="2648"/>
      <w:bookmarkEnd w:id="2649"/>
      <w:bookmarkEnd w:id="2650"/>
      <w:bookmarkEnd w:id="2651"/>
      <w:bookmarkEnd w:id="2652"/>
      <w:bookmarkEnd w:id="2653"/>
      <w:bookmarkEnd w:id="2654"/>
    </w:p>
    <w:p w14:paraId="3767E220" w14:textId="77777777" w:rsidR="00273755" w:rsidRPr="007B223C" w:rsidRDefault="002C4831">
      <w:pPr>
        <w:spacing w:line="360" w:lineRule="auto"/>
        <w:ind w:firstLineChars="200" w:firstLine="420"/>
        <w:rPr>
          <w:rFonts w:ascii="宋体" w:hAnsi="宋体" w:hint="eastAsia"/>
          <w:szCs w:val="21"/>
        </w:rPr>
      </w:pPr>
      <w:r w:rsidRPr="007B223C">
        <w:rPr>
          <w:rFonts w:ascii="宋体" w:hAnsi="宋体"/>
          <w:szCs w:val="21"/>
        </w:rPr>
        <w:t>因合同及合同有关事项发生的争议，按下列第</w:t>
      </w:r>
      <w:r w:rsidRPr="007B223C">
        <w:rPr>
          <w:rFonts w:ascii="宋体" w:hAnsi="宋体"/>
          <w:szCs w:val="21"/>
          <w:u w:val="single"/>
        </w:rPr>
        <w:t xml:space="preserve"> </w:t>
      </w:r>
      <w:r w:rsidRPr="007B223C">
        <w:rPr>
          <w:rFonts w:ascii="宋体" w:hAnsi="宋体" w:hint="eastAsia"/>
          <w:szCs w:val="21"/>
          <w:u w:val="single"/>
        </w:rPr>
        <w:t xml:space="preserve"> （2）   </w:t>
      </w:r>
      <w:r w:rsidRPr="007B223C">
        <w:rPr>
          <w:rFonts w:ascii="宋体" w:hAnsi="宋体"/>
          <w:szCs w:val="21"/>
        </w:rPr>
        <w:t>种方式</w:t>
      </w:r>
      <w:r w:rsidRPr="007B223C">
        <w:rPr>
          <w:rFonts w:ascii="宋体" w:hAnsi="宋体" w:hint="eastAsia"/>
          <w:szCs w:val="21"/>
        </w:rPr>
        <w:t>解</w:t>
      </w:r>
      <w:r w:rsidRPr="007B223C">
        <w:rPr>
          <w:rFonts w:ascii="宋体" w:hAnsi="宋体"/>
          <w:szCs w:val="21"/>
        </w:rPr>
        <w:t>决：</w:t>
      </w:r>
    </w:p>
    <w:p w14:paraId="275AC2FD"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（1）向</w:t>
      </w:r>
      <w:r w:rsidRPr="007B223C">
        <w:rPr>
          <w:rFonts w:ascii="宋体" w:hAnsi="宋体"/>
          <w:szCs w:val="21"/>
          <w:u w:val="single"/>
        </w:rPr>
        <w:t xml:space="preserve">  </w:t>
      </w:r>
      <w:r w:rsidRPr="007B223C">
        <w:rPr>
          <w:rFonts w:ascii="宋体" w:hAnsi="宋体" w:hint="eastAsia"/>
          <w:szCs w:val="21"/>
          <w:u w:val="single"/>
        </w:rPr>
        <w:t xml:space="preserve"> </w:t>
      </w:r>
      <w:r w:rsidRPr="007B223C">
        <w:rPr>
          <w:rFonts w:ascii="宋体" w:hAnsi="宋体"/>
          <w:szCs w:val="21"/>
          <w:u w:val="single"/>
        </w:rPr>
        <w:t xml:space="preserve">          </w:t>
      </w:r>
      <w:r w:rsidRPr="007B223C">
        <w:rPr>
          <w:rFonts w:ascii="宋体" w:hAnsi="宋体"/>
          <w:szCs w:val="21"/>
        </w:rPr>
        <w:t>仲裁委员会申请仲裁；</w:t>
      </w:r>
    </w:p>
    <w:p w14:paraId="5FF723D3"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szCs w:val="21"/>
        </w:rPr>
        <w:t>（2）向</w:t>
      </w:r>
      <w:r w:rsidRPr="007B223C">
        <w:rPr>
          <w:rFonts w:ascii="宋体" w:hAnsi="宋体"/>
          <w:szCs w:val="21"/>
          <w:u w:val="single"/>
        </w:rPr>
        <w:t xml:space="preserve">  </w:t>
      </w:r>
      <w:r w:rsidRPr="007B223C">
        <w:rPr>
          <w:rFonts w:ascii="宋体" w:hAnsi="宋体" w:hint="eastAsia"/>
          <w:szCs w:val="21"/>
          <w:u w:val="single"/>
        </w:rPr>
        <w:t>工程所在地</w:t>
      </w:r>
      <w:r w:rsidRPr="007B223C">
        <w:rPr>
          <w:rFonts w:ascii="宋体" w:hAnsi="宋体"/>
          <w:szCs w:val="21"/>
          <w:u w:val="single"/>
        </w:rPr>
        <w:t xml:space="preserve"> </w:t>
      </w:r>
      <w:r w:rsidRPr="007B223C">
        <w:rPr>
          <w:rFonts w:ascii="宋体" w:hAnsi="宋体"/>
          <w:szCs w:val="21"/>
        </w:rPr>
        <w:t>人民法院起诉。</w:t>
      </w:r>
      <w:bookmarkEnd w:id="2516"/>
      <w:bookmarkEnd w:id="2517"/>
      <w:bookmarkEnd w:id="2518"/>
      <w:bookmarkEnd w:id="2519"/>
      <w:bookmarkEnd w:id="2520"/>
      <w:bookmarkEnd w:id="2521"/>
    </w:p>
    <w:p w14:paraId="27262D2C" w14:textId="77777777" w:rsidR="00273755" w:rsidRPr="007B223C" w:rsidRDefault="002C4831">
      <w:pPr>
        <w:spacing w:line="360" w:lineRule="auto"/>
        <w:ind w:firstLineChars="200" w:firstLine="420"/>
        <w:jc w:val="left"/>
        <w:rPr>
          <w:rFonts w:ascii="宋体" w:hAnsi="宋体" w:hint="eastAsia"/>
          <w:szCs w:val="21"/>
        </w:rPr>
      </w:pPr>
      <w:r w:rsidRPr="007B223C">
        <w:rPr>
          <w:rFonts w:ascii="宋体" w:hAnsi="宋体" w:hint="eastAsia"/>
          <w:szCs w:val="21"/>
        </w:rPr>
        <w:t>产生争议及争议解决（包括仲裁和诉讼）不是承包人顺延工期、不移交工程及施工资料、拖延工程验收、不配合工程备案等事宜的理由，争议解决（包括仲裁和诉讼）期间承包人应当按照发包人和合同约定要求及时完成上述工作。</w:t>
      </w:r>
    </w:p>
    <w:p w14:paraId="7E9FAA73" w14:textId="77777777" w:rsidR="00273755" w:rsidRPr="007B223C" w:rsidRDefault="002C4831">
      <w:pPr>
        <w:keepNext/>
        <w:keepLines/>
        <w:spacing w:line="360" w:lineRule="auto"/>
        <w:outlineLvl w:val="3"/>
        <w:rPr>
          <w:rFonts w:ascii="宋体" w:hAnsi="宋体" w:hint="eastAsia"/>
          <w:bCs/>
          <w:szCs w:val="21"/>
        </w:rPr>
      </w:pPr>
      <w:bookmarkStart w:id="2655" w:name="_Toc166243641"/>
      <w:bookmarkStart w:id="2656" w:name="_Toc11681958"/>
      <w:bookmarkStart w:id="2657" w:name="_Toc166159855"/>
      <w:bookmarkStart w:id="2658" w:name="_Toc51966054"/>
      <w:bookmarkStart w:id="2659" w:name="_Toc55505174"/>
      <w:bookmarkStart w:id="2660" w:name="_Toc101107361"/>
      <w:bookmarkStart w:id="2661" w:name="_Toc116466021"/>
      <w:r w:rsidRPr="007B223C">
        <w:rPr>
          <w:rFonts w:ascii="宋体" w:hAnsi="宋体" w:hint="eastAsia"/>
          <w:bCs/>
          <w:szCs w:val="21"/>
        </w:rPr>
        <w:t>21. 补充条款</w:t>
      </w:r>
      <w:bookmarkEnd w:id="2655"/>
      <w:bookmarkEnd w:id="2656"/>
      <w:bookmarkEnd w:id="2657"/>
      <w:bookmarkEnd w:id="2658"/>
      <w:bookmarkEnd w:id="2659"/>
      <w:bookmarkEnd w:id="2660"/>
      <w:bookmarkEnd w:id="2661"/>
    </w:p>
    <w:p w14:paraId="4E5B0A31" w14:textId="77777777" w:rsidR="00273755" w:rsidRPr="007B223C" w:rsidRDefault="002C4831">
      <w:pPr>
        <w:spacing w:line="360" w:lineRule="auto"/>
        <w:ind w:firstLineChars="200" w:firstLine="420"/>
        <w:rPr>
          <w:rFonts w:ascii="宋体" w:hAnsi="Courier New"/>
          <w:b/>
          <w:bCs/>
          <w:szCs w:val="21"/>
        </w:rPr>
      </w:pPr>
      <w:r w:rsidRPr="007B223C">
        <w:rPr>
          <w:rFonts w:ascii="宋体" w:hAnsi="宋体" w:hint="eastAsia"/>
          <w:szCs w:val="21"/>
        </w:rPr>
        <w:t>21.1</w:t>
      </w:r>
      <w:r w:rsidRPr="007B223C">
        <w:rPr>
          <w:rFonts w:ascii="宋体" w:hAnsi="Courier New" w:hint="eastAsia"/>
          <w:bCs/>
          <w:szCs w:val="21"/>
        </w:rPr>
        <w:t>若投标文件与招标文件的要求不一致，应以招标文件为准，但投标清单报价中有负偏离响应招标工程量清单和招标文件的要求，承包人投标报价以招标文件的要求为准，例如：投标文件的项目特征描述偏离招标工程量清单的描述，则按有利于发包人的原则来调整；</w:t>
      </w:r>
      <w:r w:rsidRPr="007B223C">
        <w:rPr>
          <w:rFonts w:ascii="Calibri" w:hAnsi="Calibri"/>
          <w:szCs w:val="24"/>
        </w:rPr>
        <w:t>清单项目特征描述中有明确说明或者图纸中有明确说明的项目，而承包人在组价中遗漏子项，结算时不再增加。</w:t>
      </w:r>
    </w:p>
    <w:p w14:paraId="15A2E2EE" w14:textId="77777777" w:rsidR="00273755" w:rsidRPr="007B223C" w:rsidRDefault="002C4831">
      <w:pPr>
        <w:spacing w:line="360" w:lineRule="auto"/>
        <w:ind w:firstLineChars="200" w:firstLine="420"/>
        <w:rPr>
          <w:rFonts w:ascii="宋体" w:hAnsi="Courier New"/>
          <w:bCs/>
          <w:szCs w:val="21"/>
        </w:rPr>
      </w:pPr>
      <w:r w:rsidRPr="007B223C">
        <w:rPr>
          <w:rFonts w:ascii="宋体" w:hAnsi="Courier New" w:hint="eastAsia"/>
          <w:bCs/>
          <w:szCs w:val="21"/>
        </w:rPr>
        <w:t>21.2因本项目属于中央投资项目，根据《财政国库管理制度改革试点方案》（财库﹝2001﹞24号）及财政部有关要求，承包人在申请建设资金支付前，需为本项目开立基建专户，将专户信息提供给发包人。在工程款支付时，除支付预付款外，施工总承包单位需提供前期银行流水和其他依据合同需提供的工程进度款申请资料，然后根据逐级审批流程，最终经财政部审核通过后将工程款支付至承包单位的基建专户。如因承包人基建专户设立的原因，导致工程款无法及时支付的，由此引起的一切后果由承包人负责。</w:t>
      </w:r>
    </w:p>
    <w:p w14:paraId="24E871DF" w14:textId="77777777" w:rsidR="00273755" w:rsidRPr="007B223C" w:rsidRDefault="002C4831">
      <w:pPr>
        <w:spacing w:line="360" w:lineRule="auto"/>
        <w:ind w:firstLineChars="200" w:firstLine="420"/>
        <w:rPr>
          <w:rFonts w:ascii="宋体" w:hAnsi="Courier New"/>
          <w:szCs w:val="21"/>
        </w:rPr>
      </w:pPr>
      <w:r w:rsidRPr="007B223C">
        <w:rPr>
          <w:rFonts w:ascii="宋体" w:hAnsi="Courier New" w:hint="eastAsia"/>
          <w:szCs w:val="21"/>
        </w:rPr>
        <w:t>21.3承包人开设的基建专户必须确保建设资金专款专用，并随时接受国家财政部门、审计署派驻地方审计专员、建设单位及其上级主管单位（中国储备粮管理集团有限公司及中国储备粮管理集团有限公司广东分公司）、监理单位、项目跟踪审计单位对费用支出进行审核和监督，有权随时查询基建专户的资金流向并要求中标人提供相关账目明细，承包人不得拒绝。</w:t>
      </w:r>
    </w:p>
    <w:p w14:paraId="04652E57" w14:textId="77777777" w:rsidR="00273755" w:rsidRPr="007B223C" w:rsidRDefault="002C4831">
      <w:pPr>
        <w:spacing w:line="360" w:lineRule="auto"/>
        <w:ind w:firstLineChars="200" w:firstLine="420"/>
        <w:rPr>
          <w:rFonts w:ascii="宋体" w:hAnsi="Courier New"/>
          <w:szCs w:val="21"/>
        </w:rPr>
      </w:pPr>
      <w:r w:rsidRPr="007B223C">
        <w:rPr>
          <w:rFonts w:ascii="宋体" w:hAnsi="Courier New" w:hint="eastAsia"/>
          <w:szCs w:val="21"/>
        </w:rPr>
        <w:t>承包人不得使用发包人支付的工程款（含预付款、进度款）预付材料、工程款等款项。在工程完工前，承包人不得将专户资金划转到承包人及其关联企业的银行账户。</w:t>
      </w:r>
    </w:p>
    <w:p w14:paraId="38AF672B" w14:textId="77777777" w:rsidR="00273755" w:rsidRPr="007B223C" w:rsidRDefault="002C4831">
      <w:pPr>
        <w:spacing w:line="360" w:lineRule="auto"/>
        <w:ind w:firstLineChars="200" w:firstLine="420"/>
        <w:rPr>
          <w:rFonts w:ascii="宋体" w:hAnsi="Courier New"/>
          <w:szCs w:val="21"/>
        </w:rPr>
      </w:pPr>
      <w:r w:rsidRPr="007B223C">
        <w:rPr>
          <w:rFonts w:ascii="宋体" w:hAnsi="Courier New" w:hint="eastAsia"/>
          <w:szCs w:val="21"/>
        </w:rPr>
        <w:t>2</w:t>
      </w:r>
      <w:r w:rsidRPr="007B223C">
        <w:rPr>
          <w:rFonts w:ascii="宋体" w:hAnsi="Courier New"/>
          <w:szCs w:val="21"/>
        </w:rPr>
        <w:t>1.4</w:t>
      </w:r>
      <w:bookmarkStart w:id="2662" w:name="_Hlk206157078"/>
      <w:r w:rsidRPr="007B223C">
        <w:rPr>
          <w:rFonts w:ascii="宋体" w:hAnsi="Courier New" w:hint="eastAsia"/>
          <w:szCs w:val="21"/>
        </w:rPr>
        <w:t>承包人应按国务院《保障农民工工资支付条例》、人力资源和社会保障部等十部门《工程建设领域农民工工资专用账户管理暂行办法》（人社部发〔2021〕53号）文件和工程所在地政府部门有关规定，设立“农民工工资专用账户”，并提供农民工工资支付担保或保证金，并在每</w:t>
      </w:r>
      <w:r w:rsidRPr="007B223C">
        <w:rPr>
          <w:rFonts w:ascii="宋体" w:hAnsi="Courier New" w:hint="eastAsia"/>
          <w:szCs w:val="21"/>
        </w:rPr>
        <w:lastRenderedPageBreak/>
        <w:t>期进度付款申请单中，按照国家农民工工资支付的有关规定，明确本期工资性工程进度款的具体金额或比例，以便于发包人支付人工费用。承包人向发包人缴纳的农民工工资保证金可采取“保函”方式提供，地方政府有规定的从其规定。承包人已按合同约定提交农民工工资保证金或银行保函，又按地方政府规定预先存入农民工工资专户的农民工工资，可在工程进度款抵扣预付款时予以抵减农民工工资。工资保证金对应的工程完工，承包人作出书面承诺该工程项目不存在未解决的拖欠农民工工资问题，并在施工现场维权信息告示牌及属地人力资源社会保障行政部门门户网站公示30日后，可以返还工资保证金或银行保函正本。</w:t>
      </w:r>
      <w:bookmarkEnd w:id="2662"/>
    </w:p>
    <w:p w14:paraId="3C15B2DD" w14:textId="328750CB" w:rsidR="00273755" w:rsidRPr="007B223C" w:rsidRDefault="002C4831">
      <w:pPr>
        <w:spacing w:line="360" w:lineRule="auto"/>
        <w:ind w:firstLineChars="200" w:firstLine="420"/>
        <w:rPr>
          <w:rFonts w:ascii="宋体" w:hAnsi="Courier New"/>
          <w:szCs w:val="21"/>
        </w:rPr>
      </w:pPr>
      <w:r w:rsidRPr="007B223C">
        <w:rPr>
          <w:rFonts w:ascii="宋体" w:hAnsi="Courier New" w:hint="eastAsia"/>
          <w:szCs w:val="21"/>
        </w:rPr>
        <w:t>承包人每次申请工程进度款前，应将不低于当期应付进度款的20%（地方政府规定高于20%的从其规定）作为农民工工资存入农民工工资专户</w:t>
      </w:r>
      <w:r w:rsidR="003F416D" w:rsidRPr="007B223C">
        <w:rPr>
          <w:rFonts w:ascii="宋体" w:hAnsi="Courier New" w:hint="eastAsia"/>
          <w:szCs w:val="21"/>
        </w:rPr>
        <w:t>。在支付进度款时，发包人将工程款中对应农民工工资款单独拨付至农民工工资专用账户</w:t>
      </w:r>
      <w:r w:rsidRPr="007B223C">
        <w:rPr>
          <w:rFonts w:ascii="宋体" w:hAnsi="Courier New" w:hint="eastAsia"/>
          <w:szCs w:val="21"/>
        </w:rPr>
        <w:t>。承包人存在劳务外包行为的，总包单位和分包单位对农民工实名制基本信息进行采集、核实、更新，建立实名制管理台账。实行总包单位代发分包单位农民工工资，须出具工资发放委托书，每月在醒目位置公示农民工工资发放和领取信息。严禁承包人用农民工工资专户资金支付其管理人员工资。</w:t>
      </w:r>
    </w:p>
    <w:p w14:paraId="277BA4C0" w14:textId="77777777" w:rsidR="00273755" w:rsidRPr="007B223C" w:rsidRDefault="002C4831">
      <w:pPr>
        <w:spacing w:line="360" w:lineRule="auto"/>
        <w:ind w:firstLineChars="200" w:firstLine="420"/>
        <w:rPr>
          <w:rFonts w:ascii="宋体" w:hAnsi="Courier New"/>
          <w:bCs/>
          <w:szCs w:val="21"/>
        </w:rPr>
      </w:pPr>
      <w:r w:rsidRPr="007B223C">
        <w:rPr>
          <w:rFonts w:ascii="宋体" w:hAnsi="Courier New" w:hint="eastAsia"/>
          <w:szCs w:val="21"/>
        </w:rPr>
        <w:t>农民工工资专用账户应在本合同签订之日起30日内按照当地住建部门的要求规范开设，并报项目所在地农民工工资专用账户监管部门备案；</w:t>
      </w:r>
      <w:r w:rsidRPr="007B223C">
        <w:rPr>
          <w:rFonts w:ascii="宋体" w:hAnsi="Courier New" w:hint="eastAsia"/>
          <w:bCs/>
          <w:szCs w:val="21"/>
        </w:rPr>
        <w:t>承包人应及时设立项目资金专户，并保证账户处于正常可收支状态，确保资金专门用于本项目建设。由发包人、承包人和开户行签订三方监管协议。项目资金账户发生账户冻结、资金冻结或扣划等异常情形，导致资金无法正常使用的，承包人须在30日内予以解决，保证资金正常使用，不影响项目实施。未能在规定期限内解决的，视为承包人违约，承包人向</w:t>
      </w:r>
      <w:r w:rsidRPr="007B223C">
        <w:rPr>
          <w:rFonts w:ascii="宋体" w:hAnsi="Courier New" w:hint="eastAsia"/>
          <w:szCs w:val="21"/>
        </w:rPr>
        <w:t>发包方支付20000元/天的违约金</w:t>
      </w:r>
      <w:r w:rsidRPr="007B223C">
        <w:rPr>
          <w:rFonts w:ascii="宋体" w:hAnsi="Courier New" w:hint="eastAsia"/>
          <w:bCs/>
          <w:szCs w:val="21"/>
        </w:rPr>
        <w:t>；因承包人项目资金账户问题导致拖欠农民工工资或拖欠分包单位款项引起群体性、极端性事件造成不良社会影响的，中储粮集团可将施工单位列入不良信用企业名单。</w:t>
      </w:r>
    </w:p>
    <w:p w14:paraId="4D6C12C5" w14:textId="77777777" w:rsidR="00273755" w:rsidRPr="007B223C" w:rsidRDefault="002C4831">
      <w:pPr>
        <w:spacing w:line="360" w:lineRule="auto"/>
        <w:ind w:firstLineChars="200" w:firstLine="420"/>
        <w:rPr>
          <w:rFonts w:ascii="宋体" w:hAnsi="Courier New"/>
          <w:szCs w:val="21"/>
        </w:rPr>
      </w:pPr>
      <w:r w:rsidRPr="007B223C">
        <w:rPr>
          <w:rFonts w:ascii="宋体" w:hAnsi="Courier New" w:hint="eastAsia"/>
          <w:szCs w:val="21"/>
        </w:rPr>
        <w:t>本项目在实施过程中，中标人必须执行《保障农民工工资支付条例》（中华人民共和国国务院令第724号）实行农民工工资专用账户管理专用账户制度，发包人可以直接将进度款中农民工工资部分支付到农民工工资专户中。</w:t>
      </w:r>
    </w:p>
    <w:p w14:paraId="4618F22C" w14:textId="77777777" w:rsidR="00273755" w:rsidRPr="007B223C" w:rsidRDefault="002C4831">
      <w:pPr>
        <w:spacing w:line="360" w:lineRule="auto"/>
        <w:ind w:firstLineChars="200" w:firstLine="420"/>
        <w:rPr>
          <w:rFonts w:ascii="宋体" w:hAnsi="Courier New"/>
          <w:szCs w:val="21"/>
        </w:rPr>
      </w:pPr>
      <w:r w:rsidRPr="007B223C">
        <w:rPr>
          <w:rFonts w:ascii="宋体" w:hAnsi="Courier New" w:hint="eastAsia"/>
          <w:szCs w:val="21"/>
        </w:rPr>
        <w:t>21.</w:t>
      </w:r>
      <w:r w:rsidRPr="007B223C">
        <w:rPr>
          <w:rFonts w:ascii="宋体" w:hAnsi="Courier New"/>
          <w:szCs w:val="21"/>
        </w:rPr>
        <w:t>5</w:t>
      </w:r>
      <w:r w:rsidRPr="007B223C">
        <w:rPr>
          <w:rFonts w:ascii="宋体" w:hAnsi="Courier New" w:hint="eastAsia"/>
          <w:szCs w:val="21"/>
        </w:rPr>
        <w:t>承包人在施工过程中须服从发包人管理，如遇重大节日或发包人组织重大活动或承包人的施工与发包人的生产作业存在交叉冲突时，须配合发包人停止施工，停工期间本项目施工工期顺延，发包人不向承包人支付任何费用，投标报价应关注上述内容，由此产生的所有费用均包含在投标总价内，由承包人自行承担，承包人不得因此提出增加费用。</w:t>
      </w:r>
    </w:p>
    <w:p w14:paraId="460F5D52" w14:textId="77777777" w:rsidR="00273755" w:rsidRPr="007B223C" w:rsidRDefault="002C4831">
      <w:pPr>
        <w:spacing w:line="360" w:lineRule="auto"/>
        <w:ind w:firstLineChars="200" w:firstLine="420"/>
        <w:rPr>
          <w:rFonts w:ascii="宋体" w:hAnsi="Courier New"/>
          <w:szCs w:val="21"/>
        </w:rPr>
      </w:pPr>
      <w:r w:rsidRPr="007B223C">
        <w:rPr>
          <w:rFonts w:ascii="宋体" w:hAnsi="Courier New" w:hint="eastAsia"/>
          <w:szCs w:val="21"/>
        </w:rPr>
        <w:t>21.6不平衡报价的处理。合同执行期间发现报价中有严重不平衡报价的项目（投标文件所报综合单价超过控制价的综合单价15%的项目），发包人认定属于不平衡报价的，有权将合同价款</w:t>
      </w:r>
      <w:r w:rsidRPr="007B223C">
        <w:rPr>
          <w:rFonts w:ascii="宋体" w:hAnsi="Courier New" w:hint="eastAsia"/>
          <w:szCs w:val="21"/>
        </w:rPr>
        <w:lastRenderedPageBreak/>
        <w:t>予以调整。调整方法：按中标价与控制价的下浮率对控制价的综合单价予以下调后进行计算确定。</w:t>
      </w:r>
    </w:p>
    <w:p w14:paraId="567BFCBD" w14:textId="77777777" w:rsidR="00273755" w:rsidRPr="007B223C" w:rsidRDefault="002C4831">
      <w:pPr>
        <w:widowControl/>
        <w:spacing w:line="360" w:lineRule="auto"/>
        <w:ind w:firstLineChars="200" w:firstLine="420"/>
        <w:rPr>
          <w:rFonts w:ascii="宋体" w:hAnsi="Courier New"/>
          <w:szCs w:val="21"/>
        </w:rPr>
      </w:pPr>
      <w:r w:rsidRPr="007B223C">
        <w:rPr>
          <w:rFonts w:ascii="宋体" w:hAnsi="Courier New"/>
          <w:szCs w:val="21"/>
        </w:rPr>
        <w:t>21.</w:t>
      </w:r>
      <w:r w:rsidRPr="007B223C">
        <w:rPr>
          <w:rFonts w:ascii="宋体" w:hAnsi="Courier New" w:hint="eastAsia"/>
          <w:szCs w:val="21"/>
        </w:rPr>
        <w:t>7关于竣工结算审减问题，按照国家、中储粮集团公司有关投资项目审计的规定，对开展工程结算审计和竣工决算审计的项目，工程结算审减金额超过项目送审金额</w:t>
      </w:r>
      <w:r w:rsidRPr="007B223C">
        <w:rPr>
          <w:rFonts w:ascii="宋体" w:hAnsi="Courier New"/>
          <w:szCs w:val="21"/>
        </w:rPr>
        <w:t>5%</w:t>
      </w:r>
      <w:r w:rsidRPr="007B223C">
        <w:rPr>
          <w:rFonts w:ascii="宋体" w:hAnsi="Courier New" w:hint="eastAsia"/>
          <w:szCs w:val="21"/>
        </w:rPr>
        <w:t>的，超出部分对应的审计费用由投标人承担。费用由招标人先行垫付给第三方审计机构，与投标人结算时从审定的结算价款中予以扣除。</w:t>
      </w:r>
    </w:p>
    <w:p w14:paraId="6D9BB25A" w14:textId="77777777" w:rsidR="00273755" w:rsidRPr="007B223C" w:rsidRDefault="002C4831">
      <w:pPr>
        <w:widowControl/>
        <w:spacing w:line="360" w:lineRule="auto"/>
        <w:ind w:firstLineChars="200" w:firstLine="420"/>
        <w:rPr>
          <w:rFonts w:ascii="宋体" w:hAnsi="Courier New"/>
          <w:szCs w:val="21"/>
        </w:rPr>
      </w:pPr>
      <w:r w:rsidRPr="007B223C">
        <w:rPr>
          <w:rFonts w:ascii="宋体" w:hAnsi="Courier New" w:hint="eastAsia"/>
          <w:szCs w:val="21"/>
        </w:rPr>
        <w:t>21.8本款中虽未列明，但在本项目招标文件中“第二章 投标人须知”中“3. 投标文件”的“3.2 投标报价”条款已列明的相关内容是本合同的重要组成部分。</w:t>
      </w:r>
    </w:p>
    <w:p w14:paraId="091622C8" w14:textId="77777777" w:rsidR="00273755" w:rsidRPr="007B223C" w:rsidRDefault="002C4831">
      <w:pPr>
        <w:spacing w:line="360" w:lineRule="auto"/>
        <w:ind w:firstLineChars="200" w:firstLine="420"/>
        <w:rPr>
          <w:rFonts w:ascii="宋体" w:hAnsi="Courier New"/>
          <w:szCs w:val="21"/>
        </w:rPr>
      </w:pPr>
      <w:r w:rsidRPr="007B223C">
        <w:rPr>
          <w:rFonts w:ascii="宋体" w:hAnsi="Courier New"/>
          <w:szCs w:val="21"/>
        </w:rPr>
        <w:t>21.</w:t>
      </w:r>
      <w:r w:rsidRPr="007B223C">
        <w:rPr>
          <w:rFonts w:ascii="宋体" w:hAnsi="Courier New" w:hint="eastAsia"/>
          <w:szCs w:val="21"/>
        </w:rPr>
        <w:t>9承包人在履行合同过程中，如违反中储粮集团公司的“不良信用认定标准”，将被列入中储粮集团公司基建项目不良信用施工企业名单，三年内不得承揽中储粮集团公司系统基建项目。</w:t>
      </w:r>
    </w:p>
    <w:p w14:paraId="3140FE57" w14:textId="77777777" w:rsidR="00273755" w:rsidRPr="007B223C" w:rsidRDefault="002C4831">
      <w:pPr>
        <w:spacing w:line="360" w:lineRule="auto"/>
        <w:ind w:firstLineChars="200" w:firstLine="420"/>
        <w:rPr>
          <w:rFonts w:ascii="宋体" w:hAnsi="宋体" w:hint="eastAsia"/>
          <w:bCs/>
          <w:kern w:val="0"/>
          <w:szCs w:val="21"/>
        </w:rPr>
      </w:pPr>
      <w:r w:rsidRPr="007B223C">
        <w:rPr>
          <w:rFonts w:ascii="宋体" w:hAnsi="Courier New" w:hint="eastAsia"/>
          <w:szCs w:val="21"/>
        </w:rPr>
        <w:t>21.10</w:t>
      </w:r>
      <w:r w:rsidRPr="007B223C">
        <w:rPr>
          <w:rFonts w:ascii="宋体" w:hAnsi="宋体" w:hint="eastAsia"/>
          <w:bCs/>
          <w:kern w:val="0"/>
          <w:szCs w:val="21"/>
        </w:rPr>
        <w:t>利用物联网、互联网信息化、人工智能等现代数字技术，对施工现场进行远程可视化监管，具备人脸识别、行为识别、目标抓拍、越界报警、安全帽识别、吸烟识别、烟火检测，对不安全施工行为系统识别并预警、记录备份并回放功能；配置包括服务器、显示屏、400万以上像素摄像头（内置不小于16G/SD卡）、室外高清球机、供电设备等，摄像头的数量根据区域面积和监控全覆盖的原则配置，其中每座塔吊上安装室外高清球机是必备条件；以上所有摄像头及数字监管系统必须满足接入中储粮集团广东分公司“智慧工地监管平台”要求。</w:t>
      </w:r>
    </w:p>
    <w:p w14:paraId="256A257A" w14:textId="77777777" w:rsidR="00273755" w:rsidRPr="007B223C" w:rsidRDefault="002C4831">
      <w:pPr>
        <w:spacing w:line="360" w:lineRule="auto"/>
        <w:ind w:firstLineChars="200" w:firstLine="420"/>
        <w:rPr>
          <w:rFonts w:ascii="宋体" w:hAnsi="Courier New"/>
          <w:szCs w:val="21"/>
        </w:rPr>
      </w:pPr>
      <w:r w:rsidRPr="007B223C">
        <w:rPr>
          <w:rFonts w:ascii="宋体" w:hAnsi="Courier New" w:hint="eastAsia"/>
          <w:szCs w:val="21"/>
        </w:rPr>
        <w:t>严格遵循地方行政主管部门关于智慧工地建设的相关规定，确保智慧工地建设的实施，相关费用由承包人自行承担。若地方行政主管部门未明确智慧工地建设的具体要求，承包人应构建至少包含对所有参建单位现场管理、施工作业人员实名制到岗打卡登记、特种作业人员特种作业证真实性及有效期检查预警、重点工序视频监测等功能的“智慧工地”系统，并无偿向发包人提供使用，以便共同监督施工安全、工程质量、农民工工资支付情况以及施工现场关键岗位人员的现场履职情况。</w:t>
      </w:r>
    </w:p>
    <w:p w14:paraId="4D308FDF" w14:textId="2C9C6B14" w:rsidR="008F79FD" w:rsidRPr="007B223C" w:rsidRDefault="008F79FD" w:rsidP="008F79FD">
      <w:pPr>
        <w:spacing w:line="360" w:lineRule="auto"/>
        <w:ind w:firstLineChars="200" w:firstLine="420"/>
        <w:rPr>
          <w:rFonts w:ascii="宋体" w:hAnsi="Courier New"/>
          <w:szCs w:val="21"/>
        </w:rPr>
      </w:pPr>
      <w:r w:rsidRPr="007B223C">
        <w:rPr>
          <w:rFonts w:ascii="宋体" w:hAnsi="Courier New" w:hint="eastAsia"/>
          <w:szCs w:val="21"/>
        </w:rPr>
        <w:t>21.11承包人负责在总承包服务期内完成总承包工作方面的管理范围、义务和责任直至本工程竣工验收，本工程总承包人不能再就总包管理费用向发包人要求签证补偿。关于总承包人与其他承包人的配合要求：</w:t>
      </w:r>
    </w:p>
    <w:p w14:paraId="5B0C32C1" w14:textId="779E3304" w:rsidR="008F79FD" w:rsidRPr="007B223C" w:rsidRDefault="008F79FD" w:rsidP="008F79FD">
      <w:pPr>
        <w:spacing w:line="360" w:lineRule="auto"/>
        <w:ind w:firstLineChars="200" w:firstLine="420"/>
        <w:rPr>
          <w:rFonts w:ascii="宋体" w:hAnsi="Courier New"/>
          <w:szCs w:val="21"/>
        </w:rPr>
      </w:pPr>
      <w:r w:rsidRPr="007B223C">
        <w:rPr>
          <w:rFonts w:ascii="宋体" w:hAnsi="Courier New" w:hint="eastAsia"/>
          <w:szCs w:val="21"/>
        </w:rPr>
        <w:t>（1）因该项目施工场地内还有其他分包单位，施工过程中承包人应与其他承包人配合施工，在承包人承包的标段范围内无偿提供相关附属设施给其它承包人使用，并无条件接受发包人的安排，配合费用由承包人自行承担。</w:t>
      </w:r>
    </w:p>
    <w:p w14:paraId="7364F2C3" w14:textId="0C3341E2" w:rsidR="008F79FD" w:rsidRPr="007B223C" w:rsidRDefault="008F79FD" w:rsidP="008F79FD">
      <w:pPr>
        <w:spacing w:line="360" w:lineRule="auto"/>
        <w:ind w:firstLineChars="200" w:firstLine="420"/>
        <w:rPr>
          <w:rFonts w:ascii="宋体" w:hAnsi="Courier New"/>
          <w:szCs w:val="21"/>
        </w:rPr>
      </w:pPr>
      <w:r w:rsidRPr="007B223C">
        <w:rPr>
          <w:rFonts w:ascii="宋体" w:hAnsi="Courier New" w:hint="eastAsia"/>
          <w:szCs w:val="21"/>
        </w:rPr>
        <w:t>（2）本工程的承包人应给予其他承包人合理、足够的施工时间、施工面、施工配合。监理工程师将检查本工程承包人与其他承包人的施工配合计划并监督其实施，所发生的相关费用由承包人自行承担。</w:t>
      </w:r>
    </w:p>
    <w:p w14:paraId="6842552D" w14:textId="77777777" w:rsidR="00273755" w:rsidRPr="007B223C" w:rsidRDefault="002C4831">
      <w:pPr>
        <w:keepNext/>
        <w:keepLines/>
        <w:spacing w:before="260" w:after="260" w:line="413" w:lineRule="auto"/>
        <w:jc w:val="center"/>
        <w:outlineLvl w:val="1"/>
        <w:rPr>
          <w:rFonts w:ascii="宋体" w:eastAsia="黑体" w:hAnsi="宋体" w:hint="eastAsia"/>
          <w:bCs/>
          <w:sz w:val="32"/>
          <w:szCs w:val="21"/>
        </w:rPr>
      </w:pPr>
      <w:r w:rsidRPr="007B223C">
        <w:rPr>
          <w:rFonts w:ascii="宋体" w:eastAsia="黑体" w:hAnsi="宋体"/>
          <w:b/>
          <w:bCs/>
          <w:sz w:val="32"/>
          <w:szCs w:val="21"/>
        </w:rPr>
        <w:lastRenderedPageBreak/>
        <w:br w:type="page"/>
      </w:r>
      <w:bookmarkStart w:id="2663" w:name="_Toc166243642"/>
      <w:bookmarkStart w:id="2664" w:name="_Toc351203652"/>
      <w:r w:rsidRPr="007B223C">
        <w:rPr>
          <w:rFonts w:ascii="宋体" w:hAnsi="宋体"/>
          <w:b/>
          <w:bCs/>
          <w:sz w:val="32"/>
          <w:szCs w:val="32"/>
        </w:rPr>
        <w:lastRenderedPageBreak/>
        <w:t>附件</w:t>
      </w:r>
      <w:bookmarkEnd w:id="2663"/>
      <w:bookmarkEnd w:id="2664"/>
    </w:p>
    <w:p w14:paraId="53CA8014" w14:textId="77777777" w:rsidR="00273755" w:rsidRPr="007B223C" w:rsidRDefault="002C4831">
      <w:pPr>
        <w:keepNext/>
        <w:keepLines/>
        <w:spacing w:line="360" w:lineRule="auto"/>
        <w:outlineLvl w:val="3"/>
        <w:rPr>
          <w:rFonts w:ascii="宋体" w:hAnsi="宋体" w:hint="eastAsia"/>
          <w:bCs/>
          <w:szCs w:val="21"/>
        </w:rPr>
      </w:pPr>
      <w:bookmarkStart w:id="2665" w:name="_Toc116466023"/>
      <w:bookmarkStart w:id="2666" w:name="_Toc166159857"/>
      <w:bookmarkStart w:id="2667" w:name="_Toc166243643"/>
      <w:bookmarkStart w:id="2668" w:name="_Toc106898498"/>
      <w:r w:rsidRPr="007B223C">
        <w:rPr>
          <w:rFonts w:ascii="宋体" w:hAnsi="宋体" w:hint="eastAsia"/>
          <w:bCs/>
          <w:szCs w:val="21"/>
        </w:rPr>
        <w:t>协议书附件：具体格式及内容见合同第四部分</w:t>
      </w:r>
      <w:bookmarkEnd w:id="2665"/>
      <w:bookmarkEnd w:id="2666"/>
      <w:bookmarkEnd w:id="2667"/>
      <w:bookmarkEnd w:id="2668"/>
    </w:p>
    <w:p w14:paraId="1AA06C37"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附件1：承包人承揽工程项目一览表</w:t>
      </w:r>
    </w:p>
    <w:p w14:paraId="17643181" w14:textId="77777777" w:rsidR="00273755" w:rsidRPr="007B223C" w:rsidRDefault="002C4831">
      <w:pPr>
        <w:keepNext/>
        <w:keepLines/>
        <w:spacing w:line="360" w:lineRule="auto"/>
        <w:outlineLvl w:val="3"/>
        <w:rPr>
          <w:rFonts w:ascii="宋体" w:hAnsi="宋体" w:hint="eastAsia"/>
          <w:bCs/>
          <w:szCs w:val="21"/>
        </w:rPr>
      </w:pPr>
      <w:bookmarkStart w:id="2669" w:name="_Toc166159858"/>
      <w:bookmarkStart w:id="2670" w:name="_Toc166243644"/>
      <w:bookmarkStart w:id="2671" w:name="_Toc116466024"/>
      <w:bookmarkStart w:id="2672" w:name="_Toc106898499"/>
      <w:r w:rsidRPr="007B223C">
        <w:rPr>
          <w:rFonts w:ascii="宋体" w:hAnsi="宋体" w:hint="eastAsia"/>
          <w:bCs/>
          <w:szCs w:val="21"/>
        </w:rPr>
        <w:t>专用合同条款附件：</w:t>
      </w:r>
      <w:bookmarkEnd w:id="2669"/>
      <w:bookmarkEnd w:id="2670"/>
      <w:bookmarkEnd w:id="2671"/>
      <w:bookmarkEnd w:id="2672"/>
    </w:p>
    <w:p w14:paraId="79CBEC30"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附件2：发包人供应材料设备一览表（无）</w:t>
      </w:r>
    </w:p>
    <w:p w14:paraId="1F30F4D6"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附件3：工程质量保修书</w:t>
      </w:r>
    </w:p>
    <w:p w14:paraId="342D71E9"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附件4：主要建设工程文件目录</w:t>
      </w:r>
    </w:p>
    <w:p w14:paraId="4E77CC03"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附件5：承包人用于本工程施工的机械设备表</w:t>
      </w:r>
    </w:p>
    <w:p w14:paraId="64DA7D28"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附件6：承包人主要施工管理人员表</w:t>
      </w:r>
    </w:p>
    <w:p w14:paraId="2D006137"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附件7：分包人主要施工管理人员表</w:t>
      </w:r>
    </w:p>
    <w:p w14:paraId="029E5439"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附件8：履约担保格式</w:t>
      </w:r>
    </w:p>
    <w:p w14:paraId="0F11CF00"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附件9：预付款担保格式（如有）</w:t>
      </w:r>
    </w:p>
    <w:p w14:paraId="393EE0A2"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附件10：支付担保格式（如有）</w:t>
      </w:r>
    </w:p>
    <w:p w14:paraId="3C3C8915"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附件11：暂估价一览表</w:t>
      </w:r>
    </w:p>
    <w:p w14:paraId="7963C97C" w14:textId="77777777" w:rsidR="00273755" w:rsidRPr="007B223C" w:rsidRDefault="002C4831">
      <w:pPr>
        <w:spacing w:line="360" w:lineRule="auto"/>
        <w:jc w:val="left"/>
        <w:rPr>
          <w:rFonts w:ascii="宋体" w:hAnsi="宋体" w:hint="eastAsia"/>
          <w:szCs w:val="21"/>
        </w:rPr>
      </w:pPr>
      <w:r w:rsidRPr="007B223C">
        <w:rPr>
          <w:rFonts w:ascii="宋体" w:hAnsi="宋体"/>
          <w:szCs w:val="21"/>
        </w:rPr>
        <w:t>附件</w:t>
      </w:r>
      <w:r w:rsidRPr="007B223C">
        <w:rPr>
          <w:rFonts w:ascii="宋体" w:hAnsi="宋体" w:hint="eastAsia"/>
          <w:szCs w:val="21"/>
        </w:rPr>
        <w:t>1</w:t>
      </w:r>
      <w:r w:rsidRPr="007B223C">
        <w:rPr>
          <w:rFonts w:ascii="宋体" w:hAnsi="宋体"/>
          <w:szCs w:val="21"/>
        </w:rPr>
        <w:t>2</w:t>
      </w:r>
      <w:r w:rsidRPr="007B223C">
        <w:rPr>
          <w:rFonts w:ascii="宋体" w:hAnsi="宋体" w:hint="eastAsia"/>
          <w:szCs w:val="21"/>
        </w:rPr>
        <w:t>：廉洁协议</w:t>
      </w:r>
    </w:p>
    <w:p w14:paraId="0435989B" w14:textId="77777777" w:rsidR="00273755" w:rsidRPr="007B223C" w:rsidRDefault="002C4831">
      <w:pPr>
        <w:spacing w:line="360" w:lineRule="auto"/>
        <w:jc w:val="left"/>
        <w:rPr>
          <w:rFonts w:ascii="宋体" w:hAnsi="宋体" w:hint="eastAsia"/>
          <w:szCs w:val="21"/>
        </w:rPr>
      </w:pPr>
      <w:r w:rsidRPr="007B223C">
        <w:rPr>
          <w:rFonts w:ascii="宋体" w:hAnsi="宋体"/>
          <w:szCs w:val="21"/>
        </w:rPr>
        <w:t>附件</w:t>
      </w:r>
      <w:r w:rsidRPr="007B223C">
        <w:rPr>
          <w:rFonts w:ascii="宋体" w:hAnsi="宋体" w:hint="eastAsia"/>
          <w:szCs w:val="21"/>
        </w:rPr>
        <w:t>1</w:t>
      </w:r>
      <w:r w:rsidRPr="007B223C">
        <w:rPr>
          <w:rFonts w:ascii="宋体" w:hAnsi="宋体"/>
          <w:szCs w:val="21"/>
        </w:rPr>
        <w:t>3</w:t>
      </w:r>
      <w:r w:rsidRPr="007B223C">
        <w:rPr>
          <w:rFonts w:ascii="宋体" w:hAnsi="宋体" w:hint="eastAsia"/>
          <w:szCs w:val="21"/>
        </w:rPr>
        <w:t>：保密协议</w:t>
      </w:r>
    </w:p>
    <w:p w14:paraId="172C1DD8"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w:t>
      </w:r>
      <w:r w:rsidRPr="007B223C">
        <w:rPr>
          <w:rFonts w:ascii="宋体" w:hAnsi="宋体"/>
          <w:szCs w:val="21"/>
        </w:rPr>
        <w:t>14</w:t>
      </w:r>
      <w:r w:rsidRPr="007B223C">
        <w:rPr>
          <w:rFonts w:ascii="宋体" w:hAnsi="宋体" w:hint="eastAsia"/>
          <w:szCs w:val="21"/>
        </w:rPr>
        <w:t>：环保承诺书</w:t>
      </w:r>
    </w:p>
    <w:p w14:paraId="1281AF67"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附件1</w:t>
      </w:r>
      <w:r w:rsidRPr="007B223C">
        <w:rPr>
          <w:rFonts w:ascii="宋体" w:hAnsi="宋体"/>
          <w:szCs w:val="21"/>
        </w:rPr>
        <w:t>5</w:t>
      </w:r>
      <w:r w:rsidRPr="007B223C">
        <w:rPr>
          <w:rFonts w:ascii="宋体" w:hAnsi="宋体" w:hint="eastAsia"/>
          <w:szCs w:val="21"/>
        </w:rPr>
        <w:t>：安全生产合同</w:t>
      </w:r>
    </w:p>
    <w:p w14:paraId="1432C448"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附件1</w:t>
      </w:r>
      <w:r w:rsidRPr="007B223C">
        <w:rPr>
          <w:rFonts w:ascii="宋体" w:hAnsi="宋体"/>
          <w:szCs w:val="21"/>
        </w:rPr>
        <w:t>6</w:t>
      </w:r>
      <w:r w:rsidRPr="007B223C">
        <w:rPr>
          <w:rFonts w:ascii="宋体" w:hAnsi="宋体" w:hint="eastAsia"/>
          <w:szCs w:val="21"/>
        </w:rPr>
        <w:t>：建设工程农民工工资支付保证书</w:t>
      </w:r>
    </w:p>
    <w:p w14:paraId="7AA0CB08"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附件1</w:t>
      </w:r>
      <w:r w:rsidRPr="007B223C">
        <w:rPr>
          <w:rFonts w:ascii="宋体" w:hAnsi="宋体"/>
          <w:szCs w:val="21"/>
        </w:rPr>
        <w:t>7</w:t>
      </w:r>
      <w:r w:rsidRPr="007B223C">
        <w:rPr>
          <w:rFonts w:ascii="宋体" w:hAnsi="宋体" w:hint="eastAsia"/>
          <w:szCs w:val="21"/>
        </w:rPr>
        <w:t>：项目负责人委任书</w:t>
      </w:r>
    </w:p>
    <w:p w14:paraId="0599D9B0" w14:textId="77777777" w:rsidR="00273755" w:rsidRPr="007B223C" w:rsidRDefault="002C4831">
      <w:pPr>
        <w:spacing w:line="360" w:lineRule="auto"/>
        <w:jc w:val="left"/>
        <w:rPr>
          <w:rFonts w:ascii="宋体" w:hAnsi="宋体" w:hint="eastAsia"/>
          <w:szCs w:val="21"/>
        </w:rPr>
      </w:pPr>
      <w:r w:rsidRPr="007B223C">
        <w:rPr>
          <w:rFonts w:ascii="宋体" w:hAnsi="宋体"/>
          <w:szCs w:val="21"/>
        </w:rPr>
        <w:t>附件</w:t>
      </w:r>
      <w:r w:rsidRPr="007B223C">
        <w:rPr>
          <w:rFonts w:ascii="宋体" w:hAnsi="宋体" w:hint="eastAsia"/>
          <w:szCs w:val="21"/>
        </w:rPr>
        <w:t>1</w:t>
      </w:r>
      <w:r w:rsidRPr="007B223C">
        <w:rPr>
          <w:rFonts w:ascii="宋体" w:hAnsi="宋体"/>
          <w:szCs w:val="21"/>
        </w:rPr>
        <w:t>8</w:t>
      </w:r>
      <w:r w:rsidRPr="007B223C">
        <w:rPr>
          <w:rFonts w:ascii="宋体" w:hAnsi="宋体" w:hint="eastAsia"/>
          <w:szCs w:val="21"/>
        </w:rPr>
        <w:t>：设备材料参考品牌表</w:t>
      </w:r>
    </w:p>
    <w:p w14:paraId="7A40D813"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w:t>
      </w:r>
      <w:r w:rsidRPr="007B223C">
        <w:rPr>
          <w:rFonts w:ascii="宋体" w:hAnsi="宋体"/>
          <w:szCs w:val="21"/>
        </w:rPr>
        <w:t>19：</w:t>
      </w:r>
      <w:r w:rsidRPr="007B223C">
        <w:rPr>
          <w:rFonts w:ascii="宋体" w:hAnsi="宋体" w:hint="eastAsia"/>
          <w:szCs w:val="21"/>
        </w:rPr>
        <w:t>中储粮不良信用认定标准告知书</w:t>
      </w:r>
    </w:p>
    <w:p w14:paraId="0EB69B5B" w14:textId="77777777" w:rsidR="00273755" w:rsidRPr="007B223C" w:rsidRDefault="002C4831">
      <w:pPr>
        <w:spacing w:line="360" w:lineRule="auto"/>
        <w:jc w:val="left"/>
        <w:rPr>
          <w:rFonts w:ascii="宋体" w:hAnsi="宋体" w:hint="eastAsia"/>
          <w:szCs w:val="21"/>
        </w:rPr>
      </w:pPr>
      <w:r w:rsidRPr="007B223C">
        <w:rPr>
          <w:rFonts w:ascii="宋体" w:hAnsi="宋体" w:hint="eastAsia"/>
          <w:szCs w:val="21"/>
        </w:rPr>
        <w:t>附件20：投标人声明</w:t>
      </w:r>
    </w:p>
    <w:p w14:paraId="24AE5860" w14:textId="77777777" w:rsidR="00273755" w:rsidRPr="007B223C" w:rsidRDefault="00273755">
      <w:pPr>
        <w:spacing w:line="360" w:lineRule="auto"/>
        <w:jc w:val="left"/>
        <w:rPr>
          <w:rFonts w:ascii="宋体" w:hAnsi="宋体" w:hint="eastAsia"/>
          <w:szCs w:val="21"/>
        </w:rPr>
      </w:pPr>
    </w:p>
    <w:p w14:paraId="4F811DEF" w14:textId="77777777" w:rsidR="00273755" w:rsidRPr="007B223C" w:rsidRDefault="00273755">
      <w:pPr>
        <w:spacing w:line="360" w:lineRule="auto"/>
        <w:jc w:val="left"/>
        <w:rPr>
          <w:rFonts w:ascii="宋体" w:hAnsi="宋体" w:hint="eastAsia"/>
          <w:szCs w:val="21"/>
        </w:rPr>
        <w:sectPr w:rsidR="00273755" w:rsidRPr="007B223C">
          <w:pgSz w:w="11906" w:h="16838"/>
          <w:pgMar w:top="1418" w:right="1555" w:bottom="1418" w:left="1531" w:header="851" w:footer="992" w:gutter="0"/>
          <w:cols w:space="720"/>
          <w:titlePg/>
          <w:docGrid w:type="lines" w:linePitch="312"/>
        </w:sectPr>
      </w:pPr>
    </w:p>
    <w:p w14:paraId="27664978" w14:textId="77777777" w:rsidR="00273755" w:rsidRPr="007B223C" w:rsidRDefault="002C4831">
      <w:pPr>
        <w:tabs>
          <w:tab w:val="center" w:pos="4153"/>
        </w:tabs>
        <w:spacing w:line="380" w:lineRule="exact"/>
        <w:jc w:val="center"/>
        <w:rPr>
          <w:rFonts w:ascii="黑体" w:eastAsia="黑体" w:hAnsi="宋体" w:hint="eastAsia"/>
          <w:b/>
          <w:sz w:val="36"/>
          <w:szCs w:val="36"/>
        </w:rPr>
      </w:pPr>
      <w:bookmarkStart w:id="2673" w:name="_Toc432609000"/>
      <w:r w:rsidRPr="007B223C">
        <w:rPr>
          <w:rFonts w:ascii="黑体" w:eastAsia="黑体" w:hAnsi="宋体" w:hint="eastAsia"/>
          <w:b/>
          <w:sz w:val="36"/>
          <w:szCs w:val="36"/>
        </w:rPr>
        <w:lastRenderedPageBreak/>
        <w:t>第四部分</w:t>
      </w:r>
      <w:r w:rsidRPr="007B223C">
        <w:rPr>
          <w:rFonts w:ascii="黑体" w:eastAsia="黑体" w:hAnsi="宋体"/>
          <w:b/>
          <w:sz w:val="36"/>
          <w:szCs w:val="36"/>
        </w:rPr>
        <w:t xml:space="preserve">  </w:t>
      </w:r>
      <w:r w:rsidRPr="007B223C">
        <w:rPr>
          <w:rFonts w:ascii="黑体" w:eastAsia="黑体" w:hAnsi="宋体" w:hint="eastAsia"/>
          <w:b/>
          <w:sz w:val="36"/>
          <w:szCs w:val="36"/>
        </w:rPr>
        <w:t>附</w:t>
      </w:r>
      <w:r w:rsidRPr="007B223C">
        <w:rPr>
          <w:rFonts w:ascii="黑体" w:eastAsia="黑体" w:hAnsi="宋体"/>
          <w:b/>
          <w:sz w:val="36"/>
          <w:szCs w:val="36"/>
        </w:rPr>
        <w:t xml:space="preserve">  </w:t>
      </w:r>
      <w:r w:rsidRPr="007B223C">
        <w:rPr>
          <w:rFonts w:ascii="黑体" w:eastAsia="黑体" w:hAnsi="宋体" w:hint="eastAsia"/>
          <w:b/>
          <w:sz w:val="36"/>
          <w:szCs w:val="36"/>
        </w:rPr>
        <w:t>件</w:t>
      </w:r>
      <w:bookmarkEnd w:id="2673"/>
    </w:p>
    <w:p w14:paraId="1A1D4CCC" w14:textId="77777777" w:rsidR="00273755" w:rsidRPr="007B223C" w:rsidRDefault="00273755">
      <w:pPr>
        <w:tabs>
          <w:tab w:val="center" w:pos="4153"/>
        </w:tabs>
        <w:spacing w:line="340" w:lineRule="exact"/>
        <w:rPr>
          <w:rFonts w:ascii="宋体" w:hAnsi="宋体" w:hint="eastAsia"/>
          <w:sz w:val="24"/>
          <w:szCs w:val="24"/>
        </w:rPr>
      </w:pPr>
    </w:p>
    <w:p w14:paraId="7117FD88" w14:textId="77777777" w:rsidR="00273755" w:rsidRPr="007B223C" w:rsidRDefault="002C4831">
      <w:pPr>
        <w:tabs>
          <w:tab w:val="center" w:pos="4153"/>
        </w:tabs>
        <w:spacing w:line="340" w:lineRule="exact"/>
        <w:rPr>
          <w:rFonts w:ascii="宋体" w:hAnsi="宋体" w:hint="eastAsia"/>
          <w:sz w:val="24"/>
          <w:szCs w:val="24"/>
        </w:rPr>
      </w:pPr>
      <w:r w:rsidRPr="007B223C">
        <w:rPr>
          <w:rFonts w:ascii="宋体" w:hAnsi="宋体" w:hint="eastAsia"/>
          <w:sz w:val="24"/>
          <w:szCs w:val="24"/>
        </w:rPr>
        <w:t>附件</w:t>
      </w:r>
      <w:r w:rsidRPr="007B223C">
        <w:rPr>
          <w:rFonts w:ascii="宋体" w:hAnsi="宋体"/>
          <w:sz w:val="24"/>
          <w:szCs w:val="24"/>
        </w:rPr>
        <w:t>1</w:t>
      </w:r>
      <w:r w:rsidRPr="007B223C">
        <w:rPr>
          <w:rFonts w:ascii="宋体" w:hAnsi="宋体" w:hint="eastAsia"/>
          <w:sz w:val="24"/>
          <w:szCs w:val="24"/>
        </w:rPr>
        <w:t>：承包人承揽工程项目一览表</w:t>
      </w:r>
    </w:p>
    <w:p w14:paraId="406638ED" w14:textId="77777777" w:rsidR="00273755" w:rsidRPr="007B223C" w:rsidRDefault="00273755">
      <w:pPr>
        <w:tabs>
          <w:tab w:val="center" w:pos="4153"/>
        </w:tabs>
        <w:spacing w:line="340" w:lineRule="exact"/>
        <w:rPr>
          <w:rFonts w:ascii="宋体" w:hAnsi="宋体" w:hint="eastAsia"/>
          <w:sz w:val="24"/>
          <w:szCs w:val="24"/>
        </w:rPr>
      </w:pPr>
    </w:p>
    <w:p w14:paraId="2CA2B2F1" w14:textId="77777777" w:rsidR="00273755" w:rsidRPr="007B223C" w:rsidRDefault="002C4831">
      <w:pPr>
        <w:spacing w:line="440" w:lineRule="exact"/>
        <w:jc w:val="center"/>
        <w:rPr>
          <w:rFonts w:ascii="Calibri" w:eastAsia="黑体" w:hAnsi="Calibri"/>
          <w:sz w:val="32"/>
          <w:szCs w:val="32"/>
        </w:rPr>
      </w:pPr>
      <w:r w:rsidRPr="007B223C">
        <w:rPr>
          <w:rFonts w:ascii="Calibri" w:eastAsia="黑体" w:hAnsi="Calibri" w:hint="eastAsia"/>
          <w:sz w:val="32"/>
          <w:szCs w:val="32"/>
        </w:rPr>
        <w:t>承包人承揽工程项目一览表</w:t>
      </w:r>
    </w:p>
    <w:p w14:paraId="78B78F07" w14:textId="77777777" w:rsidR="00273755" w:rsidRPr="007B223C" w:rsidRDefault="00273755">
      <w:pPr>
        <w:spacing w:line="440" w:lineRule="exact"/>
        <w:rPr>
          <w:rFonts w:ascii="Calibri" w:eastAsia="黑体" w:hAnsi="Calibri"/>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11"/>
        <w:gridCol w:w="776"/>
        <w:gridCol w:w="1309"/>
        <w:gridCol w:w="776"/>
        <w:gridCol w:w="540"/>
        <w:gridCol w:w="776"/>
        <w:gridCol w:w="1012"/>
        <w:gridCol w:w="1374"/>
        <w:gridCol w:w="776"/>
        <w:gridCol w:w="776"/>
      </w:tblGrid>
      <w:tr w:rsidR="007B223C" w:rsidRPr="007B223C" w14:paraId="6C410C8C" w14:textId="77777777">
        <w:trPr>
          <w:jc w:val="center"/>
        </w:trPr>
        <w:tc>
          <w:tcPr>
            <w:tcW w:w="0" w:type="auto"/>
            <w:tcBorders>
              <w:top w:val="single" w:sz="12" w:space="0" w:color="auto"/>
              <w:bottom w:val="double" w:sz="6" w:space="0" w:color="auto"/>
            </w:tcBorders>
            <w:vAlign w:val="center"/>
          </w:tcPr>
          <w:p w14:paraId="34F70AB0"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单位工程名称</w:t>
            </w:r>
          </w:p>
        </w:tc>
        <w:tc>
          <w:tcPr>
            <w:tcW w:w="0" w:type="auto"/>
            <w:tcBorders>
              <w:top w:val="single" w:sz="12" w:space="0" w:color="auto"/>
              <w:bottom w:val="double" w:sz="6" w:space="0" w:color="auto"/>
            </w:tcBorders>
            <w:vAlign w:val="center"/>
          </w:tcPr>
          <w:p w14:paraId="0461C142"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建设规模</w:t>
            </w:r>
          </w:p>
        </w:tc>
        <w:tc>
          <w:tcPr>
            <w:tcW w:w="0" w:type="auto"/>
            <w:tcBorders>
              <w:top w:val="single" w:sz="12" w:space="0" w:color="auto"/>
              <w:bottom w:val="double" w:sz="6" w:space="0" w:color="auto"/>
            </w:tcBorders>
            <w:vAlign w:val="center"/>
          </w:tcPr>
          <w:p w14:paraId="353FA0BF"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建筑面积</w:t>
            </w:r>
            <w:r w:rsidRPr="007B223C">
              <w:rPr>
                <w:rFonts w:ascii="宋体" w:hAnsi="宋体"/>
                <w:sz w:val="24"/>
                <w:szCs w:val="24"/>
              </w:rPr>
              <w:t>(</w:t>
            </w:r>
            <w:r w:rsidRPr="007B223C">
              <w:rPr>
                <w:rFonts w:ascii="宋体" w:hAnsi="宋体" w:hint="eastAsia"/>
                <w:sz w:val="24"/>
                <w:szCs w:val="24"/>
              </w:rPr>
              <w:t>平方米</w:t>
            </w:r>
            <w:r w:rsidRPr="007B223C">
              <w:rPr>
                <w:rFonts w:ascii="宋体" w:hAnsi="宋体"/>
                <w:sz w:val="24"/>
                <w:szCs w:val="24"/>
              </w:rPr>
              <w:t>)</w:t>
            </w:r>
          </w:p>
        </w:tc>
        <w:tc>
          <w:tcPr>
            <w:tcW w:w="0" w:type="auto"/>
            <w:tcBorders>
              <w:top w:val="single" w:sz="12" w:space="0" w:color="auto"/>
              <w:bottom w:val="double" w:sz="6" w:space="0" w:color="auto"/>
            </w:tcBorders>
            <w:vAlign w:val="center"/>
          </w:tcPr>
          <w:p w14:paraId="650699D3"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结构形式</w:t>
            </w:r>
          </w:p>
        </w:tc>
        <w:tc>
          <w:tcPr>
            <w:tcW w:w="0" w:type="auto"/>
            <w:tcBorders>
              <w:top w:val="single" w:sz="12" w:space="0" w:color="auto"/>
              <w:bottom w:val="double" w:sz="6" w:space="0" w:color="auto"/>
            </w:tcBorders>
            <w:vAlign w:val="center"/>
          </w:tcPr>
          <w:p w14:paraId="494816B5"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层数</w:t>
            </w:r>
          </w:p>
        </w:tc>
        <w:tc>
          <w:tcPr>
            <w:tcW w:w="0" w:type="auto"/>
            <w:tcBorders>
              <w:top w:val="single" w:sz="12" w:space="0" w:color="auto"/>
              <w:bottom w:val="double" w:sz="6" w:space="0" w:color="auto"/>
            </w:tcBorders>
            <w:vAlign w:val="center"/>
          </w:tcPr>
          <w:p w14:paraId="6D9BFC89"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生产能力</w:t>
            </w:r>
          </w:p>
        </w:tc>
        <w:tc>
          <w:tcPr>
            <w:tcW w:w="0" w:type="auto"/>
            <w:tcBorders>
              <w:top w:val="single" w:sz="12" w:space="0" w:color="auto"/>
              <w:bottom w:val="double" w:sz="6" w:space="0" w:color="auto"/>
            </w:tcBorders>
            <w:vAlign w:val="center"/>
          </w:tcPr>
          <w:p w14:paraId="14340B5C"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设备安装内容</w:t>
            </w:r>
          </w:p>
        </w:tc>
        <w:tc>
          <w:tcPr>
            <w:tcW w:w="0" w:type="auto"/>
            <w:tcBorders>
              <w:top w:val="single" w:sz="12" w:space="0" w:color="auto"/>
              <w:bottom w:val="double" w:sz="6" w:space="0" w:color="auto"/>
            </w:tcBorders>
            <w:vAlign w:val="center"/>
          </w:tcPr>
          <w:p w14:paraId="2BA47801"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合同价格（元）</w:t>
            </w:r>
          </w:p>
        </w:tc>
        <w:tc>
          <w:tcPr>
            <w:tcW w:w="0" w:type="auto"/>
            <w:tcBorders>
              <w:top w:val="single" w:sz="12" w:space="0" w:color="auto"/>
              <w:bottom w:val="double" w:sz="6" w:space="0" w:color="auto"/>
            </w:tcBorders>
            <w:vAlign w:val="center"/>
          </w:tcPr>
          <w:p w14:paraId="5F9C7EF3"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开工日期</w:t>
            </w:r>
          </w:p>
        </w:tc>
        <w:tc>
          <w:tcPr>
            <w:tcW w:w="0" w:type="auto"/>
            <w:tcBorders>
              <w:top w:val="single" w:sz="12" w:space="0" w:color="auto"/>
              <w:bottom w:val="double" w:sz="6" w:space="0" w:color="auto"/>
            </w:tcBorders>
            <w:vAlign w:val="center"/>
          </w:tcPr>
          <w:p w14:paraId="11BF2026"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竣工日期</w:t>
            </w:r>
          </w:p>
        </w:tc>
      </w:tr>
      <w:tr w:rsidR="007B223C" w:rsidRPr="007B223C" w14:paraId="2DEFA4DB" w14:textId="77777777">
        <w:trPr>
          <w:trHeight w:val="567"/>
          <w:jc w:val="center"/>
        </w:trPr>
        <w:tc>
          <w:tcPr>
            <w:tcW w:w="0" w:type="auto"/>
            <w:tcBorders>
              <w:top w:val="double" w:sz="6" w:space="0" w:color="auto"/>
              <w:bottom w:val="single" w:sz="6" w:space="0" w:color="auto"/>
            </w:tcBorders>
            <w:vAlign w:val="center"/>
          </w:tcPr>
          <w:p w14:paraId="168B404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double" w:sz="6" w:space="0" w:color="auto"/>
              <w:bottom w:val="single" w:sz="6" w:space="0" w:color="auto"/>
            </w:tcBorders>
            <w:vAlign w:val="center"/>
          </w:tcPr>
          <w:p w14:paraId="772DF9D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double" w:sz="6" w:space="0" w:color="auto"/>
              <w:bottom w:val="single" w:sz="6" w:space="0" w:color="auto"/>
            </w:tcBorders>
            <w:vAlign w:val="center"/>
          </w:tcPr>
          <w:p w14:paraId="39D7D98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double" w:sz="6" w:space="0" w:color="auto"/>
              <w:bottom w:val="single" w:sz="6" w:space="0" w:color="auto"/>
            </w:tcBorders>
            <w:vAlign w:val="center"/>
          </w:tcPr>
          <w:p w14:paraId="28C19B5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double" w:sz="6" w:space="0" w:color="auto"/>
              <w:bottom w:val="single" w:sz="6" w:space="0" w:color="auto"/>
            </w:tcBorders>
            <w:vAlign w:val="center"/>
          </w:tcPr>
          <w:p w14:paraId="2670228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double" w:sz="6" w:space="0" w:color="auto"/>
              <w:bottom w:val="single" w:sz="6" w:space="0" w:color="auto"/>
            </w:tcBorders>
            <w:vAlign w:val="center"/>
          </w:tcPr>
          <w:p w14:paraId="36E9866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double" w:sz="6" w:space="0" w:color="auto"/>
              <w:bottom w:val="single" w:sz="6" w:space="0" w:color="auto"/>
            </w:tcBorders>
            <w:vAlign w:val="center"/>
          </w:tcPr>
          <w:p w14:paraId="37D63D2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double" w:sz="6" w:space="0" w:color="auto"/>
              <w:bottom w:val="single" w:sz="6" w:space="0" w:color="auto"/>
            </w:tcBorders>
            <w:vAlign w:val="center"/>
          </w:tcPr>
          <w:p w14:paraId="30F557F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double" w:sz="6" w:space="0" w:color="auto"/>
              <w:bottom w:val="single" w:sz="6" w:space="0" w:color="auto"/>
            </w:tcBorders>
            <w:vAlign w:val="center"/>
          </w:tcPr>
          <w:p w14:paraId="4F3D55A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double" w:sz="6" w:space="0" w:color="auto"/>
              <w:bottom w:val="single" w:sz="6" w:space="0" w:color="auto"/>
            </w:tcBorders>
            <w:vAlign w:val="center"/>
          </w:tcPr>
          <w:p w14:paraId="7F0CED1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r>
      <w:tr w:rsidR="007B223C" w:rsidRPr="007B223C" w14:paraId="18B292E4" w14:textId="77777777">
        <w:trPr>
          <w:trHeight w:val="567"/>
          <w:jc w:val="center"/>
        </w:trPr>
        <w:tc>
          <w:tcPr>
            <w:tcW w:w="0" w:type="auto"/>
            <w:tcBorders>
              <w:top w:val="nil"/>
            </w:tcBorders>
            <w:vAlign w:val="center"/>
          </w:tcPr>
          <w:p w14:paraId="5D942CD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18881DC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38EC0D1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52BE764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6FCD777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386CBDA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3EB3F30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1880159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04C8E97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2AB263F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r>
      <w:tr w:rsidR="007B223C" w:rsidRPr="007B223C" w14:paraId="068E1451" w14:textId="77777777">
        <w:trPr>
          <w:trHeight w:val="567"/>
          <w:jc w:val="center"/>
        </w:trPr>
        <w:tc>
          <w:tcPr>
            <w:tcW w:w="0" w:type="auto"/>
            <w:tcBorders>
              <w:top w:val="nil"/>
            </w:tcBorders>
            <w:vAlign w:val="center"/>
          </w:tcPr>
          <w:p w14:paraId="15B9EE3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18F4DFC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053A357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2522752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35F4CE8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0BA3F2D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2BA7641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4FB6AAB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2DC0978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50812C5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r>
      <w:tr w:rsidR="007B223C" w:rsidRPr="007B223C" w14:paraId="0A3390A8" w14:textId="77777777">
        <w:trPr>
          <w:trHeight w:val="567"/>
          <w:jc w:val="center"/>
        </w:trPr>
        <w:tc>
          <w:tcPr>
            <w:tcW w:w="0" w:type="auto"/>
            <w:vAlign w:val="center"/>
          </w:tcPr>
          <w:p w14:paraId="13AE28B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1B5BC9C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2B59532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1CD6DF6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7A46022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6ACE97A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129C756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174FB50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67E0762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2921A13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r>
      <w:tr w:rsidR="007B223C" w:rsidRPr="007B223C" w14:paraId="203772A4" w14:textId="77777777">
        <w:trPr>
          <w:trHeight w:val="567"/>
          <w:jc w:val="center"/>
        </w:trPr>
        <w:tc>
          <w:tcPr>
            <w:tcW w:w="0" w:type="auto"/>
            <w:tcBorders>
              <w:top w:val="nil"/>
            </w:tcBorders>
            <w:vAlign w:val="center"/>
          </w:tcPr>
          <w:p w14:paraId="77413B4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1C8CAA4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5B6D2D5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06719B1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4F572FB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5ECF984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5D1229E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1CDF10D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3494B96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4898927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r>
      <w:tr w:rsidR="007B223C" w:rsidRPr="007B223C" w14:paraId="19EC9C9D" w14:textId="77777777">
        <w:trPr>
          <w:trHeight w:val="567"/>
          <w:jc w:val="center"/>
        </w:trPr>
        <w:tc>
          <w:tcPr>
            <w:tcW w:w="0" w:type="auto"/>
            <w:vAlign w:val="center"/>
          </w:tcPr>
          <w:p w14:paraId="0A35B2C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491854C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45796A5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5DF1D58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2199D69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25CB29D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7E0FF62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45638EC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176993A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4852575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r>
      <w:tr w:rsidR="007B223C" w:rsidRPr="007B223C" w14:paraId="05F08D96" w14:textId="77777777">
        <w:trPr>
          <w:trHeight w:val="567"/>
          <w:jc w:val="center"/>
        </w:trPr>
        <w:tc>
          <w:tcPr>
            <w:tcW w:w="0" w:type="auto"/>
            <w:tcBorders>
              <w:top w:val="nil"/>
            </w:tcBorders>
            <w:vAlign w:val="center"/>
          </w:tcPr>
          <w:p w14:paraId="2540F2E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47B24BE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1E1780B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06B0C59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469A048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1DACAFD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04E2D48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0CFFF77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52C5617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7938751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r>
      <w:tr w:rsidR="007B223C" w:rsidRPr="007B223C" w14:paraId="40EF2122" w14:textId="77777777">
        <w:trPr>
          <w:trHeight w:val="567"/>
          <w:jc w:val="center"/>
        </w:trPr>
        <w:tc>
          <w:tcPr>
            <w:tcW w:w="0" w:type="auto"/>
            <w:tcBorders>
              <w:top w:val="nil"/>
            </w:tcBorders>
            <w:vAlign w:val="center"/>
          </w:tcPr>
          <w:p w14:paraId="787456C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223225B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78DD255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56EF126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2CA1436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41A354F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31FEF79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1D6E669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2F62111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603734B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r>
      <w:tr w:rsidR="007B223C" w:rsidRPr="007B223C" w14:paraId="305DBA4A" w14:textId="77777777">
        <w:trPr>
          <w:trHeight w:val="567"/>
          <w:jc w:val="center"/>
        </w:trPr>
        <w:tc>
          <w:tcPr>
            <w:tcW w:w="0" w:type="auto"/>
            <w:vAlign w:val="center"/>
          </w:tcPr>
          <w:p w14:paraId="30D6F37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4146D51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556A1B1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629F0B1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0A7A40B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0F12470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4B3BFCD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575F6C0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02C0B4B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35E1BEB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r>
      <w:tr w:rsidR="007B223C" w:rsidRPr="007B223C" w14:paraId="7BA91663" w14:textId="77777777">
        <w:trPr>
          <w:trHeight w:val="567"/>
          <w:jc w:val="center"/>
        </w:trPr>
        <w:tc>
          <w:tcPr>
            <w:tcW w:w="0" w:type="auto"/>
            <w:tcBorders>
              <w:top w:val="nil"/>
            </w:tcBorders>
            <w:vAlign w:val="center"/>
          </w:tcPr>
          <w:p w14:paraId="16C06A8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6EC34EA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55AD2A7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6F421FD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56CD7A4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23D93F6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60630A9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529951F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5EE9484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tcBorders>
              <w:top w:val="nil"/>
            </w:tcBorders>
            <w:vAlign w:val="center"/>
          </w:tcPr>
          <w:p w14:paraId="3687328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r>
      <w:tr w:rsidR="00273755" w:rsidRPr="007B223C" w14:paraId="60AEE74C" w14:textId="77777777">
        <w:trPr>
          <w:trHeight w:val="567"/>
          <w:jc w:val="center"/>
        </w:trPr>
        <w:tc>
          <w:tcPr>
            <w:tcW w:w="0" w:type="auto"/>
            <w:vAlign w:val="center"/>
          </w:tcPr>
          <w:p w14:paraId="20CCD58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6D28050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3356338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0D0405F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6E6647A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64D7807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3A69763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7AE8A29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49B1BAA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c>
          <w:tcPr>
            <w:tcW w:w="0" w:type="auto"/>
            <w:vAlign w:val="center"/>
          </w:tcPr>
          <w:p w14:paraId="42520C4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Cs w:val="21"/>
              </w:rPr>
            </w:pPr>
          </w:p>
        </w:tc>
      </w:tr>
    </w:tbl>
    <w:p w14:paraId="30EC3C15" w14:textId="77777777" w:rsidR="00273755" w:rsidRPr="007B223C" w:rsidRDefault="00273755">
      <w:pPr>
        <w:widowControl/>
        <w:jc w:val="left"/>
        <w:rPr>
          <w:rFonts w:ascii="宋体" w:hAnsi="宋体" w:hint="eastAsia"/>
          <w:sz w:val="24"/>
          <w:szCs w:val="24"/>
        </w:rPr>
      </w:pPr>
    </w:p>
    <w:p w14:paraId="71C9B390" w14:textId="77777777" w:rsidR="00273755" w:rsidRPr="007B223C" w:rsidRDefault="002C4831">
      <w:pPr>
        <w:widowControl/>
        <w:jc w:val="left"/>
        <w:rPr>
          <w:rFonts w:ascii="宋体" w:hAnsi="宋体" w:hint="eastAsia"/>
          <w:sz w:val="24"/>
          <w:szCs w:val="24"/>
        </w:rPr>
      </w:pPr>
      <w:r w:rsidRPr="007B223C">
        <w:rPr>
          <w:rFonts w:ascii="宋体" w:hAnsi="宋体" w:hint="eastAsia"/>
          <w:sz w:val="24"/>
          <w:szCs w:val="24"/>
        </w:rPr>
        <w:br w:type="page"/>
      </w:r>
    </w:p>
    <w:p w14:paraId="61FA9585" w14:textId="77777777" w:rsidR="00273755" w:rsidRPr="007B223C" w:rsidRDefault="002C4831">
      <w:pPr>
        <w:tabs>
          <w:tab w:val="center" w:pos="4153"/>
        </w:tabs>
        <w:spacing w:line="340" w:lineRule="exact"/>
        <w:rPr>
          <w:rFonts w:ascii="宋体" w:hAnsi="宋体" w:hint="eastAsia"/>
          <w:sz w:val="24"/>
          <w:szCs w:val="24"/>
        </w:rPr>
      </w:pPr>
      <w:r w:rsidRPr="007B223C">
        <w:rPr>
          <w:rFonts w:ascii="宋体" w:hAnsi="宋体" w:hint="eastAsia"/>
          <w:sz w:val="24"/>
          <w:szCs w:val="24"/>
        </w:rPr>
        <w:lastRenderedPageBreak/>
        <w:t>附件2：发包人供应材料设备一览表</w:t>
      </w:r>
    </w:p>
    <w:p w14:paraId="6546F30B" w14:textId="77777777" w:rsidR="00273755" w:rsidRPr="007B223C" w:rsidRDefault="00273755">
      <w:pPr>
        <w:widowControl/>
        <w:jc w:val="left"/>
        <w:rPr>
          <w:rFonts w:ascii="宋体" w:hAnsi="宋体" w:hint="eastAsia"/>
          <w:sz w:val="24"/>
          <w:szCs w:val="24"/>
        </w:rPr>
      </w:pPr>
    </w:p>
    <w:p w14:paraId="6DE6E421" w14:textId="77777777" w:rsidR="00273755" w:rsidRPr="007B223C" w:rsidRDefault="002C4831">
      <w:pPr>
        <w:spacing w:line="440" w:lineRule="exact"/>
        <w:jc w:val="center"/>
        <w:rPr>
          <w:rFonts w:ascii="Calibri" w:eastAsia="黑体" w:hAnsi="Calibri"/>
          <w:sz w:val="32"/>
          <w:szCs w:val="32"/>
        </w:rPr>
      </w:pPr>
      <w:r w:rsidRPr="007B223C">
        <w:rPr>
          <w:rFonts w:ascii="Calibri" w:eastAsia="黑体" w:hAnsi="Calibri" w:hint="eastAsia"/>
          <w:sz w:val="32"/>
          <w:szCs w:val="32"/>
        </w:rPr>
        <w:t>发包人供应材料设备一览表</w:t>
      </w:r>
    </w:p>
    <w:p w14:paraId="4DCABED9" w14:textId="77777777" w:rsidR="00273755" w:rsidRPr="007B223C" w:rsidRDefault="00273755">
      <w:pPr>
        <w:widowControl/>
        <w:jc w:val="left"/>
        <w:rPr>
          <w:rFonts w:ascii="宋体" w:hAnsi="宋体" w:hint="eastAsia"/>
          <w:sz w:val="24"/>
          <w:szCs w:val="24"/>
        </w:rPr>
      </w:pPr>
    </w:p>
    <w:p w14:paraId="76086438" w14:textId="77777777" w:rsidR="00273755" w:rsidRPr="007B223C" w:rsidRDefault="002C4831">
      <w:pPr>
        <w:widowControl/>
        <w:ind w:firstLineChars="200" w:firstLine="480"/>
        <w:jc w:val="left"/>
        <w:rPr>
          <w:rFonts w:ascii="宋体" w:hAnsi="宋体" w:hint="eastAsia"/>
          <w:sz w:val="24"/>
          <w:szCs w:val="24"/>
        </w:rPr>
      </w:pPr>
      <w:r w:rsidRPr="007B223C">
        <w:rPr>
          <w:rFonts w:ascii="宋体" w:hAnsi="宋体" w:hint="eastAsia"/>
          <w:sz w:val="24"/>
          <w:szCs w:val="24"/>
        </w:rPr>
        <w:t>无</w:t>
      </w:r>
    </w:p>
    <w:p w14:paraId="3AF9ACEF" w14:textId="77777777" w:rsidR="00273755" w:rsidRPr="007B223C" w:rsidRDefault="002C4831">
      <w:pPr>
        <w:widowControl/>
        <w:jc w:val="left"/>
        <w:rPr>
          <w:rFonts w:ascii="宋体" w:hAnsi="宋体" w:hint="eastAsia"/>
          <w:sz w:val="24"/>
          <w:szCs w:val="24"/>
        </w:rPr>
      </w:pPr>
      <w:r w:rsidRPr="007B223C">
        <w:rPr>
          <w:rFonts w:ascii="宋体" w:hAnsi="宋体" w:hint="eastAsia"/>
          <w:sz w:val="24"/>
          <w:szCs w:val="24"/>
        </w:rPr>
        <w:br w:type="page"/>
      </w:r>
    </w:p>
    <w:p w14:paraId="176C1894" w14:textId="77777777" w:rsidR="00273755" w:rsidRPr="007B223C" w:rsidRDefault="002C4831">
      <w:pPr>
        <w:tabs>
          <w:tab w:val="center" w:pos="4153"/>
        </w:tabs>
        <w:spacing w:line="340" w:lineRule="exact"/>
        <w:rPr>
          <w:rFonts w:ascii="宋体" w:hAnsi="宋体" w:hint="eastAsia"/>
          <w:sz w:val="24"/>
          <w:szCs w:val="24"/>
        </w:rPr>
      </w:pPr>
      <w:r w:rsidRPr="007B223C">
        <w:rPr>
          <w:rFonts w:ascii="宋体" w:hAnsi="宋体" w:hint="eastAsia"/>
          <w:sz w:val="24"/>
          <w:szCs w:val="24"/>
        </w:rPr>
        <w:lastRenderedPageBreak/>
        <w:t>附件3：工程质量保修书</w:t>
      </w:r>
    </w:p>
    <w:p w14:paraId="28F7B1BF" w14:textId="77777777" w:rsidR="00273755" w:rsidRPr="007B223C" w:rsidRDefault="00273755">
      <w:pPr>
        <w:tabs>
          <w:tab w:val="center" w:pos="4153"/>
        </w:tabs>
        <w:spacing w:line="340" w:lineRule="exact"/>
        <w:rPr>
          <w:rFonts w:ascii="宋体" w:hAnsi="Calibri"/>
          <w:sz w:val="24"/>
          <w:szCs w:val="24"/>
        </w:rPr>
      </w:pPr>
    </w:p>
    <w:p w14:paraId="416AA6E8" w14:textId="77777777" w:rsidR="00273755" w:rsidRPr="007B223C" w:rsidRDefault="002C4831">
      <w:pPr>
        <w:tabs>
          <w:tab w:val="center" w:pos="4153"/>
        </w:tabs>
        <w:spacing w:line="340" w:lineRule="exact"/>
        <w:jc w:val="center"/>
        <w:rPr>
          <w:rFonts w:ascii="黑体" w:eastAsia="黑体" w:hAnsi="宋体" w:hint="eastAsia"/>
          <w:b/>
          <w:spacing w:val="20"/>
          <w:sz w:val="32"/>
          <w:szCs w:val="32"/>
        </w:rPr>
      </w:pPr>
      <w:bookmarkStart w:id="2674" w:name="_Toc432609003"/>
      <w:r w:rsidRPr="007B223C">
        <w:rPr>
          <w:rFonts w:ascii="黑体" w:eastAsia="黑体" w:hAnsi="宋体" w:hint="eastAsia"/>
          <w:b/>
          <w:spacing w:val="20"/>
          <w:sz w:val="32"/>
          <w:szCs w:val="32"/>
        </w:rPr>
        <w:t>工程质量保修书</w:t>
      </w:r>
      <w:bookmarkEnd w:id="2674"/>
    </w:p>
    <w:p w14:paraId="3391E6CD" w14:textId="77777777" w:rsidR="00273755" w:rsidRPr="007B223C" w:rsidRDefault="00273755">
      <w:pPr>
        <w:tabs>
          <w:tab w:val="center" w:pos="4153"/>
        </w:tabs>
        <w:spacing w:line="300" w:lineRule="exact"/>
        <w:ind w:firstLine="570"/>
        <w:rPr>
          <w:rFonts w:ascii="宋体" w:hAnsi="Calibri"/>
          <w:sz w:val="30"/>
          <w:szCs w:val="30"/>
        </w:rPr>
      </w:pPr>
    </w:p>
    <w:p w14:paraId="7F501C1D" w14:textId="77777777" w:rsidR="00273755" w:rsidRPr="007B223C" w:rsidRDefault="002C4831">
      <w:pPr>
        <w:tabs>
          <w:tab w:val="center" w:pos="4153"/>
        </w:tabs>
        <w:spacing w:line="400" w:lineRule="exact"/>
        <w:ind w:firstLine="570"/>
        <w:rPr>
          <w:rFonts w:ascii="宋体" w:hAnsi="Calibri"/>
          <w:sz w:val="24"/>
          <w:szCs w:val="24"/>
          <w:u w:val="single"/>
        </w:rPr>
      </w:pPr>
      <w:r w:rsidRPr="007B223C">
        <w:rPr>
          <w:rFonts w:ascii="宋体" w:hAnsi="宋体" w:hint="eastAsia"/>
          <w:sz w:val="24"/>
          <w:szCs w:val="24"/>
        </w:rPr>
        <w:t>发包人：（全称）</w:t>
      </w:r>
      <w:r w:rsidRPr="007B223C">
        <w:rPr>
          <w:rFonts w:ascii="宋体" w:hAnsi="宋体" w:hint="eastAsia"/>
          <w:sz w:val="24"/>
          <w:szCs w:val="24"/>
          <w:u w:val="single"/>
        </w:rPr>
        <w:t xml:space="preserve">  中央储备粮茂名直属库有限公司       </w:t>
      </w:r>
    </w:p>
    <w:p w14:paraId="3F5375FA" w14:textId="77777777" w:rsidR="00273755" w:rsidRPr="007B223C" w:rsidRDefault="002C4831">
      <w:pPr>
        <w:tabs>
          <w:tab w:val="center" w:pos="4153"/>
        </w:tabs>
        <w:spacing w:line="400" w:lineRule="exact"/>
        <w:ind w:firstLine="570"/>
        <w:rPr>
          <w:rFonts w:ascii="宋体" w:hAnsi="Calibri"/>
          <w:sz w:val="24"/>
          <w:szCs w:val="24"/>
          <w:u w:val="single"/>
        </w:rPr>
      </w:pPr>
      <w:r w:rsidRPr="007B223C">
        <w:rPr>
          <w:rFonts w:ascii="宋体" w:hAnsi="宋体" w:hint="eastAsia"/>
          <w:sz w:val="24"/>
          <w:szCs w:val="24"/>
        </w:rPr>
        <w:t>承包人：（全称）</w:t>
      </w:r>
      <w:r w:rsidRPr="007B223C">
        <w:rPr>
          <w:rFonts w:ascii="宋体" w:hAnsi="宋体" w:hint="eastAsia"/>
          <w:sz w:val="24"/>
          <w:szCs w:val="24"/>
          <w:u w:val="single"/>
        </w:rPr>
        <w:t xml:space="preserve">             </w:t>
      </w:r>
      <w:r w:rsidRPr="007B223C">
        <w:rPr>
          <w:rFonts w:ascii="宋体" w:hAnsi="宋体"/>
          <w:sz w:val="24"/>
          <w:szCs w:val="24"/>
          <w:u w:val="single"/>
        </w:rPr>
        <w:t xml:space="preserve">                      </w:t>
      </w:r>
    </w:p>
    <w:p w14:paraId="7FE1D1F5" w14:textId="77777777" w:rsidR="00273755" w:rsidRPr="007B223C" w:rsidRDefault="002C4831">
      <w:pPr>
        <w:tabs>
          <w:tab w:val="center" w:pos="4153"/>
        </w:tabs>
        <w:spacing w:line="400" w:lineRule="exact"/>
        <w:ind w:firstLineChars="200" w:firstLine="480"/>
        <w:rPr>
          <w:rFonts w:ascii="宋体" w:hAnsi="Calibri"/>
          <w:sz w:val="24"/>
          <w:szCs w:val="24"/>
        </w:rPr>
      </w:pPr>
      <w:r w:rsidRPr="007B223C">
        <w:rPr>
          <w:rFonts w:ascii="宋体" w:hAnsi="宋体" w:hint="eastAsia"/>
          <w:sz w:val="24"/>
          <w:szCs w:val="24"/>
        </w:rPr>
        <w:t>为保证</w:t>
      </w:r>
      <w:r w:rsidRPr="007B223C">
        <w:rPr>
          <w:rFonts w:ascii="宋体" w:hAnsi="宋体" w:hint="eastAsia"/>
          <w:sz w:val="24"/>
          <w:szCs w:val="24"/>
          <w:u w:val="single"/>
        </w:rPr>
        <w:t>中央储备粮茂名直属库有限公司仓储项目二期</w:t>
      </w:r>
      <w:r w:rsidRPr="007B223C">
        <w:rPr>
          <w:rFonts w:ascii="宋体" w:hAnsi="宋体" w:hint="eastAsia"/>
          <w:sz w:val="24"/>
          <w:szCs w:val="24"/>
        </w:rPr>
        <w:t>（工程名称）在合理使用期限内正常使用，合同双方当事人根据《中华人民共和国建筑法》《建设工程质量管理条例》和《房屋建筑工程质量保修办法》等规定，经协商一致，在双方所签订的《建设工程施工合同》（以下简称“合同”）基础上订立本质量保修书。</w:t>
      </w:r>
    </w:p>
    <w:p w14:paraId="1540918D"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1. </w:t>
      </w:r>
      <w:r w:rsidRPr="007B223C">
        <w:rPr>
          <w:rFonts w:ascii="宋体" w:hAnsi="宋体" w:hint="eastAsia"/>
          <w:sz w:val="24"/>
          <w:szCs w:val="24"/>
        </w:rPr>
        <w:t>质量保修范围</w:t>
      </w:r>
    </w:p>
    <w:p w14:paraId="691C9747"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hint="eastAsia"/>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08E45C75"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2. </w:t>
      </w:r>
      <w:r w:rsidRPr="007B223C">
        <w:rPr>
          <w:rFonts w:ascii="宋体" w:hAnsi="宋体" w:hint="eastAsia"/>
          <w:sz w:val="24"/>
          <w:szCs w:val="24"/>
        </w:rPr>
        <w:t>质量保修期</w:t>
      </w:r>
    </w:p>
    <w:p w14:paraId="3BBBA9EE"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2.1 </w:t>
      </w:r>
      <w:r w:rsidRPr="007B223C">
        <w:rPr>
          <w:rFonts w:ascii="宋体" w:hAnsi="宋体" w:hint="eastAsia"/>
          <w:sz w:val="24"/>
          <w:szCs w:val="24"/>
        </w:rPr>
        <w:t>质量保修期从合同工程实际竣工验收合格之日算起。单项竣工验收的工程，按单项工程分别计算质量保修期。</w:t>
      </w:r>
    </w:p>
    <w:p w14:paraId="2972D67F"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2.2 </w:t>
      </w:r>
      <w:r w:rsidRPr="007B223C">
        <w:rPr>
          <w:rFonts w:ascii="宋体" w:hAnsi="宋体" w:hint="eastAsia"/>
          <w:sz w:val="24"/>
          <w:szCs w:val="24"/>
        </w:rPr>
        <w:t>合同工程质量保修期，合同双方当事人约定如下：</w:t>
      </w:r>
    </w:p>
    <w:p w14:paraId="359B811B"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hint="eastAsia"/>
          <w:sz w:val="24"/>
          <w:szCs w:val="24"/>
        </w:rPr>
        <w:t>（1）地基基础工程、主体结构工程为设计文件规定的合理使用年限；</w:t>
      </w:r>
    </w:p>
    <w:p w14:paraId="29B4C0C7"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hint="eastAsia"/>
          <w:sz w:val="24"/>
          <w:szCs w:val="24"/>
        </w:rPr>
        <w:t>（2）屋面防水工程、浅圆仓仓壁防水、有防水要求的卫生间、房间和外墙面的防渗漏工程为</w:t>
      </w:r>
      <w:r w:rsidRPr="007B223C">
        <w:rPr>
          <w:rFonts w:ascii="宋体" w:hAnsi="宋体"/>
          <w:sz w:val="24"/>
          <w:szCs w:val="24"/>
          <w:u w:val="single"/>
        </w:rPr>
        <w:t xml:space="preserve">   5   </w:t>
      </w:r>
      <w:r w:rsidRPr="007B223C">
        <w:rPr>
          <w:rFonts w:ascii="宋体" w:hAnsi="宋体" w:hint="eastAsia"/>
          <w:sz w:val="24"/>
          <w:szCs w:val="24"/>
        </w:rPr>
        <w:t>年；</w:t>
      </w:r>
    </w:p>
    <w:p w14:paraId="16544F36"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hint="eastAsia"/>
          <w:sz w:val="24"/>
          <w:szCs w:val="24"/>
        </w:rPr>
        <w:t>（3）电气管线工程、给排水管道工程、设备安装工程为</w:t>
      </w:r>
      <w:r w:rsidRPr="007B223C">
        <w:rPr>
          <w:rFonts w:ascii="宋体" w:hAnsi="宋体"/>
          <w:sz w:val="24"/>
          <w:szCs w:val="24"/>
          <w:u w:val="single"/>
        </w:rPr>
        <w:t xml:space="preserve">   2  </w:t>
      </w:r>
      <w:r w:rsidRPr="007B223C">
        <w:rPr>
          <w:rFonts w:ascii="宋体" w:hAnsi="宋体" w:hint="eastAsia"/>
          <w:sz w:val="24"/>
          <w:szCs w:val="24"/>
        </w:rPr>
        <w:t>年；</w:t>
      </w:r>
    </w:p>
    <w:p w14:paraId="3B6F97F2"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hint="eastAsia"/>
          <w:sz w:val="24"/>
          <w:szCs w:val="24"/>
        </w:rPr>
        <w:t>（4）供热、供冷系统工程为</w:t>
      </w:r>
      <w:r w:rsidRPr="007B223C">
        <w:rPr>
          <w:rFonts w:ascii="宋体" w:hAnsi="宋体"/>
          <w:sz w:val="24"/>
          <w:szCs w:val="24"/>
          <w:u w:val="single"/>
        </w:rPr>
        <w:t xml:space="preserve">   /   </w:t>
      </w:r>
      <w:r w:rsidRPr="007B223C">
        <w:rPr>
          <w:rFonts w:ascii="宋体" w:hAnsi="宋体" w:hint="eastAsia"/>
          <w:sz w:val="24"/>
          <w:szCs w:val="24"/>
        </w:rPr>
        <w:t>个采暖期、供冷期；</w:t>
      </w:r>
    </w:p>
    <w:p w14:paraId="4324E3C6"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hint="eastAsia"/>
          <w:sz w:val="24"/>
          <w:szCs w:val="24"/>
        </w:rPr>
        <w:t>（5）装饰装修工程为</w:t>
      </w:r>
      <w:r w:rsidRPr="007B223C">
        <w:rPr>
          <w:rFonts w:ascii="宋体" w:hAnsi="宋体"/>
          <w:sz w:val="24"/>
          <w:szCs w:val="24"/>
          <w:u w:val="single"/>
        </w:rPr>
        <w:t xml:space="preserve">   2  </w:t>
      </w:r>
      <w:r w:rsidRPr="007B223C">
        <w:rPr>
          <w:rFonts w:ascii="宋体" w:hAnsi="宋体" w:hint="eastAsia"/>
          <w:sz w:val="24"/>
          <w:szCs w:val="24"/>
        </w:rPr>
        <w:t>年；</w:t>
      </w:r>
    </w:p>
    <w:p w14:paraId="7942F9FE"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hint="eastAsia"/>
          <w:sz w:val="24"/>
          <w:szCs w:val="24"/>
        </w:rPr>
        <w:t>（6）其他项目：</w:t>
      </w:r>
      <w:r w:rsidRPr="007B223C">
        <w:rPr>
          <w:rFonts w:ascii="宋体" w:hAnsi="宋体" w:hint="eastAsia"/>
          <w:sz w:val="24"/>
          <w:szCs w:val="24"/>
          <w:u w:val="single"/>
        </w:rPr>
        <w:t>油漆防腐工程</w:t>
      </w:r>
      <w:r w:rsidRPr="007B223C">
        <w:rPr>
          <w:rFonts w:ascii="宋体" w:hAnsi="宋体"/>
          <w:sz w:val="24"/>
          <w:szCs w:val="24"/>
          <w:u w:val="single"/>
        </w:rPr>
        <w:t>5</w:t>
      </w:r>
      <w:r w:rsidRPr="007B223C">
        <w:rPr>
          <w:rFonts w:ascii="宋体" w:hAnsi="宋体" w:hint="eastAsia"/>
          <w:sz w:val="24"/>
          <w:szCs w:val="24"/>
          <w:u w:val="single"/>
        </w:rPr>
        <w:t>年</w:t>
      </w:r>
      <w:r w:rsidRPr="007B223C">
        <w:rPr>
          <w:rFonts w:ascii="宋体" w:hAnsi="宋体" w:hint="eastAsia"/>
          <w:sz w:val="24"/>
          <w:szCs w:val="24"/>
        </w:rPr>
        <w:t>。</w:t>
      </w:r>
    </w:p>
    <w:p w14:paraId="197D8807"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3. </w:t>
      </w:r>
      <w:r w:rsidRPr="007B223C">
        <w:rPr>
          <w:rFonts w:ascii="宋体" w:hAnsi="宋体" w:hint="eastAsia"/>
          <w:sz w:val="24"/>
          <w:szCs w:val="24"/>
        </w:rPr>
        <w:t>质量保修责任</w:t>
      </w:r>
    </w:p>
    <w:p w14:paraId="7FD826AB"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3.1 </w:t>
      </w:r>
      <w:r w:rsidRPr="007B223C">
        <w:rPr>
          <w:rFonts w:ascii="宋体" w:hAnsi="宋体" w:hint="eastAsia"/>
          <w:sz w:val="24"/>
          <w:szCs w:val="24"/>
        </w:rPr>
        <w:t>属于保修范围的项目，承包人应在接到发包人通知后的</w:t>
      </w:r>
      <w:r w:rsidRPr="007B223C">
        <w:rPr>
          <w:rFonts w:ascii="宋体" w:hAnsi="宋体"/>
          <w:sz w:val="24"/>
          <w:szCs w:val="24"/>
        </w:rPr>
        <w:t>24小时</w:t>
      </w:r>
      <w:r w:rsidRPr="007B223C">
        <w:rPr>
          <w:rFonts w:ascii="宋体" w:hAnsi="宋体" w:hint="eastAsia"/>
          <w:sz w:val="24"/>
          <w:szCs w:val="24"/>
        </w:rPr>
        <w:t>内派人保修，并在48小时内对工程缺陷修复完成。承包人未能在规定时间内派人保修或经三次维修仍未解决质量问题的，发包人可自行或委托第三方保修，相关费用由承包人承担，发包人可在质保金中予以抵扣，质保金不足部分由承包人补足。</w:t>
      </w:r>
    </w:p>
    <w:p w14:paraId="22505BD1"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3.2 </w:t>
      </w:r>
      <w:r w:rsidRPr="007B223C">
        <w:rPr>
          <w:rFonts w:ascii="宋体" w:hAnsi="宋体" w:hint="eastAsia"/>
          <w:sz w:val="24"/>
          <w:szCs w:val="24"/>
        </w:rPr>
        <w:t>发生紧急抢修事故的，承包人在接到通知后，应立即到达事故现场抢修。</w:t>
      </w:r>
    </w:p>
    <w:p w14:paraId="7FDF37C4"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3.3 </w:t>
      </w:r>
      <w:r w:rsidRPr="007B223C">
        <w:rPr>
          <w:rFonts w:ascii="宋体" w:hAnsi="宋体" w:hint="eastAsia"/>
          <w:sz w:val="24"/>
          <w:szCs w:val="24"/>
        </w:rPr>
        <w:t>在国家规定的合理使用期限内，承包人应确保地基基础工程和主体结构的质量和安全。凡出现质量问题，应立即报告当地建设行政主管部门，经设计人提出保修方案后，承包人应立即实施保修。</w:t>
      </w:r>
    </w:p>
    <w:p w14:paraId="316B480D"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lastRenderedPageBreak/>
        <w:t xml:space="preserve">3.4 </w:t>
      </w:r>
      <w:r w:rsidRPr="007B223C">
        <w:rPr>
          <w:rFonts w:ascii="宋体" w:hAnsi="宋体" w:hint="eastAsia"/>
          <w:sz w:val="24"/>
          <w:szCs w:val="24"/>
        </w:rPr>
        <w:t>质量保修完成后，由发包人组织验收。</w:t>
      </w:r>
    </w:p>
    <w:p w14:paraId="7BB7D949"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4. </w:t>
      </w:r>
      <w:r w:rsidRPr="007B223C">
        <w:rPr>
          <w:rFonts w:ascii="宋体" w:hAnsi="宋体" w:hint="eastAsia"/>
          <w:sz w:val="24"/>
          <w:szCs w:val="24"/>
        </w:rPr>
        <w:t>质量保修费用</w:t>
      </w:r>
    </w:p>
    <w:p w14:paraId="5717B90F"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hint="eastAsia"/>
          <w:sz w:val="24"/>
          <w:szCs w:val="24"/>
        </w:rPr>
        <w:t>质量保修等费用，由责任方承担。</w:t>
      </w:r>
    </w:p>
    <w:p w14:paraId="442351E3"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5. </w:t>
      </w:r>
      <w:r w:rsidRPr="007B223C">
        <w:rPr>
          <w:rFonts w:ascii="宋体" w:hAnsi="宋体" w:hint="eastAsia"/>
          <w:sz w:val="24"/>
          <w:szCs w:val="24"/>
        </w:rPr>
        <w:t>质量保证金</w:t>
      </w:r>
    </w:p>
    <w:p w14:paraId="1A09385A"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hint="eastAsia"/>
          <w:sz w:val="24"/>
          <w:szCs w:val="24"/>
        </w:rPr>
        <w:t>质量保证金的约定、支付和使用见本合同《专用合同条款》相关款项的规定。</w:t>
      </w:r>
    </w:p>
    <w:p w14:paraId="6EC381BA"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6. </w:t>
      </w:r>
      <w:r w:rsidRPr="007B223C">
        <w:rPr>
          <w:rFonts w:ascii="宋体" w:hAnsi="宋体" w:hint="eastAsia"/>
          <w:sz w:val="24"/>
          <w:szCs w:val="24"/>
        </w:rPr>
        <w:t>其他</w:t>
      </w:r>
    </w:p>
    <w:p w14:paraId="5D549CC7"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6.1 </w:t>
      </w:r>
      <w:r w:rsidRPr="007B223C">
        <w:rPr>
          <w:rFonts w:ascii="宋体" w:hAnsi="宋体" w:hint="eastAsia"/>
          <w:sz w:val="24"/>
          <w:szCs w:val="24"/>
        </w:rPr>
        <w:t>合同双方当事人约定的其他质量保修事项：</w:t>
      </w:r>
    </w:p>
    <w:p w14:paraId="120F60D4"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6.2 </w:t>
      </w:r>
      <w:r w:rsidRPr="007B223C">
        <w:rPr>
          <w:rFonts w:ascii="宋体" w:hAnsi="宋体" w:hint="eastAsia"/>
          <w:sz w:val="24"/>
          <w:szCs w:val="24"/>
        </w:rPr>
        <w:t>本质量保修书，由合同双方当事人在承包人向发包人提交竣工验收申请报告时签署，作为本合同的附件。</w:t>
      </w:r>
    </w:p>
    <w:p w14:paraId="73025305"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sz w:val="24"/>
          <w:szCs w:val="24"/>
        </w:rPr>
        <w:t xml:space="preserve">6.3 </w:t>
      </w:r>
      <w:r w:rsidRPr="007B223C">
        <w:rPr>
          <w:rFonts w:ascii="宋体" w:hAnsi="宋体" w:hint="eastAsia"/>
          <w:sz w:val="24"/>
          <w:szCs w:val="24"/>
        </w:rPr>
        <w:t>本质量保证书，自合同双方当事人签署之日起生效，至质量保修期满</w:t>
      </w:r>
      <w:r w:rsidRPr="007B223C">
        <w:rPr>
          <w:rFonts w:ascii="宋体" w:hAnsi="宋体"/>
          <w:sz w:val="24"/>
          <w:szCs w:val="24"/>
        </w:rPr>
        <w:t>、</w:t>
      </w:r>
      <w:r w:rsidRPr="007B223C">
        <w:rPr>
          <w:rFonts w:ascii="宋体" w:hAnsi="宋体" w:hint="eastAsia"/>
          <w:sz w:val="24"/>
          <w:szCs w:val="24"/>
          <w:lang w:eastAsia="zh-Hans"/>
        </w:rPr>
        <w:t>双方权利义务均履行完毕</w:t>
      </w:r>
      <w:r w:rsidRPr="007B223C">
        <w:rPr>
          <w:rFonts w:ascii="宋体" w:hAnsi="宋体" w:hint="eastAsia"/>
          <w:sz w:val="24"/>
          <w:szCs w:val="24"/>
        </w:rPr>
        <w:t>后失效。</w:t>
      </w:r>
    </w:p>
    <w:p w14:paraId="3B37D4E3" w14:textId="77777777" w:rsidR="00273755" w:rsidRPr="007B223C" w:rsidRDefault="00273755">
      <w:pPr>
        <w:tabs>
          <w:tab w:val="center" w:pos="4153"/>
        </w:tabs>
        <w:spacing w:line="400" w:lineRule="exact"/>
        <w:ind w:firstLine="570"/>
        <w:rPr>
          <w:rFonts w:ascii="宋体" w:hAnsi="Calibri"/>
          <w:sz w:val="24"/>
          <w:szCs w:val="24"/>
        </w:rPr>
      </w:pPr>
    </w:p>
    <w:p w14:paraId="67EEDBDC"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hint="eastAsia"/>
          <w:sz w:val="24"/>
          <w:szCs w:val="24"/>
        </w:rPr>
        <w:t>发</w:t>
      </w:r>
      <w:r w:rsidRPr="007B223C">
        <w:rPr>
          <w:rFonts w:ascii="宋体" w:hAnsi="宋体"/>
          <w:sz w:val="24"/>
          <w:szCs w:val="24"/>
        </w:rPr>
        <w:t xml:space="preserve">  </w:t>
      </w:r>
      <w:r w:rsidRPr="007B223C">
        <w:rPr>
          <w:rFonts w:ascii="宋体" w:hAnsi="宋体" w:hint="eastAsia"/>
          <w:sz w:val="24"/>
          <w:szCs w:val="24"/>
        </w:rPr>
        <w:t>包</w:t>
      </w:r>
      <w:r w:rsidRPr="007B223C">
        <w:rPr>
          <w:rFonts w:ascii="宋体" w:hAnsi="宋体"/>
          <w:sz w:val="24"/>
          <w:szCs w:val="24"/>
        </w:rPr>
        <w:t xml:space="preserve">  </w:t>
      </w:r>
      <w:r w:rsidRPr="007B223C">
        <w:rPr>
          <w:rFonts w:ascii="宋体" w:hAnsi="宋体" w:hint="eastAsia"/>
          <w:sz w:val="24"/>
          <w:szCs w:val="24"/>
        </w:rPr>
        <w:t>人：（公章）</w:t>
      </w:r>
      <w:r w:rsidRPr="007B223C">
        <w:rPr>
          <w:rFonts w:ascii="宋体" w:hAnsi="宋体"/>
          <w:sz w:val="24"/>
          <w:szCs w:val="24"/>
        </w:rPr>
        <w:t xml:space="preserve">                       </w:t>
      </w:r>
      <w:r w:rsidRPr="007B223C">
        <w:rPr>
          <w:rFonts w:ascii="宋体" w:hAnsi="宋体" w:hint="eastAsia"/>
          <w:sz w:val="24"/>
          <w:szCs w:val="24"/>
        </w:rPr>
        <w:t>承</w:t>
      </w:r>
      <w:r w:rsidRPr="007B223C">
        <w:rPr>
          <w:rFonts w:ascii="宋体" w:hAnsi="宋体"/>
          <w:sz w:val="24"/>
          <w:szCs w:val="24"/>
        </w:rPr>
        <w:t xml:space="preserve">  </w:t>
      </w:r>
      <w:r w:rsidRPr="007B223C">
        <w:rPr>
          <w:rFonts w:ascii="宋体" w:hAnsi="宋体" w:hint="eastAsia"/>
          <w:sz w:val="24"/>
          <w:szCs w:val="24"/>
        </w:rPr>
        <w:t>包</w:t>
      </w:r>
      <w:r w:rsidRPr="007B223C">
        <w:rPr>
          <w:rFonts w:ascii="宋体" w:hAnsi="宋体"/>
          <w:sz w:val="24"/>
          <w:szCs w:val="24"/>
        </w:rPr>
        <w:t xml:space="preserve">  </w:t>
      </w:r>
      <w:r w:rsidRPr="007B223C">
        <w:rPr>
          <w:rFonts w:ascii="宋体" w:hAnsi="宋体" w:hint="eastAsia"/>
          <w:sz w:val="24"/>
          <w:szCs w:val="24"/>
        </w:rPr>
        <w:t>人：（公章）</w:t>
      </w:r>
    </w:p>
    <w:p w14:paraId="51756721"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hint="eastAsia"/>
          <w:sz w:val="24"/>
          <w:szCs w:val="24"/>
        </w:rPr>
        <w:t>法定代表人：（签字）</w:t>
      </w:r>
      <w:r w:rsidRPr="007B223C">
        <w:rPr>
          <w:rFonts w:ascii="宋体" w:hAnsi="宋体"/>
          <w:sz w:val="24"/>
          <w:szCs w:val="24"/>
        </w:rPr>
        <w:t xml:space="preserve">                       </w:t>
      </w:r>
      <w:r w:rsidRPr="007B223C">
        <w:rPr>
          <w:rFonts w:ascii="宋体" w:hAnsi="宋体" w:hint="eastAsia"/>
          <w:sz w:val="24"/>
          <w:szCs w:val="24"/>
        </w:rPr>
        <w:t>法定代表人：（签字）</w:t>
      </w:r>
    </w:p>
    <w:p w14:paraId="20023F85" w14:textId="77777777" w:rsidR="00273755" w:rsidRPr="007B223C" w:rsidRDefault="002C4831">
      <w:pPr>
        <w:tabs>
          <w:tab w:val="center" w:pos="4153"/>
        </w:tabs>
        <w:spacing w:line="400" w:lineRule="exact"/>
        <w:ind w:firstLine="570"/>
        <w:rPr>
          <w:rFonts w:ascii="宋体" w:hAnsi="Calibri"/>
          <w:sz w:val="24"/>
          <w:szCs w:val="24"/>
        </w:rPr>
      </w:pPr>
      <w:r w:rsidRPr="007B223C">
        <w:rPr>
          <w:rFonts w:ascii="宋体" w:hAnsi="宋体" w:hint="eastAsia"/>
          <w:sz w:val="24"/>
          <w:szCs w:val="24"/>
        </w:rPr>
        <w:t>联系电话：</w:t>
      </w:r>
      <w:r w:rsidRPr="007B223C">
        <w:rPr>
          <w:rFonts w:ascii="宋体" w:hAnsi="宋体"/>
          <w:sz w:val="24"/>
          <w:szCs w:val="24"/>
        </w:rPr>
        <w:t xml:space="preserve">  </w:t>
      </w:r>
      <w:r w:rsidRPr="007B223C">
        <w:rPr>
          <w:rFonts w:ascii="宋体" w:hAnsi="宋体"/>
          <w:sz w:val="24"/>
          <w:szCs w:val="24"/>
          <w:u w:val="single"/>
        </w:rPr>
        <w:t xml:space="preserve">           </w:t>
      </w:r>
      <w:r w:rsidRPr="007B223C">
        <w:rPr>
          <w:rFonts w:ascii="宋体" w:hAnsi="宋体"/>
          <w:sz w:val="24"/>
          <w:szCs w:val="24"/>
        </w:rPr>
        <w:t xml:space="preserve">                   </w:t>
      </w:r>
      <w:r w:rsidRPr="007B223C">
        <w:rPr>
          <w:rFonts w:ascii="宋体" w:hAnsi="宋体" w:hint="eastAsia"/>
          <w:sz w:val="24"/>
          <w:szCs w:val="24"/>
        </w:rPr>
        <w:t>联系电话：</w:t>
      </w:r>
      <w:r w:rsidRPr="007B223C">
        <w:rPr>
          <w:rFonts w:ascii="宋体" w:hAnsi="宋体"/>
          <w:sz w:val="24"/>
          <w:szCs w:val="24"/>
        </w:rPr>
        <w:t xml:space="preserve">  </w:t>
      </w:r>
      <w:r w:rsidRPr="007B223C">
        <w:rPr>
          <w:rFonts w:ascii="宋体" w:hAnsi="宋体"/>
          <w:sz w:val="24"/>
          <w:szCs w:val="24"/>
          <w:u w:val="single"/>
        </w:rPr>
        <w:t xml:space="preserve">           </w:t>
      </w:r>
      <w:r w:rsidRPr="007B223C">
        <w:rPr>
          <w:rFonts w:ascii="宋体" w:hAnsi="宋体"/>
          <w:sz w:val="24"/>
          <w:szCs w:val="24"/>
        </w:rPr>
        <w:t xml:space="preserve">   </w:t>
      </w:r>
    </w:p>
    <w:p w14:paraId="114BA5B0" w14:textId="77777777" w:rsidR="00273755" w:rsidRPr="007B223C" w:rsidRDefault="00273755">
      <w:pPr>
        <w:tabs>
          <w:tab w:val="center" w:pos="4153"/>
        </w:tabs>
        <w:spacing w:line="400" w:lineRule="exact"/>
        <w:ind w:firstLine="570"/>
        <w:rPr>
          <w:rFonts w:ascii="宋体" w:hAnsi="Calibri"/>
          <w:sz w:val="24"/>
          <w:szCs w:val="24"/>
        </w:rPr>
      </w:pPr>
    </w:p>
    <w:p w14:paraId="1E2018A5" w14:textId="77777777" w:rsidR="00273755" w:rsidRPr="007B223C" w:rsidRDefault="002C4831">
      <w:pPr>
        <w:tabs>
          <w:tab w:val="center" w:pos="4153"/>
        </w:tabs>
        <w:spacing w:line="400" w:lineRule="exact"/>
        <w:ind w:firstLineChars="400" w:firstLine="960"/>
        <w:rPr>
          <w:rFonts w:ascii="宋体" w:hAnsi="Calibri"/>
          <w:sz w:val="24"/>
          <w:szCs w:val="24"/>
          <w:u w:val="single"/>
        </w:rPr>
      </w:pPr>
      <w:r w:rsidRPr="007B223C">
        <w:rPr>
          <w:rFonts w:ascii="宋体" w:hAnsi="宋体" w:hint="eastAsia"/>
          <w:sz w:val="24"/>
          <w:szCs w:val="24"/>
        </w:rPr>
        <w:t>年</w:t>
      </w:r>
      <w:r w:rsidRPr="007B223C">
        <w:rPr>
          <w:rFonts w:ascii="宋体" w:hAnsi="宋体"/>
          <w:sz w:val="24"/>
          <w:szCs w:val="24"/>
        </w:rPr>
        <w:t xml:space="preserve">    </w:t>
      </w:r>
      <w:r w:rsidRPr="007B223C">
        <w:rPr>
          <w:rFonts w:ascii="宋体" w:hAnsi="宋体" w:hint="eastAsia"/>
          <w:sz w:val="24"/>
          <w:szCs w:val="24"/>
        </w:rPr>
        <w:t>月</w:t>
      </w:r>
      <w:r w:rsidRPr="007B223C">
        <w:rPr>
          <w:rFonts w:ascii="宋体" w:hAnsi="宋体"/>
          <w:sz w:val="24"/>
          <w:szCs w:val="24"/>
        </w:rPr>
        <w:t xml:space="preserve">    </w:t>
      </w:r>
      <w:r w:rsidRPr="007B223C">
        <w:rPr>
          <w:rFonts w:ascii="宋体" w:hAnsi="宋体" w:hint="eastAsia"/>
          <w:sz w:val="24"/>
          <w:szCs w:val="24"/>
        </w:rPr>
        <w:t>日</w:t>
      </w:r>
      <w:r w:rsidRPr="007B223C">
        <w:rPr>
          <w:rFonts w:ascii="宋体" w:hAnsi="宋体"/>
          <w:sz w:val="24"/>
          <w:szCs w:val="24"/>
        </w:rPr>
        <w:t xml:space="preserve">                              </w:t>
      </w:r>
      <w:r w:rsidRPr="007B223C">
        <w:rPr>
          <w:rFonts w:ascii="宋体" w:hAnsi="宋体" w:hint="eastAsia"/>
          <w:sz w:val="24"/>
          <w:szCs w:val="24"/>
        </w:rPr>
        <w:t>年</w:t>
      </w:r>
      <w:r w:rsidRPr="007B223C">
        <w:rPr>
          <w:rFonts w:ascii="宋体" w:hAnsi="宋体"/>
          <w:sz w:val="24"/>
          <w:szCs w:val="24"/>
        </w:rPr>
        <w:t xml:space="preserve">    </w:t>
      </w:r>
      <w:r w:rsidRPr="007B223C">
        <w:rPr>
          <w:rFonts w:ascii="宋体" w:hAnsi="宋体" w:hint="eastAsia"/>
          <w:sz w:val="24"/>
          <w:szCs w:val="24"/>
        </w:rPr>
        <w:t>月</w:t>
      </w:r>
      <w:r w:rsidRPr="007B223C">
        <w:rPr>
          <w:rFonts w:ascii="宋体" w:hAnsi="宋体"/>
          <w:sz w:val="24"/>
          <w:szCs w:val="24"/>
        </w:rPr>
        <w:t xml:space="preserve">    </w:t>
      </w:r>
      <w:r w:rsidRPr="007B223C">
        <w:rPr>
          <w:rFonts w:ascii="宋体" w:hAnsi="宋体" w:hint="eastAsia"/>
          <w:sz w:val="24"/>
          <w:szCs w:val="24"/>
        </w:rPr>
        <w:t>日</w:t>
      </w:r>
      <w:r w:rsidRPr="007B223C">
        <w:rPr>
          <w:rFonts w:ascii="宋体" w:hAnsi="宋体"/>
          <w:sz w:val="24"/>
          <w:szCs w:val="24"/>
        </w:rPr>
        <w:t xml:space="preserve">  </w:t>
      </w:r>
    </w:p>
    <w:p w14:paraId="505E4543" w14:textId="77777777" w:rsidR="00273755" w:rsidRPr="007B223C" w:rsidRDefault="00273755">
      <w:pPr>
        <w:tabs>
          <w:tab w:val="center" w:pos="4153"/>
        </w:tabs>
        <w:spacing w:line="300" w:lineRule="exact"/>
        <w:ind w:firstLine="570"/>
        <w:rPr>
          <w:rFonts w:ascii="宋体" w:hAnsi="Calibri"/>
          <w:sz w:val="28"/>
          <w:szCs w:val="28"/>
        </w:rPr>
      </w:pPr>
    </w:p>
    <w:p w14:paraId="4B93F494" w14:textId="77777777" w:rsidR="00273755" w:rsidRPr="007B223C" w:rsidRDefault="00273755">
      <w:pPr>
        <w:tabs>
          <w:tab w:val="center" w:pos="4153"/>
        </w:tabs>
        <w:spacing w:line="300" w:lineRule="exact"/>
        <w:ind w:firstLine="570"/>
        <w:rPr>
          <w:rFonts w:ascii="宋体" w:hAnsi="Calibri"/>
          <w:sz w:val="28"/>
          <w:szCs w:val="28"/>
        </w:rPr>
      </w:pPr>
    </w:p>
    <w:p w14:paraId="061AB86C" w14:textId="77777777" w:rsidR="00273755" w:rsidRPr="007B223C" w:rsidRDefault="002C4831">
      <w:pPr>
        <w:widowControl/>
        <w:jc w:val="left"/>
        <w:rPr>
          <w:rFonts w:ascii="宋体" w:hAnsi="宋体" w:hint="eastAsia"/>
          <w:sz w:val="24"/>
          <w:szCs w:val="24"/>
        </w:rPr>
      </w:pPr>
      <w:r w:rsidRPr="007B223C">
        <w:rPr>
          <w:rFonts w:ascii="宋体" w:hAnsi="宋体" w:hint="eastAsia"/>
          <w:sz w:val="24"/>
          <w:szCs w:val="24"/>
        </w:rPr>
        <w:br w:type="page"/>
      </w:r>
    </w:p>
    <w:p w14:paraId="4A21B4DE" w14:textId="77777777" w:rsidR="00273755" w:rsidRPr="007B223C" w:rsidRDefault="002C4831">
      <w:pPr>
        <w:tabs>
          <w:tab w:val="center" w:pos="4153"/>
        </w:tabs>
        <w:spacing w:line="340" w:lineRule="exact"/>
        <w:rPr>
          <w:rFonts w:ascii="宋体" w:hAnsi="宋体" w:hint="eastAsia"/>
          <w:sz w:val="24"/>
          <w:szCs w:val="24"/>
        </w:rPr>
      </w:pPr>
      <w:r w:rsidRPr="007B223C">
        <w:rPr>
          <w:rFonts w:ascii="宋体" w:hAnsi="宋体" w:hint="eastAsia"/>
          <w:sz w:val="24"/>
          <w:szCs w:val="24"/>
        </w:rPr>
        <w:lastRenderedPageBreak/>
        <w:t>附件</w:t>
      </w:r>
      <w:r w:rsidRPr="007B223C">
        <w:rPr>
          <w:rFonts w:ascii="宋体" w:hAnsi="宋体"/>
          <w:sz w:val="24"/>
          <w:szCs w:val="24"/>
        </w:rPr>
        <w:t>4</w:t>
      </w:r>
      <w:r w:rsidRPr="007B223C">
        <w:rPr>
          <w:rFonts w:ascii="宋体" w:hAnsi="宋体" w:hint="eastAsia"/>
          <w:sz w:val="24"/>
          <w:szCs w:val="24"/>
        </w:rPr>
        <w:t>：主要建设工程文件目录</w:t>
      </w:r>
    </w:p>
    <w:p w14:paraId="0A2473E1" w14:textId="77777777" w:rsidR="00273755" w:rsidRPr="007B223C" w:rsidRDefault="00273755">
      <w:pPr>
        <w:tabs>
          <w:tab w:val="center" w:pos="4153"/>
        </w:tabs>
        <w:spacing w:line="340" w:lineRule="exact"/>
        <w:rPr>
          <w:rFonts w:ascii="宋体" w:hAnsi="Calibri"/>
          <w:sz w:val="24"/>
          <w:szCs w:val="24"/>
        </w:rPr>
      </w:pPr>
    </w:p>
    <w:p w14:paraId="337E404D" w14:textId="77777777" w:rsidR="00273755" w:rsidRPr="007B223C" w:rsidRDefault="002C4831">
      <w:pPr>
        <w:tabs>
          <w:tab w:val="center" w:pos="4153"/>
        </w:tabs>
        <w:spacing w:line="340" w:lineRule="exact"/>
        <w:jc w:val="center"/>
        <w:rPr>
          <w:rFonts w:ascii="黑体" w:eastAsia="黑体" w:hAnsi="宋体" w:hint="eastAsia"/>
          <w:b/>
          <w:spacing w:val="20"/>
          <w:sz w:val="32"/>
          <w:szCs w:val="32"/>
        </w:rPr>
      </w:pPr>
      <w:r w:rsidRPr="007B223C">
        <w:rPr>
          <w:rFonts w:ascii="黑体" w:eastAsia="黑体" w:hAnsi="宋体" w:hint="eastAsia"/>
          <w:b/>
          <w:spacing w:val="20"/>
          <w:sz w:val="32"/>
          <w:szCs w:val="32"/>
        </w:rPr>
        <w:t>主要建设工程文件目录</w:t>
      </w:r>
    </w:p>
    <w:p w14:paraId="0D75A158" w14:textId="77777777" w:rsidR="00273755" w:rsidRPr="007B223C" w:rsidRDefault="00273755">
      <w:pPr>
        <w:tabs>
          <w:tab w:val="center" w:pos="4153"/>
        </w:tabs>
        <w:spacing w:line="340" w:lineRule="exact"/>
        <w:jc w:val="center"/>
        <w:rPr>
          <w:rFonts w:ascii="黑体" w:eastAsia="黑体" w:hAnsi="宋体" w:hint="eastAsia"/>
          <w:b/>
          <w:spacing w:val="20"/>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7B223C" w:rsidRPr="007B223C" w14:paraId="4D2162E0" w14:textId="77777777">
        <w:trPr>
          <w:jc w:val="center"/>
        </w:trPr>
        <w:tc>
          <w:tcPr>
            <w:tcW w:w="1953" w:type="dxa"/>
            <w:tcBorders>
              <w:top w:val="single" w:sz="12" w:space="0" w:color="auto"/>
              <w:bottom w:val="double" w:sz="6" w:space="0" w:color="auto"/>
            </w:tcBorders>
            <w:vAlign w:val="center"/>
          </w:tcPr>
          <w:p w14:paraId="74BB5880"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文件名称</w:t>
            </w:r>
          </w:p>
        </w:tc>
        <w:tc>
          <w:tcPr>
            <w:tcW w:w="1276" w:type="dxa"/>
            <w:tcBorders>
              <w:top w:val="single" w:sz="12" w:space="0" w:color="auto"/>
              <w:bottom w:val="double" w:sz="6" w:space="0" w:color="auto"/>
            </w:tcBorders>
            <w:vAlign w:val="center"/>
          </w:tcPr>
          <w:p w14:paraId="523F14CB"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套数</w:t>
            </w:r>
          </w:p>
        </w:tc>
        <w:tc>
          <w:tcPr>
            <w:tcW w:w="1450" w:type="dxa"/>
            <w:tcBorders>
              <w:top w:val="single" w:sz="12" w:space="0" w:color="auto"/>
              <w:bottom w:val="double" w:sz="6" w:space="0" w:color="auto"/>
            </w:tcBorders>
            <w:vAlign w:val="center"/>
          </w:tcPr>
          <w:p w14:paraId="590D97F8"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费用（元）</w:t>
            </w:r>
          </w:p>
        </w:tc>
        <w:tc>
          <w:tcPr>
            <w:tcW w:w="1243" w:type="dxa"/>
            <w:tcBorders>
              <w:top w:val="single" w:sz="12" w:space="0" w:color="auto"/>
              <w:bottom w:val="double" w:sz="6" w:space="0" w:color="auto"/>
            </w:tcBorders>
            <w:vAlign w:val="center"/>
          </w:tcPr>
          <w:p w14:paraId="798BF855"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质量</w:t>
            </w:r>
          </w:p>
        </w:tc>
        <w:tc>
          <w:tcPr>
            <w:tcW w:w="1450" w:type="dxa"/>
            <w:tcBorders>
              <w:top w:val="single" w:sz="12" w:space="0" w:color="auto"/>
              <w:bottom w:val="double" w:sz="6" w:space="0" w:color="auto"/>
            </w:tcBorders>
          </w:tcPr>
          <w:p w14:paraId="09C2BCA9" w14:textId="77777777" w:rsidR="00273755" w:rsidRPr="007B223C" w:rsidRDefault="002C4831">
            <w:pPr>
              <w:spacing w:line="440" w:lineRule="exact"/>
              <w:jc w:val="center"/>
              <w:rPr>
                <w:rFonts w:ascii="宋体" w:hAnsi="宋体" w:hint="eastAsia"/>
                <w:sz w:val="24"/>
                <w:szCs w:val="24"/>
              </w:rPr>
            </w:pPr>
            <w:r w:rsidRPr="007B223C">
              <w:rPr>
                <w:rFonts w:ascii="宋体" w:hAnsi="宋体" w:hint="eastAsia"/>
                <w:sz w:val="24"/>
                <w:szCs w:val="24"/>
              </w:rPr>
              <w:t>移交时间</w:t>
            </w:r>
          </w:p>
        </w:tc>
        <w:tc>
          <w:tcPr>
            <w:tcW w:w="1667" w:type="dxa"/>
            <w:tcBorders>
              <w:top w:val="single" w:sz="12" w:space="0" w:color="auto"/>
              <w:bottom w:val="double" w:sz="6" w:space="0" w:color="auto"/>
            </w:tcBorders>
          </w:tcPr>
          <w:p w14:paraId="0ECC428A" w14:textId="77777777" w:rsidR="00273755" w:rsidRPr="007B223C" w:rsidRDefault="002C4831">
            <w:pPr>
              <w:spacing w:line="440" w:lineRule="exact"/>
              <w:jc w:val="center"/>
              <w:rPr>
                <w:rFonts w:ascii="宋体" w:hAnsi="宋体" w:hint="eastAsia"/>
                <w:sz w:val="24"/>
                <w:szCs w:val="24"/>
              </w:rPr>
            </w:pPr>
            <w:r w:rsidRPr="007B223C">
              <w:rPr>
                <w:rFonts w:ascii="宋体" w:hAnsi="宋体" w:hint="eastAsia"/>
                <w:sz w:val="24"/>
                <w:szCs w:val="24"/>
              </w:rPr>
              <w:t>责任人</w:t>
            </w:r>
          </w:p>
        </w:tc>
      </w:tr>
      <w:tr w:rsidR="007B223C" w:rsidRPr="007B223C" w14:paraId="33E25ABF" w14:textId="77777777">
        <w:trPr>
          <w:trHeight w:val="567"/>
          <w:jc w:val="center"/>
        </w:trPr>
        <w:tc>
          <w:tcPr>
            <w:tcW w:w="1953" w:type="dxa"/>
            <w:tcBorders>
              <w:top w:val="double" w:sz="6" w:space="0" w:color="auto"/>
              <w:bottom w:val="single" w:sz="6" w:space="0" w:color="auto"/>
            </w:tcBorders>
            <w:vAlign w:val="center"/>
          </w:tcPr>
          <w:p w14:paraId="14DB14C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Borders>
              <w:top w:val="double" w:sz="6" w:space="0" w:color="auto"/>
              <w:bottom w:val="single" w:sz="6" w:space="0" w:color="auto"/>
            </w:tcBorders>
            <w:vAlign w:val="center"/>
          </w:tcPr>
          <w:p w14:paraId="33B9C5C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tcBorders>
              <w:top w:val="double" w:sz="6" w:space="0" w:color="auto"/>
              <w:bottom w:val="single" w:sz="6" w:space="0" w:color="auto"/>
            </w:tcBorders>
            <w:vAlign w:val="center"/>
          </w:tcPr>
          <w:p w14:paraId="78E4495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43" w:type="dxa"/>
            <w:tcBorders>
              <w:top w:val="double" w:sz="6" w:space="0" w:color="auto"/>
              <w:bottom w:val="single" w:sz="6" w:space="0" w:color="auto"/>
            </w:tcBorders>
            <w:vAlign w:val="center"/>
          </w:tcPr>
          <w:p w14:paraId="68DD77D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tcBorders>
              <w:top w:val="double" w:sz="6" w:space="0" w:color="auto"/>
              <w:bottom w:val="single" w:sz="6" w:space="0" w:color="auto"/>
            </w:tcBorders>
            <w:vAlign w:val="center"/>
          </w:tcPr>
          <w:p w14:paraId="134BAE5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667" w:type="dxa"/>
            <w:tcBorders>
              <w:top w:val="double" w:sz="6" w:space="0" w:color="auto"/>
              <w:bottom w:val="single" w:sz="6" w:space="0" w:color="auto"/>
            </w:tcBorders>
            <w:vAlign w:val="center"/>
          </w:tcPr>
          <w:p w14:paraId="596C897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BE95AC4" w14:textId="77777777">
        <w:trPr>
          <w:trHeight w:val="567"/>
          <w:jc w:val="center"/>
        </w:trPr>
        <w:tc>
          <w:tcPr>
            <w:tcW w:w="1953" w:type="dxa"/>
            <w:tcBorders>
              <w:top w:val="nil"/>
            </w:tcBorders>
            <w:vAlign w:val="center"/>
          </w:tcPr>
          <w:p w14:paraId="0DC013E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Borders>
              <w:top w:val="nil"/>
            </w:tcBorders>
            <w:vAlign w:val="center"/>
          </w:tcPr>
          <w:p w14:paraId="1CC929F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tcBorders>
              <w:top w:val="nil"/>
            </w:tcBorders>
            <w:vAlign w:val="center"/>
          </w:tcPr>
          <w:p w14:paraId="6C5BAB6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43" w:type="dxa"/>
            <w:tcBorders>
              <w:top w:val="nil"/>
            </w:tcBorders>
            <w:vAlign w:val="center"/>
          </w:tcPr>
          <w:p w14:paraId="13CBF4A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tcBorders>
              <w:top w:val="nil"/>
            </w:tcBorders>
            <w:vAlign w:val="center"/>
          </w:tcPr>
          <w:p w14:paraId="12764B5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667" w:type="dxa"/>
            <w:tcBorders>
              <w:top w:val="nil"/>
            </w:tcBorders>
            <w:vAlign w:val="center"/>
          </w:tcPr>
          <w:p w14:paraId="5F3629A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2793C24" w14:textId="77777777">
        <w:trPr>
          <w:trHeight w:val="567"/>
          <w:jc w:val="center"/>
        </w:trPr>
        <w:tc>
          <w:tcPr>
            <w:tcW w:w="1953" w:type="dxa"/>
            <w:vAlign w:val="center"/>
          </w:tcPr>
          <w:p w14:paraId="024BDC4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vAlign w:val="center"/>
          </w:tcPr>
          <w:p w14:paraId="334E902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67FCBB0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43" w:type="dxa"/>
            <w:vAlign w:val="center"/>
          </w:tcPr>
          <w:p w14:paraId="65A0C9D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646D5C4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667" w:type="dxa"/>
            <w:vAlign w:val="center"/>
          </w:tcPr>
          <w:p w14:paraId="527A220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10A2871" w14:textId="77777777">
        <w:trPr>
          <w:trHeight w:val="567"/>
          <w:jc w:val="center"/>
        </w:trPr>
        <w:tc>
          <w:tcPr>
            <w:tcW w:w="1953" w:type="dxa"/>
            <w:vAlign w:val="center"/>
          </w:tcPr>
          <w:p w14:paraId="70050EB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vAlign w:val="center"/>
          </w:tcPr>
          <w:p w14:paraId="0D13447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3735B6E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43" w:type="dxa"/>
            <w:vAlign w:val="center"/>
          </w:tcPr>
          <w:p w14:paraId="22B5E46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3708174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667" w:type="dxa"/>
            <w:vAlign w:val="center"/>
          </w:tcPr>
          <w:p w14:paraId="4C7148F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5BD9F1D" w14:textId="77777777">
        <w:trPr>
          <w:trHeight w:val="567"/>
          <w:jc w:val="center"/>
        </w:trPr>
        <w:tc>
          <w:tcPr>
            <w:tcW w:w="1953" w:type="dxa"/>
            <w:vAlign w:val="center"/>
          </w:tcPr>
          <w:p w14:paraId="6DBE4DA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vAlign w:val="center"/>
          </w:tcPr>
          <w:p w14:paraId="38B6721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4A429AA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43" w:type="dxa"/>
            <w:vAlign w:val="center"/>
          </w:tcPr>
          <w:p w14:paraId="7834573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0B0251D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667" w:type="dxa"/>
            <w:vAlign w:val="center"/>
          </w:tcPr>
          <w:p w14:paraId="730B5B6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0E7BABD6" w14:textId="77777777">
        <w:trPr>
          <w:trHeight w:val="567"/>
          <w:jc w:val="center"/>
        </w:trPr>
        <w:tc>
          <w:tcPr>
            <w:tcW w:w="1953" w:type="dxa"/>
            <w:vAlign w:val="center"/>
          </w:tcPr>
          <w:p w14:paraId="268DCD3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vAlign w:val="center"/>
          </w:tcPr>
          <w:p w14:paraId="29067AD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78A45FD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43" w:type="dxa"/>
            <w:vAlign w:val="center"/>
          </w:tcPr>
          <w:p w14:paraId="54FE19C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3330544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667" w:type="dxa"/>
            <w:vAlign w:val="center"/>
          </w:tcPr>
          <w:p w14:paraId="601E890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95687FB" w14:textId="77777777">
        <w:trPr>
          <w:trHeight w:val="567"/>
          <w:jc w:val="center"/>
        </w:trPr>
        <w:tc>
          <w:tcPr>
            <w:tcW w:w="1953" w:type="dxa"/>
            <w:vAlign w:val="center"/>
          </w:tcPr>
          <w:p w14:paraId="397BDF8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vAlign w:val="center"/>
          </w:tcPr>
          <w:p w14:paraId="6039F22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2A0C05B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43" w:type="dxa"/>
            <w:vAlign w:val="center"/>
          </w:tcPr>
          <w:p w14:paraId="2A44B3E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28B7282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667" w:type="dxa"/>
            <w:vAlign w:val="center"/>
          </w:tcPr>
          <w:p w14:paraId="158CE5B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1280BF5" w14:textId="77777777">
        <w:trPr>
          <w:trHeight w:val="567"/>
          <w:jc w:val="center"/>
        </w:trPr>
        <w:tc>
          <w:tcPr>
            <w:tcW w:w="1953" w:type="dxa"/>
            <w:vAlign w:val="center"/>
          </w:tcPr>
          <w:p w14:paraId="67AB9FD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vAlign w:val="center"/>
          </w:tcPr>
          <w:p w14:paraId="3E1FFE6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6C6EB21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43" w:type="dxa"/>
            <w:vAlign w:val="center"/>
          </w:tcPr>
          <w:p w14:paraId="6DB2266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6678B49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667" w:type="dxa"/>
            <w:vAlign w:val="center"/>
          </w:tcPr>
          <w:p w14:paraId="3FB5812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674D1C0F" w14:textId="77777777">
        <w:trPr>
          <w:trHeight w:val="567"/>
          <w:jc w:val="center"/>
        </w:trPr>
        <w:tc>
          <w:tcPr>
            <w:tcW w:w="1953" w:type="dxa"/>
          </w:tcPr>
          <w:p w14:paraId="685F9396" w14:textId="77777777" w:rsidR="00273755" w:rsidRPr="007B223C" w:rsidRDefault="00273755">
            <w:pPr>
              <w:rPr>
                <w:rFonts w:ascii="宋体" w:hAnsi="宋体" w:hint="eastAsia"/>
                <w:sz w:val="24"/>
                <w:szCs w:val="24"/>
              </w:rPr>
            </w:pPr>
          </w:p>
        </w:tc>
        <w:tc>
          <w:tcPr>
            <w:tcW w:w="1276" w:type="dxa"/>
          </w:tcPr>
          <w:p w14:paraId="35ADDCAD" w14:textId="77777777" w:rsidR="00273755" w:rsidRPr="007B223C" w:rsidRDefault="00273755">
            <w:pPr>
              <w:rPr>
                <w:rFonts w:ascii="宋体" w:hAnsi="宋体" w:hint="eastAsia"/>
                <w:sz w:val="24"/>
                <w:szCs w:val="24"/>
              </w:rPr>
            </w:pPr>
          </w:p>
        </w:tc>
        <w:tc>
          <w:tcPr>
            <w:tcW w:w="1450" w:type="dxa"/>
          </w:tcPr>
          <w:p w14:paraId="69F7A400" w14:textId="77777777" w:rsidR="00273755" w:rsidRPr="007B223C" w:rsidRDefault="00273755">
            <w:pPr>
              <w:rPr>
                <w:rFonts w:ascii="宋体" w:hAnsi="宋体" w:hint="eastAsia"/>
                <w:sz w:val="24"/>
                <w:szCs w:val="24"/>
              </w:rPr>
            </w:pPr>
          </w:p>
        </w:tc>
        <w:tc>
          <w:tcPr>
            <w:tcW w:w="1243" w:type="dxa"/>
          </w:tcPr>
          <w:p w14:paraId="5C5B74F5" w14:textId="77777777" w:rsidR="00273755" w:rsidRPr="007B223C" w:rsidRDefault="00273755">
            <w:pPr>
              <w:rPr>
                <w:rFonts w:ascii="宋体" w:hAnsi="宋体" w:hint="eastAsia"/>
                <w:sz w:val="24"/>
                <w:szCs w:val="24"/>
              </w:rPr>
            </w:pPr>
          </w:p>
        </w:tc>
        <w:tc>
          <w:tcPr>
            <w:tcW w:w="1450" w:type="dxa"/>
          </w:tcPr>
          <w:p w14:paraId="3BA2B67E" w14:textId="77777777" w:rsidR="00273755" w:rsidRPr="007B223C" w:rsidRDefault="00273755">
            <w:pPr>
              <w:rPr>
                <w:rFonts w:ascii="宋体" w:hAnsi="宋体" w:hint="eastAsia"/>
                <w:sz w:val="24"/>
                <w:szCs w:val="24"/>
              </w:rPr>
            </w:pPr>
          </w:p>
        </w:tc>
        <w:tc>
          <w:tcPr>
            <w:tcW w:w="1667" w:type="dxa"/>
          </w:tcPr>
          <w:p w14:paraId="6C3FD14B" w14:textId="77777777" w:rsidR="00273755" w:rsidRPr="007B223C" w:rsidRDefault="00273755">
            <w:pPr>
              <w:rPr>
                <w:rFonts w:ascii="宋体" w:hAnsi="宋体" w:hint="eastAsia"/>
                <w:sz w:val="24"/>
                <w:szCs w:val="24"/>
              </w:rPr>
            </w:pPr>
          </w:p>
        </w:tc>
      </w:tr>
      <w:tr w:rsidR="007B223C" w:rsidRPr="007B223C" w14:paraId="773134E8" w14:textId="77777777">
        <w:trPr>
          <w:trHeight w:val="567"/>
          <w:jc w:val="center"/>
        </w:trPr>
        <w:tc>
          <w:tcPr>
            <w:tcW w:w="1953" w:type="dxa"/>
            <w:vAlign w:val="center"/>
          </w:tcPr>
          <w:p w14:paraId="143A685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vAlign w:val="center"/>
          </w:tcPr>
          <w:p w14:paraId="1FC23D0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79AC2AC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43" w:type="dxa"/>
            <w:vAlign w:val="center"/>
          </w:tcPr>
          <w:p w14:paraId="5CF304F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50" w:type="dxa"/>
            <w:vAlign w:val="center"/>
          </w:tcPr>
          <w:p w14:paraId="72115EC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667" w:type="dxa"/>
            <w:vAlign w:val="center"/>
          </w:tcPr>
          <w:p w14:paraId="1F6EC2B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35CD44B" w14:textId="77777777">
        <w:trPr>
          <w:trHeight w:val="567"/>
          <w:jc w:val="center"/>
        </w:trPr>
        <w:tc>
          <w:tcPr>
            <w:tcW w:w="1953" w:type="dxa"/>
          </w:tcPr>
          <w:p w14:paraId="35C7923B" w14:textId="77777777" w:rsidR="00273755" w:rsidRPr="007B223C" w:rsidRDefault="00273755">
            <w:pPr>
              <w:rPr>
                <w:rFonts w:ascii="宋体" w:hAnsi="宋体" w:hint="eastAsia"/>
                <w:sz w:val="24"/>
                <w:szCs w:val="24"/>
              </w:rPr>
            </w:pPr>
          </w:p>
        </w:tc>
        <w:tc>
          <w:tcPr>
            <w:tcW w:w="1276" w:type="dxa"/>
          </w:tcPr>
          <w:p w14:paraId="4441B547" w14:textId="77777777" w:rsidR="00273755" w:rsidRPr="007B223C" w:rsidRDefault="00273755">
            <w:pPr>
              <w:rPr>
                <w:rFonts w:ascii="宋体" w:hAnsi="宋体" w:hint="eastAsia"/>
                <w:sz w:val="24"/>
                <w:szCs w:val="24"/>
              </w:rPr>
            </w:pPr>
          </w:p>
        </w:tc>
        <w:tc>
          <w:tcPr>
            <w:tcW w:w="1450" w:type="dxa"/>
          </w:tcPr>
          <w:p w14:paraId="27D44873" w14:textId="77777777" w:rsidR="00273755" w:rsidRPr="007B223C" w:rsidRDefault="00273755">
            <w:pPr>
              <w:rPr>
                <w:rFonts w:ascii="宋体" w:hAnsi="宋体" w:hint="eastAsia"/>
                <w:sz w:val="24"/>
                <w:szCs w:val="24"/>
              </w:rPr>
            </w:pPr>
          </w:p>
        </w:tc>
        <w:tc>
          <w:tcPr>
            <w:tcW w:w="1243" w:type="dxa"/>
          </w:tcPr>
          <w:p w14:paraId="15EC2D96" w14:textId="77777777" w:rsidR="00273755" w:rsidRPr="007B223C" w:rsidRDefault="00273755">
            <w:pPr>
              <w:rPr>
                <w:rFonts w:ascii="宋体" w:hAnsi="宋体" w:hint="eastAsia"/>
                <w:sz w:val="24"/>
                <w:szCs w:val="24"/>
              </w:rPr>
            </w:pPr>
          </w:p>
        </w:tc>
        <w:tc>
          <w:tcPr>
            <w:tcW w:w="1450" w:type="dxa"/>
          </w:tcPr>
          <w:p w14:paraId="209D83C0" w14:textId="77777777" w:rsidR="00273755" w:rsidRPr="007B223C" w:rsidRDefault="00273755">
            <w:pPr>
              <w:rPr>
                <w:rFonts w:ascii="宋体" w:hAnsi="宋体" w:hint="eastAsia"/>
                <w:sz w:val="24"/>
                <w:szCs w:val="24"/>
              </w:rPr>
            </w:pPr>
          </w:p>
        </w:tc>
        <w:tc>
          <w:tcPr>
            <w:tcW w:w="1667" w:type="dxa"/>
          </w:tcPr>
          <w:p w14:paraId="55D40F53" w14:textId="77777777" w:rsidR="00273755" w:rsidRPr="007B223C" w:rsidRDefault="00273755">
            <w:pPr>
              <w:rPr>
                <w:rFonts w:ascii="宋体" w:hAnsi="宋体" w:hint="eastAsia"/>
                <w:sz w:val="24"/>
                <w:szCs w:val="24"/>
              </w:rPr>
            </w:pPr>
          </w:p>
        </w:tc>
      </w:tr>
      <w:tr w:rsidR="007B223C" w:rsidRPr="007B223C" w14:paraId="5B905392" w14:textId="77777777">
        <w:trPr>
          <w:trHeight w:val="567"/>
          <w:jc w:val="center"/>
        </w:trPr>
        <w:tc>
          <w:tcPr>
            <w:tcW w:w="1953" w:type="dxa"/>
          </w:tcPr>
          <w:p w14:paraId="5B4925B9" w14:textId="77777777" w:rsidR="00273755" w:rsidRPr="007B223C" w:rsidRDefault="00273755">
            <w:pPr>
              <w:rPr>
                <w:rFonts w:ascii="宋体" w:hAnsi="宋体" w:hint="eastAsia"/>
                <w:sz w:val="24"/>
                <w:szCs w:val="24"/>
              </w:rPr>
            </w:pPr>
          </w:p>
        </w:tc>
        <w:tc>
          <w:tcPr>
            <w:tcW w:w="1276" w:type="dxa"/>
          </w:tcPr>
          <w:p w14:paraId="20391A4D" w14:textId="77777777" w:rsidR="00273755" w:rsidRPr="007B223C" w:rsidRDefault="00273755">
            <w:pPr>
              <w:rPr>
                <w:rFonts w:ascii="宋体" w:hAnsi="宋体" w:hint="eastAsia"/>
                <w:sz w:val="24"/>
                <w:szCs w:val="24"/>
              </w:rPr>
            </w:pPr>
          </w:p>
        </w:tc>
        <w:tc>
          <w:tcPr>
            <w:tcW w:w="1450" w:type="dxa"/>
          </w:tcPr>
          <w:p w14:paraId="49B2CB9F" w14:textId="77777777" w:rsidR="00273755" w:rsidRPr="007B223C" w:rsidRDefault="00273755">
            <w:pPr>
              <w:rPr>
                <w:rFonts w:ascii="宋体" w:hAnsi="宋体" w:hint="eastAsia"/>
                <w:sz w:val="24"/>
                <w:szCs w:val="24"/>
              </w:rPr>
            </w:pPr>
          </w:p>
        </w:tc>
        <w:tc>
          <w:tcPr>
            <w:tcW w:w="1243" w:type="dxa"/>
          </w:tcPr>
          <w:p w14:paraId="6B3A6FD2" w14:textId="77777777" w:rsidR="00273755" w:rsidRPr="007B223C" w:rsidRDefault="00273755">
            <w:pPr>
              <w:rPr>
                <w:rFonts w:ascii="宋体" w:hAnsi="宋体" w:hint="eastAsia"/>
                <w:sz w:val="24"/>
                <w:szCs w:val="24"/>
              </w:rPr>
            </w:pPr>
          </w:p>
        </w:tc>
        <w:tc>
          <w:tcPr>
            <w:tcW w:w="1450" w:type="dxa"/>
          </w:tcPr>
          <w:p w14:paraId="3BE0BC0F" w14:textId="77777777" w:rsidR="00273755" w:rsidRPr="007B223C" w:rsidRDefault="00273755">
            <w:pPr>
              <w:rPr>
                <w:rFonts w:ascii="宋体" w:hAnsi="宋体" w:hint="eastAsia"/>
                <w:sz w:val="24"/>
                <w:szCs w:val="24"/>
              </w:rPr>
            </w:pPr>
          </w:p>
        </w:tc>
        <w:tc>
          <w:tcPr>
            <w:tcW w:w="1667" w:type="dxa"/>
          </w:tcPr>
          <w:p w14:paraId="379B4D2A" w14:textId="77777777" w:rsidR="00273755" w:rsidRPr="007B223C" w:rsidRDefault="00273755">
            <w:pPr>
              <w:rPr>
                <w:rFonts w:ascii="宋体" w:hAnsi="宋体" w:hint="eastAsia"/>
                <w:sz w:val="24"/>
                <w:szCs w:val="24"/>
              </w:rPr>
            </w:pPr>
          </w:p>
        </w:tc>
      </w:tr>
      <w:tr w:rsidR="007B223C" w:rsidRPr="007B223C" w14:paraId="0C1CDD11" w14:textId="77777777">
        <w:trPr>
          <w:trHeight w:val="567"/>
          <w:jc w:val="center"/>
        </w:trPr>
        <w:tc>
          <w:tcPr>
            <w:tcW w:w="1953" w:type="dxa"/>
          </w:tcPr>
          <w:p w14:paraId="08438530" w14:textId="77777777" w:rsidR="00273755" w:rsidRPr="007B223C" w:rsidRDefault="00273755">
            <w:pPr>
              <w:rPr>
                <w:rFonts w:ascii="宋体" w:hAnsi="宋体" w:hint="eastAsia"/>
                <w:sz w:val="24"/>
                <w:szCs w:val="24"/>
              </w:rPr>
            </w:pPr>
          </w:p>
        </w:tc>
        <w:tc>
          <w:tcPr>
            <w:tcW w:w="1276" w:type="dxa"/>
          </w:tcPr>
          <w:p w14:paraId="215924C2" w14:textId="77777777" w:rsidR="00273755" w:rsidRPr="007B223C" w:rsidRDefault="00273755">
            <w:pPr>
              <w:rPr>
                <w:rFonts w:ascii="宋体" w:hAnsi="宋体" w:hint="eastAsia"/>
                <w:sz w:val="24"/>
                <w:szCs w:val="24"/>
              </w:rPr>
            </w:pPr>
          </w:p>
        </w:tc>
        <w:tc>
          <w:tcPr>
            <w:tcW w:w="1450" w:type="dxa"/>
          </w:tcPr>
          <w:p w14:paraId="73E3E14B" w14:textId="77777777" w:rsidR="00273755" w:rsidRPr="007B223C" w:rsidRDefault="00273755">
            <w:pPr>
              <w:rPr>
                <w:rFonts w:ascii="宋体" w:hAnsi="宋体" w:hint="eastAsia"/>
                <w:sz w:val="24"/>
                <w:szCs w:val="24"/>
              </w:rPr>
            </w:pPr>
          </w:p>
        </w:tc>
        <w:tc>
          <w:tcPr>
            <w:tcW w:w="1243" w:type="dxa"/>
          </w:tcPr>
          <w:p w14:paraId="0846EAA4" w14:textId="77777777" w:rsidR="00273755" w:rsidRPr="007B223C" w:rsidRDefault="00273755">
            <w:pPr>
              <w:rPr>
                <w:rFonts w:ascii="宋体" w:hAnsi="宋体" w:hint="eastAsia"/>
                <w:sz w:val="24"/>
                <w:szCs w:val="24"/>
              </w:rPr>
            </w:pPr>
          </w:p>
        </w:tc>
        <w:tc>
          <w:tcPr>
            <w:tcW w:w="1450" w:type="dxa"/>
          </w:tcPr>
          <w:p w14:paraId="23A45ABD" w14:textId="77777777" w:rsidR="00273755" w:rsidRPr="007B223C" w:rsidRDefault="00273755">
            <w:pPr>
              <w:rPr>
                <w:rFonts w:ascii="宋体" w:hAnsi="宋体" w:hint="eastAsia"/>
                <w:sz w:val="24"/>
                <w:szCs w:val="24"/>
              </w:rPr>
            </w:pPr>
          </w:p>
        </w:tc>
        <w:tc>
          <w:tcPr>
            <w:tcW w:w="1667" w:type="dxa"/>
          </w:tcPr>
          <w:p w14:paraId="7339D13C" w14:textId="77777777" w:rsidR="00273755" w:rsidRPr="007B223C" w:rsidRDefault="00273755">
            <w:pPr>
              <w:rPr>
                <w:rFonts w:ascii="宋体" w:hAnsi="宋体" w:hint="eastAsia"/>
                <w:sz w:val="24"/>
                <w:szCs w:val="24"/>
              </w:rPr>
            </w:pPr>
          </w:p>
        </w:tc>
      </w:tr>
      <w:tr w:rsidR="007B223C" w:rsidRPr="007B223C" w14:paraId="368590DD" w14:textId="77777777">
        <w:trPr>
          <w:trHeight w:val="567"/>
          <w:jc w:val="center"/>
        </w:trPr>
        <w:tc>
          <w:tcPr>
            <w:tcW w:w="1953" w:type="dxa"/>
          </w:tcPr>
          <w:p w14:paraId="4A5988CD" w14:textId="77777777" w:rsidR="00273755" w:rsidRPr="007B223C" w:rsidRDefault="00273755">
            <w:pPr>
              <w:rPr>
                <w:rFonts w:ascii="宋体" w:hAnsi="宋体" w:hint="eastAsia"/>
                <w:sz w:val="24"/>
                <w:szCs w:val="24"/>
              </w:rPr>
            </w:pPr>
          </w:p>
        </w:tc>
        <w:tc>
          <w:tcPr>
            <w:tcW w:w="1276" w:type="dxa"/>
          </w:tcPr>
          <w:p w14:paraId="67E20014" w14:textId="77777777" w:rsidR="00273755" w:rsidRPr="007B223C" w:rsidRDefault="00273755">
            <w:pPr>
              <w:rPr>
                <w:rFonts w:ascii="宋体" w:hAnsi="宋体" w:hint="eastAsia"/>
                <w:sz w:val="24"/>
                <w:szCs w:val="24"/>
              </w:rPr>
            </w:pPr>
          </w:p>
        </w:tc>
        <w:tc>
          <w:tcPr>
            <w:tcW w:w="1450" w:type="dxa"/>
          </w:tcPr>
          <w:p w14:paraId="6429F6C6" w14:textId="77777777" w:rsidR="00273755" w:rsidRPr="007B223C" w:rsidRDefault="00273755">
            <w:pPr>
              <w:rPr>
                <w:rFonts w:ascii="宋体" w:hAnsi="宋体" w:hint="eastAsia"/>
                <w:sz w:val="24"/>
                <w:szCs w:val="24"/>
              </w:rPr>
            </w:pPr>
          </w:p>
        </w:tc>
        <w:tc>
          <w:tcPr>
            <w:tcW w:w="1243" w:type="dxa"/>
          </w:tcPr>
          <w:p w14:paraId="38ECFF45" w14:textId="77777777" w:rsidR="00273755" w:rsidRPr="007B223C" w:rsidRDefault="00273755">
            <w:pPr>
              <w:rPr>
                <w:rFonts w:ascii="宋体" w:hAnsi="宋体" w:hint="eastAsia"/>
                <w:sz w:val="24"/>
                <w:szCs w:val="24"/>
              </w:rPr>
            </w:pPr>
          </w:p>
        </w:tc>
        <w:tc>
          <w:tcPr>
            <w:tcW w:w="1450" w:type="dxa"/>
          </w:tcPr>
          <w:p w14:paraId="7709BEC6" w14:textId="77777777" w:rsidR="00273755" w:rsidRPr="007B223C" w:rsidRDefault="00273755">
            <w:pPr>
              <w:rPr>
                <w:rFonts w:ascii="宋体" w:hAnsi="宋体" w:hint="eastAsia"/>
                <w:sz w:val="24"/>
                <w:szCs w:val="24"/>
              </w:rPr>
            </w:pPr>
          </w:p>
        </w:tc>
        <w:tc>
          <w:tcPr>
            <w:tcW w:w="1667" w:type="dxa"/>
          </w:tcPr>
          <w:p w14:paraId="4BE8A16C" w14:textId="77777777" w:rsidR="00273755" w:rsidRPr="007B223C" w:rsidRDefault="00273755">
            <w:pPr>
              <w:rPr>
                <w:rFonts w:ascii="宋体" w:hAnsi="宋体" w:hint="eastAsia"/>
                <w:sz w:val="24"/>
                <w:szCs w:val="24"/>
              </w:rPr>
            </w:pPr>
          </w:p>
        </w:tc>
      </w:tr>
      <w:tr w:rsidR="007B223C" w:rsidRPr="007B223C" w14:paraId="42DBB8C8" w14:textId="77777777">
        <w:trPr>
          <w:trHeight w:val="567"/>
          <w:jc w:val="center"/>
        </w:trPr>
        <w:tc>
          <w:tcPr>
            <w:tcW w:w="1953" w:type="dxa"/>
          </w:tcPr>
          <w:p w14:paraId="3D1345F4" w14:textId="77777777" w:rsidR="00273755" w:rsidRPr="007B223C" w:rsidRDefault="00273755">
            <w:pPr>
              <w:rPr>
                <w:rFonts w:ascii="宋体" w:hAnsi="宋体" w:hint="eastAsia"/>
                <w:sz w:val="24"/>
                <w:szCs w:val="24"/>
              </w:rPr>
            </w:pPr>
          </w:p>
        </w:tc>
        <w:tc>
          <w:tcPr>
            <w:tcW w:w="1276" w:type="dxa"/>
          </w:tcPr>
          <w:p w14:paraId="276F690D" w14:textId="77777777" w:rsidR="00273755" w:rsidRPr="007B223C" w:rsidRDefault="00273755">
            <w:pPr>
              <w:rPr>
                <w:rFonts w:ascii="宋体" w:hAnsi="宋体" w:hint="eastAsia"/>
                <w:sz w:val="24"/>
                <w:szCs w:val="24"/>
              </w:rPr>
            </w:pPr>
          </w:p>
        </w:tc>
        <w:tc>
          <w:tcPr>
            <w:tcW w:w="1450" w:type="dxa"/>
          </w:tcPr>
          <w:p w14:paraId="781DCF2B" w14:textId="77777777" w:rsidR="00273755" w:rsidRPr="007B223C" w:rsidRDefault="00273755">
            <w:pPr>
              <w:rPr>
                <w:rFonts w:ascii="宋体" w:hAnsi="宋体" w:hint="eastAsia"/>
                <w:sz w:val="24"/>
                <w:szCs w:val="24"/>
              </w:rPr>
            </w:pPr>
          </w:p>
        </w:tc>
        <w:tc>
          <w:tcPr>
            <w:tcW w:w="1243" w:type="dxa"/>
          </w:tcPr>
          <w:p w14:paraId="2AA18E59" w14:textId="77777777" w:rsidR="00273755" w:rsidRPr="007B223C" w:rsidRDefault="00273755">
            <w:pPr>
              <w:rPr>
                <w:rFonts w:ascii="宋体" w:hAnsi="宋体" w:hint="eastAsia"/>
                <w:sz w:val="24"/>
                <w:szCs w:val="24"/>
              </w:rPr>
            </w:pPr>
          </w:p>
        </w:tc>
        <w:tc>
          <w:tcPr>
            <w:tcW w:w="1450" w:type="dxa"/>
          </w:tcPr>
          <w:p w14:paraId="12DEAB33" w14:textId="77777777" w:rsidR="00273755" w:rsidRPr="007B223C" w:rsidRDefault="00273755">
            <w:pPr>
              <w:rPr>
                <w:rFonts w:ascii="宋体" w:hAnsi="宋体" w:hint="eastAsia"/>
                <w:sz w:val="24"/>
                <w:szCs w:val="24"/>
              </w:rPr>
            </w:pPr>
          </w:p>
        </w:tc>
        <w:tc>
          <w:tcPr>
            <w:tcW w:w="1667" w:type="dxa"/>
          </w:tcPr>
          <w:p w14:paraId="035A8638" w14:textId="77777777" w:rsidR="00273755" w:rsidRPr="007B223C" w:rsidRDefault="00273755">
            <w:pPr>
              <w:rPr>
                <w:rFonts w:ascii="宋体" w:hAnsi="宋体" w:hint="eastAsia"/>
                <w:sz w:val="24"/>
                <w:szCs w:val="24"/>
              </w:rPr>
            </w:pPr>
          </w:p>
        </w:tc>
      </w:tr>
      <w:tr w:rsidR="007B223C" w:rsidRPr="007B223C" w14:paraId="22E2BB22" w14:textId="77777777">
        <w:trPr>
          <w:trHeight w:val="567"/>
          <w:jc w:val="center"/>
        </w:trPr>
        <w:tc>
          <w:tcPr>
            <w:tcW w:w="1953" w:type="dxa"/>
          </w:tcPr>
          <w:p w14:paraId="024CB178" w14:textId="77777777" w:rsidR="00273755" w:rsidRPr="007B223C" w:rsidRDefault="00273755">
            <w:pPr>
              <w:rPr>
                <w:rFonts w:ascii="宋体" w:hAnsi="宋体" w:hint="eastAsia"/>
                <w:sz w:val="24"/>
                <w:szCs w:val="24"/>
              </w:rPr>
            </w:pPr>
          </w:p>
        </w:tc>
        <w:tc>
          <w:tcPr>
            <w:tcW w:w="1276" w:type="dxa"/>
          </w:tcPr>
          <w:p w14:paraId="5340EFC8" w14:textId="77777777" w:rsidR="00273755" w:rsidRPr="007B223C" w:rsidRDefault="00273755">
            <w:pPr>
              <w:rPr>
                <w:rFonts w:ascii="宋体" w:hAnsi="宋体" w:hint="eastAsia"/>
                <w:sz w:val="24"/>
                <w:szCs w:val="24"/>
              </w:rPr>
            </w:pPr>
          </w:p>
        </w:tc>
        <w:tc>
          <w:tcPr>
            <w:tcW w:w="1450" w:type="dxa"/>
          </w:tcPr>
          <w:p w14:paraId="7D3BA56B" w14:textId="77777777" w:rsidR="00273755" w:rsidRPr="007B223C" w:rsidRDefault="00273755">
            <w:pPr>
              <w:rPr>
                <w:rFonts w:ascii="宋体" w:hAnsi="宋体" w:hint="eastAsia"/>
                <w:sz w:val="24"/>
                <w:szCs w:val="24"/>
              </w:rPr>
            </w:pPr>
          </w:p>
        </w:tc>
        <w:tc>
          <w:tcPr>
            <w:tcW w:w="1243" w:type="dxa"/>
          </w:tcPr>
          <w:p w14:paraId="744601F0" w14:textId="77777777" w:rsidR="00273755" w:rsidRPr="007B223C" w:rsidRDefault="00273755">
            <w:pPr>
              <w:rPr>
                <w:rFonts w:ascii="宋体" w:hAnsi="宋体" w:hint="eastAsia"/>
                <w:sz w:val="24"/>
                <w:szCs w:val="24"/>
              </w:rPr>
            </w:pPr>
          </w:p>
        </w:tc>
        <w:tc>
          <w:tcPr>
            <w:tcW w:w="1450" w:type="dxa"/>
          </w:tcPr>
          <w:p w14:paraId="3CC54EFF" w14:textId="77777777" w:rsidR="00273755" w:rsidRPr="007B223C" w:rsidRDefault="00273755">
            <w:pPr>
              <w:rPr>
                <w:rFonts w:ascii="宋体" w:hAnsi="宋体" w:hint="eastAsia"/>
                <w:sz w:val="24"/>
                <w:szCs w:val="24"/>
              </w:rPr>
            </w:pPr>
          </w:p>
        </w:tc>
        <w:tc>
          <w:tcPr>
            <w:tcW w:w="1667" w:type="dxa"/>
          </w:tcPr>
          <w:p w14:paraId="78745B62" w14:textId="77777777" w:rsidR="00273755" w:rsidRPr="007B223C" w:rsidRDefault="00273755">
            <w:pPr>
              <w:rPr>
                <w:rFonts w:ascii="宋体" w:hAnsi="宋体" w:hint="eastAsia"/>
                <w:sz w:val="24"/>
                <w:szCs w:val="24"/>
              </w:rPr>
            </w:pPr>
          </w:p>
        </w:tc>
      </w:tr>
      <w:tr w:rsidR="007B223C" w:rsidRPr="007B223C" w14:paraId="39D67C1F" w14:textId="77777777">
        <w:trPr>
          <w:trHeight w:val="567"/>
          <w:jc w:val="center"/>
        </w:trPr>
        <w:tc>
          <w:tcPr>
            <w:tcW w:w="1953" w:type="dxa"/>
          </w:tcPr>
          <w:p w14:paraId="6F31DCFE" w14:textId="77777777" w:rsidR="00273755" w:rsidRPr="007B223C" w:rsidRDefault="00273755">
            <w:pPr>
              <w:rPr>
                <w:rFonts w:ascii="宋体" w:hAnsi="宋体" w:hint="eastAsia"/>
                <w:sz w:val="24"/>
                <w:szCs w:val="24"/>
              </w:rPr>
            </w:pPr>
          </w:p>
        </w:tc>
        <w:tc>
          <w:tcPr>
            <w:tcW w:w="1276" w:type="dxa"/>
          </w:tcPr>
          <w:p w14:paraId="66F7EDB6" w14:textId="77777777" w:rsidR="00273755" w:rsidRPr="007B223C" w:rsidRDefault="00273755">
            <w:pPr>
              <w:rPr>
                <w:rFonts w:ascii="宋体" w:hAnsi="宋体" w:hint="eastAsia"/>
                <w:sz w:val="24"/>
                <w:szCs w:val="24"/>
              </w:rPr>
            </w:pPr>
          </w:p>
        </w:tc>
        <w:tc>
          <w:tcPr>
            <w:tcW w:w="1450" w:type="dxa"/>
          </w:tcPr>
          <w:p w14:paraId="50675F9E" w14:textId="77777777" w:rsidR="00273755" w:rsidRPr="007B223C" w:rsidRDefault="00273755">
            <w:pPr>
              <w:rPr>
                <w:rFonts w:ascii="宋体" w:hAnsi="宋体" w:hint="eastAsia"/>
                <w:sz w:val="24"/>
                <w:szCs w:val="24"/>
              </w:rPr>
            </w:pPr>
          </w:p>
        </w:tc>
        <w:tc>
          <w:tcPr>
            <w:tcW w:w="1243" w:type="dxa"/>
          </w:tcPr>
          <w:p w14:paraId="28CC1DF2" w14:textId="77777777" w:rsidR="00273755" w:rsidRPr="007B223C" w:rsidRDefault="00273755">
            <w:pPr>
              <w:rPr>
                <w:rFonts w:ascii="宋体" w:hAnsi="宋体" w:hint="eastAsia"/>
                <w:sz w:val="24"/>
                <w:szCs w:val="24"/>
              </w:rPr>
            </w:pPr>
          </w:p>
        </w:tc>
        <w:tc>
          <w:tcPr>
            <w:tcW w:w="1450" w:type="dxa"/>
          </w:tcPr>
          <w:p w14:paraId="39A595D2" w14:textId="77777777" w:rsidR="00273755" w:rsidRPr="007B223C" w:rsidRDefault="00273755">
            <w:pPr>
              <w:rPr>
                <w:rFonts w:ascii="宋体" w:hAnsi="宋体" w:hint="eastAsia"/>
                <w:sz w:val="24"/>
                <w:szCs w:val="24"/>
              </w:rPr>
            </w:pPr>
          </w:p>
        </w:tc>
        <w:tc>
          <w:tcPr>
            <w:tcW w:w="1667" w:type="dxa"/>
          </w:tcPr>
          <w:p w14:paraId="20716904" w14:textId="77777777" w:rsidR="00273755" w:rsidRPr="007B223C" w:rsidRDefault="00273755">
            <w:pPr>
              <w:rPr>
                <w:rFonts w:ascii="宋体" w:hAnsi="宋体" w:hint="eastAsia"/>
                <w:sz w:val="24"/>
                <w:szCs w:val="24"/>
              </w:rPr>
            </w:pPr>
          </w:p>
        </w:tc>
      </w:tr>
      <w:tr w:rsidR="007B223C" w:rsidRPr="007B223C" w14:paraId="41A4ACD7" w14:textId="77777777">
        <w:trPr>
          <w:trHeight w:val="567"/>
          <w:jc w:val="center"/>
        </w:trPr>
        <w:tc>
          <w:tcPr>
            <w:tcW w:w="1953" w:type="dxa"/>
          </w:tcPr>
          <w:p w14:paraId="7464778B" w14:textId="77777777" w:rsidR="00273755" w:rsidRPr="007B223C" w:rsidRDefault="00273755">
            <w:pPr>
              <w:rPr>
                <w:rFonts w:ascii="宋体" w:hAnsi="宋体" w:hint="eastAsia"/>
                <w:sz w:val="24"/>
                <w:szCs w:val="24"/>
              </w:rPr>
            </w:pPr>
          </w:p>
        </w:tc>
        <w:tc>
          <w:tcPr>
            <w:tcW w:w="1276" w:type="dxa"/>
          </w:tcPr>
          <w:p w14:paraId="4D4AF7DF" w14:textId="77777777" w:rsidR="00273755" w:rsidRPr="007B223C" w:rsidRDefault="00273755">
            <w:pPr>
              <w:rPr>
                <w:rFonts w:ascii="宋体" w:hAnsi="宋体" w:hint="eastAsia"/>
                <w:sz w:val="24"/>
                <w:szCs w:val="24"/>
              </w:rPr>
            </w:pPr>
          </w:p>
        </w:tc>
        <w:tc>
          <w:tcPr>
            <w:tcW w:w="1450" w:type="dxa"/>
          </w:tcPr>
          <w:p w14:paraId="501400E6" w14:textId="77777777" w:rsidR="00273755" w:rsidRPr="007B223C" w:rsidRDefault="00273755">
            <w:pPr>
              <w:rPr>
                <w:rFonts w:ascii="宋体" w:hAnsi="宋体" w:hint="eastAsia"/>
                <w:sz w:val="24"/>
                <w:szCs w:val="24"/>
              </w:rPr>
            </w:pPr>
          </w:p>
        </w:tc>
        <w:tc>
          <w:tcPr>
            <w:tcW w:w="1243" w:type="dxa"/>
          </w:tcPr>
          <w:p w14:paraId="2A735E0F" w14:textId="77777777" w:rsidR="00273755" w:rsidRPr="007B223C" w:rsidRDefault="00273755">
            <w:pPr>
              <w:rPr>
                <w:rFonts w:ascii="宋体" w:hAnsi="宋体" w:hint="eastAsia"/>
                <w:sz w:val="24"/>
                <w:szCs w:val="24"/>
              </w:rPr>
            </w:pPr>
          </w:p>
        </w:tc>
        <w:tc>
          <w:tcPr>
            <w:tcW w:w="1450" w:type="dxa"/>
          </w:tcPr>
          <w:p w14:paraId="26EC2B82" w14:textId="77777777" w:rsidR="00273755" w:rsidRPr="007B223C" w:rsidRDefault="00273755">
            <w:pPr>
              <w:rPr>
                <w:rFonts w:ascii="宋体" w:hAnsi="宋体" w:hint="eastAsia"/>
                <w:sz w:val="24"/>
                <w:szCs w:val="24"/>
              </w:rPr>
            </w:pPr>
          </w:p>
        </w:tc>
        <w:tc>
          <w:tcPr>
            <w:tcW w:w="1667" w:type="dxa"/>
          </w:tcPr>
          <w:p w14:paraId="4D4DEDB2" w14:textId="77777777" w:rsidR="00273755" w:rsidRPr="007B223C" w:rsidRDefault="00273755">
            <w:pPr>
              <w:rPr>
                <w:rFonts w:ascii="宋体" w:hAnsi="宋体" w:hint="eastAsia"/>
                <w:sz w:val="24"/>
                <w:szCs w:val="24"/>
              </w:rPr>
            </w:pPr>
          </w:p>
        </w:tc>
      </w:tr>
      <w:tr w:rsidR="00273755" w:rsidRPr="007B223C" w14:paraId="24104E4D" w14:textId="77777777">
        <w:trPr>
          <w:trHeight w:val="567"/>
          <w:jc w:val="center"/>
        </w:trPr>
        <w:tc>
          <w:tcPr>
            <w:tcW w:w="1953" w:type="dxa"/>
          </w:tcPr>
          <w:p w14:paraId="65879283" w14:textId="77777777" w:rsidR="00273755" w:rsidRPr="007B223C" w:rsidRDefault="00273755">
            <w:pPr>
              <w:rPr>
                <w:rFonts w:ascii="宋体" w:hAnsi="宋体" w:hint="eastAsia"/>
                <w:sz w:val="24"/>
                <w:szCs w:val="24"/>
              </w:rPr>
            </w:pPr>
          </w:p>
        </w:tc>
        <w:tc>
          <w:tcPr>
            <w:tcW w:w="1276" w:type="dxa"/>
          </w:tcPr>
          <w:p w14:paraId="1D0CA6B3" w14:textId="77777777" w:rsidR="00273755" w:rsidRPr="007B223C" w:rsidRDefault="00273755">
            <w:pPr>
              <w:rPr>
                <w:rFonts w:ascii="宋体" w:hAnsi="宋体" w:hint="eastAsia"/>
                <w:sz w:val="24"/>
                <w:szCs w:val="24"/>
              </w:rPr>
            </w:pPr>
          </w:p>
        </w:tc>
        <w:tc>
          <w:tcPr>
            <w:tcW w:w="1450" w:type="dxa"/>
          </w:tcPr>
          <w:p w14:paraId="0963E537" w14:textId="77777777" w:rsidR="00273755" w:rsidRPr="007B223C" w:rsidRDefault="00273755">
            <w:pPr>
              <w:rPr>
                <w:rFonts w:ascii="宋体" w:hAnsi="宋体" w:hint="eastAsia"/>
                <w:sz w:val="24"/>
                <w:szCs w:val="24"/>
              </w:rPr>
            </w:pPr>
          </w:p>
        </w:tc>
        <w:tc>
          <w:tcPr>
            <w:tcW w:w="1243" w:type="dxa"/>
          </w:tcPr>
          <w:p w14:paraId="585D2DB2" w14:textId="77777777" w:rsidR="00273755" w:rsidRPr="007B223C" w:rsidRDefault="00273755">
            <w:pPr>
              <w:rPr>
                <w:rFonts w:ascii="宋体" w:hAnsi="宋体" w:hint="eastAsia"/>
                <w:sz w:val="24"/>
                <w:szCs w:val="24"/>
              </w:rPr>
            </w:pPr>
          </w:p>
        </w:tc>
        <w:tc>
          <w:tcPr>
            <w:tcW w:w="1450" w:type="dxa"/>
          </w:tcPr>
          <w:p w14:paraId="09AEE0C8" w14:textId="77777777" w:rsidR="00273755" w:rsidRPr="007B223C" w:rsidRDefault="00273755">
            <w:pPr>
              <w:rPr>
                <w:rFonts w:ascii="宋体" w:hAnsi="宋体" w:hint="eastAsia"/>
                <w:sz w:val="24"/>
                <w:szCs w:val="24"/>
              </w:rPr>
            </w:pPr>
          </w:p>
        </w:tc>
        <w:tc>
          <w:tcPr>
            <w:tcW w:w="1667" w:type="dxa"/>
          </w:tcPr>
          <w:p w14:paraId="14F20757" w14:textId="77777777" w:rsidR="00273755" w:rsidRPr="007B223C" w:rsidRDefault="00273755">
            <w:pPr>
              <w:rPr>
                <w:rFonts w:ascii="宋体" w:hAnsi="宋体" w:hint="eastAsia"/>
                <w:sz w:val="24"/>
                <w:szCs w:val="24"/>
              </w:rPr>
            </w:pPr>
          </w:p>
        </w:tc>
      </w:tr>
    </w:tbl>
    <w:p w14:paraId="2098B492" w14:textId="77777777" w:rsidR="00273755" w:rsidRPr="007B223C" w:rsidRDefault="00273755">
      <w:pPr>
        <w:tabs>
          <w:tab w:val="center" w:pos="4153"/>
        </w:tabs>
        <w:spacing w:line="340" w:lineRule="exact"/>
        <w:rPr>
          <w:rFonts w:ascii="宋体" w:hAnsi="宋体" w:hint="eastAsia"/>
          <w:sz w:val="24"/>
          <w:szCs w:val="24"/>
        </w:rPr>
      </w:pPr>
    </w:p>
    <w:p w14:paraId="1D53FB4A" w14:textId="77777777" w:rsidR="00273755" w:rsidRPr="007B223C" w:rsidRDefault="002C4831">
      <w:pPr>
        <w:widowControl/>
        <w:jc w:val="left"/>
        <w:rPr>
          <w:rFonts w:ascii="宋体" w:hAnsi="宋体" w:hint="eastAsia"/>
          <w:sz w:val="24"/>
          <w:szCs w:val="24"/>
        </w:rPr>
      </w:pPr>
      <w:r w:rsidRPr="007B223C">
        <w:rPr>
          <w:rFonts w:ascii="宋体" w:hAnsi="宋体" w:hint="eastAsia"/>
          <w:sz w:val="24"/>
          <w:szCs w:val="24"/>
        </w:rPr>
        <w:br w:type="page"/>
      </w:r>
    </w:p>
    <w:p w14:paraId="39DC0CD7" w14:textId="77777777" w:rsidR="00273755" w:rsidRPr="007B223C" w:rsidRDefault="002C4831">
      <w:pPr>
        <w:tabs>
          <w:tab w:val="center" w:pos="4153"/>
        </w:tabs>
        <w:spacing w:line="340" w:lineRule="exact"/>
        <w:rPr>
          <w:rFonts w:ascii="宋体" w:hAnsi="宋体" w:hint="eastAsia"/>
          <w:sz w:val="24"/>
          <w:szCs w:val="24"/>
        </w:rPr>
      </w:pPr>
      <w:r w:rsidRPr="007B223C">
        <w:rPr>
          <w:rFonts w:ascii="宋体" w:hAnsi="宋体" w:hint="eastAsia"/>
          <w:sz w:val="24"/>
          <w:szCs w:val="24"/>
        </w:rPr>
        <w:lastRenderedPageBreak/>
        <w:t>附</w:t>
      </w:r>
      <w:bookmarkStart w:id="2675" w:name="_Toc267261698"/>
      <w:bookmarkStart w:id="2676" w:name="_Toc296347226"/>
      <w:bookmarkStart w:id="2677" w:name="_Toc296891055"/>
      <w:bookmarkStart w:id="2678" w:name="_Toc296503227"/>
      <w:bookmarkStart w:id="2679" w:name="_Toc296944566"/>
      <w:bookmarkStart w:id="2680" w:name="_Toc296891267"/>
      <w:bookmarkStart w:id="2681" w:name="_Toc296346728"/>
      <w:r w:rsidRPr="007B223C">
        <w:rPr>
          <w:rFonts w:ascii="宋体" w:hAnsi="宋体" w:hint="eastAsia"/>
          <w:sz w:val="24"/>
          <w:szCs w:val="24"/>
        </w:rPr>
        <w:t>件</w:t>
      </w:r>
      <w:r w:rsidRPr="007B223C">
        <w:rPr>
          <w:rFonts w:ascii="宋体" w:hAnsi="宋体"/>
          <w:sz w:val="24"/>
          <w:szCs w:val="24"/>
        </w:rPr>
        <w:t>5</w:t>
      </w:r>
      <w:r w:rsidRPr="007B223C">
        <w:rPr>
          <w:rFonts w:ascii="宋体" w:hAnsi="宋体" w:hint="eastAsia"/>
          <w:sz w:val="24"/>
          <w:szCs w:val="24"/>
        </w:rPr>
        <w:t>：承包人用于本工程施工的机械设备表</w:t>
      </w:r>
    </w:p>
    <w:bookmarkEnd w:id="2675"/>
    <w:bookmarkEnd w:id="2676"/>
    <w:bookmarkEnd w:id="2677"/>
    <w:bookmarkEnd w:id="2678"/>
    <w:bookmarkEnd w:id="2679"/>
    <w:bookmarkEnd w:id="2680"/>
    <w:bookmarkEnd w:id="2681"/>
    <w:p w14:paraId="49E56E78" w14:textId="77777777" w:rsidR="00273755" w:rsidRPr="007B223C" w:rsidRDefault="00273755">
      <w:pPr>
        <w:tabs>
          <w:tab w:val="center" w:pos="4153"/>
        </w:tabs>
        <w:spacing w:line="340" w:lineRule="exact"/>
        <w:rPr>
          <w:rFonts w:ascii="宋体" w:hAnsi="Calibri"/>
          <w:sz w:val="24"/>
          <w:szCs w:val="24"/>
        </w:rPr>
      </w:pPr>
    </w:p>
    <w:p w14:paraId="01CBCDAF" w14:textId="77777777" w:rsidR="00273755" w:rsidRPr="007B223C" w:rsidRDefault="002C4831">
      <w:pPr>
        <w:tabs>
          <w:tab w:val="center" w:pos="4153"/>
        </w:tabs>
        <w:spacing w:line="340" w:lineRule="exact"/>
        <w:jc w:val="center"/>
        <w:rPr>
          <w:rFonts w:ascii="黑体" w:eastAsia="黑体" w:hAnsi="宋体" w:hint="eastAsia"/>
          <w:b/>
          <w:spacing w:val="20"/>
          <w:sz w:val="32"/>
          <w:szCs w:val="32"/>
        </w:rPr>
      </w:pPr>
      <w:r w:rsidRPr="007B223C">
        <w:rPr>
          <w:rFonts w:ascii="黑体" w:eastAsia="黑体" w:hAnsi="宋体" w:hint="eastAsia"/>
          <w:b/>
          <w:spacing w:val="20"/>
          <w:sz w:val="32"/>
          <w:szCs w:val="32"/>
        </w:rPr>
        <w:t>承包人用于本工程施工的机械设备表</w:t>
      </w:r>
    </w:p>
    <w:p w14:paraId="029E6F1F" w14:textId="77777777" w:rsidR="00273755" w:rsidRPr="007B223C" w:rsidRDefault="00273755">
      <w:pPr>
        <w:tabs>
          <w:tab w:val="center" w:pos="4153"/>
        </w:tabs>
        <w:spacing w:line="340" w:lineRule="exact"/>
        <w:rPr>
          <w:rFonts w:ascii="宋体" w:hAnsi="Calibri"/>
          <w:sz w:val="24"/>
          <w:szCs w:val="24"/>
        </w:rPr>
      </w:pP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7B223C" w:rsidRPr="007B223C" w14:paraId="38441F41" w14:textId="77777777">
        <w:trPr>
          <w:jc w:val="center"/>
        </w:trPr>
        <w:tc>
          <w:tcPr>
            <w:tcW w:w="1162" w:type="dxa"/>
            <w:tcBorders>
              <w:top w:val="single" w:sz="12" w:space="0" w:color="auto"/>
              <w:bottom w:val="double" w:sz="6" w:space="0" w:color="auto"/>
            </w:tcBorders>
            <w:vAlign w:val="center"/>
          </w:tcPr>
          <w:p w14:paraId="1319A2C0"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序号</w:t>
            </w:r>
          </w:p>
        </w:tc>
        <w:tc>
          <w:tcPr>
            <w:tcW w:w="1418" w:type="dxa"/>
            <w:tcBorders>
              <w:top w:val="single" w:sz="12" w:space="0" w:color="auto"/>
              <w:bottom w:val="double" w:sz="6" w:space="0" w:color="auto"/>
            </w:tcBorders>
            <w:vAlign w:val="center"/>
          </w:tcPr>
          <w:p w14:paraId="598569D9"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机械或设备名称</w:t>
            </w:r>
          </w:p>
        </w:tc>
        <w:tc>
          <w:tcPr>
            <w:tcW w:w="850" w:type="dxa"/>
            <w:tcBorders>
              <w:top w:val="single" w:sz="12" w:space="0" w:color="auto"/>
              <w:bottom w:val="double" w:sz="6" w:space="0" w:color="auto"/>
            </w:tcBorders>
            <w:vAlign w:val="center"/>
          </w:tcPr>
          <w:p w14:paraId="6E3A94B2"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规格型号</w:t>
            </w:r>
          </w:p>
        </w:tc>
        <w:tc>
          <w:tcPr>
            <w:tcW w:w="1058" w:type="dxa"/>
            <w:tcBorders>
              <w:top w:val="single" w:sz="12" w:space="0" w:color="auto"/>
              <w:bottom w:val="double" w:sz="6" w:space="0" w:color="auto"/>
            </w:tcBorders>
            <w:vAlign w:val="center"/>
          </w:tcPr>
          <w:p w14:paraId="586769BF"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数量</w:t>
            </w:r>
          </w:p>
        </w:tc>
        <w:tc>
          <w:tcPr>
            <w:tcW w:w="880" w:type="dxa"/>
            <w:tcBorders>
              <w:top w:val="single" w:sz="12" w:space="0" w:color="auto"/>
              <w:bottom w:val="double" w:sz="6" w:space="0" w:color="auto"/>
            </w:tcBorders>
            <w:vAlign w:val="center"/>
          </w:tcPr>
          <w:p w14:paraId="1250B29C"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产地</w:t>
            </w:r>
          </w:p>
        </w:tc>
        <w:tc>
          <w:tcPr>
            <w:tcW w:w="1020" w:type="dxa"/>
            <w:tcBorders>
              <w:top w:val="single" w:sz="12" w:space="0" w:color="auto"/>
              <w:bottom w:val="double" w:sz="6" w:space="0" w:color="auto"/>
            </w:tcBorders>
            <w:vAlign w:val="center"/>
          </w:tcPr>
          <w:p w14:paraId="3CE0C591"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制造年份</w:t>
            </w:r>
          </w:p>
        </w:tc>
        <w:tc>
          <w:tcPr>
            <w:tcW w:w="1480" w:type="dxa"/>
            <w:tcBorders>
              <w:top w:val="single" w:sz="12" w:space="0" w:color="auto"/>
              <w:bottom w:val="double" w:sz="6" w:space="0" w:color="auto"/>
            </w:tcBorders>
            <w:vAlign w:val="center"/>
          </w:tcPr>
          <w:p w14:paraId="16081CAD"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额定功率</w:t>
            </w:r>
            <w:r w:rsidRPr="007B223C">
              <w:rPr>
                <w:rFonts w:ascii="宋体" w:hAnsi="宋体"/>
                <w:sz w:val="24"/>
                <w:szCs w:val="24"/>
              </w:rPr>
              <w:t>(kW)</w:t>
            </w:r>
          </w:p>
        </w:tc>
        <w:tc>
          <w:tcPr>
            <w:tcW w:w="1020" w:type="dxa"/>
            <w:tcBorders>
              <w:top w:val="single" w:sz="12" w:space="0" w:color="auto"/>
              <w:bottom w:val="double" w:sz="6" w:space="0" w:color="auto"/>
            </w:tcBorders>
            <w:vAlign w:val="center"/>
          </w:tcPr>
          <w:p w14:paraId="5040D9E2"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生产能力</w:t>
            </w:r>
          </w:p>
        </w:tc>
        <w:tc>
          <w:tcPr>
            <w:tcW w:w="921" w:type="dxa"/>
            <w:tcBorders>
              <w:top w:val="single" w:sz="12" w:space="0" w:color="auto"/>
              <w:bottom w:val="double" w:sz="6" w:space="0" w:color="auto"/>
            </w:tcBorders>
            <w:vAlign w:val="center"/>
          </w:tcPr>
          <w:p w14:paraId="62F3A66A"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备注</w:t>
            </w:r>
          </w:p>
        </w:tc>
      </w:tr>
      <w:tr w:rsidR="007B223C" w:rsidRPr="007B223C" w14:paraId="0D192CA1" w14:textId="77777777">
        <w:trPr>
          <w:trHeight w:val="567"/>
          <w:jc w:val="center"/>
        </w:trPr>
        <w:tc>
          <w:tcPr>
            <w:tcW w:w="1162" w:type="dxa"/>
            <w:tcBorders>
              <w:top w:val="double" w:sz="6" w:space="0" w:color="auto"/>
              <w:bottom w:val="single" w:sz="6" w:space="0" w:color="auto"/>
            </w:tcBorders>
            <w:vAlign w:val="center"/>
          </w:tcPr>
          <w:p w14:paraId="286FC5E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Borders>
              <w:top w:val="double" w:sz="6" w:space="0" w:color="auto"/>
              <w:bottom w:val="single" w:sz="6" w:space="0" w:color="auto"/>
            </w:tcBorders>
            <w:vAlign w:val="center"/>
          </w:tcPr>
          <w:p w14:paraId="6308C93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0" w:type="dxa"/>
            <w:tcBorders>
              <w:top w:val="double" w:sz="6" w:space="0" w:color="auto"/>
              <w:bottom w:val="single" w:sz="6" w:space="0" w:color="auto"/>
            </w:tcBorders>
            <w:vAlign w:val="center"/>
          </w:tcPr>
          <w:p w14:paraId="631D5FE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58" w:type="dxa"/>
            <w:tcBorders>
              <w:top w:val="double" w:sz="6" w:space="0" w:color="auto"/>
              <w:bottom w:val="single" w:sz="6" w:space="0" w:color="auto"/>
            </w:tcBorders>
            <w:vAlign w:val="center"/>
          </w:tcPr>
          <w:p w14:paraId="78F5484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80" w:type="dxa"/>
            <w:tcBorders>
              <w:top w:val="double" w:sz="6" w:space="0" w:color="auto"/>
              <w:bottom w:val="single" w:sz="6" w:space="0" w:color="auto"/>
            </w:tcBorders>
            <w:vAlign w:val="center"/>
          </w:tcPr>
          <w:p w14:paraId="74E3D04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tcBorders>
              <w:top w:val="double" w:sz="6" w:space="0" w:color="auto"/>
              <w:bottom w:val="single" w:sz="6" w:space="0" w:color="auto"/>
            </w:tcBorders>
            <w:vAlign w:val="center"/>
          </w:tcPr>
          <w:p w14:paraId="62BAC61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80" w:type="dxa"/>
            <w:tcBorders>
              <w:top w:val="double" w:sz="6" w:space="0" w:color="auto"/>
              <w:bottom w:val="single" w:sz="6" w:space="0" w:color="auto"/>
            </w:tcBorders>
            <w:vAlign w:val="center"/>
          </w:tcPr>
          <w:p w14:paraId="324ED33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tcBorders>
              <w:top w:val="double" w:sz="6" w:space="0" w:color="auto"/>
              <w:bottom w:val="single" w:sz="6" w:space="0" w:color="auto"/>
            </w:tcBorders>
            <w:vAlign w:val="center"/>
          </w:tcPr>
          <w:p w14:paraId="150919C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921" w:type="dxa"/>
            <w:tcBorders>
              <w:top w:val="double" w:sz="6" w:space="0" w:color="auto"/>
              <w:bottom w:val="single" w:sz="6" w:space="0" w:color="auto"/>
            </w:tcBorders>
            <w:vAlign w:val="center"/>
          </w:tcPr>
          <w:p w14:paraId="192DCCD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6397CDEE" w14:textId="77777777">
        <w:trPr>
          <w:trHeight w:val="567"/>
          <w:jc w:val="center"/>
        </w:trPr>
        <w:tc>
          <w:tcPr>
            <w:tcW w:w="1162" w:type="dxa"/>
            <w:tcBorders>
              <w:top w:val="nil"/>
            </w:tcBorders>
            <w:vAlign w:val="center"/>
          </w:tcPr>
          <w:p w14:paraId="19D1D70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Borders>
              <w:top w:val="nil"/>
            </w:tcBorders>
            <w:vAlign w:val="center"/>
          </w:tcPr>
          <w:p w14:paraId="22323C3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0" w:type="dxa"/>
            <w:tcBorders>
              <w:top w:val="nil"/>
            </w:tcBorders>
            <w:vAlign w:val="center"/>
          </w:tcPr>
          <w:p w14:paraId="7C3E128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58" w:type="dxa"/>
            <w:tcBorders>
              <w:top w:val="nil"/>
            </w:tcBorders>
            <w:vAlign w:val="center"/>
          </w:tcPr>
          <w:p w14:paraId="7459B67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80" w:type="dxa"/>
            <w:tcBorders>
              <w:top w:val="nil"/>
            </w:tcBorders>
            <w:vAlign w:val="center"/>
          </w:tcPr>
          <w:p w14:paraId="30BA8D3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tcBorders>
              <w:top w:val="nil"/>
            </w:tcBorders>
            <w:vAlign w:val="center"/>
          </w:tcPr>
          <w:p w14:paraId="7FC731B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80" w:type="dxa"/>
            <w:tcBorders>
              <w:top w:val="nil"/>
            </w:tcBorders>
            <w:vAlign w:val="center"/>
          </w:tcPr>
          <w:p w14:paraId="17CA498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tcBorders>
              <w:top w:val="nil"/>
            </w:tcBorders>
            <w:vAlign w:val="center"/>
          </w:tcPr>
          <w:p w14:paraId="4673FEE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921" w:type="dxa"/>
            <w:tcBorders>
              <w:top w:val="nil"/>
            </w:tcBorders>
            <w:vAlign w:val="center"/>
          </w:tcPr>
          <w:p w14:paraId="6B06167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ED9858F" w14:textId="77777777">
        <w:trPr>
          <w:trHeight w:val="567"/>
          <w:jc w:val="center"/>
        </w:trPr>
        <w:tc>
          <w:tcPr>
            <w:tcW w:w="1162" w:type="dxa"/>
            <w:vAlign w:val="center"/>
          </w:tcPr>
          <w:p w14:paraId="51C41E6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6BCFCB7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0" w:type="dxa"/>
            <w:vAlign w:val="center"/>
          </w:tcPr>
          <w:p w14:paraId="1DBE1B0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58" w:type="dxa"/>
            <w:vAlign w:val="center"/>
          </w:tcPr>
          <w:p w14:paraId="211ECFC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80" w:type="dxa"/>
            <w:vAlign w:val="center"/>
          </w:tcPr>
          <w:p w14:paraId="3616CE8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23FDEFD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80" w:type="dxa"/>
            <w:vAlign w:val="center"/>
          </w:tcPr>
          <w:p w14:paraId="5FE6693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25601F1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921" w:type="dxa"/>
            <w:vAlign w:val="center"/>
          </w:tcPr>
          <w:p w14:paraId="73960F6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249E5A4" w14:textId="77777777">
        <w:trPr>
          <w:trHeight w:val="567"/>
          <w:jc w:val="center"/>
        </w:trPr>
        <w:tc>
          <w:tcPr>
            <w:tcW w:w="1162" w:type="dxa"/>
            <w:vAlign w:val="center"/>
          </w:tcPr>
          <w:p w14:paraId="59E5A02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593D026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0" w:type="dxa"/>
            <w:vAlign w:val="center"/>
          </w:tcPr>
          <w:p w14:paraId="14912EC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58" w:type="dxa"/>
            <w:vAlign w:val="center"/>
          </w:tcPr>
          <w:p w14:paraId="20BBBB6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80" w:type="dxa"/>
            <w:vAlign w:val="center"/>
          </w:tcPr>
          <w:p w14:paraId="5D11C3C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0D905CD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80" w:type="dxa"/>
            <w:vAlign w:val="center"/>
          </w:tcPr>
          <w:p w14:paraId="7646A31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0EEC3E7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921" w:type="dxa"/>
            <w:vAlign w:val="center"/>
          </w:tcPr>
          <w:p w14:paraId="182443C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672BA380" w14:textId="77777777">
        <w:trPr>
          <w:trHeight w:val="567"/>
          <w:jc w:val="center"/>
        </w:trPr>
        <w:tc>
          <w:tcPr>
            <w:tcW w:w="1162" w:type="dxa"/>
            <w:vAlign w:val="center"/>
          </w:tcPr>
          <w:p w14:paraId="27FB9A1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7A52880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0" w:type="dxa"/>
            <w:vAlign w:val="center"/>
          </w:tcPr>
          <w:p w14:paraId="4B39F03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58" w:type="dxa"/>
            <w:vAlign w:val="center"/>
          </w:tcPr>
          <w:p w14:paraId="08C1C00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80" w:type="dxa"/>
            <w:vAlign w:val="center"/>
          </w:tcPr>
          <w:p w14:paraId="0BEFC58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0879736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80" w:type="dxa"/>
            <w:vAlign w:val="center"/>
          </w:tcPr>
          <w:p w14:paraId="364C37F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250ADB0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921" w:type="dxa"/>
            <w:vAlign w:val="center"/>
          </w:tcPr>
          <w:p w14:paraId="2C80E05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A8734AC" w14:textId="77777777">
        <w:trPr>
          <w:trHeight w:val="567"/>
          <w:jc w:val="center"/>
        </w:trPr>
        <w:tc>
          <w:tcPr>
            <w:tcW w:w="1162" w:type="dxa"/>
            <w:vAlign w:val="center"/>
          </w:tcPr>
          <w:p w14:paraId="102C584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1043F33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0" w:type="dxa"/>
            <w:vAlign w:val="center"/>
          </w:tcPr>
          <w:p w14:paraId="19D640C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58" w:type="dxa"/>
            <w:vAlign w:val="center"/>
          </w:tcPr>
          <w:p w14:paraId="4B7FC3D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80" w:type="dxa"/>
            <w:vAlign w:val="center"/>
          </w:tcPr>
          <w:p w14:paraId="7F882B9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25FD846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80" w:type="dxa"/>
            <w:vAlign w:val="center"/>
          </w:tcPr>
          <w:p w14:paraId="09CCDB4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130407C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921" w:type="dxa"/>
            <w:vAlign w:val="center"/>
          </w:tcPr>
          <w:p w14:paraId="1CAC56B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94BD0F1" w14:textId="77777777">
        <w:trPr>
          <w:trHeight w:val="567"/>
          <w:jc w:val="center"/>
        </w:trPr>
        <w:tc>
          <w:tcPr>
            <w:tcW w:w="1162" w:type="dxa"/>
            <w:vAlign w:val="center"/>
          </w:tcPr>
          <w:p w14:paraId="4FFC78E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23B8497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0" w:type="dxa"/>
            <w:vAlign w:val="center"/>
          </w:tcPr>
          <w:p w14:paraId="6FE7D9A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58" w:type="dxa"/>
            <w:vAlign w:val="center"/>
          </w:tcPr>
          <w:p w14:paraId="2C960A6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80" w:type="dxa"/>
            <w:vAlign w:val="center"/>
          </w:tcPr>
          <w:p w14:paraId="1319DB6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6201B01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80" w:type="dxa"/>
            <w:vAlign w:val="center"/>
          </w:tcPr>
          <w:p w14:paraId="75CC4CD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39ADF8E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921" w:type="dxa"/>
            <w:vAlign w:val="center"/>
          </w:tcPr>
          <w:p w14:paraId="6232935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990CDD5" w14:textId="77777777">
        <w:trPr>
          <w:trHeight w:val="567"/>
          <w:jc w:val="center"/>
        </w:trPr>
        <w:tc>
          <w:tcPr>
            <w:tcW w:w="1162" w:type="dxa"/>
            <w:vAlign w:val="center"/>
          </w:tcPr>
          <w:p w14:paraId="7C9B80F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74AEA41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0" w:type="dxa"/>
            <w:vAlign w:val="center"/>
          </w:tcPr>
          <w:p w14:paraId="6ADB1BC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58" w:type="dxa"/>
            <w:vAlign w:val="center"/>
          </w:tcPr>
          <w:p w14:paraId="72C60F3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80" w:type="dxa"/>
            <w:vAlign w:val="center"/>
          </w:tcPr>
          <w:p w14:paraId="3341998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76AC8C7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80" w:type="dxa"/>
            <w:vAlign w:val="center"/>
          </w:tcPr>
          <w:p w14:paraId="54958DB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08699ED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921" w:type="dxa"/>
            <w:vAlign w:val="center"/>
          </w:tcPr>
          <w:p w14:paraId="56FF41E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F72FC7C" w14:textId="77777777">
        <w:trPr>
          <w:trHeight w:val="567"/>
          <w:jc w:val="center"/>
        </w:trPr>
        <w:tc>
          <w:tcPr>
            <w:tcW w:w="1162" w:type="dxa"/>
          </w:tcPr>
          <w:p w14:paraId="633528B6" w14:textId="77777777" w:rsidR="00273755" w:rsidRPr="007B223C" w:rsidRDefault="00273755">
            <w:pPr>
              <w:rPr>
                <w:rFonts w:ascii="宋体" w:hAnsi="宋体" w:hint="eastAsia"/>
                <w:sz w:val="24"/>
                <w:szCs w:val="24"/>
              </w:rPr>
            </w:pPr>
          </w:p>
        </w:tc>
        <w:tc>
          <w:tcPr>
            <w:tcW w:w="1418" w:type="dxa"/>
          </w:tcPr>
          <w:p w14:paraId="0967C123" w14:textId="77777777" w:rsidR="00273755" w:rsidRPr="007B223C" w:rsidRDefault="00273755">
            <w:pPr>
              <w:rPr>
                <w:rFonts w:ascii="宋体" w:hAnsi="宋体" w:hint="eastAsia"/>
                <w:sz w:val="24"/>
                <w:szCs w:val="24"/>
              </w:rPr>
            </w:pPr>
          </w:p>
        </w:tc>
        <w:tc>
          <w:tcPr>
            <w:tcW w:w="850" w:type="dxa"/>
          </w:tcPr>
          <w:p w14:paraId="6C690838" w14:textId="77777777" w:rsidR="00273755" w:rsidRPr="007B223C" w:rsidRDefault="00273755">
            <w:pPr>
              <w:rPr>
                <w:rFonts w:ascii="宋体" w:hAnsi="宋体" w:hint="eastAsia"/>
                <w:sz w:val="24"/>
                <w:szCs w:val="24"/>
              </w:rPr>
            </w:pPr>
          </w:p>
        </w:tc>
        <w:tc>
          <w:tcPr>
            <w:tcW w:w="1058" w:type="dxa"/>
          </w:tcPr>
          <w:p w14:paraId="146D4881" w14:textId="77777777" w:rsidR="00273755" w:rsidRPr="007B223C" w:rsidRDefault="00273755">
            <w:pPr>
              <w:rPr>
                <w:rFonts w:ascii="宋体" w:hAnsi="宋体" w:hint="eastAsia"/>
                <w:sz w:val="24"/>
                <w:szCs w:val="24"/>
              </w:rPr>
            </w:pPr>
          </w:p>
        </w:tc>
        <w:tc>
          <w:tcPr>
            <w:tcW w:w="880" w:type="dxa"/>
          </w:tcPr>
          <w:p w14:paraId="3F832F97" w14:textId="77777777" w:rsidR="00273755" w:rsidRPr="007B223C" w:rsidRDefault="00273755">
            <w:pPr>
              <w:rPr>
                <w:rFonts w:ascii="宋体" w:hAnsi="宋体" w:hint="eastAsia"/>
                <w:sz w:val="24"/>
                <w:szCs w:val="24"/>
              </w:rPr>
            </w:pPr>
          </w:p>
        </w:tc>
        <w:tc>
          <w:tcPr>
            <w:tcW w:w="1020" w:type="dxa"/>
          </w:tcPr>
          <w:p w14:paraId="26C58C93" w14:textId="77777777" w:rsidR="00273755" w:rsidRPr="007B223C" w:rsidRDefault="00273755">
            <w:pPr>
              <w:rPr>
                <w:rFonts w:ascii="宋体" w:hAnsi="宋体" w:hint="eastAsia"/>
                <w:sz w:val="24"/>
                <w:szCs w:val="24"/>
              </w:rPr>
            </w:pPr>
          </w:p>
        </w:tc>
        <w:tc>
          <w:tcPr>
            <w:tcW w:w="1480" w:type="dxa"/>
          </w:tcPr>
          <w:p w14:paraId="03AE9948" w14:textId="77777777" w:rsidR="00273755" w:rsidRPr="007B223C" w:rsidRDefault="00273755">
            <w:pPr>
              <w:rPr>
                <w:rFonts w:ascii="宋体" w:hAnsi="宋体" w:hint="eastAsia"/>
                <w:sz w:val="24"/>
                <w:szCs w:val="24"/>
              </w:rPr>
            </w:pPr>
          </w:p>
        </w:tc>
        <w:tc>
          <w:tcPr>
            <w:tcW w:w="1020" w:type="dxa"/>
          </w:tcPr>
          <w:p w14:paraId="5C3B0345" w14:textId="77777777" w:rsidR="00273755" w:rsidRPr="007B223C" w:rsidRDefault="00273755">
            <w:pPr>
              <w:rPr>
                <w:rFonts w:ascii="宋体" w:hAnsi="宋体" w:hint="eastAsia"/>
                <w:sz w:val="24"/>
                <w:szCs w:val="24"/>
              </w:rPr>
            </w:pPr>
          </w:p>
        </w:tc>
        <w:tc>
          <w:tcPr>
            <w:tcW w:w="921" w:type="dxa"/>
          </w:tcPr>
          <w:p w14:paraId="5EF95D09" w14:textId="77777777" w:rsidR="00273755" w:rsidRPr="007B223C" w:rsidRDefault="00273755">
            <w:pPr>
              <w:rPr>
                <w:rFonts w:ascii="宋体" w:hAnsi="宋体" w:hint="eastAsia"/>
                <w:sz w:val="24"/>
                <w:szCs w:val="24"/>
              </w:rPr>
            </w:pPr>
          </w:p>
        </w:tc>
      </w:tr>
      <w:tr w:rsidR="007B223C" w:rsidRPr="007B223C" w14:paraId="60BC035A" w14:textId="77777777">
        <w:trPr>
          <w:trHeight w:val="567"/>
          <w:jc w:val="center"/>
        </w:trPr>
        <w:tc>
          <w:tcPr>
            <w:tcW w:w="1162" w:type="dxa"/>
            <w:vAlign w:val="center"/>
          </w:tcPr>
          <w:p w14:paraId="194CEF3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37813C5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0" w:type="dxa"/>
            <w:vAlign w:val="center"/>
          </w:tcPr>
          <w:p w14:paraId="73F3992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58" w:type="dxa"/>
            <w:vAlign w:val="center"/>
          </w:tcPr>
          <w:p w14:paraId="63479A6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80" w:type="dxa"/>
            <w:vAlign w:val="center"/>
          </w:tcPr>
          <w:p w14:paraId="4CFB397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5CD827C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80" w:type="dxa"/>
            <w:vAlign w:val="center"/>
          </w:tcPr>
          <w:p w14:paraId="6B79E05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020" w:type="dxa"/>
            <w:vAlign w:val="center"/>
          </w:tcPr>
          <w:p w14:paraId="3D9F6F0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921" w:type="dxa"/>
            <w:vAlign w:val="center"/>
          </w:tcPr>
          <w:p w14:paraId="28730CB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01BF36C" w14:textId="77777777">
        <w:trPr>
          <w:trHeight w:val="567"/>
          <w:jc w:val="center"/>
        </w:trPr>
        <w:tc>
          <w:tcPr>
            <w:tcW w:w="1162" w:type="dxa"/>
          </w:tcPr>
          <w:p w14:paraId="27D96DFC" w14:textId="77777777" w:rsidR="00273755" w:rsidRPr="007B223C" w:rsidRDefault="00273755">
            <w:pPr>
              <w:rPr>
                <w:rFonts w:ascii="宋体" w:hAnsi="宋体" w:hint="eastAsia"/>
                <w:sz w:val="24"/>
                <w:szCs w:val="24"/>
              </w:rPr>
            </w:pPr>
          </w:p>
        </w:tc>
        <w:tc>
          <w:tcPr>
            <w:tcW w:w="1418" w:type="dxa"/>
          </w:tcPr>
          <w:p w14:paraId="5B5D31AA" w14:textId="77777777" w:rsidR="00273755" w:rsidRPr="007B223C" w:rsidRDefault="00273755">
            <w:pPr>
              <w:rPr>
                <w:rFonts w:ascii="宋体" w:hAnsi="宋体" w:hint="eastAsia"/>
                <w:sz w:val="24"/>
                <w:szCs w:val="24"/>
              </w:rPr>
            </w:pPr>
          </w:p>
        </w:tc>
        <w:tc>
          <w:tcPr>
            <w:tcW w:w="850" w:type="dxa"/>
          </w:tcPr>
          <w:p w14:paraId="21472DC9" w14:textId="77777777" w:rsidR="00273755" w:rsidRPr="007B223C" w:rsidRDefault="00273755">
            <w:pPr>
              <w:rPr>
                <w:rFonts w:ascii="宋体" w:hAnsi="宋体" w:hint="eastAsia"/>
                <w:sz w:val="24"/>
                <w:szCs w:val="24"/>
              </w:rPr>
            </w:pPr>
          </w:p>
        </w:tc>
        <w:tc>
          <w:tcPr>
            <w:tcW w:w="1058" w:type="dxa"/>
          </w:tcPr>
          <w:p w14:paraId="42B4487E" w14:textId="77777777" w:rsidR="00273755" w:rsidRPr="007B223C" w:rsidRDefault="00273755">
            <w:pPr>
              <w:rPr>
                <w:rFonts w:ascii="宋体" w:hAnsi="宋体" w:hint="eastAsia"/>
                <w:sz w:val="24"/>
                <w:szCs w:val="24"/>
              </w:rPr>
            </w:pPr>
          </w:p>
        </w:tc>
        <w:tc>
          <w:tcPr>
            <w:tcW w:w="880" w:type="dxa"/>
          </w:tcPr>
          <w:p w14:paraId="194DE6C3" w14:textId="77777777" w:rsidR="00273755" w:rsidRPr="007B223C" w:rsidRDefault="00273755">
            <w:pPr>
              <w:rPr>
                <w:rFonts w:ascii="宋体" w:hAnsi="宋体" w:hint="eastAsia"/>
                <w:sz w:val="24"/>
                <w:szCs w:val="24"/>
              </w:rPr>
            </w:pPr>
          </w:p>
        </w:tc>
        <w:tc>
          <w:tcPr>
            <w:tcW w:w="1020" w:type="dxa"/>
          </w:tcPr>
          <w:p w14:paraId="5C9A8A46" w14:textId="77777777" w:rsidR="00273755" w:rsidRPr="007B223C" w:rsidRDefault="00273755">
            <w:pPr>
              <w:rPr>
                <w:rFonts w:ascii="宋体" w:hAnsi="宋体" w:hint="eastAsia"/>
                <w:sz w:val="24"/>
                <w:szCs w:val="24"/>
              </w:rPr>
            </w:pPr>
          </w:p>
        </w:tc>
        <w:tc>
          <w:tcPr>
            <w:tcW w:w="1480" w:type="dxa"/>
          </w:tcPr>
          <w:p w14:paraId="2FB78B8D" w14:textId="77777777" w:rsidR="00273755" w:rsidRPr="007B223C" w:rsidRDefault="00273755">
            <w:pPr>
              <w:rPr>
                <w:rFonts w:ascii="宋体" w:hAnsi="宋体" w:hint="eastAsia"/>
                <w:sz w:val="24"/>
                <w:szCs w:val="24"/>
              </w:rPr>
            </w:pPr>
          </w:p>
        </w:tc>
        <w:tc>
          <w:tcPr>
            <w:tcW w:w="1020" w:type="dxa"/>
          </w:tcPr>
          <w:p w14:paraId="2F717E2F" w14:textId="77777777" w:rsidR="00273755" w:rsidRPr="007B223C" w:rsidRDefault="00273755">
            <w:pPr>
              <w:rPr>
                <w:rFonts w:ascii="宋体" w:hAnsi="宋体" w:hint="eastAsia"/>
                <w:sz w:val="24"/>
                <w:szCs w:val="24"/>
              </w:rPr>
            </w:pPr>
          </w:p>
        </w:tc>
        <w:tc>
          <w:tcPr>
            <w:tcW w:w="921" w:type="dxa"/>
          </w:tcPr>
          <w:p w14:paraId="3002A25F" w14:textId="77777777" w:rsidR="00273755" w:rsidRPr="007B223C" w:rsidRDefault="00273755">
            <w:pPr>
              <w:rPr>
                <w:rFonts w:ascii="宋体" w:hAnsi="宋体" w:hint="eastAsia"/>
                <w:sz w:val="24"/>
                <w:szCs w:val="24"/>
              </w:rPr>
            </w:pPr>
          </w:p>
        </w:tc>
      </w:tr>
      <w:tr w:rsidR="007B223C" w:rsidRPr="007B223C" w14:paraId="135421BA" w14:textId="77777777">
        <w:trPr>
          <w:trHeight w:val="567"/>
          <w:jc w:val="center"/>
        </w:trPr>
        <w:tc>
          <w:tcPr>
            <w:tcW w:w="1162" w:type="dxa"/>
          </w:tcPr>
          <w:p w14:paraId="7B565910" w14:textId="77777777" w:rsidR="00273755" w:rsidRPr="007B223C" w:rsidRDefault="00273755">
            <w:pPr>
              <w:rPr>
                <w:rFonts w:ascii="宋体" w:hAnsi="宋体" w:hint="eastAsia"/>
                <w:sz w:val="24"/>
                <w:szCs w:val="24"/>
              </w:rPr>
            </w:pPr>
          </w:p>
        </w:tc>
        <w:tc>
          <w:tcPr>
            <w:tcW w:w="1418" w:type="dxa"/>
          </w:tcPr>
          <w:p w14:paraId="3AA3AB21" w14:textId="77777777" w:rsidR="00273755" w:rsidRPr="007B223C" w:rsidRDefault="00273755">
            <w:pPr>
              <w:rPr>
                <w:rFonts w:ascii="宋体" w:hAnsi="宋体" w:hint="eastAsia"/>
                <w:sz w:val="24"/>
                <w:szCs w:val="24"/>
              </w:rPr>
            </w:pPr>
          </w:p>
        </w:tc>
        <w:tc>
          <w:tcPr>
            <w:tcW w:w="850" w:type="dxa"/>
          </w:tcPr>
          <w:p w14:paraId="33E8F59E" w14:textId="77777777" w:rsidR="00273755" w:rsidRPr="007B223C" w:rsidRDefault="00273755">
            <w:pPr>
              <w:rPr>
                <w:rFonts w:ascii="宋体" w:hAnsi="宋体" w:hint="eastAsia"/>
                <w:sz w:val="24"/>
                <w:szCs w:val="24"/>
              </w:rPr>
            </w:pPr>
          </w:p>
        </w:tc>
        <w:tc>
          <w:tcPr>
            <w:tcW w:w="1058" w:type="dxa"/>
          </w:tcPr>
          <w:p w14:paraId="0B238611" w14:textId="77777777" w:rsidR="00273755" w:rsidRPr="007B223C" w:rsidRDefault="00273755">
            <w:pPr>
              <w:rPr>
                <w:rFonts w:ascii="宋体" w:hAnsi="宋体" w:hint="eastAsia"/>
                <w:sz w:val="24"/>
                <w:szCs w:val="24"/>
              </w:rPr>
            </w:pPr>
          </w:p>
        </w:tc>
        <w:tc>
          <w:tcPr>
            <w:tcW w:w="880" w:type="dxa"/>
          </w:tcPr>
          <w:p w14:paraId="6CDB0194" w14:textId="77777777" w:rsidR="00273755" w:rsidRPr="007B223C" w:rsidRDefault="00273755">
            <w:pPr>
              <w:rPr>
                <w:rFonts w:ascii="宋体" w:hAnsi="宋体" w:hint="eastAsia"/>
                <w:sz w:val="24"/>
                <w:szCs w:val="24"/>
              </w:rPr>
            </w:pPr>
          </w:p>
        </w:tc>
        <w:tc>
          <w:tcPr>
            <w:tcW w:w="1020" w:type="dxa"/>
          </w:tcPr>
          <w:p w14:paraId="28D88EF1" w14:textId="77777777" w:rsidR="00273755" w:rsidRPr="007B223C" w:rsidRDefault="00273755">
            <w:pPr>
              <w:rPr>
                <w:rFonts w:ascii="宋体" w:hAnsi="宋体" w:hint="eastAsia"/>
                <w:sz w:val="24"/>
                <w:szCs w:val="24"/>
              </w:rPr>
            </w:pPr>
          </w:p>
        </w:tc>
        <w:tc>
          <w:tcPr>
            <w:tcW w:w="1480" w:type="dxa"/>
          </w:tcPr>
          <w:p w14:paraId="16F076EA" w14:textId="77777777" w:rsidR="00273755" w:rsidRPr="007B223C" w:rsidRDefault="00273755">
            <w:pPr>
              <w:rPr>
                <w:rFonts w:ascii="宋体" w:hAnsi="宋体" w:hint="eastAsia"/>
                <w:sz w:val="24"/>
                <w:szCs w:val="24"/>
              </w:rPr>
            </w:pPr>
          </w:p>
        </w:tc>
        <w:tc>
          <w:tcPr>
            <w:tcW w:w="1020" w:type="dxa"/>
          </w:tcPr>
          <w:p w14:paraId="220EADCD" w14:textId="77777777" w:rsidR="00273755" w:rsidRPr="007B223C" w:rsidRDefault="00273755">
            <w:pPr>
              <w:rPr>
                <w:rFonts w:ascii="宋体" w:hAnsi="宋体" w:hint="eastAsia"/>
                <w:sz w:val="24"/>
                <w:szCs w:val="24"/>
              </w:rPr>
            </w:pPr>
          </w:p>
        </w:tc>
        <w:tc>
          <w:tcPr>
            <w:tcW w:w="921" w:type="dxa"/>
          </w:tcPr>
          <w:p w14:paraId="282E4D31" w14:textId="77777777" w:rsidR="00273755" w:rsidRPr="007B223C" w:rsidRDefault="00273755">
            <w:pPr>
              <w:rPr>
                <w:rFonts w:ascii="宋体" w:hAnsi="宋体" w:hint="eastAsia"/>
                <w:sz w:val="24"/>
                <w:szCs w:val="24"/>
              </w:rPr>
            </w:pPr>
          </w:p>
        </w:tc>
      </w:tr>
      <w:tr w:rsidR="007B223C" w:rsidRPr="007B223C" w14:paraId="03241473" w14:textId="77777777">
        <w:trPr>
          <w:trHeight w:val="567"/>
          <w:jc w:val="center"/>
        </w:trPr>
        <w:tc>
          <w:tcPr>
            <w:tcW w:w="1162" w:type="dxa"/>
          </w:tcPr>
          <w:p w14:paraId="1D9E96A4" w14:textId="77777777" w:rsidR="00273755" w:rsidRPr="007B223C" w:rsidRDefault="00273755">
            <w:pPr>
              <w:rPr>
                <w:rFonts w:ascii="宋体" w:hAnsi="宋体" w:hint="eastAsia"/>
                <w:sz w:val="24"/>
                <w:szCs w:val="24"/>
              </w:rPr>
            </w:pPr>
          </w:p>
        </w:tc>
        <w:tc>
          <w:tcPr>
            <w:tcW w:w="1418" w:type="dxa"/>
          </w:tcPr>
          <w:p w14:paraId="6805E2A6" w14:textId="77777777" w:rsidR="00273755" w:rsidRPr="007B223C" w:rsidRDefault="00273755">
            <w:pPr>
              <w:rPr>
                <w:rFonts w:ascii="宋体" w:hAnsi="宋体" w:hint="eastAsia"/>
                <w:sz w:val="24"/>
                <w:szCs w:val="24"/>
              </w:rPr>
            </w:pPr>
          </w:p>
        </w:tc>
        <w:tc>
          <w:tcPr>
            <w:tcW w:w="850" w:type="dxa"/>
          </w:tcPr>
          <w:p w14:paraId="44D4E8AD" w14:textId="77777777" w:rsidR="00273755" w:rsidRPr="007B223C" w:rsidRDefault="00273755">
            <w:pPr>
              <w:rPr>
                <w:rFonts w:ascii="宋体" w:hAnsi="宋体" w:hint="eastAsia"/>
                <w:sz w:val="24"/>
                <w:szCs w:val="24"/>
              </w:rPr>
            </w:pPr>
          </w:p>
        </w:tc>
        <w:tc>
          <w:tcPr>
            <w:tcW w:w="1058" w:type="dxa"/>
          </w:tcPr>
          <w:p w14:paraId="36EEFDAE" w14:textId="77777777" w:rsidR="00273755" w:rsidRPr="007B223C" w:rsidRDefault="00273755">
            <w:pPr>
              <w:rPr>
                <w:rFonts w:ascii="宋体" w:hAnsi="宋体" w:hint="eastAsia"/>
                <w:sz w:val="24"/>
                <w:szCs w:val="24"/>
              </w:rPr>
            </w:pPr>
          </w:p>
        </w:tc>
        <w:tc>
          <w:tcPr>
            <w:tcW w:w="880" w:type="dxa"/>
          </w:tcPr>
          <w:p w14:paraId="0986C4F8" w14:textId="77777777" w:rsidR="00273755" w:rsidRPr="007B223C" w:rsidRDefault="00273755">
            <w:pPr>
              <w:rPr>
                <w:rFonts w:ascii="宋体" w:hAnsi="宋体" w:hint="eastAsia"/>
                <w:sz w:val="24"/>
                <w:szCs w:val="24"/>
              </w:rPr>
            </w:pPr>
          </w:p>
        </w:tc>
        <w:tc>
          <w:tcPr>
            <w:tcW w:w="1020" w:type="dxa"/>
          </w:tcPr>
          <w:p w14:paraId="123F1FE2" w14:textId="77777777" w:rsidR="00273755" w:rsidRPr="007B223C" w:rsidRDefault="00273755">
            <w:pPr>
              <w:rPr>
                <w:rFonts w:ascii="宋体" w:hAnsi="宋体" w:hint="eastAsia"/>
                <w:sz w:val="24"/>
                <w:szCs w:val="24"/>
              </w:rPr>
            </w:pPr>
          </w:p>
        </w:tc>
        <w:tc>
          <w:tcPr>
            <w:tcW w:w="1480" w:type="dxa"/>
          </w:tcPr>
          <w:p w14:paraId="1AB6E703" w14:textId="77777777" w:rsidR="00273755" w:rsidRPr="007B223C" w:rsidRDefault="00273755">
            <w:pPr>
              <w:rPr>
                <w:rFonts w:ascii="宋体" w:hAnsi="宋体" w:hint="eastAsia"/>
                <w:sz w:val="24"/>
                <w:szCs w:val="24"/>
              </w:rPr>
            </w:pPr>
          </w:p>
        </w:tc>
        <w:tc>
          <w:tcPr>
            <w:tcW w:w="1020" w:type="dxa"/>
          </w:tcPr>
          <w:p w14:paraId="75C9239F" w14:textId="77777777" w:rsidR="00273755" w:rsidRPr="007B223C" w:rsidRDefault="00273755">
            <w:pPr>
              <w:rPr>
                <w:rFonts w:ascii="宋体" w:hAnsi="宋体" w:hint="eastAsia"/>
                <w:sz w:val="24"/>
                <w:szCs w:val="24"/>
              </w:rPr>
            </w:pPr>
          </w:p>
        </w:tc>
        <w:tc>
          <w:tcPr>
            <w:tcW w:w="921" w:type="dxa"/>
          </w:tcPr>
          <w:p w14:paraId="40687A2E" w14:textId="77777777" w:rsidR="00273755" w:rsidRPr="007B223C" w:rsidRDefault="00273755">
            <w:pPr>
              <w:rPr>
                <w:rFonts w:ascii="宋体" w:hAnsi="宋体" w:hint="eastAsia"/>
                <w:sz w:val="24"/>
                <w:szCs w:val="24"/>
              </w:rPr>
            </w:pPr>
          </w:p>
        </w:tc>
      </w:tr>
      <w:tr w:rsidR="007B223C" w:rsidRPr="007B223C" w14:paraId="3E916284" w14:textId="77777777">
        <w:trPr>
          <w:trHeight w:val="567"/>
          <w:jc w:val="center"/>
        </w:trPr>
        <w:tc>
          <w:tcPr>
            <w:tcW w:w="1162" w:type="dxa"/>
          </w:tcPr>
          <w:p w14:paraId="1A313C2C" w14:textId="77777777" w:rsidR="00273755" w:rsidRPr="007B223C" w:rsidRDefault="00273755">
            <w:pPr>
              <w:rPr>
                <w:rFonts w:ascii="宋体" w:hAnsi="宋体" w:hint="eastAsia"/>
                <w:sz w:val="24"/>
                <w:szCs w:val="24"/>
              </w:rPr>
            </w:pPr>
          </w:p>
        </w:tc>
        <w:tc>
          <w:tcPr>
            <w:tcW w:w="1418" w:type="dxa"/>
          </w:tcPr>
          <w:p w14:paraId="6DDE26E5" w14:textId="77777777" w:rsidR="00273755" w:rsidRPr="007B223C" w:rsidRDefault="00273755">
            <w:pPr>
              <w:rPr>
                <w:rFonts w:ascii="宋体" w:hAnsi="宋体" w:hint="eastAsia"/>
                <w:sz w:val="24"/>
                <w:szCs w:val="24"/>
              </w:rPr>
            </w:pPr>
          </w:p>
        </w:tc>
        <w:tc>
          <w:tcPr>
            <w:tcW w:w="850" w:type="dxa"/>
          </w:tcPr>
          <w:p w14:paraId="7E8717E6" w14:textId="77777777" w:rsidR="00273755" w:rsidRPr="007B223C" w:rsidRDefault="00273755">
            <w:pPr>
              <w:rPr>
                <w:rFonts w:ascii="宋体" w:hAnsi="宋体" w:hint="eastAsia"/>
                <w:sz w:val="24"/>
                <w:szCs w:val="24"/>
              </w:rPr>
            </w:pPr>
          </w:p>
        </w:tc>
        <w:tc>
          <w:tcPr>
            <w:tcW w:w="1058" w:type="dxa"/>
          </w:tcPr>
          <w:p w14:paraId="1FACC460" w14:textId="77777777" w:rsidR="00273755" w:rsidRPr="007B223C" w:rsidRDefault="00273755">
            <w:pPr>
              <w:rPr>
                <w:rFonts w:ascii="宋体" w:hAnsi="宋体" w:hint="eastAsia"/>
                <w:sz w:val="24"/>
                <w:szCs w:val="24"/>
              </w:rPr>
            </w:pPr>
          </w:p>
        </w:tc>
        <w:tc>
          <w:tcPr>
            <w:tcW w:w="880" w:type="dxa"/>
          </w:tcPr>
          <w:p w14:paraId="41F6470E" w14:textId="77777777" w:rsidR="00273755" w:rsidRPr="007B223C" w:rsidRDefault="00273755">
            <w:pPr>
              <w:rPr>
                <w:rFonts w:ascii="宋体" w:hAnsi="宋体" w:hint="eastAsia"/>
                <w:sz w:val="24"/>
                <w:szCs w:val="24"/>
              </w:rPr>
            </w:pPr>
          </w:p>
        </w:tc>
        <w:tc>
          <w:tcPr>
            <w:tcW w:w="1020" w:type="dxa"/>
          </w:tcPr>
          <w:p w14:paraId="2010B60F" w14:textId="77777777" w:rsidR="00273755" w:rsidRPr="007B223C" w:rsidRDefault="00273755">
            <w:pPr>
              <w:rPr>
                <w:rFonts w:ascii="宋体" w:hAnsi="宋体" w:hint="eastAsia"/>
                <w:sz w:val="24"/>
                <w:szCs w:val="24"/>
              </w:rPr>
            </w:pPr>
          </w:p>
        </w:tc>
        <w:tc>
          <w:tcPr>
            <w:tcW w:w="1480" w:type="dxa"/>
          </w:tcPr>
          <w:p w14:paraId="3C252C59" w14:textId="77777777" w:rsidR="00273755" w:rsidRPr="007B223C" w:rsidRDefault="00273755">
            <w:pPr>
              <w:rPr>
                <w:rFonts w:ascii="宋体" w:hAnsi="宋体" w:hint="eastAsia"/>
                <w:sz w:val="24"/>
                <w:szCs w:val="24"/>
              </w:rPr>
            </w:pPr>
          </w:p>
        </w:tc>
        <w:tc>
          <w:tcPr>
            <w:tcW w:w="1020" w:type="dxa"/>
          </w:tcPr>
          <w:p w14:paraId="7923366F" w14:textId="77777777" w:rsidR="00273755" w:rsidRPr="007B223C" w:rsidRDefault="00273755">
            <w:pPr>
              <w:rPr>
                <w:rFonts w:ascii="宋体" w:hAnsi="宋体" w:hint="eastAsia"/>
                <w:sz w:val="24"/>
                <w:szCs w:val="24"/>
              </w:rPr>
            </w:pPr>
          </w:p>
        </w:tc>
        <w:tc>
          <w:tcPr>
            <w:tcW w:w="921" w:type="dxa"/>
          </w:tcPr>
          <w:p w14:paraId="56EC33F0" w14:textId="77777777" w:rsidR="00273755" w:rsidRPr="007B223C" w:rsidRDefault="00273755">
            <w:pPr>
              <w:rPr>
                <w:rFonts w:ascii="宋体" w:hAnsi="宋体" w:hint="eastAsia"/>
                <w:sz w:val="24"/>
                <w:szCs w:val="24"/>
              </w:rPr>
            </w:pPr>
          </w:p>
        </w:tc>
      </w:tr>
      <w:tr w:rsidR="007B223C" w:rsidRPr="007B223C" w14:paraId="1BDA3A17" w14:textId="77777777">
        <w:trPr>
          <w:trHeight w:val="567"/>
          <w:jc w:val="center"/>
        </w:trPr>
        <w:tc>
          <w:tcPr>
            <w:tcW w:w="1162" w:type="dxa"/>
          </w:tcPr>
          <w:p w14:paraId="6A7D441B" w14:textId="77777777" w:rsidR="00273755" w:rsidRPr="007B223C" w:rsidRDefault="00273755">
            <w:pPr>
              <w:rPr>
                <w:rFonts w:ascii="宋体" w:hAnsi="宋体" w:hint="eastAsia"/>
                <w:sz w:val="24"/>
                <w:szCs w:val="24"/>
              </w:rPr>
            </w:pPr>
          </w:p>
        </w:tc>
        <w:tc>
          <w:tcPr>
            <w:tcW w:w="1418" w:type="dxa"/>
          </w:tcPr>
          <w:p w14:paraId="62AABE10" w14:textId="77777777" w:rsidR="00273755" w:rsidRPr="007B223C" w:rsidRDefault="00273755">
            <w:pPr>
              <w:rPr>
                <w:rFonts w:ascii="宋体" w:hAnsi="宋体" w:hint="eastAsia"/>
                <w:sz w:val="24"/>
                <w:szCs w:val="24"/>
              </w:rPr>
            </w:pPr>
          </w:p>
        </w:tc>
        <w:tc>
          <w:tcPr>
            <w:tcW w:w="850" w:type="dxa"/>
          </w:tcPr>
          <w:p w14:paraId="4B4A4820" w14:textId="77777777" w:rsidR="00273755" w:rsidRPr="007B223C" w:rsidRDefault="00273755">
            <w:pPr>
              <w:rPr>
                <w:rFonts w:ascii="宋体" w:hAnsi="宋体" w:hint="eastAsia"/>
                <w:sz w:val="24"/>
                <w:szCs w:val="24"/>
              </w:rPr>
            </w:pPr>
          </w:p>
        </w:tc>
        <w:tc>
          <w:tcPr>
            <w:tcW w:w="1058" w:type="dxa"/>
          </w:tcPr>
          <w:p w14:paraId="7BBDC512" w14:textId="77777777" w:rsidR="00273755" w:rsidRPr="007B223C" w:rsidRDefault="00273755">
            <w:pPr>
              <w:rPr>
                <w:rFonts w:ascii="宋体" w:hAnsi="宋体" w:hint="eastAsia"/>
                <w:sz w:val="24"/>
                <w:szCs w:val="24"/>
              </w:rPr>
            </w:pPr>
          </w:p>
        </w:tc>
        <w:tc>
          <w:tcPr>
            <w:tcW w:w="880" w:type="dxa"/>
          </w:tcPr>
          <w:p w14:paraId="3A3E2E63" w14:textId="77777777" w:rsidR="00273755" w:rsidRPr="007B223C" w:rsidRDefault="00273755">
            <w:pPr>
              <w:rPr>
                <w:rFonts w:ascii="宋体" w:hAnsi="宋体" w:hint="eastAsia"/>
                <w:sz w:val="24"/>
                <w:szCs w:val="24"/>
              </w:rPr>
            </w:pPr>
          </w:p>
        </w:tc>
        <w:tc>
          <w:tcPr>
            <w:tcW w:w="1020" w:type="dxa"/>
          </w:tcPr>
          <w:p w14:paraId="7E8666B3" w14:textId="77777777" w:rsidR="00273755" w:rsidRPr="007B223C" w:rsidRDefault="00273755">
            <w:pPr>
              <w:rPr>
                <w:rFonts w:ascii="宋体" w:hAnsi="宋体" w:hint="eastAsia"/>
                <w:sz w:val="24"/>
                <w:szCs w:val="24"/>
              </w:rPr>
            </w:pPr>
          </w:p>
        </w:tc>
        <w:tc>
          <w:tcPr>
            <w:tcW w:w="1480" w:type="dxa"/>
          </w:tcPr>
          <w:p w14:paraId="051EDFF6" w14:textId="77777777" w:rsidR="00273755" w:rsidRPr="007B223C" w:rsidRDefault="00273755">
            <w:pPr>
              <w:rPr>
                <w:rFonts w:ascii="宋体" w:hAnsi="宋体" w:hint="eastAsia"/>
                <w:sz w:val="24"/>
                <w:szCs w:val="24"/>
              </w:rPr>
            </w:pPr>
          </w:p>
        </w:tc>
        <w:tc>
          <w:tcPr>
            <w:tcW w:w="1020" w:type="dxa"/>
          </w:tcPr>
          <w:p w14:paraId="0C828875" w14:textId="77777777" w:rsidR="00273755" w:rsidRPr="007B223C" w:rsidRDefault="00273755">
            <w:pPr>
              <w:rPr>
                <w:rFonts w:ascii="宋体" w:hAnsi="宋体" w:hint="eastAsia"/>
                <w:sz w:val="24"/>
                <w:szCs w:val="24"/>
              </w:rPr>
            </w:pPr>
          </w:p>
        </w:tc>
        <w:tc>
          <w:tcPr>
            <w:tcW w:w="921" w:type="dxa"/>
          </w:tcPr>
          <w:p w14:paraId="06B9AACD" w14:textId="77777777" w:rsidR="00273755" w:rsidRPr="007B223C" w:rsidRDefault="00273755">
            <w:pPr>
              <w:rPr>
                <w:rFonts w:ascii="宋体" w:hAnsi="宋体" w:hint="eastAsia"/>
                <w:sz w:val="24"/>
                <w:szCs w:val="24"/>
              </w:rPr>
            </w:pPr>
          </w:p>
        </w:tc>
      </w:tr>
      <w:tr w:rsidR="007B223C" w:rsidRPr="007B223C" w14:paraId="2E841F80" w14:textId="77777777">
        <w:trPr>
          <w:trHeight w:val="567"/>
          <w:jc w:val="center"/>
        </w:trPr>
        <w:tc>
          <w:tcPr>
            <w:tcW w:w="1162" w:type="dxa"/>
          </w:tcPr>
          <w:p w14:paraId="1DF34000" w14:textId="77777777" w:rsidR="00273755" w:rsidRPr="007B223C" w:rsidRDefault="00273755">
            <w:pPr>
              <w:rPr>
                <w:rFonts w:ascii="宋体" w:hAnsi="宋体" w:hint="eastAsia"/>
                <w:sz w:val="24"/>
                <w:szCs w:val="24"/>
              </w:rPr>
            </w:pPr>
          </w:p>
        </w:tc>
        <w:tc>
          <w:tcPr>
            <w:tcW w:w="1418" w:type="dxa"/>
          </w:tcPr>
          <w:p w14:paraId="17EB09F5" w14:textId="77777777" w:rsidR="00273755" w:rsidRPr="007B223C" w:rsidRDefault="00273755">
            <w:pPr>
              <w:rPr>
                <w:rFonts w:ascii="宋体" w:hAnsi="宋体" w:hint="eastAsia"/>
                <w:sz w:val="24"/>
                <w:szCs w:val="24"/>
              </w:rPr>
            </w:pPr>
          </w:p>
        </w:tc>
        <w:tc>
          <w:tcPr>
            <w:tcW w:w="850" w:type="dxa"/>
          </w:tcPr>
          <w:p w14:paraId="2EE9BA32" w14:textId="77777777" w:rsidR="00273755" w:rsidRPr="007B223C" w:rsidRDefault="00273755">
            <w:pPr>
              <w:rPr>
                <w:rFonts w:ascii="宋体" w:hAnsi="宋体" w:hint="eastAsia"/>
                <w:sz w:val="24"/>
                <w:szCs w:val="24"/>
              </w:rPr>
            </w:pPr>
          </w:p>
        </w:tc>
        <w:tc>
          <w:tcPr>
            <w:tcW w:w="1058" w:type="dxa"/>
          </w:tcPr>
          <w:p w14:paraId="5798E0DC" w14:textId="77777777" w:rsidR="00273755" w:rsidRPr="007B223C" w:rsidRDefault="00273755">
            <w:pPr>
              <w:rPr>
                <w:rFonts w:ascii="宋体" w:hAnsi="宋体" w:hint="eastAsia"/>
                <w:sz w:val="24"/>
                <w:szCs w:val="24"/>
              </w:rPr>
            </w:pPr>
          </w:p>
        </w:tc>
        <w:tc>
          <w:tcPr>
            <w:tcW w:w="880" w:type="dxa"/>
          </w:tcPr>
          <w:p w14:paraId="1EF749D1" w14:textId="77777777" w:rsidR="00273755" w:rsidRPr="007B223C" w:rsidRDefault="00273755">
            <w:pPr>
              <w:rPr>
                <w:rFonts w:ascii="宋体" w:hAnsi="宋体" w:hint="eastAsia"/>
                <w:sz w:val="24"/>
                <w:szCs w:val="24"/>
              </w:rPr>
            </w:pPr>
          </w:p>
        </w:tc>
        <w:tc>
          <w:tcPr>
            <w:tcW w:w="1020" w:type="dxa"/>
          </w:tcPr>
          <w:p w14:paraId="0FD78E00" w14:textId="77777777" w:rsidR="00273755" w:rsidRPr="007B223C" w:rsidRDefault="00273755">
            <w:pPr>
              <w:rPr>
                <w:rFonts w:ascii="宋体" w:hAnsi="宋体" w:hint="eastAsia"/>
                <w:sz w:val="24"/>
                <w:szCs w:val="24"/>
              </w:rPr>
            </w:pPr>
          </w:p>
        </w:tc>
        <w:tc>
          <w:tcPr>
            <w:tcW w:w="1480" w:type="dxa"/>
          </w:tcPr>
          <w:p w14:paraId="5B6F5CE1" w14:textId="77777777" w:rsidR="00273755" w:rsidRPr="007B223C" w:rsidRDefault="00273755">
            <w:pPr>
              <w:rPr>
                <w:rFonts w:ascii="宋体" w:hAnsi="宋体" w:hint="eastAsia"/>
                <w:sz w:val="24"/>
                <w:szCs w:val="24"/>
              </w:rPr>
            </w:pPr>
          </w:p>
        </w:tc>
        <w:tc>
          <w:tcPr>
            <w:tcW w:w="1020" w:type="dxa"/>
          </w:tcPr>
          <w:p w14:paraId="5A4B1D7F" w14:textId="77777777" w:rsidR="00273755" w:rsidRPr="007B223C" w:rsidRDefault="00273755">
            <w:pPr>
              <w:rPr>
                <w:rFonts w:ascii="宋体" w:hAnsi="宋体" w:hint="eastAsia"/>
                <w:sz w:val="24"/>
                <w:szCs w:val="24"/>
              </w:rPr>
            </w:pPr>
          </w:p>
        </w:tc>
        <w:tc>
          <w:tcPr>
            <w:tcW w:w="921" w:type="dxa"/>
          </w:tcPr>
          <w:p w14:paraId="0EB77159" w14:textId="77777777" w:rsidR="00273755" w:rsidRPr="007B223C" w:rsidRDefault="00273755">
            <w:pPr>
              <w:rPr>
                <w:rFonts w:ascii="宋体" w:hAnsi="宋体" w:hint="eastAsia"/>
                <w:sz w:val="24"/>
                <w:szCs w:val="24"/>
              </w:rPr>
            </w:pPr>
          </w:p>
        </w:tc>
      </w:tr>
      <w:tr w:rsidR="007B223C" w:rsidRPr="007B223C" w14:paraId="6209BA5B" w14:textId="77777777">
        <w:trPr>
          <w:trHeight w:val="567"/>
          <w:jc w:val="center"/>
        </w:trPr>
        <w:tc>
          <w:tcPr>
            <w:tcW w:w="1162" w:type="dxa"/>
          </w:tcPr>
          <w:p w14:paraId="1DB945DF" w14:textId="77777777" w:rsidR="00273755" w:rsidRPr="007B223C" w:rsidRDefault="00273755">
            <w:pPr>
              <w:rPr>
                <w:rFonts w:ascii="宋体" w:hAnsi="宋体" w:hint="eastAsia"/>
                <w:sz w:val="24"/>
                <w:szCs w:val="24"/>
              </w:rPr>
            </w:pPr>
          </w:p>
        </w:tc>
        <w:tc>
          <w:tcPr>
            <w:tcW w:w="1418" w:type="dxa"/>
          </w:tcPr>
          <w:p w14:paraId="67BA43B7" w14:textId="77777777" w:rsidR="00273755" w:rsidRPr="007B223C" w:rsidRDefault="00273755">
            <w:pPr>
              <w:rPr>
                <w:rFonts w:ascii="宋体" w:hAnsi="宋体" w:hint="eastAsia"/>
                <w:sz w:val="24"/>
                <w:szCs w:val="24"/>
              </w:rPr>
            </w:pPr>
          </w:p>
        </w:tc>
        <w:tc>
          <w:tcPr>
            <w:tcW w:w="850" w:type="dxa"/>
          </w:tcPr>
          <w:p w14:paraId="6FC4BD29" w14:textId="77777777" w:rsidR="00273755" w:rsidRPr="007B223C" w:rsidRDefault="00273755">
            <w:pPr>
              <w:rPr>
                <w:rFonts w:ascii="宋体" w:hAnsi="宋体" w:hint="eastAsia"/>
                <w:sz w:val="24"/>
                <w:szCs w:val="24"/>
              </w:rPr>
            </w:pPr>
          </w:p>
        </w:tc>
        <w:tc>
          <w:tcPr>
            <w:tcW w:w="1058" w:type="dxa"/>
          </w:tcPr>
          <w:p w14:paraId="6999CD7F" w14:textId="77777777" w:rsidR="00273755" w:rsidRPr="007B223C" w:rsidRDefault="00273755">
            <w:pPr>
              <w:rPr>
                <w:rFonts w:ascii="宋体" w:hAnsi="宋体" w:hint="eastAsia"/>
                <w:sz w:val="24"/>
                <w:szCs w:val="24"/>
              </w:rPr>
            </w:pPr>
          </w:p>
        </w:tc>
        <w:tc>
          <w:tcPr>
            <w:tcW w:w="880" w:type="dxa"/>
          </w:tcPr>
          <w:p w14:paraId="4C6D67DD" w14:textId="77777777" w:rsidR="00273755" w:rsidRPr="007B223C" w:rsidRDefault="00273755">
            <w:pPr>
              <w:rPr>
                <w:rFonts w:ascii="宋体" w:hAnsi="宋体" w:hint="eastAsia"/>
                <w:sz w:val="24"/>
                <w:szCs w:val="24"/>
              </w:rPr>
            </w:pPr>
          </w:p>
        </w:tc>
        <w:tc>
          <w:tcPr>
            <w:tcW w:w="1020" w:type="dxa"/>
          </w:tcPr>
          <w:p w14:paraId="1C366440" w14:textId="77777777" w:rsidR="00273755" w:rsidRPr="007B223C" w:rsidRDefault="00273755">
            <w:pPr>
              <w:rPr>
                <w:rFonts w:ascii="宋体" w:hAnsi="宋体" w:hint="eastAsia"/>
                <w:sz w:val="24"/>
                <w:szCs w:val="24"/>
              </w:rPr>
            </w:pPr>
          </w:p>
        </w:tc>
        <w:tc>
          <w:tcPr>
            <w:tcW w:w="1480" w:type="dxa"/>
          </w:tcPr>
          <w:p w14:paraId="6DB0B25B" w14:textId="77777777" w:rsidR="00273755" w:rsidRPr="007B223C" w:rsidRDefault="00273755">
            <w:pPr>
              <w:rPr>
                <w:rFonts w:ascii="宋体" w:hAnsi="宋体" w:hint="eastAsia"/>
                <w:sz w:val="24"/>
                <w:szCs w:val="24"/>
              </w:rPr>
            </w:pPr>
          </w:p>
        </w:tc>
        <w:tc>
          <w:tcPr>
            <w:tcW w:w="1020" w:type="dxa"/>
          </w:tcPr>
          <w:p w14:paraId="2EB7355C" w14:textId="77777777" w:rsidR="00273755" w:rsidRPr="007B223C" w:rsidRDefault="00273755">
            <w:pPr>
              <w:rPr>
                <w:rFonts w:ascii="宋体" w:hAnsi="宋体" w:hint="eastAsia"/>
                <w:sz w:val="24"/>
                <w:szCs w:val="24"/>
              </w:rPr>
            </w:pPr>
          </w:p>
        </w:tc>
        <w:tc>
          <w:tcPr>
            <w:tcW w:w="921" w:type="dxa"/>
          </w:tcPr>
          <w:p w14:paraId="4586DE44" w14:textId="77777777" w:rsidR="00273755" w:rsidRPr="007B223C" w:rsidRDefault="00273755">
            <w:pPr>
              <w:rPr>
                <w:rFonts w:ascii="宋体" w:hAnsi="宋体" w:hint="eastAsia"/>
                <w:sz w:val="24"/>
                <w:szCs w:val="24"/>
              </w:rPr>
            </w:pPr>
          </w:p>
        </w:tc>
      </w:tr>
      <w:tr w:rsidR="007B223C" w:rsidRPr="007B223C" w14:paraId="03FF30BB" w14:textId="77777777">
        <w:trPr>
          <w:trHeight w:val="567"/>
          <w:jc w:val="center"/>
        </w:trPr>
        <w:tc>
          <w:tcPr>
            <w:tcW w:w="1162" w:type="dxa"/>
          </w:tcPr>
          <w:p w14:paraId="2A3F253A" w14:textId="77777777" w:rsidR="00273755" w:rsidRPr="007B223C" w:rsidRDefault="00273755">
            <w:pPr>
              <w:rPr>
                <w:rFonts w:ascii="宋体" w:hAnsi="宋体" w:hint="eastAsia"/>
                <w:sz w:val="24"/>
                <w:szCs w:val="24"/>
              </w:rPr>
            </w:pPr>
          </w:p>
        </w:tc>
        <w:tc>
          <w:tcPr>
            <w:tcW w:w="1418" w:type="dxa"/>
          </w:tcPr>
          <w:p w14:paraId="5383F8B0" w14:textId="77777777" w:rsidR="00273755" w:rsidRPr="007B223C" w:rsidRDefault="00273755">
            <w:pPr>
              <w:rPr>
                <w:rFonts w:ascii="宋体" w:hAnsi="宋体" w:hint="eastAsia"/>
                <w:sz w:val="24"/>
                <w:szCs w:val="24"/>
              </w:rPr>
            </w:pPr>
          </w:p>
        </w:tc>
        <w:tc>
          <w:tcPr>
            <w:tcW w:w="850" w:type="dxa"/>
          </w:tcPr>
          <w:p w14:paraId="08E850E2" w14:textId="77777777" w:rsidR="00273755" w:rsidRPr="007B223C" w:rsidRDefault="00273755">
            <w:pPr>
              <w:rPr>
                <w:rFonts w:ascii="宋体" w:hAnsi="宋体" w:hint="eastAsia"/>
                <w:sz w:val="24"/>
                <w:szCs w:val="24"/>
              </w:rPr>
            </w:pPr>
          </w:p>
        </w:tc>
        <w:tc>
          <w:tcPr>
            <w:tcW w:w="1058" w:type="dxa"/>
          </w:tcPr>
          <w:p w14:paraId="53739284" w14:textId="77777777" w:rsidR="00273755" w:rsidRPr="007B223C" w:rsidRDefault="00273755">
            <w:pPr>
              <w:rPr>
                <w:rFonts w:ascii="宋体" w:hAnsi="宋体" w:hint="eastAsia"/>
                <w:sz w:val="24"/>
                <w:szCs w:val="24"/>
              </w:rPr>
            </w:pPr>
          </w:p>
        </w:tc>
        <w:tc>
          <w:tcPr>
            <w:tcW w:w="880" w:type="dxa"/>
          </w:tcPr>
          <w:p w14:paraId="13C8B66F" w14:textId="77777777" w:rsidR="00273755" w:rsidRPr="007B223C" w:rsidRDefault="00273755">
            <w:pPr>
              <w:rPr>
                <w:rFonts w:ascii="宋体" w:hAnsi="宋体" w:hint="eastAsia"/>
                <w:sz w:val="24"/>
                <w:szCs w:val="24"/>
              </w:rPr>
            </w:pPr>
          </w:p>
        </w:tc>
        <w:tc>
          <w:tcPr>
            <w:tcW w:w="1020" w:type="dxa"/>
          </w:tcPr>
          <w:p w14:paraId="160B8A0E" w14:textId="77777777" w:rsidR="00273755" w:rsidRPr="007B223C" w:rsidRDefault="00273755">
            <w:pPr>
              <w:rPr>
                <w:rFonts w:ascii="宋体" w:hAnsi="宋体" w:hint="eastAsia"/>
                <w:sz w:val="24"/>
                <w:szCs w:val="24"/>
              </w:rPr>
            </w:pPr>
          </w:p>
        </w:tc>
        <w:tc>
          <w:tcPr>
            <w:tcW w:w="1480" w:type="dxa"/>
          </w:tcPr>
          <w:p w14:paraId="53BC0ABC" w14:textId="77777777" w:rsidR="00273755" w:rsidRPr="007B223C" w:rsidRDefault="00273755">
            <w:pPr>
              <w:rPr>
                <w:rFonts w:ascii="宋体" w:hAnsi="宋体" w:hint="eastAsia"/>
                <w:sz w:val="24"/>
                <w:szCs w:val="24"/>
              </w:rPr>
            </w:pPr>
          </w:p>
        </w:tc>
        <w:tc>
          <w:tcPr>
            <w:tcW w:w="1020" w:type="dxa"/>
          </w:tcPr>
          <w:p w14:paraId="6FF4AB5B" w14:textId="77777777" w:rsidR="00273755" w:rsidRPr="007B223C" w:rsidRDefault="00273755">
            <w:pPr>
              <w:rPr>
                <w:rFonts w:ascii="宋体" w:hAnsi="宋体" w:hint="eastAsia"/>
                <w:sz w:val="24"/>
                <w:szCs w:val="24"/>
              </w:rPr>
            </w:pPr>
          </w:p>
        </w:tc>
        <w:tc>
          <w:tcPr>
            <w:tcW w:w="921" w:type="dxa"/>
          </w:tcPr>
          <w:p w14:paraId="185EB2D4" w14:textId="77777777" w:rsidR="00273755" w:rsidRPr="007B223C" w:rsidRDefault="00273755">
            <w:pPr>
              <w:rPr>
                <w:rFonts w:ascii="宋体" w:hAnsi="宋体" w:hint="eastAsia"/>
                <w:sz w:val="24"/>
                <w:szCs w:val="24"/>
              </w:rPr>
            </w:pPr>
          </w:p>
        </w:tc>
      </w:tr>
      <w:tr w:rsidR="007B223C" w:rsidRPr="007B223C" w14:paraId="1E01C69C" w14:textId="77777777">
        <w:trPr>
          <w:trHeight w:val="567"/>
          <w:jc w:val="center"/>
        </w:trPr>
        <w:tc>
          <w:tcPr>
            <w:tcW w:w="1162" w:type="dxa"/>
          </w:tcPr>
          <w:p w14:paraId="6FFD34DF" w14:textId="77777777" w:rsidR="00273755" w:rsidRPr="007B223C" w:rsidRDefault="00273755">
            <w:pPr>
              <w:rPr>
                <w:rFonts w:ascii="宋体" w:hAnsi="宋体" w:hint="eastAsia"/>
                <w:sz w:val="24"/>
                <w:szCs w:val="24"/>
              </w:rPr>
            </w:pPr>
          </w:p>
        </w:tc>
        <w:tc>
          <w:tcPr>
            <w:tcW w:w="1418" w:type="dxa"/>
          </w:tcPr>
          <w:p w14:paraId="5FE23F07" w14:textId="77777777" w:rsidR="00273755" w:rsidRPr="007B223C" w:rsidRDefault="00273755">
            <w:pPr>
              <w:rPr>
                <w:rFonts w:ascii="宋体" w:hAnsi="宋体" w:hint="eastAsia"/>
                <w:sz w:val="24"/>
                <w:szCs w:val="24"/>
              </w:rPr>
            </w:pPr>
          </w:p>
        </w:tc>
        <w:tc>
          <w:tcPr>
            <w:tcW w:w="850" w:type="dxa"/>
          </w:tcPr>
          <w:p w14:paraId="0598DEAA" w14:textId="77777777" w:rsidR="00273755" w:rsidRPr="007B223C" w:rsidRDefault="00273755">
            <w:pPr>
              <w:rPr>
                <w:rFonts w:ascii="宋体" w:hAnsi="宋体" w:hint="eastAsia"/>
                <w:sz w:val="24"/>
                <w:szCs w:val="24"/>
              </w:rPr>
            </w:pPr>
          </w:p>
        </w:tc>
        <w:tc>
          <w:tcPr>
            <w:tcW w:w="1058" w:type="dxa"/>
          </w:tcPr>
          <w:p w14:paraId="54A2E18B" w14:textId="77777777" w:rsidR="00273755" w:rsidRPr="007B223C" w:rsidRDefault="00273755">
            <w:pPr>
              <w:rPr>
                <w:rFonts w:ascii="宋体" w:hAnsi="宋体" w:hint="eastAsia"/>
                <w:sz w:val="24"/>
                <w:szCs w:val="24"/>
              </w:rPr>
            </w:pPr>
          </w:p>
        </w:tc>
        <w:tc>
          <w:tcPr>
            <w:tcW w:w="880" w:type="dxa"/>
          </w:tcPr>
          <w:p w14:paraId="07B37DC5" w14:textId="77777777" w:rsidR="00273755" w:rsidRPr="007B223C" w:rsidRDefault="00273755">
            <w:pPr>
              <w:rPr>
                <w:rFonts w:ascii="宋体" w:hAnsi="宋体" w:hint="eastAsia"/>
                <w:sz w:val="24"/>
                <w:szCs w:val="24"/>
              </w:rPr>
            </w:pPr>
          </w:p>
        </w:tc>
        <w:tc>
          <w:tcPr>
            <w:tcW w:w="1020" w:type="dxa"/>
          </w:tcPr>
          <w:p w14:paraId="0BECB41A" w14:textId="77777777" w:rsidR="00273755" w:rsidRPr="007B223C" w:rsidRDefault="00273755">
            <w:pPr>
              <w:rPr>
                <w:rFonts w:ascii="宋体" w:hAnsi="宋体" w:hint="eastAsia"/>
                <w:sz w:val="24"/>
                <w:szCs w:val="24"/>
              </w:rPr>
            </w:pPr>
          </w:p>
        </w:tc>
        <w:tc>
          <w:tcPr>
            <w:tcW w:w="1480" w:type="dxa"/>
          </w:tcPr>
          <w:p w14:paraId="12C61281" w14:textId="77777777" w:rsidR="00273755" w:rsidRPr="007B223C" w:rsidRDefault="00273755">
            <w:pPr>
              <w:rPr>
                <w:rFonts w:ascii="宋体" w:hAnsi="宋体" w:hint="eastAsia"/>
                <w:sz w:val="24"/>
                <w:szCs w:val="24"/>
              </w:rPr>
            </w:pPr>
          </w:p>
        </w:tc>
        <w:tc>
          <w:tcPr>
            <w:tcW w:w="1020" w:type="dxa"/>
          </w:tcPr>
          <w:p w14:paraId="53C09629" w14:textId="77777777" w:rsidR="00273755" w:rsidRPr="007B223C" w:rsidRDefault="00273755">
            <w:pPr>
              <w:rPr>
                <w:rFonts w:ascii="宋体" w:hAnsi="宋体" w:hint="eastAsia"/>
                <w:sz w:val="24"/>
                <w:szCs w:val="24"/>
              </w:rPr>
            </w:pPr>
          </w:p>
        </w:tc>
        <w:tc>
          <w:tcPr>
            <w:tcW w:w="921" w:type="dxa"/>
          </w:tcPr>
          <w:p w14:paraId="1E4D7EAF" w14:textId="77777777" w:rsidR="00273755" w:rsidRPr="007B223C" w:rsidRDefault="00273755">
            <w:pPr>
              <w:rPr>
                <w:rFonts w:ascii="宋体" w:hAnsi="宋体" w:hint="eastAsia"/>
                <w:sz w:val="24"/>
                <w:szCs w:val="24"/>
              </w:rPr>
            </w:pPr>
          </w:p>
        </w:tc>
      </w:tr>
    </w:tbl>
    <w:p w14:paraId="452D09A4" w14:textId="77777777" w:rsidR="00273755" w:rsidRPr="007B223C" w:rsidRDefault="002C4831">
      <w:pPr>
        <w:widowControl/>
        <w:jc w:val="left"/>
        <w:rPr>
          <w:rFonts w:ascii="宋体" w:hAnsi="宋体" w:hint="eastAsia"/>
          <w:sz w:val="24"/>
          <w:szCs w:val="24"/>
        </w:rPr>
      </w:pPr>
      <w:r w:rsidRPr="007B223C">
        <w:rPr>
          <w:rFonts w:ascii="宋体" w:hAnsi="宋体" w:hint="eastAsia"/>
          <w:sz w:val="24"/>
          <w:szCs w:val="24"/>
        </w:rPr>
        <w:br w:type="page"/>
      </w:r>
    </w:p>
    <w:p w14:paraId="6BD7B08B" w14:textId="77777777" w:rsidR="00273755" w:rsidRPr="007B223C" w:rsidRDefault="002C4831">
      <w:pPr>
        <w:tabs>
          <w:tab w:val="center" w:pos="4153"/>
        </w:tabs>
        <w:spacing w:line="340" w:lineRule="exact"/>
        <w:rPr>
          <w:rFonts w:ascii="宋体" w:hAnsi="宋体" w:hint="eastAsia"/>
          <w:sz w:val="24"/>
          <w:szCs w:val="24"/>
        </w:rPr>
      </w:pPr>
      <w:r w:rsidRPr="007B223C">
        <w:rPr>
          <w:rFonts w:ascii="宋体" w:hAnsi="宋体" w:hint="eastAsia"/>
          <w:sz w:val="24"/>
          <w:szCs w:val="24"/>
        </w:rPr>
        <w:lastRenderedPageBreak/>
        <w:t>附</w:t>
      </w:r>
      <w:bookmarkStart w:id="2682" w:name="_Toc296891268"/>
      <w:bookmarkStart w:id="2683" w:name="_Toc296347227"/>
      <w:bookmarkStart w:id="2684" w:name="_Toc296346729"/>
      <w:bookmarkStart w:id="2685" w:name="_Toc296944567"/>
      <w:bookmarkStart w:id="2686" w:name="_Toc296891056"/>
      <w:bookmarkStart w:id="2687" w:name="_Toc267261699"/>
      <w:bookmarkStart w:id="2688" w:name="_Toc296503228"/>
      <w:r w:rsidRPr="007B223C">
        <w:rPr>
          <w:rFonts w:ascii="宋体" w:hAnsi="宋体" w:hint="eastAsia"/>
          <w:sz w:val="24"/>
          <w:szCs w:val="24"/>
        </w:rPr>
        <w:t>件</w:t>
      </w:r>
      <w:r w:rsidRPr="007B223C">
        <w:rPr>
          <w:rFonts w:ascii="宋体" w:hAnsi="宋体"/>
          <w:sz w:val="24"/>
          <w:szCs w:val="24"/>
        </w:rPr>
        <w:t>6</w:t>
      </w:r>
      <w:r w:rsidRPr="007B223C">
        <w:rPr>
          <w:rFonts w:ascii="宋体" w:hAnsi="宋体" w:hint="eastAsia"/>
          <w:sz w:val="24"/>
          <w:szCs w:val="24"/>
        </w:rPr>
        <w:t>：承包人主要施工管理人员表</w:t>
      </w:r>
    </w:p>
    <w:bookmarkEnd w:id="2682"/>
    <w:bookmarkEnd w:id="2683"/>
    <w:bookmarkEnd w:id="2684"/>
    <w:bookmarkEnd w:id="2685"/>
    <w:bookmarkEnd w:id="2686"/>
    <w:bookmarkEnd w:id="2687"/>
    <w:bookmarkEnd w:id="2688"/>
    <w:p w14:paraId="4C9CA7C7" w14:textId="77777777" w:rsidR="00273755" w:rsidRPr="007B223C" w:rsidRDefault="00273755">
      <w:pPr>
        <w:tabs>
          <w:tab w:val="center" w:pos="4153"/>
        </w:tabs>
        <w:spacing w:line="340" w:lineRule="exact"/>
        <w:rPr>
          <w:rFonts w:ascii="宋体" w:hAnsi="Calibri"/>
          <w:sz w:val="24"/>
          <w:szCs w:val="24"/>
        </w:rPr>
      </w:pPr>
    </w:p>
    <w:p w14:paraId="30DD4AB2" w14:textId="77777777" w:rsidR="00273755" w:rsidRPr="007B223C" w:rsidRDefault="002C4831">
      <w:pPr>
        <w:tabs>
          <w:tab w:val="center" w:pos="4153"/>
        </w:tabs>
        <w:spacing w:line="340" w:lineRule="exact"/>
        <w:jc w:val="center"/>
        <w:rPr>
          <w:rFonts w:ascii="黑体" w:eastAsia="黑体" w:hAnsi="宋体" w:hint="eastAsia"/>
          <w:b/>
          <w:spacing w:val="20"/>
          <w:sz w:val="32"/>
          <w:szCs w:val="32"/>
        </w:rPr>
      </w:pPr>
      <w:r w:rsidRPr="007B223C">
        <w:rPr>
          <w:rFonts w:ascii="黑体" w:eastAsia="黑体" w:hAnsi="宋体" w:hint="eastAsia"/>
          <w:b/>
          <w:spacing w:val="20"/>
          <w:sz w:val="32"/>
          <w:szCs w:val="32"/>
        </w:rPr>
        <w:t>承包人主要施工管理人员表</w:t>
      </w:r>
    </w:p>
    <w:p w14:paraId="34875A7E" w14:textId="77777777" w:rsidR="00273755" w:rsidRPr="007B223C" w:rsidRDefault="00273755">
      <w:pPr>
        <w:tabs>
          <w:tab w:val="center" w:pos="4153"/>
        </w:tabs>
        <w:spacing w:line="340" w:lineRule="exact"/>
        <w:rPr>
          <w:rFonts w:ascii="宋体" w:hAnsi="Calibri"/>
          <w:sz w:val="24"/>
          <w:szCs w:val="24"/>
        </w:rPr>
      </w:pP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7B223C" w:rsidRPr="007B223C" w14:paraId="6F1AF9B8" w14:textId="77777777">
        <w:trPr>
          <w:jc w:val="center"/>
        </w:trPr>
        <w:tc>
          <w:tcPr>
            <w:tcW w:w="1871" w:type="dxa"/>
            <w:tcBorders>
              <w:top w:val="single" w:sz="12" w:space="0" w:color="auto"/>
              <w:bottom w:val="double" w:sz="6" w:space="0" w:color="auto"/>
            </w:tcBorders>
            <w:vAlign w:val="center"/>
          </w:tcPr>
          <w:p w14:paraId="47A766B8"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名</w:t>
            </w:r>
            <w:r w:rsidRPr="007B223C">
              <w:rPr>
                <w:rFonts w:ascii="宋体" w:hAnsi="宋体"/>
                <w:sz w:val="24"/>
                <w:szCs w:val="24"/>
              </w:rPr>
              <w:t xml:space="preserve">    </w:t>
            </w:r>
            <w:r w:rsidRPr="007B223C">
              <w:rPr>
                <w:rFonts w:ascii="宋体" w:hAnsi="宋体" w:hint="eastAsia"/>
                <w:sz w:val="24"/>
                <w:szCs w:val="24"/>
              </w:rPr>
              <w:t>称</w:t>
            </w:r>
          </w:p>
        </w:tc>
        <w:tc>
          <w:tcPr>
            <w:tcW w:w="1418" w:type="dxa"/>
            <w:tcBorders>
              <w:top w:val="single" w:sz="12" w:space="0" w:color="auto"/>
              <w:bottom w:val="double" w:sz="6" w:space="0" w:color="auto"/>
            </w:tcBorders>
            <w:vAlign w:val="center"/>
          </w:tcPr>
          <w:p w14:paraId="7C1C7D9A"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姓名</w:t>
            </w:r>
          </w:p>
        </w:tc>
        <w:tc>
          <w:tcPr>
            <w:tcW w:w="1134" w:type="dxa"/>
            <w:tcBorders>
              <w:top w:val="single" w:sz="12" w:space="0" w:color="auto"/>
              <w:bottom w:val="double" w:sz="6" w:space="0" w:color="auto"/>
            </w:tcBorders>
            <w:vAlign w:val="center"/>
          </w:tcPr>
          <w:p w14:paraId="6C0B7833"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职务</w:t>
            </w:r>
          </w:p>
        </w:tc>
        <w:tc>
          <w:tcPr>
            <w:tcW w:w="1134" w:type="dxa"/>
            <w:tcBorders>
              <w:top w:val="single" w:sz="12" w:space="0" w:color="auto"/>
              <w:bottom w:val="double" w:sz="6" w:space="0" w:color="auto"/>
            </w:tcBorders>
            <w:vAlign w:val="center"/>
          </w:tcPr>
          <w:p w14:paraId="0F0F3517"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职称</w:t>
            </w:r>
          </w:p>
        </w:tc>
        <w:tc>
          <w:tcPr>
            <w:tcW w:w="4252" w:type="dxa"/>
            <w:tcBorders>
              <w:top w:val="single" w:sz="12" w:space="0" w:color="auto"/>
              <w:bottom w:val="double" w:sz="6" w:space="0" w:color="auto"/>
            </w:tcBorders>
            <w:vAlign w:val="center"/>
          </w:tcPr>
          <w:p w14:paraId="557470DF"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主要资历、经验及承担过的项目</w:t>
            </w:r>
          </w:p>
        </w:tc>
      </w:tr>
      <w:tr w:rsidR="007B223C" w:rsidRPr="007B223C" w14:paraId="694AA101" w14:textId="77777777">
        <w:trPr>
          <w:jc w:val="center"/>
        </w:trPr>
        <w:tc>
          <w:tcPr>
            <w:tcW w:w="9809" w:type="dxa"/>
            <w:gridSpan w:val="5"/>
            <w:tcBorders>
              <w:top w:val="double" w:sz="6" w:space="0" w:color="auto"/>
              <w:bottom w:val="single" w:sz="6" w:space="0" w:color="auto"/>
            </w:tcBorders>
            <w:vAlign w:val="center"/>
          </w:tcPr>
          <w:p w14:paraId="78EAF875"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一、总部人员</w:t>
            </w:r>
          </w:p>
        </w:tc>
      </w:tr>
      <w:tr w:rsidR="007B223C" w:rsidRPr="007B223C" w14:paraId="0C0AADDB" w14:textId="77777777">
        <w:trPr>
          <w:jc w:val="center"/>
        </w:trPr>
        <w:tc>
          <w:tcPr>
            <w:tcW w:w="1871" w:type="dxa"/>
            <w:tcBorders>
              <w:top w:val="nil"/>
              <w:bottom w:val="nil"/>
            </w:tcBorders>
            <w:vAlign w:val="center"/>
          </w:tcPr>
          <w:p w14:paraId="6F0F90FB"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项目主管</w:t>
            </w:r>
          </w:p>
        </w:tc>
        <w:tc>
          <w:tcPr>
            <w:tcW w:w="1418" w:type="dxa"/>
            <w:tcBorders>
              <w:top w:val="nil"/>
            </w:tcBorders>
            <w:vAlign w:val="center"/>
          </w:tcPr>
          <w:p w14:paraId="4339E36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tcBorders>
              <w:top w:val="nil"/>
            </w:tcBorders>
            <w:vAlign w:val="center"/>
          </w:tcPr>
          <w:p w14:paraId="1ED671F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tcBorders>
              <w:top w:val="nil"/>
            </w:tcBorders>
            <w:vAlign w:val="center"/>
          </w:tcPr>
          <w:p w14:paraId="23DFC2E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tcBorders>
              <w:top w:val="nil"/>
            </w:tcBorders>
            <w:vAlign w:val="center"/>
          </w:tcPr>
          <w:p w14:paraId="5A445F5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0D8CFC94" w14:textId="77777777">
        <w:trPr>
          <w:jc w:val="center"/>
        </w:trPr>
        <w:tc>
          <w:tcPr>
            <w:tcW w:w="1871" w:type="dxa"/>
            <w:tcBorders>
              <w:top w:val="single" w:sz="6" w:space="0" w:color="auto"/>
              <w:bottom w:val="nil"/>
            </w:tcBorders>
            <w:vAlign w:val="center"/>
          </w:tcPr>
          <w:p w14:paraId="10BC59D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24CF583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4176DD1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080B8E6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3E63966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798BBF6" w14:textId="77777777">
        <w:trPr>
          <w:jc w:val="center"/>
        </w:trPr>
        <w:tc>
          <w:tcPr>
            <w:tcW w:w="1871" w:type="dxa"/>
            <w:tcBorders>
              <w:top w:val="nil"/>
              <w:bottom w:val="nil"/>
            </w:tcBorders>
            <w:vAlign w:val="center"/>
          </w:tcPr>
          <w:p w14:paraId="74C27E79"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其他人员</w:t>
            </w:r>
          </w:p>
        </w:tc>
        <w:tc>
          <w:tcPr>
            <w:tcW w:w="1418" w:type="dxa"/>
            <w:vAlign w:val="center"/>
          </w:tcPr>
          <w:p w14:paraId="647AD77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57A83B6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6BFBDC7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3844EF2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A1DA670" w14:textId="77777777">
        <w:trPr>
          <w:jc w:val="center"/>
        </w:trPr>
        <w:tc>
          <w:tcPr>
            <w:tcW w:w="1871" w:type="dxa"/>
            <w:tcBorders>
              <w:top w:val="nil"/>
              <w:bottom w:val="nil"/>
            </w:tcBorders>
            <w:vAlign w:val="center"/>
          </w:tcPr>
          <w:p w14:paraId="496F96B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58F50BB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4BCE8E1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4E2F08A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7D6C2D9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A39378B" w14:textId="77777777">
        <w:trPr>
          <w:jc w:val="center"/>
        </w:trPr>
        <w:tc>
          <w:tcPr>
            <w:tcW w:w="9809" w:type="dxa"/>
            <w:gridSpan w:val="5"/>
            <w:tcBorders>
              <w:top w:val="single" w:sz="6" w:space="0" w:color="auto"/>
              <w:bottom w:val="single" w:sz="6" w:space="0" w:color="auto"/>
            </w:tcBorders>
            <w:vAlign w:val="center"/>
          </w:tcPr>
          <w:p w14:paraId="1E86F387"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二、现场人员</w:t>
            </w:r>
          </w:p>
        </w:tc>
      </w:tr>
      <w:tr w:rsidR="007B223C" w:rsidRPr="007B223C" w14:paraId="45992971" w14:textId="77777777">
        <w:trPr>
          <w:jc w:val="center"/>
        </w:trPr>
        <w:tc>
          <w:tcPr>
            <w:tcW w:w="1871" w:type="dxa"/>
            <w:tcBorders>
              <w:top w:val="single" w:sz="6" w:space="0" w:color="auto"/>
              <w:bottom w:val="single" w:sz="6" w:space="0" w:color="auto"/>
            </w:tcBorders>
            <w:vAlign w:val="center"/>
          </w:tcPr>
          <w:p w14:paraId="40149D7F"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sz w:val="24"/>
                <w:szCs w:val="24"/>
              </w:rPr>
              <w:t>项目</w:t>
            </w:r>
            <w:r w:rsidRPr="007B223C">
              <w:rPr>
                <w:rFonts w:ascii="宋体" w:hAnsi="宋体" w:hint="eastAsia"/>
                <w:sz w:val="24"/>
                <w:szCs w:val="24"/>
              </w:rPr>
              <w:t>负责人</w:t>
            </w:r>
          </w:p>
          <w:p w14:paraId="71EAEE58"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（项目经理）</w:t>
            </w:r>
          </w:p>
        </w:tc>
        <w:tc>
          <w:tcPr>
            <w:tcW w:w="1418" w:type="dxa"/>
            <w:vAlign w:val="center"/>
          </w:tcPr>
          <w:p w14:paraId="5CC6A4A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4BA83A5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0FD21B7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0A75004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2BD20F3D" w14:textId="77777777">
        <w:trPr>
          <w:jc w:val="center"/>
        </w:trPr>
        <w:tc>
          <w:tcPr>
            <w:tcW w:w="1871" w:type="dxa"/>
            <w:tcBorders>
              <w:top w:val="single" w:sz="6" w:space="0" w:color="auto"/>
              <w:bottom w:val="single" w:sz="6" w:space="0" w:color="auto"/>
            </w:tcBorders>
            <w:vAlign w:val="center"/>
          </w:tcPr>
          <w:p w14:paraId="1FD7B8FB"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项目副经理</w:t>
            </w:r>
          </w:p>
        </w:tc>
        <w:tc>
          <w:tcPr>
            <w:tcW w:w="1418" w:type="dxa"/>
            <w:vAlign w:val="center"/>
          </w:tcPr>
          <w:p w14:paraId="31E0425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035EA0B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60481F1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49DC847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150A443" w14:textId="77777777">
        <w:trPr>
          <w:jc w:val="center"/>
        </w:trPr>
        <w:tc>
          <w:tcPr>
            <w:tcW w:w="1871" w:type="dxa"/>
            <w:tcBorders>
              <w:top w:val="single" w:sz="6" w:space="0" w:color="auto"/>
              <w:bottom w:val="single" w:sz="6" w:space="0" w:color="auto"/>
            </w:tcBorders>
            <w:vAlign w:val="center"/>
          </w:tcPr>
          <w:p w14:paraId="349F5A5F"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技术负责人</w:t>
            </w:r>
          </w:p>
        </w:tc>
        <w:tc>
          <w:tcPr>
            <w:tcW w:w="1418" w:type="dxa"/>
            <w:vAlign w:val="center"/>
          </w:tcPr>
          <w:p w14:paraId="605AC5B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15605AE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2C8BD35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0B387E4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D77BA88" w14:textId="77777777">
        <w:trPr>
          <w:jc w:val="center"/>
        </w:trPr>
        <w:tc>
          <w:tcPr>
            <w:tcW w:w="1871" w:type="dxa"/>
            <w:tcBorders>
              <w:top w:val="single" w:sz="6" w:space="0" w:color="auto"/>
              <w:bottom w:val="single" w:sz="6" w:space="0" w:color="auto"/>
            </w:tcBorders>
            <w:vAlign w:val="center"/>
          </w:tcPr>
          <w:p w14:paraId="225E7F8C" w14:textId="77777777" w:rsidR="00273755" w:rsidRPr="007B223C" w:rsidRDefault="002C4831" w:rsidP="001D7D1D">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造价管理</w:t>
            </w:r>
          </w:p>
          <w:p w14:paraId="5DBA6299" w14:textId="1503927E" w:rsidR="001D7D1D" w:rsidRPr="007B223C" w:rsidRDefault="001D7D1D" w:rsidP="007B223C">
            <w:pPr>
              <w:pStyle w:val="a0"/>
              <w:spacing w:before="0" w:line="440" w:lineRule="exact"/>
            </w:pPr>
            <w:r w:rsidRPr="007B223C">
              <w:rPr>
                <w:rFonts w:hint="eastAsia"/>
              </w:rPr>
              <w:t>（造价负责人）</w:t>
            </w:r>
          </w:p>
        </w:tc>
        <w:tc>
          <w:tcPr>
            <w:tcW w:w="1418" w:type="dxa"/>
            <w:vAlign w:val="center"/>
          </w:tcPr>
          <w:p w14:paraId="526573A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1911BE7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58C54A1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23B8A3F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2F7C6833" w14:textId="77777777">
        <w:trPr>
          <w:jc w:val="center"/>
        </w:trPr>
        <w:tc>
          <w:tcPr>
            <w:tcW w:w="1871" w:type="dxa"/>
            <w:tcBorders>
              <w:top w:val="single" w:sz="6" w:space="0" w:color="auto"/>
              <w:bottom w:val="single" w:sz="6" w:space="0" w:color="auto"/>
            </w:tcBorders>
            <w:vAlign w:val="center"/>
          </w:tcPr>
          <w:p w14:paraId="6CD52ED0" w14:textId="77777777" w:rsidR="00273755" w:rsidRPr="007B223C" w:rsidRDefault="002C4831" w:rsidP="00611D87">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质量管理</w:t>
            </w:r>
          </w:p>
          <w:p w14:paraId="753BF840" w14:textId="57DE28C2" w:rsidR="00611D87" w:rsidRPr="007B223C" w:rsidRDefault="00611D87" w:rsidP="007B223C">
            <w:pPr>
              <w:pStyle w:val="a0"/>
              <w:spacing w:before="0" w:line="440" w:lineRule="exact"/>
              <w:rPr>
                <w:rFonts w:ascii="宋体" w:hAnsi="宋体" w:hint="eastAsia"/>
                <w:szCs w:val="24"/>
              </w:rPr>
            </w:pPr>
            <w:r w:rsidRPr="007B223C">
              <w:rPr>
                <w:rFonts w:ascii="宋体" w:hAnsi="宋体" w:hint="eastAsia"/>
                <w:szCs w:val="24"/>
              </w:rPr>
              <w:t>（质量负责人）</w:t>
            </w:r>
          </w:p>
        </w:tc>
        <w:tc>
          <w:tcPr>
            <w:tcW w:w="1418" w:type="dxa"/>
            <w:vAlign w:val="center"/>
          </w:tcPr>
          <w:p w14:paraId="18AFB16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2735838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4B0393F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6350D80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830426C" w14:textId="77777777">
        <w:trPr>
          <w:jc w:val="center"/>
        </w:trPr>
        <w:tc>
          <w:tcPr>
            <w:tcW w:w="1871" w:type="dxa"/>
            <w:tcBorders>
              <w:top w:val="single" w:sz="6" w:space="0" w:color="auto"/>
              <w:bottom w:val="single" w:sz="6" w:space="0" w:color="auto"/>
            </w:tcBorders>
            <w:vAlign w:val="center"/>
          </w:tcPr>
          <w:p w14:paraId="52B63655"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材料管理</w:t>
            </w:r>
          </w:p>
        </w:tc>
        <w:tc>
          <w:tcPr>
            <w:tcW w:w="1418" w:type="dxa"/>
            <w:vAlign w:val="center"/>
          </w:tcPr>
          <w:p w14:paraId="334F317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002AAE1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0065000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3DBF8A7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1927AEC" w14:textId="77777777">
        <w:trPr>
          <w:jc w:val="center"/>
        </w:trPr>
        <w:tc>
          <w:tcPr>
            <w:tcW w:w="1871" w:type="dxa"/>
            <w:tcBorders>
              <w:top w:val="single" w:sz="6" w:space="0" w:color="auto"/>
              <w:bottom w:val="single" w:sz="6" w:space="0" w:color="auto"/>
            </w:tcBorders>
            <w:vAlign w:val="center"/>
          </w:tcPr>
          <w:p w14:paraId="6E7114D4"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计划管理</w:t>
            </w:r>
          </w:p>
        </w:tc>
        <w:tc>
          <w:tcPr>
            <w:tcW w:w="1418" w:type="dxa"/>
            <w:vAlign w:val="center"/>
          </w:tcPr>
          <w:p w14:paraId="033902E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3D3205F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431B42E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07E2598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ED73229" w14:textId="77777777">
        <w:trPr>
          <w:jc w:val="center"/>
        </w:trPr>
        <w:tc>
          <w:tcPr>
            <w:tcW w:w="1871" w:type="dxa"/>
            <w:tcBorders>
              <w:top w:val="single" w:sz="6" w:space="0" w:color="auto"/>
              <w:bottom w:val="single" w:sz="6" w:space="0" w:color="auto"/>
            </w:tcBorders>
            <w:vAlign w:val="center"/>
          </w:tcPr>
          <w:p w14:paraId="71530736" w14:textId="77777777" w:rsidR="00273755" w:rsidRPr="007B223C" w:rsidRDefault="002C4831" w:rsidP="00611D87">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安全管理</w:t>
            </w:r>
          </w:p>
          <w:p w14:paraId="3B827D83" w14:textId="257662D9" w:rsidR="00611D87" w:rsidRPr="007B223C" w:rsidRDefault="00611D87" w:rsidP="007B223C">
            <w:pPr>
              <w:pStyle w:val="a0"/>
              <w:spacing w:before="0" w:line="440" w:lineRule="exact"/>
              <w:rPr>
                <w:rFonts w:ascii="宋体" w:hAnsi="宋体" w:hint="eastAsia"/>
                <w:szCs w:val="24"/>
              </w:rPr>
            </w:pPr>
            <w:r w:rsidRPr="007B223C">
              <w:rPr>
                <w:rFonts w:ascii="宋体" w:hAnsi="宋体" w:hint="eastAsia"/>
                <w:szCs w:val="24"/>
              </w:rPr>
              <w:t>（安全负责人）</w:t>
            </w:r>
          </w:p>
        </w:tc>
        <w:tc>
          <w:tcPr>
            <w:tcW w:w="1418" w:type="dxa"/>
            <w:vAlign w:val="center"/>
          </w:tcPr>
          <w:p w14:paraId="1815D2E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18487FE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305F52D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53F9524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3D30A84" w14:textId="77777777">
        <w:trPr>
          <w:jc w:val="center"/>
        </w:trPr>
        <w:tc>
          <w:tcPr>
            <w:tcW w:w="1871" w:type="dxa"/>
            <w:vMerge w:val="restart"/>
            <w:tcBorders>
              <w:top w:val="single" w:sz="6" w:space="0" w:color="auto"/>
            </w:tcBorders>
            <w:vAlign w:val="center"/>
          </w:tcPr>
          <w:p w14:paraId="40AC0EBC"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其他人员</w:t>
            </w:r>
          </w:p>
        </w:tc>
        <w:tc>
          <w:tcPr>
            <w:tcW w:w="1418" w:type="dxa"/>
            <w:vAlign w:val="center"/>
          </w:tcPr>
          <w:p w14:paraId="23BE12D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4DE5CC6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03E030E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4AC1472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523BB69" w14:textId="77777777">
        <w:trPr>
          <w:jc w:val="center"/>
        </w:trPr>
        <w:tc>
          <w:tcPr>
            <w:tcW w:w="1871" w:type="dxa"/>
            <w:vMerge/>
            <w:vAlign w:val="center"/>
          </w:tcPr>
          <w:p w14:paraId="02474D0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Borders>
              <w:bottom w:val="nil"/>
            </w:tcBorders>
            <w:vAlign w:val="center"/>
          </w:tcPr>
          <w:p w14:paraId="046224A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tcBorders>
              <w:bottom w:val="nil"/>
            </w:tcBorders>
            <w:vAlign w:val="center"/>
          </w:tcPr>
          <w:p w14:paraId="4425468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tcBorders>
              <w:bottom w:val="nil"/>
            </w:tcBorders>
            <w:vAlign w:val="center"/>
          </w:tcPr>
          <w:p w14:paraId="65109A4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tcBorders>
              <w:bottom w:val="nil"/>
            </w:tcBorders>
            <w:vAlign w:val="center"/>
          </w:tcPr>
          <w:p w14:paraId="48FB8B8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DB7C2A9" w14:textId="77777777">
        <w:trPr>
          <w:jc w:val="center"/>
        </w:trPr>
        <w:tc>
          <w:tcPr>
            <w:tcW w:w="1871" w:type="dxa"/>
            <w:vMerge/>
            <w:vAlign w:val="center"/>
          </w:tcPr>
          <w:p w14:paraId="76D9AC6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17B7854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7680752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391BC8F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79F8829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3CE3FF3" w14:textId="77777777">
        <w:trPr>
          <w:jc w:val="center"/>
        </w:trPr>
        <w:tc>
          <w:tcPr>
            <w:tcW w:w="1871" w:type="dxa"/>
            <w:vMerge/>
            <w:vAlign w:val="center"/>
          </w:tcPr>
          <w:p w14:paraId="1DB3B08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1187EA6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2639716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04C138E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03B14C7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072165E" w14:textId="77777777">
        <w:trPr>
          <w:jc w:val="center"/>
        </w:trPr>
        <w:tc>
          <w:tcPr>
            <w:tcW w:w="1871" w:type="dxa"/>
            <w:vMerge/>
            <w:vAlign w:val="center"/>
          </w:tcPr>
          <w:p w14:paraId="5A78304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4FE02BC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65FCE01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312DA7E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3F8FF33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2077F49" w14:textId="77777777">
        <w:trPr>
          <w:jc w:val="center"/>
        </w:trPr>
        <w:tc>
          <w:tcPr>
            <w:tcW w:w="1871" w:type="dxa"/>
            <w:vMerge/>
            <w:tcBorders>
              <w:bottom w:val="single" w:sz="12" w:space="0" w:color="auto"/>
            </w:tcBorders>
            <w:vAlign w:val="center"/>
          </w:tcPr>
          <w:p w14:paraId="03D0CD0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Borders>
              <w:bottom w:val="single" w:sz="12" w:space="0" w:color="auto"/>
            </w:tcBorders>
            <w:vAlign w:val="center"/>
          </w:tcPr>
          <w:p w14:paraId="7C560D7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tcBorders>
              <w:bottom w:val="single" w:sz="12" w:space="0" w:color="auto"/>
            </w:tcBorders>
            <w:vAlign w:val="center"/>
          </w:tcPr>
          <w:p w14:paraId="0C5031A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tcBorders>
              <w:bottom w:val="single" w:sz="12" w:space="0" w:color="auto"/>
            </w:tcBorders>
            <w:vAlign w:val="center"/>
          </w:tcPr>
          <w:p w14:paraId="7B8CB06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tcBorders>
              <w:bottom w:val="single" w:sz="12" w:space="0" w:color="auto"/>
            </w:tcBorders>
            <w:vAlign w:val="center"/>
          </w:tcPr>
          <w:p w14:paraId="5F581AC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bl>
    <w:p w14:paraId="04AAE233" w14:textId="77777777" w:rsidR="00273755" w:rsidRPr="007B223C" w:rsidRDefault="002C4831">
      <w:pPr>
        <w:tabs>
          <w:tab w:val="center" w:pos="4153"/>
        </w:tabs>
        <w:spacing w:line="340" w:lineRule="exact"/>
        <w:rPr>
          <w:rFonts w:ascii="宋体" w:hAnsi="宋体" w:hint="eastAsia"/>
          <w:sz w:val="24"/>
          <w:szCs w:val="24"/>
        </w:rPr>
      </w:pPr>
      <w:r w:rsidRPr="007B223C">
        <w:rPr>
          <w:rFonts w:eastAsia="仿宋_GB2312"/>
          <w:sz w:val="30"/>
          <w:szCs w:val="30"/>
        </w:rPr>
        <w:br w:type="page"/>
      </w:r>
      <w:r w:rsidRPr="007B223C">
        <w:rPr>
          <w:rFonts w:ascii="宋体" w:hAnsi="宋体" w:hint="eastAsia"/>
          <w:sz w:val="24"/>
          <w:szCs w:val="24"/>
        </w:rPr>
        <w:lastRenderedPageBreak/>
        <w:t>附</w:t>
      </w:r>
      <w:bookmarkStart w:id="2689" w:name="_Toc296503229"/>
      <w:bookmarkStart w:id="2690" w:name="_Toc296891269"/>
      <w:bookmarkStart w:id="2691" w:name="_Toc296347228"/>
      <w:bookmarkStart w:id="2692" w:name="_Toc296346730"/>
      <w:bookmarkStart w:id="2693" w:name="_Toc296891057"/>
      <w:bookmarkStart w:id="2694" w:name="_Toc296944568"/>
      <w:r w:rsidRPr="007B223C">
        <w:rPr>
          <w:rFonts w:ascii="宋体" w:hAnsi="宋体" w:hint="eastAsia"/>
          <w:sz w:val="24"/>
          <w:szCs w:val="24"/>
        </w:rPr>
        <w:t>件</w:t>
      </w:r>
      <w:r w:rsidRPr="007B223C">
        <w:rPr>
          <w:rFonts w:ascii="宋体" w:hAnsi="宋体"/>
          <w:sz w:val="24"/>
          <w:szCs w:val="24"/>
        </w:rPr>
        <w:t>7</w:t>
      </w:r>
      <w:r w:rsidRPr="007B223C">
        <w:rPr>
          <w:rFonts w:ascii="宋体" w:hAnsi="宋体" w:hint="eastAsia"/>
          <w:sz w:val="24"/>
          <w:szCs w:val="24"/>
        </w:rPr>
        <w:t>：分包人主要施工管理人员表</w:t>
      </w:r>
    </w:p>
    <w:bookmarkEnd w:id="2689"/>
    <w:bookmarkEnd w:id="2690"/>
    <w:bookmarkEnd w:id="2691"/>
    <w:bookmarkEnd w:id="2692"/>
    <w:bookmarkEnd w:id="2693"/>
    <w:bookmarkEnd w:id="2694"/>
    <w:p w14:paraId="2AB4675D" w14:textId="77777777" w:rsidR="00273755" w:rsidRPr="007B223C" w:rsidRDefault="00273755">
      <w:pPr>
        <w:tabs>
          <w:tab w:val="center" w:pos="4153"/>
        </w:tabs>
        <w:spacing w:line="340" w:lineRule="exact"/>
        <w:rPr>
          <w:rFonts w:ascii="宋体" w:hAnsi="Calibri"/>
          <w:sz w:val="24"/>
          <w:szCs w:val="24"/>
        </w:rPr>
      </w:pPr>
    </w:p>
    <w:p w14:paraId="65EE3466" w14:textId="77777777" w:rsidR="00273755" w:rsidRPr="007B223C" w:rsidRDefault="002C4831">
      <w:pPr>
        <w:tabs>
          <w:tab w:val="center" w:pos="4153"/>
        </w:tabs>
        <w:spacing w:line="340" w:lineRule="exact"/>
        <w:jc w:val="center"/>
        <w:rPr>
          <w:rFonts w:ascii="黑体" w:eastAsia="黑体" w:hAnsi="宋体" w:hint="eastAsia"/>
          <w:b/>
          <w:spacing w:val="20"/>
          <w:sz w:val="32"/>
          <w:szCs w:val="32"/>
        </w:rPr>
      </w:pPr>
      <w:r w:rsidRPr="007B223C">
        <w:rPr>
          <w:rFonts w:ascii="黑体" w:eastAsia="黑体" w:hAnsi="宋体" w:hint="eastAsia"/>
          <w:b/>
          <w:spacing w:val="20"/>
          <w:sz w:val="32"/>
          <w:szCs w:val="32"/>
        </w:rPr>
        <w:t>分包人主要施工管理人员表</w:t>
      </w:r>
    </w:p>
    <w:p w14:paraId="7E5D102E" w14:textId="77777777" w:rsidR="00273755" w:rsidRPr="007B223C" w:rsidRDefault="00273755">
      <w:pPr>
        <w:tabs>
          <w:tab w:val="center" w:pos="4153"/>
        </w:tabs>
        <w:spacing w:line="340" w:lineRule="exact"/>
        <w:rPr>
          <w:rFonts w:ascii="宋体" w:hAnsi="Calibri"/>
          <w:sz w:val="24"/>
          <w:szCs w:val="24"/>
        </w:rPr>
      </w:pP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7B223C" w:rsidRPr="007B223C" w14:paraId="54CD665F" w14:textId="77777777">
        <w:trPr>
          <w:jc w:val="center"/>
        </w:trPr>
        <w:tc>
          <w:tcPr>
            <w:tcW w:w="1871" w:type="dxa"/>
            <w:tcBorders>
              <w:top w:val="single" w:sz="12" w:space="0" w:color="auto"/>
              <w:bottom w:val="double" w:sz="6" w:space="0" w:color="auto"/>
            </w:tcBorders>
            <w:vAlign w:val="center"/>
          </w:tcPr>
          <w:p w14:paraId="5342C0D3"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名</w:t>
            </w:r>
            <w:r w:rsidRPr="007B223C">
              <w:rPr>
                <w:rFonts w:ascii="宋体" w:hAnsi="宋体"/>
                <w:sz w:val="24"/>
                <w:szCs w:val="24"/>
              </w:rPr>
              <w:t xml:space="preserve">    </w:t>
            </w:r>
            <w:r w:rsidRPr="007B223C">
              <w:rPr>
                <w:rFonts w:ascii="宋体" w:hAnsi="宋体" w:hint="eastAsia"/>
                <w:sz w:val="24"/>
                <w:szCs w:val="24"/>
              </w:rPr>
              <w:t>称</w:t>
            </w:r>
          </w:p>
        </w:tc>
        <w:tc>
          <w:tcPr>
            <w:tcW w:w="1418" w:type="dxa"/>
            <w:tcBorders>
              <w:top w:val="single" w:sz="12" w:space="0" w:color="auto"/>
              <w:bottom w:val="double" w:sz="6" w:space="0" w:color="auto"/>
            </w:tcBorders>
            <w:vAlign w:val="center"/>
          </w:tcPr>
          <w:p w14:paraId="42EC5244"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姓名</w:t>
            </w:r>
          </w:p>
        </w:tc>
        <w:tc>
          <w:tcPr>
            <w:tcW w:w="1134" w:type="dxa"/>
            <w:tcBorders>
              <w:top w:val="single" w:sz="12" w:space="0" w:color="auto"/>
              <w:bottom w:val="double" w:sz="6" w:space="0" w:color="auto"/>
            </w:tcBorders>
            <w:vAlign w:val="center"/>
          </w:tcPr>
          <w:p w14:paraId="7F1CDEF4"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职务</w:t>
            </w:r>
          </w:p>
        </w:tc>
        <w:tc>
          <w:tcPr>
            <w:tcW w:w="1134" w:type="dxa"/>
            <w:tcBorders>
              <w:top w:val="single" w:sz="12" w:space="0" w:color="auto"/>
              <w:bottom w:val="double" w:sz="6" w:space="0" w:color="auto"/>
            </w:tcBorders>
            <w:vAlign w:val="center"/>
          </w:tcPr>
          <w:p w14:paraId="11A23832"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职称</w:t>
            </w:r>
          </w:p>
        </w:tc>
        <w:tc>
          <w:tcPr>
            <w:tcW w:w="4252" w:type="dxa"/>
            <w:tcBorders>
              <w:top w:val="single" w:sz="12" w:space="0" w:color="auto"/>
              <w:bottom w:val="double" w:sz="6" w:space="0" w:color="auto"/>
            </w:tcBorders>
            <w:vAlign w:val="center"/>
          </w:tcPr>
          <w:p w14:paraId="17528BE4"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主要资历、经验及承担过的项目</w:t>
            </w:r>
          </w:p>
        </w:tc>
      </w:tr>
      <w:tr w:rsidR="007B223C" w:rsidRPr="007B223C" w14:paraId="4B6F71E3" w14:textId="77777777">
        <w:trPr>
          <w:jc w:val="center"/>
        </w:trPr>
        <w:tc>
          <w:tcPr>
            <w:tcW w:w="9809" w:type="dxa"/>
            <w:gridSpan w:val="5"/>
            <w:tcBorders>
              <w:top w:val="double" w:sz="6" w:space="0" w:color="auto"/>
              <w:bottom w:val="single" w:sz="6" w:space="0" w:color="auto"/>
            </w:tcBorders>
            <w:vAlign w:val="center"/>
          </w:tcPr>
          <w:p w14:paraId="66DD1B5B"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一、总部人员</w:t>
            </w:r>
          </w:p>
        </w:tc>
      </w:tr>
      <w:tr w:rsidR="007B223C" w:rsidRPr="007B223C" w14:paraId="6FF2E003" w14:textId="77777777">
        <w:trPr>
          <w:jc w:val="center"/>
        </w:trPr>
        <w:tc>
          <w:tcPr>
            <w:tcW w:w="1871" w:type="dxa"/>
            <w:tcBorders>
              <w:top w:val="nil"/>
              <w:bottom w:val="nil"/>
            </w:tcBorders>
            <w:vAlign w:val="center"/>
          </w:tcPr>
          <w:p w14:paraId="0D70E6A9"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项目主管</w:t>
            </w:r>
          </w:p>
        </w:tc>
        <w:tc>
          <w:tcPr>
            <w:tcW w:w="1418" w:type="dxa"/>
            <w:tcBorders>
              <w:top w:val="nil"/>
            </w:tcBorders>
            <w:vAlign w:val="center"/>
          </w:tcPr>
          <w:p w14:paraId="3F4DA90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tcBorders>
              <w:top w:val="nil"/>
            </w:tcBorders>
            <w:vAlign w:val="center"/>
          </w:tcPr>
          <w:p w14:paraId="215A3DE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tcBorders>
              <w:top w:val="nil"/>
            </w:tcBorders>
            <w:vAlign w:val="center"/>
          </w:tcPr>
          <w:p w14:paraId="1E05578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tcBorders>
              <w:top w:val="nil"/>
            </w:tcBorders>
            <w:vAlign w:val="center"/>
          </w:tcPr>
          <w:p w14:paraId="4DFCA28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CC27C66" w14:textId="77777777">
        <w:trPr>
          <w:jc w:val="center"/>
        </w:trPr>
        <w:tc>
          <w:tcPr>
            <w:tcW w:w="1871" w:type="dxa"/>
            <w:tcBorders>
              <w:top w:val="single" w:sz="6" w:space="0" w:color="auto"/>
              <w:bottom w:val="nil"/>
            </w:tcBorders>
            <w:vAlign w:val="center"/>
          </w:tcPr>
          <w:p w14:paraId="5388D94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4404ABA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0239C8E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7DDC6E2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0C7B99A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78ADEE4" w14:textId="77777777">
        <w:trPr>
          <w:jc w:val="center"/>
        </w:trPr>
        <w:tc>
          <w:tcPr>
            <w:tcW w:w="1871" w:type="dxa"/>
            <w:tcBorders>
              <w:top w:val="nil"/>
              <w:bottom w:val="nil"/>
            </w:tcBorders>
            <w:vAlign w:val="center"/>
          </w:tcPr>
          <w:p w14:paraId="4C2B4200"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其他人员</w:t>
            </w:r>
          </w:p>
        </w:tc>
        <w:tc>
          <w:tcPr>
            <w:tcW w:w="1418" w:type="dxa"/>
            <w:vAlign w:val="center"/>
          </w:tcPr>
          <w:p w14:paraId="328FD80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535FA98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17F7C59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1762E22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2B99BB5E" w14:textId="77777777">
        <w:trPr>
          <w:jc w:val="center"/>
        </w:trPr>
        <w:tc>
          <w:tcPr>
            <w:tcW w:w="1871" w:type="dxa"/>
            <w:tcBorders>
              <w:top w:val="nil"/>
              <w:bottom w:val="nil"/>
            </w:tcBorders>
            <w:vAlign w:val="center"/>
          </w:tcPr>
          <w:p w14:paraId="359599C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473A70E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2809BAB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184DAB5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76B2274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2E9DD69B" w14:textId="77777777">
        <w:trPr>
          <w:jc w:val="center"/>
        </w:trPr>
        <w:tc>
          <w:tcPr>
            <w:tcW w:w="9809" w:type="dxa"/>
            <w:gridSpan w:val="5"/>
            <w:tcBorders>
              <w:top w:val="single" w:sz="6" w:space="0" w:color="auto"/>
              <w:bottom w:val="single" w:sz="6" w:space="0" w:color="auto"/>
            </w:tcBorders>
            <w:vAlign w:val="center"/>
          </w:tcPr>
          <w:p w14:paraId="43B5C044"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二、现场人员</w:t>
            </w:r>
          </w:p>
        </w:tc>
      </w:tr>
      <w:tr w:rsidR="007B223C" w:rsidRPr="007B223C" w14:paraId="2902FF0A" w14:textId="77777777">
        <w:trPr>
          <w:jc w:val="center"/>
        </w:trPr>
        <w:tc>
          <w:tcPr>
            <w:tcW w:w="1871" w:type="dxa"/>
            <w:tcBorders>
              <w:top w:val="single" w:sz="6" w:space="0" w:color="auto"/>
              <w:bottom w:val="single" w:sz="6" w:space="0" w:color="auto"/>
            </w:tcBorders>
            <w:vAlign w:val="center"/>
          </w:tcPr>
          <w:p w14:paraId="783ED358"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项目负责人</w:t>
            </w:r>
          </w:p>
          <w:p w14:paraId="1D3ECB69"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（项目经理）</w:t>
            </w:r>
          </w:p>
        </w:tc>
        <w:tc>
          <w:tcPr>
            <w:tcW w:w="1418" w:type="dxa"/>
            <w:vAlign w:val="center"/>
          </w:tcPr>
          <w:p w14:paraId="0D0E391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75B1C95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4085736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5AA9392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6DA513D" w14:textId="77777777">
        <w:trPr>
          <w:jc w:val="center"/>
        </w:trPr>
        <w:tc>
          <w:tcPr>
            <w:tcW w:w="1871" w:type="dxa"/>
            <w:tcBorders>
              <w:top w:val="single" w:sz="6" w:space="0" w:color="auto"/>
              <w:bottom w:val="single" w:sz="6" w:space="0" w:color="auto"/>
            </w:tcBorders>
            <w:vAlign w:val="center"/>
          </w:tcPr>
          <w:p w14:paraId="72FEE2FE"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项目副经理</w:t>
            </w:r>
          </w:p>
        </w:tc>
        <w:tc>
          <w:tcPr>
            <w:tcW w:w="1418" w:type="dxa"/>
            <w:vAlign w:val="center"/>
          </w:tcPr>
          <w:p w14:paraId="37572B9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26307A3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2CCCECC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4CA3E6C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D289EAE" w14:textId="77777777">
        <w:trPr>
          <w:jc w:val="center"/>
        </w:trPr>
        <w:tc>
          <w:tcPr>
            <w:tcW w:w="1871" w:type="dxa"/>
            <w:tcBorders>
              <w:top w:val="single" w:sz="6" w:space="0" w:color="auto"/>
              <w:bottom w:val="single" w:sz="6" w:space="0" w:color="auto"/>
            </w:tcBorders>
            <w:vAlign w:val="center"/>
          </w:tcPr>
          <w:p w14:paraId="406B7A49"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技术负责人</w:t>
            </w:r>
          </w:p>
        </w:tc>
        <w:tc>
          <w:tcPr>
            <w:tcW w:w="1418" w:type="dxa"/>
            <w:vAlign w:val="center"/>
          </w:tcPr>
          <w:p w14:paraId="763F164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6D46F19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55AE3C0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184228E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B3EA9CB" w14:textId="77777777">
        <w:trPr>
          <w:jc w:val="center"/>
        </w:trPr>
        <w:tc>
          <w:tcPr>
            <w:tcW w:w="1871" w:type="dxa"/>
            <w:tcBorders>
              <w:top w:val="single" w:sz="6" w:space="0" w:color="auto"/>
              <w:bottom w:val="single" w:sz="6" w:space="0" w:color="auto"/>
            </w:tcBorders>
            <w:vAlign w:val="center"/>
          </w:tcPr>
          <w:p w14:paraId="5A5C54D9"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造价管理</w:t>
            </w:r>
          </w:p>
        </w:tc>
        <w:tc>
          <w:tcPr>
            <w:tcW w:w="1418" w:type="dxa"/>
            <w:vAlign w:val="center"/>
          </w:tcPr>
          <w:p w14:paraId="232FE84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7FEF487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19BB87B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4A52882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59B9AD8" w14:textId="77777777">
        <w:trPr>
          <w:jc w:val="center"/>
        </w:trPr>
        <w:tc>
          <w:tcPr>
            <w:tcW w:w="1871" w:type="dxa"/>
            <w:tcBorders>
              <w:top w:val="single" w:sz="6" w:space="0" w:color="auto"/>
              <w:bottom w:val="single" w:sz="6" w:space="0" w:color="auto"/>
            </w:tcBorders>
            <w:vAlign w:val="center"/>
          </w:tcPr>
          <w:p w14:paraId="0E04B83A"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质量管理</w:t>
            </w:r>
          </w:p>
        </w:tc>
        <w:tc>
          <w:tcPr>
            <w:tcW w:w="1418" w:type="dxa"/>
            <w:vAlign w:val="center"/>
          </w:tcPr>
          <w:p w14:paraId="661C36A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636882B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3B6CC56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56DF0A5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0096ED00" w14:textId="77777777">
        <w:trPr>
          <w:jc w:val="center"/>
        </w:trPr>
        <w:tc>
          <w:tcPr>
            <w:tcW w:w="1871" w:type="dxa"/>
            <w:tcBorders>
              <w:top w:val="single" w:sz="6" w:space="0" w:color="auto"/>
              <w:bottom w:val="single" w:sz="6" w:space="0" w:color="auto"/>
            </w:tcBorders>
            <w:vAlign w:val="center"/>
          </w:tcPr>
          <w:p w14:paraId="7D902D00"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材料管理</w:t>
            </w:r>
          </w:p>
        </w:tc>
        <w:tc>
          <w:tcPr>
            <w:tcW w:w="1418" w:type="dxa"/>
            <w:vAlign w:val="center"/>
          </w:tcPr>
          <w:p w14:paraId="1F1B65B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7919FC1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74E9CE2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4897BF6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B6DEF3E" w14:textId="77777777">
        <w:trPr>
          <w:jc w:val="center"/>
        </w:trPr>
        <w:tc>
          <w:tcPr>
            <w:tcW w:w="1871" w:type="dxa"/>
            <w:tcBorders>
              <w:top w:val="single" w:sz="6" w:space="0" w:color="auto"/>
              <w:bottom w:val="single" w:sz="6" w:space="0" w:color="auto"/>
            </w:tcBorders>
            <w:vAlign w:val="center"/>
          </w:tcPr>
          <w:p w14:paraId="390EC1E9"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计划管理</w:t>
            </w:r>
          </w:p>
        </w:tc>
        <w:tc>
          <w:tcPr>
            <w:tcW w:w="1418" w:type="dxa"/>
            <w:vAlign w:val="center"/>
          </w:tcPr>
          <w:p w14:paraId="0631E83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43A6E38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7474299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276CFE8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740BA23" w14:textId="77777777">
        <w:trPr>
          <w:jc w:val="center"/>
        </w:trPr>
        <w:tc>
          <w:tcPr>
            <w:tcW w:w="1871" w:type="dxa"/>
            <w:tcBorders>
              <w:top w:val="single" w:sz="6" w:space="0" w:color="auto"/>
              <w:bottom w:val="single" w:sz="6" w:space="0" w:color="auto"/>
            </w:tcBorders>
            <w:vAlign w:val="center"/>
          </w:tcPr>
          <w:p w14:paraId="637FE1B5"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安全管理</w:t>
            </w:r>
          </w:p>
        </w:tc>
        <w:tc>
          <w:tcPr>
            <w:tcW w:w="1418" w:type="dxa"/>
            <w:vAlign w:val="center"/>
          </w:tcPr>
          <w:p w14:paraId="3C02C1D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50D2E37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456E2DD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2EE08AF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7689E1B" w14:textId="77777777">
        <w:trPr>
          <w:jc w:val="center"/>
        </w:trPr>
        <w:tc>
          <w:tcPr>
            <w:tcW w:w="1871" w:type="dxa"/>
            <w:vMerge w:val="restart"/>
            <w:tcBorders>
              <w:top w:val="single" w:sz="6" w:space="0" w:color="auto"/>
            </w:tcBorders>
            <w:vAlign w:val="center"/>
          </w:tcPr>
          <w:p w14:paraId="0931D3B1"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其他人员</w:t>
            </w:r>
          </w:p>
        </w:tc>
        <w:tc>
          <w:tcPr>
            <w:tcW w:w="1418" w:type="dxa"/>
            <w:vAlign w:val="center"/>
          </w:tcPr>
          <w:p w14:paraId="5792F44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3BB1625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1F167FB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3D2D8C3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A8CC734" w14:textId="77777777">
        <w:trPr>
          <w:jc w:val="center"/>
        </w:trPr>
        <w:tc>
          <w:tcPr>
            <w:tcW w:w="1871" w:type="dxa"/>
            <w:vMerge/>
            <w:vAlign w:val="center"/>
          </w:tcPr>
          <w:p w14:paraId="238624E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Borders>
              <w:bottom w:val="nil"/>
            </w:tcBorders>
            <w:vAlign w:val="center"/>
          </w:tcPr>
          <w:p w14:paraId="6C42D3D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tcBorders>
              <w:bottom w:val="nil"/>
            </w:tcBorders>
            <w:vAlign w:val="center"/>
          </w:tcPr>
          <w:p w14:paraId="5AC5A6B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tcBorders>
              <w:bottom w:val="nil"/>
            </w:tcBorders>
            <w:vAlign w:val="center"/>
          </w:tcPr>
          <w:p w14:paraId="6B9A6D0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tcBorders>
              <w:bottom w:val="nil"/>
            </w:tcBorders>
            <w:vAlign w:val="center"/>
          </w:tcPr>
          <w:p w14:paraId="1E54E97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CE5BB9F" w14:textId="77777777">
        <w:trPr>
          <w:jc w:val="center"/>
        </w:trPr>
        <w:tc>
          <w:tcPr>
            <w:tcW w:w="1871" w:type="dxa"/>
            <w:vMerge/>
            <w:vAlign w:val="center"/>
          </w:tcPr>
          <w:p w14:paraId="45C2FB5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6431368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4F06F2C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589B91A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6330A98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B3660CC" w14:textId="77777777">
        <w:trPr>
          <w:jc w:val="center"/>
        </w:trPr>
        <w:tc>
          <w:tcPr>
            <w:tcW w:w="1871" w:type="dxa"/>
            <w:vMerge/>
            <w:vAlign w:val="center"/>
          </w:tcPr>
          <w:p w14:paraId="745BB97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7DE63FD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052B73C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6F05189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318E4D4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E3EE135" w14:textId="77777777">
        <w:trPr>
          <w:jc w:val="center"/>
        </w:trPr>
        <w:tc>
          <w:tcPr>
            <w:tcW w:w="1871" w:type="dxa"/>
            <w:vMerge/>
            <w:vAlign w:val="center"/>
          </w:tcPr>
          <w:p w14:paraId="302C561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vAlign w:val="center"/>
          </w:tcPr>
          <w:p w14:paraId="2FEE897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6D1D6CE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vAlign w:val="center"/>
          </w:tcPr>
          <w:p w14:paraId="1CE7DAB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vAlign w:val="center"/>
          </w:tcPr>
          <w:p w14:paraId="05BEA7F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6643CCBE" w14:textId="77777777">
        <w:trPr>
          <w:jc w:val="center"/>
        </w:trPr>
        <w:tc>
          <w:tcPr>
            <w:tcW w:w="1871" w:type="dxa"/>
            <w:vMerge/>
            <w:tcBorders>
              <w:bottom w:val="single" w:sz="12" w:space="0" w:color="auto"/>
            </w:tcBorders>
            <w:vAlign w:val="center"/>
          </w:tcPr>
          <w:p w14:paraId="4D52A1B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Borders>
              <w:bottom w:val="single" w:sz="12" w:space="0" w:color="auto"/>
            </w:tcBorders>
            <w:vAlign w:val="center"/>
          </w:tcPr>
          <w:p w14:paraId="7612E63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tcBorders>
              <w:bottom w:val="single" w:sz="12" w:space="0" w:color="auto"/>
            </w:tcBorders>
            <w:vAlign w:val="center"/>
          </w:tcPr>
          <w:p w14:paraId="4E17763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134" w:type="dxa"/>
            <w:tcBorders>
              <w:bottom w:val="single" w:sz="12" w:space="0" w:color="auto"/>
            </w:tcBorders>
            <w:vAlign w:val="center"/>
          </w:tcPr>
          <w:p w14:paraId="751E334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252" w:type="dxa"/>
            <w:tcBorders>
              <w:bottom w:val="single" w:sz="12" w:space="0" w:color="auto"/>
            </w:tcBorders>
            <w:vAlign w:val="center"/>
          </w:tcPr>
          <w:p w14:paraId="22A31AB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bl>
    <w:p w14:paraId="52128A10" w14:textId="77777777" w:rsidR="00273755" w:rsidRPr="007B223C" w:rsidRDefault="002C4831">
      <w:pPr>
        <w:tabs>
          <w:tab w:val="center" w:pos="4153"/>
        </w:tabs>
        <w:spacing w:line="300" w:lineRule="exact"/>
        <w:rPr>
          <w:rFonts w:ascii="Calibri" w:hAnsi="Calibri"/>
          <w:szCs w:val="24"/>
        </w:rPr>
      </w:pPr>
      <w:r w:rsidRPr="007B223C">
        <w:rPr>
          <w:rFonts w:ascii="宋体" w:hAnsi="宋体"/>
          <w:sz w:val="24"/>
          <w:szCs w:val="24"/>
        </w:rPr>
        <w:br w:type="page"/>
      </w:r>
      <w:bookmarkStart w:id="2695" w:name="_Toc330262047"/>
      <w:bookmarkStart w:id="2696" w:name="_Toc410252881"/>
      <w:bookmarkStart w:id="2697" w:name="_Toc152045769"/>
      <w:bookmarkStart w:id="2698" w:name="_Toc409054726"/>
      <w:bookmarkStart w:id="2699" w:name="_Toc330260088"/>
      <w:bookmarkStart w:id="2700" w:name="_Toc410150070"/>
      <w:bookmarkStart w:id="2701" w:name="_Toc152042551"/>
      <w:r w:rsidRPr="007B223C">
        <w:rPr>
          <w:rFonts w:ascii="宋体" w:hAnsi="宋体" w:hint="eastAsia"/>
          <w:sz w:val="24"/>
          <w:szCs w:val="24"/>
        </w:rPr>
        <w:lastRenderedPageBreak/>
        <w:t>附件</w:t>
      </w:r>
      <w:bookmarkEnd w:id="2695"/>
      <w:bookmarkEnd w:id="2696"/>
      <w:bookmarkEnd w:id="2697"/>
      <w:bookmarkEnd w:id="2698"/>
      <w:bookmarkEnd w:id="2699"/>
      <w:bookmarkEnd w:id="2700"/>
      <w:bookmarkEnd w:id="2701"/>
      <w:r w:rsidRPr="007B223C">
        <w:rPr>
          <w:rFonts w:ascii="宋体" w:hAnsi="宋体" w:hint="eastAsia"/>
          <w:sz w:val="24"/>
          <w:szCs w:val="24"/>
        </w:rPr>
        <w:t>8：履约担保格式</w:t>
      </w:r>
    </w:p>
    <w:p w14:paraId="2C475703" w14:textId="77777777" w:rsidR="00273755" w:rsidRPr="007B223C" w:rsidRDefault="00273755">
      <w:pPr>
        <w:tabs>
          <w:tab w:val="center" w:pos="4153"/>
        </w:tabs>
        <w:spacing w:line="300" w:lineRule="exact"/>
        <w:rPr>
          <w:rFonts w:ascii="Calibri" w:hAnsi="Calibri"/>
          <w:szCs w:val="21"/>
        </w:rPr>
      </w:pPr>
    </w:p>
    <w:p w14:paraId="47E1E7B4" w14:textId="77777777" w:rsidR="00273755" w:rsidRPr="007B223C" w:rsidRDefault="002C4831">
      <w:pPr>
        <w:spacing w:line="440" w:lineRule="exact"/>
        <w:jc w:val="center"/>
        <w:rPr>
          <w:rFonts w:ascii="Calibri" w:eastAsia="黑体" w:hAnsi="Calibri"/>
          <w:sz w:val="32"/>
          <w:szCs w:val="32"/>
        </w:rPr>
      </w:pPr>
      <w:r w:rsidRPr="007B223C">
        <w:rPr>
          <w:rFonts w:ascii="Calibri" w:eastAsia="黑体" w:hAnsi="Calibri"/>
          <w:sz w:val="32"/>
          <w:szCs w:val="32"/>
        </w:rPr>
        <w:t>履约担保</w:t>
      </w:r>
    </w:p>
    <w:p w14:paraId="4082C785" w14:textId="77777777" w:rsidR="00273755" w:rsidRPr="007B223C" w:rsidRDefault="00273755">
      <w:pPr>
        <w:spacing w:line="440" w:lineRule="exact"/>
        <w:rPr>
          <w:rFonts w:ascii="Calibri" w:eastAsia="黑体" w:hAnsi="Calibri"/>
          <w:szCs w:val="21"/>
        </w:rPr>
      </w:pPr>
    </w:p>
    <w:p w14:paraId="742D1F11"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申请人：</w:t>
      </w:r>
    </w:p>
    <w:p w14:paraId="020DC2A5"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地址：</w:t>
      </w:r>
    </w:p>
    <w:p w14:paraId="64F0E3F8"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受益人：</w:t>
      </w:r>
    </w:p>
    <w:p w14:paraId="08668B7F"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地址：</w:t>
      </w:r>
    </w:p>
    <w:p w14:paraId="61024EEB"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开立人：</w:t>
      </w:r>
    </w:p>
    <w:p w14:paraId="309A67A9"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地址：</w:t>
      </w:r>
    </w:p>
    <w:p w14:paraId="2E879384"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u w:val="single"/>
        </w:rPr>
        <w:t xml:space="preserve">              </w:t>
      </w:r>
      <w:r w:rsidRPr="007B223C">
        <w:rPr>
          <w:rFonts w:ascii="宋体" w:hAnsi="宋体" w:cs="宋体" w:hint="eastAsia"/>
          <w:szCs w:val="21"/>
        </w:rPr>
        <w:t>（受益人名称）：</w:t>
      </w:r>
    </w:p>
    <w:p w14:paraId="2232EF9E" w14:textId="77777777" w:rsidR="00273755" w:rsidRPr="007B223C" w:rsidRDefault="002C4831">
      <w:pPr>
        <w:spacing w:line="440" w:lineRule="exact"/>
        <w:ind w:firstLineChars="200" w:firstLine="420"/>
        <w:rPr>
          <w:rFonts w:ascii="宋体" w:hAnsi="宋体" w:cs="宋体" w:hint="eastAsia"/>
          <w:szCs w:val="21"/>
        </w:rPr>
      </w:pPr>
      <w:r w:rsidRPr="007B223C">
        <w:rPr>
          <w:rFonts w:ascii="宋体" w:hAnsi="宋体" w:cs="宋体" w:hint="eastAsia"/>
          <w:szCs w:val="21"/>
        </w:rPr>
        <w:t>鉴于</w:t>
      </w:r>
      <w:r w:rsidRPr="007B223C">
        <w:rPr>
          <w:rFonts w:ascii="宋体" w:hAnsi="宋体" w:cs="宋体" w:hint="eastAsia"/>
          <w:szCs w:val="21"/>
          <w:u w:val="single"/>
        </w:rPr>
        <w:t xml:space="preserve">        </w:t>
      </w:r>
      <w:r w:rsidRPr="007B223C">
        <w:rPr>
          <w:rFonts w:ascii="宋体" w:hAnsi="宋体" w:cs="宋体" w:hint="eastAsia"/>
          <w:szCs w:val="21"/>
        </w:rPr>
        <w:t>（以下简称“受益人”）与</w:t>
      </w:r>
      <w:r w:rsidRPr="007B223C">
        <w:rPr>
          <w:rFonts w:ascii="宋体" w:hAnsi="宋体" w:cs="宋体" w:hint="eastAsia"/>
          <w:szCs w:val="21"/>
          <w:u w:val="single"/>
        </w:rPr>
        <w:t xml:space="preserve">         </w:t>
      </w:r>
      <w:r w:rsidRPr="007B223C">
        <w:rPr>
          <w:rFonts w:ascii="宋体" w:hAnsi="宋体" w:cs="宋体" w:hint="eastAsia"/>
          <w:szCs w:val="21"/>
        </w:rPr>
        <w:t>（以下简称“申请人”）于</w:t>
      </w:r>
      <w:r w:rsidRPr="007B223C">
        <w:rPr>
          <w:rFonts w:ascii="宋体" w:hAnsi="宋体" w:cs="宋体" w:hint="eastAsia"/>
          <w:szCs w:val="21"/>
          <w:u w:val="single"/>
        </w:rPr>
        <w:t xml:space="preserve">   </w:t>
      </w:r>
      <w:r w:rsidRPr="007B223C">
        <w:rPr>
          <w:rFonts w:ascii="宋体" w:hAnsi="宋体" w:cs="宋体" w:hint="eastAsia"/>
          <w:szCs w:val="21"/>
        </w:rPr>
        <w:t>年</w:t>
      </w:r>
      <w:r w:rsidRPr="007B223C">
        <w:rPr>
          <w:rFonts w:ascii="宋体" w:hAnsi="宋体" w:cs="宋体" w:hint="eastAsia"/>
          <w:szCs w:val="21"/>
          <w:u w:val="single"/>
        </w:rPr>
        <w:t xml:space="preserve">   </w:t>
      </w:r>
      <w:r w:rsidRPr="007B223C">
        <w:rPr>
          <w:rFonts w:ascii="宋体" w:hAnsi="宋体" w:cs="宋体" w:hint="eastAsia"/>
          <w:szCs w:val="21"/>
        </w:rPr>
        <w:t>月</w:t>
      </w:r>
      <w:r w:rsidRPr="007B223C">
        <w:rPr>
          <w:rFonts w:ascii="宋体" w:hAnsi="宋体" w:cs="宋体" w:hint="eastAsia"/>
          <w:szCs w:val="21"/>
          <w:u w:val="single"/>
        </w:rPr>
        <w:t xml:space="preserve">   </w:t>
      </w:r>
      <w:r w:rsidRPr="007B223C">
        <w:rPr>
          <w:rFonts w:ascii="宋体" w:hAnsi="宋体" w:cs="宋体" w:hint="eastAsia"/>
          <w:szCs w:val="21"/>
        </w:rPr>
        <w:t>日就</w:t>
      </w:r>
      <w:r w:rsidRPr="007B223C">
        <w:rPr>
          <w:rFonts w:ascii="宋体" w:hAnsi="宋体" w:cs="宋体" w:hint="eastAsia"/>
          <w:szCs w:val="21"/>
          <w:u w:val="single"/>
        </w:rPr>
        <w:t xml:space="preserve">           </w:t>
      </w:r>
      <w:r w:rsidRPr="007B223C">
        <w:rPr>
          <w:rFonts w:ascii="宋体" w:hAnsi="宋体" w:cs="宋体" w:hint="eastAsia"/>
          <w:szCs w:val="21"/>
        </w:rPr>
        <w:t>工程（以下简称“本工程”）施工和有关事项协商一致共同签订《</w:t>
      </w:r>
      <w:r w:rsidRPr="007B223C">
        <w:rPr>
          <w:rFonts w:ascii="宋体" w:hAnsi="宋体" w:cs="宋体" w:hint="eastAsia"/>
          <w:szCs w:val="21"/>
          <w:u w:val="single"/>
        </w:rPr>
        <w:t xml:space="preserve">        </w:t>
      </w:r>
      <w:r w:rsidRPr="007B223C">
        <w:rPr>
          <w:rFonts w:ascii="宋体" w:hAnsi="宋体" w:cs="宋体" w:hint="eastAsia"/>
          <w:szCs w:val="21"/>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14:paraId="171F50E0"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一、本保函担保范围：承包人未按照基础合同的约定履行义务，应当向贵方承担的违约责任和赔偿因此造成的损失、利息、律师费、诉讼费用等实现债权的费用。</w:t>
      </w:r>
    </w:p>
    <w:p w14:paraId="276E5800"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二、本保函担保金额最高不超过人民币（大写）</w:t>
      </w:r>
      <w:r w:rsidRPr="007B223C">
        <w:rPr>
          <w:rFonts w:ascii="宋体" w:hAnsi="宋体" w:cs="宋体" w:hint="eastAsia"/>
          <w:szCs w:val="21"/>
          <w:u w:val="single"/>
        </w:rPr>
        <w:t xml:space="preserve">          </w:t>
      </w:r>
      <w:r w:rsidRPr="007B223C">
        <w:rPr>
          <w:rFonts w:ascii="宋体" w:hAnsi="宋体" w:cs="宋体" w:hint="eastAsia"/>
          <w:szCs w:val="21"/>
        </w:rPr>
        <w:t>元（¥</w:t>
      </w:r>
      <w:r w:rsidRPr="007B223C">
        <w:rPr>
          <w:rFonts w:ascii="宋体" w:hAnsi="宋体" w:cs="宋体" w:hint="eastAsia"/>
          <w:szCs w:val="21"/>
          <w:u w:val="single"/>
        </w:rPr>
        <w:t xml:space="preserve">       </w:t>
      </w:r>
      <w:r w:rsidRPr="007B223C">
        <w:rPr>
          <w:rFonts w:ascii="宋体" w:hAnsi="宋体" w:cs="宋体" w:hint="eastAsia"/>
          <w:szCs w:val="21"/>
        </w:rPr>
        <w:t>）。</w:t>
      </w:r>
    </w:p>
    <w:p w14:paraId="4F32BB6F"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三、本保函有效期自开立之日起至基础合同约定的缺陷责任期后</w:t>
      </w:r>
      <w:r w:rsidRPr="007B223C">
        <w:rPr>
          <w:rFonts w:ascii="宋体" w:hAnsi="宋体" w:cs="宋体" w:hint="eastAsia"/>
          <w:szCs w:val="21"/>
          <w:u w:val="single"/>
        </w:rPr>
        <w:t xml:space="preserve">   </w:t>
      </w:r>
      <w:r w:rsidRPr="007B223C">
        <w:rPr>
          <w:rFonts w:ascii="宋体" w:hAnsi="宋体" w:cs="宋体" w:hint="eastAsia"/>
          <w:szCs w:val="21"/>
        </w:rPr>
        <w:t>日止，最迟不超过</w:t>
      </w:r>
      <w:r w:rsidRPr="007B223C">
        <w:rPr>
          <w:rFonts w:ascii="宋体" w:hAnsi="宋体" w:cs="宋体" w:hint="eastAsia"/>
          <w:szCs w:val="21"/>
          <w:u w:val="single"/>
        </w:rPr>
        <w:t xml:space="preserve">    </w:t>
      </w:r>
      <w:r w:rsidRPr="007B223C">
        <w:rPr>
          <w:rFonts w:ascii="宋体" w:hAnsi="宋体" w:cs="宋体" w:hint="eastAsia"/>
          <w:szCs w:val="21"/>
        </w:rPr>
        <w:t>年</w:t>
      </w:r>
      <w:r w:rsidRPr="007B223C">
        <w:rPr>
          <w:rFonts w:ascii="宋体" w:hAnsi="宋体" w:cs="宋体" w:hint="eastAsia"/>
          <w:szCs w:val="21"/>
          <w:u w:val="single"/>
        </w:rPr>
        <w:t xml:space="preserve">   </w:t>
      </w:r>
      <w:r w:rsidRPr="007B223C">
        <w:rPr>
          <w:rFonts w:ascii="宋体" w:hAnsi="宋体" w:cs="宋体" w:hint="eastAsia"/>
          <w:szCs w:val="21"/>
        </w:rPr>
        <w:t>月</w:t>
      </w:r>
      <w:r w:rsidRPr="007B223C">
        <w:rPr>
          <w:rFonts w:ascii="宋体" w:hAnsi="宋体" w:cs="宋体" w:hint="eastAsia"/>
          <w:szCs w:val="21"/>
          <w:u w:val="single"/>
        </w:rPr>
        <w:t xml:space="preserve">   </w:t>
      </w:r>
      <w:r w:rsidRPr="007B223C">
        <w:rPr>
          <w:rFonts w:ascii="宋体" w:hAnsi="宋体" w:cs="宋体" w:hint="eastAsia"/>
          <w:szCs w:val="21"/>
        </w:rPr>
        <w:t>日。</w:t>
      </w:r>
    </w:p>
    <w:p w14:paraId="684D7D72"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四、我方承诺，在收到受益人发来的书面付款通知后的    日内无条件支付，前述书面付款通知即为付款要求之单据，且应满足以下要求：</w:t>
      </w:r>
    </w:p>
    <w:p w14:paraId="7FD25C5F"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（1）付款通知到达的日期在本保函的有效期内；</w:t>
      </w:r>
    </w:p>
    <w:p w14:paraId="442EA02C"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（2）载明要求支付的金额；</w:t>
      </w:r>
    </w:p>
    <w:p w14:paraId="4BC394F8"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（3）载明申请人违反合同义务的条款和内容；</w:t>
      </w:r>
    </w:p>
    <w:p w14:paraId="2936D7E5"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（4）声明不存在合同文件约定或我国法律规定免除申请人或开立人支付责任的情形；</w:t>
      </w:r>
    </w:p>
    <w:p w14:paraId="380531F3"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（5）付款通知应在本保函有效期内到达的地址是：             。</w:t>
      </w:r>
    </w:p>
    <w:p w14:paraId="3A5A153D"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受益人发出的书面付款通知应由其为鉴明受益人法定代表人（负责人）或授权代理人签字并加盖公章。</w:t>
      </w:r>
    </w:p>
    <w:p w14:paraId="2CED9675"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五、本保函项下的权利不得转让，不得设定担保。贵方未经我方书面同意转 让本保函或其项下任何权利，对我方不发生法律效力。</w:t>
      </w:r>
    </w:p>
    <w:p w14:paraId="31B1E36B"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lastRenderedPageBreak/>
        <w:t>六、与本保函有关的基础合同不成立、不生效、无效、被撤销、被解除，不影响本保函的独立有效。</w:t>
      </w:r>
    </w:p>
    <w:p w14:paraId="106E3C57"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七、贵方应在本保函到期后的七日内将本保函正本退回我方注销，但是不论贵方是否按此要求将本保函正本退回我方，我方在本保函项下的义务和责任均在保函有效期到期后自动消灭。</w:t>
      </w:r>
    </w:p>
    <w:p w14:paraId="700D9F7B"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八、本保函适用的法律为中华人民共和国法律，争议裁判管辖地为中华人民共和国     。</w:t>
      </w:r>
    </w:p>
    <w:p w14:paraId="55AC35A2"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九、本保函自我方法定代表人或授权代表签字并加盖公章之日起生效。</w:t>
      </w:r>
    </w:p>
    <w:p w14:paraId="4A925CBF" w14:textId="77777777" w:rsidR="00273755" w:rsidRPr="007B223C" w:rsidRDefault="00273755">
      <w:pPr>
        <w:spacing w:line="440" w:lineRule="exact"/>
        <w:rPr>
          <w:rFonts w:ascii="宋体" w:hAnsi="宋体" w:cs="宋体" w:hint="eastAsia"/>
          <w:szCs w:val="21"/>
        </w:rPr>
      </w:pPr>
    </w:p>
    <w:p w14:paraId="6BFCDD81"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开 立 人：                              （公章）</w:t>
      </w:r>
    </w:p>
    <w:p w14:paraId="5ECAA110" w14:textId="77777777" w:rsidR="00273755" w:rsidRPr="007B223C" w:rsidRDefault="00273755">
      <w:pPr>
        <w:spacing w:line="440" w:lineRule="exact"/>
        <w:rPr>
          <w:rFonts w:ascii="宋体" w:hAnsi="宋体" w:cs="宋体" w:hint="eastAsia"/>
          <w:szCs w:val="21"/>
        </w:rPr>
      </w:pPr>
    </w:p>
    <w:p w14:paraId="1E91BEC0"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法定代表人（或授权代表）：               （签字）</w:t>
      </w:r>
    </w:p>
    <w:p w14:paraId="584FA0B8" w14:textId="77777777" w:rsidR="00273755" w:rsidRPr="007B223C" w:rsidRDefault="00273755">
      <w:pPr>
        <w:spacing w:line="440" w:lineRule="exact"/>
        <w:rPr>
          <w:rFonts w:ascii="宋体" w:hAnsi="宋体" w:cs="宋体" w:hint="eastAsia"/>
          <w:szCs w:val="21"/>
        </w:rPr>
      </w:pPr>
    </w:p>
    <w:p w14:paraId="01D58BF0"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 xml:space="preserve">地    址：                                      </w:t>
      </w:r>
    </w:p>
    <w:p w14:paraId="78662889"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 xml:space="preserve">邮政编码：                </w:t>
      </w:r>
    </w:p>
    <w:p w14:paraId="022E1260"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 xml:space="preserve">电    话：                </w:t>
      </w:r>
    </w:p>
    <w:p w14:paraId="3C83A7FE"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 xml:space="preserve">传    真：                </w:t>
      </w:r>
    </w:p>
    <w:p w14:paraId="21D0A12E"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 xml:space="preserve">开立时间：      年      月   </w:t>
      </w:r>
    </w:p>
    <w:p w14:paraId="5BC42D63" w14:textId="77777777" w:rsidR="00273755" w:rsidRPr="007B223C" w:rsidRDefault="002C4831">
      <w:pPr>
        <w:widowControl/>
        <w:jc w:val="left"/>
        <w:rPr>
          <w:rFonts w:ascii="宋体" w:hAnsi="宋体" w:hint="eastAsia"/>
          <w:sz w:val="24"/>
          <w:szCs w:val="24"/>
        </w:rPr>
      </w:pPr>
      <w:r w:rsidRPr="007B223C">
        <w:rPr>
          <w:rFonts w:ascii="宋体" w:hAnsi="宋体" w:hint="eastAsia"/>
          <w:sz w:val="24"/>
          <w:szCs w:val="24"/>
        </w:rPr>
        <w:br w:type="page"/>
      </w:r>
    </w:p>
    <w:p w14:paraId="100E1A57" w14:textId="77777777" w:rsidR="00273755" w:rsidRPr="007B223C" w:rsidRDefault="002C4831">
      <w:pPr>
        <w:tabs>
          <w:tab w:val="center" w:pos="4153"/>
        </w:tabs>
        <w:spacing w:line="300" w:lineRule="exact"/>
        <w:rPr>
          <w:rFonts w:ascii="宋体" w:hAnsi="宋体" w:hint="eastAsia"/>
          <w:sz w:val="24"/>
          <w:szCs w:val="24"/>
        </w:rPr>
      </w:pPr>
      <w:r w:rsidRPr="007B223C">
        <w:rPr>
          <w:rFonts w:ascii="宋体" w:hAnsi="宋体" w:hint="eastAsia"/>
          <w:sz w:val="24"/>
          <w:szCs w:val="24"/>
        </w:rPr>
        <w:lastRenderedPageBreak/>
        <w:t>附</w:t>
      </w:r>
      <w:bookmarkStart w:id="2702" w:name="_Toc296891060"/>
      <w:bookmarkStart w:id="2703" w:name="_Toc296347231"/>
      <w:bookmarkStart w:id="2704" w:name="_Toc296891272"/>
      <w:bookmarkStart w:id="2705" w:name="_Toc296503232"/>
      <w:bookmarkStart w:id="2706" w:name="_Toc296346733"/>
      <w:bookmarkStart w:id="2707" w:name="_Toc296944571"/>
      <w:bookmarkStart w:id="2708" w:name="_Toc267261702"/>
      <w:r w:rsidRPr="007B223C">
        <w:rPr>
          <w:rFonts w:ascii="宋体" w:hAnsi="宋体" w:hint="eastAsia"/>
          <w:sz w:val="24"/>
          <w:szCs w:val="24"/>
        </w:rPr>
        <w:t>件</w:t>
      </w:r>
      <w:r w:rsidRPr="007B223C">
        <w:rPr>
          <w:rFonts w:ascii="宋体" w:hAnsi="宋体"/>
          <w:sz w:val="24"/>
          <w:szCs w:val="24"/>
        </w:rPr>
        <w:t xml:space="preserve">9 </w:t>
      </w:r>
      <w:r w:rsidRPr="007B223C">
        <w:rPr>
          <w:rFonts w:ascii="宋体" w:hAnsi="宋体" w:hint="eastAsia"/>
          <w:sz w:val="24"/>
          <w:szCs w:val="24"/>
        </w:rPr>
        <w:t>：预付款担保格式</w:t>
      </w:r>
    </w:p>
    <w:p w14:paraId="08153A40" w14:textId="77777777" w:rsidR="00273755" w:rsidRPr="007B223C" w:rsidRDefault="00273755">
      <w:pPr>
        <w:tabs>
          <w:tab w:val="center" w:pos="4153"/>
        </w:tabs>
        <w:spacing w:line="300" w:lineRule="exact"/>
        <w:rPr>
          <w:rFonts w:ascii="宋体" w:hAnsi="宋体" w:hint="eastAsia"/>
          <w:sz w:val="24"/>
          <w:szCs w:val="24"/>
        </w:rPr>
      </w:pPr>
    </w:p>
    <w:bookmarkEnd w:id="2702"/>
    <w:bookmarkEnd w:id="2703"/>
    <w:bookmarkEnd w:id="2704"/>
    <w:bookmarkEnd w:id="2705"/>
    <w:bookmarkEnd w:id="2706"/>
    <w:bookmarkEnd w:id="2707"/>
    <w:bookmarkEnd w:id="2708"/>
    <w:p w14:paraId="31685708" w14:textId="77777777" w:rsidR="00273755" w:rsidRPr="007B223C" w:rsidRDefault="002C4831">
      <w:pPr>
        <w:spacing w:line="440" w:lineRule="exact"/>
        <w:jc w:val="center"/>
        <w:rPr>
          <w:rFonts w:ascii="Calibri" w:eastAsia="黑体" w:hAnsi="Calibri"/>
          <w:sz w:val="32"/>
          <w:szCs w:val="32"/>
        </w:rPr>
      </w:pPr>
      <w:r w:rsidRPr="007B223C">
        <w:rPr>
          <w:rFonts w:ascii="Calibri" w:eastAsia="黑体" w:hAnsi="Calibri" w:hint="eastAsia"/>
          <w:sz w:val="32"/>
          <w:szCs w:val="32"/>
        </w:rPr>
        <w:t>预付款担保</w:t>
      </w:r>
    </w:p>
    <w:p w14:paraId="0ADFA713"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申请人：</w:t>
      </w:r>
    </w:p>
    <w:p w14:paraId="41193D39"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地址：</w:t>
      </w:r>
    </w:p>
    <w:p w14:paraId="004E8BD4"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受益人：</w:t>
      </w:r>
    </w:p>
    <w:p w14:paraId="6056E881"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地址：</w:t>
      </w:r>
    </w:p>
    <w:p w14:paraId="01228851"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开立人：</w:t>
      </w:r>
    </w:p>
    <w:p w14:paraId="24D4390F"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地址：</w:t>
      </w:r>
    </w:p>
    <w:p w14:paraId="7C9DBFAD"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u w:val="single"/>
        </w:rPr>
        <w:t xml:space="preserve">              </w:t>
      </w:r>
      <w:r w:rsidRPr="007B223C">
        <w:rPr>
          <w:rFonts w:ascii="宋体" w:hAnsi="宋体" w:cs="宋体" w:hint="eastAsia"/>
          <w:szCs w:val="21"/>
        </w:rPr>
        <w:t>（受益人名称）：</w:t>
      </w:r>
    </w:p>
    <w:p w14:paraId="4ACF4346" w14:textId="77777777" w:rsidR="00273755" w:rsidRPr="007B223C" w:rsidRDefault="002C4831">
      <w:pPr>
        <w:spacing w:line="440" w:lineRule="exact"/>
        <w:ind w:firstLineChars="200" w:firstLine="420"/>
        <w:rPr>
          <w:rFonts w:ascii="宋体" w:hAnsi="宋体" w:hint="eastAsia"/>
          <w:szCs w:val="21"/>
        </w:rPr>
      </w:pPr>
      <w:r w:rsidRPr="007B223C">
        <w:rPr>
          <w:rFonts w:ascii="宋体" w:hAnsi="宋体" w:cs="宋体" w:hint="eastAsia"/>
          <w:szCs w:val="21"/>
        </w:rPr>
        <w:t>鉴于</w:t>
      </w:r>
      <w:r w:rsidRPr="007B223C">
        <w:rPr>
          <w:rFonts w:ascii="宋体" w:hAnsi="宋体" w:cs="宋体" w:hint="eastAsia"/>
          <w:szCs w:val="21"/>
          <w:u w:val="single"/>
        </w:rPr>
        <w:t xml:space="preserve">        </w:t>
      </w:r>
      <w:r w:rsidRPr="007B223C">
        <w:rPr>
          <w:rFonts w:ascii="宋体" w:hAnsi="宋体" w:cs="宋体" w:hint="eastAsia"/>
          <w:szCs w:val="21"/>
        </w:rPr>
        <w:t>（以下简称“受益人”）与</w:t>
      </w:r>
      <w:r w:rsidRPr="007B223C">
        <w:rPr>
          <w:rFonts w:ascii="宋体" w:hAnsi="宋体" w:cs="宋体" w:hint="eastAsia"/>
          <w:szCs w:val="21"/>
          <w:u w:val="single"/>
        </w:rPr>
        <w:t xml:space="preserve">         </w:t>
      </w:r>
      <w:r w:rsidRPr="007B223C">
        <w:rPr>
          <w:rFonts w:ascii="宋体" w:hAnsi="宋体" w:cs="宋体" w:hint="eastAsia"/>
          <w:szCs w:val="21"/>
        </w:rPr>
        <w:t>（以下简称“申请人”）于</w:t>
      </w:r>
      <w:r w:rsidRPr="007B223C">
        <w:rPr>
          <w:rFonts w:ascii="宋体" w:hAnsi="宋体" w:cs="宋体" w:hint="eastAsia"/>
          <w:szCs w:val="21"/>
          <w:u w:val="single"/>
        </w:rPr>
        <w:t xml:space="preserve">   </w:t>
      </w:r>
      <w:r w:rsidRPr="007B223C">
        <w:rPr>
          <w:rFonts w:ascii="宋体" w:hAnsi="宋体" w:cs="宋体" w:hint="eastAsia"/>
          <w:szCs w:val="21"/>
        </w:rPr>
        <w:t>年</w:t>
      </w:r>
      <w:r w:rsidRPr="007B223C">
        <w:rPr>
          <w:rFonts w:ascii="宋体" w:hAnsi="宋体" w:cs="宋体" w:hint="eastAsia"/>
          <w:szCs w:val="21"/>
          <w:u w:val="single"/>
        </w:rPr>
        <w:t xml:space="preserve">   </w:t>
      </w:r>
      <w:r w:rsidRPr="007B223C">
        <w:rPr>
          <w:rFonts w:ascii="宋体" w:hAnsi="宋体" w:cs="宋体" w:hint="eastAsia"/>
          <w:szCs w:val="21"/>
        </w:rPr>
        <w:t>月</w:t>
      </w:r>
      <w:r w:rsidRPr="007B223C">
        <w:rPr>
          <w:rFonts w:ascii="宋体" w:hAnsi="宋体" w:cs="宋体" w:hint="eastAsia"/>
          <w:szCs w:val="21"/>
          <w:u w:val="single"/>
        </w:rPr>
        <w:t xml:space="preserve">   </w:t>
      </w:r>
      <w:r w:rsidRPr="007B223C">
        <w:rPr>
          <w:rFonts w:ascii="宋体" w:hAnsi="宋体" w:cs="宋体" w:hint="eastAsia"/>
          <w:szCs w:val="21"/>
        </w:rPr>
        <w:t>日就</w:t>
      </w:r>
      <w:r w:rsidRPr="007B223C">
        <w:rPr>
          <w:rFonts w:ascii="宋体" w:hAnsi="宋体" w:cs="宋体" w:hint="eastAsia"/>
          <w:szCs w:val="21"/>
          <w:u w:val="single"/>
        </w:rPr>
        <w:t xml:space="preserve">           </w:t>
      </w:r>
      <w:r w:rsidRPr="007B223C">
        <w:rPr>
          <w:rFonts w:ascii="宋体" w:hAnsi="宋体" w:cs="宋体" w:hint="eastAsia"/>
          <w:szCs w:val="21"/>
        </w:rPr>
        <w:t>工程（以下简称“本工程”）施工和有关事项协商一致共同签订《</w:t>
      </w:r>
      <w:r w:rsidRPr="007B223C">
        <w:rPr>
          <w:rFonts w:ascii="宋体" w:hAnsi="宋体" w:cs="宋体" w:hint="eastAsia"/>
          <w:szCs w:val="21"/>
          <w:u w:val="single"/>
        </w:rPr>
        <w:t xml:space="preserve">        </w:t>
      </w:r>
      <w:r w:rsidRPr="007B223C">
        <w:rPr>
          <w:rFonts w:ascii="宋体" w:hAnsi="宋体" w:cs="宋体" w:hint="eastAsia"/>
          <w:szCs w:val="21"/>
        </w:rPr>
        <w:t>》（以下简称“基础合同”），我方（即“开立人”）根据基础合同了解到申请人为基础合同项下之承包人，受益人为基础合同项下之发包人，基于申请人的请求，我方同意就</w:t>
      </w:r>
      <w:r w:rsidRPr="007B223C">
        <w:rPr>
          <w:rFonts w:ascii="宋体" w:hAnsi="宋体" w:hint="eastAsia"/>
          <w:szCs w:val="21"/>
        </w:rPr>
        <w:t>申请人按约定的金额向你方提交一份</w:t>
      </w:r>
      <w:r w:rsidRPr="007B223C">
        <w:rPr>
          <w:rFonts w:ascii="宋体" w:hAnsi="宋体" w:cs="宋体" w:hint="eastAsia"/>
          <w:szCs w:val="21"/>
        </w:rPr>
        <w:t>不可撤销、不可转让的见索即付独立保函（以下简称“本保函”）</w:t>
      </w:r>
      <w:r w:rsidRPr="007B223C">
        <w:rPr>
          <w:rFonts w:ascii="宋体" w:hAnsi="宋体" w:hint="eastAsia"/>
          <w:szCs w:val="21"/>
        </w:rPr>
        <w:t>，即有权得到你方支付相等金额的预付款。</w:t>
      </w:r>
    </w:p>
    <w:p w14:paraId="0C54BA8F"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一、本保函担保范围：</w:t>
      </w:r>
      <w:r w:rsidRPr="007B223C">
        <w:rPr>
          <w:rFonts w:ascii="宋体" w:hAnsi="宋体"/>
          <w:szCs w:val="21"/>
        </w:rPr>
        <w:t>在本保函有效期内，因承包人违反合同约定的义务而要求</w:t>
      </w:r>
      <w:r w:rsidRPr="007B223C">
        <w:rPr>
          <w:rFonts w:ascii="宋体" w:hAnsi="宋体" w:hint="eastAsia"/>
          <w:szCs w:val="21"/>
        </w:rPr>
        <w:t>收</w:t>
      </w:r>
      <w:r w:rsidRPr="007B223C">
        <w:rPr>
          <w:rFonts w:ascii="宋体" w:hAnsi="宋体"/>
          <w:szCs w:val="21"/>
        </w:rPr>
        <w:t>回预付款时，我方在收到你方的书面通知后，在７天内无条件支付。但本保函的担保金额，在任何时候不应超过预付款金额减去</w:t>
      </w:r>
      <w:r w:rsidRPr="007B223C">
        <w:rPr>
          <w:rFonts w:ascii="宋体" w:hAnsi="宋体" w:hint="eastAsia"/>
          <w:szCs w:val="21"/>
        </w:rPr>
        <w:t>你方</w:t>
      </w:r>
      <w:r w:rsidRPr="007B223C">
        <w:rPr>
          <w:rFonts w:ascii="宋体" w:hAnsi="宋体"/>
          <w:szCs w:val="21"/>
        </w:rPr>
        <w:t>按合同约定在向承包人签发的进度款支付证书中扣除的金额。</w:t>
      </w:r>
    </w:p>
    <w:p w14:paraId="2985C988"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二、本保函担保金额最高不超过人民币（大写）</w:t>
      </w:r>
      <w:r w:rsidRPr="007B223C">
        <w:rPr>
          <w:rFonts w:ascii="宋体" w:hAnsi="宋体" w:cs="宋体" w:hint="eastAsia"/>
          <w:szCs w:val="21"/>
          <w:u w:val="single"/>
        </w:rPr>
        <w:t xml:space="preserve">          </w:t>
      </w:r>
      <w:r w:rsidRPr="007B223C">
        <w:rPr>
          <w:rFonts w:ascii="宋体" w:hAnsi="宋体" w:cs="宋体" w:hint="eastAsia"/>
          <w:szCs w:val="21"/>
        </w:rPr>
        <w:t>元（¥</w:t>
      </w:r>
      <w:r w:rsidRPr="007B223C">
        <w:rPr>
          <w:rFonts w:ascii="宋体" w:hAnsi="宋体" w:cs="宋体" w:hint="eastAsia"/>
          <w:szCs w:val="21"/>
          <w:u w:val="single"/>
        </w:rPr>
        <w:t xml:space="preserve">       </w:t>
      </w:r>
      <w:r w:rsidRPr="007B223C">
        <w:rPr>
          <w:rFonts w:ascii="宋体" w:hAnsi="宋体" w:cs="宋体" w:hint="eastAsia"/>
          <w:szCs w:val="21"/>
        </w:rPr>
        <w:t>）。</w:t>
      </w:r>
    </w:p>
    <w:p w14:paraId="0C91281F"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三、本保函</w:t>
      </w:r>
      <w:r w:rsidRPr="007B223C">
        <w:rPr>
          <w:rFonts w:ascii="宋体" w:hAnsi="宋体"/>
          <w:szCs w:val="21"/>
        </w:rPr>
        <w:t>有效期自预付款支付给承包人起生效，至</w:t>
      </w:r>
      <w:r w:rsidRPr="007B223C">
        <w:rPr>
          <w:rFonts w:ascii="宋体" w:hAnsi="宋体" w:hint="eastAsia"/>
          <w:szCs w:val="21"/>
        </w:rPr>
        <w:t>贵方</w:t>
      </w:r>
      <w:r w:rsidRPr="007B223C">
        <w:rPr>
          <w:rFonts w:ascii="宋体" w:hAnsi="宋体"/>
          <w:szCs w:val="21"/>
        </w:rPr>
        <w:t>签发的</w:t>
      </w:r>
      <w:r w:rsidRPr="007B223C">
        <w:rPr>
          <w:rFonts w:ascii="宋体" w:hAnsi="宋体" w:hint="eastAsia"/>
          <w:szCs w:val="21"/>
        </w:rPr>
        <w:t>进</w:t>
      </w:r>
      <w:r w:rsidRPr="007B223C">
        <w:rPr>
          <w:rFonts w:ascii="宋体" w:hAnsi="宋体"/>
          <w:szCs w:val="21"/>
        </w:rPr>
        <w:t>度款支付证书说明已完全扣清止</w:t>
      </w:r>
      <w:r w:rsidRPr="007B223C">
        <w:rPr>
          <w:rFonts w:ascii="宋体" w:hAnsi="宋体" w:hint="eastAsia"/>
          <w:szCs w:val="21"/>
        </w:rPr>
        <w:t>，</w:t>
      </w:r>
      <w:r w:rsidRPr="007B223C">
        <w:rPr>
          <w:rFonts w:ascii="宋体" w:hAnsi="宋体" w:cs="宋体" w:hint="eastAsia"/>
          <w:szCs w:val="21"/>
        </w:rPr>
        <w:t>最迟不超过</w:t>
      </w:r>
      <w:r w:rsidRPr="007B223C">
        <w:rPr>
          <w:rFonts w:ascii="宋体" w:hAnsi="宋体" w:cs="宋体" w:hint="eastAsia"/>
          <w:szCs w:val="21"/>
          <w:u w:val="single"/>
        </w:rPr>
        <w:t xml:space="preserve">    </w:t>
      </w:r>
      <w:r w:rsidRPr="007B223C">
        <w:rPr>
          <w:rFonts w:ascii="宋体" w:hAnsi="宋体" w:cs="宋体" w:hint="eastAsia"/>
          <w:szCs w:val="21"/>
        </w:rPr>
        <w:t>年</w:t>
      </w:r>
      <w:r w:rsidRPr="007B223C">
        <w:rPr>
          <w:rFonts w:ascii="宋体" w:hAnsi="宋体" w:cs="宋体" w:hint="eastAsia"/>
          <w:szCs w:val="21"/>
          <w:u w:val="single"/>
        </w:rPr>
        <w:t xml:space="preserve">   </w:t>
      </w:r>
      <w:r w:rsidRPr="007B223C">
        <w:rPr>
          <w:rFonts w:ascii="宋体" w:hAnsi="宋体" w:cs="宋体" w:hint="eastAsia"/>
          <w:szCs w:val="21"/>
        </w:rPr>
        <w:t>月</w:t>
      </w:r>
      <w:r w:rsidRPr="007B223C">
        <w:rPr>
          <w:rFonts w:ascii="宋体" w:hAnsi="宋体" w:cs="宋体" w:hint="eastAsia"/>
          <w:szCs w:val="21"/>
          <w:u w:val="single"/>
        </w:rPr>
        <w:t xml:space="preserve">   </w:t>
      </w:r>
      <w:r w:rsidRPr="007B223C">
        <w:rPr>
          <w:rFonts w:ascii="宋体" w:hAnsi="宋体" w:cs="宋体" w:hint="eastAsia"/>
          <w:szCs w:val="21"/>
        </w:rPr>
        <w:t>日。</w:t>
      </w:r>
    </w:p>
    <w:p w14:paraId="37BCEC34"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四、我方承诺，在收到受益人发来的书面付款通知后的</w:t>
      </w:r>
      <w:r w:rsidRPr="007B223C">
        <w:rPr>
          <w:rFonts w:ascii="宋体" w:hAnsi="宋体" w:cs="宋体" w:hint="eastAsia"/>
          <w:szCs w:val="21"/>
          <w:u w:val="single"/>
        </w:rPr>
        <w:t xml:space="preserve">    </w:t>
      </w:r>
      <w:r w:rsidRPr="007B223C">
        <w:rPr>
          <w:rFonts w:ascii="宋体" w:hAnsi="宋体" w:cs="宋体" w:hint="eastAsia"/>
          <w:szCs w:val="21"/>
        </w:rPr>
        <w:t>日内无条件支付，前述书面付款通知即为付款要求之单据，且应满足以下要求：</w:t>
      </w:r>
    </w:p>
    <w:p w14:paraId="65BE508B"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（1）付款通知到达的日期在本保函的有效期内；</w:t>
      </w:r>
    </w:p>
    <w:p w14:paraId="5124D38A"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（2）载明要求支付的金额；</w:t>
      </w:r>
    </w:p>
    <w:p w14:paraId="0CD43651"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（3）载明申请人违反合同义务的条款和内容；</w:t>
      </w:r>
    </w:p>
    <w:p w14:paraId="44348B74"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（4）声明不存在合同文件约定或我国法律规定免除申请人或开立人支付责任的情形；</w:t>
      </w:r>
    </w:p>
    <w:p w14:paraId="2ED6CCAA"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（5）付款通知应在本保函有效期内到达的地址是：             。</w:t>
      </w:r>
    </w:p>
    <w:p w14:paraId="01766257"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受益人发出的书面付款通知应由其为鉴明受益人法定代表人（负责人）或授权代理人签字并加盖公章。</w:t>
      </w:r>
    </w:p>
    <w:p w14:paraId="35A74925"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五、本保函项下的权利不得转让，不得设定担保。贵方未经我方书面同意转 让本保函或其项下任何</w:t>
      </w:r>
      <w:r w:rsidRPr="007B223C">
        <w:rPr>
          <w:rFonts w:ascii="宋体" w:hAnsi="宋体" w:cs="宋体" w:hint="eastAsia"/>
          <w:szCs w:val="21"/>
        </w:rPr>
        <w:lastRenderedPageBreak/>
        <w:t>权利，对我方不发生法律效力。</w:t>
      </w:r>
    </w:p>
    <w:p w14:paraId="6DADEA5B"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六、与本保函有关的基础合同不成立、不生效、无效、被撤销、被解除，不影响本保函的独立有效。</w:t>
      </w:r>
    </w:p>
    <w:p w14:paraId="4404892A"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七、贵方应在本保函到期后的七日内将本保函正本退回我方注销，但是不论贵方是否按此要求将本保函正本退回我方，我方在本保函项下的义务和责任均在保函有效期到期后自动消灭。</w:t>
      </w:r>
    </w:p>
    <w:p w14:paraId="7D0EDD81"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八、本保函适用的法律为中华人民共和国法律，争议裁判管辖地为中华人民共和国     。</w:t>
      </w:r>
    </w:p>
    <w:p w14:paraId="3E54A87B"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九、本保函自我方法定代表人或授权代表签字并加盖公章之日起生效。</w:t>
      </w:r>
    </w:p>
    <w:p w14:paraId="50D05205" w14:textId="77777777" w:rsidR="00273755" w:rsidRPr="007B223C" w:rsidRDefault="00273755">
      <w:pPr>
        <w:spacing w:line="440" w:lineRule="exact"/>
        <w:rPr>
          <w:rFonts w:ascii="宋体" w:hAnsi="宋体" w:cs="宋体" w:hint="eastAsia"/>
          <w:szCs w:val="21"/>
        </w:rPr>
      </w:pPr>
    </w:p>
    <w:p w14:paraId="62E773C3"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开 立 人：                              （公章）</w:t>
      </w:r>
    </w:p>
    <w:p w14:paraId="6450F9E5" w14:textId="77777777" w:rsidR="00273755" w:rsidRPr="007B223C" w:rsidRDefault="00273755">
      <w:pPr>
        <w:spacing w:line="440" w:lineRule="exact"/>
        <w:rPr>
          <w:rFonts w:ascii="宋体" w:hAnsi="宋体" w:cs="宋体" w:hint="eastAsia"/>
          <w:szCs w:val="21"/>
        </w:rPr>
      </w:pPr>
    </w:p>
    <w:p w14:paraId="118FC247"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法定代表人（或授权代表）：               （签字）</w:t>
      </w:r>
    </w:p>
    <w:p w14:paraId="531CC97A" w14:textId="77777777" w:rsidR="00273755" w:rsidRPr="007B223C" w:rsidRDefault="00273755">
      <w:pPr>
        <w:spacing w:line="440" w:lineRule="exact"/>
        <w:rPr>
          <w:rFonts w:ascii="宋体" w:hAnsi="宋体" w:cs="宋体" w:hint="eastAsia"/>
          <w:szCs w:val="21"/>
        </w:rPr>
      </w:pPr>
    </w:p>
    <w:p w14:paraId="126A2331"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 xml:space="preserve">地    址：                                      </w:t>
      </w:r>
    </w:p>
    <w:p w14:paraId="0CD4C86D"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 xml:space="preserve">邮政编码：                </w:t>
      </w:r>
    </w:p>
    <w:p w14:paraId="5A19A4DC"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 xml:space="preserve">电    话：                </w:t>
      </w:r>
    </w:p>
    <w:p w14:paraId="24D66CA8"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 xml:space="preserve">传    真：                </w:t>
      </w:r>
    </w:p>
    <w:p w14:paraId="51132F9D" w14:textId="77777777" w:rsidR="00273755" w:rsidRPr="007B223C" w:rsidRDefault="002C4831">
      <w:pPr>
        <w:spacing w:line="440" w:lineRule="exact"/>
        <w:rPr>
          <w:rFonts w:ascii="宋体" w:hAnsi="宋体" w:cs="宋体" w:hint="eastAsia"/>
          <w:szCs w:val="21"/>
        </w:rPr>
      </w:pPr>
      <w:r w:rsidRPr="007B223C">
        <w:rPr>
          <w:rFonts w:ascii="宋体" w:hAnsi="宋体" w:cs="宋体" w:hint="eastAsia"/>
          <w:szCs w:val="21"/>
        </w:rPr>
        <w:t xml:space="preserve">开立时间：      年      月   </w:t>
      </w:r>
    </w:p>
    <w:p w14:paraId="681677EB" w14:textId="77777777" w:rsidR="00273755" w:rsidRPr="007B223C" w:rsidRDefault="002C4831">
      <w:pPr>
        <w:widowControl/>
        <w:jc w:val="left"/>
        <w:rPr>
          <w:rFonts w:ascii="宋体" w:hAnsi="宋体" w:hint="eastAsia"/>
          <w:sz w:val="24"/>
          <w:szCs w:val="24"/>
        </w:rPr>
      </w:pPr>
      <w:r w:rsidRPr="007B223C">
        <w:rPr>
          <w:rFonts w:ascii="宋体" w:hAnsi="宋体" w:hint="eastAsia"/>
          <w:sz w:val="24"/>
          <w:szCs w:val="24"/>
        </w:rPr>
        <w:br w:type="page"/>
      </w:r>
    </w:p>
    <w:p w14:paraId="41036310" w14:textId="77777777" w:rsidR="00273755" w:rsidRPr="007B223C" w:rsidRDefault="002C4831">
      <w:pPr>
        <w:tabs>
          <w:tab w:val="center" w:pos="4153"/>
        </w:tabs>
        <w:spacing w:line="300" w:lineRule="exact"/>
        <w:rPr>
          <w:rFonts w:eastAsia="黑体"/>
          <w:sz w:val="30"/>
          <w:szCs w:val="30"/>
        </w:rPr>
      </w:pPr>
      <w:r w:rsidRPr="007B223C">
        <w:rPr>
          <w:rFonts w:ascii="宋体" w:hAnsi="宋体" w:hint="eastAsia"/>
          <w:sz w:val="24"/>
          <w:szCs w:val="24"/>
        </w:rPr>
        <w:lastRenderedPageBreak/>
        <w:t>附件</w:t>
      </w:r>
      <w:r w:rsidRPr="007B223C">
        <w:rPr>
          <w:rFonts w:ascii="宋体" w:hAnsi="宋体"/>
          <w:sz w:val="24"/>
          <w:szCs w:val="24"/>
        </w:rPr>
        <w:t>11</w:t>
      </w:r>
      <w:r w:rsidRPr="007B223C">
        <w:rPr>
          <w:rFonts w:ascii="宋体" w:hAnsi="宋体" w:hint="eastAsia"/>
          <w:sz w:val="24"/>
          <w:szCs w:val="24"/>
        </w:rPr>
        <w:t>：暂估价一览表</w:t>
      </w:r>
    </w:p>
    <w:p w14:paraId="39FC3DD8" w14:textId="77777777" w:rsidR="00273755" w:rsidRPr="007B223C" w:rsidRDefault="002C4831">
      <w:pPr>
        <w:spacing w:line="440" w:lineRule="exact"/>
        <w:jc w:val="center"/>
        <w:rPr>
          <w:rFonts w:ascii="Calibri" w:eastAsia="黑体" w:hAnsi="Calibri"/>
          <w:sz w:val="32"/>
          <w:szCs w:val="32"/>
        </w:rPr>
      </w:pPr>
      <w:r w:rsidRPr="007B223C">
        <w:rPr>
          <w:rFonts w:ascii="Calibri" w:eastAsia="黑体" w:hAnsi="Calibri"/>
          <w:sz w:val="32"/>
          <w:szCs w:val="32"/>
        </w:rPr>
        <w:t>11-1</w:t>
      </w:r>
      <w:r w:rsidRPr="007B223C">
        <w:rPr>
          <w:rFonts w:ascii="Calibri" w:eastAsia="黑体" w:hAnsi="Calibri" w:hint="eastAsia"/>
          <w:sz w:val="32"/>
          <w:szCs w:val="32"/>
        </w:rPr>
        <w:t>：材料暂估价表（如有）</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7B223C" w:rsidRPr="007B223C" w14:paraId="0FAE17EB" w14:textId="77777777">
        <w:tc>
          <w:tcPr>
            <w:tcW w:w="993" w:type="dxa"/>
            <w:tcBorders>
              <w:top w:val="single" w:sz="12" w:space="0" w:color="auto"/>
              <w:bottom w:val="double" w:sz="6" w:space="0" w:color="auto"/>
            </w:tcBorders>
          </w:tcPr>
          <w:p w14:paraId="1CDD69ED"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序号</w:t>
            </w:r>
          </w:p>
        </w:tc>
        <w:tc>
          <w:tcPr>
            <w:tcW w:w="1984" w:type="dxa"/>
            <w:tcBorders>
              <w:top w:val="single" w:sz="12" w:space="0" w:color="auto"/>
              <w:bottom w:val="double" w:sz="6" w:space="0" w:color="auto"/>
            </w:tcBorders>
          </w:tcPr>
          <w:p w14:paraId="7535767F"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名称</w:t>
            </w:r>
          </w:p>
        </w:tc>
        <w:tc>
          <w:tcPr>
            <w:tcW w:w="851" w:type="dxa"/>
            <w:tcBorders>
              <w:top w:val="single" w:sz="12" w:space="0" w:color="auto"/>
              <w:bottom w:val="double" w:sz="6" w:space="0" w:color="auto"/>
            </w:tcBorders>
          </w:tcPr>
          <w:p w14:paraId="1F0FD854"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单位</w:t>
            </w:r>
          </w:p>
        </w:tc>
        <w:tc>
          <w:tcPr>
            <w:tcW w:w="774" w:type="dxa"/>
            <w:tcBorders>
              <w:top w:val="single" w:sz="12" w:space="0" w:color="auto"/>
              <w:bottom w:val="double" w:sz="6" w:space="0" w:color="auto"/>
            </w:tcBorders>
          </w:tcPr>
          <w:p w14:paraId="3DEAE176"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数量</w:t>
            </w:r>
          </w:p>
        </w:tc>
        <w:tc>
          <w:tcPr>
            <w:tcW w:w="1352" w:type="dxa"/>
            <w:tcBorders>
              <w:top w:val="single" w:sz="12" w:space="0" w:color="auto"/>
              <w:bottom w:val="double" w:sz="6" w:space="0" w:color="auto"/>
            </w:tcBorders>
          </w:tcPr>
          <w:p w14:paraId="76D848A0"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单价（元）</w:t>
            </w:r>
          </w:p>
        </w:tc>
        <w:tc>
          <w:tcPr>
            <w:tcW w:w="1418" w:type="dxa"/>
            <w:tcBorders>
              <w:top w:val="single" w:sz="12" w:space="0" w:color="auto"/>
              <w:bottom w:val="double" w:sz="6" w:space="0" w:color="auto"/>
            </w:tcBorders>
          </w:tcPr>
          <w:p w14:paraId="62671D61"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合价（元）</w:t>
            </w:r>
          </w:p>
        </w:tc>
        <w:tc>
          <w:tcPr>
            <w:tcW w:w="1701" w:type="dxa"/>
            <w:tcBorders>
              <w:top w:val="single" w:sz="12" w:space="0" w:color="auto"/>
              <w:bottom w:val="double" w:sz="6" w:space="0" w:color="auto"/>
            </w:tcBorders>
          </w:tcPr>
          <w:p w14:paraId="28DF0ACD"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备注</w:t>
            </w:r>
          </w:p>
        </w:tc>
      </w:tr>
      <w:tr w:rsidR="007B223C" w:rsidRPr="007B223C" w14:paraId="150AB52E" w14:textId="77777777">
        <w:tc>
          <w:tcPr>
            <w:tcW w:w="993" w:type="dxa"/>
            <w:tcBorders>
              <w:top w:val="double" w:sz="6" w:space="0" w:color="auto"/>
              <w:bottom w:val="single" w:sz="6" w:space="0" w:color="auto"/>
            </w:tcBorders>
          </w:tcPr>
          <w:p w14:paraId="24D843C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Borders>
              <w:top w:val="double" w:sz="6" w:space="0" w:color="auto"/>
              <w:bottom w:val="single" w:sz="6" w:space="0" w:color="auto"/>
            </w:tcBorders>
          </w:tcPr>
          <w:p w14:paraId="17ABEB2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Borders>
              <w:top w:val="double" w:sz="6" w:space="0" w:color="auto"/>
              <w:bottom w:val="single" w:sz="6" w:space="0" w:color="auto"/>
            </w:tcBorders>
          </w:tcPr>
          <w:p w14:paraId="3968045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Borders>
              <w:top w:val="double" w:sz="6" w:space="0" w:color="auto"/>
              <w:bottom w:val="single" w:sz="6" w:space="0" w:color="auto"/>
            </w:tcBorders>
          </w:tcPr>
          <w:p w14:paraId="667A5B2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Borders>
              <w:top w:val="double" w:sz="6" w:space="0" w:color="auto"/>
              <w:bottom w:val="single" w:sz="6" w:space="0" w:color="auto"/>
            </w:tcBorders>
          </w:tcPr>
          <w:p w14:paraId="7F08158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Borders>
              <w:top w:val="double" w:sz="6" w:space="0" w:color="auto"/>
              <w:bottom w:val="single" w:sz="6" w:space="0" w:color="auto"/>
            </w:tcBorders>
          </w:tcPr>
          <w:p w14:paraId="742EA98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Borders>
              <w:top w:val="double" w:sz="6" w:space="0" w:color="auto"/>
              <w:bottom w:val="single" w:sz="6" w:space="0" w:color="auto"/>
            </w:tcBorders>
          </w:tcPr>
          <w:p w14:paraId="3D2A264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029D8B45" w14:textId="77777777">
        <w:tc>
          <w:tcPr>
            <w:tcW w:w="993" w:type="dxa"/>
            <w:tcBorders>
              <w:top w:val="nil"/>
            </w:tcBorders>
          </w:tcPr>
          <w:p w14:paraId="56D55B3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Borders>
              <w:top w:val="nil"/>
            </w:tcBorders>
          </w:tcPr>
          <w:p w14:paraId="5218F49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Borders>
              <w:top w:val="nil"/>
            </w:tcBorders>
          </w:tcPr>
          <w:p w14:paraId="226D2E9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Borders>
              <w:top w:val="nil"/>
            </w:tcBorders>
          </w:tcPr>
          <w:p w14:paraId="51A1EF0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Borders>
              <w:top w:val="nil"/>
            </w:tcBorders>
          </w:tcPr>
          <w:p w14:paraId="4C5B25D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Borders>
              <w:top w:val="nil"/>
            </w:tcBorders>
          </w:tcPr>
          <w:p w14:paraId="5FC7D4E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Borders>
              <w:top w:val="nil"/>
            </w:tcBorders>
          </w:tcPr>
          <w:p w14:paraId="1040021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FB1FA3D" w14:textId="77777777">
        <w:tc>
          <w:tcPr>
            <w:tcW w:w="993" w:type="dxa"/>
          </w:tcPr>
          <w:p w14:paraId="70F4982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27DF1F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64B7E9B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7E8D133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05276F7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54EAEDB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53AF1B2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614C7C9" w14:textId="77777777">
        <w:tc>
          <w:tcPr>
            <w:tcW w:w="993" w:type="dxa"/>
          </w:tcPr>
          <w:p w14:paraId="69D9EA2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67F8948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466738B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00F7A25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371CBA7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642ABB5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5662599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6E0DD7A0" w14:textId="77777777">
        <w:tc>
          <w:tcPr>
            <w:tcW w:w="993" w:type="dxa"/>
          </w:tcPr>
          <w:p w14:paraId="3641252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C3A959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6E8AA96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5892FBD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19D42BF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7BA779C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62F8637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F76B007" w14:textId="77777777">
        <w:tc>
          <w:tcPr>
            <w:tcW w:w="993" w:type="dxa"/>
          </w:tcPr>
          <w:p w14:paraId="241602D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B77092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20A624D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20DFE44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484677E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5271A9A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6D8697B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65F85799" w14:textId="77777777">
        <w:tc>
          <w:tcPr>
            <w:tcW w:w="993" w:type="dxa"/>
          </w:tcPr>
          <w:p w14:paraId="674BDC1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6446B57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07ABA98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5F92CAE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1D7FB2C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46F9429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637DA38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E2C9343" w14:textId="77777777">
        <w:tc>
          <w:tcPr>
            <w:tcW w:w="993" w:type="dxa"/>
          </w:tcPr>
          <w:p w14:paraId="034580B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1C66E6A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32ABAB8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7EDF30A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5359763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2A19F5C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40F6912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A122119" w14:textId="77777777">
        <w:tc>
          <w:tcPr>
            <w:tcW w:w="993" w:type="dxa"/>
          </w:tcPr>
          <w:p w14:paraId="1F1A4D5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4F1651A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264688D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7AFBB96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260396F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72C2EAE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3AB9843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497D262" w14:textId="77777777">
        <w:tc>
          <w:tcPr>
            <w:tcW w:w="993" w:type="dxa"/>
          </w:tcPr>
          <w:p w14:paraId="248CA43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428557D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1088400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560D33B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5385F84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5591AA5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50414F9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691FBE8" w14:textId="77777777">
        <w:tc>
          <w:tcPr>
            <w:tcW w:w="993" w:type="dxa"/>
          </w:tcPr>
          <w:p w14:paraId="7F6EFB1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5FA3034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0BC2CDD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4B5F3FF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2024D90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40A7425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6BA8675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A11894F" w14:textId="77777777">
        <w:tc>
          <w:tcPr>
            <w:tcW w:w="993" w:type="dxa"/>
          </w:tcPr>
          <w:p w14:paraId="1979B1D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6CA89F0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1BE8ED0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51D96B7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1CFCE39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2CB2E6A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6647584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405AB6F" w14:textId="77777777">
        <w:tc>
          <w:tcPr>
            <w:tcW w:w="993" w:type="dxa"/>
          </w:tcPr>
          <w:p w14:paraId="6DCD716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D84E7E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6EC1F85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225FFC1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5756CEE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384C57E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63D3EBB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7CECB0C" w14:textId="77777777">
        <w:tc>
          <w:tcPr>
            <w:tcW w:w="993" w:type="dxa"/>
          </w:tcPr>
          <w:p w14:paraId="788E9BC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11FA6AE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4EE3B22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103554C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690270B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1DAB2A8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4A8BFF5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64243DE7" w14:textId="77777777">
        <w:tc>
          <w:tcPr>
            <w:tcW w:w="993" w:type="dxa"/>
          </w:tcPr>
          <w:p w14:paraId="5350788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512CC5E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3DB1409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54074BC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36F3CFB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42755E7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2BB544F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79F1841" w14:textId="77777777">
        <w:tc>
          <w:tcPr>
            <w:tcW w:w="993" w:type="dxa"/>
          </w:tcPr>
          <w:p w14:paraId="5D67B64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6EC7FF0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098FB5D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693ED99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2B2E0DF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20DB42C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169CC78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AD77AB3" w14:textId="77777777">
        <w:tc>
          <w:tcPr>
            <w:tcW w:w="993" w:type="dxa"/>
          </w:tcPr>
          <w:p w14:paraId="4D722E6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306B3FD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1D7D292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65A13F7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760BD6A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3F3771A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4D10068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D1BB2D5" w14:textId="77777777">
        <w:tc>
          <w:tcPr>
            <w:tcW w:w="993" w:type="dxa"/>
          </w:tcPr>
          <w:p w14:paraId="378B296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0C112E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3A0060F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3B94032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38499D7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7B2B0E8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3DD986F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C0BF941" w14:textId="77777777">
        <w:tc>
          <w:tcPr>
            <w:tcW w:w="993" w:type="dxa"/>
          </w:tcPr>
          <w:p w14:paraId="0AA86DF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A8EAB3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4E4B2FB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3571D43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6AE8562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6E3D9A7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4C5AA22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E188D33" w14:textId="77777777">
        <w:tc>
          <w:tcPr>
            <w:tcW w:w="993" w:type="dxa"/>
          </w:tcPr>
          <w:p w14:paraId="0265FDD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1DC8090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1E0F4F4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4C61195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441590B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0A5EB21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6DE24FB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C9C4A3F" w14:textId="77777777">
        <w:tc>
          <w:tcPr>
            <w:tcW w:w="993" w:type="dxa"/>
          </w:tcPr>
          <w:p w14:paraId="2EEDAB1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6EC8F80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2EE0159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65A9DF4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40E6BBC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6EBF4C4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3BDD874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F28C7C4" w14:textId="77777777">
        <w:tc>
          <w:tcPr>
            <w:tcW w:w="993" w:type="dxa"/>
          </w:tcPr>
          <w:p w14:paraId="52D9325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16D438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07C502B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2C05EA7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79FFC13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63A48F2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3B15D21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6A323C5E" w14:textId="77777777">
        <w:tc>
          <w:tcPr>
            <w:tcW w:w="993" w:type="dxa"/>
          </w:tcPr>
          <w:p w14:paraId="6A84922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AE6D35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04471BF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37084E0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54A591E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6EDBD37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024D4A9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BF489BE" w14:textId="77777777">
        <w:tc>
          <w:tcPr>
            <w:tcW w:w="993" w:type="dxa"/>
          </w:tcPr>
          <w:p w14:paraId="2442DBF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33FE2A5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38AC072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3A9A528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4D5DFC0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299BA99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53C4B22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67F1C280" w14:textId="77777777">
        <w:tc>
          <w:tcPr>
            <w:tcW w:w="993" w:type="dxa"/>
          </w:tcPr>
          <w:p w14:paraId="2F55219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6FF6FA2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70E7382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7163155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0136F30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34169C4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62761AD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bl>
    <w:p w14:paraId="40BF96CB" w14:textId="77777777" w:rsidR="00273755" w:rsidRPr="007B223C" w:rsidRDefault="00273755">
      <w:pPr>
        <w:spacing w:beforeLines="50" w:before="120" w:afterLines="50" w:after="120" w:line="440" w:lineRule="exact"/>
        <w:rPr>
          <w:rFonts w:eastAsia="黑体"/>
          <w:sz w:val="30"/>
          <w:szCs w:val="30"/>
        </w:rPr>
      </w:pPr>
    </w:p>
    <w:p w14:paraId="5C4AD280" w14:textId="77777777" w:rsidR="003F416D" w:rsidRPr="007B223C" w:rsidRDefault="003F416D">
      <w:pPr>
        <w:widowControl/>
        <w:jc w:val="left"/>
        <w:rPr>
          <w:rFonts w:ascii="Calibri" w:eastAsia="黑体" w:hAnsi="Calibri"/>
          <w:sz w:val="32"/>
          <w:szCs w:val="32"/>
        </w:rPr>
      </w:pPr>
      <w:r w:rsidRPr="007B223C">
        <w:rPr>
          <w:rFonts w:ascii="Calibri" w:eastAsia="黑体" w:hAnsi="Calibri"/>
          <w:sz w:val="32"/>
          <w:szCs w:val="32"/>
        </w:rPr>
        <w:br w:type="page"/>
      </w:r>
    </w:p>
    <w:p w14:paraId="1108D1F9" w14:textId="64E26508" w:rsidR="00273755" w:rsidRPr="007B223C" w:rsidRDefault="002C4831">
      <w:pPr>
        <w:spacing w:line="440" w:lineRule="exact"/>
        <w:jc w:val="center"/>
        <w:rPr>
          <w:rFonts w:ascii="Calibri" w:eastAsia="黑体" w:hAnsi="Calibri"/>
          <w:sz w:val="32"/>
          <w:szCs w:val="32"/>
        </w:rPr>
      </w:pPr>
      <w:r w:rsidRPr="007B223C">
        <w:rPr>
          <w:rFonts w:ascii="Calibri" w:eastAsia="黑体" w:hAnsi="Calibri"/>
          <w:sz w:val="32"/>
          <w:szCs w:val="32"/>
        </w:rPr>
        <w:lastRenderedPageBreak/>
        <w:t>11-2</w:t>
      </w:r>
      <w:r w:rsidRPr="007B223C">
        <w:rPr>
          <w:rFonts w:ascii="Calibri" w:eastAsia="黑体" w:hAnsi="Calibri" w:hint="eastAsia"/>
          <w:sz w:val="32"/>
          <w:szCs w:val="32"/>
        </w:rPr>
        <w:t>：工程设备暂估价表（如有）</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7B223C" w:rsidRPr="007B223C" w14:paraId="7866AEF1" w14:textId="77777777">
        <w:tc>
          <w:tcPr>
            <w:tcW w:w="993" w:type="dxa"/>
            <w:tcBorders>
              <w:top w:val="single" w:sz="12" w:space="0" w:color="auto"/>
              <w:bottom w:val="double" w:sz="6" w:space="0" w:color="auto"/>
            </w:tcBorders>
          </w:tcPr>
          <w:p w14:paraId="1A6C0A56"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序号</w:t>
            </w:r>
          </w:p>
        </w:tc>
        <w:tc>
          <w:tcPr>
            <w:tcW w:w="1984" w:type="dxa"/>
            <w:tcBorders>
              <w:top w:val="single" w:sz="12" w:space="0" w:color="auto"/>
              <w:bottom w:val="double" w:sz="6" w:space="0" w:color="auto"/>
            </w:tcBorders>
          </w:tcPr>
          <w:p w14:paraId="3DD546A8"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名称</w:t>
            </w:r>
          </w:p>
        </w:tc>
        <w:tc>
          <w:tcPr>
            <w:tcW w:w="851" w:type="dxa"/>
            <w:tcBorders>
              <w:top w:val="single" w:sz="12" w:space="0" w:color="auto"/>
              <w:bottom w:val="double" w:sz="6" w:space="0" w:color="auto"/>
            </w:tcBorders>
          </w:tcPr>
          <w:p w14:paraId="3A046476"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单位</w:t>
            </w:r>
          </w:p>
        </w:tc>
        <w:tc>
          <w:tcPr>
            <w:tcW w:w="774" w:type="dxa"/>
            <w:tcBorders>
              <w:top w:val="single" w:sz="12" w:space="0" w:color="auto"/>
              <w:bottom w:val="double" w:sz="6" w:space="0" w:color="auto"/>
            </w:tcBorders>
          </w:tcPr>
          <w:p w14:paraId="558EDD01"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数量</w:t>
            </w:r>
          </w:p>
        </w:tc>
        <w:tc>
          <w:tcPr>
            <w:tcW w:w="1352" w:type="dxa"/>
            <w:tcBorders>
              <w:top w:val="single" w:sz="12" w:space="0" w:color="auto"/>
              <w:bottom w:val="double" w:sz="6" w:space="0" w:color="auto"/>
            </w:tcBorders>
          </w:tcPr>
          <w:p w14:paraId="64C15CE8"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单价（元）</w:t>
            </w:r>
          </w:p>
        </w:tc>
        <w:tc>
          <w:tcPr>
            <w:tcW w:w="1418" w:type="dxa"/>
            <w:tcBorders>
              <w:top w:val="single" w:sz="12" w:space="0" w:color="auto"/>
              <w:bottom w:val="double" w:sz="6" w:space="0" w:color="auto"/>
            </w:tcBorders>
          </w:tcPr>
          <w:p w14:paraId="69161F8C"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合价（元）</w:t>
            </w:r>
          </w:p>
        </w:tc>
        <w:tc>
          <w:tcPr>
            <w:tcW w:w="1701" w:type="dxa"/>
            <w:tcBorders>
              <w:top w:val="single" w:sz="12" w:space="0" w:color="auto"/>
              <w:bottom w:val="double" w:sz="6" w:space="0" w:color="auto"/>
            </w:tcBorders>
          </w:tcPr>
          <w:p w14:paraId="10C533F3"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备注</w:t>
            </w:r>
          </w:p>
        </w:tc>
      </w:tr>
      <w:tr w:rsidR="007B223C" w:rsidRPr="007B223C" w14:paraId="5FC5CD8E" w14:textId="77777777">
        <w:tc>
          <w:tcPr>
            <w:tcW w:w="993" w:type="dxa"/>
            <w:tcBorders>
              <w:top w:val="double" w:sz="6" w:space="0" w:color="auto"/>
              <w:bottom w:val="single" w:sz="6" w:space="0" w:color="auto"/>
            </w:tcBorders>
          </w:tcPr>
          <w:p w14:paraId="1652403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Borders>
              <w:top w:val="double" w:sz="6" w:space="0" w:color="auto"/>
              <w:bottom w:val="single" w:sz="6" w:space="0" w:color="auto"/>
            </w:tcBorders>
          </w:tcPr>
          <w:p w14:paraId="6C75A6B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Borders>
              <w:top w:val="double" w:sz="6" w:space="0" w:color="auto"/>
              <w:bottom w:val="single" w:sz="6" w:space="0" w:color="auto"/>
            </w:tcBorders>
          </w:tcPr>
          <w:p w14:paraId="788896A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Borders>
              <w:top w:val="double" w:sz="6" w:space="0" w:color="auto"/>
              <w:bottom w:val="single" w:sz="6" w:space="0" w:color="auto"/>
            </w:tcBorders>
          </w:tcPr>
          <w:p w14:paraId="2B09B56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Borders>
              <w:top w:val="double" w:sz="6" w:space="0" w:color="auto"/>
              <w:bottom w:val="single" w:sz="6" w:space="0" w:color="auto"/>
            </w:tcBorders>
          </w:tcPr>
          <w:p w14:paraId="2E80232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Borders>
              <w:top w:val="double" w:sz="6" w:space="0" w:color="auto"/>
              <w:bottom w:val="single" w:sz="6" w:space="0" w:color="auto"/>
            </w:tcBorders>
          </w:tcPr>
          <w:p w14:paraId="04D2667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Borders>
              <w:top w:val="double" w:sz="6" w:space="0" w:color="auto"/>
              <w:bottom w:val="single" w:sz="6" w:space="0" w:color="auto"/>
            </w:tcBorders>
          </w:tcPr>
          <w:p w14:paraId="16B2ADE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A37E053" w14:textId="77777777">
        <w:tc>
          <w:tcPr>
            <w:tcW w:w="993" w:type="dxa"/>
            <w:tcBorders>
              <w:top w:val="nil"/>
            </w:tcBorders>
          </w:tcPr>
          <w:p w14:paraId="426BB69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Borders>
              <w:top w:val="nil"/>
            </w:tcBorders>
          </w:tcPr>
          <w:p w14:paraId="3948E8A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Borders>
              <w:top w:val="nil"/>
            </w:tcBorders>
          </w:tcPr>
          <w:p w14:paraId="3D11CC5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Borders>
              <w:top w:val="nil"/>
            </w:tcBorders>
          </w:tcPr>
          <w:p w14:paraId="6ED933F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Borders>
              <w:top w:val="nil"/>
            </w:tcBorders>
          </w:tcPr>
          <w:p w14:paraId="1DAB8F6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Borders>
              <w:top w:val="nil"/>
            </w:tcBorders>
          </w:tcPr>
          <w:p w14:paraId="59AA3CC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Borders>
              <w:top w:val="nil"/>
            </w:tcBorders>
          </w:tcPr>
          <w:p w14:paraId="72EBC6D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CE6A13A" w14:textId="77777777">
        <w:tc>
          <w:tcPr>
            <w:tcW w:w="993" w:type="dxa"/>
          </w:tcPr>
          <w:p w14:paraId="2CA5AF3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6B407DE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242A7FA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0D6FEBD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19B70CC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1E71927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060DDD1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3B55B57" w14:textId="77777777">
        <w:tc>
          <w:tcPr>
            <w:tcW w:w="993" w:type="dxa"/>
          </w:tcPr>
          <w:p w14:paraId="16C415E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B89CF2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70DC215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47F9011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36AAD50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52BA231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49E0E4C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7BED0F6" w14:textId="77777777">
        <w:tc>
          <w:tcPr>
            <w:tcW w:w="993" w:type="dxa"/>
          </w:tcPr>
          <w:p w14:paraId="6F7E098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5140294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257B78D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0CD8460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60030D3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701E402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538F33B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F871E1D" w14:textId="77777777">
        <w:tc>
          <w:tcPr>
            <w:tcW w:w="993" w:type="dxa"/>
          </w:tcPr>
          <w:p w14:paraId="2E63480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31CF2C8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73EB234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1EB579D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3311051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2EFD8CE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5013B80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8EA1E80" w14:textId="77777777">
        <w:tc>
          <w:tcPr>
            <w:tcW w:w="993" w:type="dxa"/>
          </w:tcPr>
          <w:p w14:paraId="1D9AFBE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5DBE9DB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74B461C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4718A86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180224D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254CB56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0AD92EE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21F4C9C0" w14:textId="77777777">
        <w:tc>
          <w:tcPr>
            <w:tcW w:w="993" w:type="dxa"/>
          </w:tcPr>
          <w:p w14:paraId="58A0FDA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332EB6E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222B4BE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720AC4A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2227840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60FFD08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50EFFE1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6F13FFFA" w14:textId="77777777">
        <w:tc>
          <w:tcPr>
            <w:tcW w:w="993" w:type="dxa"/>
          </w:tcPr>
          <w:p w14:paraId="46EC801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9FB258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32DAD1A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0FAAD7F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282B7A0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26F4C52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173BE02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FFF78CD" w14:textId="77777777">
        <w:tc>
          <w:tcPr>
            <w:tcW w:w="993" w:type="dxa"/>
          </w:tcPr>
          <w:p w14:paraId="6D500DA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3328DF5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420CE97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04646FE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1C26320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005953F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7DF5F68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C402730" w14:textId="77777777">
        <w:tc>
          <w:tcPr>
            <w:tcW w:w="993" w:type="dxa"/>
          </w:tcPr>
          <w:p w14:paraId="66CA3DF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7B72ED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498D350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4938A45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1D06548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16E6C47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2E0B22B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C739B14" w14:textId="77777777">
        <w:tc>
          <w:tcPr>
            <w:tcW w:w="993" w:type="dxa"/>
          </w:tcPr>
          <w:p w14:paraId="442C52A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36C829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24DB19E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047E53C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7D6068A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769BE8C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563EA60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CEFCFB3" w14:textId="77777777">
        <w:tc>
          <w:tcPr>
            <w:tcW w:w="993" w:type="dxa"/>
          </w:tcPr>
          <w:p w14:paraId="3A112DE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4019BB8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363BD2A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300D3BB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06B9B12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1CCE09C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275AAEC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62A81C85" w14:textId="77777777">
        <w:tc>
          <w:tcPr>
            <w:tcW w:w="993" w:type="dxa"/>
          </w:tcPr>
          <w:p w14:paraId="76FFE3D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51D4727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5E38247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2ADB858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429F656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780167C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68F6E47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66BC4B2" w14:textId="77777777">
        <w:tc>
          <w:tcPr>
            <w:tcW w:w="993" w:type="dxa"/>
          </w:tcPr>
          <w:p w14:paraId="665B125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4EDBE01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64307A3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32CD821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1104C51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7F08B15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0B87DE6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1115E048" w14:textId="77777777">
        <w:tc>
          <w:tcPr>
            <w:tcW w:w="993" w:type="dxa"/>
          </w:tcPr>
          <w:p w14:paraId="1F65D21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203A2FF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734E447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1CA52BC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078D1AB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4B473C9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06EB6F3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14F6263" w14:textId="77777777">
        <w:tc>
          <w:tcPr>
            <w:tcW w:w="993" w:type="dxa"/>
          </w:tcPr>
          <w:p w14:paraId="0F49DB1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1F66A5E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3FF81AC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2C2878D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27B1D36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6C08392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1285C7D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23FBBCA0" w14:textId="77777777">
        <w:tc>
          <w:tcPr>
            <w:tcW w:w="993" w:type="dxa"/>
          </w:tcPr>
          <w:p w14:paraId="4D7E320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D52FE8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73FA764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6A984C5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6FB5C1F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2ADF973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5EBA167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2506A968" w14:textId="77777777">
        <w:tc>
          <w:tcPr>
            <w:tcW w:w="993" w:type="dxa"/>
          </w:tcPr>
          <w:p w14:paraId="0B801C3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4CC75ED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178F524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7054294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67C0B7E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675BDF6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4A972F8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8385A49" w14:textId="77777777">
        <w:tc>
          <w:tcPr>
            <w:tcW w:w="993" w:type="dxa"/>
          </w:tcPr>
          <w:p w14:paraId="0B9DB51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3C387FE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5E8EBCB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24EBB55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0198AF2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5984889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4C78FAB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2FA16070" w14:textId="77777777">
        <w:tc>
          <w:tcPr>
            <w:tcW w:w="993" w:type="dxa"/>
          </w:tcPr>
          <w:p w14:paraId="04EC87C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0120937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59C4FC7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7517283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146EC55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78962C2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34294DF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9B2923F" w14:textId="77777777">
        <w:tc>
          <w:tcPr>
            <w:tcW w:w="993" w:type="dxa"/>
          </w:tcPr>
          <w:p w14:paraId="5CFD82C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048DE65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52C9F18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284430D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5B12B60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77DDB8B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1003B7E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AA35515" w14:textId="77777777">
        <w:tc>
          <w:tcPr>
            <w:tcW w:w="993" w:type="dxa"/>
          </w:tcPr>
          <w:p w14:paraId="52A174B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17079E2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1A4BC3F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67A9CD9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78412B8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772F44F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6B76764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99166A3" w14:textId="77777777">
        <w:tc>
          <w:tcPr>
            <w:tcW w:w="993" w:type="dxa"/>
          </w:tcPr>
          <w:p w14:paraId="2703ECC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5C9E980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4B3C392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6069BF3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53D8D12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3FDDC0C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39388D4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4E0E367" w14:textId="77777777">
        <w:tc>
          <w:tcPr>
            <w:tcW w:w="993" w:type="dxa"/>
          </w:tcPr>
          <w:p w14:paraId="6A1B66B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38412D3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851" w:type="dxa"/>
          </w:tcPr>
          <w:p w14:paraId="3771491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774" w:type="dxa"/>
          </w:tcPr>
          <w:p w14:paraId="100CC4B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352" w:type="dxa"/>
          </w:tcPr>
          <w:p w14:paraId="54E3EC3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418" w:type="dxa"/>
          </w:tcPr>
          <w:p w14:paraId="46E9A8E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701" w:type="dxa"/>
          </w:tcPr>
          <w:p w14:paraId="0D00DB1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bl>
    <w:p w14:paraId="7280EA84" w14:textId="77777777" w:rsidR="00273755" w:rsidRPr="007B223C" w:rsidRDefault="00273755">
      <w:pPr>
        <w:spacing w:line="440" w:lineRule="exact"/>
        <w:rPr>
          <w:rFonts w:eastAsia="仿宋_GB2312"/>
          <w:sz w:val="30"/>
          <w:szCs w:val="30"/>
        </w:rPr>
      </w:pPr>
    </w:p>
    <w:p w14:paraId="56B1ACC8" w14:textId="77777777" w:rsidR="00273755" w:rsidRPr="007B223C" w:rsidRDefault="002C4831">
      <w:pPr>
        <w:spacing w:line="440" w:lineRule="exact"/>
        <w:jc w:val="center"/>
        <w:rPr>
          <w:rFonts w:ascii="Calibri" w:eastAsia="黑体" w:hAnsi="Calibri"/>
          <w:sz w:val="32"/>
          <w:szCs w:val="32"/>
        </w:rPr>
      </w:pPr>
      <w:r w:rsidRPr="007B223C">
        <w:rPr>
          <w:rFonts w:eastAsia="仿宋_GB2312"/>
          <w:sz w:val="30"/>
          <w:szCs w:val="30"/>
        </w:rPr>
        <w:br w:type="page"/>
      </w:r>
      <w:r w:rsidRPr="007B223C">
        <w:rPr>
          <w:rFonts w:ascii="Calibri" w:eastAsia="黑体" w:hAnsi="Calibri"/>
          <w:sz w:val="32"/>
          <w:szCs w:val="32"/>
        </w:rPr>
        <w:lastRenderedPageBreak/>
        <w:t>11-3</w:t>
      </w:r>
      <w:r w:rsidRPr="007B223C">
        <w:rPr>
          <w:rFonts w:ascii="Calibri" w:eastAsia="黑体" w:hAnsi="Calibri" w:hint="eastAsia"/>
          <w:sz w:val="32"/>
          <w:szCs w:val="32"/>
        </w:rPr>
        <w:t>：专业工程暂估价表（如有）</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7B223C" w:rsidRPr="007B223C" w14:paraId="4630B3DD" w14:textId="77777777">
        <w:tc>
          <w:tcPr>
            <w:tcW w:w="879" w:type="dxa"/>
            <w:tcBorders>
              <w:top w:val="single" w:sz="12" w:space="0" w:color="auto"/>
              <w:bottom w:val="double" w:sz="6" w:space="0" w:color="auto"/>
            </w:tcBorders>
          </w:tcPr>
          <w:p w14:paraId="793E64F8"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序号</w:t>
            </w:r>
          </w:p>
        </w:tc>
        <w:tc>
          <w:tcPr>
            <w:tcW w:w="1984" w:type="dxa"/>
            <w:tcBorders>
              <w:top w:val="single" w:sz="12" w:space="0" w:color="auto"/>
              <w:bottom w:val="double" w:sz="6" w:space="0" w:color="auto"/>
            </w:tcBorders>
          </w:tcPr>
          <w:p w14:paraId="69B48902"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专业工程名称</w:t>
            </w:r>
          </w:p>
        </w:tc>
        <w:tc>
          <w:tcPr>
            <w:tcW w:w="4678" w:type="dxa"/>
            <w:tcBorders>
              <w:top w:val="single" w:sz="12" w:space="0" w:color="auto"/>
              <w:bottom w:val="double" w:sz="6" w:space="0" w:color="auto"/>
            </w:tcBorders>
          </w:tcPr>
          <w:p w14:paraId="4DF908F0"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工程内容</w:t>
            </w:r>
          </w:p>
        </w:tc>
        <w:tc>
          <w:tcPr>
            <w:tcW w:w="1276" w:type="dxa"/>
            <w:tcBorders>
              <w:top w:val="single" w:sz="12" w:space="0" w:color="auto"/>
              <w:bottom w:val="double" w:sz="6" w:space="0" w:color="auto"/>
            </w:tcBorders>
          </w:tcPr>
          <w:p w14:paraId="65D8B8A6"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金额</w:t>
            </w:r>
          </w:p>
        </w:tc>
      </w:tr>
      <w:tr w:rsidR="007B223C" w:rsidRPr="007B223C" w14:paraId="018E0929" w14:textId="77777777">
        <w:tc>
          <w:tcPr>
            <w:tcW w:w="879" w:type="dxa"/>
            <w:tcBorders>
              <w:top w:val="double" w:sz="6" w:space="0" w:color="auto"/>
              <w:bottom w:val="single" w:sz="6" w:space="0" w:color="auto"/>
            </w:tcBorders>
          </w:tcPr>
          <w:p w14:paraId="5570ECE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Borders>
              <w:top w:val="double" w:sz="6" w:space="0" w:color="auto"/>
              <w:bottom w:val="single" w:sz="6" w:space="0" w:color="auto"/>
            </w:tcBorders>
          </w:tcPr>
          <w:p w14:paraId="683DBFB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Borders>
              <w:top w:val="double" w:sz="6" w:space="0" w:color="auto"/>
              <w:bottom w:val="single" w:sz="6" w:space="0" w:color="auto"/>
            </w:tcBorders>
          </w:tcPr>
          <w:p w14:paraId="23F0F99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Borders>
              <w:top w:val="double" w:sz="6" w:space="0" w:color="auto"/>
              <w:bottom w:val="single" w:sz="6" w:space="0" w:color="auto"/>
            </w:tcBorders>
          </w:tcPr>
          <w:p w14:paraId="6EA315F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A98190C" w14:textId="77777777">
        <w:tc>
          <w:tcPr>
            <w:tcW w:w="879" w:type="dxa"/>
            <w:tcBorders>
              <w:top w:val="nil"/>
            </w:tcBorders>
          </w:tcPr>
          <w:p w14:paraId="4102235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Borders>
              <w:top w:val="nil"/>
            </w:tcBorders>
          </w:tcPr>
          <w:p w14:paraId="0A138CD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Borders>
              <w:top w:val="nil"/>
            </w:tcBorders>
          </w:tcPr>
          <w:p w14:paraId="2B0EE22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Borders>
              <w:top w:val="nil"/>
            </w:tcBorders>
          </w:tcPr>
          <w:p w14:paraId="7507E2E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2FFA5355" w14:textId="77777777">
        <w:tc>
          <w:tcPr>
            <w:tcW w:w="879" w:type="dxa"/>
            <w:tcBorders>
              <w:top w:val="nil"/>
            </w:tcBorders>
          </w:tcPr>
          <w:p w14:paraId="4805C17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Borders>
              <w:top w:val="nil"/>
            </w:tcBorders>
          </w:tcPr>
          <w:p w14:paraId="1FDCDA5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Borders>
              <w:top w:val="nil"/>
            </w:tcBorders>
          </w:tcPr>
          <w:p w14:paraId="76B0EDB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Borders>
              <w:top w:val="nil"/>
            </w:tcBorders>
          </w:tcPr>
          <w:p w14:paraId="7C9D0CA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741F3E1" w14:textId="77777777">
        <w:tc>
          <w:tcPr>
            <w:tcW w:w="879" w:type="dxa"/>
          </w:tcPr>
          <w:p w14:paraId="315BAB7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24CCAD1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5B186D0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531B3EB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BF85397" w14:textId="77777777">
        <w:tc>
          <w:tcPr>
            <w:tcW w:w="879" w:type="dxa"/>
          </w:tcPr>
          <w:p w14:paraId="1835F32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68BEE98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7F11B44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653D4E7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4E0313D" w14:textId="77777777">
        <w:tc>
          <w:tcPr>
            <w:tcW w:w="879" w:type="dxa"/>
          </w:tcPr>
          <w:p w14:paraId="00ABCDA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59FE4F9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0C3F793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7A193A5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3D34E41" w14:textId="77777777">
        <w:tc>
          <w:tcPr>
            <w:tcW w:w="879" w:type="dxa"/>
          </w:tcPr>
          <w:p w14:paraId="17CDC0F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4B70620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316C828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2AD8376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2156BF9" w14:textId="77777777">
        <w:tc>
          <w:tcPr>
            <w:tcW w:w="879" w:type="dxa"/>
          </w:tcPr>
          <w:p w14:paraId="1C6DDE8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3DFF468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054250B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5C1F268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075077D" w14:textId="77777777">
        <w:tc>
          <w:tcPr>
            <w:tcW w:w="879" w:type="dxa"/>
          </w:tcPr>
          <w:p w14:paraId="7ADBF70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63A019D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100C086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38AA185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04F874A3" w14:textId="77777777">
        <w:tc>
          <w:tcPr>
            <w:tcW w:w="879" w:type="dxa"/>
          </w:tcPr>
          <w:p w14:paraId="54AD3B9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14D439B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2CB7193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074F36D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4EF9D73" w14:textId="77777777">
        <w:tc>
          <w:tcPr>
            <w:tcW w:w="879" w:type="dxa"/>
          </w:tcPr>
          <w:p w14:paraId="4A9F351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58C526D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1E711F9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74D5B0E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411AB95" w14:textId="77777777">
        <w:tc>
          <w:tcPr>
            <w:tcW w:w="879" w:type="dxa"/>
          </w:tcPr>
          <w:p w14:paraId="37782C6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184C4D4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423D58D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4684E9F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7D66F72" w14:textId="77777777">
        <w:tc>
          <w:tcPr>
            <w:tcW w:w="879" w:type="dxa"/>
          </w:tcPr>
          <w:p w14:paraId="64F06C1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66E823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08877BF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50AB548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2E02FA79" w14:textId="77777777">
        <w:tc>
          <w:tcPr>
            <w:tcW w:w="879" w:type="dxa"/>
          </w:tcPr>
          <w:p w14:paraId="587E4F4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00B4B2C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2F3B87E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19D8D22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5D7F9438" w14:textId="77777777">
        <w:tc>
          <w:tcPr>
            <w:tcW w:w="879" w:type="dxa"/>
          </w:tcPr>
          <w:p w14:paraId="434FBD0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651469A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5B274B8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0D890B3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65A03BDD" w14:textId="77777777">
        <w:tc>
          <w:tcPr>
            <w:tcW w:w="879" w:type="dxa"/>
          </w:tcPr>
          <w:p w14:paraId="0266096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1F828A5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58572C3A"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513B28FC"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233AD96" w14:textId="77777777">
        <w:tc>
          <w:tcPr>
            <w:tcW w:w="879" w:type="dxa"/>
          </w:tcPr>
          <w:p w14:paraId="4F2571D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6A8D15C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418A4B5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717A0C3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0751E63B" w14:textId="77777777">
        <w:tc>
          <w:tcPr>
            <w:tcW w:w="879" w:type="dxa"/>
          </w:tcPr>
          <w:p w14:paraId="43974D6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1E81304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5D25CEA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0E7706F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39A7641B" w14:textId="77777777">
        <w:tc>
          <w:tcPr>
            <w:tcW w:w="879" w:type="dxa"/>
          </w:tcPr>
          <w:p w14:paraId="6BFA0C0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2AC0A8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4D1DFBC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12509D1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01508EAE" w14:textId="77777777">
        <w:tc>
          <w:tcPr>
            <w:tcW w:w="879" w:type="dxa"/>
          </w:tcPr>
          <w:p w14:paraId="65B83719"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6726AB5F"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51894DE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1B7F64F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43F660E5" w14:textId="77777777">
        <w:tc>
          <w:tcPr>
            <w:tcW w:w="879" w:type="dxa"/>
          </w:tcPr>
          <w:p w14:paraId="0A7E58D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2C24043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7CC23623"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41A3CCD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0E1FEE80" w14:textId="77777777">
        <w:tc>
          <w:tcPr>
            <w:tcW w:w="879" w:type="dxa"/>
          </w:tcPr>
          <w:p w14:paraId="5DF016A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5EA18F88"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770C3B34"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2B48423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06FCD1F1" w14:textId="77777777">
        <w:tc>
          <w:tcPr>
            <w:tcW w:w="879" w:type="dxa"/>
          </w:tcPr>
          <w:p w14:paraId="7A0D6DC7"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0395DD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63D2906B"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1FFB4E7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291A952B" w14:textId="77777777">
        <w:tc>
          <w:tcPr>
            <w:tcW w:w="879" w:type="dxa"/>
          </w:tcPr>
          <w:p w14:paraId="2C0EC752"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4E01542E"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240735D0"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43A842E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D6FBAEF" w14:textId="77777777">
        <w:tc>
          <w:tcPr>
            <w:tcW w:w="879" w:type="dxa"/>
          </w:tcPr>
          <w:p w14:paraId="7BD96DE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5F595A15"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01E1AF8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4A175DA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7B223C" w:rsidRPr="007B223C" w14:paraId="71CECABB" w14:textId="77777777">
        <w:tc>
          <w:tcPr>
            <w:tcW w:w="879" w:type="dxa"/>
          </w:tcPr>
          <w:p w14:paraId="426364AD"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984" w:type="dxa"/>
          </w:tcPr>
          <w:p w14:paraId="7A1A1271"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4678" w:type="dxa"/>
          </w:tcPr>
          <w:p w14:paraId="554271D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c>
          <w:tcPr>
            <w:tcW w:w="1276" w:type="dxa"/>
          </w:tcPr>
          <w:p w14:paraId="7115F116" w14:textId="77777777" w:rsidR="00273755" w:rsidRPr="007B223C" w:rsidRDefault="00273755">
            <w:pPr>
              <w:keepNext/>
              <w:adjustRightInd w:val="0"/>
              <w:spacing w:line="440" w:lineRule="exact"/>
              <w:ind w:leftChars="30" w:left="63" w:rightChars="30" w:right="63"/>
              <w:jc w:val="center"/>
              <w:textAlignment w:val="baseline"/>
              <w:rPr>
                <w:rFonts w:ascii="宋体" w:hAnsi="宋体" w:hint="eastAsia"/>
                <w:sz w:val="24"/>
                <w:szCs w:val="24"/>
              </w:rPr>
            </w:pPr>
          </w:p>
        </w:tc>
      </w:tr>
      <w:tr w:rsidR="00273755" w:rsidRPr="007B223C" w14:paraId="4AD4EA0D" w14:textId="77777777">
        <w:tc>
          <w:tcPr>
            <w:tcW w:w="8817" w:type="dxa"/>
            <w:gridSpan w:val="4"/>
          </w:tcPr>
          <w:p w14:paraId="25445DF3" w14:textId="77777777" w:rsidR="00273755" w:rsidRPr="007B223C" w:rsidRDefault="002C4831">
            <w:pPr>
              <w:keepNext/>
              <w:adjustRightInd w:val="0"/>
              <w:spacing w:line="440" w:lineRule="exact"/>
              <w:ind w:leftChars="30" w:left="63" w:rightChars="30" w:right="63"/>
              <w:jc w:val="center"/>
              <w:textAlignment w:val="baseline"/>
              <w:rPr>
                <w:rFonts w:ascii="宋体" w:hAnsi="宋体" w:hint="eastAsia"/>
                <w:sz w:val="24"/>
                <w:szCs w:val="24"/>
              </w:rPr>
            </w:pPr>
            <w:r w:rsidRPr="007B223C">
              <w:rPr>
                <w:rFonts w:ascii="宋体" w:hAnsi="宋体" w:hint="eastAsia"/>
                <w:sz w:val="24"/>
                <w:szCs w:val="24"/>
              </w:rPr>
              <w:t>小计：</w:t>
            </w:r>
          </w:p>
        </w:tc>
      </w:tr>
    </w:tbl>
    <w:p w14:paraId="6523C618" w14:textId="77777777" w:rsidR="00273755" w:rsidRPr="007B223C" w:rsidRDefault="00273755">
      <w:pPr>
        <w:rPr>
          <w:szCs w:val="22"/>
        </w:rPr>
      </w:pPr>
    </w:p>
    <w:p w14:paraId="28736A9A" w14:textId="77777777" w:rsidR="00273755" w:rsidRPr="007B223C" w:rsidRDefault="002C4831">
      <w:pPr>
        <w:tabs>
          <w:tab w:val="center" w:pos="4153"/>
        </w:tabs>
        <w:spacing w:line="300" w:lineRule="exact"/>
        <w:rPr>
          <w:rFonts w:ascii="宋体" w:hAnsi="Calibri"/>
          <w:sz w:val="24"/>
          <w:szCs w:val="24"/>
        </w:rPr>
      </w:pPr>
      <w:r w:rsidRPr="007B223C">
        <w:rPr>
          <w:rFonts w:ascii="宋体" w:hAnsi="宋体"/>
          <w:sz w:val="24"/>
          <w:szCs w:val="24"/>
        </w:rPr>
        <w:br w:type="page"/>
      </w:r>
      <w:r w:rsidRPr="007B223C">
        <w:rPr>
          <w:rFonts w:ascii="宋体" w:hAnsi="宋体" w:hint="eastAsia"/>
          <w:sz w:val="24"/>
          <w:szCs w:val="24"/>
        </w:rPr>
        <w:lastRenderedPageBreak/>
        <w:t>附件1</w:t>
      </w:r>
      <w:r w:rsidRPr="007B223C">
        <w:rPr>
          <w:rFonts w:ascii="宋体" w:hAnsi="宋体"/>
          <w:sz w:val="24"/>
          <w:szCs w:val="24"/>
        </w:rPr>
        <w:t>2</w:t>
      </w:r>
      <w:r w:rsidRPr="007B223C">
        <w:rPr>
          <w:rFonts w:ascii="宋体" w:hAnsi="宋体" w:hint="eastAsia"/>
          <w:sz w:val="24"/>
          <w:szCs w:val="24"/>
        </w:rPr>
        <w:t>：廉洁协议</w:t>
      </w:r>
    </w:p>
    <w:p w14:paraId="6ECD4E4A" w14:textId="77777777" w:rsidR="00273755" w:rsidRPr="007B223C" w:rsidRDefault="00273755">
      <w:pPr>
        <w:tabs>
          <w:tab w:val="center" w:pos="4153"/>
        </w:tabs>
        <w:spacing w:line="300" w:lineRule="exact"/>
        <w:rPr>
          <w:rFonts w:ascii="宋体" w:hAnsi="Calibri"/>
          <w:sz w:val="28"/>
          <w:szCs w:val="28"/>
        </w:rPr>
      </w:pPr>
    </w:p>
    <w:p w14:paraId="55415D80" w14:textId="77777777" w:rsidR="00273755" w:rsidRPr="007B223C" w:rsidRDefault="002C4831">
      <w:pPr>
        <w:tabs>
          <w:tab w:val="center" w:pos="4153"/>
        </w:tabs>
        <w:spacing w:line="400" w:lineRule="exact"/>
        <w:jc w:val="center"/>
        <w:rPr>
          <w:rFonts w:ascii="黑体" w:eastAsia="黑体" w:hAnsi="宋体" w:hint="eastAsia"/>
          <w:b/>
          <w:sz w:val="32"/>
          <w:szCs w:val="32"/>
        </w:rPr>
      </w:pPr>
      <w:bookmarkStart w:id="2709" w:name="_Toc432609004"/>
      <w:r w:rsidRPr="007B223C">
        <w:rPr>
          <w:rFonts w:ascii="黑体" w:eastAsia="黑体" w:hAnsi="宋体" w:hint="eastAsia"/>
          <w:b/>
          <w:sz w:val="32"/>
          <w:szCs w:val="32"/>
        </w:rPr>
        <w:t xml:space="preserve">廉  洁 </w:t>
      </w:r>
      <w:r w:rsidRPr="007B223C">
        <w:rPr>
          <w:rFonts w:ascii="黑体" w:eastAsia="黑体" w:hAnsi="宋体"/>
          <w:b/>
          <w:sz w:val="32"/>
          <w:szCs w:val="32"/>
        </w:rPr>
        <w:t xml:space="preserve"> </w:t>
      </w:r>
      <w:r w:rsidRPr="007B223C">
        <w:rPr>
          <w:rFonts w:ascii="黑体" w:eastAsia="黑体" w:hAnsi="宋体" w:hint="eastAsia"/>
          <w:b/>
          <w:sz w:val="32"/>
          <w:szCs w:val="32"/>
        </w:rPr>
        <w:t>协  议</w:t>
      </w:r>
    </w:p>
    <w:p w14:paraId="47ACD1A3" w14:textId="77777777" w:rsidR="00273755" w:rsidRPr="007B223C" w:rsidRDefault="00273755">
      <w:pPr>
        <w:tabs>
          <w:tab w:val="center" w:pos="4153"/>
        </w:tabs>
        <w:spacing w:line="400" w:lineRule="exact"/>
        <w:rPr>
          <w:rFonts w:ascii="宋体"/>
          <w:sz w:val="28"/>
          <w:szCs w:val="28"/>
        </w:rPr>
      </w:pPr>
    </w:p>
    <w:p w14:paraId="4BF347C2" w14:textId="77777777" w:rsidR="00273755" w:rsidRPr="007B223C" w:rsidRDefault="002C4831">
      <w:pPr>
        <w:tabs>
          <w:tab w:val="center" w:pos="4153"/>
        </w:tabs>
        <w:spacing w:line="400" w:lineRule="exact"/>
        <w:rPr>
          <w:rFonts w:ascii="宋体" w:hAnsi="宋体" w:hint="eastAsia"/>
          <w:sz w:val="24"/>
          <w:szCs w:val="24"/>
          <w:u w:val="single"/>
        </w:rPr>
      </w:pPr>
      <w:r w:rsidRPr="007B223C">
        <w:rPr>
          <w:rFonts w:ascii="宋体" w:hAnsi="宋体" w:hint="eastAsia"/>
          <w:sz w:val="24"/>
          <w:szCs w:val="24"/>
        </w:rPr>
        <w:t>发包人：（全称）</w:t>
      </w:r>
      <w:r w:rsidRPr="007B223C">
        <w:rPr>
          <w:rFonts w:ascii="宋体" w:hAnsi="宋体"/>
          <w:sz w:val="24"/>
          <w:szCs w:val="24"/>
          <w:u w:val="single"/>
        </w:rPr>
        <w:t xml:space="preserve">  </w:t>
      </w:r>
      <w:r w:rsidRPr="007B223C">
        <w:rPr>
          <w:rFonts w:ascii="宋体" w:hAnsi="宋体" w:hint="eastAsia"/>
          <w:sz w:val="24"/>
          <w:szCs w:val="24"/>
          <w:u w:val="single"/>
        </w:rPr>
        <w:t xml:space="preserve">中央储备粮茂名直属库有限公司 </w:t>
      </w:r>
      <w:r w:rsidRPr="007B223C">
        <w:rPr>
          <w:rFonts w:ascii="宋体" w:hAnsi="宋体"/>
          <w:sz w:val="24"/>
          <w:szCs w:val="24"/>
          <w:u w:val="single"/>
        </w:rPr>
        <w:t xml:space="preserve"> </w:t>
      </w:r>
      <w:r w:rsidRPr="007B223C">
        <w:rPr>
          <w:rFonts w:ascii="宋体" w:hAnsi="宋体" w:hint="eastAsia"/>
          <w:sz w:val="24"/>
          <w:szCs w:val="24"/>
          <w:u w:val="single"/>
        </w:rPr>
        <w:t xml:space="preserve">  </w:t>
      </w:r>
      <w:r w:rsidRPr="007B223C">
        <w:rPr>
          <w:rFonts w:ascii="宋体" w:hAnsi="宋体"/>
          <w:sz w:val="24"/>
          <w:szCs w:val="24"/>
          <w:u w:val="single"/>
        </w:rPr>
        <w:t xml:space="preserve"> </w:t>
      </w:r>
      <w:r w:rsidRPr="007B223C">
        <w:rPr>
          <w:rFonts w:ascii="宋体" w:hAnsi="宋体" w:hint="eastAsia"/>
          <w:sz w:val="24"/>
          <w:szCs w:val="24"/>
          <w:u w:val="single"/>
        </w:rPr>
        <w:t>（以下简称甲方）</w:t>
      </w:r>
    </w:p>
    <w:p w14:paraId="4F14CCBF" w14:textId="77777777" w:rsidR="00273755" w:rsidRPr="007B223C" w:rsidRDefault="002C4831">
      <w:pPr>
        <w:tabs>
          <w:tab w:val="center" w:pos="4153"/>
        </w:tabs>
        <w:spacing w:line="400" w:lineRule="exact"/>
        <w:rPr>
          <w:rFonts w:ascii="宋体"/>
          <w:sz w:val="24"/>
          <w:szCs w:val="24"/>
        </w:rPr>
      </w:pPr>
      <w:r w:rsidRPr="007B223C">
        <w:rPr>
          <w:rFonts w:ascii="宋体" w:hAnsi="宋体" w:hint="eastAsia"/>
          <w:sz w:val="24"/>
          <w:szCs w:val="24"/>
        </w:rPr>
        <w:t>承包人：（全称）</w:t>
      </w:r>
      <w:r w:rsidRPr="007B223C">
        <w:rPr>
          <w:rFonts w:ascii="宋体" w:hAnsi="宋体" w:hint="eastAsia"/>
          <w:sz w:val="24"/>
          <w:szCs w:val="24"/>
          <w:u w:val="single"/>
        </w:rPr>
        <w:t xml:space="preserve">             </w:t>
      </w:r>
      <w:r w:rsidRPr="007B223C">
        <w:rPr>
          <w:rFonts w:ascii="宋体" w:hAnsi="宋体"/>
          <w:sz w:val="24"/>
          <w:szCs w:val="24"/>
          <w:u w:val="single"/>
        </w:rPr>
        <w:t xml:space="preserve">                    </w:t>
      </w:r>
      <w:r w:rsidRPr="007B223C">
        <w:rPr>
          <w:rFonts w:ascii="宋体" w:hAnsi="宋体" w:hint="eastAsia"/>
          <w:sz w:val="24"/>
          <w:szCs w:val="24"/>
          <w:u w:val="single"/>
        </w:rPr>
        <w:t>（以下简称乙方）</w:t>
      </w:r>
    </w:p>
    <w:p w14:paraId="6BFF8B1C"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为加强廉洁建设，规范项目</w:t>
      </w:r>
      <w:r w:rsidRPr="007B223C">
        <w:rPr>
          <w:rFonts w:hint="eastAsia"/>
          <w:sz w:val="24"/>
          <w:szCs w:val="24"/>
        </w:rPr>
        <w:t>甲乙</w:t>
      </w:r>
      <w:r w:rsidRPr="007B223C">
        <w:rPr>
          <w:rFonts w:ascii="宋体" w:hAnsi="宋体" w:hint="eastAsia"/>
          <w:sz w:val="24"/>
          <w:szCs w:val="24"/>
        </w:rPr>
        <w:t>双方的各项活动，防止发生违规违纪行为，保护国家、集体和当事人的合法权益，</w:t>
      </w:r>
      <w:r w:rsidRPr="007B223C">
        <w:rPr>
          <w:rFonts w:hint="eastAsia"/>
          <w:sz w:val="24"/>
          <w:szCs w:val="24"/>
        </w:rPr>
        <w:t>甲乙</w:t>
      </w:r>
      <w:r w:rsidRPr="007B223C">
        <w:rPr>
          <w:rFonts w:ascii="宋体" w:hAnsi="宋体" w:hint="eastAsia"/>
          <w:sz w:val="24"/>
          <w:szCs w:val="24"/>
        </w:rPr>
        <w:t>双方根据国家有关工程建设的法律法规和廉洁建设相关规定，特订立本廉洁协议。</w:t>
      </w:r>
    </w:p>
    <w:p w14:paraId="45889533"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eastAsia="黑体" w:hAnsi="宋体" w:hint="eastAsia"/>
          <w:sz w:val="24"/>
          <w:szCs w:val="24"/>
        </w:rPr>
        <w:t>第一条</w:t>
      </w:r>
      <w:r w:rsidRPr="007B223C">
        <w:rPr>
          <w:rFonts w:ascii="宋体" w:eastAsia="黑体" w:hAnsi="宋体" w:hint="eastAsia"/>
          <w:sz w:val="24"/>
          <w:szCs w:val="24"/>
        </w:rPr>
        <w:t xml:space="preserve"> </w:t>
      </w:r>
      <w:r w:rsidRPr="007B223C">
        <w:rPr>
          <w:rFonts w:ascii="宋体" w:hAnsi="宋体" w:hint="eastAsia"/>
          <w:sz w:val="24"/>
          <w:szCs w:val="24"/>
        </w:rPr>
        <w:t>双方的权利和义务</w:t>
      </w:r>
    </w:p>
    <w:p w14:paraId="23D0B240"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（一）应严格遵守国家关于市场准入、工程建设（物资采购）、施工安装和市场活动等有关</w:t>
      </w:r>
      <w:r w:rsidRPr="007B223C">
        <w:rPr>
          <w:rFonts w:hint="eastAsia"/>
          <w:sz w:val="24"/>
          <w:szCs w:val="24"/>
        </w:rPr>
        <w:t>法律法规</w:t>
      </w:r>
      <w:r w:rsidRPr="007B223C">
        <w:rPr>
          <w:rFonts w:ascii="宋体" w:hAnsi="宋体" w:hint="eastAsia"/>
          <w:sz w:val="24"/>
          <w:szCs w:val="24"/>
        </w:rPr>
        <w:t>、相关政策以及廉政建设的各项规定。</w:t>
      </w:r>
    </w:p>
    <w:p w14:paraId="18530A3C"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（二）严格执行项目合同文件，自觉按合同办事。</w:t>
      </w:r>
    </w:p>
    <w:p w14:paraId="44BC5020"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三）业务活动必须坚持公开、公平、公正、诚信、透明的原则（除法律认定的商业秘密和合同文件另有规定之外），不得为获取不正当利益而损害国家、集体和双方利益，不得违反工程建设管理、施工安装、物资采购的规章制度。</w:t>
      </w:r>
    </w:p>
    <w:p w14:paraId="075ABB89"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（四）发现对方在业务活动中有违规、违纪、违法行为倾向或苗头的，应及时提醒对方，情节严重的，应向其上级主管部门或纪检监察、司法等有关机关举报。</w:t>
      </w:r>
    </w:p>
    <w:p w14:paraId="3ED93D6D"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eastAsia="黑体" w:hAnsi="宋体" w:hint="eastAsia"/>
          <w:sz w:val="24"/>
          <w:szCs w:val="24"/>
        </w:rPr>
        <w:t>第二条</w:t>
      </w:r>
      <w:r w:rsidRPr="007B223C">
        <w:rPr>
          <w:rFonts w:ascii="宋体" w:eastAsia="黑体" w:hAnsi="宋体" w:hint="eastAsia"/>
          <w:sz w:val="24"/>
          <w:szCs w:val="24"/>
        </w:rPr>
        <w:t xml:space="preserve"> </w:t>
      </w:r>
      <w:r w:rsidRPr="007B223C">
        <w:rPr>
          <w:rFonts w:hint="eastAsia"/>
          <w:sz w:val="24"/>
          <w:szCs w:val="24"/>
        </w:rPr>
        <w:t>甲方</w:t>
      </w:r>
      <w:r w:rsidRPr="007B223C">
        <w:rPr>
          <w:rFonts w:ascii="宋体" w:hAnsi="宋体" w:hint="eastAsia"/>
          <w:sz w:val="24"/>
          <w:szCs w:val="24"/>
        </w:rPr>
        <w:t>责任</w:t>
      </w:r>
    </w:p>
    <w:p w14:paraId="2F166374"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（一）</w:t>
      </w:r>
      <w:r w:rsidRPr="007B223C">
        <w:rPr>
          <w:rFonts w:hint="eastAsia"/>
          <w:sz w:val="24"/>
          <w:szCs w:val="24"/>
        </w:rPr>
        <w:t>甲方</w:t>
      </w:r>
      <w:r w:rsidRPr="007B223C">
        <w:rPr>
          <w:rFonts w:ascii="宋体" w:hAnsi="宋体" w:hint="eastAsia"/>
          <w:sz w:val="24"/>
          <w:szCs w:val="24"/>
        </w:rPr>
        <w:t>及其工作人员不得索要或接受</w:t>
      </w:r>
      <w:r w:rsidRPr="007B223C">
        <w:rPr>
          <w:rFonts w:hint="eastAsia"/>
          <w:sz w:val="24"/>
          <w:szCs w:val="24"/>
        </w:rPr>
        <w:t>乙方</w:t>
      </w:r>
      <w:r w:rsidRPr="007B223C">
        <w:rPr>
          <w:rFonts w:ascii="宋体" w:hAnsi="宋体" w:hint="eastAsia"/>
          <w:sz w:val="24"/>
          <w:szCs w:val="24"/>
        </w:rPr>
        <w:t>的礼金、商业预付卡、有价证券和贵重物品。</w:t>
      </w:r>
    </w:p>
    <w:p w14:paraId="08F21F5A"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（二）</w:t>
      </w:r>
      <w:r w:rsidRPr="007B223C">
        <w:rPr>
          <w:rFonts w:hint="eastAsia"/>
          <w:sz w:val="24"/>
          <w:szCs w:val="24"/>
        </w:rPr>
        <w:t>甲方</w:t>
      </w:r>
      <w:r w:rsidRPr="007B223C">
        <w:rPr>
          <w:rFonts w:ascii="宋体" w:hAnsi="宋体" w:hint="eastAsia"/>
          <w:sz w:val="24"/>
          <w:szCs w:val="24"/>
        </w:rPr>
        <w:t>及其工作人员不得在</w:t>
      </w:r>
      <w:r w:rsidRPr="007B223C">
        <w:rPr>
          <w:rFonts w:hint="eastAsia"/>
          <w:sz w:val="24"/>
          <w:szCs w:val="24"/>
        </w:rPr>
        <w:t>乙方</w:t>
      </w:r>
      <w:r w:rsidRPr="007B223C">
        <w:rPr>
          <w:rFonts w:ascii="宋体" w:hAnsi="宋体" w:hint="eastAsia"/>
          <w:sz w:val="24"/>
          <w:szCs w:val="24"/>
        </w:rPr>
        <w:t>报销任何应由</w:t>
      </w:r>
      <w:r w:rsidRPr="007B223C">
        <w:rPr>
          <w:rFonts w:hint="eastAsia"/>
          <w:sz w:val="24"/>
          <w:szCs w:val="24"/>
        </w:rPr>
        <w:t>甲方</w:t>
      </w:r>
      <w:r w:rsidRPr="007B223C">
        <w:rPr>
          <w:rFonts w:ascii="宋体" w:hAnsi="宋体" w:hint="eastAsia"/>
          <w:sz w:val="24"/>
          <w:szCs w:val="24"/>
        </w:rPr>
        <w:t>或个人支付的费用等。</w:t>
      </w:r>
    </w:p>
    <w:p w14:paraId="4BA97ABD"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（三）</w:t>
      </w:r>
      <w:r w:rsidRPr="007B223C">
        <w:rPr>
          <w:rFonts w:hint="eastAsia"/>
          <w:sz w:val="24"/>
          <w:szCs w:val="24"/>
        </w:rPr>
        <w:t>甲方</w:t>
      </w:r>
      <w:r w:rsidRPr="007B223C">
        <w:rPr>
          <w:rFonts w:ascii="宋体" w:hAnsi="宋体" w:hint="eastAsia"/>
          <w:sz w:val="24"/>
          <w:szCs w:val="24"/>
        </w:rPr>
        <w:t>及其工作人员不得要求或者接受</w:t>
      </w:r>
      <w:r w:rsidRPr="007B223C">
        <w:rPr>
          <w:rFonts w:hint="eastAsia"/>
          <w:sz w:val="24"/>
          <w:szCs w:val="24"/>
        </w:rPr>
        <w:t>乙方</w:t>
      </w:r>
      <w:r w:rsidRPr="007B223C">
        <w:rPr>
          <w:rFonts w:ascii="宋体" w:hAnsi="宋体" w:hint="eastAsia"/>
          <w:sz w:val="24"/>
          <w:szCs w:val="24"/>
        </w:rPr>
        <w:t>为其住房装修、婚丧嫁娶活动、配偶子女的工作安排以及出国出境、旅游等提供方便。</w:t>
      </w:r>
    </w:p>
    <w:p w14:paraId="3FD68398"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（四）</w:t>
      </w:r>
      <w:r w:rsidRPr="007B223C">
        <w:rPr>
          <w:rFonts w:hint="eastAsia"/>
          <w:sz w:val="24"/>
          <w:szCs w:val="24"/>
        </w:rPr>
        <w:t>甲方</w:t>
      </w:r>
      <w:r w:rsidRPr="007B223C">
        <w:rPr>
          <w:rFonts w:ascii="宋体" w:hAnsi="宋体" w:hint="eastAsia"/>
          <w:sz w:val="24"/>
          <w:szCs w:val="24"/>
        </w:rPr>
        <w:t>及其工作人员不准参加有可能影响公正执行公务的</w:t>
      </w:r>
      <w:r w:rsidRPr="007B223C">
        <w:rPr>
          <w:rFonts w:hint="eastAsia"/>
          <w:sz w:val="24"/>
          <w:szCs w:val="24"/>
        </w:rPr>
        <w:t>乙方</w:t>
      </w:r>
      <w:r w:rsidRPr="007B223C">
        <w:rPr>
          <w:rFonts w:ascii="宋体" w:hAnsi="宋体" w:hint="eastAsia"/>
          <w:sz w:val="24"/>
          <w:szCs w:val="24"/>
        </w:rPr>
        <w:t>或相关单位的宴请或健身、娱乐等活动。</w:t>
      </w:r>
    </w:p>
    <w:p w14:paraId="23833D61"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（五）</w:t>
      </w:r>
      <w:r w:rsidRPr="007B223C">
        <w:rPr>
          <w:rFonts w:hint="eastAsia"/>
          <w:sz w:val="24"/>
          <w:szCs w:val="24"/>
        </w:rPr>
        <w:t>甲方</w:t>
      </w:r>
      <w:r w:rsidRPr="007B223C">
        <w:rPr>
          <w:rFonts w:ascii="宋体" w:hAnsi="宋体" w:hint="eastAsia"/>
          <w:sz w:val="24"/>
          <w:szCs w:val="24"/>
        </w:rPr>
        <w:t>及其工作人员不得违规向</w:t>
      </w:r>
      <w:r w:rsidRPr="007B223C">
        <w:rPr>
          <w:rFonts w:hint="eastAsia"/>
          <w:sz w:val="24"/>
          <w:szCs w:val="24"/>
        </w:rPr>
        <w:t>乙方</w:t>
      </w:r>
      <w:r w:rsidRPr="007B223C">
        <w:rPr>
          <w:rFonts w:ascii="宋体" w:hAnsi="宋体" w:hint="eastAsia"/>
          <w:sz w:val="24"/>
          <w:szCs w:val="24"/>
        </w:rPr>
        <w:t>推荐分包单位，不得要求</w:t>
      </w:r>
      <w:r w:rsidRPr="007B223C">
        <w:rPr>
          <w:rFonts w:hint="eastAsia"/>
          <w:sz w:val="24"/>
          <w:szCs w:val="24"/>
        </w:rPr>
        <w:t>乙方</w:t>
      </w:r>
      <w:r w:rsidRPr="007B223C">
        <w:rPr>
          <w:rFonts w:ascii="宋体" w:hAnsi="宋体" w:hint="eastAsia"/>
          <w:sz w:val="24"/>
          <w:szCs w:val="24"/>
        </w:rPr>
        <w:t>购买合同规定外的材料和设备。</w:t>
      </w:r>
    </w:p>
    <w:p w14:paraId="7CD67FEF"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lastRenderedPageBreak/>
        <w:t>（六）</w:t>
      </w:r>
      <w:r w:rsidRPr="007B223C">
        <w:rPr>
          <w:rFonts w:hint="eastAsia"/>
          <w:sz w:val="24"/>
          <w:szCs w:val="24"/>
        </w:rPr>
        <w:t>甲方</w:t>
      </w:r>
      <w:r w:rsidRPr="007B223C">
        <w:rPr>
          <w:rFonts w:ascii="宋体" w:hAnsi="宋体" w:hint="eastAsia"/>
          <w:sz w:val="24"/>
          <w:szCs w:val="24"/>
        </w:rPr>
        <w:t>工作人员的配偶、子女不得从事与</w:t>
      </w:r>
      <w:r w:rsidRPr="007B223C">
        <w:rPr>
          <w:rFonts w:hint="eastAsia"/>
          <w:sz w:val="24"/>
          <w:szCs w:val="24"/>
        </w:rPr>
        <w:t>甲方</w:t>
      </w:r>
      <w:r w:rsidRPr="007B223C">
        <w:rPr>
          <w:rFonts w:ascii="宋体" w:hAnsi="宋体" w:hint="eastAsia"/>
          <w:sz w:val="24"/>
          <w:szCs w:val="24"/>
        </w:rPr>
        <w:t>工程有关的材料设备供应、工程分包、劳务等经济活动等。</w:t>
      </w:r>
    </w:p>
    <w:p w14:paraId="4BF701E3"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eastAsia="黑体" w:hAnsi="宋体" w:hint="eastAsia"/>
          <w:sz w:val="24"/>
          <w:szCs w:val="24"/>
        </w:rPr>
        <w:t>第三条</w:t>
      </w:r>
      <w:r w:rsidRPr="007B223C">
        <w:rPr>
          <w:rFonts w:ascii="宋体" w:eastAsia="黑体" w:hAnsi="宋体" w:hint="eastAsia"/>
          <w:sz w:val="24"/>
          <w:szCs w:val="24"/>
        </w:rPr>
        <w:t xml:space="preserve"> </w:t>
      </w:r>
      <w:r w:rsidRPr="007B223C">
        <w:rPr>
          <w:rFonts w:hint="eastAsia"/>
          <w:sz w:val="24"/>
          <w:szCs w:val="24"/>
        </w:rPr>
        <w:t>乙方</w:t>
      </w:r>
      <w:r w:rsidRPr="007B223C">
        <w:rPr>
          <w:rFonts w:ascii="宋体" w:hAnsi="宋体" w:hint="eastAsia"/>
          <w:sz w:val="24"/>
          <w:szCs w:val="24"/>
        </w:rPr>
        <w:t>责任</w:t>
      </w:r>
    </w:p>
    <w:p w14:paraId="5E104A4A"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（一）</w:t>
      </w:r>
      <w:r w:rsidRPr="007B223C">
        <w:rPr>
          <w:rFonts w:hint="eastAsia"/>
          <w:sz w:val="24"/>
          <w:szCs w:val="24"/>
        </w:rPr>
        <w:t>乙方</w:t>
      </w:r>
      <w:r w:rsidRPr="007B223C">
        <w:rPr>
          <w:rFonts w:ascii="宋体" w:hAnsi="宋体" w:hint="eastAsia"/>
          <w:sz w:val="24"/>
          <w:szCs w:val="24"/>
        </w:rPr>
        <w:t>及其工作人员不得以任何理由向</w:t>
      </w:r>
      <w:r w:rsidRPr="007B223C">
        <w:rPr>
          <w:rFonts w:hint="eastAsia"/>
          <w:sz w:val="24"/>
          <w:szCs w:val="24"/>
        </w:rPr>
        <w:t>甲方</w:t>
      </w:r>
      <w:r w:rsidRPr="007B223C">
        <w:rPr>
          <w:rFonts w:ascii="宋体" w:hAnsi="宋体" w:hint="eastAsia"/>
          <w:sz w:val="24"/>
          <w:szCs w:val="24"/>
        </w:rPr>
        <w:t>及其工作人员行贿或馈赠礼金、商业预付卡、有价证券和贵重礼品。</w:t>
      </w:r>
    </w:p>
    <w:p w14:paraId="31FED725"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（二）</w:t>
      </w:r>
      <w:r w:rsidRPr="007B223C">
        <w:rPr>
          <w:rFonts w:hint="eastAsia"/>
          <w:sz w:val="24"/>
          <w:szCs w:val="24"/>
        </w:rPr>
        <w:t>乙方</w:t>
      </w:r>
      <w:r w:rsidRPr="007B223C">
        <w:rPr>
          <w:rFonts w:ascii="宋体" w:hAnsi="宋体" w:hint="eastAsia"/>
          <w:sz w:val="24"/>
          <w:szCs w:val="24"/>
        </w:rPr>
        <w:t>及其工作人员不得以任何名义为</w:t>
      </w:r>
      <w:r w:rsidRPr="007B223C">
        <w:rPr>
          <w:rFonts w:hint="eastAsia"/>
          <w:sz w:val="24"/>
          <w:szCs w:val="24"/>
        </w:rPr>
        <w:t>甲方</w:t>
      </w:r>
      <w:r w:rsidRPr="007B223C">
        <w:rPr>
          <w:rFonts w:ascii="宋体" w:hAnsi="宋体" w:hint="eastAsia"/>
          <w:sz w:val="24"/>
          <w:szCs w:val="24"/>
        </w:rPr>
        <w:t>及其工作人员报销由</w:t>
      </w:r>
      <w:r w:rsidRPr="007B223C">
        <w:rPr>
          <w:rFonts w:hint="eastAsia"/>
          <w:sz w:val="24"/>
          <w:szCs w:val="24"/>
        </w:rPr>
        <w:t>甲方</w:t>
      </w:r>
      <w:r w:rsidRPr="007B223C">
        <w:rPr>
          <w:rFonts w:ascii="宋体" w:hAnsi="宋体" w:hint="eastAsia"/>
          <w:sz w:val="24"/>
          <w:szCs w:val="24"/>
        </w:rPr>
        <w:t>单位或个人支付的任何费用。</w:t>
      </w:r>
    </w:p>
    <w:p w14:paraId="18906D40"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（三）</w:t>
      </w:r>
      <w:r w:rsidRPr="007B223C">
        <w:rPr>
          <w:rFonts w:hint="eastAsia"/>
          <w:sz w:val="24"/>
          <w:szCs w:val="24"/>
        </w:rPr>
        <w:t>乙方</w:t>
      </w:r>
      <w:r w:rsidRPr="007B223C">
        <w:rPr>
          <w:rFonts w:ascii="宋体" w:hAnsi="宋体" w:hint="eastAsia"/>
          <w:sz w:val="24"/>
          <w:szCs w:val="24"/>
        </w:rPr>
        <w:t>及其工作人员不得以任何理由安排</w:t>
      </w:r>
      <w:r w:rsidRPr="007B223C">
        <w:rPr>
          <w:rFonts w:hint="eastAsia"/>
          <w:sz w:val="24"/>
          <w:szCs w:val="24"/>
        </w:rPr>
        <w:t>甲方</w:t>
      </w:r>
      <w:r w:rsidRPr="007B223C">
        <w:rPr>
          <w:rFonts w:ascii="宋体" w:hAnsi="宋体" w:hint="eastAsia"/>
          <w:sz w:val="24"/>
          <w:szCs w:val="24"/>
        </w:rPr>
        <w:t>工作人员参加超标准宴请及可能影响工程履行职务的健身、娱乐等活动。</w:t>
      </w:r>
    </w:p>
    <w:p w14:paraId="77BBFCAC"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（四）</w:t>
      </w:r>
      <w:r w:rsidRPr="007B223C">
        <w:rPr>
          <w:rFonts w:hint="eastAsia"/>
          <w:sz w:val="24"/>
          <w:szCs w:val="24"/>
        </w:rPr>
        <w:t>乙方</w:t>
      </w:r>
      <w:r w:rsidRPr="007B223C">
        <w:rPr>
          <w:rFonts w:ascii="宋体" w:hAnsi="宋体" w:hint="eastAsia"/>
          <w:sz w:val="24"/>
          <w:szCs w:val="24"/>
        </w:rPr>
        <w:t>及其工作人员不得为</w:t>
      </w:r>
      <w:r w:rsidRPr="007B223C">
        <w:rPr>
          <w:rFonts w:hint="eastAsia"/>
          <w:sz w:val="24"/>
          <w:szCs w:val="24"/>
        </w:rPr>
        <w:t>甲方</w:t>
      </w:r>
      <w:r w:rsidRPr="007B223C">
        <w:rPr>
          <w:rFonts w:ascii="宋体" w:hAnsi="宋体" w:hint="eastAsia"/>
          <w:sz w:val="24"/>
          <w:szCs w:val="24"/>
        </w:rPr>
        <w:t>单位和个人购置或提供通信工具、交通工具和高档办公用品等。</w:t>
      </w:r>
    </w:p>
    <w:p w14:paraId="01D95D2E"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eastAsia="黑体" w:hAnsi="宋体" w:hint="eastAsia"/>
          <w:sz w:val="24"/>
          <w:szCs w:val="24"/>
        </w:rPr>
        <w:t>第四条</w:t>
      </w:r>
      <w:r w:rsidRPr="007B223C">
        <w:rPr>
          <w:rFonts w:ascii="宋体" w:eastAsia="黑体" w:hAnsi="宋体" w:hint="eastAsia"/>
          <w:sz w:val="24"/>
          <w:szCs w:val="24"/>
        </w:rPr>
        <w:t xml:space="preserve"> </w:t>
      </w:r>
      <w:r w:rsidRPr="007B223C">
        <w:rPr>
          <w:rFonts w:hint="eastAsia"/>
          <w:sz w:val="24"/>
          <w:szCs w:val="24"/>
        </w:rPr>
        <w:t>甲乙</w:t>
      </w:r>
      <w:r w:rsidRPr="007B223C">
        <w:rPr>
          <w:rFonts w:ascii="宋体" w:hAnsi="宋体" w:hint="eastAsia"/>
          <w:sz w:val="24"/>
          <w:szCs w:val="24"/>
        </w:rPr>
        <w:t>双方及其工作人员违反本合同第一、二、三条规定的，按管理权限，依据有关规定给予党纪、政纪处分或组织处理；涉嫌犯罪的，移交司法机关追究刑事责任；给对方单位造成经济损失的，应予以赔偿。</w:t>
      </w:r>
    </w:p>
    <w:p w14:paraId="0AD86995"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eastAsia="黑体" w:hAnsi="宋体" w:hint="eastAsia"/>
          <w:sz w:val="24"/>
          <w:szCs w:val="24"/>
        </w:rPr>
        <w:t>第五条</w:t>
      </w:r>
      <w:r w:rsidRPr="007B223C">
        <w:rPr>
          <w:rFonts w:ascii="宋体" w:eastAsia="黑体" w:hAnsi="宋体" w:hint="eastAsia"/>
          <w:sz w:val="24"/>
          <w:szCs w:val="24"/>
        </w:rPr>
        <w:t xml:space="preserve"> </w:t>
      </w:r>
      <w:r w:rsidRPr="007B223C">
        <w:rPr>
          <w:rFonts w:ascii="宋体" w:hAnsi="宋体" w:hint="eastAsia"/>
          <w:sz w:val="24"/>
          <w:szCs w:val="24"/>
        </w:rPr>
        <w:t>本协议作为项目主合同的附件，与主合同具有同等法律效力。经双方签署后立即生效。</w:t>
      </w:r>
    </w:p>
    <w:p w14:paraId="2B5731A1"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eastAsia="黑体" w:hAnsi="宋体" w:hint="eastAsia"/>
          <w:sz w:val="24"/>
          <w:szCs w:val="24"/>
        </w:rPr>
        <w:t>第六条</w:t>
      </w:r>
      <w:r w:rsidRPr="007B223C">
        <w:rPr>
          <w:rFonts w:ascii="宋体" w:eastAsia="黑体" w:hAnsi="宋体" w:hint="eastAsia"/>
          <w:sz w:val="24"/>
          <w:szCs w:val="24"/>
        </w:rPr>
        <w:t xml:space="preserve"> </w:t>
      </w:r>
      <w:r w:rsidRPr="007B223C">
        <w:rPr>
          <w:rFonts w:ascii="宋体" w:hAnsi="宋体" w:hint="eastAsia"/>
          <w:sz w:val="24"/>
          <w:szCs w:val="24"/>
        </w:rPr>
        <w:t>本协议的有效期与主合同相同。</w:t>
      </w:r>
    </w:p>
    <w:p w14:paraId="4B17B64F" w14:textId="77777777" w:rsidR="00273755" w:rsidRPr="007B223C" w:rsidRDefault="00273755">
      <w:pPr>
        <w:tabs>
          <w:tab w:val="center" w:pos="4153"/>
        </w:tabs>
        <w:spacing w:line="400" w:lineRule="exact"/>
        <w:ind w:firstLine="573"/>
        <w:rPr>
          <w:rFonts w:ascii="宋体" w:hAnsi="宋体" w:hint="eastAsia"/>
          <w:sz w:val="24"/>
          <w:szCs w:val="24"/>
        </w:rPr>
      </w:pPr>
    </w:p>
    <w:p w14:paraId="67B9D491" w14:textId="77777777" w:rsidR="00273755" w:rsidRPr="007B223C" w:rsidRDefault="00273755">
      <w:pPr>
        <w:tabs>
          <w:tab w:val="center" w:pos="4153"/>
        </w:tabs>
        <w:spacing w:line="400" w:lineRule="exact"/>
        <w:ind w:firstLine="573"/>
        <w:rPr>
          <w:rFonts w:ascii="宋体" w:hAnsi="宋体" w:hint="eastAsia"/>
          <w:sz w:val="24"/>
          <w:szCs w:val="24"/>
        </w:rPr>
      </w:pPr>
    </w:p>
    <w:tbl>
      <w:tblPr>
        <w:tblW w:w="8522" w:type="dxa"/>
        <w:tblInd w:w="108" w:type="dxa"/>
        <w:tblLayout w:type="fixed"/>
        <w:tblLook w:val="04A0" w:firstRow="1" w:lastRow="0" w:firstColumn="1" w:lastColumn="0" w:noHBand="0" w:noVBand="1"/>
      </w:tblPr>
      <w:tblGrid>
        <w:gridCol w:w="4261"/>
        <w:gridCol w:w="4261"/>
      </w:tblGrid>
      <w:tr w:rsidR="007B223C" w:rsidRPr="007B223C" w14:paraId="04B6E0CB" w14:textId="77777777">
        <w:trPr>
          <w:trHeight w:val="302"/>
        </w:trPr>
        <w:tc>
          <w:tcPr>
            <w:tcW w:w="4261" w:type="dxa"/>
          </w:tcPr>
          <w:p w14:paraId="5F1CBB5B" w14:textId="77777777" w:rsidR="00273755" w:rsidRPr="007B223C" w:rsidRDefault="00273755">
            <w:pPr>
              <w:adjustRightInd w:val="0"/>
              <w:snapToGrid w:val="0"/>
              <w:spacing w:line="360" w:lineRule="auto"/>
              <w:rPr>
                <w:rFonts w:ascii="宋体" w:hAnsi="宋体" w:hint="eastAsia"/>
                <w:sz w:val="24"/>
                <w:szCs w:val="24"/>
              </w:rPr>
            </w:pPr>
          </w:p>
          <w:p w14:paraId="6C4C757C"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委托人：（盖章）</w:t>
            </w:r>
          </w:p>
        </w:tc>
        <w:tc>
          <w:tcPr>
            <w:tcW w:w="4261" w:type="dxa"/>
          </w:tcPr>
          <w:p w14:paraId="4C4417AC" w14:textId="77777777" w:rsidR="00273755" w:rsidRPr="007B223C" w:rsidRDefault="00273755">
            <w:pPr>
              <w:adjustRightInd w:val="0"/>
              <w:snapToGrid w:val="0"/>
              <w:spacing w:line="360" w:lineRule="auto"/>
              <w:rPr>
                <w:rFonts w:ascii="宋体" w:hAnsi="宋体" w:hint="eastAsia"/>
                <w:sz w:val="24"/>
                <w:szCs w:val="24"/>
              </w:rPr>
            </w:pPr>
          </w:p>
          <w:p w14:paraId="6B4D049D"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受托人：（盖章）</w:t>
            </w:r>
          </w:p>
        </w:tc>
      </w:tr>
      <w:tr w:rsidR="007B223C" w:rsidRPr="007B223C" w14:paraId="70859905" w14:textId="77777777">
        <w:tc>
          <w:tcPr>
            <w:tcW w:w="4261" w:type="dxa"/>
          </w:tcPr>
          <w:p w14:paraId="76DA72A2"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法定代表人或</w:t>
            </w:r>
          </w:p>
          <w:p w14:paraId="356C951B"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委托代理人（签字）：</w:t>
            </w:r>
          </w:p>
        </w:tc>
        <w:tc>
          <w:tcPr>
            <w:tcW w:w="4261" w:type="dxa"/>
          </w:tcPr>
          <w:p w14:paraId="21A10826"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法定代表人或</w:t>
            </w:r>
          </w:p>
          <w:p w14:paraId="39C25D64"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 xml:space="preserve">委托代理人（签字）： </w:t>
            </w:r>
          </w:p>
        </w:tc>
      </w:tr>
      <w:tr w:rsidR="007B223C" w:rsidRPr="007B223C" w14:paraId="13223ED1" w14:textId="77777777">
        <w:tc>
          <w:tcPr>
            <w:tcW w:w="4261" w:type="dxa"/>
          </w:tcPr>
          <w:p w14:paraId="504C50E6"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工地（驻场）代表：</w:t>
            </w:r>
          </w:p>
        </w:tc>
        <w:tc>
          <w:tcPr>
            <w:tcW w:w="4261" w:type="dxa"/>
          </w:tcPr>
          <w:p w14:paraId="1AC8599B"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项目经理：</w:t>
            </w:r>
          </w:p>
        </w:tc>
      </w:tr>
      <w:tr w:rsidR="007B223C" w:rsidRPr="007B223C" w14:paraId="42E3F6C8" w14:textId="77777777">
        <w:tc>
          <w:tcPr>
            <w:tcW w:w="4261" w:type="dxa"/>
          </w:tcPr>
          <w:p w14:paraId="23D0918C"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 xml:space="preserve">联系电话：             </w:t>
            </w:r>
          </w:p>
        </w:tc>
        <w:tc>
          <w:tcPr>
            <w:tcW w:w="4261" w:type="dxa"/>
          </w:tcPr>
          <w:p w14:paraId="136C757D"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 xml:space="preserve">联系电话：              </w:t>
            </w:r>
          </w:p>
        </w:tc>
      </w:tr>
      <w:tr w:rsidR="007B223C" w:rsidRPr="007B223C" w14:paraId="439015B0" w14:textId="77777777">
        <w:tc>
          <w:tcPr>
            <w:tcW w:w="4261" w:type="dxa"/>
          </w:tcPr>
          <w:p w14:paraId="3E7F1D3D"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地址：</w:t>
            </w:r>
          </w:p>
        </w:tc>
        <w:tc>
          <w:tcPr>
            <w:tcW w:w="4261" w:type="dxa"/>
          </w:tcPr>
          <w:p w14:paraId="2D918B0C"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地址：</w:t>
            </w:r>
          </w:p>
        </w:tc>
      </w:tr>
      <w:tr w:rsidR="00273755" w:rsidRPr="007B223C" w14:paraId="2761F3A0" w14:textId="77777777">
        <w:tc>
          <w:tcPr>
            <w:tcW w:w="4261" w:type="dxa"/>
          </w:tcPr>
          <w:p w14:paraId="099CE1F9"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2025年   月   日</w:t>
            </w:r>
          </w:p>
        </w:tc>
        <w:tc>
          <w:tcPr>
            <w:tcW w:w="4261" w:type="dxa"/>
          </w:tcPr>
          <w:p w14:paraId="6295C98C"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2025年   月   日</w:t>
            </w:r>
          </w:p>
        </w:tc>
      </w:tr>
      <w:bookmarkEnd w:id="2709"/>
    </w:tbl>
    <w:p w14:paraId="73CC0CF3" w14:textId="77777777" w:rsidR="00273755" w:rsidRPr="007B223C" w:rsidRDefault="00273755">
      <w:pPr>
        <w:tabs>
          <w:tab w:val="center" w:pos="4153"/>
        </w:tabs>
        <w:spacing w:line="300" w:lineRule="exact"/>
        <w:rPr>
          <w:rFonts w:ascii="宋体" w:hAnsi="宋体" w:hint="eastAsia"/>
          <w:sz w:val="24"/>
          <w:szCs w:val="24"/>
        </w:rPr>
      </w:pPr>
    </w:p>
    <w:p w14:paraId="7619BF95" w14:textId="77777777" w:rsidR="00273755" w:rsidRPr="007B223C" w:rsidRDefault="002C4831">
      <w:pPr>
        <w:tabs>
          <w:tab w:val="center" w:pos="4153"/>
        </w:tabs>
        <w:spacing w:line="300" w:lineRule="exact"/>
        <w:rPr>
          <w:rFonts w:ascii="宋体" w:hAnsi="宋体" w:hint="eastAsia"/>
          <w:sz w:val="24"/>
          <w:szCs w:val="24"/>
        </w:rPr>
      </w:pPr>
      <w:r w:rsidRPr="007B223C">
        <w:rPr>
          <w:rFonts w:ascii="宋体" w:hAnsi="宋体"/>
          <w:sz w:val="24"/>
          <w:szCs w:val="24"/>
        </w:rPr>
        <w:br w:type="page"/>
      </w:r>
      <w:bookmarkStart w:id="2710" w:name="_Toc165042400"/>
      <w:r w:rsidRPr="007B223C">
        <w:rPr>
          <w:rFonts w:ascii="宋体" w:hAnsi="宋体" w:hint="eastAsia"/>
          <w:sz w:val="24"/>
          <w:szCs w:val="24"/>
        </w:rPr>
        <w:lastRenderedPageBreak/>
        <w:t>附件13：保密协议</w:t>
      </w:r>
    </w:p>
    <w:p w14:paraId="54D7BA54" w14:textId="77777777" w:rsidR="00273755" w:rsidRPr="007B223C" w:rsidRDefault="00273755">
      <w:pPr>
        <w:tabs>
          <w:tab w:val="center" w:pos="4153"/>
        </w:tabs>
        <w:spacing w:line="300" w:lineRule="exact"/>
        <w:rPr>
          <w:rFonts w:ascii="宋体" w:hAnsi="宋体" w:hint="eastAsia"/>
          <w:sz w:val="24"/>
          <w:szCs w:val="24"/>
        </w:rPr>
      </w:pPr>
    </w:p>
    <w:p w14:paraId="73140473" w14:textId="77777777" w:rsidR="00273755" w:rsidRPr="007B223C" w:rsidRDefault="002C4831">
      <w:pPr>
        <w:spacing w:line="440" w:lineRule="exact"/>
        <w:jc w:val="center"/>
        <w:rPr>
          <w:b/>
          <w:bCs/>
          <w:sz w:val="30"/>
          <w:szCs w:val="24"/>
        </w:rPr>
      </w:pPr>
      <w:r w:rsidRPr="007B223C">
        <w:rPr>
          <w:rFonts w:hint="eastAsia"/>
          <w:b/>
          <w:bCs/>
          <w:sz w:val="30"/>
          <w:szCs w:val="24"/>
        </w:rPr>
        <w:t>保</w:t>
      </w:r>
      <w:r w:rsidRPr="007B223C">
        <w:rPr>
          <w:rFonts w:hint="eastAsia"/>
          <w:b/>
          <w:bCs/>
          <w:sz w:val="30"/>
          <w:szCs w:val="24"/>
        </w:rPr>
        <w:t xml:space="preserve">  </w:t>
      </w:r>
      <w:r w:rsidRPr="007B223C">
        <w:rPr>
          <w:rFonts w:hint="eastAsia"/>
          <w:b/>
          <w:bCs/>
          <w:sz w:val="30"/>
          <w:szCs w:val="24"/>
        </w:rPr>
        <w:t>密</w:t>
      </w:r>
      <w:r w:rsidRPr="007B223C">
        <w:rPr>
          <w:rFonts w:hint="eastAsia"/>
          <w:b/>
          <w:bCs/>
          <w:sz w:val="30"/>
          <w:szCs w:val="24"/>
        </w:rPr>
        <w:t xml:space="preserve">  </w:t>
      </w:r>
      <w:r w:rsidRPr="007B223C">
        <w:rPr>
          <w:rFonts w:hint="eastAsia"/>
          <w:b/>
          <w:bCs/>
          <w:sz w:val="30"/>
          <w:szCs w:val="24"/>
        </w:rPr>
        <w:t>协</w:t>
      </w:r>
      <w:r w:rsidRPr="007B223C">
        <w:rPr>
          <w:rFonts w:hint="eastAsia"/>
          <w:b/>
          <w:bCs/>
          <w:sz w:val="30"/>
          <w:szCs w:val="24"/>
        </w:rPr>
        <w:t xml:space="preserve">  </w:t>
      </w:r>
      <w:r w:rsidRPr="007B223C">
        <w:rPr>
          <w:rFonts w:hint="eastAsia"/>
          <w:b/>
          <w:bCs/>
          <w:sz w:val="30"/>
          <w:szCs w:val="24"/>
        </w:rPr>
        <w:t>议</w:t>
      </w:r>
      <w:bookmarkEnd w:id="2710"/>
    </w:p>
    <w:p w14:paraId="61FBAB1C" w14:textId="77777777" w:rsidR="00273755" w:rsidRPr="007B223C" w:rsidRDefault="00273755">
      <w:pPr>
        <w:adjustRightInd w:val="0"/>
        <w:snapToGrid w:val="0"/>
        <w:spacing w:line="360" w:lineRule="auto"/>
        <w:jc w:val="left"/>
        <w:rPr>
          <w:rFonts w:ascii="宋体" w:hAnsi="宋体" w:hint="eastAsia"/>
          <w:b/>
        </w:rPr>
      </w:pPr>
    </w:p>
    <w:p w14:paraId="0EE02A6A" w14:textId="77777777" w:rsidR="00273755" w:rsidRPr="007B223C" w:rsidRDefault="002C4831">
      <w:pPr>
        <w:tabs>
          <w:tab w:val="center" w:pos="4153"/>
        </w:tabs>
        <w:spacing w:line="400" w:lineRule="exact"/>
        <w:rPr>
          <w:rFonts w:ascii="宋体" w:hAnsi="宋体" w:hint="eastAsia"/>
          <w:sz w:val="24"/>
          <w:szCs w:val="24"/>
          <w:u w:val="single"/>
        </w:rPr>
      </w:pPr>
      <w:r w:rsidRPr="007B223C">
        <w:rPr>
          <w:rFonts w:ascii="宋体" w:hAnsi="宋体" w:hint="eastAsia"/>
          <w:sz w:val="24"/>
          <w:szCs w:val="24"/>
        </w:rPr>
        <w:t>发包人：（全称）</w:t>
      </w:r>
      <w:r w:rsidRPr="007B223C">
        <w:rPr>
          <w:rFonts w:ascii="宋体" w:hAnsi="宋体"/>
          <w:sz w:val="24"/>
          <w:szCs w:val="24"/>
          <w:u w:val="single"/>
        </w:rPr>
        <w:t xml:space="preserve">  </w:t>
      </w:r>
      <w:r w:rsidRPr="007B223C">
        <w:rPr>
          <w:rFonts w:ascii="宋体" w:hAnsi="宋体" w:hint="eastAsia"/>
          <w:sz w:val="24"/>
          <w:szCs w:val="24"/>
          <w:u w:val="single"/>
        </w:rPr>
        <w:t xml:space="preserve">中央储备粮茂名直属库有限公司   </w:t>
      </w:r>
      <w:r w:rsidRPr="007B223C">
        <w:rPr>
          <w:rFonts w:ascii="宋体" w:hAnsi="宋体"/>
          <w:sz w:val="24"/>
          <w:szCs w:val="24"/>
          <w:u w:val="single"/>
        </w:rPr>
        <w:t xml:space="preserve">  </w:t>
      </w:r>
      <w:r w:rsidRPr="007B223C">
        <w:rPr>
          <w:rFonts w:ascii="宋体" w:hAnsi="宋体" w:hint="eastAsia"/>
          <w:sz w:val="24"/>
          <w:szCs w:val="24"/>
          <w:u w:val="single"/>
        </w:rPr>
        <w:t>（以下简称甲方）</w:t>
      </w:r>
    </w:p>
    <w:p w14:paraId="48C7E4CC" w14:textId="77777777" w:rsidR="00273755" w:rsidRPr="007B223C" w:rsidRDefault="002C4831">
      <w:pPr>
        <w:tabs>
          <w:tab w:val="center" w:pos="4153"/>
        </w:tabs>
        <w:spacing w:line="400" w:lineRule="exact"/>
        <w:rPr>
          <w:rFonts w:ascii="宋体"/>
          <w:sz w:val="24"/>
          <w:szCs w:val="24"/>
        </w:rPr>
      </w:pPr>
      <w:r w:rsidRPr="007B223C">
        <w:rPr>
          <w:rFonts w:ascii="宋体" w:hAnsi="宋体" w:hint="eastAsia"/>
          <w:sz w:val="24"/>
          <w:szCs w:val="24"/>
        </w:rPr>
        <w:t>承包人：（全称）</w:t>
      </w:r>
      <w:r w:rsidRPr="007B223C">
        <w:rPr>
          <w:rFonts w:ascii="宋体" w:hAnsi="宋体" w:hint="eastAsia"/>
          <w:sz w:val="24"/>
          <w:szCs w:val="24"/>
          <w:u w:val="single"/>
        </w:rPr>
        <w:t xml:space="preserve">             </w:t>
      </w:r>
      <w:r w:rsidRPr="007B223C">
        <w:rPr>
          <w:rFonts w:ascii="宋体" w:hAnsi="宋体"/>
          <w:sz w:val="24"/>
          <w:szCs w:val="24"/>
          <w:u w:val="single"/>
        </w:rPr>
        <w:t xml:space="preserve">                    </w:t>
      </w:r>
      <w:r w:rsidRPr="007B223C">
        <w:rPr>
          <w:rFonts w:ascii="宋体" w:hAnsi="宋体" w:hint="eastAsia"/>
          <w:sz w:val="24"/>
          <w:szCs w:val="24"/>
          <w:u w:val="single"/>
        </w:rPr>
        <w:t>（以下简称乙方）</w:t>
      </w:r>
    </w:p>
    <w:p w14:paraId="37A13A1B" w14:textId="77777777" w:rsidR="00273755" w:rsidRPr="007B223C" w:rsidRDefault="00273755">
      <w:pPr>
        <w:adjustRightInd w:val="0"/>
        <w:snapToGrid w:val="0"/>
        <w:spacing w:line="520" w:lineRule="exact"/>
        <w:ind w:firstLineChars="200" w:firstLine="480"/>
        <w:jc w:val="left"/>
        <w:rPr>
          <w:rFonts w:ascii="宋体" w:hAnsi="宋体" w:cs="宋体" w:hint="eastAsia"/>
          <w:sz w:val="24"/>
          <w:szCs w:val="24"/>
        </w:rPr>
      </w:pPr>
    </w:p>
    <w:p w14:paraId="3F3EE909"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hAnsi="宋体" w:cs="宋体" w:hint="eastAsia"/>
          <w:sz w:val="24"/>
          <w:szCs w:val="24"/>
        </w:rPr>
        <w:t>鉴于乙方在</w:t>
      </w:r>
      <w:r w:rsidRPr="007B223C">
        <w:rPr>
          <w:rFonts w:ascii="宋体" w:hAnsi="宋体" w:cs="宋体" w:hint="eastAsia"/>
          <w:sz w:val="24"/>
          <w:szCs w:val="24"/>
          <w:u w:val="single"/>
        </w:rPr>
        <w:t>中央储备粮茂名直属库有限公司仓储项目二期</w:t>
      </w:r>
      <w:r w:rsidRPr="007B223C">
        <w:rPr>
          <w:rFonts w:ascii="宋体" w:hAnsi="宋体" w:cs="宋体" w:hint="eastAsia"/>
          <w:sz w:val="24"/>
          <w:szCs w:val="24"/>
        </w:rPr>
        <w:t>（以下简称本项目）施工总承包工程实施过程中，已经或将要接触或获得涉及甲方的保密或内部资料及将在该项目施工总承包实施过程中形成的资料，经甲乙双方友好协商，甲方愿意向乙方披露相关保密或内部资料，乙方承诺按照本协议的约定对甲方的保密或内部资料予以保密。</w:t>
      </w:r>
    </w:p>
    <w:p w14:paraId="6B7EE631"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eastAsia="黑体" w:hAnsi="宋体" w:hint="eastAsia"/>
          <w:sz w:val="24"/>
          <w:szCs w:val="24"/>
        </w:rPr>
        <w:t>第一条</w:t>
      </w:r>
      <w:r w:rsidRPr="007B223C">
        <w:rPr>
          <w:rFonts w:cs="宋体" w:hint="eastAsia"/>
          <w:sz w:val="24"/>
          <w:szCs w:val="24"/>
        </w:rPr>
        <w:t xml:space="preserve"> </w:t>
      </w:r>
      <w:r w:rsidRPr="007B223C">
        <w:rPr>
          <w:rFonts w:ascii="宋体" w:hAnsi="宋体" w:cs="宋体" w:hint="eastAsia"/>
          <w:sz w:val="24"/>
          <w:szCs w:val="24"/>
        </w:rPr>
        <w:t>“保密或内部资料”</w:t>
      </w:r>
    </w:p>
    <w:p w14:paraId="7E51E387"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hAnsi="宋体" w:cs="宋体" w:hint="eastAsia"/>
          <w:sz w:val="24"/>
          <w:szCs w:val="24"/>
        </w:rPr>
        <w:t>（一）甲方向乙方披露或将要披露的与本项目相关的所有商业秘密、技术秘密以及其他甲方尚未公开的资料；（二）乙方在项目施工总承包工程实施中形成的资料，包括但不限于分析、编辑、研究、咨询成果或其他文件资料。</w:t>
      </w:r>
    </w:p>
    <w:p w14:paraId="2692AA74"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hAnsi="宋体" w:cs="宋体" w:hint="eastAsia"/>
          <w:sz w:val="24"/>
          <w:szCs w:val="24"/>
        </w:rPr>
        <w:t>以上资料包括书面的、口头的、图形的、电磁的或其它任何形式的资料，包括但不限于数据、模型、样品、草案、技术、方法、仪器设备和其它资料。</w:t>
      </w:r>
    </w:p>
    <w:p w14:paraId="63A1FA15"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eastAsia="黑体" w:hAnsi="宋体" w:hint="eastAsia"/>
          <w:sz w:val="24"/>
          <w:szCs w:val="24"/>
        </w:rPr>
        <w:t>第二条</w:t>
      </w:r>
      <w:r w:rsidRPr="007B223C">
        <w:rPr>
          <w:rFonts w:cs="宋体" w:hint="eastAsia"/>
          <w:sz w:val="24"/>
          <w:szCs w:val="24"/>
        </w:rPr>
        <w:t xml:space="preserve"> </w:t>
      </w:r>
      <w:r w:rsidRPr="007B223C">
        <w:rPr>
          <w:rFonts w:ascii="宋体" w:hAnsi="宋体" w:cs="宋体" w:hint="eastAsia"/>
          <w:sz w:val="24"/>
          <w:szCs w:val="24"/>
        </w:rPr>
        <w:t>施工总承包定义</w:t>
      </w:r>
    </w:p>
    <w:p w14:paraId="5803DE94"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hAnsi="宋体" w:cs="宋体" w:hint="eastAsia"/>
          <w:sz w:val="24"/>
          <w:szCs w:val="24"/>
        </w:rPr>
        <w:t>专指甲乙双方签订的本项目主合同：</w:t>
      </w:r>
      <w:r w:rsidRPr="007B223C">
        <w:rPr>
          <w:rFonts w:ascii="宋体" w:hAnsi="宋体" w:cs="宋体" w:hint="eastAsia"/>
          <w:sz w:val="24"/>
          <w:szCs w:val="24"/>
          <w:u w:val="single"/>
        </w:rPr>
        <w:t>中央储备粮茂名直属库有限公司仓储项目二期施工总承包（标段   ）合同</w:t>
      </w:r>
      <w:r w:rsidRPr="007B223C">
        <w:rPr>
          <w:rFonts w:ascii="宋体" w:hAnsi="宋体" w:cs="宋体" w:hint="eastAsia"/>
          <w:sz w:val="24"/>
          <w:szCs w:val="24"/>
        </w:rPr>
        <w:t>（建设工程施工合同）。</w:t>
      </w:r>
    </w:p>
    <w:p w14:paraId="277EC3A3"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eastAsia="黑体" w:hAnsi="宋体" w:hint="eastAsia"/>
          <w:sz w:val="24"/>
          <w:szCs w:val="24"/>
        </w:rPr>
        <w:t>第三条</w:t>
      </w:r>
      <w:r w:rsidRPr="007B223C">
        <w:rPr>
          <w:rFonts w:cs="宋体" w:hint="eastAsia"/>
          <w:sz w:val="24"/>
          <w:szCs w:val="24"/>
        </w:rPr>
        <w:t xml:space="preserve"> </w:t>
      </w:r>
      <w:r w:rsidRPr="007B223C">
        <w:rPr>
          <w:rFonts w:ascii="宋体" w:hAnsi="宋体" w:cs="宋体" w:hint="eastAsia"/>
          <w:sz w:val="24"/>
          <w:szCs w:val="24"/>
        </w:rPr>
        <w:t>保密义务</w:t>
      </w:r>
    </w:p>
    <w:p w14:paraId="4523FEF5"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hAnsi="宋体" w:cs="宋体" w:hint="eastAsia"/>
          <w:sz w:val="24"/>
          <w:szCs w:val="24"/>
        </w:rPr>
        <w:t>1.乙方保证遵守国家法律和国家有关部门制定的保密法规，严格控制甲方所披露的保密或内部资料，保护的程度不能低于乙方保护自己的保密或内部资料。无论如何，乙方对该保密或内部资料的保护程度不能低于一个管理良好的技术企业保护自己的保密或内部资料的保护程度</w:t>
      </w:r>
      <w:r w:rsidRPr="007B223C">
        <w:rPr>
          <w:rFonts w:cs="宋体" w:hint="eastAsia"/>
          <w:sz w:val="24"/>
          <w:szCs w:val="24"/>
        </w:rPr>
        <w:t>。</w:t>
      </w:r>
    </w:p>
    <w:p w14:paraId="10F8E66E"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hAnsi="宋体" w:cs="宋体" w:hint="eastAsia"/>
          <w:sz w:val="24"/>
          <w:szCs w:val="24"/>
        </w:rPr>
        <w:t>2.乙方保证采取所有必要的方法对甲方提供的保密或内部资料进行保密，包括但不限于执行和坚持适当的作业程序来避免非授权透露、使用或复制保密或内部资料</w:t>
      </w:r>
      <w:r w:rsidRPr="007B223C">
        <w:rPr>
          <w:rFonts w:cs="宋体" w:hint="eastAsia"/>
          <w:sz w:val="24"/>
          <w:szCs w:val="24"/>
        </w:rPr>
        <w:t>。</w:t>
      </w:r>
    </w:p>
    <w:p w14:paraId="37ACD33E"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hAnsi="宋体" w:cs="宋体" w:hint="eastAsia"/>
          <w:sz w:val="24"/>
          <w:szCs w:val="24"/>
        </w:rPr>
        <w:t>3.乙方保证在任何情况下，除依照法律强制性的要求外，不向任何第三方透露或披</w:t>
      </w:r>
      <w:r w:rsidRPr="007B223C">
        <w:rPr>
          <w:rFonts w:ascii="宋体" w:hAnsi="宋体" w:cs="宋体" w:hint="eastAsia"/>
          <w:sz w:val="24"/>
          <w:szCs w:val="24"/>
        </w:rPr>
        <w:lastRenderedPageBreak/>
        <w:t>露甲方的保密或内部资料以及本协议的存在或本协议的任何内容</w:t>
      </w:r>
      <w:r w:rsidRPr="007B223C">
        <w:rPr>
          <w:rFonts w:cs="宋体" w:hint="eastAsia"/>
          <w:sz w:val="24"/>
          <w:szCs w:val="24"/>
        </w:rPr>
        <w:t>。</w:t>
      </w:r>
    </w:p>
    <w:p w14:paraId="7C30BDB9"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hAnsi="宋体" w:cs="宋体" w:hint="eastAsia"/>
          <w:sz w:val="24"/>
          <w:szCs w:val="24"/>
        </w:rPr>
        <w:t>4.如果乙方基于</w:t>
      </w:r>
      <w:r w:rsidRPr="007B223C">
        <w:rPr>
          <w:rFonts w:cs="宋体" w:hint="eastAsia"/>
          <w:sz w:val="24"/>
          <w:szCs w:val="24"/>
        </w:rPr>
        <w:t>法律法规</w:t>
      </w:r>
      <w:r w:rsidRPr="007B223C">
        <w:rPr>
          <w:rFonts w:ascii="宋体" w:hAnsi="宋体" w:cs="宋体" w:hint="eastAsia"/>
          <w:sz w:val="24"/>
          <w:szCs w:val="24"/>
        </w:rPr>
        <w:t>、判决、裁定（包括按照传票、法院或政府处理程序）的要求而</w:t>
      </w:r>
      <w:r w:rsidRPr="007B223C">
        <w:rPr>
          <w:rFonts w:cs="宋体" w:hint="eastAsia"/>
          <w:sz w:val="24"/>
          <w:szCs w:val="24"/>
        </w:rPr>
        <w:t>必须</w:t>
      </w:r>
      <w:r w:rsidRPr="007B223C">
        <w:rPr>
          <w:rFonts w:ascii="宋体" w:hAnsi="宋体" w:cs="宋体" w:hint="eastAsia"/>
          <w:sz w:val="24"/>
          <w:szCs w:val="24"/>
        </w:rPr>
        <w:t>披露相关的保密或内部资料，乙方应当事先尽快通知甲方，同时，乙方应当尽最大的努力帮助甲方有效地防止或限制该保密或内部资料的传播。</w:t>
      </w:r>
    </w:p>
    <w:p w14:paraId="74EB57FE"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hAnsi="宋体" w:cs="宋体" w:hint="eastAsia"/>
          <w:sz w:val="24"/>
          <w:szCs w:val="24"/>
        </w:rPr>
        <w:t>5.乙方不得有损害甲方利益的其他泄密和使用行为。</w:t>
      </w:r>
    </w:p>
    <w:p w14:paraId="039B99CC"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eastAsia="黑体" w:hAnsi="宋体" w:hint="eastAsia"/>
          <w:sz w:val="24"/>
          <w:szCs w:val="24"/>
        </w:rPr>
        <w:t>第四条</w:t>
      </w:r>
      <w:r w:rsidRPr="007B223C">
        <w:rPr>
          <w:rFonts w:cs="宋体" w:hint="eastAsia"/>
          <w:sz w:val="24"/>
          <w:szCs w:val="24"/>
        </w:rPr>
        <w:t xml:space="preserve"> </w:t>
      </w:r>
      <w:r w:rsidRPr="007B223C">
        <w:rPr>
          <w:rFonts w:ascii="宋体" w:hAnsi="宋体" w:cs="宋体" w:hint="eastAsia"/>
          <w:sz w:val="24"/>
          <w:szCs w:val="24"/>
        </w:rPr>
        <w:t>保密或内部资料的使用方式</w:t>
      </w:r>
      <w:r w:rsidRPr="007B223C">
        <w:rPr>
          <w:rFonts w:cs="宋体" w:hint="eastAsia"/>
          <w:sz w:val="24"/>
          <w:szCs w:val="24"/>
        </w:rPr>
        <w:t>和</w:t>
      </w:r>
      <w:r w:rsidRPr="007B223C">
        <w:rPr>
          <w:rFonts w:ascii="宋体" w:hAnsi="宋体" w:cs="宋体" w:hint="eastAsia"/>
          <w:sz w:val="24"/>
          <w:szCs w:val="24"/>
        </w:rPr>
        <w:t>使用义务</w:t>
      </w:r>
    </w:p>
    <w:p w14:paraId="0367D798"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hAnsi="宋体" w:cs="宋体" w:hint="eastAsia"/>
          <w:sz w:val="24"/>
          <w:szCs w:val="24"/>
        </w:rPr>
        <w:t>1.乙方只能为完成本项目而使用保密或内部资料</w:t>
      </w:r>
      <w:r w:rsidRPr="007B223C">
        <w:rPr>
          <w:rFonts w:cs="宋体" w:hint="eastAsia"/>
          <w:sz w:val="24"/>
          <w:szCs w:val="24"/>
        </w:rPr>
        <w:t>。</w:t>
      </w:r>
    </w:p>
    <w:p w14:paraId="41C68356"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hAnsi="宋体" w:cs="宋体" w:hint="eastAsia"/>
          <w:sz w:val="24"/>
          <w:szCs w:val="24"/>
        </w:rPr>
        <w:t>2.除乙方为完成本项目需要时而将保密或内部资料披露给</w:t>
      </w:r>
      <w:r w:rsidRPr="007B223C">
        <w:rPr>
          <w:rFonts w:cs="宋体" w:hint="eastAsia"/>
          <w:sz w:val="24"/>
          <w:szCs w:val="24"/>
        </w:rPr>
        <w:t>必须</w:t>
      </w:r>
      <w:r w:rsidRPr="007B223C">
        <w:rPr>
          <w:rFonts w:ascii="宋体" w:hAnsi="宋体" w:cs="宋体" w:hint="eastAsia"/>
          <w:sz w:val="24"/>
          <w:szCs w:val="24"/>
        </w:rPr>
        <w:t>直接参与本项工作、</w:t>
      </w:r>
      <w:r w:rsidRPr="007B223C">
        <w:rPr>
          <w:rFonts w:cs="宋体" w:hint="eastAsia"/>
          <w:sz w:val="24"/>
          <w:szCs w:val="24"/>
        </w:rPr>
        <w:t>必须</w:t>
      </w:r>
      <w:r w:rsidRPr="007B223C">
        <w:rPr>
          <w:rFonts w:ascii="宋体" w:hAnsi="宋体" w:cs="宋体" w:hint="eastAsia"/>
          <w:sz w:val="24"/>
          <w:szCs w:val="24"/>
        </w:rPr>
        <w:t>知晓保密或内部资料的职员之外，乙方不能将保密或内部资料透露给其它任何人</w:t>
      </w:r>
      <w:r w:rsidRPr="007B223C">
        <w:rPr>
          <w:rFonts w:cs="宋体" w:hint="eastAsia"/>
          <w:sz w:val="24"/>
          <w:szCs w:val="24"/>
        </w:rPr>
        <w:t>。</w:t>
      </w:r>
    </w:p>
    <w:p w14:paraId="77A95F05" w14:textId="77777777" w:rsidR="00273755" w:rsidRPr="007B223C" w:rsidRDefault="002C4831">
      <w:pPr>
        <w:adjustRightInd w:val="0"/>
        <w:snapToGrid w:val="0"/>
        <w:spacing w:line="520" w:lineRule="exact"/>
        <w:ind w:firstLineChars="200" w:firstLine="480"/>
        <w:rPr>
          <w:rFonts w:ascii="宋体" w:hAnsi="宋体" w:cs="宋体" w:hint="eastAsia"/>
          <w:sz w:val="24"/>
          <w:szCs w:val="24"/>
        </w:rPr>
      </w:pPr>
      <w:r w:rsidRPr="007B223C">
        <w:rPr>
          <w:rFonts w:ascii="宋体" w:hAnsi="宋体" w:cs="宋体" w:hint="eastAsia"/>
          <w:sz w:val="24"/>
          <w:szCs w:val="24"/>
        </w:rPr>
        <w:t>3.乙方不能将此保密或内部资料的全部或部分进行复制或仿造</w:t>
      </w:r>
      <w:r w:rsidRPr="007B223C">
        <w:rPr>
          <w:rFonts w:cs="宋体" w:hint="eastAsia"/>
          <w:sz w:val="24"/>
          <w:szCs w:val="24"/>
        </w:rPr>
        <w:t>。</w:t>
      </w:r>
    </w:p>
    <w:p w14:paraId="37AF286C" w14:textId="77777777" w:rsidR="00273755" w:rsidRPr="007B223C" w:rsidRDefault="002C4831">
      <w:pPr>
        <w:adjustRightInd w:val="0"/>
        <w:snapToGrid w:val="0"/>
        <w:spacing w:line="520" w:lineRule="exact"/>
        <w:ind w:firstLineChars="200" w:firstLine="480"/>
        <w:rPr>
          <w:rFonts w:ascii="宋体" w:hAnsi="宋体" w:cs="宋体" w:hint="eastAsia"/>
          <w:sz w:val="24"/>
          <w:szCs w:val="24"/>
        </w:rPr>
      </w:pPr>
      <w:r w:rsidRPr="007B223C">
        <w:rPr>
          <w:rFonts w:ascii="宋体" w:hAnsi="宋体" w:cs="宋体" w:hint="eastAsia"/>
          <w:sz w:val="24"/>
          <w:szCs w:val="24"/>
        </w:rPr>
        <w:t>4.乙方应当告知并以适当方式要求其参与本项工作之雇员遵守本协议规定，若参与本项工作之雇员（包括已离职员工）违反本协议规定，乙方应承担连带责任。</w:t>
      </w:r>
    </w:p>
    <w:p w14:paraId="55AE7666" w14:textId="77777777" w:rsidR="00273755" w:rsidRPr="007B223C" w:rsidRDefault="002C4831">
      <w:pPr>
        <w:adjustRightInd w:val="0"/>
        <w:snapToGrid w:val="0"/>
        <w:spacing w:line="520" w:lineRule="exact"/>
        <w:ind w:firstLineChars="200" w:firstLine="480"/>
        <w:rPr>
          <w:rFonts w:ascii="宋体" w:hAnsi="宋体" w:cs="宋体" w:hint="eastAsia"/>
          <w:sz w:val="24"/>
          <w:szCs w:val="24"/>
        </w:rPr>
      </w:pPr>
      <w:r w:rsidRPr="007B223C">
        <w:rPr>
          <w:rFonts w:ascii="宋体" w:eastAsia="黑体" w:hAnsi="宋体" w:hint="eastAsia"/>
          <w:sz w:val="24"/>
          <w:szCs w:val="24"/>
        </w:rPr>
        <w:t>第五条</w:t>
      </w:r>
      <w:r w:rsidRPr="007B223C">
        <w:rPr>
          <w:rFonts w:cs="宋体" w:hint="eastAsia"/>
          <w:sz w:val="24"/>
          <w:szCs w:val="24"/>
        </w:rPr>
        <w:t xml:space="preserve"> </w:t>
      </w:r>
      <w:r w:rsidRPr="007B223C">
        <w:rPr>
          <w:rFonts w:ascii="宋体" w:hAnsi="宋体" w:cs="宋体" w:hint="eastAsia"/>
          <w:sz w:val="24"/>
          <w:szCs w:val="24"/>
        </w:rPr>
        <w:t>保密或内部资料的交回</w:t>
      </w:r>
    </w:p>
    <w:p w14:paraId="2101059E" w14:textId="77777777" w:rsidR="00273755" w:rsidRPr="007B223C" w:rsidRDefault="002C4831">
      <w:pPr>
        <w:adjustRightInd w:val="0"/>
        <w:snapToGrid w:val="0"/>
        <w:spacing w:line="520" w:lineRule="exact"/>
        <w:ind w:firstLineChars="200" w:firstLine="480"/>
        <w:rPr>
          <w:rFonts w:ascii="宋体" w:hAnsi="宋体" w:cs="宋体" w:hint="eastAsia"/>
          <w:sz w:val="24"/>
          <w:szCs w:val="24"/>
        </w:rPr>
      </w:pPr>
      <w:r w:rsidRPr="007B223C">
        <w:rPr>
          <w:rFonts w:ascii="宋体" w:hAnsi="宋体" w:cs="宋体" w:hint="eastAsia"/>
          <w:sz w:val="24"/>
          <w:szCs w:val="24"/>
        </w:rPr>
        <w:t>1.当甲方以书面形式要求乙方交回保密或内部资料时，乙方应当立即交回所有书面的或其他有形的保密或内部资料以及所有描述和概括该保密或内部资料的文件</w:t>
      </w:r>
      <w:r w:rsidRPr="007B223C">
        <w:rPr>
          <w:rFonts w:cs="宋体" w:hint="eastAsia"/>
          <w:sz w:val="24"/>
          <w:szCs w:val="24"/>
        </w:rPr>
        <w:t>。</w:t>
      </w:r>
    </w:p>
    <w:p w14:paraId="3F413AB7" w14:textId="77777777" w:rsidR="00273755" w:rsidRPr="007B223C" w:rsidRDefault="002C4831">
      <w:pPr>
        <w:adjustRightInd w:val="0"/>
        <w:snapToGrid w:val="0"/>
        <w:spacing w:line="520" w:lineRule="exact"/>
        <w:ind w:firstLineChars="200" w:firstLine="480"/>
        <w:rPr>
          <w:rFonts w:ascii="宋体" w:hAnsi="宋体" w:cs="宋体" w:hint="eastAsia"/>
          <w:sz w:val="24"/>
          <w:szCs w:val="24"/>
        </w:rPr>
      </w:pPr>
      <w:r w:rsidRPr="007B223C">
        <w:rPr>
          <w:rFonts w:ascii="宋体" w:hAnsi="宋体" w:cs="宋体" w:hint="eastAsia"/>
          <w:sz w:val="24"/>
          <w:szCs w:val="24"/>
        </w:rPr>
        <w:t>2.没有甲方的书面许可，乙方不得丢弃和处理任何书面的或其他有形的保密或内部资料。</w:t>
      </w:r>
    </w:p>
    <w:p w14:paraId="447660C9" w14:textId="77777777" w:rsidR="00273755" w:rsidRPr="007B223C" w:rsidRDefault="002C4831">
      <w:pPr>
        <w:adjustRightInd w:val="0"/>
        <w:snapToGrid w:val="0"/>
        <w:spacing w:line="520" w:lineRule="exact"/>
        <w:ind w:firstLineChars="200" w:firstLine="480"/>
        <w:rPr>
          <w:rFonts w:ascii="宋体" w:hAnsi="宋体" w:cs="宋体" w:hint="eastAsia"/>
          <w:sz w:val="24"/>
          <w:szCs w:val="24"/>
        </w:rPr>
      </w:pPr>
      <w:r w:rsidRPr="007B223C">
        <w:rPr>
          <w:rFonts w:ascii="宋体" w:eastAsia="黑体" w:hAnsi="宋体" w:hint="eastAsia"/>
          <w:sz w:val="24"/>
          <w:szCs w:val="24"/>
        </w:rPr>
        <w:t>第六条</w:t>
      </w:r>
      <w:r w:rsidRPr="007B223C">
        <w:rPr>
          <w:rFonts w:cs="宋体" w:hint="eastAsia"/>
          <w:sz w:val="24"/>
          <w:szCs w:val="24"/>
        </w:rPr>
        <w:t xml:space="preserve"> </w:t>
      </w:r>
      <w:r w:rsidRPr="007B223C">
        <w:rPr>
          <w:rFonts w:ascii="宋体" w:hAnsi="宋体" w:cs="宋体" w:hint="eastAsia"/>
          <w:sz w:val="24"/>
          <w:szCs w:val="24"/>
        </w:rPr>
        <w:t>知识产权</w:t>
      </w:r>
    </w:p>
    <w:p w14:paraId="0C6BE4DA" w14:textId="77777777" w:rsidR="00273755" w:rsidRPr="007B223C" w:rsidRDefault="002C4831">
      <w:pPr>
        <w:adjustRightInd w:val="0"/>
        <w:snapToGrid w:val="0"/>
        <w:spacing w:line="520" w:lineRule="exact"/>
        <w:ind w:firstLineChars="200" w:firstLine="480"/>
        <w:rPr>
          <w:rFonts w:ascii="宋体" w:hAnsi="宋体" w:cs="宋体" w:hint="eastAsia"/>
          <w:sz w:val="24"/>
          <w:szCs w:val="24"/>
        </w:rPr>
      </w:pPr>
      <w:r w:rsidRPr="007B223C">
        <w:rPr>
          <w:rFonts w:ascii="宋体" w:hAnsi="宋体" w:cs="宋体" w:hint="eastAsia"/>
          <w:sz w:val="24"/>
          <w:szCs w:val="24"/>
        </w:rPr>
        <w:t>除非甲方明确授权，乙方不能认为甲方授予其包含该保密或内部资料的任何专利权、专利申请权、商标权、著作权、商业秘密或其它的知识产权。</w:t>
      </w:r>
    </w:p>
    <w:p w14:paraId="22372CE7" w14:textId="77777777" w:rsidR="00273755" w:rsidRPr="007B223C" w:rsidRDefault="002C4831">
      <w:pPr>
        <w:adjustRightInd w:val="0"/>
        <w:snapToGrid w:val="0"/>
        <w:spacing w:line="520" w:lineRule="exact"/>
        <w:ind w:firstLineChars="200" w:firstLine="480"/>
        <w:rPr>
          <w:rFonts w:ascii="宋体" w:hAnsi="宋体" w:cs="宋体" w:hint="eastAsia"/>
          <w:sz w:val="24"/>
          <w:szCs w:val="24"/>
        </w:rPr>
      </w:pPr>
      <w:r w:rsidRPr="007B223C">
        <w:rPr>
          <w:rFonts w:ascii="宋体" w:eastAsia="黑体" w:hAnsi="宋体" w:hint="eastAsia"/>
          <w:sz w:val="24"/>
          <w:szCs w:val="24"/>
        </w:rPr>
        <w:t>第七条</w:t>
      </w:r>
      <w:r w:rsidRPr="007B223C">
        <w:rPr>
          <w:rFonts w:cs="宋体" w:hint="eastAsia"/>
          <w:sz w:val="24"/>
          <w:szCs w:val="24"/>
        </w:rPr>
        <w:t xml:space="preserve"> </w:t>
      </w:r>
      <w:r w:rsidRPr="007B223C">
        <w:rPr>
          <w:rFonts w:ascii="宋体" w:hAnsi="宋体" w:cs="宋体" w:hint="eastAsia"/>
          <w:sz w:val="24"/>
          <w:szCs w:val="24"/>
        </w:rPr>
        <w:t>违约救济</w:t>
      </w:r>
    </w:p>
    <w:p w14:paraId="39C26C1D" w14:textId="77777777" w:rsidR="00273755" w:rsidRPr="007B223C" w:rsidRDefault="002C4831">
      <w:pPr>
        <w:adjustRightInd w:val="0"/>
        <w:snapToGrid w:val="0"/>
        <w:spacing w:line="520" w:lineRule="exact"/>
        <w:ind w:firstLineChars="200" w:firstLine="480"/>
        <w:rPr>
          <w:rFonts w:ascii="宋体" w:hAnsi="宋体" w:cs="宋体" w:hint="eastAsia"/>
          <w:sz w:val="24"/>
          <w:szCs w:val="24"/>
        </w:rPr>
      </w:pPr>
      <w:r w:rsidRPr="007B223C">
        <w:rPr>
          <w:rFonts w:ascii="宋体" w:hAnsi="宋体" w:cs="宋体" w:hint="eastAsia"/>
          <w:sz w:val="24"/>
          <w:szCs w:val="24"/>
        </w:rPr>
        <w:t>如果发生乙方违约，双方同意依如下条款处理：</w:t>
      </w:r>
    </w:p>
    <w:p w14:paraId="72BA7856" w14:textId="77777777" w:rsidR="00273755" w:rsidRPr="007B223C" w:rsidRDefault="002C4831">
      <w:pPr>
        <w:adjustRightInd w:val="0"/>
        <w:snapToGrid w:val="0"/>
        <w:spacing w:line="520" w:lineRule="exact"/>
        <w:ind w:firstLineChars="200" w:firstLine="480"/>
        <w:rPr>
          <w:rFonts w:ascii="宋体" w:hAnsi="宋体" w:cs="宋体" w:hint="eastAsia"/>
          <w:sz w:val="24"/>
          <w:szCs w:val="24"/>
        </w:rPr>
      </w:pPr>
      <w:r w:rsidRPr="007B223C">
        <w:rPr>
          <w:rFonts w:ascii="宋体" w:hAnsi="宋体" w:cs="宋体" w:hint="eastAsia"/>
          <w:sz w:val="24"/>
          <w:szCs w:val="24"/>
        </w:rPr>
        <w:t>1.乙方应当尽最大的努力帮助甲方有效地防止或限制该保密或内部资料的传播或按照甲方的指示采取有效的方法对该保密资料进行保密，所需费用由乙方承担</w:t>
      </w:r>
      <w:r w:rsidRPr="007B223C">
        <w:rPr>
          <w:rFonts w:cs="宋体" w:hint="eastAsia"/>
          <w:sz w:val="24"/>
          <w:szCs w:val="24"/>
        </w:rPr>
        <w:t>。</w:t>
      </w:r>
    </w:p>
    <w:p w14:paraId="76A77958" w14:textId="77777777" w:rsidR="00273755" w:rsidRPr="007B223C" w:rsidRDefault="002C4831">
      <w:pPr>
        <w:adjustRightInd w:val="0"/>
        <w:snapToGrid w:val="0"/>
        <w:spacing w:line="520" w:lineRule="exact"/>
        <w:ind w:firstLineChars="200" w:firstLine="480"/>
        <w:rPr>
          <w:rFonts w:ascii="宋体" w:hAnsi="宋体" w:cs="宋体" w:hint="eastAsia"/>
          <w:sz w:val="24"/>
          <w:szCs w:val="24"/>
        </w:rPr>
      </w:pPr>
      <w:r w:rsidRPr="007B223C">
        <w:rPr>
          <w:rFonts w:ascii="宋体" w:hAnsi="宋体" w:cs="宋体" w:hint="eastAsia"/>
          <w:sz w:val="24"/>
          <w:szCs w:val="24"/>
        </w:rPr>
        <w:t>2.乙方应当赔偿甲方的所有损失，包括但不限于法院诉讼的费用、合理的律师酬金和费用、所有损失或损害等等。同时，乙方按建设工程施工合同费用总金额的15% 向甲方支付违约金。</w:t>
      </w:r>
    </w:p>
    <w:p w14:paraId="11E719C9" w14:textId="77777777" w:rsidR="00273755" w:rsidRPr="007B223C" w:rsidRDefault="002C4831">
      <w:pPr>
        <w:adjustRightInd w:val="0"/>
        <w:snapToGrid w:val="0"/>
        <w:spacing w:line="520" w:lineRule="exact"/>
        <w:ind w:firstLineChars="200" w:firstLine="480"/>
        <w:rPr>
          <w:rFonts w:ascii="宋体" w:hAnsi="宋体" w:cs="宋体" w:hint="eastAsia"/>
          <w:sz w:val="24"/>
          <w:szCs w:val="24"/>
        </w:rPr>
      </w:pPr>
      <w:r w:rsidRPr="007B223C">
        <w:rPr>
          <w:rFonts w:ascii="宋体" w:eastAsia="黑体" w:hAnsi="宋体" w:hint="eastAsia"/>
          <w:sz w:val="24"/>
          <w:szCs w:val="24"/>
        </w:rPr>
        <w:lastRenderedPageBreak/>
        <w:t>第八条</w:t>
      </w:r>
      <w:r w:rsidRPr="007B223C">
        <w:rPr>
          <w:rFonts w:cs="宋体" w:hint="eastAsia"/>
          <w:sz w:val="24"/>
          <w:szCs w:val="24"/>
        </w:rPr>
        <w:t xml:space="preserve"> </w:t>
      </w:r>
      <w:r w:rsidRPr="007B223C">
        <w:rPr>
          <w:rFonts w:ascii="宋体" w:hAnsi="宋体" w:cs="宋体" w:hint="eastAsia"/>
          <w:sz w:val="24"/>
          <w:szCs w:val="24"/>
        </w:rPr>
        <w:t>适用法律</w:t>
      </w:r>
    </w:p>
    <w:p w14:paraId="69D4EE63"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hAnsi="宋体" w:cs="宋体" w:hint="eastAsia"/>
          <w:sz w:val="24"/>
          <w:szCs w:val="24"/>
        </w:rPr>
        <w:t>本协议适用中华人民共和国法律，并在所有方面依其进行解释。</w:t>
      </w:r>
    </w:p>
    <w:p w14:paraId="28CA38EA" w14:textId="77777777" w:rsidR="00273755" w:rsidRPr="007B223C" w:rsidRDefault="002C4831">
      <w:pPr>
        <w:adjustRightInd w:val="0"/>
        <w:snapToGrid w:val="0"/>
        <w:spacing w:line="520" w:lineRule="exact"/>
        <w:ind w:firstLineChars="200" w:firstLine="480"/>
        <w:jc w:val="left"/>
        <w:rPr>
          <w:rFonts w:ascii="宋体" w:hAnsi="宋体" w:cs="宋体" w:hint="eastAsia"/>
          <w:sz w:val="24"/>
          <w:szCs w:val="24"/>
        </w:rPr>
      </w:pPr>
      <w:r w:rsidRPr="007B223C">
        <w:rPr>
          <w:rFonts w:ascii="宋体" w:eastAsia="黑体" w:hAnsi="宋体" w:hint="eastAsia"/>
          <w:sz w:val="24"/>
          <w:szCs w:val="24"/>
        </w:rPr>
        <w:t>第九条</w:t>
      </w:r>
      <w:r w:rsidRPr="007B223C">
        <w:rPr>
          <w:rFonts w:ascii="宋体" w:eastAsia="黑体" w:hAnsi="宋体" w:hint="eastAsia"/>
          <w:sz w:val="24"/>
          <w:szCs w:val="24"/>
        </w:rPr>
        <w:t xml:space="preserve"> </w:t>
      </w:r>
      <w:r w:rsidRPr="007B223C">
        <w:rPr>
          <w:rFonts w:ascii="宋体" w:hAnsi="宋体" w:cs="宋体" w:hint="eastAsia"/>
          <w:sz w:val="24"/>
          <w:szCs w:val="24"/>
        </w:rPr>
        <w:t>争议的解决</w:t>
      </w:r>
    </w:p>
    <w:p w14:paraId="70F62087" w14:textId="77777777" w:rsidR="00273755" w:rsidRPr="007B223C" w:rsidRDefault="002C4831">
      <w:pPr>
        <w:adjustRightInd w:val="0"/>
        <w:snapToGrid w:val="0"/>
        <w:spacing w:line="520" w:lineRule="exact"/>
        <w:ind w:firstLine="422"/>
        <w:rPr>
          <w:rFonts w:ascii="宋体" w:hAnsi="宋体" w:cs="宋体" w:hint="eastAsia"/>
          <w:sz w:val="24"/>
          <w:szCs w:val="24"/>
        </w:rPr>
      </w:pPr>
      <w:r w:rsidRPr="007B223C">
        <w:rPr>
          <w:rFonts w:ascii="宋体" w:hAnsi="宋体" w:cs="宋体" w:hint="eastAsia"/>
          <w:sz w:val="24"/>
          <w:szCs w:val="24"/>
        </w:rPr>
        <w:t>由本协议产生的一切争议由双方友好协商解决。协商不成，双方约定本协议纠纷的管辖法院为甲方所在地法院。</w:t>
      </w:r>
    </w:p>
    <w:p w14:paraId="2D4ACBBD" w14:textId="77777777" w:rsidR="00273755" w:rsidRPr="007B223C" w:rsidRDefault="002C4831">
      <w:pPr>
        <w:adjustRightInd w:val="0"/>
        <w:snapToGrid w:val="0"/>
        <w:spacing w:line="520" w:lineRule="exact"/>
        <w:ind w:firstLine="422"/>
        <w:rPr>
          <w:rFonts w:ascii="宋体" w:hAnsi="宋体" w:cs="宋体" w:hint="eastAsia"/>
          <w:sz w:val="24"/>
          <w:szCs w:val="24"/>
        </w:rPr>
      </w:pPr>
      <w:r w:rsidRPr="007B223C">
        <w:rPr>
          <w:rFonts w:ascii="宋体" w:eastAsia="黑体" w:hAnsi="宋体" w:hint="eastAsia"/>
          <w:sz w:val="24"/>
          <w:szCs w:val="24"/>
        </w:rPr>
        <w:t>第十条</w:t>
      </w:r>
      <w:r w:rsidRPr="007B223C">
        <w:rPr>
          <w:rFonts w:cs="宋体" w:hint="eastAsia"/>
          <w:sz w:val="24"/>
          <w:szCs w:val="24"/>
        </w:rPr>
        <w:t xml:space="preserve"> </w:t>
      </w:r>
      <w:r w:rsidRPr="007B223C">
        <w:rPr>
          <w:rFonts w:ascii="宋体" w:hAnsi="宋体" w:cs="宋体" w:hint="eastAsia"/>
          <w:sz w:val="24"/>
          <w:szCs w:val="24"/>
        </w:rPr>
        <w:t>协议的生效</w:t>
      </w:r>
    </w:p>
    <w:p w14:paraId="2976CC55" w14:textId="77777777" w:rsidR="00273755" w:rsidRPr="007B223C" w:rsidRDefault="002C4831">
      <w:pPr>
        <w:spacing w:line="520" w:lineRule="exact"/>
        <w:ind w:firstLineChars="200" w:firstLine="480"/>
        <w:rPr>
          <w:rFonts w:ascii="宋体" w:hAnsi="宋体" w:hint="eastAsia"/>
          <w:sz w:val="24"/>
          <w:szCs w:val="24"/>
        </w:rPr>
      </w:pPr>
      <w:r w:rsidRPr="007B223C">
        <w:rPr>
          <w:rFonts w:ascii="宋体" w:hAnsi="宋体" w:hint="eastAsia"/>
          <w:sz w:val="24"/>
          <w:szCs w:val="24"/>
        </w:rPr>
        <w:t>本协议作为项目主合同的附件，与主合同具有同等法律效力；经双方签署后立即生效，有效期与主合同相同。</w:t>
      </w:r>
    </w:p>
    <w:p w14:paraId="4D8994F9" w14:textId="77777777" w:rsidR="00273755" w:rsidRPr="007B223C" w:rsidRDefault="00273755">
      <w:pPr>
        <w:tabs>
          <w:tab w:val="center" w:pos="4153"/>
        </w:tabs>
        <w:spacing w:line="400" w:lineRule="exact"/>
        <w:rPr>
          <w:rFonts w:ascii="宋体" w:hAnsi="宋体" w:hint="eastAsia"/>
          <w:sz w:val="24"/>
          <w:szCs w:val="24"/>
        </w:rPr>
      </w:pPr>
    </w:p>
    <w:p w14:paraId="3224E1DC" w14:textId="77777777" w:rsidR="00273755" w:rsidRPr="007B223C" w:rsidRDefault="00273755">
      <w:pPr>
        <w:tabs>
          <w:tab w:val="center" w:pos="4153"/>
        </w:tabs>
        <w:spacing w:line="400" w:lineRule="exact"/>
        <w:ind w:firstLine="573"/>
        <w:rPr>
          <w:rFonts w:ascii="宋体" w:hAnsi="宋体" w:hint="eastAsia"/>
          <w:sz w:val="24"/>
          <w:szCs w:val="24"/>
        </w:rPr>
      </w:pPr>
    </w:p>
    <w:tbl>
      <w:tblPr>
        <w:tblW w:w="8522" w:type="dxa"/>
        <w:tblInd w:w="108" w:type="dxa"/>
        <w:tblLayout w:type="fixed"/>
        <w:tblLook w:val="04A0" w:firstRow="1" w:lastRow="0" w:firstColumn="1" w:lastColumn="0" w:noHBand="0" w:noVBand="1"/>
      </w:tblPr>
      <w:tblGrid>
        <w:gridCol w:w="4261"/>
        <w:gridCol w:w="4261"/>
      </w:tblGrid>
      <w:tr w:rsidR="007B223C" w:rsidRPr="007B223C" w14:paraId="39E4FEE6" w14:textId="77777777">
        <w:trPr>
          <w:trHeight w:val="302"/>
        </w:trPr>
        <w:tc>
          <w:tcPr>
            <w:tcW w:w="4261" w:type="dxa"/>
          </w:tcPr>
          <w:p w14:paraId="4BF980C0" w14:textId="77777777" w:rsidR="00273755" w:rsidRPr="007B223C" w:rsidRDefault="00273755">
            <w:pPr>
              <w:adjustRightInd w:val="0"/>
              <w:snapToGrid w:val="0"/>
              <w:spacing w:line="360" w:lineRule="auto"/>
              <w:rPr>
                <w:rFonts w:ascii="宋体" w:hAnsi="宋体" w:hint="eastAsia"/>
                <w:sz w:val="24"/>
                <w:szCs w:val="24"/>
              </w:rPr>
            </w:pPr>
          </w:p>
          <w:p w14:paraId="3DCD18B2"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委托人：（盖章）</w:t>
            </w:r>
          </w:p>
        </w:tc>
        <w:tc>
          <w:tcPr>
            <w:tcW w:w="4261" w:type="dxa"/>
          </w:tcPr>
          <w:p w14:paraId="0039416E" w14:textId="77777777" w:rsidR="00273755" w:rsidRPr="007B223C" w:rsidRDefault="00273755">
            <w:pPr>
              <w:adjustRightInd w:val="0"/>
              <w:snapToGrid w:val="0"/>
              <w:spacing w:line="360" w:lineRule="auto"/>
              <w:rPr>
                <w:rFonts w:ascii="宋体" w:hAnsi="宋体" w:hint="eastAsia"/>
                <w:sz w:val="24"/>
                <w:szCs w:val="24"/>
              </w:rPr>
            </w:pPr>
          </w:p>
          <w:p w14:paraId="2F8FC77E"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受托人：（盖章）</w:t>
            </w:r>
          </w:p>
        </w:tc>
      </w:tr>
      <w:tr w:rsidR="007B223C" w:rsidRPr="007B223C" w14:paraId="5A70FBD6" w14:textId="77777777">
        <w:tc>
          <w:tcPr>
            <w:tcW w:w="4261" w:type="dxa"/>
          </w:tcPr>
          <w:p w14:paraId="2113826A"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法定代表人或</w:t>
            </w:r>
          </w:p>
          <w:p w14:paraId="047EF394"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委托代理人（签字）：</w:t>
            </w:r>
          </w:p>
        </w:tc>
        <w:tc>
          <w:tcPr>
            <w:tcW w:w="4261" w:type="dxa"/>
          </w:tcPr>
          <w:p w14:paraId="15532ACB"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法定代表人或</w:t>
            </w:r>
          </w:p>
          <w:p w14:paraId="329D5FCD"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 xml:space="preserve">委托代理人（签字）： </w:t>
            </w:r>
          </w:p>
        </w:tc>
      </w:tr>
      <w:tr w:rsidR="007B223C" w:rsidRPr="007B223C" w14:paraId="629EA138" w14:textId="77777777">
        <w:tc>
          <w:tcPr>
            <w:tcW w:w="4261" w:type="dxa"/>
          </w:tcPr>
          <w:p w14:paraId="3B7A1BB5"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工地（驻场）代表：</w:t>
            </w:r>
          </w:p>
        </w:tc>
        <w:tc>
          <w:tcPr>
            <w:tcW w:w="4261" w:type="dxa"/>
          </w:tcPr>
          <w:p w14:paraId="5685B5DC"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项目经理：</w:t>
            </w:r>
          </w:p>
        </w:tc>
      </w:tr>
      <w:tr w:rsidR="007B223C" w:rsidRPr="007B223C" w14:paraId="3D2FE8B1" w14:textId="77777777">
        <w:tc>
          <w:tcPr>
            <w:tcW w:w="4261" w:type="dxa"/>
          </w:tcPr>
          <w:p w14:paraId="7A9BDB8C"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 xml:space="preserve">联系电话：             </w:t>
            </w:r>
          </w:p>
        </w:tc>
        <w:tc>
          <w:tcPr>
            <w:tcW w:w="4261" w:type="dxa"/>
          </w:tcPr>
          <w:p w14:paraId="484293E1"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 xml:space="preserve">联系电话：              </w:t>
            </w:r>
          </w:p>
        </w:tc>
      </w:tr>
      <w:tr w:rsidR="007B223C" w:rsidRPr="007B223C" w14:paraId="191A4B95" w14:textId="77777777">
        <w:tc>
          <w:tcPr>
            <w:tcW w:w="4261" w:type="dxa"/>
          </w:tcPr>
          <w:p w14:paraId="71FEB2DA"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地址：</w:t>
            </w:r>
          </w:p>
        </w:tc>
        <w:tc>
          <w:tcPr>
            <w:tcW w:w="4261" w:type="dxa"/>
          </w:tcPr>
          <w:p w14:paraId="53204C41"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地址：</w:t>
            </w:r>
          </w:p>
        </w:tc>
      </w:tr>
      <w:tr w:rsidR="007B223C" w:rsidRPr="007B223C" w14:paraId="4A7BBE28" w14:textId="77777777">
        <w:tc>
          <w:tcPr>
            <w:tcW w:w="4261" w:type="dxa"/>
          </w:tcPr>
          <w:p w14:paraId="20D2512C"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2025年   月   日</w:t>
            </w:r>
          </w:p>
        </w:tc>
        <w:tc>
          <w:tcPr>
            <w:tcW w:w="4261" w:type="dxa"/>
          </w:tcPr>
          <w:p w14:paraId="3F80C7BF" w14:textId="77777777" w:rsidR="00273755" w:rsidRPr="007B223C" w:rsidRDefault="002C4831">
            <w:pPr>
              <w:adjustRightInd w:val="0"/>
              <w:snapToGrid w:val="0"/>
              <w:spacing w:line="360" w:lineRule="auto"/>
              <w:rPr>
                <w:rFonts w:ascii="宋体" w:hAnsi="宋体" w:hint="eastAsia"/>
                <w:sz w:val="24"/>
                <w:szCs w:val="24"/>
              </w:rPr>
            </w:pPr>
            <w:r w:rsidRPr="007B223C">
              <w:rPr>
                <w:rFonts w:ascii="宋体" w:hAnsi="宋体" w:hint="eastAsia"/>
                <w:sz w:val="24"/>
                <w:szCs w:val="24"/>
              </w:rPr>
              <w:t>2025年   月   日</w:t>
            </w:r>
          </w:p>
        </w:tc>
      </w:tr>
    </w:tbl>
    <w:p w14:paraId="083AE139" w14:textId="77777777" w:rsidR="00273755" w:rsidRPr="007B223C" w:rsidRDefault="002C4831">
      <w:pPr>
        <w:tabs>
          <w:tab w:val="center" w:pos="4153"/>
        </w:tabs>
        <w:spacing w:line="300" w:lineRule="exact"/>
        <w:rPr>
          <w:rFonts w:ascii="宋体" w:hAnsi="Calibri"/>
          <w:sz w:val="24"/>
          <w:szCs w:val="24"/>
        </w:rPr>
      </w:pPr>
      <w:r w:rsidRPr="007B223C">
        <w:rPr>
          <w:rFonts w:ascii="宋体" w:hAnsi="宋体"/>
          <w:sz w:val="24"/>
          <w:szCs w:val="24"/>
        </w:rPr>
        <w:br w:type="page"/>
      </w:r>
      <w:r w:rsidRPr="007B223C">
        <w:rPr>
          <w:rFonts w:ascii="宋体" w:hAnsi="宋体" w:hint="eastAsia"/>
          <w:sz w:val="24"/>
          <w:szCs w:val="24"/>
        </w:rPr>
        <w:lastRenderedPageBreak/>
        <w:t>附件1</w:t>
      </w:r>
      <w:r w:rsidRPr="007B223C">
        <w:rPr>
          <w:rFonts w:ascii="宋体" w:hAnsi="宋体"/>
          <w:sz w:val="24"/>
          <w:szCs w:val="24"/>
        </w:rPr>
        <w:t>4</w:t>
      </w:r>
      <w:r w:rsidRPr="007B223C">
        <w:rPr>
          <w:rFonts w:ascii="宋体" w:hAnsi="宋体" w:hint="eastAsia"/>
          <w:sz w:val="24"/>
          <w:szCs w:val="24"/>
        </w:rPr>
        <w:t>：环保承诺书</w:t>
      </w:r>
    </w:p>
    <w:p w14:paraId="55DEEF45" w14:textId="77777777" w:rsidR="00273755" w:rsidRPr="007B223C" w:rsidRDefault="00273755">
      <w:pPr>
        <w:tabs>
          <w:tab w:val="center" w:pos="4153"/>
        </w:tabs>
        <w:spacing w:line="300" w:lineRule="exact"/>
        <w:ind w:firstLine="570"/>
        <w:rPr>
          <w:rFonts w:ascii="宋体" w:hAnsi="Calibri"/>
          <w:sz w:val="28"/>
          <w:szCs w:val="28"/>
        </w:rPr>
      </w:pPr>
    </w:p>
    <w:p w14:paraId="648E004F" w14:textId="77777777" w:rsidR="00273755" w:rsidRPr="007B223C" w:rsidRDefault="002C4831">
      <w:pPr>
        <w:jc w:val="center"/>
        <w:rPr>
          <w:rFonts w:ascii="Calibri" w:hAnsi="Calibri"/>
          <w:b/>
          <w:sz w:val="32"/>
          <w:szCs w:val="32"/>
        </w:rPr>
      </w:pPr>
      <w:bookmarkStart w:id="2711" w:name="_Toc432609005"/>
      <w:r w:rsidRPr="007B223C">
        <w:rPr>
          <w:rFonts w:ascii="Calibri" w:hAnsi="Calibri" w:hint="eastAsia"/>
          <w:b/>
          <w:sz w:val="32"/>
          <w:szCs w:val="32"/>
        </w:rPr>
        <w:t>环保承诺书</w:t>
      </w:r>
      <w:bookmarkEnd w:id="2711"/>
    </w:p>
    <w:p w14:paraId="36AEB329" w14:textId="77777777" w:rsidR="00273755" w:rsidRPr="007B223C" w:rsidRDefault="00273755">
      <w:pPr>
        <w:spacing w:line="360" w:lineRule="auto"/>
        <w:rPr>
          <w:rFonts w:ascii="宋体" w:hAnsi="Calibri"/>
          <w:szCs w:val="21"/>
        </w:rPr>
      </w:pPr>
    </w:p>
    <w:p w14:paraId="671C0B47" w14:textId="77777777" w:rsidR="00273755" w:rsidRPr="007B223C" w:rsidRDefault="002C4831">
      <w:pPr>
        <w:spacing w:line="360" w:lineRule="auto"/>
        <w:rPr>
          <w:rFonts w:ascii="宋体" w:hAnsi="宋体" w:cs="宋体" w:hint="eastAsia"/>
          <w:sz w:val="24"/>
          <w:szCs w:val="24"/>
          <w:u w:val="single"/>
        </w:rPr>
      </w:pPr>
      <w:r w:rsidRPr="007B223C">
        <w:rPr>
          <w:rFonts w:ascii="宋体" w:hAnsi="宋体" w:hint="eastAsia"/>
          <w:sz w:val="24"/>
          <w:szCs w:val="24"/>
        </w:rPr>
        <w:t>项目名称：</w:t>
      </w:r>
      <w:bookmarkStart w:id="2712" w:name="_Hlk204001445"/>
      <w:r w:rsidRPr="007B223C">
        <w:rPr>
          <w:rFonts w:ascii="宋体" w:hAnsi="宋体" w:hint="eastAsia"/>
          <w:sz w:val="24"/>
          <w:szCs w:val="24"/>
          <w:u w:val="single"/>
        </w:rPr>
        <w:t>中央储备粮茂名直属库有限公司仓储项目二期施工总承包（标段   ）</w:t>
      </w:r>
      <w:bookmarkEnd w:id="2712"/>
    </w:p>
    <w:p w14:paraId="39E98566" w14:textId="77777777" w:rsidR="00273755" w:rsidRPr="007B223C" w:rsidRDefault="002C4831">
      <w:pPr>
        <w:spacing w:line="360" w:lineRule="auto"/>
        <w:rPr>
          <w:rFonts w:ascii="仿宋_GB2312" w:hAnsi="Calibri"/>
          <w:sz w:val="24"/>
          <w:szCs w:val="24"/>
        </w:rPr>
      </w:pPr>
      <w:r w:rsidRPr="007B223C">
        <w:rPr>
          <w:rFonts w:ascii="宋体" w:hAnsi="宋体" w:cs="宋体" w:hint="eastAsia"/>
          <w:sz w:val="24"/>
          <w:szCs w:val="24"/>
        </w:rPr>
        <w:t>致：</w:t>
      </w:r>
      <w:r w:rsidRPr="007B223C">
        <w:rPr>
          <w:rFonts w:ascii="宋体" w:hAnsi="宋体" w:hint="eastAsia"/>
          <w:sz w:val="24"/>
          <w:szCs w:val="24"/>
          <w:u w:val="single"/>
        </w:rPr>
        <w:t>中央储备粮茂名直属库有限公司</w:t>
      </w:r>
    </w:p>
    <w:p w14:paraId="4EAF7564" w14:textId="77777777" w:rsidR="00273755" w:rsidRPr="007B223C" w:rsidRDefault="00273755">
      <w:pPr>
        <w:spacing w:line="360" w:lineRule="auto"/>
        <w:ind w:firstLine="540"/>
        <w:rPr>
          <w:rFonts w:ascii="仿宋_GB2312" w:eastAsia="仿宋_GB2312" w:hAnsi="Calibri"/>
          <w:sz w:val="24"/>
          <w:szCs w:val="24"/>
        </w:rPr>
      </w:pPr>
    </w:p>
    <w:p w14:paraId="3C376747" w14:textId="77777777" w:rsidR="00273755" w:rsidRPr="007B223C" w:rsidRDefault="002C4831">
      <w:pPr>
        <w:spacing w:line="360" w:lineRule="auto"/>
        <w:ind w:firstLine="540"/>
        <w:rPr>
          <w:rFonts w:ascii="宋体" w:hAnsi="Calibri"/>
          <w:sz w:val="24"/>
          <w:szCs w:val="24"/>
        </w:rPr>
      </w:pPr>
      <w:r w:rsidRPr="007B223C">
        <w:rPr>
          <w:rFonts w:ascii="宋体" w:hAnsi="宋体" w:hint="eastAsia"/>
          <w:sz w:val="24"/>
          <w:szCs w:val="24"/>
        </w:rPr>
        <w:t>我方同意如违反国家、省、市有关环保规定（如环境噪音污染等），由此发生的一切责任由我方全部承担。如有他方直接向发包人索赔，发包人因此支付的赔款和可能产生的诉讼费用和律师费我方应全部返还发包人，发包人可在合同价款中直接扣除。</w:t>
      </w:r>
    </w:p>
    <w:p w14:paraId="3481E27D" w14:textId="77777777" w:rsidR="00273755" w:rsidRPr="007B223C" w:rsidRDefault="00273755">
      <w:pPr>
        <w:spacing w:line="360" w:lineRule="auto"/>
        <w:ind w:firstLine="540"/>
        <w:rPr>
          <w:rFonts w:ascii="宋体" w:hAnsi="Calibri"/>
          <w:sz w:val="24"/>
          <w:szCs w:val="24"/>
        </w:rPr>
      </w:pPr>
    </w:p>
    <w:p w14:paraId="75DAAB20" w14:textId="77777777" w:rsidR="00273755" w:rsidRPr="007B223C" w:rsidRDefault="00273755">
      <w:pPr>
        <w:spacing w:line="360" w:lineRule="auto"/>
        <w:ind w:firstLine="540"/>
        <w:rPr>
          <w:rFonts w:ascii="宋体" w:hAnsi="Calibri"/>
          <w:sz w:val="24"/>
          <w:szCs w:val="24"/>
        </w:rPr>
      </w:pPr>
    </w:p>
    <w:p w14:paraId="60E3E308" w14:textId="77777777" w:rsidR="00273755" w:rsidRPr="007B223C" w:rsidRDefault="00273755">
      <w:pPr>
        <w:spacing w:line="360" w:lineRule="auto"/>
        <w:ind w:firstLine="540"/>
        <w:rPr>
          <w:rFonts w:ascii="宋体" w:hAnsi="Calibri"/>
          <w:sz w:val="24"/>
          <w:szCs w:val="24"/>
        </w:rPr>
      </w:pPr>
    </w:p>
    <w:p w14:paraId="2189A637" w14:textId="77777777" w:rsidR="00273755" w:rsidRPr="007B223C" w:rsidRDefault="00273755">
      <w:pPr>
        <w:spacing w:line="360" w:lineRule="auto"/>
        <w:ind w:firstLine="540"/>
        <w:rPr>
          <w:rFonts w:ascii="宋体" w:hAnsi="Calibri"/>
          <w:sz w:val="24"/>
          <w:szCs w:val="24"/>
        </w:rPr>
      </w:pPr>
    </w:p>
    <w:p w14:paraId="38BA4C92" w14:textId="77777777" w:rsidR="00273755" w:rsidRPr="007B223C" w:rsidRDefault="002C4831">
      <w:pPr>
        <w:spacing w:line="480" w:lineRule="auto"/>
        <w:ind w:firstLineChars="1500" w:firstLine="3600"/>
        <w:rPr>
          <w:rFonts w:ascii="宋体" w:hAnsi="Calibri"/>
          <w:sz w:val="24"/>
          <w:szCs w:val="24"/>
        </w:rPr>
      </w:pPr>
      <w:r w:rsidRPr="007B223C">
        <w:rPr>
          <w:rFonts w:ascii="宋体" w:hAnsi="宋体" w:hint="eastAsia"/>
          <w:sz w:val="24"/>
          <w:szCs w:val="24"/>
        </w:rPr>
        <w:t>承包人：（盖单位章）</w:t>
      </w:r>
      <w:r w:rsidRPr="007B223C">
        <w:rPr>
          <w:rFonts w:ascii="宋体" w:hAnsi="宋体"/>
          <w:sz w:val="24"/>
          <w:szCs w:val="24"/>
          <w:u w:val="single"/>
        </w:rPr>
        <w:t xml:space="preserve">                      </w:t>
      </w:r>
    </w:p>
    <w:p w14:paraId="5E18468B" w14:textId="77777777" w:rsidR="00273755" w:rsidRPr="007B223C" w:rsidRDefault="002C4831">
      <w:pPr>
        <w:spacing w:line="480" w:lineRule="auto"/>
        <w:ind w:firstLineChars="1500" w:firstLine="3600"/>
        <w:rPr>
          <w:rFonts w:ascii="宋体" w:hAnsi="Calibri"/>
          <w:sz w:val="24"/>
          <w:szCs w:val="24"/>
        </w:rPr>
      </w:pPr>
      <w:r w:rsidRPr="007B223C">
        <w:rPr>
          <w:rFonts w:ascii="宋体" w:hAnsi="宋体" w:hint="eastAsia"/>
          <w:sz w:val="24"/>
          <w:szCs w:val="24"/>
        </w:rPr>
        <w:t>法定代表人或委托代理人：</w:t>
      </w:r>
      <w:r w:rsidRPr="007B223C">
        <w:rPr>
          <w:rFonts w:ascii="宋体" w:hAnsi="宋体"/>
          <w:sz w:val="24"/>
          <w:szCs w:val="24"/>
          <w:u w:val="single"/>
        </w:rPr>
        <w:t xml:space="preserve">          </w:t>
      </w:r>
      <w:r w:rsidRPr="007B223C">
        <w:rPr>
          <w:rFonts w:ascii="宋体" w:hAnsi="宋体" w:hint="eastAsia"/>
          <w:sz w:val="24"/>
          <w:szCs w:val="24"/>
        </w:rPr>
        <w:t>（签字）</w:t>
      </w:r>
      <w:r w:rsidRPr="007B223C">
        <w:rPr>
          <w:rFonts w:ascii="宋体" w:hAnsi="宋体"/>
          <w:sz w:val="24"/>
          <w:szCs w:val="24"/>
        </w:rPr>
        <w:t xml:space="preserve">  </w:t>
      </w:r>
    </w:p>
    <w:p w14:paraId="6457239A" w14:textId="77777777" w:rsidR="00273755" w:rsidRPr="007B223C" w:rsidRDefault="002C4831">
      <w:pPr>
        <w:spacing w:line="480" w:lineRule="auto"/>
        <w:ind w:firstLineChars="2008" w:firstLine="4819"/>
        <w:rPr>
          <w:rFonts w:ascii="宋体" w:hAnsi="Calibri"/>
          <w:sz w:val="24"/>
          <w:szCs w:val="24"/>
        </w:rPr>
      </w:pPr>
      <w:r w:rsidRPr="007B223C">
        <w:rPr>
          <w:rFonts w:ascii="宋体" w:hAnsi="宋体" w:hint="eastAsia"/>
          <w:sz w:val="24"/>
          <w:szCs w:val="24"/>
        </w:rPr>
        <w:t>日期：</w:t>
      </w:r>
      <w:r w:rsidRPr="007B223C">
        <w:rPr>
          <w:rFonts w:ascii="宋体" w:hAnsi="宋体"/>
          <w:sz w:val="24"/>
          <w:szCs w:val="24"/>
          <w:u w:val="single"/>
        </w:rPr>
        <w:t xml:space="preserve">     </w:t>
      </w:r>
      <w:r w:rsidRPr="007B223C">
        <w:rPr>
          <w:rFonts w:ascii="宋体" w:hAnsi="宋体" w:hint="eastAsia"/>
          <w:sz w:val="24"/>
          <w:szCs w:val="24"/>
        </w:rPr>
        <w:t>年</w:t>
      </w:r>
      <w:r w:rsidRPr="007B223C">
        <w:rPr>
          <w:rFonts w:ascii="宋体" w:hAnsi="宋体"/>
          <w:sz w:val="24"/>
          <w:szCs w:val="24"/>
          <w:u w:val="single"/>
        </w:rPr>
        <w:t xml:space="preserve">     </w:t>
      </w:r>
      <w:r w:rsidRPr="007B223C">
        <w:rPr>
          <w:rFonts w:ascii="宋体" w:hAnsi="宋体" w:hint="eastAsia"/>
          <w:sz w:val="24"/>
          <w:szCs w:val="24"/>
        </w:rPr>
        <w:t>月</w:t>
      </w:r>
      <w:r w:rsidRPr="007B223C">
        <w:rPr>
          <w:rFonts w:ascii="宋体" w:hAnsi="宋体"/>
          <w:sz w:val="24"/>
          <w:szCs w:val="24"/>
          <w:u w:val="single"/>
        </w:rPr>
        <w:t xml:space="preserve">     </w:t>
      </w:r>
      <w:r w:rsidRPr="007B223C">
        <w:rPr>
          <w:rFonts w:ascii="宋体" w:hAnsi="宋体" w:hint="eastAsia"/>
          <w:sz w:val="24"/>
          <w:szCs w:val="24"/>
        </w:rPr>
        <w:t>日</w:t>
      </w:r>
    </w:p>
    <w:p w14:paraId="7DFDB45E" w14:textId="77777777" w:rsidR="00273755" w:rsidRPr="007B223C" w:rsidRDefault="00273755">
      <w:pPr>
        <w:tabs>
          <w:tab w:val="center" w:pos="4153"/>
        </w:tabs>
        <w:spacing w:line="300" w:lineRule="exact"/>
        <w:ind w:firstLine="570"/>
        <w:rPr>
          <w:rFonts w:ascii="宋体" w:hAnsi="Calibri"/>
          <w:sz w:val="28"/>
          <w:szCs w:val="28"/>
        </w:rPr>
      </w:pPr>
    </w:p>
    <w:p w14:paraId="08FD69CC" w14:textId="77777777" w:rsidR="00273755" w:rsidRPr="007B223C" w:rsidRDefault="00273755">
      <w:pPr>
        <w:tabs>
          <w:tab w:val="center" w:pos="4153"/>
        </w:tabs>
        <w:spacing w:line="300" w:lineRule="exact"/>
        <w:ind w:firstLine="570"/>
        <w:rPr>
          <w:rFonts w:ascii="宋体" w:hAnsi="Calibri"/>
          <w:sz w:val="28"/>
          <w:szCs w:val="28"/>
        </w:rPr>
      </w:pPr>
    </w:p>
    <w:p w14:paraId="7CD05D18" w14:textId="77777777" w:rsidR="00273755" w:rsidRPr="007B223C" w:rsidRDefault="00273755">
      <w:pPr>
        <w:tabs>
          <w:tab w:val="center" w:pos="4153"/>
        </w:tabs>
        <w:spacing w:line="300" w:lineRule="exact"/>
        <w:ind w:firstLine="570"/>
        <w:rPr>
          <w:rFonts w:ascii="宋体" w:hAnsi="Calibri"/>
          <w:sz w:val="28"/>
          <w:szCs w:val="28"/>
        </w:rPr>
      </w:pPr>
    </w:p>
    <w:p w14:paraId="60906571" w14:textId="77777777" w:rsidR="00273755" w:rsidRPr="007B223C" w:rsidRDefault="00273755">
      <w:pPr>
        <w:tabs>
          <w:tab w:val="center" w:pos="4153"/>
        </w:tabs>
        <w:spacing w:line="300" w:lineRule="exact"/>
        <w:ind w:firstLine="570"/>
        <w:rPr>
          <w:rFonts w:ascii="宋体" w:hAnsi="Calibri"/>
          <w:sz w:val="28"/>
          <w:szCs w:val="28"/>
        </w:rPr>
      </w:pPr>
    </w:p>
    <w:p w14:paraId="1E90867B" w14:textId="77777777" w:rsidR="00273755" w:rsidRPr="007B223C" w:rsidRDefault="00273755">
      <w:pPr>
        <w:rPr>
          <w:rFonts w:ascii="Calibri" w:hAnsi="Calibri"/>
          <w:szCs w:val="24"/>
        </w:rPr>
      </w:pPr>
    </w:p>
    <w:p w14:paraId="2983DBC6" w14:textId="77777777" w:rsidR="00273755" w:rsidRPr="007B223C" w:rsidRDefault="00273755">
      <w:pPr>
        <w:autoSpaceDE w:val="0"/>
        <w:autoSpaceDN w:val="0"/>
        <w:spacing w:line="380" w:lineRule="exact"/>
        <w:ind w:firstLineChars="199" w:firstLine="418"/>
        <w:jc w:val="left"/>
        <w:rPr>
          <w:rFonts w:ascii="宋体" w:hAnsi="Calibri" w:cs="仿宋_GB2312"/>
          <w:kern w:val="0"/>
          <w:szCs w:val="21"/>
        </w:rPr>
      </w:pPr>
    </w:p>
    <w:p w14:paraId="42931285" w14:textId="77777777" w:rsidR="00273755" w:rsidRPr="007B223C" w:rsidRDefault="002C4831">
      <w:pPr>
        <w:tabs>
          <w:tab w:val="center" w:pos="4153"/>
        </w:tabs>
        <w:spacing w:line="300" w:lineRule="exact"/>
        <w:rPr>
          <w:rFonts w:ascii="宋体" w:hAnsi="宋体" w:hint="eastAsia"/>
          <w:szCs w:val="21"/>
        </w:rPr>
      </w:pPr>
      <w:r w:rsidRPr="007B223C">
        <w:rPr>
          <w:rFonts w:ascii="Calibri" w:hAnsi="Calibri"/>
          <w:szCs w:val="21"/>
        </w:rPr>
        <w:br w:type="page"/>
      </w:r>
      <w:r w:rsidRPr="007B223C">
        <w:rPr>
          <w:rFonts w:ascii="宋体" w:hAnsi="宋体" w:hint="eastAsia"/>
          <w:sz w:val="24"/>
          <w:szCs w:val="24"/>
        </w:rPr>
        <w:lastRenderedPageBreak/>
        <w:t>附件1</w:t>
      </w:r>
      <w:r w:rsidRPr="007B223C">
        <w:rPr>
          <w:rFonts w:ascii="宋体" w:hAnsi="宋体"/>
          <w:sz w:val="24"/>
          <w:szCs w:val="24"/>
        </w:rPr>
        <w:t>5</w:t>
      </w:r>
      <w:r w:rsidRPr="007B223C">
        <w:rPr>
          <w:rFonts w:ascii="宋体" w:hAnsi="宋体" w:hint="eastAsia"/>
          <w:sz w:val="24"/>
          <w:szCs w:val="24"/>
        </w:rPr>
        <w:t>：安全生产合同</w:t>
      </w:r>
    </w:p>
    <w:p w14:paraId="1F3A5F1F" w14:textId="77777777" w:rsidR="00273755" w:rsidRPr="007B223C" w:rsidRDefault="002C4831">
      <w:pPr>
        <w:spacing w:before="120" w:after="120"/>
        <w:jc w:val="center"/>
        <w:rPr>
          <w:rFonts w:ascii="黑体" w:eastAsia="黑体" w:hAnsi="宋体" w:hint="eastAsia"/>
          <w:b/>
          <w:bCs/>
          <w:sz w:val="32"/>
          <w:szCs w:val="32"/>
        </w:rPr>
      </w:pPr>
      <w:r w:rsidRPr="007B223C">
        <w:rPr>
          <w:rFonts w:ascii="黑体" w:eastAsia="黑体" w:hAnsi="宋体" w:cs="黑体" w:hint="eastAsia"/>
          <w:b/>
          <w:bCs/>
          <w:sz w:val="32"/>
          <w:szCs w:val="32"/>
        </w:rPr>
        <w:t>安全生产合同</w:t>
      </w:r>
    </w:p>
    <w:p w14:paraId="1D5FE3D5"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为在</w:t>
      </w:r>
      <w:r w:rsidRPr="007B223C">
        <w:rPr>
          <w:rFonts w:ascii="宋体" w:hAnsi="宋体" w:cs="宋体" w:hint="eastAsia"/>
          <w:szCs w:val="21"/>
          <w:u w:val="single"/>
        </w:rPr>
        <w:t>中央储备粮茂名直属库有限公司仓储项目二期施工总承包（标段   ）</w:t>
      </w:r>
      <w:r w:rsidRPr="007B223C">
        <w:rPr>
          <w:rFonts w:ascii="宋体" w:hAnsi="宋体" w:cs="宋体" w:hint="eastAsia"/>
          <w:szCs w:val="21"/>
        </w:rPr>
        <w:t>合同的实施过程中创造安全、高效的施工环境，切实搞好本项目的安全管理工作，本项目发包人</w:t>
      </w:r>
      <w:r w:rsidRPr="007B223C">
        <w:rPr>
          <w:rFonts w:ascii="宋体" w:hAnsi="宋体" w:cs="宋体" w:hint="eastAsia"/>
          <w:szCs w:val="21"/>
          <w:u w:val="single"/>
        </w:rPr>
        <w:t>中央储备粮茂名直属库有限公司</w:t>
      </w:r>
      <w:r w:rsidRPr="007B223C">
        <w:rPr>
          <w:rFonts w:ascii="宋体" w:hAnsi="宋体" w:cs="宋体" w:hint="eastAsia"/>
          <w:szCs w:val="21"/>
        </w:rPr>
        <w:t>（发包人名称，以下简称“发包人”）与承包人</w:t>
      </w:r>
      <w:r w:rsidRPr="007B223C">
        <w:rPr>
          <w:rFonts w:ascii="宋体" w:hAnsi="宋体" w:cs="宋体" w:hint="eastAsia"/>
          <w:szCs w:val="21"/>
          <w:u w:val="single"/>
        </w:rPr>
        <w:t xml:space="preserve">              </w:t>
      </w:r>
      <w:r w:rsidRPr="007B223C">
        <w:rPr>
          <w:rFonts w:ascii="宋体" w:hAnsi="宋体" w:cs="宋体"/>
          <w:szCs w:val="21"/>
          <w:u w:val="single"/>
        </w:rPr>
        <w:t xml:space="preserve">          </w:t>
      </w:r>
      <w:r w:rsidRPr="007B223C">
        <w:rPr>
          <w:rFonts w:ascii="宋体" w:hAnsi="宋体" w:cs="宋体" w:hint="eastAsia"/>
          <w:szCs w:val="21"/>
        </w:rPr>
        <w:t>（承包人名称，以下简称“承包人”）特此签订安全生产合同：</w:t>
      </w:r>
    </w:p>
    <w:p w14:paraId="02B4255E"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szCs w:val="21"/>
        </w:rPr>
        <w:t>1.</w:t>
      </w:r>
      <w:r w:rsidRPr="007B223C">
        <w:rPr>
          <w:rFonts w:ascii="宋体" w:hAnsi="宋体" w:cs="宋体" w:hint="eastAsia"/>
          <w:szCs w:val="21"/>
        </w:rPr>
        <w:t>发包人职责</w:t>
      </w:r>
    </w:p>
    <w:p w14:paraId="540A4976"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1</w:t>
      </w:r>
      <w:r w:rsidRPr="007B223C">
        <w:rPr>
          <w:rFonts w:ascii="宋体" w:hAnsi="宋体" w:cs="宋体" w:hint="eastAsia"/>
          <w:szCs w:val="21"/>
        </w:rPr>
        <w:t>）严格遵守国家有关安全生产的法律法规，认真执行工程承包合同中的有关安全要求。</w:t>
      </w:r>
    </w:p>
    <w:p w14:paraId="29B10432"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2</w:t>
      </w:r>
      <w:r w:rsidRPr="007B223C">
        <w:rPr>
          <w:rFonts w:ascii="宋体" w:hAnsi="宋体" w:cs="宋体" w:hint="eastAsia"/>
          <w:szCs w:val="21"/>
        </w:rPr>
        <w:t>）按照“安全第一、预防为主”和坚持“管生产必须管安全”的原则进行安全生产管理，做到生产与安全工作同时计划、布置、检查、总结和评比。</w:t>
      </w:r>
    </w:p>
    <w:p w14:paraId="06FAB1DB"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3</w:t>
      </w:r>
      <w:r w:rsidRPr="007B223C">
        <w:rPr>
          <w:rFonts w:ascii="宋体" w:hAnsi="宋体" w:cs="宋体" w:hint="eastAsia"/>
          <w:szCs w:val="21"/>
        </w:rPr>
        <w:t>）重要的安全设施必须坚持与主体工程“三同时”的原则，即：同时设计、审批，同时施工，同时验收，投入使用。</w:t>
      </w:r>
    </w:p>
    <w:p w14:paraId="5A85E12B"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4</w:t>
      </w:r>
      <w:r w:rsidRPr="007B223C">
        <w:rPr>
          <w:rFonts w:ascii="宋体" w:hAnsi="宋体" w:cs="宋体" w:hint="eastAsia"/>
          <w:szCs w:val="21"/>
        </w:rPr>
        <w:t>）定期召开安全生产调度会，及时传达中央及地方有关安全生产的精神。</w:t>
      </w:r>
    </w:p>
    <w:p w14:paraId="5D1C1AD1"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5</w:t>
      </w:r>
      <w:r w:rsidRPr="007B223C">
        <w:rPr>
          <w:rFonts w:ascii="宋体" w:hAnsi="宋体" w:cs="宋体" w:hint="eastAsia"/>
          <w:szCs w:val="21"/>
        </w:rPr>
        <w:t>）组织对承包人施工现场安全生产检查，监督承包人及时处理发现的各种安全隐患。</w:t>
      </w:r>
    </w:p>
    <w:p w14:paraId="1A3DA8DB"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szCs w:val="21"/>
        </w:rPr>
        <w:t>2.</w:t>
      </w:r>
      <w:r w:rsidRPr="007B223C">
        <w:rPr>
          <w:rFonts w:ascii="宋体" w:hAnsi="宋体" w:cs="宋体" w:hint="eastAsia"/>
          <w:szCs w:val="21"/>
        </w:rPr>
        <w:t>承包人职责</w:t>
      </w:r>
    </w:p>
    <w:p w14:paraId="4A83A6BC"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1</w:t>
      </w:r>
      <w:r w:rsidRPr="007B223C">
        <w:rPr>
          <w:rFonts w:ascii="宋体" w:hAnsi="宋体" w:cs="宋体" w:hint="eastAsia"/>
          <w:szCs w:val="21"/>
        </w:rPr>
        <w:t>）严格遵守《中华人民共和国安全生产法》《建设工程安全生产管理条例》等国家有关安全生产的法律法规、中储粮集团公司及其所属储运公司和直属库等有关安全生产的规定及各项管理要求。认真执行工程承包合同中的有关安全要求。</w:t>
      </w:r>
    </w:p>
    <w:p w14:paraId="37A05795"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2</w:t>
      </w:r>
      <w:r w:rsidRPr="007B223C">
        <w:rPr>
          <w:rFonts w:ascii="宋体" w:hAnsi="宋体" w:cs="宋体" w:hint="eastAsia"/>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D4CCE71"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3</w:t>
      </w:r>
      <w:r w:rsidRPr="007B223C">
        <w:rPr>
          <w:rFonts w:ascii="宋体" w:hAnsi="宋体" w:cs="宋体" w:hint="eastAsia"/>
          <w:szCs w:val="21"/>
        </w:rPr>
        <w:t>）建立健全安全生产责任制。从派往项目实施的项目负责人到生产工人（包括临时雇请的民工）的安全生产管理系统必须做到纵向到底，</w:t>
      </w:r>
      <w:r w:rsidRPr="007B223C">
        <w:rPr>
          <w:rFonts w:ascii="宋体" w:hAnsi="宋体" w:cs="宋体"/>
          <w:szCs w:val="21"/>
        </w:rPr>
        <w:t>—</w:t>
      </w:r>
      <w:r w:rsidRPr="007B223C">
        <w:rPr>
          <w:rFonts w:ascii="宋体" w:hAnsi="宋体" w:cs="宋体" w:hint="eastAsia"/>
          <w:szCs w:val="21"/>
        </w:rPr>
        <w:t>环不漏；各职能部门、人员的安全生产责任制做到横向到边，人人有责。项目负责人是安全生产的第一责任人。现场设置的安全机构，应按《建设工程安全生产管理条例》等国家有关安全生产的法律法规规定的最低数量和资质条件配备专职安全生产管理人员，专职负责所有员工的安全和治安保卫工作及预防事故的发生。安全机构人员有权按有关规定发布指令，并采取保护性措施防止事故发生。</w:t>
      </w:r>
    </w:p>
    <w:p w14:paraId="26987A54"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4</w:t>
      </w:r>
      <w:r w:rsidRPr="007B223C">
        <w:rPr>
          <w:rFonts w:ascii="宋体" w:hAnsi="宋体" w:cs="宋体" w:hint="eastAsia"/>
          <w:szCs w:val="21"/>
        </w:rPr>
        <w:t>）承包人在任何时候都应采取各种合理的预防措施，防止其员工发生任何违法、违禁、暴力或妨碍治安的行为。</w:t>
      </w:r>
    </w:p>
    <w:p w14:paraId="4299A19C"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5</w:t>
      </w:r>
      <w:r w:rsidRPr="007B223C">
        <w:rPr>
          <w:rFonts w:ascii="宋体" w:hAnsi="宋体" w:cs="宋体" w:hint="eastAsia"/>
          <w:szCs w:val="21"/>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w:t>
      </w:r>
      <w:r w:rsidRPr="007B223C">
        <w:rPr>
          <w:rFonts w:ascii="宋体" w:hAnsi="宋体" w:cs="宋体" w:hint="eastAsia"/>
          <w:szCs w:val="21"/>
        </w:rPr>
        <w:lastRenderedPageBreak/>
        <w:t>驶、爆破、潜水、瓦斯检验等特殊工种的人员，经过专业培训，获得《安全操作合格证》后，方准持证上岗。施工现场如出现特种作业无证操作现象时，项目负责人必须承担管理责任。</w:t>
      </w:r>
    </w:p>
    <w:p w14:paraId="1AD9C740"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6</w:t>
      </w:r>
      <w:r w:rsidRPr="007B223C">
        <w:rPr>
          <w:rFonts w:ascii="宋体" w:hAnsi="宋体" w:cs="宋体" w:hint="eastAsia"/>
          <w:szCs w:val="21"/>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FBD931B"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7</w:t>
      </w:r>
      <w:r w:rsidRPr="007B223C">
        <w:rPr>
          <w:rFonts w:ascii="宋体" w:hAnsi="宋体" w:cs="宋体" w:hint="eastAsia"/>
          <w:szCs w:val="21"/>
        </w:rPr>
        <w:t>）操作人员上岗，必须按规定穿戴防护用品。施工负责人和安全检查员应随时检查劳动防护用品的穿戴情况，不按规定穿戴防护用品的人员不得上岗。</w:t>
      </w:r>
    </w:p>
    <w:p w14:paraId="16C136C5"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8</w:t>
      </w:r>
      <w:r w:rsidRPr="007B223C">
        <w:rPr>
          <w:rFonts w:ascii="宋体" w:hAnsi="宋体" w:cs="宋体" w:hint="eastAsia"/>
          <w:szCs w:val="21"/>
        </w:rPr>
        <w:t>）所有施工机具设备和高空作业的设备均应定期检查，并有安全员的签字记录，保证其经常处于完好状态；不合格的机具、设备和劳动保护用品严禁使用：</w:t>
      </w:r>
    </w:p>
    <w:p w14:paraId="0D5EF3BE"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9</w:t>
      </w:r>
      <w:r w:rsidRPr="007B223C">
        <w:rPr>
          <w:rFonts w:ascii="宋体" w:hAnsi="宋体" w:cs="宋体" w:hint="eastAsia"/>
          <w:szCs w:val="21"/>
        </w:rPr>
        <w:t>）施工中采用新技术、新工艺、新设备、新材料时，必须制定相应的安全技术措施，施工现场必须具有相关的安全标志牌。</w:t>
      </w:r>
    </w:p>
    <w:p w14:paraId="0EB98124"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w:t>
      </w:r>
      <w:r w:rsidRPr="007B223C">
        <w:rPr>
          <w:rFonts w:ascii="宋体" w:hAnsi="宋体" w:cs="宋体"/>
          <w:szCs w:val="21"/>
        </w:rPr>
        <w:t>10</w:t>
      </w:r>
      <w:r w:rsidRPr="007B223C">
        <w:rPr>
          <w:rFonts w:ascii="宋体" w:hAnsi="宋体" w:cs="宋体" w:hint="eastAsia"/>
          <w:szCs w:val="21"/>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D9BEFA2" w14:textId="77777777" w:rsidR="00273755" w:rsidRPr="007B223C" w:rsidRDefault="002C4831">
      <w:pPr>
        <w:spacing w:line="400" w:lineRule="exact"/>
        <w:ind w:firstLineChars="200" w:firstLine="420"/>
        <w:rPr>
          <w:rFonts w:ascii="宋体" w:hAnsi="宋体" w:cs="宋体" w:hint="eastAsia"/>
          <w:szCs w:val="21"/>
        </w:rPr>
      </w:pPr>
      <w:r w:rsidRPr="007B223C">
        <w:rPr>
          <w:rFonts w:ascii="宋体" w:hAnsi="宋体" w:cs="宋体" w:hint="eastAsia"/>
          <w:szCs w:val="21"/>
        </w:rPr>
        <w:t>（</w:t>
      </w:r>
      <w:r w:rsidRPr="007B223C">
        <w:rPr>
          <w:rFonts w:ascii="宋体" w:hAnsi="宋体" w:cs="宋体"/>
          <w:szCs w:val="21"/>
        </w:rPr>
        <w:t>11</w:t>
      </w:r>
      <w:r w:rsidRPr="007B223C">
        <w:rPr>
          <w:rFonts w:ascii="宋体" w:hAnsi="宋体" w:cs="宋体" w:hint="eastAsia"/>
          <w:szCs w:val="21"/>
        </w:rPr>
        <w:t>）安全生产费用按照《建设工程安全生产管理条例》等国家有关安全生产的法律法规相关规定使用和管理。</w:t>
      </w:r>
    </w:p>
    <w:p w14:paraId="62450479"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（12）承包人确认中储粮集团公司及其所属储运公司和直属库有关安全生产的各项规章制度和管理要求是本合同组成部分并遵照执行。</w:t>
      </w:r>
    </w:p>
    <w:p w14:paraId="0CC98215"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szCs w:val="21"/>
        </w:rPr>
        <w:t>3.</w:t>
      </w:r>
      <w:r w:rsidRPr="007B223C">
        <w:rPr>
          <w:rFonts w:ascii="宋体" w:hAnsi="宋体" w:cs="宋体" w:hint="eastAsia"/>
          <w:szCs w:val="21"/>
        </w:rPr>
        <w:t>违约责任</w:t>
      </w:r>
    </w:p>
    <w:p w14:paraId="2990173A" w14:textId="77777777" w:rsidR="00273755" w:rsidRPr="007B223C" w:rsidRDefault="002C4831">
      <w:pPr>
        <w:spacing w:line="400" w:lineRule="exact"/>
        <w:ind w:firstLineChars="200" w:firstLine="420"/>
        <w:rPr>
          <w:rFonts w:ascii="宋体" w:hAnsi="宋体" w:cs="宋体" w:hint="eastAsia"/>
          <w:szCs w:val="21"/>
        </w:rPr>
      </w:pPr>
      <w:r w:rsidRPr="007B223C">
        <w:rPr>
          <w:rFonts w:ascii="宋体" w:hAnsi="宋体" w:cs="宋体" w:hint="eastAsia"/>
          <w:szCs w:val="21"/>
        </w:rPr>
        <w:t>如因发包人或承包人违约造成安全事故，将依法追究责任。</w:t>
      </w:r>
    </w:p>
    <w:p w14:paraId="17D7DD5F" w14:textId="77777777" w:rsidR="00273755" w:rsidRPr="007B223C" w:rsidRDefault="002C4831">
      <w:pPr>
        <w:spacing w:line="400" w:lineRule="exact"/>
        <w:ind w:firstLineChars="200" w:firstLine="420"/>
        <w:rPr>
          <w:rFonts w:ascii="宋体" w:hAnsi="宋体" w:cs="宋体" w:hint="eastAsia"/>
          <w:szCs w:val="21"/>
        </w:rPr>
      </w:pPr>
      <w:r w:rsidRPr="007B223C">
        <w:rPr>
          <w:rFonts w:ascii="宋体" w:hAnsi="宋体" w:cs="宋体" w:hint="eastAsia"/>
          <w:szCs w:val="21"/>
        </w:rPr>
        <w:t>4</w:t>
      </w:r>
      <w:r w:rsidRPr="007B223C">
        <w:rPr>
          <w:rFonts w:ascii="宋体" w:hAnsi="宋体" w:cs="宋体"/>
          <w:szCs w:val="21"/>
        </w:rPr>
        <w:t>.</w:t>
      </w:r>
      <w:r w:rsidRPr="007B223C">
        <w:rPr>
          <w:rFonts w:ascii="宋体" w:hAnsi="宋体" w:cs="宋体" w:hint="eastAsia"/>
          <w:szCs w:val="21"/>
        </w:rPr>
        <w:t>发包人有权根据</w:t>
      </w:r>
      <w:r w:rsidRPr="007B223C">
        <w:rPr>
          <w:rFonts w:ascii="宋体" w:hAnsi="宋体" w:cs="宋体"/>
          <w:szCs w:val="21"/>
        </w:rPr>
        <w:t>乙方违规行为的性质、情节严重程度及造成的影响，</w:t>
      </w:r>
      <w:r w:rsidRPr="007B223C">
        <w:rPr>
          <w:rFonts w:ascii="宋体" w:hAnsi="宋体" w:cs="宋体" w:hint="eastAsia"/>
          <w:szCs w:val="21"/>
        </w:rPr>
        <w:t>按照《全员安全生产扣罚项目表》（详见附件）有关条款和标准的1-3倍，给予违反国家法律法规和发包人相关安全生产管理制度的相关人员予以违约扣款。</w:t>
      </w:r>
    </w:p>
    <w:p w14:paraId="4F543C0F"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hint="eastAsia"/>
          <w:szCs w:val="21"/>
        </w:rPr>
        <w:t>5.承包人按照发包人通知要求将安全保证金人民币20万元缴交至发包人指定账户。</w:t>
      </w:r>
      <w:r w:rsidRPr="007B223C">
        <w:rPr>
          <w:rFonts w:ascii="宋体" w:hAnsi="宋体" w:cs="宋体" w:hint="eastAsia"/>
          <w:szCs w:val="24"/>
        </w:rPr>
        <w:t>发包人</w:t>
      </w:r>
      <w:r w:rsidRPr="007B223C">
        <w:rPr>
          <w:rFonts w:ascii="宋体" w:hAnsi="宋体" w:cs="宋体" w:hint="eastAsia"/>
          <w:szCs w:val="21"/>
        </w:rPr>
        <w:t>将于本项目施工完毕，并竣工验收合格后退还上述安全保证金。</w:t>
      </w:r>
    </w:p>
    <w:p w14:paraId="6D90EE47"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szCs w:val="21"/>
        </w:rPr>
        <w:t>6.</w:t>
      </w:r>
      <w:r w:rsidRPr="007B223C">
        <w:rPr>
          <w:rFonts w:ascii="宋体" w:hAnsi="宋体" w:cs="宋体" w:hint="eastAsia"/>
          <w:szCs w:val="21"/>
        </w:rPr>
        <w:t>本合同由双方法定代表人或其授权的代理人签署并加盖单位章后生效，全部工程竣工验收合格、保修期满</w:t>
      </w:r>
      <w:r w:rsidRPr="007B223C">
        <w:rPr>
          <w:rFonts w:ascii="宋体" w:hAnsi="宋体" w:cs="宋体" w:hint="eastAsia"/>
          <w:szCs w:val="21"/>
          <w:lang w:eastAsia="zh-Hans"/>
        </w:rPr>
        <w:t>、双方权利义务均履行完毕</w:t>
      </w:r>
      <w:r w:rsidRPr="007B223C">
        <w:rPr>
          <w:rFonts w:ascii="宋体" w:hAnsi="宋体" w:cs="宋体" w:hint="eastAsia"/>
          <w:szCs w:val="21"/>
        </w:rPr>
        <w:t>后失效。</w:t>
      </w:r>
    </w:p>
    <w:p w14:paraId="6C120A08" w14:textId="77777777" w:rsidR="00273755" w:rsidRPr="007B223C" w:rsidRDefault="002C4831">
      <w:pPr>
        <w:spacing w:line="400" w:lineRule="exact"/>
        <w:ind w:firstLineChars="200" w:firstLine="420"/>
        <w:rPr>
          <w:rFonts w:ascii="宋体" w:hAnsi="Calibri"/>
          <w:szCs w:val="21"/>
        </w:rPr>
      </w:pPr>
      <w:r w:rsidRPr="007B223C">
        <w:rPr>
          <w:rFonts w:ascii="宋体" w:hAnsi="宋体" w:cs="宋体"/>
          <w:szCs w:val="21"/>
        </w:rPr>
        <w:t>7.</w:t>
      </w:r>
      <w:r w:rsidRPr="007B223C">
        <w:rPr>
          <w:rFonts w:ascii="宋体" w:hAnsi="宋体" w:cs="宋体" w:hint="eastAsia"/>
          <w:szCs w:val="21"/>
        </w:rPr>
        <w:t>本合同正本</w:t>
      </w:r>
      <w:r w:rsidRPr="007B223C">
        <w:rPr>
          <w:rFonts w:ascii="宋体" w:hAnsi="宋体" w:cs="宋体"/>
          <w:szCs w:val="21"/>
        </w:rPr>
        <w:t>—</w:t>
      </w:r>
      <w:r w:rsidRPr="007B223C">
        <w:rPr>
          <w:rFonts w:ascii="宋体" w:hAnsi="宋体" w:cs="宋体" w:hint="eastAsia"/>
          <w:szCs w:val="21"/>
        </w:rPr>
        <w:t>式肆份，副本</w:t>
      </w:r>
      <w:r w:rsidRPr="007B223C">
        <w:rPr>
          <w:rFonts w:ascii="宋体" w:hAnsi="宋体" w:cs="宋体"/>
          <w:szCs w:val="21"/>
          <w:u w:val="single"/>
        </w:rPr>
        <w:t xml:space="preserve"> </w:t>
      </w:r>
      <w:r w:rsidRPr="007B223C">
        <w:rPr>
          <w:rFonts w:ascii="宋体" w:hAnsi="宋体" w:cs="宋体" w:hint="eastAsia"/>
          <w:szCs w:val="21"/>
          <w:u w:val="single"/>
        </w:rPr>
        <w:t xml:space="preserve"> </w:t>
      </w:r>
      <w:r w:rsidRPr="007B223C">
        <w:rPr>
          <w:rFonts w:ascii="宋体" w:hAnsi="宋体" w:cs="宋体"/>
          <w:szCs w:val="21"/>
          <w:u w:val="single"/>
        </w:rPr>
        <w:t xml:space="preserve">  </w:t>
      </w:r>
      <w:r w:rsidRPr="007B223C">
        <w:rPr>
          <w:rFonts w:ascii="宋体" w:hAnsi="宋体" w:cs="宋体" w:hint="eastAsia"/>
          <w:szCs w:val="21"/>
        </w:rPr>
        <w:t>份，合同双方各执正本贰份，副本</w:t>
      </w:r>
      <w:r w:rsidRPr="007B223C">
        <w:rPr>
          <w:rFonts w:ascii="宋体" w:hAnsi="宋体" w:cs="宋体"/>
          <w:szCs w:val="21"/>
          <w:u w:val="single"/>
        </w:rPr>
        <w:t xml:space="preserve"> </w:t>
      </w:r>
      <w:r w:rsidRPr="007B223C">
        <w:rPr>
          <w:rFonts w:ascii="宋体" w:hAnsi="宋体" w:cs="宋体" w:hint="eastAsia"/>
          <w:szCs w:val="21"/>
          <w:u w:val="single"/>
        </w:rPr>
        <w:t xml:space="preserve"> </w:t>
      </w:r>
      <w:r w:rsidRPr="007B223C">
        <w:rPr>
          <w:rFonts w:ascii="宋体" w:hAnsi="宋体" w:cs="宋体"/>
          <w:szCs w:val="21"/>
          <w:u w:val="single"/>
        </w:rPr>
        <w:t xml:space="preserve">  </w:t>
      </w:r>
      <w:r w:rsidRPr="007B223C">
        <w:rPr>
          <w:rFonts w:ascii="宋体" w:hAnsi="宋体" w:cs="宋体" w:hint="eastAsia"/>
          <w:szCs w:val="21"/>
        </w:rPr>
        <w:t>份，当正本与副本的内容不一致时，以正本为准。</w:t>
      </w:r>
    </w:p>
    <w:p w14:paraId="0B17D902" w14:textId="77777777" w:rsidR="00273755" w:rsidRPr="007B223C" w:rsidRDefault="00273755">
      <w:pPr>
        <w:rPr>
          <w:rFonts w:ascii="隶书" w:eastAsia="隶书" w:hAnsi="Calibri"/>
          <w:szCs w:val="21"/>
        </w:rPr>
      </w:pPr>
    </w:p>
    <w:p w14:paraId="2CECDE32" w14:textId="77777777" w:rsidR="00273755" w:rsidRPr="007B223C" w:rsidRDefault="002C4831">
      <w:pPr>
        <w:spacing w:line="400" w:lineRule="exact"/>
        <w:ind w:firstLineChars="200" w:firstLine="420"/>
        <w:rPr>
          <w:rFonts w:ascii="宋体" w:hAnsi="宋体" w:cs="宋体" w:hint="eastAsia"/>
          <w:szCs w:val="21"/>
        </w:rPr>
      </w:pPr>
      <w:r w:rsidRPr="007B223C">
        <w:rPr>
          <w:rFonts w:ascii="宋体" w:hAnsi="宋体" w:cs="宋体" w:hint="eastAsia"/>
          <w:szCs w:val="21"/>
        </w:rPr>
        <w:t>附：全员安全生产扣罚项目表</w:t>
      </w:r>
    </w:p>
    <w:p w14:paraId="1614EE0C" w14:textId="77777777" w:rsidR="00273755" w:rsidRPr="007B223C" w:rsidRDefault="00273755">
      <w:pPr>
        <w:rPr>
          <w:rFonts w:ascii="隶书" w:eastAsia="隶书" w:hAnsi="Calibri"/>
          <w:szCs w:val="21"/>
        </w:rPr>
      </w:pPr>
    </w:p>
    <w:p w14:paraId="3BFCF995" w14:textId="77777777" w:rsidR="00273755" w:rsidRPr="007B223C" w:rsidRDefault="00273755">
      <w:pPr>
        <w:rPr>
          <w:rFonts w:ascii="隶书" w:eastAsia="隶书" w:hAnsi="Calibri"/>
          <w:szCs w:val="21"/>
        </w:rPr>
      </w:pPr>
    </w:p>
    <w:p w14:paraId="72FF9DF2" w14:textId="77777777" w:rsidR="00273755" w:rsidRPr="007B223C" w:rsidRDefault="00273755">
      <w:pPr>
        <w:rPr>
          <w:rFonts w:ascii="隶书" w:eastAsia="隶书" w:hAnsi="Calibri"/>
          <w:szCs w:val="21"/>
        </w:rPr>
      </w:pPr>
    </w:p>
    <w:p w14:paraId="535B3E6E" w14:textId="77777777" w:rsidR="00273755" w:rsidRPr="007B223C" w:rsidRDefault="002C4831">
      <w:pPr>
        <w:spacing w:line="400" w:lineRule="exact"/>
        <w:rPr>
          <w:rFonts w:ascii="宋体" w:hAnsi="Calibri"/>
          <w:szCs w:val="21"/>
        </w:rPr>
      </w:pPr>
      <w:r w:rsidRPr="007B223C">
        <w:rPr>
          <w:rFonts w:ascii="宋体" w:hAnsi="宋体" w:cs="宋体" w:hint="eastAsia"/>
          <w:szCs w:val="21"/>
        </w:rPr>
        <w:t>发包人：</w:t>
      </w:r>
      <w:r w:rsidRPr="007B223C">
        <w:rPr>
          <w:rFonts w:ascii="宋体" w:hAnsi="宋体" w:cs="宋体"/>
          <w:szCs w:val="21"/>
          <w:u w:val="single"/>
        </w:rPr>
        <w:t xml:space="preserve">                </w:t>
      </w:r>
      <w:r w:rsidRPr="007B223C">
        <w:rPr>
          <w:rFonts w:ascii="宋体" w:hAnsi="宋体" w:cs="宋体" w:hint="eastAsia"/>
          <w:szCs w:val="21"/>
        </w:rPr>
        <w:t>（盖单位章）</w:t>
      </w:r>
      <w:r w:rsidRPr="007B223C">
        <w:rPr>
          <w:rFonts w:ascii="宋体" w:hAnsi="宋体" w:cs="宋体"/>
          <w:szCs w:val="21"/>
        </w:rPr>
        <w:t xml:space="preserve">       </w:t>
      </w:r>
      <w:r w:rsidRPr="007B223C">
        <w:rPr>
          <w:rFonts w:ascii="宋体" w:hAnsi="宋体" w:cs="宋体" w:hint="eastAsia"/>
          <w:szCs w:val="21"/>
        </w:rPr>
        <w:t>承包人：</w:t>
      </w:r>
      <w:r w:rsidRPr="007B223C">
        <w:rPr>
          <w:rFonts w:ascii="宋体" w:hAnsi="宋体" w:cs="宋体"/>
          <w:szCs w:val="21"/>
          <w:u w:val="single"/>
        </w:rPr>
        <w:t xml:space="preserve">                </w:t>
      </w:r>
      <w:r w:rsidRPr="007B223C">
        <w:rPr>
          <w:rFonts w:ascii="宋体" w:hAnsi="宋体" w:cs="宋体" w:hint="eastAsia"/>
          <w:szCs w:val="21"/>
        </w:rPr>
        <w:t>（盖单位章）</w:t>
      </w:r>
      <w:r w:rsidRPr="007B223C">
        <w:rPr>
          <w:rFonts w:ascii="宋体" w:hAnsi="宋体" w:cs="宋体"/>
          <w:szCs w:val="21"/>
        </w:rPr>
        <w:t xml:space="preserve"> </w:t>
      </w:r>
    </w:p>
    <w:p w14:paraId="6E76E2FE" w14:textId="77777777" w:rsidR="00273755" w:rsidRPr="007B223C" w:rsidRDefault="002C4831">
      <w:pPr>
        <w:spacing w:line="400" w:lineRule="exact"/>
        <w:rPr>
          <w:rFonts w:ascii="宋体" w:hAnsi="Calibri"/>
          <w:szCs w:val="21"/>
        </w:rPr>
      </w:pPr>
      <w:r w:rsidRPr="007B223C">
        <w:rPr>
          <w:rFonts w:ascii="宋体" w:hAnsi="宋体" w:cs="宋体" w:hint="eastAsia"/>
          <w:szCs w:val="21"/>
        </w:rPr>
        <w:t>法定代表人或其委托代理人：</w:t>
      </w:r>
      <w:r w:rsidRPr="007B223C">
        <w:rPr>
          <w:rFonts w:ascii="宋体" w:hAnsi="宋体" w:cs="宋体"/>
          <w:szCs w:val="21"/>
          <w:u w:val="single"/>
        </w:rPr>
        <w:t xml:space="preserve">  </w:t>
      </w:r>
      <w:r w:rsidRPr="007B223C">
        <w:rPr>
          <w:rFonts w:ascii="宋体" w:hAnsi="宋体" w:cs="宋体" w:hint="eastAsia"/>
          <w:szCs w:val="21"/>
        </w:rPr>
        <w:t>（签字）</w:t>
      </w:r>
      <w:r w:rsidRPr="007B223C">
        <w:rPr>
          <w:rFonts w:ascii="宋体" w:hAnsi="宋体" w:cs="宋体"/>
          <w:szCs w:val="21"/>
        </w:rPr>
        <w:t xml:space="preserve">       </w:t>
      </w:r>
      <w:r w:rsidRPr="007B223C">
        <w:rPr>
          <w:rFonts w:ascii="宋体" w:hAnsi="宋体" w:cs="宋体" w:hint="eastAsia"/>
          <w:szCs w:val="21"/>
        </w:rPr>
        <w:t>法定代表人或其委托代理人：</w:t>
      </w:r>
      <w:r w:rsidRPr="007B223C">
        <w:rPr>
          <w:rFonts w:ascii="宋体" w:hAnsi="宋体" w:cs="宋体"/>
          <w:szCs w:val="21"/>
          <w:u w:val="single"/>
        </w:rPr>
        <w:t xml:space="preserve">  </w:t>
      </w:r>
      <w:r w:rsidRPr="007B223C">
        <w:rPr>
          <w:rFonts w:ascii="宋体" w:hAnsi="宋体" w:cs="宋体" w:hint="eastAsia"/>
          <w:szCs w:val="21"/>
        </w:rPr>
        <w:t>（签字）</w:t>
      </w:r>
    </w:p>
    <w:p w14:paraId="61EF0CBA" w14:textId="77777777" w:rsidR="00273755" w:rsidRPr="007B223C" w:rsidRDefault="002C4831">
      <w:pPr>
        <w:autoSpaceDE w:val="0"/>
        <w:autoSpaceDN w:val="0"/>
        <w:adjustRightInd w:val="0"/>
        <w:spacing w:line="396" w:lineRule="atLeast"/>
        <w:ind w:firstLineChars="432" w:firstLine="907"/>
        <w:jc w:val="left"/>
        <w:rPr>
          <w:rFonts w:ascii="宋体" w:hAnsi="宋体" w:hint="eastAsia"/>
          <w:kern w:val="0"/>
          <w:szCs w:val="21"/>
        </w:rPr>
      </w:pPr>
      <w:r w:rsidRPr="007B223C">
        <w:rPr>
          <w:rFonts w:ascii="宋体" w:eastAsia="黑体" w:hAnsi="宋体" w:cs="宋体"/>
          <w:kern w:val="0"/>
          <w:szCs w:val="21"/>
        </w:rPr>
        <w:lastRenderedPageBreak/>
        <w:t xml:space="preserve"> </w:t>
      </w:r>
      <w:r w:rsidRPr="007B223C">
        <w:rPr>
          <w:rFonts w:ascii="宋体" w:hAnsi="宋体" w:cs="宋体"/>
          <w:kern w:val="0"/>
          <w:szCs w:val="21"/>
        </w:rPr>
        <w:t xml:space="preserve">  </w:t>
      </w:r>
      <w:r w:rsidRPr="007B223C">
        <w:rPr>
          <w:rFonts w:ascii="宋体" w:hAnsi="宋体" w:cs="宋体"/>
          <w:kern w:val="0"/>
          <w:szCs w:val="21"/>
          <w:u w:val="single"/>
        </w:rPr>
        <w:t xml:space="preserve">      </w:t>
      </w:r>
      <w:r w:rsidRPr="007B223C">
        <w:rPr>
          <w:rFonts w:ascii="宋体" w:hAnsi="宋体" w:cs="宋体" w:hint="eastAsia"/>
          <w:kern w:val="0"/>
          <w:szCs w:val="21"/>
        </w:rPr>
        <w:t>年</w:t>
      </w:r>
      <w:r w:rsidRPr="007B223C">
        <w:rPr>
          <w:rFonts w:ascii="宋体" w:hAnsi="宋体" w:cs="宋体"/>
          <w:kern w:val="0"/>
          <w:szCs w:val="21"/>
          <w:u w:val="single"/>
        </w:rPr>
        <w:t xml:space="preserve">    </w:t>
      </w:r>
      <w:r w:rsidRPr="007B223C">
        <w:rPr>
          <w:rFonts w:ascii="宋体" w:hAnsi="宋体" w:cs="宋体" w:hint="eastAsia"/>
          <w:kern w:val="0"/>
          <w:szCs w:val="21"/>
        </w:rPr>
        <w:t>月</w:t>
      </w:r>
      <w:r w:rsidRPr="007B223C">
        <w:rPr>
          <w:rFonts w:ascii="宋体" w:hAnsi="宋体" w:cs="宋体"/>
          <w:kern w:val="0"/>
          <w:szCs w:val="21"/>
          <w:u w:val="single"/>
        </w:rPr>
        <w:t xml:space="preserve">    </w:t>
      </w:r>
      <w:r w:rsidRPr="007B223C">
        <w:rPr>
          <w:rFonts w:ascii="宋体" w:hAnsi="宋体" w:cs="宋体" w:hint="eastAsia"/>
          <w:kern w:val="0"/>
          <w:szCs w:val="21"/>
        </w:rPr>
        <w:t>日</w:t>
      </w:r>
      <w:r w:rsidRPr="007B223C">
        <w:rPr>
          <w:rFonts w:ascii="宋体" w:hAnsi="宋体" w:cs="宋体"/>
          <w:kern w:val="0"/>
          <w:szCs w:val="21"/>
        </w:rPr>
        <w:t xml:space="preserve">                       </w:t>
      </w:r>
      <w:r w:rsidRPr="007B223C">
        <w:rPr>
          <w:rFonts w:ascii="宋体" w:hAnsi="宋体" w:cs="宋体"/>
          <w:kern w:val="0"/>
          <w:szCs w:val="21"/>
          <w:u w:val="single"/>
        </w:rPr>
        <w:t xml:space="preserve">      </w:t>
      </w:r>
      <w:r w:rsidRPr="007B223C">
        <w:rPr>
          <w:rFonts w:ascii="宋体" w:hAnsi="宋体" w:cs="宋体" w:hint="eastAsia"/>
          <w:kern w:val="0"/>
          <w:szCs w:val="21"/>
        </w:rPr>
        <w:t>年</w:t>
      </w:r>
      <w:r w:rsidRPr="007B223C">
        <w:rPr>
          <w:rFonts w:ascii="宋体" w:hAnsi="宋体" w:cs="宋体"/>
          <w:kern w:val="0"/>
          <w:szCs w:val="21"/>
          <w:u w:val="single"/>
        </w:rPr>
        <w:t xml:space="preserve">    </w:t>
      </w:r>
      <w:r w:rsidRPr="007B223C">
        <w:rPr>
          <w:rFonts w:ascii="宋体" w:hAnsi="宋体" w:cs="宋体" w:hint="eastAsia"/>
          <w:kern w:val="0"/>
          <w:szCs w:val="21"/>
        </w:rPr>
        <w:t>月</w:t>
      </w:r>
      <w:r w:rsidRPr="007B223C">
        <w:rPr>
          <w:rFonts w:ascii="宋体" w:hAnsi="宋体" w:cs="宋体"/>
          <w:kern w:val="0"/>
          <w:szCs w:val="21"/>
          <w:u w:val="single"/>
        </w:rPr>
        <w:t xml:space="preserve">    </w:t>
      </w:r>
      <w:r w:rsidRPr="007B223C">
        <w:rPr>
          <w:rFonts w:ascii="宋体" w:hAnsi="宋体" w:cs="宋体" w:hint="eastAsia"/>
          <w:kern w:val="0"/>
          <w:szCs w:val="21"/>
        </w:rPr>
        <w:t>日</w:t>
      </w:r>
    </w:p>
    <w:p w14:paraId="2AC82F7C" w14:textId="77777777" w:rsidR="00273755" w:rsidRPr="007B223C" w:rsidRDefault="002C4831">
      <w:pPr>
        <w:widowControl/>
        <w:jc w:val="left"/>
        <w:rPr>
          <w:rFonts w:ascii="宋体" w:hAnsi="宋体" w:cs="仿宋_GB2312" w:hint="eastAsia"/>
          <w:sz w:val="24"/>
          <w:szCs w:val="28"/>
        </w:rPr>
      </w:pPr>
      <w:r w:rsidRPr="007B223C">
        <w:rPr>
          <w:rFonts w:ascii="Calibri" w:hAnsi="Calibri"/>
          <w:szCs w:val="21"/>
        </w:rPr>
        <w:br w:type="page"/>
      </w:r>
      <w:r w:rsidRPr="007B223C">
        <w:rPr>
          <w:rFonts w:ascii="宋体" w:hAnsi="宋体" w:cs="仿宋_GB2312" w:hint="eastAsia"/>
          <w:sz w:val="24"/>
          <w:szCs w:val="28"/>
        </w:rPr>
        <w:lastRenderedPageBreak/>
        <w:t>附：全员安全生产扣罚项目表</w:t>
      </w:r>
    </w:p>
    <w:p w14:paraId="5CD281CF" w14:textId="77777777" w:rsidR="00273755" w:rsidRPr="007B223C" w:rsidRDefault="00273755">
      <w:pPr>
        <w:spacing w:line="560" w:lineRule="exact"/>
        <w:rPr>
          <w:rFonts w:ascii="宋体" w:hAnsi="宋体" w:cs="仿宋_GB2312" w:hint="eastAsia"/>
          <w:sz w:val="24"/>
          <w:szCs w:val="28"/>
        </w:rPr>
      </w:pPr>
    </w:p>
    <w:tbl>
      <w:tblPr>
        <w:tblW w:w="8113" w:type="dxa"/>
        <w:jc w:val="center"/>
        <w:tblLayout w:type="fixed"/>
        <w:tblCellMar>
          <w:left w:w="0" w:type="dxa"/>
          <w:right w:w="0" w:type="dxa"/>
        </w:tblCellMar>
        <w:tblLook w:val="04A0" w:firstRow="1" w:lastRow="0" w:firstColumn="1" w:lastColumn="0" w:noHBand="0" w:noVBand="1"/>
      </w:tblPr>
      <w:tblGrid>
        <w:gridCol w:w="804"/>
        <w:gridCol w:w="5450"/>
        <w:gridCol w:w="1107"/>
        <w:gridCol w:w="752"/>
      </w:tblGrid>
      <w:tr w:rsidR="007B223C" w:rsidRPr="007B223C" w14:paraId="0A17B538" w14:textId="77777777">
        <w:trPr>
          <w:trHeight w:val="638"/>
          <w:jc w:val="center"/>
        </w:trPr>
        <w:tc>
          <w:tcPr>
            <w:tcW w:w="8113" w:type="dxa"/>
            <w:gridSpan w:val="4"/>
            <w:tcBorders>
              <w:top w:val="nil"/>
              <w:left w:val="nil"/>
              <w:bottom w:val="nil"/>
              <w:right w:val="nil"/>
            </w:tcBorders>
            <w:tcMar>
              <w:top w:w="15" w:type="dxa"/>
              <w:left w:w="15" w:type="dxa"/>
              <w:right w:w="15" w:type="dxa"/>
            </w:tcMar>
            <w:vAlign w:val="center"/>
          </w:tcPr>
          <w:p w14:paraId="12CAD345" w14:textId="77777777" w:rsidR="00273755" w:rsidRPr="007B223C" w:rsidRDefault="002C4831">
            <w:pPr>
              <w:widowControl/>
              <w:jc w:val="center"/>
              <w:textAlignment w:val="center"/>
              <w:rPr>
                <w:rFonts w:ascii="宋体" w:hAnsi="宋体" w:cs="宋体" w:hint="eastAsia"/>
                <w:b/>
                <w:sz w:val="40"/>
                <w:szCs w:val="40"/>
              </w:rPr>
            </w:pPr>
            <w:r w:rsidRPr="007B223C">
              <w:rPr>
                <w:rFonts w:ascii="方正小标宋_GBK" w:eastAsia="方正小标宋_GBK" w:hAnsi="方正小标宋_GBK" w:cs="方正小标宋_GBK" w:hint="eastAsia"/>
                <w:bCs/>
                <w:kern w:val="0"/>
                <w:sz w:val="32"/>
                <w:szCs w:val="32"/>
                <w:lang w:bidi="ar"/>
              </w:rPr>
              <w:t>全员安全生产扣罚项目表</w:t>
            </w:r>
          </w:p>
        </w:tc>
      </w:tr>
      <w:tr w:rsidR="007B223C" w:rsidRPr="007B223C" w14:paraId="78941663" w14:textId="77777777">
        <w:trPr>
          <w:trHeight w:val="838"/>
          <w:jc w:val="center"/>
        </w:trPr>
        <w:tc>
          <w:tcPr>
            <w:tcW w:w="804"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14:paraId="4A8FCCD5" w14:textId="77777777" w:rsidR="00273755" w:rsidRPr="007B223C" w:rsidRDefault="002C4831">
            <w:pPr>
              <w:widowControl/>
              <w:jc w:val="center"/>
              <w:textAlignment w:val="center"/>
              <w:rPr>
                <w:rFonts w:ascii="宋体" w:hAnsi="宋体" w:cs="宋体" w:hint="eastAsia"/>
                <w:b/>
                <w:bCs/>
                <w:szCs w:val="21"/>
              </w:rPr>
            </w:pPr>
            <w:r w:rsidRPr="007B223C">
              <w:rPr>
                <w:rFonts w:ascii="宋体" w:hAnsi="宋体" w:cs="宋体" w:hint="eastAsia"/>
                <w:b/>
                <w:bCs/>
                <w:kern w:val="0"/>
                <w:szCs w:val="21"/>
                <w:lang w:bidi="ar"/>
              </w:rPr>
              <w:t>序号</w:t>
            </w:r>
          </w:p>
        </w:tc>
        <w:tc>
          <w:tcPr>
            <w:tcW w:w="5450"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14:paraId="09B1D6A8" w14:textId="77777777" w:rsidR="00273755" w:rsidRPr="007B223C" w:rsidRDefault="002C4831">
            <w:pPr>
              <w:widowControl/>
              <w:jc w:val="center"/>
              <w:textAlignment w:val="center"/>
              <w:rPr>
                <w:rFonts w:ascii="宋体" w:hAnsi="宋体" w:cs="宋体" w:hint="eastAsia"/>
                <w:b/>
                <w:bCs/>
                <w:szCs w:val="21"/>
              </w:rPr>
            </w:pPr>
            <w:r w:rsidRPr="007B223C">
              <w:rPr>
                <w:rFonts w:ascii="宋体" w:hAnsi="宋体" w:cs="宋体" w:hint="eastAsia"/>
                <w:b/>
                <w:bCs/>
                <w:kern w:val="0"/>
                <w:szCs w:val="21"/>
                <w:lang w:bidi="ar"/>
              </w:rPr>
              <w:t>扣    罚   内   容</w:t>
            </w:r>
          </w:p>
        </w:tc>
        <w:tc>
          <w:tcPr>
            <w:tcW w:w="1107" w:type="dxa"/>
            <w:tcBorders>
              <w:top w:val="single" w:sz="8" w:space="0" w:color="000000"/>
              <w:left w:val="single" w:sz="4" w:space="0" w:color="000000"/>
              <w:bottom w:val="single" w:sz="4" w:space="0" w:color="000000"/>
              <w:right w:val="nil"/>
            </w:tcBorders>
            <w:tcMar>
              <w:top w:w="15" w:type="dxa"/>
              <w:left w:w="15" w:type="dxa"/>
              <w:right w:w="15" w:type="dxa"/>
            </w:tcMar>
            <w:vAlign w:val="center"/>
          </w:tcPr>
          <w:p w14:paraId="0684A541" w14:textId="77777777" w:rsidR="00273755" w:rsidRPr="007B223C" w:rsidRDefault="002C4831">
            <w:pPr>
              <w:widowControl/>
              <w:spacing w:line="360" w:lineRule="exact"/>
              <w:jc w:val="center"/>
              <w:textAlignment w:val="center"/>
              <w:rPr>
                <w:rFonts w:ascii="宋体" w:hAnsi="宋体" w:cs="宋体" w:hint="eastAsia"/>
                <w:b/>
                <w:bCs/>
                <w:kern w:val="0"/>
                <w:szCs w:val="21"/>
                <w:lang w:bidi="ar"/>
              </w:rPr>
            </w:pPr>
            <w:r w:rsidRPr="007B223C">
              <w:rPr>
                <w:rFonts w:ascii="宋体" w:hAnsi="宋体" w:cs="宋体" w:hint="eastAsia"/>
                <w:b/>
                <w:bCs/>
                <w:kern w:val="0"/>
                <w:szCs w:val="21"/>
                <w:lang w:bidi="ar"/>
              </w:rPr>
              <w:t>金额</w:t>
            </w:r>
          </w:p>
          <w:p w14:paraId="29C46743" w14:textId="77777777" w:rsidR="00273755" w:rsidRPr="007B223C" w:rsidRDefault="002C4831">
            <w:pPr>
              <w:widowControl/>
              <w:spacing w:line="360" w:lineRule="exact"/>
              <w:jc w:val="center"/>
              <w:textAlignment w:val="center"/>
              <w:rPr>
                <w:rFonts w:ascii="宋体" w:hAnsi="宋体" w:cs="宋体" w:hint="eastAsia"/>
                <w:b/>
                <w:bCs/>
                <w:szCs w:val="21"/>
              </w:rPr>
            </w:pPr>
            <w:r w:rsidRPr="007B223C">
              <w:rPr>
                <w:rFonts w:ascii="宋体" w:hAnsi="宋体" w:cs="宋体" w:hint="eastAsia"/>
                <w:b/>
                <w:bCs/>
                <w:kern w:val="0"/>
                <w:szCs w:val="21"/>
                <w:lang w:bidi="ar"/>
              </w:rPr>
              <w:t>（元）</w:t>
            </w:r>
          </w:p>
        </w:tc>
        <w:tc>
          <w:tcPr>
            <w:tcW w:w="752"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14:paraId="6EBA351A" w14:textId="77777777" w:rsidR="00273755" w:rsidRPr="007B223C" w:rsidRDefault="002C4831">
            <w:pPr>
              <w:widowControl/>
              <w:jc w:val="center"/>
              <w:textAlignment w:val="center"/>
              <w:rPr>
                <w:rFonts w:ascii="宋体" w:hAnsi="宋体" w:cs="宋体" w:hint="eastAsia"/>
                <w:b/>
                <w:bCs/>
                <w:szCs w:val="21"/>
              </w:rPr>
            </w:pPr>
            <w:r w:rsidRPr="007B223C">
              <w:rPr>
                <w:rFonts w:ascii="宋体" w:hAnsi="宋体" w:cs="宋体" w:hint="eastAsia"/>
                <w:b/>
                <w:bCs/>
                <w:kern w:val="0"/>
                <w:szCs w:val="21"/>
                <w:lang w:bidi="ar"/>
              </w:rPr>
              <w:t>备注</w:t>
            </w:r>
          </w:p>
        </w:tc>
      </w:tr>
      <w:tr w:rsidR="007B223C" w:rsidRPr="007B223C" w14:paraId="679EACAB"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642BBC30"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DF70C0"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禁烟区内吸烟</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22F5647F"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1000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3B1D2199" w14:textId="77777777" w:rsidR="00273755" w:rsidRPr="007B223C" w:rsidRDefault="00273755">
            <w:pPr>
              <w:jc w:val="center"/>
              <w:rPr>
                <w:rFonts w:ascii="宋体" w:hAnsi="宋体" w:cs="宋体" w:hint="eastAsia"/>
                <w:szCs w:val="21"/>
              </w:rPr>
            </w:pPr>
          </w:p>
        </w:tc>
      </w:tr>
      <w:tr w:rsidR="007B223C" w:rsidRPr="007B223C" w14:paraId="2A5E43A6"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4D52FDE7"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2</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E36256"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进入生产作业区携带火种</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4540216F"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500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484F6EE6" w14:textId="77777777" w:rsidR="00273755" w:rsidRPr="007B223C" w:rsidRDefault="00273755">
            <w:pPr>
              <w:jc w:val="center"/>
              <w:rPr>
                <w:rFonts w:ascii="宋体" w:hAnsi="宋体" w:cs="宋体" w:hint="eastAsia"/>
                <w:szCs w:val="21"/>
              </w:rPr>
            </w:pPr>
          </w:p>
        </w:tc>
      </w:tr>
      <w:tr w:rsidR="007B223C" w:rsidRPr="007B223C" w14:paraId="49059214"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7D5605D3"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3</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2A7DA4"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进入生产作业区不戴安全帽、高处作业不挂安全带，未按规定穿戴劳保用品</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4122DE82"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1000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71BF0A93" w14:textId="77777777" w:rsidR="00273755" w:rsidRPr="007B223C" w:rsidRDefault="00273755">
            <w:pPr>
              <w:jc w:val="center"/>
              <w:rPr>
                <w:rFonts w:ascii="宋体" w:hAnsi="宋体" w:cs="宋体" w:hint="eastAsia"/>
                <w:szCs w:val="21"/>
              </w:rPr>
            </w:pPr>
          </w:p>
        </w:tc>
      </w:tr>
      <w:tr w:rsidR="007B223C" w:rsidRPr="007B223C" w14:paraId="7BB4943E"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75C1D9A9"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4</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C824C7"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酒后作业或酒后进入生产作业区</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2137ADDA"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1000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70154994" w14:textId="77777777" w:rsidR="00273755" w:rsidRPr="007B223C" w:rsidRDefault="00273755">
            <w:pPr>
              <w:jc w:val="center"/>
              <w:rPr>
                <w:rFonts w:ascii="宋体" w:hAnsi="宋体" w:cs="宋体" w:hint="eastAsia"/>
                <w:szCs w:val="21"/>
              </w:rPr>
            </w:pPr>
          </w:p>
        </w:tc>
      </w:tr>
      <w:tr w:rsidR="007B223C" w:rsidRPr="007B223C" w14:paraId="49C9C487"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59A81ADD"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5</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B725E"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未经允许擅自进入生产作业区；未经批准擅自带无关人员进入生产作业区</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34FF5112"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1000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41D5FFF9" w14:textId="77777777" w:rsidR="00273755" w:rsidRPr="007B223C" w:rsidRDefault="00273755">
            <w:pPr>
              <w:jc w:val="center"/>
              <w:rPr>
                <w:rFonts w:ascii="宋体" w:hAnsi="宋体" w:cs="宋体" w:hint="eastAsia"/>
                <w:szCs w:val="21"/>
              </w:rPr>
            </w:pPr>
          </w:p>
        </w:tc>
      </w:tr>
      <w:tr w:rsidR="007B223C" w:rsidRPr="007B223C" w14:paraId="1EDE4050"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5C855D69"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6</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5D7458"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五级或以上大风或台风、雷雨天气进行户外登高作业</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3344F65D"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1000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77AC0F92" w14:textId="77777777" w:rsidR="00273755" w:rsidRPr="007B223C" w:rsidRDefault="00273755">
            <w:pPr>
              <w:jc w:val="center"/>
              <w:rPr>
                <w:rFonts w:ascii="宋体" w:hAnsi="宋体" w:cs="宋体" w:hint="eastAsia"/>
                <w:szCs w:val="21"/>
              </w:rPr>
            </w:pPr>
          </w:p>
        </w:tc>
      </w:tr>
      <w:tr w:rsidR="007B223C" w:rsidRPr="007B223C" w14:paraId="0390CCD0"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4F5602AC"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7</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B15082"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进入库区车辆超过库区限速标准行驶、乱停乱放</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7A6A64C3"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500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5EA88F5D" w14:textId="77777777" w:rsidR="00273755" w:rsidRPr="007B223C" w:rsidRDefault="00273755">
            <w:pPr>
              <w:jc w:val="center"/>
              <w:rPr>
                <w:rFonts w:ascii="宋体" w:hAnsi="宋体" w:cs="宋体" w:hint="eastAsia"/>
                <w:szCs w:val="21"/>
              </w:rPr>
            </w:pPr>
          </w:p>
        </w:tc>
      </w:tr>
      <w:tr w:rsidR="007B223C" w:rsidRPr="007B223C" w14:paraId="5FE888EB"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650DFBDC"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8</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841EE1"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涉及用电、高处作业、吊装、动火等危险作业，未办理相关审批手续</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3BA19686"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3000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41186507" w14:textId="77777777" w:rsidR="00273755" w:rsidRPr="007B223C" w:rsidRDefault="00273755">
            <w:pPr>
              <w:jc w:val="center"/>
              <w:rPr>
                <w:rFonts w:ascii="宋体" w:hAnsi="宋体" w:cs="宋体" w:hint="eastAsia"/>
                <w:szCs w:val="21"/>
              </w:rPr>
            </w:pPr>
          </w:p>
        </w:tc>
      </w:tr>
      <w:tr w:rsidR="007B223C" w:rsidRPr="007B223C" w14:paraId="285FA1CA"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76D9953B"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9</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3EEDED"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特种作业，操作人员无特种作业操作证进行作业</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4D3A4961"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2000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501DF57D" w14:textId="77777777" w:rsidR="00273755" w:rsidRPr="007B223C" w:rsidRDefault="00273755">
            <w:pPr>
              <w:jc w:val="center"/>
              <w:rPr>
                <w:rFonts w:ascii="宋体" w:hAnsi="宋体" w:cs="宋体" w:hint="eastAsia"/>
                <w:szCs w:val="21"/>
              </w:rPr>
            </w:pPr>
          </w:p>
        </w:tc>
      </w:tr>
      <w:tr w:rsidR="007B223C" w:rsidRPr="007B223C" w14:paraId="4B7BB7BD"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77CE9301"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10</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EA7849"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动火作业未按规定采取防火措施、现场没有监护人或作业完成后没有及时清理现场。</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20156A27"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2000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709627A4" w14:textId="77777777" w:rsidR="00273755" w:rsidRPr="007B223C" w:rsidRDefault="00273755">
            <w:pPr>
              <w:jc w:val="center"/>
              <w:rPr>
                <w:rFonts w:ascii="宋体" w:hAnsi="宋体" w:cs="宋体" w:hint="eastAsia"/>
                <w:szCs w:val="21"/>
              </w:rPr>
            </w:pPr>
          </w:p>
        </w:tc>
      </w:tr>
      <w:tr w:rsidR="007B223C" w:rsidRPr="007B223C" w14:paraId="040ABA54"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64449C8F"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11</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36FE0E"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不按用电、动火、起重、高处等作业操作规程进行作业，违章指挥、违章操作</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3BD2C56"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1000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1B5AC380" w14:textId="77777777" w:rsidR="00273755" w:rsidRPr="007B223C" w:rsidRDefault="00273755">
            <w:pPr>
              <w:jc w:val="center"/>
              <w:rPr>
                <w:rFonts w:ascii="宋体" w:hAnsi="宋体" w:cs="宋体" w:hint="eastAsia"/>
                <w:szCs w:val="21"/>
              </w:rPr>
            </w:pPr>
          </w:p>
        </w:tc>
      </w:tr>
      <w:tr w:rsidR="007B223C" w:rsidRPr="007B223C" w14:paraId="463D80C4"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2A9ADE2A"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12</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49CD33"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临边洞口防护不到位存在较大安全隐患的</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3451CC22"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1000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41110D71" w14:textId="77777777" w:rsidR="00273755" w:rsidRPr="007B223C" w:rsidRDefault="00273755">
            <w:pPr>
              <w:jc w:val="center"/>
              <w:rPr>
                <w:rFonts w:ascii="宋体" w:hAnsi="宋体" w:cs="宋体" w:hint="eastAsia"/>
                <w:szCs w:val="21"/>
              </w:rPr>
            </w:pPr>
          </w:p>
        </w:tc>
      </w:tr>
      <w:tr w:rsidR="007B223C" w:rsidRPr="007B223C" w14:paraId="7EAAB97C"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4081BB71"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13</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00A887"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生产作业现场未设置安全警戒线及悬挂警示牌或设置警戒线不符合要求</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04E3203"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500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62E1774D" w14:textId="77777777" w:rsidR="00273755" w:rsidRPr="007B223C" w:rsidRDefault="00273755">
            <w:pPr>
              <w:jc w:val="center"/>
              <w:rPr>
                <w:rFonts w:ascii="宋体" w:hAnsi="宋体" w:cs="宋体" w:hint="eastAsia"/>
                <w:szCs w:val="21"/>
              </w:rPr>
            </w:pPr>
          </w:p>
        </w:tc>
      </w:tr>
      <w:tr w:rsidR="007B223C" w:rsidRPr="007B223C" w14:paraId="5265D08E"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769AB531"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14</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260F6A"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现场使用的设备和工具乱堆乱放，未及时清理现场</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72A1DAA"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500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05C0D987" w14:textId="77777777" w:rsidR="00273755" w:rsidRPr="007B223C" w:rsidRDefault="00273755">
            <w:pPr>
              <w:jc w:val="center"/>
              <w:rPr>
                <w:rFonts w:ascii="宋体" w:hAnsi="宋体" w:cs="宋体" w:hint="eastAsia"/>
                <w:szCs w:val="21"/>
              </w:rPr>
            </w:pPr>
          </w:p>
        </w:tc>
      </w:tr>
      <w:tr w:rsidR="007B223C" w:rsidRPr="007B223C" w14:paraId="400F1CDB" w14:textId="77777777">
        <w:trPr>
          <w:trHeight w:val="590"/>
          <w:jc w:val="center"/>
        </w:trPr>
        <w:tc>
          <w:tcPr>
            <w:tcW w:w="804"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26FEC07D"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15</w:t>
            </w:r>
          </w:p>
        </w:tc>
        <w:tc>
          <w:tcPr>
            <w:tcW w:w="5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2B3A47"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下班前未关好门窗、水电、维修用的气瓶等</w:t>
            </w:r>
          </w:p>
        </w:tc>
        <w:tc>
          <w:tcPr>
            <w:tcW w:w="1107"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1367787B"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500</w:t>
            </w:r>
          </w:p>
        </w:tc>
        <w:tc>
          <w:tcPr>
            <w:tcW w:w="75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0385D37D" w14:textId="77777777" w:rsidR="00273755" w:rsidRPr="007B223C" w:rsidRDefault="00273755">
            <w:pPr>
              <w:jc w:val="center"/>
              <w:rPr>
                <w:rFonts w:ascii="宋体" w:hAnsi="宋体" w:cs="宋体" w:hint="eastAsia"/>
                <w:szCs w:val="21"/>
              </w:rPr>
            </w:pPr>
          </w:p>
        </w:tc>
      </w:tr>
      <w:tr w:rsidR="00273755" w:rsidRPr="007B223C" w14:paraId="0FD63A76" w14:textId="77777777">
        <w:trPr>
          <w:trHeight w:val="590"/>
          <w:jc w:val="center"/>
        </w:trPr>
        <w:tc>
          <w:tcPr>
            <w:tcW w:w="804"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14:paraId="1ED2CB1D"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hint="eastAsia"/>
                <w:kern w:val="0"/>
                <w:szCs w:val="21"/>
                <w:lang w:bidi="ar"/>
              </w:rPr>
              <w:t>16</w:t>
            </w:r>
          </w:p>
        </w:tc>
        <w:tc>
          <w:tcPr>
            <w:tcW w:w="54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14:paraId="17C6CAF0" w14:textId="77777777" w:rsidR="00273755" w:rsidRPr="007B223C" w:rsidRDefault="002C4831">
            <w:pPr>
              <w:widowControl/>
              <w:jc w:val="left"/>
              <w:textAlignment w:val="center"/>
              <w:rPr>
                <w:rFonts w:ascii="宋体" w:hAnsi="宋体" w:cs="宋体" w:hint="eastAsia"/>
                <w:szCs w:val="21"/>
              </w:rPr>
            </w:pPr>
            <w:r w:rsidRPr="007B223C">
              <w:rPr>
                <w:rFonts w:ascii="宋体" w:hAnsi="宋体" w:cs="宋体" w:hint="eastAsia"/>
                <w:kern w:val="0"/>
                <w:szCs w:val="21"/>
                <w:lang w:bidi="ar"/>
              </w:rPr>
              <w:t>其他违规事项，根据情节轻重酌情处罚</w:t>
            </w:r>
          </w:p>
        </w:tc>
        <w:tc>
          <w:tcPr>
            <w:tcW w:w="1107"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14:paraId="406423E4" w14:textId="77777777" w:rsidR="00273755" w:rsidRPr="007B223C" w:rsidRDefault="002C4831">
            <w:pPr>
              <w:widowControl/>
              <w:jc w:val="center"/>
              <w:textAlignment w:val="center"/>
              <w:rPr>
                <w:rFonts w:ascii="宋体" w:hAnsi="宋体" w:cs="宋体" w:hint="eastAsia"/>
                <w:szCs w:val="21"/>
              </w:rPr>
            </w:pPr>
            <w:r w:rsidRPr="007B223C">
              <w:rPr>
                <w:rFonts w:ascii="宋体" w:hAnsi="宋体" w:cs="宋体"/>
                <w:kern w:val="0"/>
                <w:szCs w:val="21"/>
                <w:lang w:bidi="ar"/>
              </w:rPr>
              <w:t>—</w:t>
            </w:r>
          </w:p>
        </w:tc>
        <w:tc>
          <w:tcPr>
            <w:tcW w:w="75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14:paraId="5CC1BF56" w14:textId="77777777" w:rsidR="00273755" w:rsidRPr="007B223C" w:rsidRDefault="00273755">
            <w:pPr>
              <w:jc w:val="center"/>
              <w:rPr>
                <w:rFonts w:ascii="宋体" w:hAnsi="宋体" w:cs="宋体" w:hint="eastAsia"/>
                <w:szCs w:val="21"/>
              </w:rPr>
            </w:pPr>
          </w:p>
        </w:tc>
      </w:tr>
    </w:tbl>
    <w:p w14:paraId="288D69C8" w14:textId="77777777" w:rsidR="00273755" w:rsidRPr="007B223C" w:rsidRDefault="00273755">
      <w:pPr>
        <w:autoSpaceDE w:val="0"/>
        <w:autoSpaceDN w:val="0"/>
        <w:adjustRightInd w:val="0"/>
        <w:spacing w:line="400" w:lineRule="atLeast"/>
        <w:jc w:val="left"/>
        <w:rPr>
          <w:rFonts w:ascii="黑体" w:eastAsia="黑体"/>
          <w:kern w:val="0"/>
          <w:szCs w:val="21"/>
        </w:rPr>
      </w:pPr>
    </w:p>
    <w:p w14:paraId="541FD7E0" w14:textId="77777777" w:rsidR="00273755" w:rsidRPr="007B223C" w:rsidRDefault="00273755">
      <w:pPr>
        <w:autoSpaceDE w:val="0"/>
        <w:autoSpaceDN w:val="0"/>
        <w:adjustRightInd w:val="0"/>
        <w:spacing w:line="400" w:lineRule="atLeast"/>
        <w:jc w:val="left"/>
        <w:rPr>
          <w:rFonts w:ascii="黑体" w:eastAsia="黑体"/>
          <w:kern w:val="0"/>
          <w:szCs w:val="21"/>
        </w:rPr>
      </w:pPr>
    </w:p>
    <w:p w14:paraId="64A98B62" w14:textId="77777777" w:rsidR="00273755" w:rsidRPr="007B223C" w:rsidRDefault="002C4831">
      <w:pPr>
        <w:tabs>
          <w:tab w:val="center" w:pos="4153"/>
        </w:tabs>
        <w:spacing w:line="300" w:lineRule="exact"/>
        <w:rPr>
          <w:rFonts w:ascii="宋体" w:hAnsi="宋体" w:hint="eastAsia"/>
          <w:b/>
          <w:bCs/>
          <w:szCs w:val="24"/>
        </w:rPr>
      </w:pPr>
      <w:r w:rsidRPr="007B223C">
        <w:rPr>
          <w:rFonts w:ascii="Calibri" w:hAnsi="Calibri"/>
          <w:szCs w:val="21"/>
        </w:rPr>
        <w:br w:type="page"/>
      </w:r>
      <w:r w:rsidRPr="007B223C">
        <w:rPr>
          <w:rFonts w:ascii="宋体" w:hAnsi="宋体" w:hint="eastAsia"/>
          <w:sz w:val="24"/>
          <w:szCs w:val="24"/>
        </w:rPr>
        <w:lastRenderedPageBreak/>
        <w:t>附件</w:t>
      </w:r>
      <w:r w:rsidRPr="007B223C">
        <w:rPr>
          <w:rFonts w:ascii="宋体" w:hAnsi="宋体"/>
          <w:sz w:val="24"/>
          <w:szCs w:val="24"/>
        </w:rPr>
        <w:t>16：</w:t>
      </w:r>
      <w:r w:rsidRPr="007B223C">
        <w:rPr>
          <w:rFonts w:ascii="宋体" w:hAnsi="宋体" w:hint="eastAsia"/>
          <w:sz w:val="24"/>
          <w:szCs w:val="24"/>
        </w:rPr>
        <w:t>建设工程农民工工资支付保证书</w:t>
      </w:r>
    </w:p>
    <w:p w14:paraId="575514BA" w14:textId="77777777" w:rsidR="00273755" w:rsidRPr="007B223C" w:rsidRDefault="00273755">
      <w:pPr>
        <w:kinsoku w:val="0"/>
        <w:overflowPunct w:val="0"/>
        <w:autoSpaceDE w:val="0"/>
        <w:autoSpaceDN w:val="0"/>
        <w:adjustRightInd w:val="0"/>
        <w:spacing w:before="2"/>
        <w:rPr>
          <w:rFonts w:ascii="宋体" w:hAnsi="宋体" w:hint="eastAsia"/>
          <w:sz w:val="11"/>
          <w:szCs w:val="24"/>
        </w:rPr>
      </w:pPr>
    </w:p>
    <w:p w14:paraId="76091383" w14:textId="77777777" w:rsidR="00273755" w:rsidRPr="007B223C" w:rsidRDefault="002C4831">
      <w:pPr>
        <w:kinsoku w:val="0"/>
        <w:overflowPunct w:val="0"/>
        <w:autoSpaceDE w:val="0"/>
        <w:autoSpaceDN w:val="0"/>
        <w:adjustRightInd w:val="0"/>
        <w:spacing w:before="26"/>
        <w:jc w:val="center"/>
        <w:rPr>
          <w:rFonts w:ascii="宋体" w:hAnsi="宋体" w:hint="eastAsia"/>
          <w:b/>
          <w:sz w:val="24"/>
          <w:szCs w:val="24"/>
        </w:rPr>
      </w:pPr>
      <w:r w:rsidRPr="007B223C">
        <w:rPr>
          <w:rFonts w:ascii="宋体" w:hAnsi="宋体" w:hint="eastAsia"/>
          <w:b/>
          <w:sz w:val="24"/>
          <w:szCs w:val="24"/>
        </w:rPr>
        <w:t>建设工程农民工工资支付保证书</w:t>
      </w:r>
    </w:p>
    <w:p w14:paraId="553E70AA" w14:textId="77777777" w:rsidR="00273755" w:rsidRPr="007B223C" w:rsidRDefault="00273755">
      <w:pPr>
        <w:kinsoku w:val="0"/>
        <w:overflowPunct w:val="0"/>
        <w:autoSpaceDE w:val="0"/>
        <w:autoSpaceDN w:val="0"/>
        <w:adjustRightInd w:val="0"/>
        <w:spacing w:before="2"/>
        <w:rPr>
          <w:rFonts w:ascii="宋体" w:hAnsi="宋体" w:hint="eastAsia"/>
          <w:b/>
          <w:sz w:val="14"/>
          <w:szCs w:val="24"/>
        </w:rPr>
      </w:pPr>
    </w:p>
    <w:p w14:paraId="57750F22" w14:textId="77777777" w:rsidR="00273755" w:rsidRPr="007B223C" w:rsidRDefault="002C4831">
      <w:pPr>
        <w:kinsoku w:val="0"/>
        <w:overflowPunct w:val="0"/>
        <w:autoSpaceDE w:val="0"/>
        <w:autoSpaceDN w:val="0"/>
        <w:adjustRightInd w:val="0"/>
        <w:spacing w:line="360" w:lineRule="auto"/>
        <w:ind w:left="525"/>
        <w:rPr>
          <w:rFonts w:ascii="宋体" w:hAnsi="宋体" w:hint="eastAsia"/>
          <w:szCs w:val="24"/>
        </w:rPr>
      </w:pPr>
      <w:r w:rsidRPr="007B223C">
        <w:rPr>
          <w:rFonts w:ascii="宋体" w:hAnsi="宋体" w:hint="eastAsia"/>
          <w:szCs w:val="24"/>
        </w:rPr>
        <w:t>致：</w:t>
      </w:r>
    </w:p>
    <w:p w14:paraId="40D28257" w14:textId="77777777" w:rsidR="00273755" w:rsidRPr="007B223C" w:rsidRDefault="002C4831">
      <w:pPr>
        <w:tabs>
          <w:tab w:val="left" w:pos="2742"/>
          <w:tab w:val="left" w:pos="6234"/>
          <w:tab w:val="left" w:pos="9415"/>
        </w:tabs>
        <w:kinsoku w:val="0"/>
        <w:overflowPunct w:val="0"/>
        <w:autoSpaceDE w:val="0"/>
        <w:autoSpaceDN w:val="0"/>
        <w:adjustRightInd w:val="0"/>
        <w:spacing w:line="360" w:lineRule="auto"/>
        <w:ind w:left="105" w:right="219" w:firstLine="420"/>
        <w:rPr>
          <w:rFonts w:ascii="宋体" w:hAnsi="宋体" w:hint="eastAsia"/>
          <w:szCs w:val="24"/>
        </w:rPr>
      </w:pPr>
      <w:r w:rsidRPr="007B223C">
        <w:rPr>
          <w:rFonts w:ascii="宋体" w:hAnsi="宋体" w:hint="eastAsia"/>
          <w:szCs w:val="24"/>
        </w:rPr>
        <w:t>鉴于</w:t>
      </w:r>
      <w:r w:rsidRPr="007B223C">
        <w:rPr>
          <w:rFonts w:ascii="Calibri" w:eastAsia="Times New Roman" w:hAnsi="Calibri"/>
          <w:szCs w:val="24"/>
          <w:u w:val="single"/>
        </w:rPr>
        <w:t xml:space="preserve"> </w:t>
      </w:r>
      <w:r w:rsidRPr="007B223C">
        <w:rPr>
          <w:rFonts w:ascii="Calibri" w:eastAsia="Times New Roman" w:hAnsi="Calibri"/>
          <w:szCs w:val="24"/>
          <w:u w:val="single"/>
        </w:rPr>
        <w:tab/>
      </w:r>
      <w:r w:rsidRPr="007B223C">
        <w:rPr>
          <w:rFonts w:ascii="宋体" w:hAnsi="宋体" w:hint="eastAsia"/>
          <w:szCs w:val="24"/>
        </w:rPr>
        <w:t>（以下简称“承包人”）拟与</w:t>
      </w:r>
      <w:r w:rsidRPr="007B223C">
        <w:rPr>
          <w:rFonts w:ascii="Calibri" w:eastAsia="Times New Roman" w:hAnsi="Calibri"/>
          <w:szCs w:val="24"/>
          <w:u w:val="single"/>
        </w:rPr>
        <w:t xml:space="preserve"> </w:t>
      </w:r>
      <w:r w:rsidRPr="007B223C">
        <w:rPr>
          <w:rFonts w:ascii="Calibri" w:eastAsia="Times New Roman" w:hAnsi="Calibri"/>
          <w:szCs w:val="24"/>
          <w:u w:val="single"/>
        </w:rPr>
        <w:tab/>
      </w:r>
      <w:r w:rsidRPr="007B223C">
        <w:rPr>
          <w:rFonts w:ascii="Calibri" w:hAnsi="Calibri" w:hint="eastAsia"/>
          <w:szCs w:val="24"/>
          <w:u w:val="single"/>
        </w:rPr>
        <w:t>（</w:t>
      </w:r>
      <w:r w:rsidRPr="007B223C">
        <w:rPr>
          <w:rFonts w:ascii="宋体" w:hAnsi="宋体" w:hint="eastAsia"/>
          <w:szCs w:val="24"/>
        </w:rPr>
        <w:t>以下简称“发包人”）签订</w:t>
      </w:r>
      <w:r w:rsidRPr="007B223C">
        <w:rPr>
          <w:rFonts w:ascii="Calibri" w:eastAsia="Times New Roman" w:hAnsi="Calibri"/>
          <w:szCs w:val="24"/>
          <w:u w:val="single"/>
        </w:rPr>
        <w:t xml:space="preserve"> </w:t>
      </w:r>
      <w:r w:rsidRPr="007B223C">
        <w:rPr>
          <w:rFonts w:ascii="Calibri" w:eastAsia="Times New Roman" w:hAnsi="Calibri"/>
          <w:szCs w:val="24"/>
          <w:u w:val="single"/>
        </w:rPr>
        <w:tab/>
      </w:r>
      <w:r w:rsidRPr="007B223C">
        <w:rPr>
          <w:rFonts w:ascii="宋体" w:hAnsi="宋体" w:hint="eastAsia"/>
          <w:szCs w:val="24"/>
        </w:rPr>
        <w:t>项目第</w:t>
      </w:r>
      <w:r w:rsidRPr="007B223C">
        <w:rPr>
          <w:rFonts w:ascii="宋体" w:hAnsi="宋体" w:hint="eastAsia"/>
          <w:szCs w:val="24"/>
          <w:u w:val="single"/>
        </w:rPr>
        <w:t xml:space="preserve"> </w:t>
      </w:r>
      <w:r w:rsidRPr="007B223C">
        <w:rPr>
          <w:rFonts w:ascii="宋体" w:hAnsi="宋体" w:hint="eastAsia"/>
          <w:spacing w:val="20"/>
          <w:szCs w:val="24"/>
          <w:u w:val="single"/>
        </w:rPr>
        <w:t xml:space="preserve"> </w:t>
      </w:r>
      <w:r w:rsidRPr="007B223C">
        <w:rPr>
          <w:rFonts w:ascii="宋体" w:hAnsi="宋体" w:hint="eastAsia"/>
          <w:szCs w:val="24"/>
          <w:u w:val="single"/>
        </w:rPr>
        <w:t xml:space="preserve"> </w:t>
      </w:r>
      <w:r w:rsidRPr="007B223C">
        <w:rPr>
          <w:rFonts w:ascii="宋体" w:hAnsi="宋体" w:hint="eastAsia"/>
          <w:spacing w:val="15"/>
          <w:szCs w:val="24"/>
          <w:u w:val="single"/>
        </w:rPr>
        <w:t xml:space="preserve"> </w:t>
      </w:r>
      <w:r w:rsidRPr="007B223C">
        <w:rPr>
          <w:rFonts w:ascii="宋体" w:hAnsi="宋体" w:hint="eastAsia"/>
          <w:szCs w:val="24"/>
        </w:rPr>
        <w:t>合同段的</w:t>
      </w:r>
      <w:r w:rsidRPr="007B223C">
        <w:rPr>
          <w:rFonts w:ascii="宋体" w:hAnsi="宋体" w:hint="eastAsia"/>
          <w:spacing w:val="4"/>
          <w:szCs w:val="24"/>
        </w:rPr>
        <w:t>施</w:t>
      </w:r>
      <w:r w:rsidRPr="007B223C">
        <w:rPr>
          <w:rFonts w:ascii="宋体" w:hAnsi="宋体" w:hint="eastAsia"/>
          <w:szCs w:val="24"/>
        </w:rPr>
        <w:t>工承包合同，为</w:t>
      </w:r>
      <w:r w:rsidRPr="007B223C">
        <w:rPr>
          <w:rFonts w:ascii="宋体" w:hAnsi="宋体" w:hint="eastAsia"/>
          <w:spacing w:val="4"/>
          <w:szCs w:val="24"/>
        </w:rPr>
        <w:t>规</w:t>
      </w:r>
      <w:r w:rsidRPr="007B223C">
        <w:rPr>
          <w:rFonts w:ascii="宋体" w:hAnsi="宋体" w:hint="eastAsia"/>
          <w:szCs w:val="24"/>
        </w:rPr>
        <w:t>范本项目农民工</w:t>
      </w:r>
      <w:r w:rsidRPr="007B223C">
        <w:rPr>
          <w:rFonts w:ascii="宋体" w:hAnsi="宋体" w:hint="eastAsia"/>
          <w:spacing w:val="4"/>
          <w:szCs w:val="24"/>
        </w:rPr>
        <w:t>工</w:t>
      </w:r>
      <w:r w:rsidRPr="007B223C">
        <w:rPr>
          <w:rFonts w:ascii="宋体" w:hAnsi="宋体" w:hint="eastAsia"/>
          <w:szCs w:val="24"/>
        </w:rPr>
        <w:t>资的支付行为，</w:t>
      </w:r>
      <w:r w:rsidRPr="007B223C">
        <w:rPr>
          <w:rFonts w:ascii="宋体" w:hAnsi="宋体" w:hint="eastAsia"/>
          <w:spacing w:val="4"/>
          <w:szCs w:val="24"/>
        </w:rPr>
        <w:t>预</w:t>
      </w:r>
      <w:r w:rsidRPr="007B223C">
        <w:rPr>
          <w:rFonts w:ascii="宋体" w:hAnsi="宋体" w:hint="eastAsia"/>
          <w:szCs w:val="24"/>
        </w:rPr>
        <w:t>防和解决施工承</w:t>
      </w:r>
      <w:r w:rsidRPr="007B223C">
        <w:rPr>
          <w:rFonts w:ascii="宋体" w:hAnsi="宋体" w:hint="eastAsia"/>
          <w:spacing w:val="4"/>
          <w:szCs w:val="24"/>
        </w:rPr>
        <w:t>包</w:t>
      </w:r>
      <w:r w:rsidRPr="007B223C">
        <w:rPr>
          <w:rFonts w:ascii="宋体" w:hAnsi="宋体" w:hint="eastAsia"/>
          <w:szCs w:val="24"/>
        </w:rPr>
        <w:t>人拖欠或克扣</w:t>
      </w:r>
      <w:r w:rsidRPr="007B223C">
        <w:rPr>
          <w:rFonts w:ascii="宋体" w:hAnsi="宋体" w:hint="eastAsia"/>
          <w:spacing w:val="4"/>
          <w:szCs w:val="24"/>
        </w:rPr>
        <w:t>农</w:t>
      </w:r>
      <w:r w:rsidRPr="007B223C">
        <w:rPr>
          <w:rFonts w:ascii="宋体" w:hAnsi="宋体" w:hint="eastAsia"/>
          <w:szCs w:val="24"/>
        </w:rPr>
        <w:t>民工工资问</w:t>
      </w:r>
      <w:r w:rsidRPr="007B223C">
        <w:rPr>
          <w:rFonts w:ascii="宋体" w:hAnsi="宋体" w:hint="eastAsia"/>
          <w:spacing w:val="4"/>
          <w:szCs w:val="24"/>
        </w:rPr>
        <w:t>题</w:t>
      </w:r>
      <w:r w:rsidRPr="007B223C">
        <w:rPr>
          <w:rFonts w:ascii="宋体" w:hAnsi="宋体" w:hint="eastAsia"/>
          <w:szCs w:val="24"/>
        </w:rPr>
        <w:t>，切实保障农</w:t>
      </w:r>
      <w:r w:rsidRPr="007B223C">
        <w:rPr>
          <w:rFonts w:ascii="宋体" w:hAnsi="宋体" w:hint="eastAsia"/>
          <w:spacing w:val="4"/>
          <w:szCs w:val="24"/>
        </w:rPr>
        <w:t>民</w:t>
      </w:r>
      <w:r w:rsidRPr="007B223C">
        <w:rPr>
          <w:rFonts w:ascii="宋体" w:hAnsi="宋体" w:hint="eastAsia"/>
          <w:szCs w:val="24"/>
        </w:rPr>
        <w:t>工的合法利</w:t>
      </w:r>
      <w:r w:rsidRPr="007B223C">
        <w:rPr>
          <w:rFonts w:ascii="宋体" w:hAnsi="宋体" w:hint="eastAsia"/>
          <w:spacing w:val="4"/>
          <w:szCs w:val="24"/>
        </w:rPr>
        <w:t>益</w:t>
      </w:r>
      <w:r w:rsidRPr="007B223C">
        <w:rPr>
          <w:rFonts w:ascii="宋体" w:hAnsi="宋体" w:hint="eastAsia"/>
          <w:szCs w:val="24"/>
        </w:rPr>
        <w:t>，维护社会稳</w:t>
      </w:r>
      <w:r w:rsidRPr="007B223C">
        <w:rPr>
          <w:rFonts w:ascii="宋体" w:hAnsi="宋体" w:hint="eastAsia"/>
          <w:spacing w:val="4"/>
          <w:szCs w:val="24"/>
        </w:rPr>
        <w:t>定</w:t>
      </w:r>
      <w:r w:rsidRPr="007B223C">
        <w:rPr>
          <w:rFonts w:ascii="宋体" w:hAnsi="宋体" w:hint="eastAsia"/>
          <w:szCs w:val="24"/>
        </w:rPr>
        <w:t>，根据《中</w:t>
      </w:r>
      <w:r w:rsidRPr="007B223C">
        <w:rPr>
          <w:rFonts w:ascii="宋体" w:hAnsi="宋体" w:hint="eastAsia"/>
          <w:spacing w:val="4"/>
          <w:szCs w:val="24"/>
        </w:rPr>
        <w:t>华</w:t>
      </w:r>
      <w:r w:rsidRPr="007B223C">
        <w:rPr>
          <w:rFonts w:ascii="宋体" w:hAnsi="宋体" w:hint="eastAsia"/>
          <w:szCs w:val="24"/>
        </w:rPr>
        <w:t>人民共和国劳</w:t>
      </w:r>
      <w:r w:rsidRPr="007B223C">
        <w:rPr>
          <w:rFonts w:ascii="宋体" w:hAnsi="宋体" w:hint="eastAsia"/>
          <w:spacing w:val="4"/>
          <w:szCs w:val="24"/>
        </w:rPr>
        <w:t>动</w:t>
      </w:r>
      <w:r w:rsidRPr="007B223C">
        <w:rPr>
          <w:rFonts w:ascii="宋体" w:hAnsi="宋体" w:hint="eastAsia"/>
          <w:szCs w:val="24"/>
        </w:rPr>
        <w:t>合同法》</w:t>
      </w:r>
      <w:r w:rsidRPr="007B223C">
        <w:rPr>
          <w:rFonts w:ascii="宋体" w:hAnsi="宋体" w:hint="eastAsia"/>
          <w:spacing w:val="4"/>
          <w:szCs w:val="24"/>
        </w:rPr>
        <w:t>《</w:t>
      </w:r>
      <w:r w:rsidRPr="007B223C">
        <w:rPr>
          <w:rFonts w:ascii="宋体" w:hAnsi="宋体" w:hint="eastAsia"/>
          <w:szCs w:val="24"/>
        </w:rPr>
        <w:t>建筑法》</w:t>
      </w:r>
      <w:r w:rsidRPr="007B223C">
        <w:rPr>
          <w:rFonts w:ascii="宋体" w:hAnsi="宋体" w:hint="eastAsia"/>
          <w:spacing w:val="4"/>
          <w:szCs w:val="24"/>
        </w:rPr>
        <w:t>《</w:t>
      </w:r>
      <w:r w:rsidRPr="007B223C">
        <w:rPr>
          <w:rFonts w:ascii="宋体" w:hAnsi="宋体" w:hint="eastAsia"/>
          <w:szCs w:val="24"/>
        </w:rPr>
        <w:t>国务院关于解</w:t>
      </w:r>
      <w:r w:rsidRPr="007B223C">
        <w:rPr>
          <w:rFonts w:ascii="宋体" w:hAnsi="宋体" w:hint="eastAsia"/>
          <w:spacing w:val="4"/>
          <w:szCs w:val="24"/>
        </w:rPr>
        <w:t>决</w:t>
      </w:r>
      <w:r w:rsidRPr="007B223C">
        <w:rPr>
          <w:rFonts w:ascii="宋体" w:hAnsi="宋体" w:hint="eastAsia"/>
          <w:szCs w:val="24"/>
        </w:rPr>
        <w:t>农民工问题</w:t>
      </w:r>
      <w:r w:rsidRPr="007B223C">
        <w:rPr>
          <w:rFonts w:ascii="宋体" w:hAnsi="宋体" w:hint="eastAsia"/>
          <w:spacing w:val="4"/>
          <w:szCs w:val="24"/>
        </w:rPr>
        <w:t>的</w:t>
      </w:r>
      <w:r w:rsidRPr="007B223C">
        <w:rPr>
          <w:rFonts w:ascii="宋体" w:hAnsi="宋体" w:hint="eastAsia"/>
          <w:szCs w:val="24"/>
        </w:rPr>
        <w:t>若干意见》</w:t>
      </w:r>
      <w:r w:rsidRPr="007B223C">
        <w:rPr>
          <w:rFonts w:ascii="宋体" w:hAnsi="宋体" w:hint="eastAsia"/>
          <w:spacing w:val="4"/>
          <w:szCs w:val="24"/>
        </w:rPr>
        <w:t>《</w:t>
      </w:r>
      <w:r w:rsidRPr="007B223C">
        <w:rPr>
          <w:rFonts w:ascii="宋体" w:hAnsi="宋体" w:hint="eastAsia"/>
          <w:szCs w:val="24"/>
        </w:rPr>
        <w:t>工资支付暂</w:t>
      </w:r>
      <w:r w:rsidRPr="007B223C">
        <w:rPr>
          <w:rFonts w:ascii="宋体" w:hAnsi="宋体" w:hint="eastAsia"/>
          <w:spacing w:val="4"/>
          <w:szCs w:val="24"/>
        </w:rPr>
        <w:t>行</w:t>
      </w:r>
      <w:r w:rsidRPr="007B223C">
        <w:rPr>
          <w:rFonts w:ascii="宋体" w:hAnsi="宋体" w:hint="eastAsia"/>
          <w:szCs w:val="24"/>
        </w:rPr>
        <w:t>规定》和《广</w:t>
      </w:r>
      <w:r w:rsidRPr="007B223C">
        <w:rPr>
          <w:rFonts w:ascii="宋体" w:hAnsi="宋体" w:hint="eastAsia"/>
          <w:spacing w:val="4"/>
          <w:szCs w:val="24"/>
        </w:rPr>
        <w:t>东</w:t>
      </w:r>
      <w:r w:rsidRPr="007B223C">
        <w:rPr>
          <w:rFonts w:ascii="宋体" w:hAnsi="宋体" w:hint="eastAsia"/>
          <w:szCs w:val="24"/>
        </w:rPr>
        <w:t>省建设领域</w:t>
      </w:r>
      <w:r w:rsidRPr="007B223C">
        <w:rPr>
          <w:rFonts w:ascii="宋体" w:hAnsi="宋体" w:hint="eastAsia"/>
          <w:spacing w:val="4"/>
          <w:szCs w:val="24"/>
        </w:rPr>
        <w:t>工</w:t>
      </w:r>
      <w:r w:rsidRPr="007B223C">
        <w:rPr>
          <w:rFonts w:ascii="宋体" w:hAnsi="宋体" w:hint="eastAsia"/>
          <w:szCs w:val="24"/>
        </w:rPr>
        <w:t>人工资支付</w:t>
      </w:r>
      <w:r w:rsidRPr="007B223C">
        <w:rPr>
          <w:rFonts w:ascii="宋体" w:hAnsi="宋体" w:hint="eastAsia"/>
          <w:spacing w:val="4"/>
          <w:szCs w:val="24"/>
        </w:rPr>
        <w:t>分</w:t>
      </w:r>
      <w:r w:rsidRPr="007B223C">
        <w:rPr>
          <w:rFonts w:ascii="宋体" w:hAnsi="宋体" w:hint="eastAsia"/>
          <w:szCs w:val="24"/>
        </w:rPr>
        <w:t>账管理暂行办</w:t>
      </w:r>
      <w:r w:rsidRPr="007B223C">
        <w:rPr>
          <w:rFonts w:ascii="宋体" w:hAnsi="宋体" w:hint="eastAsia"/>
          <w:spacing w:val="4"/>
          <w:szCs w:val="24"/>
        </w:rPr>
        <w:t>法</w:t>
      </w:r>
      <w:r w:rsidRPr="007B223C">
        <w:rPr>
          <w:rFonts w:ascii="宋体" w:hAnsi="宋体" w:hint="eastAsia"/>
          <w:szCs w:val="24"/>
        </w:rPr>
        <w:t>》等有关法</w:t>
      </w:r>
      <w:r w:rsidRPr="007B223C">
        <w:rPr>
          <w:rFonts w:ascii="宋体" w:hAnsi="宋体" w:hint="eastAsia"/>
          <w:spacing w:val="4"/>
          <w:szCs w:val="24"/>
        </w:rPr>
        <w:t>律</w:t>
      </w:r>
      <w:r w:rsidRPr="007B223C">
        <w:rPr>
          <w:rFonts w:ascii="宋体" w:hAnsi="宋体" w:hint="eastAsia"/>
          <w:szCs w:val="24"/>
        </w:rPr>
        <w:t>法规，结合</w:t>
      </w:r>
      <w:r w:rsidRPr="007B223C">
        <w:rPr>
          <w:rFonts w:ascii="宋体" w:hAnsi="宋体" w:hint="eastAsia"/>
          <w:spacing w:val="4"/>
          <w:szCs w:val="24"/>
        </w:rPr>
        <w:t>本</w:t>
      </w:r>
      <w:r w:rsidRPr="007B223C">
        <w:rPr>
          <w:rFonts w:ascii="宋体" w:hAnsi="宋体" w:hint="eastAsia"/>
          <w:szCs w:val="24"/>
        </w:rPr>
        <w:t>项目建设管</w:t>
      </w:r>
      <w:r w:rsidRPr="007B223C">
        <w:rPr>
          <w:rFonts w:ascii="宋体" w:hAnsi="宋体" w:hint="eastAsia"/>
          <w:spacing w:val="4"/>
          <w:szCs w:val="24"/>
        </w:rPr>
        <w:t>理</w:t>
      </w:r>
      <w:r w:rsidRPr="007B223C">
        <w:rPr>
          <w:rFonts w:ascii="宋体" w:hAnsi="宋体" w:hint="eastAsia"/>
          <w:szCs w:val="24"/>
        </w:rPr>
        <w:t>的具体情况，</w:t>
      </w:r>
      <w:r w:rsidRPr="007B223C">
        <w:rPr>
          <w:rFonts w:ascii="宋体" w:hAnsi="宋体" w:hint="eastAsia"/>
          <w:spacing w:val="4"/>
          <w:szCs w:val="24"/>
        </w:rPr>
        <w:t>承</w:t>
      </w:r>
      <w:r w:rsidRPr="007B223C">
        <w:rPr>
          <w:rFonts w:ascii="宋体" w:hAnsi="宋体" w:hint="eastAsia"/>
          <w:szCs w:val="24"/>
        </w:rPr>
        <w:t>包人在此承诺：</w:t>
      </w:r>
    </w:p>
    <w:p w14:paraId="66DF082A" w14:textId="77777777" w:rsidR="00273755" w:rsidRPr="007B223C" w:rsidRDefault="002C4831">
      <w:pPr>
        <w:kinsoku w:val="0"/>
        <w:overflowPunct w:val="0"/>
        <w:autoSpaceDE w:val="0"/>
        <w:autoSpaceDN w:val="0"/>
        <w:adjustRightInd w:val="0"/>
        <w:spacing w:line="360" w:lineRule="auto"/>
        <w:ind w:left="105" w:right="220" w:firstLine="420"/>
        <w:rPr>
          <w:rFonts w:ascii="宋体" w:hAnsi="宋体" w:hint="eastAsia"/>
          <w:szCs w:val="24"/>
        </w:rPr>
      </w:pPr>
      <w:r w:rsidRPr="007B223C">
        <w:rPr>
          <w:rFonts w:ascii="宋体" w:hAnsi="宋体" w:hint="eastAsia"/>
          <w:szCs w:val="24"/>
        </w:rPr>
        <w:t>一、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的民事及刑事法律责任。</w:t>
      </w:r>
    </w:p>
    <w:p w14:paraId="154914D1" w14:textId="77777777" w:rsidR="00273755" w:rsidRPr="007B223C" w:rsidRDefault="002C4831">
      <w:pPr>
        <w:kinsoku w:val="0"/>
        <w:overflowPunct w:val="0"/>
        <w:autoSpaceDE w:val="0"/>
        <w:autoSpaceDN w:val="0"/>
        <w:adjustRightInd w:val="0"/>
        <w:spacing w:line="360" w:lineRule="auto"/>
        <w:ind w:left="105" w:right="220" w:firstLine="420"/>
        <w:rPr>
          <w:rFonts w:ascii="宋体" w:hAnsi="宋体" w:hint="eastAsia"/>
          <w:szCs w:val="24"/>
        </w:rPr>
      </w:pPr>
      <w:r w:rsidRPr="007B223C">
        <w:rPr>
          <w:rFonts w:ascii="宋体" w:hAnsi="宋体" w:hint="eastAsia"/>
          <w:szCs w:val="24"/>
        </w:rPr>
        <w:t>二、绝不违反有关规定，将工程转包、分包给不具备用工主体资格的组织或个人，并独自承担因违反上述规定而引发的民工工资纠纷等所有民事及刑事的法律连带责任。</w:t>
      </w:r>
    </w:p>
    <w:p w14:paraId="2FB05C6F" w14:textId="77777777" w:rsidR="00273755" w:rsidRPr="007B223C" w:rsidRDefault="002C4831">
      <w:pPr>
        <w:kinsoku w:val="0"/>
        <w:overflowPunct w:val="0"/>
        <w:autoSpaceDE w:val="0"/>
        <w:autoSpaceDN w:val="0"/>
        <w:adjustRightInd w:val="0"/>
        <w:spacing w:line="360" w:lineRule="auto"/>
        <w:ind w:left="105" w:right="128" w:firstLine="420"/>
        <w:rPr>
          <w:rFonts w:ascii="宋体" w:hAnsi="宋体" w:hint="eastAsia"/>
          <w:spacing w:val="-7"/>
          <w:szCs w:val="24"/>
        </w:rPr>
      </w:pPr>
      <w:r w:rsidRPr="007B223C">
        <w:rPr>
          <w:rFonts w:ascii="宋体" w:hAnsi="宋体" w:hint="eastAsia"/>
          <w:szCs w:val="24"/>
        </w:rPr>
        <w:t>三、承诺开展劳动法、建筑法等普法学习教育活动，建立健全承包人农民工用工制度，制定农民工</w:t>
      </w:r>
      <w:r w:rsidRPr="007B223C">
        <w:rPr>
          <w:rFonts w:ascii="宋体" w:hAnsi="宋体" w:hint="eastAsia"/>
          <w:spacing w:val="-4"/>
          <w:szCs w:val="24"/>
        </w:rPr>
        <w:t>劳动保护措施，实施劳动工资支付监控机制，建立劳动用工的举报投诉制度，设立专门的举报投诉电话，</w:t>
      </w:r>
      <w:r w:rsidRPr="007B223C">
        <w:rPr>
          <w:rFonts w:ascii="宋体" w:hAnsi="宋体" w:hint="eastAsia"/>
          <w:spacing w:val="-7"/>
          <w:szCs w:val="24"/>
        </w:rPr>
        <w:t>受理相关单位和个人的举报及投诉，监督并认真查处合同范围内的侵害农民工按劳取酬合法权益的行为。</w:t>
      </w:r>
    </w:p>
    <w:p w14:paraId="1BD6E53E" w14:textId="77777777" w:rsidR="00273755" w:rsidRPr="007B223C" w:rsidRDefault="002C4831">
      <w:pPr>
        <w:kinsoku w:val="0"/>
        <w:overflowPunct w:val="0"/>
        <w:autoSpaceDE w:val="0"/>
        <w:autoSpaceDN w:val="0"/>
        <w:adjustRightInd w:val="0"/>
        <w:spacing w:line="360" w:lineRule="auto"/>
        <w:ind w:left="105" w:right="220" w:firstLine="420"/>
        <w:rPr>
          <w:rFonts w:ascii="宋体" w:hAnsi="宋体" w:hint="eastAsia"/>
          <w:szCs w:val="24"/>
        </w:rPr>
      </w:pPr>
      <w:r w:rsidRPr="007B223C">
        <w:rPr>
          <w:rFonts w:ascii="宋体" w:hAnsi="宋体" w:hint="eastAsia"/>
          <w:szCs w:val="24"/>
        </w:rPr>
        <w:t>四、承诺在工地现场宣传栏中公布发包人关于农民工工资管理的有关法律法规、制度，公开发包人的投诉电话。</w:t>
      </w:r>
    </w:p>
    <w:p w14:paraId="1E2549FA" w14:textId="77777777" w:rsidR="00273755" w:rsidRPr="007B223C" w:rsidRDefault="002C4831">
      <w:pPr>
        <w:kinsoku w:val="0"/>
        <w:overflowPunct w:val="0"/>
        <w:autoSpaceDE w:val="0"/>
        <w:autoSpaceDN w:val="0"/>
        <w:adjustRightInd w:val="0"/>
        <w:spacing w:line="360" w:lineRule="auto"/>
        <w:ind w:left="105" w:right="220" w:firstLine="420"/>
        <w:rPr>
          <w:rFonts w:ascii="宋体" w:hAnsi="宋体" w:hint="eastAsia"/>
          <w:szCs w:val="24"/>
        </w:rPr>
      </w:pPr>
      <w:r w:rsidRPr="007B223C">
        <w:rPr>
          <w:rFonts w:ascii="宋体" w:hAnsi="宋体" w:hint="eastAsia"/>
          <w:szCs w:val="24"/>
        </w:rPr>
        <w:t>五、承诺在本项目工程开工前承包人制定内部工资支付办法，并抄报监理、发包人，同时告知全体农民工。内部工资支付办法包括以下内容：支付项目、支付标准、支付方式、支付周期和日期、加班工资计算基数、特殊情况下的工资支付以及其他工资支付等。支付程序也将明文规定，且严格按章办事。工资支付管理接受监理、发包人及上级主管单位的监督和检查。</w:t>
      </w:r>
    </w:p>
    <w:p w14:paraId="1793B61E" w14:textId="77777777" w:rsidR="00273755" w:rsidRPr="007B223C" w:rsidRDefault="002C4831">
      <w:pPr>
        <w:kinsoku w:val="0"/>
        <w:overflowPunct w:val="0"/>
        <w:autoSpaceDE w:val="0"/>
        <w:autoSpaceDN w:val="0"/>
        <w:adjustRightInd w:val="0"/>
        <w:spacing w:line="360" w:lineRule="auto"/>
        <w:ind w:left="105" w:right="220" w:firstLine="420"/>
        <w:rPr>
          <w:rFonts w:ascii="宋体" w:hAnsi="宋体" w:hint="eastAsia"/>
          <w:szCs w:val="24"/>
        </w:rPr>
      </w:pPr>
      <w:r w:rsidRPr="007B223C">
        <w:rPr>
          <w:rFonts w:ascii="宋体" w:hAnsi="宋体" w:hint="eastAsia"/>
          <w:szCs w:val="24"/>
        </w:rPr>
        <w:t>六、承诺指定专人负责对农民工工资进行发放，实行专户管理，以银行转账方式按月直接支付工资（原则上是当月支付，最多不超过拖欠两个月）。</w:t>
      </w:r>
    </w:p>
    <w:p w14:paraId="18BE5C84" w14:textId="77777777" w:rsidR="00273755" w:rsidRPr="007B223C" w:rsidRDefault="002C4831">
      <w:pPr>
        <w:kinsoku w:val="0"/>
        <w:overflowPunct w:val="0"/>
        <w:autoSpaceDE w:val="0"/>
        <w:autoSpaceDN w:val="0"/>
        <w:adjustRightInd w:val="0"/>
        <w:spacing w:line="360" w:lineRule="auto"/>
        <w:ind w:left="105" w:right="220" w:firstLine="420"/>
        <w:rPr>
          <w:rFonts w:ascii="宋体" w:hAnsi="宋体" w:hint="eastAsia"/>
          <w:szCs w:val="24"/>
        </w:rPr>
      </w:pPr>
      <w:r w:rsidRPr="007B223C">
        <w:rPr>
          <w:rFonts w:ascii="宋体" w:hAnsi="宋体" w:hint="eastAsia"/>
          <w:szCs w:val="24"/>
        </w:rPr>
        <w:t>七、在合同工程范围内，一旦承包人发现任何下属单位、分包单位、施工班组等在劳动用工与工资结算支付活动中存在有违反法律法规规定的行为，承包人将以最快的速度、采取最得力的措施就地予以纠正，同时将有关问题抄报监理人及发包人，在监理人、发包人或劳动监察部门有要求或规定时，将处理结果上报备案。</w:t>
      </w:r>
    </w:p>
    <w:p w14:paraId="59EFEF98" w14:textId="77777777" w:rsidR="00273755" w:rsidRPr="007B223C" w:rsidRDefault="002C4831">
      <w:pPr>
        <w:kinsoku w:val="0"/>
        <w:overflowPunct w:val="0"/>
        <w:autoSpaceDE w:val="0"/>
        <w:autoSpaceDN w:val="0"/>
        <w:adjustRightInd w:val="0"/>
        <w:spacing w:line="360" w:lineRule="auto"/>
        <w:ind w:left="105" w:right="139" w:firstLine="420"/>
        <w:rPr>
          <w:rFonts w:ascii="宋体" w:hAnsi="宋体" w:hint="eastAsia"/>
          <w:spacing w:val="-4"/>
          <w:szCs w:val="24"/>
        </w:rPr>
      </w:pPr>
      <w:r w:rsidRPr="007B223C">
        <w:rPr>
          <w:rFonts w:ascii="宋体" w:hAnsi="宋体" w:hint="eastAsia"/>
          <w:szCs w:val="24"/>
        </w:rPr>
        <w:t>八、承诺在收到中标通知书后且合同签署前，按规定向发包人缴纳工资保障金，金额为人民币，按</w:t>
      </w:r>
      <w:r w:rsidRPr="007B223C">
        <w:rPr>
          <w:rFonts w:ascii="宋体" w:hAnsi="宋体" w:hint="eastAsia"/>
          <w:spacing w:val="-6"/>
          <w:szCs w:val="24"/>
        </w:rPr>
        <w:t xml:space="preserve">照本项目人工费总额的 </w:t>
      </w:r>
      <w:r w:rsidRPr="007B223C">
        <w:rPr>
          <w:rFonts w:ascii="宋体" w:hAnsi="宋体" w:hint="eastAsia"/>
          <w:spacing w:val="-8"/>
          <w:szCs w:val="24"/>
        </w:rPr>
        <w:t>10</w:t>
      </w:r>
      <w:r w:rsidRPr="007B223C">
        <w:rPr>
          <w:rFonts w:ascii="宋体" w:hAnsi="宋体" w:hint="eastAsia"/>
          <w:spacing w:val="-7"/>
          <w:szCs w:val="24"/>
        </w:rPr>
        <w:t>%，用于支付拖欠的农民工工资，如工资保障金不足，发包人有权利在</w:t>
      </w:r>
      <w:r w:rsidRPr="007B223C">
        <w:rPr>
          <w:rFonts w:ascii="宋体" w:hAnsi="宋体" w:hint="eastAsia"/>
          <w:spacing w:val="-7"/>
          <w:szCs w:val="24"/>
        </w:rPr>
        <w:lastRenderedPageBreak/>
        <w:t>应支付给</w:t>
      </w:r>
      <w:r w:rsidRPr="007B223C">
        <w:rPr>
          <w:rFonts w:ascii="宋体" w:hAnsi="宋体" w:hint="eastAsia"/>
          <w:spacing w:val="-4"/>
          <w:szCs w:val="24"/>
        </w:rPr>
        <w:t>承包人的工程款或是履约保证金中划扣支付。该保障金余额发包人将于本项目施工完毕，并竣工验收合格后退还。</w:t>
      </w:r>
    </w:p>
    <w:p w14:paraId="64C78A89" w14:textId="77777777" w:rsidR="00273755" w:rsidRPr="007B223C" w:rsidRDefault="002C4831">
      <w:pPr>
        <w:kinsoku w:val="0"/>
        <w:overflowPunct w:val="0"/>
        <w:autoSpaceDE w:val="0"/>
        <w:autoSpaceDN w:val="0"/>
        <w:adjustRightInd w:val="0"/>
        <w:spacing w:line="360" w:lineRule="auto"/>
        <w:ind w:left="105" w:right="140" w:firstLine="420"/>
        <w:rPr>
          <w:rFonts w:ascii="宋体" w:hAnsi="宋体" w:hint="eastAsia"/>
          <w:szCs w:val="24"/>
        </w:rPr>
      </w:pPr>
      <w:r w:rsidRPr="007B223C">
        <w:rPr>
          <w:rFonts w:ascii="宋体" w:hAnsi="宋体" w:hint="eastAsia"/>
          <w:szCs w:val="24"/>
        </w:rPr>
        <w:t>九、承诺建立农民工工资支付台账，如实记录支付时间、支付对象、支付数额等工资支付情况，并于每月申请支付计量款时将上期工资表及工资支付台账上报监理和发包人。若承包人拖欠民工工资两个月以上且一直未得到解决的，发包人有权利不给予承包人当月计量的工程款，直至拖欠的民工工资得到支付，或者发包人有权利直接从承包人按规定缴纳的工资保障金或应支付给承包人的工程款或是履约保证金中直接扣除相应费用后向民工进行支付，承包人均无异议。</w:t>
      </w:r>
    </w:p>
    <w:p w14:paraId="561A8E53" w14:textId="77777777" w:rsidR="00273755" w:rsidRPr="007B223C" w:rsidRDefault="002C4831">
      <w:pPr>
        <w:kinsoku w:val="0"/>
        <w:overflowPunct w:val="0"/>
        <w:autoSpaceDE w:val="0"/>
        <w:autoSpaceDN w:val="0"/>
        <w:adjustRightInd w:val="0"/>
        <w:spacing w:line="360" w:lineRule="auto"/>
        <w:ind w:left="525"/>
        <w:rPr>
          <w:rFonts w:ascii="宋体" w:hAnsi="宋体" w:hint="eastAsia"/>
          <w:sz w:val="17"/>
          <w:szCs w:val="24"/>
        </w:rPr>
      </w:pPr>
      <w:r w:rsidRPr="007B223C">
        <w:rPr>
          <w:rFonts w:ascii="宋体" w:hAnsi="宋体" w:hint="eastAsia"/>
          <w:szCs w:val="24"/>
        </w:rPr>
        <w:t>十、在合同工程实施过程中如有发生</w:t>
      </w:r>
    </w:p>
    <w:p w14:paraId="53D2D6D9" w14:textId="77777777" w:rsidR="00273755" w:rsidRPr="007B223C" w:rsidRDefault="002C4831">
      <w:pPr>
        <w:kinsoku w:val="0"/>
        <w:overflowPunct w:val="0"/>
        <w:autoSpaceDE w:val="0"/>
        <w:autoSpaceDN w:val="0"/>
        <w:adjustRightInd w:val="0"/>
        <w:spacing w:line="360" w:lineRule="auto"/>
        <w:ind w:left="105" w:right="103" w:firstLine="420"/>
        <w:rPr>
          <w:rFonts w:ascii="宋体" w:hAnsi="宋体" w:hint="eastAsia"/>
          <w:spacing w:val="-2"/>
          <w:szCs w:val="24"/>
        </w:rPr>
      </w:pPr>
      <w:r w:rsidRPr="007B223C">
        <w:rPr>
          <w:rFonts w:ascii="宋体" w:hAnsi="宋体" w:hint="eastAsia"/>
          <w:spacing w:val="2"/>
          <w:szCs w:val="24"/>
        </w:rPr>
        <w:t>（1）</w:t>
      </w:r>
      <w:r w:rsidRPr="007B223C">
        <w:rPr>
          <w:rFonts w:ascii="宋体" w:hAnsi="宋体" w:hint="eastAsia"/>
          <w:szCs w:val="24"/>
        </w:rPr>
        <w:t>不按规定签订劳动合同或签订劳动合同不规范情况；或（2）拖欠农民工工资、侵害农民工合</w:t>
      </w:r>
      <w:r w:rsidRPr="007B223C">
        <w:rPr>
          <w:rFonts w:ascii="宋体" w:hAnsi="宋体" w:hint="eastAsia"/>
          <w:spacing w:val="-3"/>
          <w:szCs w:val="24"/>
        </w:rPr>
        <w:t>法权益、农民工劳动安全保护欠缺的情况；或</w:t>
      </w:r>
      <w:r w:rsidRPr="007B223C">
        <w:rPr>
          <w:rFonts w:ascii="宋体" w:hAnsi="宋体" w:hint="eastAsia"/>
          <w:szCs w:val="24"/>
        </w:rPr>
        <w:t>（3）</w:t>
      </w:r>
      <w:r w:rsidRPr="007B223C">
        <w:rPr>
          <w:rFonts w:ascii="宋体" w:hAnsi="宋体" w:hint="eastAsia"/>
          <w:spacing w:val="-4"/>
          <w:szCs w:val="24"/>
        </w:rPr>
        <w:t>因欠薪导致的闹事、打斗、死伤、上访事件，承包人愿接受监理人和/或发包人按合同或下发的管理办法规定的处罚。如果发生上述情况是因为我方违法分包、</w:t>
      </w:r>
      <w:r w:rsidRPr="007B223C">
        <w:rPr>
          <w:rFonts w:ascii="宋体" w:hAnsi="宋体" w:hint="eastAsia"/>
          <w:spacing w:val="-2"/>
          <w:szCs w:val="24"/>
        </w:rPr>
        <w:t>转包或出让资质、挂靠投标造成的，承包人对发包人或发包人的上级主管部门、政府机构提出的取消中标资格、终止合同、通报批评等处罚表示理解并无条件接受。</w:t>
      </w:r>
    </w:p>
    <w:p w14:paraId="5A8934B9" w14:textId="77777777" w:rsidR="00273755" w:rsidRPr="007B223C" w:rsidRDefault="002C4831">
      <w:pPr>
        <w:kinsoku w:val="0"/>
        <w:overflowPunct w:val="0"/>
        <w:autoSpaceDE w:val="0"/>
        <w:autoSpaceDN w:val="0"/>
        <w:adjustRightInd w:val="0"/>
        <w:spacing w:line="360" w:lineRule="auto"/>
        <w:ind w:left="105" w:right="132" w:firstLine="571"/>
        <w:rPr>
          <w:rFonts w:ascii="宋体" w:hAnsi="宋体" w:hint="eastAsia"/>
          <w:szCs w:val="24"/>
        </w:rPr>
      </w:pPr>
      <w:r w:rsidRPr="007B223C">
        <w:rPr>
          <w:rFonts w:ascii="宋体" w:hAnsi="宋体" w:hint="eastAsia"/>
          <w:spacing w:val="-7"/>
          <w:szCs w:val="24"/>
        </w:rPr>
        <w:t>十一、本保证书作为本项目施工承包合同的有效组成部分，纳入合同一并签署，在承包人法定代表人或委托代理人签署并加盖公章后生效，并保证在施工承包合同有效期内一直保持有效。</w:t>
      </w:r>
    </w:p>
    <w:p w14:paraId="5CB87AA4" w14:textId="77777777" w:rsidR="00273755" w:rsidRPr="007B223C" w:rsidRDefault="00273755">
      <w:pPr>
        <w:kinsoku w:val="0"/>
        <w:overflowPunct w:val="0"/>
        <w:autoSpaceDE w:val="0"/>
        <w:autoSpaceDN w:val="0"/>
        <w:adjustRightInd w:val="0"/>
        <w:spacing w:line="360" w:lineRule="auto"/>
        <w:ind w:leftChars="1800" w:left="4544" w:rightChars="-139" w:right="-292" w:hangingChars="364" w:hanging="764"/>
        <w:rPr>
          <w:rFonts w:ascii="宋体" w:hAnsi="宋体" w:hint="eastAsia"/>
          <w:szCs w:val="24"/>
        </w:rPr>
      </w:pPr>
    </w:p>
    <w:p w14:paraId="2C45D2D3" w14:textId="77777777" w:rsidR="00273755" w:rsidRPr="007B223C" w:rsidRDefault="002C4831">
      <w:pPr>
        <w:kinsoku w:val="0"/>
        <w:overflowPunct w:val="0"/>
        <w:autoSpaceDE w:val="0"/>
        <w:autoSpaceDN w:val="0"/>
        <w:adjustRightInd w:val="0"/>
        <w:spacing w:line="360" w:lineRule="auto"/>
        <w:ind w:leftChars="1800" w:left="4544" w:rightChars="-139" w:right="-292" w:hangingChars="364" w:hanging="764"/>
        <w:rPr>
          <w:rFonts w:ascii="宋体" w:hAnsi="宋体" w:hint="eastAsia"/>
          <w:sz w:val="26"/>
          <w:szCs w:val="24"/>
        </w:rPr>
      </w:pPr>
      <w:r w:rsidRPr="007B223C">
        <w:rPr>
          <w:rFonts w:ascii="宋体" w:hAnsi="宋体" w:hint="eastAsia"/>
          <w:szCs w:val="24"/>
        </w:rPr>
        <w:t>承包人（盖章）：</w:t>
      </w:r>
    </w:p>
    <w:p w14:paraId="0DB5BC0D" w14:textId="77777777" w:rsidR="00273755" w:rsidRPr="007B223C" w:rsidRDefault="002C4831">
      <w:pPr>
        <w:tabs>
          <w:tab w:val="left" w:pos="5776"/>
          <w:tab w:val="left" w:pos="6299"/>
        </w:tabs>
        <w:kinsoku w:val="0"/>
        <w:overflowPunct w:val="0"/>
        <w:autoSpaceDE w:val="0"/>
        <w:autoSpaceDN w:val="0"/>
        <w:adjustRightInd w:val="0"/>
        <w:spacing w:line="360" w:lineRule="auto"/>
        <w:ind w:leftChars="1800" w:left="4544" w:rightChars="-139" w:right="-292" w:hangingChars="364" w:hanging="764"/>
        <w:rPr>
          <w:rFonts w:ascii="宋体" w:hAnsi="宋体" w:hint="eastAsia"/>
          <w:szCs w:val="24"/>
        </w:rPr>
      </w:pPr>
      <w:r w:rsidRPr="007B223C">
        <w:rPr>
          <w:rFonts w:ascii="宋体" w:hAnsi="宋体" w:hint="eastAsia"/>
          <w:szCs w:val="24"/>
        </w:rPr>
        <w:t xml:space="preserve">法定代表人或其委托代理人：（签字） </w:t>
      </w:r>
    </w:p>
    <w:p w14:paraId="0FFBF892" w14:textId="77777777" w:rsidR="00273755" w:rsidRPr="007B223C" w:rsidRDefault="002C4831">
      <w:pPr>
        <w:tabs>
          <w:tab w:val="left" w:pos="5776"/>
          <w:tab w:val="left" w:pos="6299"/>
        </w:tabs>
        <w:kinsoku w:val="0"/>
        <w:overflowPunct w:val="0"/>
        <w:autoSpaceDE w:val="0"/>
        <w:autoSpaceDN w:val="0"/>
        <w:adjustRightInd w:val="0"/>
        <w:spacing w:line="360" w:lineRule="auto"/>
        <w:ind w:leftChars="1800" w:left="4544" w:rightChars="-139" w:right="-292" w:hangingChars="364" w:hanging="764"/>
        <w:rPr>
          <w:rFonts w:ascii="Calibri" w:eastAsia="黑体" w:hAnsi="Calibri"/>
          <w:sz w:val="24"/>
          <w:szCs w:val="27"/>
        </w:rPr>
      </w:pPr>
      <w:r w:rsidRPr="007B223C">
        <w:rPr>
          <w:rFonts w:ascii="宋体" w:hAnsi="宋体" w:hint="eastAsia"/>
          <w:szCs w:val="24"/>
        </w:rPr>
        <w:t>年</w:t>
      </w:r>
      <w:r w:rsidRPr="007B223C">
        <w:rPr>
          <w:rFonts w:ascii="宋体" w:hAnsi="宋体" w:hint="eastAsia"/>
          <w:szCs w:val="24"/>
        </w:rPr>
        <w:tab/>
        <w:t>月      日</w:t>
      </w:r>
    </w:p>
    <w:p w14:paraId="507BB535" w14:textId="77777777" w:rsidR="00273755" w:rsidRPr="007B223C" w:rsidRDefault="002C4831">
      <w:pPr>
        <w:tabs>
          <w:tab w:val="center" w:pos="4153"/>
        </w:tabs>
        <w:spacing w:line="300" w:lineRule="exact"/>
        <w:rPr>
          <w:rFonts w:ascii="宋体" w:hAnsi="宋体" w:hint="eastAsia"/>
          <w:szCs w:val="21"/>
        </w:rPr>
      </w:pPr>
      <w:r w:rsidRPr="007B223C">
        <w:rPr>
          <w:rFonts w:ascii="Calibri" w:hAnsi="Calibri"/>
          <w:szCs w:val="21"/>
        </w:rPr>
        <w:br w:type="page"/>
      </w:r>
      <w:r w:rsidRPr="007B223C">
        <w:rPr>
          <w:rFonts w:ascii="宋体" w:hAnsi="宋体" w:hint="eastAsia"/>
          <w:sz w:val="24"/>
          <w:szCs w:val="24"/>
        </w:rPr>
        <w:lastRenderedPageBreak/>
        <w:t>附件1</w:t>
      </w:r>
      <w:r w:rsidRPr="007B223C">
        <w:rPr>
          <w:rFonts w:ascii="宋体" w:hAnsi="宋体"/>
          <w:sz w:val="24"/>
          <w:szCs w:val="24"/>
        </w:rPr>
        <w:t>7</w:t>
      </w:r>
      <w:r w:rsidRPr="007B223C">
        <w:rPr>
          <w:rFonts w:ascii="宋体" w:hAnsi="宋体" w:hint="eastAsia"/>
          <w:sz w:val="24"/>
          <w:szCs w:val="24"/>
        </w:rPr>
        <w:t>：项目负责人委任书</w:t>
      </w:r>
    </w:p>
    <w:p w14:paraId="34E386A0" w14:textId="77777777" w:rsidR="00273755" w:rsidRPr="007B223C" w:rsidRDefault="00273755">
      <w:pPr>
        <w:spacing w:line="360" w:lineRule="auto"/>
        <w:jc w:val="center"/>
        <w:rPr>
          <w:rFonts w:ascii="黑体" w:eastAsia="黑体" w:hAnsi="宋体" w:cs="黑体" w:hint="eastAsia"/>
          <w:sz w:val="28"/>
          <w:szCs w:val="28"/>
          <w:u w:val="single"/>
        </w:rPr>
      </w:pPr>
    </w:p>
    <w:p w14:paraId="17B06FD6" w14:textId="77777777" w:rsidR="00273755" w:rsidRPr="007B223C" w:rsidRDefault="002C4831">
      <w:pPr>
        <w:spacing w:line="360" w:lineRule="auto"/>
        <w:jc w:val="center"/>
        <w:rPr>
          <w:rFonts w:ascii="黑体" w:eastAsia="黑体" w:hAnsi="宋体" w:cs="黑体" w:hint="eastAsia"/>
          <w:sz w:val="28"/>
          <w:szCs w:val="28"/>
          <w:u w:val="single"/>
        </w:rPr>
      </w:pPr>
      <w:r w:rsidRPr="007B223C">
        <w:rPr>
          <w:rFonts w:ascii="黑体" w:eastAsia="黑体" w:hAnsi="宋体" w:cs="黑体" w:hint="eastAsia"/>
          <w:sz w:val="28"/>
          <w:szCs w:val="28"/>
          <w:u w:val="single"/>
        </w:rPr>
        <w:t>中央储备粮茂名直属库有限公司仓储项目二期施工总承包（标段   ）</w:t>
      </w:r>
    </w:p>
    <w:p w14:paraId="66BF11B2" w14:textId="77777777" w:rsidR="00273755" w:rsidRPr="007B223C" w:rsidRDefault="002C4831">
      <w:pPr>
        <w:spacing w:line="360" w:lineRule="auto"/>
        <w:jc w:val="center"/>
        <w:rPr>
          <w:rFonts w:ascii="黑体" w:eastAsia="黑体" w:hAnsi="宋体" w:hint="eastAsia"/>
          <w:sz w:val="28"/>
          <w:szCs w:val="28"/>
          <w:u w:val="single"/>
        </w:rPr>
      </w:pPr>
      <w:r w:rsidRPr="007B223C">
        <w:rPr>
          <w:rFonts w:ascii="黑体" w:eastAsia="黑体" w:hAnsi="宋体" w:cs="黑体" w:hint="eastAsia"/>
          <w:sz w:val="28"/>
          <w:szCs w:val="28"/>
          <w:u w:val="single"/>
        </w:rPr>
        <w:t>项目负责人委任书</w:t>
      </w:r>
    </w:p>
    <w:p w14:paraId="4B16D944" w14:textId="77777777" w:rsidR="00273755" w:rsidRPr="007B223C" w:rsidRDefault="00273755">
      <w:pPr>
        <w:spacing w:line="360" w:lineRule="auto"/>
        <w:rPr>
          <w:rFonts w:ascii="宋体" w:hAnsi="Calibri"/>
          <w:szCs w:val="21"/>
        </w:rPr>
      </w:pPr>
    </w:p>
    <w:p w14:paraId="4699EC5B" w14:textId="77777777" w:rsidR="00273755" w:rsidRPr="007B223C" w:rsidRDefault="002C4831">
      <w:pPr>
        <w:spacing w:line="360" w:lineRule="auto"/>
        <w:rPr>
          <w:rFonts w:ascii="宋体" w:hAnsi="Calibri"/>
          <w:szCs w:val="21"/>
        </w:rPr>
      </w:pPr>
      <w:r w:rsidRPr="007B223C">
        <w:rPr>
          <w:rFonts w:ascii="宋体" w:hAnsi="宋体" w:cs="宋体" w:hint="eastAsia"/>
          <w:szCs w:val="21"/>
        </w:rPr>
        <w:t>致：</w:t>
      </w:r>
      <w:r w:rsidRPr="007B223C">
        <w:rPr>
          <w:rFonts w:ascii="宋体" w:hAnsi="宋体" w:cs="宋体" w:hint="eastAsia"/>
          <w:szCs w:val="21"/>
          <w:u w:val="single"/>
        </w:rPr>
        <w:t>中央储备粮茂名直属库有限公司</w:t>
      </w:r>
    </w:p>
    <w:p w14:paraId="1A0D330E" w14:textId="77777777" w:rsidR="00273755" w:rsidRPr="007B223C" w:rsidRDefault="002C4831">
      <w:pPr>
        <w:spacing w:line="360" w:lineRule="auto"/>
        <w:ind w:firstLineChars="200" w:firstLine="420"/>
        <w:rPr>
          <w:rFonts w:ascii="宋体" w:hAnsi="Calibri"/>
          <w:szCs w:val="21"/>
        </w:rPr>
      </w:pPr>
      <w:r w:rsidRPr="007B223C">
        <w:rPr>
          <w:rFonts w:ascii="宋体" w:hAnsi="宋体" w:cs="宋体" w:hint="eastAsia"/>
          <w:szCs w:val="21"/>
          <w:u w:val="single"/>
        </w:rPr>
        <w:t xml:space="preserve">              </w:t>
      </w:r>
      <w:r w:rsidRPr="007B223C">
        <w:rPr>
          <w:rFonts w:ascii="宋体" w:hAnsi="宋体" w:cs="宋体"/>
          <w:szCs w:val="21"/>
          <w:u w:val="single"/>
        </w:rPr>
        <w:t xml:space="preserve">        </w:t>
      </w:r>
      <w:r w:rsidRPr="007B223C">
        <w:rPr>
          <w:rFonts w:ascii="宋体" w:hAnsi="宋体" w:cs="宋体"/>
          <w:szCs w:val="21"/>
        </w:rPr>
        <w:t xml:space="preserve"> </w:t>
      </w:r>
      <w:r w:rsidRPr="007B223C">
        <w:rPr>
          <w:rFonts w:ascii="宋体" w:hAnsi="宋体" w:cs="宋体" w:hint="eastAsia"/>
          <w:szCs w:val="21"/>
        </w:rPr>
        <w:t>法定代表人</w:t>
      </w:r>
      <w:r w:rsidRPr="007B223C">
        <w:rPr>
          <w:rFonts w:ascii="宋体" w:hAnsi="宋体" w:cs="宋体"/>
          <w:szCs w:val="21"/>
          <w:u w:val="single"/>
        </w:rPr>
        <w:t xml:space="preserve"> </w:t>
      </w:r>
      <w:r w:rsidRPr="007B223C">
        <w:rPr>
          <w:rFonts w:ascii="宋体" w:hAnsi="宋体" w:cs="宋体" w:hint="eastAsia"/>
          <w:szCs w:val="21"/>
          <w:u w:val="single"/>
        </w:rPr>
        <w:t xml:space="preserve"> </w:t>
      </w:r>
      <w:r w:rsidRPr="007B223C">
        <w:rPr>
          <w:rFonts w:ascii="宋体" w:hAnsi="宋体" w:cs="宋体"/>
          <w:szCs w:val="21"/>
          <w:u w:val="single"/>
        </w:rPr>
        <w:t xml:space="preserve">     </w:t>
      </w:r>
      <w:r w:rsidRPr="007B223C">
        <w:rPr>
          <w:rFonts w:ascii="宋体" w:hAnsi="宋体" w:cs="宋体" w:hint="eastAsia"/>
          <w:szCs w:val="21"/>
          <w:u w:val="single"/>
        </w:rPr>
        <w:t xml:space="preserve"> </w:t>
      </w:r>
      <w:r w:rsidRPr="007B223C">
        <w:rPr>
          <w:rFonts w:ascii="宋体" w:hAnsi="宋体" w:cs="宋体"/>
          <w:szCs w:val="21"/>
        </w:rPr>
        <w:t xml:space="preserve"> </w:t>
      </w:r>
      <w:r w:rsidRPr="007B223C">
        <w:rPr>
          <w:rFonts w:ascii="宋体" w:hAnsi="宋体" w:cs="宋体" w:hint="eastAsia"/>
          <w:szCs w:val="21"/>
        </w:rPr>
        <w:t>代表本单位委任</w:t>
      </w:r>
      <w:r w:rsidRPr="007B223C">
        <w:rPr>
          <w:rFonts w:ascii="宋体" w:hAnsi="宋体" w:cs="宋体"/>
          <w:szCs w:val="21"/>
        </w:rPr>
        <w:t xml:space="preserve"> </w:t>
      </w:r>
      <w:r w:rsidRPr="007B223C">
        <w:rPr>
          <w:rFonts w:ascii="宋体" w:hAnsi="宋体" w:cs="宋体" w:hint="eastAsia"/>
          <w:szCs w:val="21"/>
          <w:u w:val="single"/>
        </w:rPr>
        <w:t xml:space="preserve"> </w:t>
      </w:r>
      <w:r w:rsidRPr="007B223C">
        <w:rPr>
          <w:rFonts w:ascii="宋体" w:hAnsi="宋体" w:cs="宋体"/>
          <w:szCs w:val="21"/>
          <w:u w:val="single"/>
        </w:rPr>
        <w:t xml:space="preserve">      </w:t>
      </w:r>
      <w:r w:rsidRPr="007B223C">
        <w:rPr>
          <w:rFonts w:ascii="宋体" w:hAnsi="宋体" w:cs="宋体"/>
          <w:szCs w:val="21"/>
        </w:rPr>
        <w:t xml:space="preserve"> </w:t>
      </w:r>
      <w:r w:rsidRPr="007B223C">
        <w:rPr>
          <w:rFonts w:ascii="宋体" w:hAnsi="宋体" w:cs="宋体" w:hint="eastAsia"/>
          <w:szCs w:val="21"/>
        </w:rPr>
        <w:t>（身份证号码：</w:t>
      </w:r>
      <w:r w:rsidRPr="007B223C">
        <w:rPr>
          <w:rFonts w:ascii="宋体" w:hAnsi="宋体" w:cs="宋体" w:hint="eastAsia"/>
          <w:szCs w:val="21"/>
          <w:u w:val="single"/>
        </w:rPr>
        <w:t xml:space="preserve"> </w:t>
      </w:r>
      <w:r w:rsidRPr="007B223C">
        <w:rPr>
          <w:rFonts w:ascii="宋体" w:hAnsi="宋体" w:cs="宋体"/>
          <w:szCs w:val="21"/>
          <w:u w:val="single"/>
        </w:rPr>
        <w:t xml:space="preserve">              </w:t>
      </w:r>
      <w:r w:rsidRPr="007B223C">
        <w:rPr>
          <w:rFonts w:ascii="宋体" w:hAnsi="宋体" w:cs="宋体" w:hint="eastAsia"/>
          <w:szCs w:val="21"/>
        </w:rPr>
        <w:t>）为</w:t>
      </w:r>
      <w:r w:rsidRPr="007B223C">
        <w:rPr>
          <w:rFonts w:ascii="宋体" w:hAnsi="宋体" w:cs="宋体" w:hint="eastAsia"/>
          <w:szCs w:val="21"/>
          <w:u w:val="single"/>
        </w:rPr>
        <w:t>中央储备粮茂名直属库有限公司仓储项目二期施工总承包（标段   ）</w:t>
      </w:r>
      <w:r w:rsidRPr="007B223C">
        <w:rPr>
          <w:rFonts w:ascii="宋体" w:hAnsi="宋体" w:cs="宋体" w:hint="eastAsia"/>
          <w:szCs w:val="21"/>
        </w:rPr>
        <w:t>的项目负责人（项目经理）。凡本合同执行中的有关技术、工程进度、现场管理、质量检验、结算与支付等方面工作，由</w:t>
      </w:r>
      <w:r w:rsidRPr="007B223C">
        <w:rPr>
          <w:rFonts w:ascii="宋体" w:hAnsi="宋体" w:cs="宋体"/>
          <w:szCs w:val="21"/>
          <w:u w:val="single"/>
        </w:rPr>
        <w:t xml:space="preserve"> </w:t>
      </w:r>
      <w:r w:rsidRPr="007B223C">
        <w:rPr>
          <w:rFonts w:ascii="宋体" w:hAnsi="宋体" w:cs="宋体" w:hint="eastAsia"/>
          <w:szCs w:val="21"/>
          <w:u w:val="single"/>
        </w:rPr>
        <w:t xml:space="preserve"> </w:t>
      </w:r>
      <w:r w:rsidRPr="007B223C">
        <w:rPr>
          <w:rFonts w:ascii="宋体" w:hAnsi="宋体" w:cs="宋体"/>
          <w:szCs w:val="21"/>
          <w:u w:val="single"/>
        </w:rPr>
        <w:t xml:space="preserve">     </w:t>
      </w:r>
      <w:r w:rsidRPr="007B223C">
        <w:rPr>
          <w:rFonts w:ascii="宋体" w:hAnsi="宋体" w:cs="宋体" w:hint="eastAsia"/>
          <w:szCs w:val="21"/>
        </w:rPr>
        <w:t>代表本单位全面负责。</w:t>
      </w:r>
    </w:p>
    <w:p w14:paraId="076C6B51" w14:textId="77777777" w:rsidR="00273755" w:rsidRPr="007B223C" w:rsidRDefault="00273755">
      <w:pPr>
        <w:spacing w:line="360" w:lineRule="auto"/>
        <w:rPr>
          <w:rFonts w:ascii="宋体" w:hAnsi="Calibri"/>
          <w:szCs w:val="21"/>
        </w:rPr>
      </w:pPr>
    </w:p>
    <w:p w14:paraId="655DC3FC" w14:textId="77777777" w:rsidR="00273755" w:rsidRPr="007B223C" w:rsidRDefault="002C4831">
      <w:pPr>
        <w:wordWrap w:val="0"/>
        <w:spacing w:line="360" w:lineRule="auto"/>
        <w:ind w:right="420"/>
        <w:jc w:val="right"/>
        <w:rPr>
          <w:rFonts w:ascii="宋体" w:hAnsi="Calibri"/>
          <w:szCs w:val="21"/>
        </w:rPr>
      </w:pPr>
      <w:r w:rsidRPr="007B223C">
        <w:rPr>
          <w:rFonts w:ascii="宋体" w:hAnsi="宋体" w:cs="宋体" w:hint="eastAsia"/>
          <w:szCs w:val="21"/>
        </w:rPr>
        <w:t>承包人：</w:t>
      </w:r>
      <w:r w:rsidRPr="007B223C">
        <w:rPr>
          <w:rFonts w:ascii="宋体" w:hAnsi="宋体" w:cs="宋体"/>
          <w:szCs w:val="21"/>
          <w:u w:val="single"/>
        </w:rPr>
        <w:t xml:space="preserve">                 </w:t>
      </w:r>
      <w:r w:rsidRPr="007B223C">
        <w:rPr>
          <w:rFonts w:ascii="宋体" w:hAnsi="宋体" w:cs="宋体" w:hint="eastAsia"/>
          <w:szCs w:val="21"/>
        </w:rPr>
        <w:t>（盖单位章）</w:t>
      </w:r>
    </w:p>
    <w:p w14:paraId="59349846" w14:textId="77777777" w:rsidR="00273755" w:rsidRPr="007B223C" w:rsidRDefault="002C4831">
      <w:pPr>
        <w:wordWrap w:val="0"/>
        <w:spacing w:line="360" w:lineRule="auto"/>
        <w:ind w:right="840"/>
        <w:jc w:val="right"/>
        <w:rPr>
          <w:rFonts w:ascii="宋体" w:hAnsi="宋体" w:cs="宋体" w:hint="eastAsia"/>
          <w:szCs w:val="21"/>
          <w:u w:val="single"/>
        </w:rPr>
      </w:pPr>
      <w:r w:rsidRPr="007B223C">
        <w:rPr>
          <w:rFonts w:ascii="宋体" w:hAnsi="宋体" w:cs="宋体" w:hint="eastAsia"/>
          <w:szCs w:val="21"/>
        </w:rPr>
        <w:t>法定代表人：</w:t>
      </w:r>
      <w:r w:rsidRPr="007B223C">
        <w:rPr>
          <w:rFonts w:ascii="宋体" w:hAnsi="宋体" w:cs="宋体"/>
          <w:szCs w:val="21"/>
          <w:u w:val="single"/>
        </w:rPr>
        <w:t xml:space="preserve">           </w:t>
      </w:r>
      <w:r w:rsidRPr="007B223C">
        <w:rPr>
          <w:rFonts w:ascii="宋体" w:hAnsi="宋体" w:cs="宋体" w:hint="eastAsia"/>
          <w:szCs w:val="21"/>
          <w:u w:val="single"/>
        </w:rPr>
        <w:t xml:space="preserve"> </w:t>
      </w:r>
      <w:r w:rsidRPr="007B223C">
        <w:rPr>
          <w:rFonts w:ascii="宋体" w:hAnsi="宋体" w:cs="宋体"/>
          <w:szCs w:val="21"/>
          <w:u w:val="single"/>
        </w:rPr>
        <w:t xml:space="preserve"> </w:t>
      </w:r>
      <w:r w:rsidRPr="007B223C">
        <w:rPr>
          <w:rFonts w:ascii="宋体" w:hAnsi="宋体" w:cs="宋体" w:hint="eastAsia"/>
          <w:szCs w:val="21"/>
          <w:u w:val="single"/>
        </w:rPr>
        <w:t>（职务）</w:t>
      </w:r>
    </w:p>
    <w:p w14:paraId="51C2ADB0" w14:textId="77777777" w:rsidR="00273755" w:rsidRPr="007B223C" w:rsidRDefault="002C4831">
      <w:pPr>
        <w:wordWrap w:val="0"/>
        <w:spacing w:line="360" w:lineRule="auto"/>
        <w:ind w:right="840"/>
        <w:jc w:val="right"/>
        <w:rPr>
          <w:rFonts w:ascii="宋体" w:hAnsi="宋体" w:cs="宋体" w:hint="eastAsia"/>
          <w:szCs w:val="21"/>
          <w:u w:val="single"/>
        </w:rPr>
      </w:pPr>
      <w:r w:rsidRPr="007B223C">
        <w:rPr>
          <w:rFonts w:ascii="宋体" w:hAnsi="宋体" w:cs="宋体"/>
          <w:szCs w:val="21"/>
          <w:u w:val="single"/>
        </w:rPr>
        <w:t xml:space="preserve">                         </w:t>
      </w:r>
      <w:r w:rsidRPr="007B223C">
        <w:rPr>
          <w:rFonts w:ascii="宋体" w:hAnsi="宋体" w:cs="宋体" w:hint="eastAsia"/>
          <w:szCs w:val="21"/>
          <w:u w:val="single"/>
        </w:rPr>
        <w:t>（姓名）</w:t>
      </w:r>
    </w:p>
    <w:p w14:paraId="348E273C" w14:textId="77777777" w:rsidR="00273755" w:rsidRPr="007B223C" w:rsidRDefault="002C4831">
      <w:pPr>
        <w:wordWrap w:val="0"/>
        <w:spacing w:line="360" w:lineRule="auto"/>
        <w:ind w:right="840"/>
        <w:jc w:val="right"/>
        <w:rPr>
          <w:rFonts w:ascii="宋体" w:hAnsi="宋体" w:cs="宋体" w:hint="eastAsia"/>
          <w:szCs w:val="21"/>
          <w:u w:val="single"/>
        </w:rPr>
      </w:pPr>
      <w:r w:rsidRPr="007B223C">
        <w:rPr>
          <w:rFonts w:ascii="宋体" w:hAnsi="宋体" w:cs="宋体"/>
          <w:szCs w:val="21"/>
          <w:u w:val="single"/>
        </w:rPr>
        <w:t xml:space="preserve">                         </w:t>
      </w:r>
      <w:r w:rsidRPr="007B223C">
        <w:rPr>
          <w:rFonts w:ascii="宋体" w:hAnsi="宋体" w:cs="宋体" w:hint="eastAsia"/>
          <w:szCs w:val="21"/>
          <w:u w:val="single"/>
        </w:rPr>
        <w:t>（签字）</w:t>
      </w:r>
    </w:p>
    <w:p w14:paraId="4C83EAA9" w14:textId="77777777" w:rsidR="00273755" w:rsidRPr="007B223C" w:rsidRDefault="00273755">
      <w:pPr>
        <w:spacing w:line="360" w:lineRule="auto"/>
        <w:rPr>
          <w:rFonts w:ascii="宋体" w:hAnsi="Calibri"/>
          <w:szCs w:val="21"/>
        </w:rPr>
      </w:pPr>
    </w:p>
    <w:p w14:paraId="7BCE2245" w14:textId="77777777" w:rsidR="00273755" w:rsidRPr="007B223C" w:rsidRDefault="002C4831">
      <w:pPr>
        <w:wordWrap w:val="0"/>
        <w:spacing w:line="360" w:lineRule="auto"/>
        <w:jc w:val="right"/>
        <w:rPr>
          <w:rFonts w:ascii="宋体" w:hAnsi="Calibri"/>
          <w:szCs w:val="21"/>
        </w:rPr>
      </w:pPr>
      <w:r w:rsidRPr="007B223C">
        <w:rPr>
          <w:rFonts w:ascii="宋体" w:hAnsi="宋体" w:cs="宋体"/>
          <w:szCs w:val="21"/>
          <w:u w:val="single"/>
        </w:rPr>
        <w:t xml:space="preserve">     </w:t>
      </w:r>
      <w:r w:rsidRPr="007B223C">
        <w:rPr>
          <w:rFonts w:ascii="宋体" w:hAnsi="宋体" w:cs="宋体" w:hint="eastAsia"/>
          <w:szCs w:val="21"/>
        </w:rPr>
        <w:t>年</w:t>
      </w:r>
      <w:r w:rsidRPr="007B223C">
        <w:rPr>
          <w:rFonts w:ascii="宋体" w:hAnsi="宋体" w:cs="宋体"/>
          <w:szCs w:val="21"/>
          <w:u w:val="single"/>
        </w:rPr>
        <w:t xml:space="preserve">    </w:t>
      </w:r>
      <w:r w:rsidRPr="007B223C">
        <w:rPr>
          <w:rFonts w:ascii="宋体" w:hAnsi="宋体" w:cs="宋体" w:hint="eastAsia"/>
          <w:szCs w:val="21"/>
        </w:rPr>
        <w:t>月</w:t>
      </w:r>
      <w:r w:rsidRPr="007B223C">
        <w:rPr>
          <w:rFonts w:ascii="宋体" w:hAnsi="宋体" w:cs="宋体"/>
          <w:szCs w:val="21"/>
          <w:u w:val="single"/>
        </w:rPr>
        <w:t xml:space="preserve">     </w:t>
      </w:r>
      <w:r w:rsidRPr="007B223C">
        <w:rPr>
          <w:rFonts w:ascii="宋体" w:hAnsi="宋体" w:cs="宋体"/>
          <w:szCs w:val="21"/>
        </w:rPr>
        <w:t xml:space="preserve"> </w:t>
      </w:r>
      <w:r w:rsidRPr="007B223C">
        <w:rPr>
          <w:rFonts w:ascii="宋体" w:hAnsi="宋体" w:cs="宋体" w:hint="eastAsia"/>
          <w:szCs w:val="21"/>
        </w:rPr>
        <w:t>日</w:t>
      </w:r>
    </w:p>
    <w:p w14:paraId="2E0598D8" w14:textId="77777777" w:rsidR="00273755" w:rsidRPr="007B223C" w:rsidRDefault="00273755">
      <w:pPr>
        <w:spacing w:line="400" w:lineRule="exact"/>
        <w:rPr>
          <w:rFonts w:ascii="宋体" w:hAnsi="Calibri"/>
          <w:szCs w:val="21"/>
        </w:rPr>
      </w:pPr>
    </w:p>
    <w:p w14:paraId="27C55FFA" w14:textId="77777777" w:rsidR="00273755" w:rsidRPr="007B223C" w:rsidRDefault="002C4831">
      <w:pPr>
        <w:autoSpaceDE w:val="0"/>
        <w:autoSpaceDN w:val="0"/>
        <w:adjustRightInd w:val="0"/>
        <w:spacing w:line="400" w:lineRule="atLeast"/>
        <w:jc w:val="left"/>
        <w:rPr>
          <w:rFonts w:ascii="宋体" w:hAnsi="宋体" w:hint="eastAsia"/>
          <w:kern w:val="0"/>
          <w:szCs w:val="21"/>
        </w:rPr>
      </w:pPr>
      <w:r w:rsidRPr="007B223C">
        <w:rPr>
          <w:rFonts w:ascii="宋体" w:hAnsi="宋体" w:cs="黑体" w:hint="eastAsia"/>
          <w:kern w:val="0"/>
          <w:szCs w:val="21"/>
        </w:rPr>
        <w:t>抄送：</w:t>
      </w:r>
      <w:r w:rsidRPr="007B223C">
        <w:rPr>
          <w:rFonts w:ascii="宋体" w:hAnsi="宋体" w:cs="宋体"/>
          <w:kern w:val="0"/>
          <w:szCs w:val="21"/>
          <w:u w:val="single"/>
        </w:rPr>
        <w:t xml:space="preserve">               </w:t>
      </w:r>
      <w:r w:rsidRPr="007B223C">
        <w:rPr>
          <w:rFonts w:ascii="宋体" w:hAnsi="宋体" w:cs="黑体" w:hint="eastAsia"/>
          <w:kern w:val="0"/>
          <w:szCs w:val="21"/>
          <w:u w:val="single"/>
        </w:rPr>
        <w:t>（监理人）</w:t>
      </w:r>
    </w:p>
    <w:p w14:paraId="59FFB490" w14:textId="77777777" w:rsidR="00273755" w:rsidRPr="007B223C" w:rsidRDefault="00273755">
      <w:pPr>
        <w:autoSpaceDE w:val="0"/>
        <w:autoSpaceDN w:val="0"/>
        <w:adjustRightInd w:val="0"/>
        <w:spacing w:line="400" w:lineRule="atLeast"/>
        <w:jc w:val="left"/>
        <w:rPr>
          <w:rFonts w:ascii="黑体" w:eastAsia="黑体"/>
          <w:kern w:val="0"/>
          <w:szCs w:val="21"/>
        </w:rPr>
      </w:pPr>
    </w:p>
    <w:p w14:paraId="41BEE1BD" w14:textId="77777777" w:rsidR="00273755" w:rsidRPr="007B223C" w:rsidRDefault="00273755">
      <w:pPr>
        <w:autoSpaceDE w:val="0"/>
        <w:autoSpaceDN w:val="0"/>
        <w:adjustRightInd w:val="0"/>
        <w:spacing w:line="400" w:lineRule="atLeast"/>
        <w:jc w:val="left"/>
        <w:rPr>
          <w:rFonts w:ascii="黑体" w:eastAsia="黑体"/>
          <w:kern w:val="0"/>
          <w:szCs w:val="21"/>
        </w:rPr>
      </w:pPr>
    </w:p>
    <w:p w14:paraId="52E6D8F0" w14:textId="77777777" w:rsidR="00273755" w:rsidRPr="007B223C" w:rsidRDefault="00273755">
      <w:pPr>
        <w:rPr>
          <w:rFonts w:ascii="Calibri" w:hAnsi="Calibri"/>
          <w:szCs w:val="24"/>
        </w:rPr>
      </w:pPr>
    </w:p>
    <w:p w14:paraId="7D1D61C0" w14:textId="77777777" w:rsidR="00273755" w:rsidRPr="007B223C" w:rsidRDefault="00273755">
      <w:pPr>
        <w:rPr>
          <w:rFonts w:ascii="Calibri" w:hAnsi="Calibri"/>
          <w:szCs w:val="21"/>
        </w:rPr>
      </w:pPr>
    </w:p>
    <w:p w14:paraId="6B3BF889" w14:textId="77777777" w:rsidR="00273755" w:rsidRPr="007B223C" w:rsidRDefault="002C4831">
      <w:pPr>
        <w:tabs>
          <w:tab w:val="center" w:pos="4153"/>
        </w:tabs>
        <w:spacing w:line="300" w:lineRule="exact"/>
        <w:rPr>
          <w:rFonts w:ascii="宋体" w:hAnsi="宋体" w:hint="eastAsia"/>
          <w:sz w:val="24"/>
          <w:szCs w:val="24"/>
        </w:rPr>
      </w:pPr>
      <w:r w:rsidRPr="007B223C">
        <w:rPr>
          <w:rFonts w:ascii="Calibri" w:hAnsi="Calibri"/>
          <w:szCs w:val="24"/>
        </w:rPr>
        <w:br w:type="page"/>
      </w:r>
      <w:r w:rsidRPr="007B223C">
        <w:rPr>
          <w:rFonts w:ascii="宋体" w:hAnsi="宋体"/>
          <w:sz w:val="24"/>
          <w:szCs w:val="24"/>
        </w:rPr>
        <w:lastRenderedPageBreak/>
        <w:t>附表</w:t>
      </w:r>
      <w:r w:rsidRPr="007B223C">
        <w:rPr>
          <w:rFonts w:ascii="宋体" w:hAnsi="宋体" w:hint="eastAsia"/>
          <w:sz w:val="24"/>
          <w:szCs w:val="24"/>
        </w:rPr>
        <w:t>1</w:t>
      </w:r>
      <w:r w:rsidRPr="007B223C">
        <w:rPr>
          <w:rFonts w:ascii="宋体" w:hAnsi="宋体"/>
          <w:sz w:val="24"/>
          <w:szCs w:val="24"/>
        </w:rPr>
        <w:t>8</w:t>
      </w:r>
      <w:r w:rsidRPr="007B223C">
        <w:rPr>
          <w:rFonts w:ascii="宋体" w:hAnsi="宋体" w:hint="eastAsia"/>
          <w:sz w:val="24"/>
          <w:szCs w:val="24"/>
        </w:rPr>
        <w:t>：设备材料参考品牌表</w:t>
      </w:r>
    </w:p>
    <w:p w14:paraId="76BA8E49" w14:textId="77777777" w:rsidR="00273755" w:rsidRPr="007B223C" w:rsidRDefault="00273755">
      <w:pPr>
        <w:tabs>
          <w:tab w:val="center" w:pos="4153"/>
        </w:tabs>
        <w:spacing w:line="300" w:lineRule="exact"/>
        <w:rPr>
          <w:rFonts w:ascii="宋体" w:hAnsi="宋体" w:hint="eastAsia"/>
          <w:sz w:val="24"/>
          <w:szCs w:val="24"/>
        </w:rPr>
      </w:pPr>
    </w:p>
    <w:p w14:paraId="6DF183B9" w14:textId="77777777" w:rsidR="00273755" w:rsidRPr="007B223C" w:rsidRDefault="002C4831">
      <w:pPr>
        <w:spacing w:line="440" w:lineRule="exact"/>
        <w:jc w:val="center"/>
        <w:rPr>
          <w:rFonts w:ascii="Calibri" w:eastAsia="黑体" w:hAnsi="Calibri"/>
          <w:sz w:val="32"/>
          <w:szCs w:val="32"/>
        </w:rPr>
      </w:pPr>
      <w:r w:rsidRPr="007B223C">
        <w:rPr>
          <w:rFonts w:ascii="Calibri" w:eastAsia="黑体" w:hAnsi="Calibri" w:hint="eastAsia"/>
          <w:sz w:val="32"/>
          <w:szCs w:val="32"/>
        </w:rPr>
        <w:t>设备材料参考品牌</w:t>
      </w:r>
      <w:r w:rsidRPr="007B223C">
        <w:rPr>
          <w:rFonts w:ascii="Calibri" w:eastAsia="黑体" w:hAnsi="Calibri"/>
          <w:sz w:val="32"/>
          <w:szCs w:val="32"/>
        </w:rPr>
        <w:t>表</w:t>
      </w:r>
    </w:p>
    <w:p w14:paraId="65573E20" w14:textId="77777777" w:rsidR="00273755" w:rsidRPr="007B223C" w:rsidRDefault="00273755">
      <w:pPr>
        <w:spacing w:line="440" w:lineRule="exact"/>
        <w:jc w:val="center"/>
        <w:rPr>
          <w:rFonts w:ascii="Calibri" w:eastAsia="黑体" w:hAnsi="Calibri" w:cs="宋体"/>
          <w:sz w:val="24"/>
          <w:szCs w:val="24"/>
        </w:rPr>
      </w:pP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2972"/>
        <w:gridCol w:w="4405"/>
        <w:gridCol w:w="1202"/>
      </w:tblGrid>
      <w:tr w:rsidR="007B223C" w:rsidRPr="007B223C" w14:paraId="49963D97" w14:textId="77777777">
        <w:trPr>
          <w:cantSplit/>
          <w:trHeight w:hRule="exact" w:val="655"/>
          <w:jc w:val="center"/>
        </w:trPr>
        <w:tc>
          <w:tcPr>
            <w:tcW w:w="2972" w:type="dxa"/>
            <w:vAlign w:val="center"/>
          </w:tcPr>
          <w:p w14:paraId="5EF73D72" w14:textId="77777777" w:rsidR="00273755" w:rsidRPr="007B223C" w:rsidRDefault="002C4831">
            <w:pPr>
              <w:ind w:left="126"/>
              <w:jc w:val="center"/>
              <w:rPr>
                <w:rFonts w:ascii="宋体" w:hAnsi="宋体" w:hint="eastAsia"/>
                <w:b/>
                <w:szCs w:val="21"/>
              </w:rPr>
            </w:pPr>
            <w:r w:rsidRPr="007B223C">
              <w:rPr>
                <w:rFonts w:ascii="宋体" w:hAnsi="宋体" w:hint="eastAsia"/>
                <w:b/>
                <w:szCs w:val="21"/>
              </w:rPr>
              <w:t>设备材料名称</w:t>
            </w:r>
          </w:p>
        </w:tc>
        <w:tc>
          <w:tcPr>
            <w:tcW w:w="4405" w:type="dxa"/>
            <w:vAlign w:val="center"/>
          </w:tcPr>
          <w:p w14:paraId="4DFD26DD" w14:textId="77777777" w:rsidR="00273755" w:rsidRPr="007B223C" w:rsidRDefault="002C4831">
            <w:pPr>
              <w:widowControl/>
              <w:autoSpaceDE w:val="0"/>
              <w:autoSpaceDN w:val="0"/>
              <w:spacing w:line="400" w:lineRule="atLeast"/>
              <w:jc w:val="center"/>
              <w:textAlignment w:val="bottom"/>
              <w:rPr>
                <w:rFonts w:ascii="宋体" w:hAnsi="宋体" w:hint="eastAsia"/>
                <w:b/>
                <w:szCs w:val="21"/>
              </w:rPr>
            </w:pPr>
            <w:r w:rsidRPr="007B223C">
              <w:rPr>
                <w:rFonts w:ascii="宋体" w:hAnsi="宋体" w:hint="eastAsia"/>
                <w:b/>
                <w:szCs w:val="21"/>
              </w:rPr>
              <w:t>参考品牌</w:t>
            </w:r>
          </w:p>
        </w:tc>
        <w:tc>
          <w:tcPr>
            <w:tcW w:w="1202" w:type="dxa"/>
            <w:vAlign w:val="center"/>
          </w:tcPr>
          <w:p w14:paraId="03C8CE12" w14:textId="77777777" w:rsidR="00273755" w:rsidRPr="007B223C" w:rsidRDefault="002C4831">
            <w:pPr>
              <w:widowControl/>
              <w:autoSpaceDE w:val="0"/>
              <w:autoSpaceDN w:val="0"/>
              <w:spacing w:line="400" w:lineRule="atLeast"/>
              <w:jc w:val="center"/>
              <w:textAlignment w:val="bottom"/>
              <w:rPr>
                <w:rFonts w:ascii="宋体" w:hAnsi="宋体" w:hint="eastAsia"/>
                <w:b/>
                <w:szCs w:val="21"/>
              </w:rPr>
            </w:pPr>
            <w:r w:rsidRPr="007B223C">
              <w:rPr>
                <w:rFonts w:ascii="宋体" w:hAnsi="宋体" w:hint="eastAsia"/>
                <w:b/>
                <w:szCs w:val="21"/>
              </w:rPr>
              <w:t>备注</w:t>
            </w:r>
          </w:p>
        </w:tc>
      </w:tr>
      <w:tr w:rsidR="007B223C" w:rsidRPr="007B223C" w14:paraId="13D294CA" w14:textId="77777777">
        <w:trPr>
          <w:cantSplit/>
          <w:trHeight w:val="588"/>
          <w:jc w:val="center"/>
        </w:trPr>
        <w:tc>
          <w:tcPr>
            <w:tcW w:w="2972" w:type="dxa"/>
            <w:vAlign w:val="center"/>
          </w:tcPr>
          <w:p w14:paraId="23C59469" w14:textId="77777777" w:rsidR="00273755" w:rsidRPr="007B223C" w:rsidRDefault="002C4831">
            <w:pPr>
              <w:widowControl/>
              <w:rPr>
                <w:rFonts w:ascii="宋体" w:hAnsi="宋体" w:cs="宋体" w:hint="eastAsia"/>
                <w:b/>
                <w:szCs w:val="21"/>
              </w:rPr>
            </w:pPr>
            <w:r w:rsidRPr="007B223C">
              <w:rPr>
                <w:rFonts w:ascii="宋体" w:hAnsi="宋体" w:cs="宋体" w:hint="eastAsia"/>
                <w:kern w:val="0"/>
                <w:szCs w:val="21"/>
              </w:rPr>
              <w:t>电线、电缆</w:t>
            </w:r>
          </w:p>
        </w:tc>
        <w:tc>
          <w:tcPr>
            <w:tcW w:w="4405" w:type="dxa"/>
            <w:vAlign w:val="center"/>
          </w:tcPr>
          <w:p w14:paraId="6DDB4FB7" w14:textId="77777777" w:rsidR="00273755" w:rsidRPr="007B223C" w:rsidRDefault="002C4831">
            <w:pPr>
              <w:widowControl/>
              <w:rPr>
                <w:rFonts w:ascii="宋体" w:hAnsi="宋体" w:hint="eastAsia"/>
                <w:b/>
                <w:szCs w:val="21"/>
              </w:rPr>
            </w:pPr>
            <w:r w:rsidRPr="007B223C">
              <w:rPr>
                <w:rFonts w:ascii="宋体" w:hAnsi="宋体" w:cs="宋体" w:hint="eastAsia"/>
                <w:kern w:val="0"/>
                <w:szCs w:val="21"/>
              </w:rPr>
              <w:t>广东电缆厂、广州电缆厂、上上电缆</w:t>
            </w:r>
          </w:p>
        </w:tc>
        <w:tc>
          <w:tcPr>
            <w:tcW w:w="1202" w:type="dxa"/>
            <w:vAlign w:val="center"/>
          </w:tcPr>
          <w:p w14:paraId="118E1BF1" w14:textId="77777777" w:rsidR="00273755" w:rsidRPr="007B223C" w:rsidRDefault="00273755">
            <w:pPr>
              <w:widowControl/>
              <w:autoSpaceDE w:val="0"/>
              <w:autoSpaceDN w:val="0"/>
              <w:spacing w:line="400" w:lineRule="atLeast"/>
              <w:textAlignment w:val="bottom"/>
              <w:rPr>
                <w:rFonts w:ascii="宋体" w:hAnsi="宋体" w:hint="eastAsia"/>
                <w:b/>
                <w:szCs w:val="21"/>
              </w:rPr>
            </w:pPr>
          </w:p>
        </w:tc>
      </w:tr>
      <w:tr w:rsidR="007B223C" w:rsidRPr="007B223C" w14:paraId="57CD9410" w14:textId="77777777">
        <w:trPr>
          <w:cantSplit/>
          <w:trHeight w:val="574"/>
          <w:jc w:val="center"/>
        </w:trPr>
        <w:tc>
          <w:tcPr>
            <w:tcW w:w="2972" w:type="dxa"/>
            <w:vAlign w:val="center"/>
          </w:tcPr>
          <w:p w14:paraId="10A2D19E" w14:textId="77777777" w:rsidR="00273755" w:rsidRPr="007B223C" w:rsidRDefault="002C4831">
            <w:pPr>
              <w:widowControl/>
              <w:rPr>
                <w:rFonts w:ascii="宋体" w:hAnsi="宋体" w:cs="宋体" w:hint="eastAsia"/>
                <w:b/>
                <w:szCs w:val="21"/>
              </w:rPr>
            </w:pPr>
            <w:r w:rsidRPr="007B223C">
              <w:rPr>
                <w:rFonts w:ascii="宋体" w:hAnsi="宋体" w:cs="宋体" w:hint="eastAsia"/>
                <w:kern w:val="0"/>
                <w:szCs w:val="21"/>
              </w:rPr>
              <w:t>LED灯具、防爆灯</w:t>
            </w:r>
          </w:p>
        </w:tc>
        <w:tc>
          <w:tcPr>
            <w:tcW w:w="4405" w:type="dxa"/>
            <w:vAlign w:val="center"/>
          </w:tcPr>
          <w:p w14:paraId="515051C5" w14:textId="77777777" w:rsidR="00273755" w:rsidRPr="007B223C" w:rsidRDefault="002C4831">
            <w:pPr>
              <w:widowControl/>
              <w:rPr>
                <w:rFonts w:ascii="宋体" w:hAnsi="宋体" w:hint="eastAsia"/>
                <w:szCs w:val="21"/>
              </w:rPr>
            </w:pPr>
            <w:r w:rsidRPr="007B223C">
              <w:rPr>
                <w:rFonts w:ascii="宋体" w:hAnsi="宋体" w:cs="宋体" w:hint="eastAsia"/>
                <w:kern w:val="0"/>
                <w:szCs w:val="21"/>
              </w:rPr>
              <w:t>欧普照明、雷士照明、飞利浦照明</w:t>
            </w:r>
          </w:p>
        </w:tc>
        <w:tc>
          <w:tcPr>
            <w:tcW w:w="1202" w:type="dxa"/>
            <w:vAlign w:val="center"/>
          </w:tcPr>
          <w:p w14:paraId="115DD553" w14:textId="77777777" w:rsidR="00273755" w:rsidRPr="007B223C" w:rsidRDefault="00273755">
            <w:pPr>
              <w:widowControl/>
              <w:autoSpaceDE w:val="0"/>
              <w:autoSpaceDN w:val="0"/>
              <w:spacing w:line="400" w:lineRule="atLeast"/>
              <w:textAlignment w:val="bottom"/>
              <w:rPr>
                <w:rFonts w:ascii="宋体" w:hAnsi="宋体" w:hint="eastAsia"/>
                <w:szCs w:val="21"/>
              </w:rPr>
            </w:pPr>
          </w:p>
        </w:tc>
      </w:tr>
      <w:tr w:rsidR="007B223C" w:rsidRPr="007B223C" w14:paraId="5187AB27" w14:textId="77777777">
        <w:trPr>
          <w:cantSplit/>
          <w:trHeight w:val="522"/>
          <w:jc w:val="center"/>
        </w:trPr>
        <w:tc>
          <w:tcPr>
            <w:tcW w:w="2972" w:type="dxa"/>
            <w:vAlign w:val="center"/>
          </w:tcPr>
          <w:p w14:paraId="04B60B86" w14:textId="77777777" w:rsidR="00273755" w:rsidRPr="007B223C" w:rsidRDefault="002C4831">
            <w:pPr>
              <w:widowControl/>
              <w:rPr>
                <w:rFonts w:ascii="宋体" w:hAnsi="宋体" w:cs="宋体" w:hint="eastAsia"/>
                <w:b/>
                <w:szCs w:val="21"/>
              </w:rPr>
            </w:pPr>
            <w:r w:rsidRPr="007B223C">
              <w:rPr>
                <w:rFonts w:ascii="宋体" w:hAnsi="宋体" w:cs="宋体" w:hint="eastAsia"/>
                <w:kern w:val="0"/>
                <w:szCs w:val="21"/>
              </w:rPr>
              <w:t>LED防爆灯</w:t>
            </w:r>
          </w:p>
        </w:tc>
        <w:tc>
          <w:tcPr>
            <w:tcW w:w="4405" w:type="dxa"/>
            <w:vAlign w:val="center"/>
          </w:tcPr>
          <w:p w14:paraId="56E4C1C2" w14:textId="77777777" w:rsidR="00273755" w:rsidRPr="007B223C" w:rsidRDefault="002C4831">
            <w:pPr>
              <w:widowControl/>
              <w:rPr>
                <w:rFonts w:ascii="宋体" w:hAnsi="宋体" w:hint="eastAsia"/>
                <w:szCs w:val="21"/>
              </w:rPr>
            </w:pPr>
            <w:r w:rsidRPr="007B223C">
              <w:rPr>
                <w:rFonts w:ascii="宋体" w:hAnsi="宋体" w:cs="宋体" w:hint="eastAsia"/>
                <w:kern w:val="0"/>
                <w:szCs w:val="21"/>
              </w:rPr>
              <w:t>海洋王、创正防爆、中兴防爆、新黎明</w:t>
            </w:r>
          </w:p>
        </w:tc>
        <w:tc>
          <w:tcPr>
            <w:tcW w:w="1202" w:type="dxa"/>
            <w:vAlign w:val="center"/>
          </w:tcPr>
          <w:p w14:paraId="20EA2484" w14:textId="77777777" w:rsidR="00273755" w:rsidRPr="007B223C" w:rsidRDefault="00273755">
            <w:pPr>
              <w:widowControl/>
              <w:autoSpaceDE w:val="0"/>
              <w:autoSpaceDN w:val="0"/>
              <w:spacing w:line="400" w:lineRule="atLeast"/>
              <w:textAlignment w:val="bottom"/>
              <w:rPr>
                <w:rFonts w:ascii="宋体" w:hAnsi="宋体" w:hint="eastAsia"/>
                <w:szCs w:val="21"/>
              </w:rPr>
            </w:pPr>
          </w:p>
        </w:tc>
      </w:tr>
      <w:tr w:rsidR="007B223C" w:rsidRPr="007B223C" w14:paraId="43ECF02E" w14:textId="77777777">
        <w:trPr>
          <w:cantSplit/>
          <w:trHeight w:val="558"/>
          <w:jc w:val="center"/>
        </w:trPr>
        <w:tc>
          <w:tcPr>
            <w:tcW w:w="2972" w:type="dxa"/>
            <w:vAlign w:val="center"/>
          </w:tcPr>
          <w:p w14:paraId="5CBDD0C8" w14:textId="77777777" w:rsidR="00273755" w:rsidRPr="007B223C" w:rsidRDefault="002C4831">
            <w:pPr>
              <w:widowControl/>
              <w:rPr>
                <w:rFonts w:ascii="宋体" w:hAnsi="宋体" w:cs="宋体" w:hint="eastAsia"/>
                <w:b/>
                <w:szCs w:val="21"/>
              </w:rPr>
            </w:pPr>
            <w:r w:rsidRPr="007B223C">
              <w:rPr>
                <w:rFonts w:ascii="宋体" w:hAnsi="宋体" w:cs="宋体" w:hint="eastAsia"/>
                <w:kern w:val="0"/>
                <w:szCs w:val="21"/>
              </w:rPr>
              <w:t>开关、插座</w:t>
            </w:r>
          </w:p>
        </w:tc>
        <w:tc>
          <w:tcPr>
            <w:tcW w:w="4405" w:type="dxa"/>
            <w:vAlign w:val="center"/>
          </w:tcPr>
          <w:p w14:paraId="78FF6BC9" w14:textId="77777777" w:rsidR="00273755" w:rsidRPr="007B223C" w:rsidRDefault="002C4831">
            <w:pPr>
              <w:widowControl/>
              <w:rPr>
                <w:rFonts w:ascii="宋体" w:hAnsi="宋体" w:hint="eastAsia"/>
                <w:szCs w:val="21"/>
              </w:rPr>
            </w:pPr>
            <w:r w:rsidRPr="007B223C">
              <w:rPr>
                <w:rFonts w:ascii="宋体" w:hAnsi="宋体" w:cs="宋体" w:hint="eastAsia"/>
                <w:kern w:val="0"/>
                <w:szCs w:val="21"/>
              </w:rPr>
              <w:t>施耐德、</w:t>
            </w:r>
            <w:r w:rsidRPr="007B223C">
              <w:rPr>
                <w:rFonts w:ascii="宋体" w:hAnsi="宋体" w:cs="宋体"/>
                <w:kern w:val="0"/>
                <w:szCs w:val="21"/>
              </w:rPr>
              <w:t>TCL罗格朗、松本、西门子</w:t>
            </w:r>
          </w:p>
        </w:tc>
        <w:tc>
          <w:tcPr>
            <w:tcW w:w="1202" w:type="dxa"/>
            <w:vAlign w:val="center"/>
          </w:tcPr>
          <w:p w14:paraId="79D6E3C5" w14:textId="77777777" w:rsidR="00273755" w:rsidRPr="007B223C" w:rsidRDefault="00273755">
            <w:pPr>
              <w:widowControl/>
              <w:autoSpaceDE w:val="0"/>
              <w:autoSpaceDN w:val="0"/>
              <w:spacing w:line="400" w:lineRule="atLeast"/>
              <w:textAlignment w:val="bottom"/>
              <w:rPr>
                <w:rFonts w:ascii="宋体" w:hAnsi="宋体" w:hint="eastAsia"/>
                <w:szCs w:val="21"/>
              </w:rPr>
            </w:pPr>
          </w:p>
        </w:tc>
      </w:tr>
      <w:tr w:rsidR="007B223C" w:rsidRPr="007B223C" w14:paraId="0B66A87C" w14:textId="77777777">
        <w:trPr>
          <w:cantSplit/>
          <w:trHeight w:val="602"/>
          <w:jc w:val="center"/>
        </w:trPr>
        <w:tc>
          <w:tcPr>
            <w:tcW w:w="2972" w:type="dxa"/>
            <w:vAlign w:val="center"/>
          </w:tcPr>
          <w:p w14:paraId="73C6F909" w14:textId="77777777" w:rsidR="00273755" w:rsidRPr="007B223C" w:rsidRDefault="002C4831">
            <w:pPr>
              <w:widowControl/>
              <w:rPr>
                <w:rFonts w:ascii="宋体" w:hAnsi="宋体" w:cs="宋体" w:hint="eastAsia"/>
                <w:b/>
                <w:szCs w:val="21"/>
              </w:rPr>
            </w:pPr>
            <w:r w:rsidRPr="007B223C">
              <w:rPr>
                <w:rFonts w:ascii="宋体" w:hAnsi="宋体" w:cs="宋体" w:hint="eastAsia"/>
                <w:kern w:val="0"/>
                <w:szCs w:val="21"/>
              </w:rPr>
              <w:t>钢筋</w:t>
            </w:r>
          </w:p>
        </w:tc>
        <w:tc>
          <w:tcPr>
            <w:tcW w:w="4405" w:type="dxa"/>
            <w:vAlign w:val="center"/>
          </w:tcPr>
          <w:p w14:paraId="334CD6CA" w14:textId="77777777" w:rsidR="00273755" w:rsidRPr="007B223C" w:rsidRDefault="002C4831">
            <w:pPr>
              <w:widowControl/>
              <w:rPr>
                <w:rFonts w:ascii="宋体" w:hAnsi="宋体" w:cs="宋体" w:hint="eastAsia"/>
                <w:kern w:val="0"/>
                <w:szCs w:val="21"/>
              </w:rPr>
            </w:pPr>
            <w:r w:rsidRPr="007B223C">
              <w:rPr>
                <w:rFonts w:ascii="宋体" w:hAnsi="宋体" w:cs="宋体" w:hint="eastAsia"/>
                <w:kern w:val="0"/>
                <w:szCs w:val="21"/>
              </w:rPr>
              <w:t>宝武钢、攀钢、鞍钢、广钢、首钢</w:t>
            </w:r>
          </w:p>
        </w:tc>
        <w:tc>
          <w:tcPr>
            <w:tcW w:w="1202" w:type="dxa"/>
            <w:vAlign w:val="center"/>
          </w:tcPr>
          <w:p w14:paraId="25D8DB6D" w14:textId="77777777" w:rsidR="00273755" w:rsidRPr="007B223C" w:rsidRDefault="00273755">
            <w:pPr>
              <w:widowControl/>
              <w:autoSpaceDE w:val="0"/>
              <w:autoSpaceDN w:val="0"/>
              <w:spacing w:line="400" w:lineRule="atLeast"/>
              <w:textAlignment w:val="bottom"/>
              <w:rPr>
                <w:rFonts w:ascii="宋体" w:hAnsi="宋体" w:hint="eastAsia"/>
                <w:szCs w:val="21"/>
              </w:rPr>
            </w:pPr>
          </w:p>
        </w:tc>
      </w:tr>
      <w:tr w:rsidR="007B223C" w:rsidRPr="007B223C" w14:paraId="35BE5905" w14:textId="77777777">
        <w:trPr>
          <w:cantSplit/>
          <w:trHeight w:val="626"/>
          <w:jc w:val="center"/>
        </w:trPr>
        <w:tc>
          <w:tcPr>
            <w:tcW w:w="2972" w:type="dxa"/>
            <w:vAlign w:val="center"/>
          </w:tcPr>
          <w:p w14:paraId="7C5A6640" w14:textId="77777777" w:rsidR="00273755" w:rsidRPr="007B223C" w:rsidRDefault="002C4831">
            <w:pPr>
              <w:widowControl/>
              <w:rPr>
                <w:rFonts w:ascii="宋体" w:hAnsi="宋体" w:cs="宋体" w:hint="eastAsia"/>
                <w:b/>
                <w:szCs w:val="21"/>
              </w:rPr>
            </w:pPr>
            <w:r w:rsidRPr="007B223C">
              <w:rPr>
                <w:rFonts w:ascii="宋体" w:hAnsi="宋体" w:cs="宋体"/>
                <w:kern w:val="0"/>
                <w:szCs w:val="21"/>
              </w:rPr>
              <w:t>铝材</w:t>
            </w:r>
          </w:p>
        </w:tc>
        <w:tc>
          <w:tcPr>
            <w:tcW w:w="4405" w:type="dxa"/>
            <w:vAlign w:val="center"/>
          </w:tcPr>
          <w:p w14:paraId="331190D9" w14:textId="77777777" w:rsidR="00273755" w:rsidRPr="007B223C" w:rsidRDefault="002C4831">
            <w:pPr>
              <w:widowControl/>
              <w:rPr>
                <w:rFonts w:ascii="宋体" w:hAnsi="宋体" w:hint="eastAsia"/>
                <w:szCs w:val="21"/>
              </w:rPr>
            </w:pPr>
            <w:r w:rsidRPr="007B223C">
              <w:rPr>
                <w:rFonts w:ascii="宋体" w:hAnsi="宋体" w:cs="宋体" w:hint="eastAsia"/>
                <w:kern w:val="0"/>
                <w:szCs w:val="21"/>
              </w:rPr>
              <w:t>凤铝、坚美、广铝</w:t>
            </w:r>
          </w:p>
        </w:tc>
        <w:tc>
          <w:tcPr>
            <w:tcW w:w="1202" w:type="dxa"/>
            <w:vAlign w:val="center"/>
          </w:tcPr>
          <w:p w14:paraId="43EEA861" w14:textId="77777777" w:rsidR="00273755" w:rsidRPr="007B223C" w:rsidRDefault="00273755">
            <w:pPr>
              <w:widowControl/>
              <w:autoSpaceDE w:val="0"/>
              <w:autoSpaceDN w:val="0"/>
              <w:spacing w:line="400" w:lineRule="atLeast"/>
              <w:textAlignment w:val="bottom"/>
              <w:rPr>
                <w:rFonts w:ascii="宋体" w:hAnsi="宋体" w:hint="eastAsia"/>
                <w:szCs w:val="21"/>
              </w:rPr>
            </w:pPr>
          </w:p>
        </w:tc>
      </w:tr>
      <w:tr w:rsidR="007B223C" w:rsidRPr="007B223C" w14:paraId="2CF40619" w14:textId="77777777">
        <w:trPr>
          <w:cantSplit/>
          <w:trHeight w:val="626"/>
          <w:jc w:val="center"/>
        </w:trPr>
        <w:tc>
          <w:tcPr>
            <w:tcW w:w="2972" w:type="dxa"/>
            <w:vAlign w:val="center"/>
          </w:tcPr>
          <w:p w14:paraId="6269EF1A" w14:textId="77777777" w:rsidR="00273755" w:rsidRPr="007B223C" w:rsidRDefault="002C4831">
            <w:pPr>
              <w:widowControl/>
              <w:rPr>
                <w:rFonts w:ascii="宋体" w:hAnsi="宋体" w:cs="宋体" w:hint="eastAsia"/>
                <w:b/>
                <w:szCs w:val="21"/>
              </w:rPr>
            </w:pPr>
            <w:r w:rsidRPr="007B223C">
              <w:rPr>
                <w:rFonts w:ascii="宋体" w:hAnsi="宋体" w:cs="宋体" w:hint="eastAsia"/>
                <w:kern w:val="0"/>
                <w:szCs w:val="21"/>
              </w:rPr>
              <w:t>PVC、PPR、PE管材</w:t>
            </w:r>
          </w:p>
        </w:tc>
        <w:tc>
          <w:tcPr>
            <w:tcW w:w="4405" w:type="dxa"/>
            <w:vAlign w:val="center"/>
          </w:tcPr>
          <w:p w14:paraId="1506B3EE" w14:textId="77777777" w:rsidR="00273755" w:rsidRPr="007B223C" w:rsidRDefault="002C4831">
            <w:pPr>
              <w:widowControl/>
              <w:rPr>
                <w:rFonts w:ascii="宋体" w:hAnsi="宋体" w:hint="eastAsia"/>
                <w:szCs w:val="21"/>
              </w:rPr>
            </w:pPr>
            <w:r w:rsidRPr="007B223C">
              <w:rPr>
                <w:rFonts w:ascii="宋体" w:hAnsi="宋体" w:cs="宋体" w:hint="eastAsia"/>
                <w:kern w:val="0"/>
                <w:szCs w:val="21"/>
              </w:rPr>
              <w:t>联塑、雄塑、日丰</w:t>
            </w:r>
          </w:p>
        </w:tc>
        <w:tc>
          <w:tcPr>
            <w:tcW w:w="1202" w:type="dxa"/>
            <w:vAlign w:val="center"/>
          </w:tcPr>
          <w:p w14:paraId="3D317220" w14:textId="77777777" w:rsidR="00273755" w:rsidRPr="007B223C" w:rsidRDefault="00273755">
            <w:pPr>
              <w:widowControl/>
              <w:autoSpaceDE w:val="0"/>
              <w:autoSpaceDN w:val="0"/>
              <w:spacing w:line="400" w:lineRule="atLeast"/>
              <w:textAlignment w:val="bottom"/>
              <w:rPr>
                <w:rFonts w:ascii="宋体" w:hAnsi="宋体" w:hint="eastAsia"/>
                <w:szCs w:val="21"/>
              </w:rPr>
            </w:pPr>
          </w:p>
        </w:tc>
      </w:tr>
      <w:tr w:rsidR="007B223C" w:rsidRPr="007B223C" w14:paraId="1BA4A6BA" w14:textId="77777777">
        <w:trPr>
          <w:cantSplit/>
          <w:trHeight w:val="626"/>
          <w:jc w:val="center"/>
        </w:trPr>
        <w:tc>
          <w:tcPr>
            <w:tcW w:w="2972" w:type="dxa"/>
            <w:vAlign w:val="center"/>
          </w:tcPr>
          <w:p w14:paraId="289ACA12" w14:textId="77777777" w:rsidR="00273755" w:rsidRPr="007B223C" w:rsidRDefault="002C4831">
            <w:pPr>
              <w:widowControl/>
              <w:rPr>
                <w:rFonts w:ascii="宋体" w:hAnsi="宋体" w:cs="宋体" w:hint="eastAsia"/>
                <w:b/>
                <w:szCs w:val="21"/>
              </w:rPr>
            </w:pPr>
            <w:r w:rsidRPr="007B223C">
              <w:rPr>
                <w:rFonts w:ascii="宋体" w:hAnsi="宋体" w:cs="宋体"/>
                <w:kern w:val="0"/>
                <w:szCs w:val="21"/>
              </w:rPr>
              <w:t>低压开关</w:t>
            </w:r>
          </w:p>
        </w:tc>
        <w:tc>
          <w:tcPr>
            <w:tcW w:w="4405" w:type="dxa"/>
            <w:vAlign w:val="center"/>
          </w:tcPr>
          <w:p w14:paraId="5546D7F9" w14:textId="77777777" w:rsidR="00273755" w:rsidRPr="007B223C" w:rsidRDefault="002C4831">
            <w:pPr>
              <w:widowControl/>
              <w:rPr>
                <w:rFonts w:ascii="宋体" w:hAnsi="宋体" w:hint="eastAsia"/>
                <w:szCs w:val="21"/>
              </w:rPr>
            </w:pPr>
            <w:r w:rsidRPr="007B223C">
              <w:rPr>
                <w:rFonts w:ascii="宋体" w:hAnsi="宋体" w:cs="宋体"/>
                <w:kern w:val="0"/>
                <w:szCs w:val="21"/>
              </w:rPr>
              <w:t>ABB、施耐德、西门子</w:t>
            </w:r>
          </w:p>
        </w:tc>
        <w:tc>
          <w:tcPr>
            <w:tcW w:w="1202" w:type="dxa"/>
            <w:vAlign w:val="center"/>
          </w:tcPr>
          <w:p w14:paraId="19D85795" w14:textId="77777777" w:rsidR="00273755" w:rsidRPr="007B223C" w:rsidRDefault="00273755">
            <w:pPr>
              <w:widowControl/>
              <w:autoSpaceDE w:val="0"/>
              <w:autoSpaceDN w:val="0"/>
              <w:spacing w:line="400" w:lineRule="atLeast"/>
              <w:textAlignment w:val="bottom"/>
              <w:rPr>
                <w:rFonts w:ascii="宋体" w:hAnsi="宋体" w:hint="eastAsia"/>
                <w:szCs w:val="21"/>
              </w:rPr>
            </w:pPr>
          </w:p>
        </w:tc>
      </w:tr>
      <w:tr w:rsidR="007B223C" w:rsidRPr="007B223C" w14:paraId="0497B18A" w14:textId="77777777">
        <w:trPr>
          <w:cantSplit/>
          <w:trHeight w:val="626"/>
          <w:jc w:val="center"/>
        </w:trPr>
        <w:tc>
          <w:tcPr>
            <w:tcW w:w="2972" w:type="dxa"/>
            <w:vAlign w:val="center"/>
          </w:tcPr>
          <w:p w14:paraId="169CFEDF" w14:textId="77777777" w:rsidR="00273755" w:rsidRPr="007B223C" w:rsidRDefault="002C4831">
            <w:pPr>
              <w:widowControl/>
              <w:rPr>
                <w:rFonts w:ascii="宋体" w:hAnsi="宋体" w:cs="宋体" w:hint="eastAsia"/>
                <w:b/>
                <w:szCs w:val="21"/>
              </w:rPr>
            </w:pPr>
            <w:r w:rsidRPr="007B223C">
              <w:rPr>
                <w:rFonts w:ascii="宋体" w:hAnsi="宋体"/>
                <w:szCs w:val="21"/>
              </w:rPr>
              <w:t>避雷器及过电压保护器</w:t>
            </w:r>
          </w:p>
        </w:tc>
        <w:tc>
          <w:tcPr>
            <w:tcW w:w="4405" w:type="dxa"/>
            <w:vAlign w:val="center"/>
          </w:tcPr>
          <w:p w14:paraId="1FEA6790" w14:textId="77777777" w:rsidR="00273755" w:rsidRPr="007B223C" w:rsidRDefault="002C4831">
            <w:pPr>
              <w:widowControl/>
              <w:rPr>
                <w:rFonts w:ascii="宋体" w:hAnsi="宋体" w:hint="eastAsia"/>
                <w:szCs w:val="21"/>
              </w:rPr>
            </w:pPr>
            <w:r w:rsidRPr="007B223C">
              <w:rPr>
                <w:rFonts w:ascii="宋体" w:hAnsi="宋体"/>
                <w:szCs w:val="21"/>
              </w:rPr>
              <w:t>安普讯、雷安、中光、易龙</w:t>
            </w:r>
          </w:p>
        </w:tc>
        <w:tc>
          <w:tcPr>
            <w:tcW w:w="1202" w:type="dxa"/>
            <w:vAlign w:val="center"/>
          </w:tcPr>
          <w:p w14:paraId="7E93BBC7" w14:textId="77777777" w:rsidR="00273755" w:rsidRPr="007B223C" w:rsidRDefault="00273755">
            <w:pPr>
              <w:widowControl/>
              <w:autoSpaceDE w:val="0"/>
              <w:autoSpaceDN w:val="0"/>
              <w:spacing w:line="400" w:lineRule="atLeast"/>
              <w:textAlignment w:val="bottom"/>
              <w:rPr>
                <w:rFonts w:ascii="宋体" w:hAnsi="宋体" w:hint="eastAsia"/>
                <w:szCs w:val="21"/>
              </w:rPr>
            </w:pPr>
          </w:p>
        </w:tc>
      </w:tr>
      <w:tr w:rsidR="007B223C" w:rsidRPr="007B223C" w14:paraId="4938CF31" w14:textId="77777777">
        <w:trPr>
          <w:cantSplit/>
          <w:trHeight w:val="626"/>
          <w:jc w:val="center"/>
        </w:trPr>
        <w:tc>
          <w:tcPr>
            <w:tcW w:w="2972" w:type="dxa"/>
            <w:vAlign w:val="center"/>
          </w:tcPr>
          <w:p w14:paraId="4A82B281" w14:textId="77777777" w:rsidR="00273755" w:rsidRPr="007B223C" w:rsidRDefault="002C4831">
            <w:pPr>
              <w:widowControl/>
              <w:rPr>
                <w:rFonts w:ascii="宋体" w:hAnsi="宋体" w:cs="宋体" w:hint="eastAsia"/>
                <w:b/>
                <w:szCs w:val="21"/>
              </w:rPr>
            </w:pPr>
            <w:r w:rsidRPr="007B223C">
              <w:rPr>
                <w:rFonts w:ascii="宋体" w:hAnsi="宋体" w:hint="eastAsia"/>
                <w:szCs w:val="21"/>
              </w:rPr>
              <w:t>0.4KV低压配电柜</w:t>
            </w:r>
          </w:p>
        </w:tc>
        <w:tc>
          <w:tcPr>
            <w:tcW w:w="4405" w:type="dxa"/>
            <w:vAlign w:val="center"/>
          </w:tcPr>
          <w:p w14:paraId="1306E19F" w14:textId="77777777" w:rsidR="00273755" w:rsidRPr="007B223C" w:rsidRDefault="002C4831">
            <w:pPr>
              <w:widowControl/>
              <w:rPr>
                <w:rFonts w:ascii="宋体" w:hAnsi="宋体" w:hint="eastAsia"/>
                <w:szCs w:val="21"/>
              </w:rPr>
            </w:pPr>
            <w:r w:rsidRPr="007B223C">
              <w:rPr>
                <w:rFonts w:ascii="宋体" w:hAnsi="宋体" w:hint="eastAsia"/>
                <w:szCs w:val="21"/>
              </w:rPr>
              <w:t>雄丰、东电、泰豪、紫光</w:t>
            </w:r>
          </w:p>
        </w:tc>
        <w:tc>
          <w:tcPr>
            <w:tcW w:w="1202" w:type="dxa"/>
            <w:vAlign w:val="center"/>
          </w:tcPr>
          <w:p w14:paraId="0A0A53AD" w14:textId="77777777" w:rsidR="00273755" w:rsidRPr="007B223C" w:rsidRDefault="00273755">
            <w:pPr>
              <w:widowControl/>
              <w:autoSpaceDE w:val="0"/>
              <w:autoSpaceDN w:val="0"/>
              <w:spacing w:line="400" w:lineRule="atLeast"/>
              <w:textAlignment w:val="bottom"/>
              <w:rPr>
                <w:rFonts w:ascii="宋体" w:hAnsi="宋体" w:hint="eastAsia"/>
                <w:szCs w:val="21"/>
              </w:rPr>
            </w:pPr>
          </w:p>
        </w:tc>
      </w:tr>
      <w:tr w:rsidR="007B223C" w:rsidRPr="007B223C" w14:paraId="53B9C434" w14:textId="77777777">
        <w:trPr>
          <w:cantSplit/>
          <w:trHeight w:val="626"/>
          <w:jc w:val="center"/>
        </w:trPr>
        <w:tc>
          <w:tcPr>
            <w:tcW w:w="2972" w:type="dxa"/>
            <w:vAlign w:val="center"/>
          </w:tcPr>
          <w:p w14:paraId="23715F3F" w14:textId="77777777" w:rsidR="00273755" w:rsidRPr="007B223C" w:rsidRDefault="002C4831">
            <w:pPr>
              <w:widowControl/>
              <w:rPr>
                <w:rFonts w:ascii="宋体" w:hAnsi="宋体" w:hint="eastAsia"/>
                <w:szCs w:val="21"/>
              </w:rPr>
            </w:pPr>
            <w:r w:rsidRPr="007B223C">
              <w:rPr>
                <w:rFonts w:ascii="宋体" w:hAnsi="宋体" w:hint="eastAsia"/>
                <w:szCs w:val="21"/>
              </w:rPr>
              <w:t>柴油发电机</w:t>
            </w:r>
          </w:p>
        </w:tc>
        <w:tc>
          <w:tcPr>
            <w:tcW w:w="4405" w:type="dxa"/>
            <w:vAlign w:val="center"/>
          </w:tcPr>
          <w:p w14:paraId="4F5FC290" w14:textId="77777777" w:rsidR="00273755" w:rsidRPr="007B223C" w:rsidRDefault="002C4831">
            <w:pPr>
              <w:widowControl/>
              <w:rPr>
                <w:rFonts w:ascii="宋体" w:hAnsi="宋体" w:hint="eastAsia"/>
                <w:szCs w:val="21"/>
              </w:rPr>
            </w:pPr>
            <w:r w:rsidRPr="007B223C">
              <w:rPr>
                <w:rFonts w:ascii="宋体" w:hAnsi="宋体" w:hint="eastAsia"/>
                <w:szCs w:val="21"/>
              </w:rPr>
              <w:t>康明斯、玉柴、上柴、潍柴、沃尔沃、珀金斯</w:t>
            </w:r>
          </w:p>
        </w:tc>
        <w:tc>
          <w:tcPr>
            <w:tcW w:w="1202" w:type="dxa"/>
            <w:vAlign w:val="center"/>
          </w:tcPr>
          <w:p w14:paraId="27B7DD83" w14:textId="77777777" w:rsidR="00273755" w:rsidRPr="007B223C" w:rsidRDefault="00273755">
            <w:pPr>
              <w:widowControl/>
              <w:autoSpaceDE w:val="0"/>
              <w:autoSpaceDN w:val="0"/>
              <w:spacing w:line="400" w:lineRule="atLeast"/>
              <w:textAlignment w:val="bottom"/>
              <w:rPr>
                <w:rFonts w:ascii="宋体" w:hAnsi="宋体" w:hint="eastAsia"/>
                <w:szCs w:val="21"/>
              </w:rPr>
            </w:pPr>
          </w:p>
        </w:tc>
      </w:tr>
      <w:tr w:rsidR="007B223C" w:rsidRPr="007B223C" w14:paraId="778D794C" w14:textId="77777777">
        <w:trPr>
          <w:cantSplit/>
          <w:trHeight w:val="626"/>
          <w:jc w:val="center"/>
        </w:trPr>
        <w:tc>
          <w:tcPr>
            <w:tcW w:w="2972" w:type="dxa"/>
            <w:vAlign w:val="center"/>
          </w:tcPr>
          <w:p w14:paraId="1A167174" w14:textId="0C77985A" w:rsidR="003F416D" w:rsidRPr="007B223C" w:rsidRDefault="003F416D" w:rsidP="003F416D">
            <w:pPr>
              <w:widowControl/>
              <w:rPr>
                <w:rFonts w:ascii="宋体" w:hAnsi="宋体" w:hint="eastAsia"/>
                <w:szCs w:val="21"/>
              </w:rPr>
            </w:pPr>
            <w:r w:rsidRPr="007B223C">
              <w:rPr>
                <w:rFonts w:ascii="宋体" w:hAnsi="宋体" w:hint="eastAsia"/>
                <w:szCs w:val="21"/>
              </w:rPr>
              <w:t>不锈钢</w:t>
            </w:r>
          </w:p>
        </w:tc>
        <w:tc>
          <w:tcPr>
            <w:tcW w:w="4405" w:type="dxa"/>
            <w:vAlign w:val="center"/>
          </w:tcPr>
          <w:p w14:paraId="6A0B36EB" w14:textId="631C7A3A" w:rsidR="003F416D" w:rsidRPr="007B223C" w:rsidRDefault="003F416D" w:rsidP="003F416D">
            <w:pPr>
              <w:widowControl/>
              <w:rPr>
                <w:rFonts w:ascii="宋体" w:hAnsi="宋体" w:hint="eastAsia"/>
                <w:szCs w:val="21"/>
              </w:rPr>
            </w:pPr>
            <w:r w:rsidRPr="007B223C">
              <w:rPr>
                <w:rFonts w:ascii="宋体" w:hAnsi="宋体" w:hint="eastAsia"/>
                <w:szCs w:val="21"/>
              </w:rPr>
              <w:t>太钢、宝钢、联众、海利</w:t>
            </w:r>
          </w:p>
        </w:tc>
        <w:tc>
          <w:tcPr>
            <w:tcW w:w="1202" w:type="dxa"/>
            <w:vAlign w:val="center"/>
          </w:tcPr>
          <w:p w14:paraId="4B46D606" w14:textId="77777777" w:rsidR="003F416D" w:rsidRPr="007B223C" w:rsidRDefault="003F416D" w:rsidP="003F416D">
            <w:pPr>
              <w:widowControl/>
              <w:autoSpaceDE w:val="0"/>
              <w:autoSpaceDN w:val="0"/>
              <w:spacing w:line="400" w:lineRule="atLeast"/>
              <w:textAlignment w:val="bottom"/>
              <w:rPr>
                <w:rFonts w:ascii="宋体" w:hAnsi="宋体" w:hint="eastAsia"/>
                <w:szCs w:val="21"/>
              </w:rPr>
            </w:pPr>
          </w:p>
        </w:tc>
      </w:tr>
      <w:tr w:rsidR="007B223C" w:rsidRPr="007B223C" w14:paraId="6D163DE3" w14:textId="77777777">
        <w:trPr>
          <w:cantSplit/>
          <w:trHeight w:val="626"/>
          <w:jc w:val="center"/>
        </w:trPr>
        <w:tc>
          <w:tcPr>
            <w:tcW w:w="2972" w:type="dxa"/>
            <w:vAlign w:val="center"/>
          </w:tcPr>
          <w:p w14:paraId="0B29AB80" w14:textId="24C4C2B4" w:rsidR="00FD515F" w:rsidRPr="007B223C" w:rsidRDefault="00FD515F" w:rsidP="003F416D">
            <w:pPr>
              <w:widowControl/>
              <w:rPr>
                <w:rFonts w:ascii="宋体" w:hAnsi="宋体" w:hint="eastAsia"/>
                <w:szCs w:val="21"/>
              </w:rPr>
            </w:pPr>
            <w:r w:rsidRPr="007B223C">
              <w:rPr>
                <w:rFonts w:ascii="宋体" w:hAnsi="宋体" w:hint="eastAsia"/>
                <w:szCs w:val="21"/>
              </w:rPr>
              <w:t>电梯</w:t>
            </w:r>
          </w:p>
        </w:tc>
        <w:tc>
          <w:tcPr>
            <w:tcW w:w="4405" w:type="dxa"/>
            <w:vAlign w:val="center"/>
          </w:tcPr>
          <w:p w14:paraId="58A50CD0" w14:textId="2DE1741C" w:rsidR="00FD515F" w:rsidRPr="007B223C" w:rsidRDefault="00FD515F" w:rsidP="003F416D">
            <w:pPr>
              <w:widowControl/>
              <w:rPr>
                <w:rFonts w:ascii="宋体" w:hAnsi="宋体" w:hint="eastAsia"/>
                <w:szCs w:val="21"/>
              </w:rPr>
            </w:pPr>
            <w:r w:rsidRPr="007B223C">
              <w:rPr>
                <w:rFonts w:ascii="宋体" w:hAnsi="宋体" w:hint="eastAsia"/>
                <w:szCs w:val="21"/>
              </w:rPr>
              <w:t>日立、三菱、西门子</w:t>
            </w:r>
          </w:p>
        </w:tc>
        <w:tc>
          <w:tcPr>
            <w:tcW w:w="1202" w:type="dxa"/>
            <w:vAlign w:val="center"/>
          </w:tcPr>
          <w:p w14:paraId="4EE9740F" w14:textId="77777777" w:rsidR="00FD515F" w:rsidRPr="007B223C" w:rsidRDefault="00FD515F" w:rsidP="003F416D">
            <w:pPr>
              <w:widowControl/>
              <w:autoSpaceDE w:val="0"/>
              <w:autoSpaceDN w:val="0"/>
              <w:spacing w:line="400" w:lineRule="atLeast"/>
              <w:textAlignment w:val="bottom"/>
              <w:rPr>
                <w:rFonts w:ascii="宋体" w:hAnsi="宋体" w:hint="eastAsia"/>
                <w:szCs w:val="21"/>
              </w:rPr>
            </w:pPr>
          </w:p>
        </w:tc>
      </w:tr>
    </w:tbl>
    <w:p w14:paraId="18A8E206" w14:textId="77777777" w:rsidR="00273755" w:rsidRPr="007B223C" w:rsidRDefault="002C4831">
      <w:pPr>
        <w:spacing w:line="440" w:lineRule="exact"/>
        <w:ind w:firstLineChars="200" w:firstLine="420"/>
        <w:rPr>
          <w:rFonts w:ascii="Calibri" w:eastAsia="黑体" w:hAnsi="Calibri"/>
          <w:szCs w:val="27"/>
        </w:rPr>
      </w:pPr>
      <w:r w:rsidRPr="007B223C">
        <w:rPr>
          <w:rFonts w:ascii="Calibri" w:eastAsia="黑体" w:hAnsi="Calibri" w:hint="eastAsia"/>
          <w:szCs w:val="27"/>
        </w:rPr>
        <w:t>注：提供上述设备及零部件推荐品牌，为有助于投标人选择响应产品，上述品牌仅供参考，并无限制性，投标人所选品牌可按此选用一个品牌或相当于或优于清单中推荐品牌，也可以选择性能不低于推荐品牌的其他品牌产品，但投标时须提供有关技术证明资料。</w:t>
      </w:r>
    </w:p>
    <w:p w14:paraId="21F3BF92" w14:textId="77777777" w:rsidR="00273755" w:rsidRPr="007B223C" w:rsidRDefault="002C4831">
      <w:pPr>
        <w:tabs>
          <w:tab w:val="center" w:pos="4153"/>
        </w:tabs>
        <w:spacing w:line="300" w:lineRule="exact"/>
        <w:rPr>
          <w:rFonts w:ascii="宋体" w:hAnsi="宋体" w:hint="eastAsia"/>
          <w:szCs w:val="24"/>
        </w:rPr>
      </w:pPr>
      <w:r w:rsidRPr="007B223C">
        <w:rPr>
          <w:rFonts w:ascii="Calibri" w:eastAsia="黑体" w:hAnsi="Calibri"/>
          <w:sz w:val="27"/>
          <w:szCs w:val="27"/>
        </w:rPr>
        <w:br w:type="page"/>
      </w:r>
      <w:bookmarkStart w:id="2713" w:name="_Toc106898508"/>
      <w:r w:rsidRPr="007B223C">
        <w:rPr>
          <w:rFonts w:ascii="宋体" w:hAnsi="宋体" w:hint="eastAsia"/>
          <w:sz w:val="24"/>
          <w:szCs w:val="24"/>
        </w:rPr>
        <w:lastRenderedPageBreak/>
        <w:t>附件1</w:t>
      </w:r>
      <w:r w:rsidRPr="007B223C">
        <w:rPr>
          <w:rFonts w:ascii="宋体" w:hAnsi="宋体"/>
          <w:sz w:val="24"/>
          <w:szCs w:val="24"/>
        </w:rPr>
        <w:t>9：</w:t>
      </w:r>
      <w:r w:rsidRPr="007B223C">
        <w:rPr>
          <w:rFonts w:ascii="宋体" w:hAnsi="宋体" w:hint="eastAsia"/>
          <w:sz w:val="24"/>
          <w:szCs w:val="24"/>
        </w:rPr>
        <w:t>中储粮不良信用认定标准告知书</w:t>
      </w:r>
      <w:bookmarkEnd w:id="2713"/>
    </w:p>
    <w:p w14:paraId="1F091125" w14:textId="77777777" w:rsidR="00273755" w:rsidRPr="007B223C" w:rsidRDefault="00273755">
      <w:pPr>
        <w:spacing w:line="400" w:lineRule="exact"/>
        <w:jc w:val="center"/>
        <w:rPr>
          <w:rFonts w:ascii="宋体" w:hAnsi="宋体" w:hint="eastAsia"/>
          <w:b/>
          <w:bCs/>
          <w:sz w:val="32"/>
          <w:szCs w:val="32"/>
        </w:rPr>
      </w:pPr>
    </w:p>
    <w:p w14:paraId="39E36865" w14:textId="77777777" w:rsidR="00273755" w:rsidRPr="007B223C" w:rsidRDefault="002C4831">
      <w:pPr>
        <w:spacing w:line="400" w:lineRule="exact"/>
        <w:jc w:val="center"/>
        <w:rPr>
          <w:rFonts w:ascii="宋体" w:hAnsi="宋体" w:hint="eastAsia"/>
          <w:sz w:val="32"/>
          <w:szCs w:val="32"/>
        </w:rPr>
      </w:pPr>
      <w:r w:rsidRPr="007B223C">
        <w:rPr>
          <w:rFonts w:ascii="宋体" w:hAnsi="宋体" w:hint="eastAsia"/>
          <w:b/>
          <w:bCs/>
          <w:sz w:val="32"/>
          <w:szCs w:val="32"/>
        </w:rPr>
        <w:t>中储粮不良信用认定标准告知书</w:t>
      </w:r>
    </w:p>
    <w:p w14:paraId="6428CE1F" w14:textId="77777777" w:rsidR="00273755" w:rsidRPr="007B223C" w:rsidRDefault="00273755">
      <w:pPr>
        <w:spacing w:line="400" w:lineRule="exact"/>
        <w:ind w:firstLineChars="200" w:firstLine="640"/>
        <w:rPr>
          <w:rFonts w:ascii="宋体" w:hAnsi="宋体" w:hint="eastAsia"/>
          <w:sz w:val="32"/>
          <w:szCs w:val="32"/>
        </w:rPr>
      </w:pPr>
    </w:p>
    <w:p w14:paraId="0C785687" w14:textId="77777777" w:rsidR="00273755" w:rsidRPr="007B223C" w:rsidRDefault="002C4831">
      <w:pPr>
        <w:spacing w:line="400" w:lineRule="exact"/>
        <w:ind w:firstLineChars="200" w:firstLine="480"/>
        <w:rPr>
          <w:rFonts w:ascii="宋体" w:hAnsi="宋体" w:hint="eastAsia"/>
          <w:sz w:val="24"/>
          <w:szCs w:val="32"/>
        </w:rPr>
      </w:pPr>
      <w:r w:rsidRPr="007B223C">
        <w:rPr>
          <w:rFonts w:ascii="宋体" w:hAnsi="宋体" w:hint="eastAsia"/>
          <w:sz w:val="24"/>
          <w:szCs w:val="32"/>
        </w:rPr>
        <w:t>承揽中国储备粮管理集团有限公司系统建设项目的施工企业，凡出现下列情形之一的，认定为不良信用：</w:t>
      </w:r>
    </w:p>
    <w:p w14:paraId="7F9C35A8" w14:textId="77777777" w:rsidR="00273755" w:rsidRPr="007B223C" w:rsidRDefault="002C4831">
      <w:pPr>
        <w:spacing w:line="400" w:lineRule="exact"/>
        <w:ind w:firstLineChars="200" w:firstLine="480"/>
        <w:rPr>
          <w:rFonts w:ascii="宋体" w:hAnsi="宋体" w:hint="eastAsia"/>
          <w:sz w:val="24"/>
          <w:szCs w:val="32"/>
        </w:rPr>
      </w:pPr>
      <w:r w:rsidRPr="007B223C">
        <w:rPr>
          <w:rFonts w:ascii="宋体" w:hAnsi="宋体" w:hint="eastAsia"/>
          <w:sz w:val="24"/>
          <w:szCs w:val="32"/>
        </w:rPr>
        <w:t>1.挂靠借用资质投标的；</w:t>
      </w:r>
    </w:p>
    <w:p w14:paraId="26C36C36" w14:textId="77777777" w:rsidR="00273755" w:rsidRPr="007B223C" w:rsidRDefault="002C4831">
      <w:pPr>
        <w:spacing w:line="400" w:lineRule="exact"/>
        <w:ind w:firstLineChars="200" w:firstLine="480"/>
        <w:rPr>
          <w:rFonts w:ascii="宋体" w:hAnsi="宋体" w:hint="eastAsia"/>
          <w:sz w:val="24"/>
          <w:szCs w:val="32"/>
        </w:rPr>
      </w:pPr>
      <w:r w:rsidRPr="007B223C">
        <w:rPr>
          <w:rFonts w:ascii="宋体" w:hAnsi="宋体" w:hint="eastAsia"/>
          <w:sz w:val="24"/>
          <w:szCs w:val="32"/>
        </w:rPr>
        <w:t>2.存在工程违法违规转包、分包的；</w:t>
      </w:r>
    </w:p>
    <w:p w14:paraId="321B28F6" w14:textId="77777777" w:rsidR="00273755" w:rsidRPr="007B223C" w:rsidRDefault="002C4831">
      <w:pPr>
        <w:spacing w:line="400" w:lineRule="exact"/>
        <w:ind w:firstLineChars="200" w:firstLine="480"/>
        <w:rPr>
          <w:rFonts w:ascii="宋体" w:hAnsi="宋体" w:hint="eastAsia"/>
          <w:sz w:val="24"/>
          <w:szCs w:val="32"/>
        </w:rPr>
      </w:pPr>
      <w:r w:rsidRPr="007B223C">
        <w:rPr>
          <w:rFonts w:ascii="宋体" w:hAnsi="宋体" w:hint="eastAsia"/>
          <w:sz w:val="24"/>
          <w:szCs w:val="32"/>
        </w:rPr>
        <w:t>3.恶意低价中标、高价索赔的；</w:t>
      </w:r>
    </w:p>
    <w:p w14:paraId="56FF3AEF" w14:textId="77777777" w:rsidR="00273755" w:rsidRPr="007B223C" w:rsidRDefault="002C4831">
      <w:pPr>
        <w:spacing w:line="400" w:lineRule="exact"/>
        <w:ind w:firstLineChars="200" w:firstLine="480"/>
        <w:rPr>
          <w:rFonts w:ascii="宋体" w:hAnsi="宋体" w:hint="eastAsia"/>
          <w:sz w:val="24"/>
          <w:szCs w:val="32"/>
        </w:rPr>
      </w:pPr>
      <w:r w:rsidRPr="007B223C">
        <w:rPr>
          <w:rFonts w:ascii="宋体" w:hAnsi="宋体" w:hint="eastAsia"/>
          <w:sz w:val="24"/>
          <w:szCs w:val="32"/>
        </w:rPr>
        <w:t>4.无故长期停工，擅自拖延工期的；</w:t>
      </w:r>
    </w:p>
    <w:p w14:paraId="1884CD4D" w14:textId="77777777" w:rsidR="00273755" w:rsidRPr="007B223C" w:rsidRDefault="002C4831">
      <w:pPr>
        <w:spacing w:line="400" w:lineRule="exact"/>
        <w:ind w:firstLineChars="200" w:firstLine="480"/>
        <w:rPr>
          <w:rFonts w:ascii="宋体" w:hAnsi="宋体" w:hint="eastAsia"/>
          <w:sz w:val="24"/>
          <w:szCs w:val="32"/>
        </w:rPr>
      </w:pPr>
      <w:r w:rsidRPr="007B223C">
        <w:rPr>
          <w:rFonts w:ascii="宋体" w:hAnsi="宋体" w:hint="eastAsia"/>
          <w:sz w:val="24"/>
          <w:szCs w:val="32"/>
        </w:rPr>
        <w:t>5.与项目单位存在法律纠纷的；</w:t>
      </w:r>
    </w:p>
    <w:p w14:paraId="39C4BAB8" w14:textId="77777777" w:rsidR="00273755" w:rsidRPr="007B223C" w:rsidRDefault="002C4831">
      <w:pPr>
        <w:spacing w:line="400" w:lineRule="exact"/>
        <w:ind w:firstLineChars="200" w:firstLine="480"/>
        <w:rPr>
          <w:rFonts w:ascii="宋体" w:hAnsi="宋体" w:hint="eastAsia"/>
          <w:sz w:val="24"/>
          <w:szCs w:val="32"/>
        </w:rPr>
      </w:pPr>
      <w:r w:rsidRPr="007B223C">
        <w:rPr>
          <w:rFonts w:ascii="宋体" w:hAnsi="宋体" w:hint="eastAsia"/>
          <w:sz w:val="24"/>
          <w:szCs w:val="32"/>
        </w:rPr>
        <w:t>6.拖欠民工工资造成恶劣影响的；</w:t>
      </w:r>
    </w:p>
    <w:p w14:paraId="4B3C0414" w14:textId="77777777" w:rsidR="00273755" w:rsidRPr="007B223C" w:rsidRDefault="002C4831">
      <w:pPr>
        <w:spacing w:line="400" w:lineRule="exact"/>
        <w:ind w:firstLineChars="200" w:firstLine="480"/>
        <w:rPr>
          <w:rFonts w:ascii="宋体" w:hAnsi="宋体" w:hint="eastAsia"/>
          <w:sz w:val="24"/>
          <w:szCs w:val="32"/>
        </w:rPr>
      </w:pPr>
      <w:r w:rsidRPr="007B223C">
        <w:rPr>
          <w:rFonts w:ascii="宋体" w:hAnsi="宋体" w:hint="eastAsia"/>
          <w:sz w:val="24"/>
          <w:szCs w:val="32"/>
        </w:rPr>
        <w:t>7.施工企业发生重大质量事故、重大安全事故的；</w:t>
      </w:r>
    </w:p>
    <w:p w14:paraId="587547EF" w14:textId="77777777" w:rsidR="00273755" w:rsidRPr="007B223C" w:rsidRDefault="002C4831">
      <w:pPr>
        <w:spacing w:line="400" w:lineRule="exact"/>
        <w:ind w:firstLineChars="200" w:firstLine="480"/>
        <w:rPr>
          <w:rFonts w:ascii="宋体" w:hAnsi="宋体" w:hint="eastAsia"/>
          <w:sz w:val="24"/>
          <w:szCs w:val="32"/>
        </w:rPr>
      </w:pPr>
      <w:r w:rsidRPr="007B223C">
        <w:rPr>
          <w:rFonts w:ascii="宋体" w:hAnsi="宋体" w:hint="eastAsia"/>
          <w:sz w:val="24"/>
          <w:szCs w:val="32"/>
        </w:rPr>
        <w:t>8.项目经理长期脱岗或未经我方同意同时承接其他工程项目的；</w:t>
      </w:r>
    </w:p>
    <w:p w14:paraId="26557F68" w14:textId="77777777" w:rsidR="00273755" w:rsidRPr="007B223C" w:rsidRDefault="002C4831">
      <w:pPr>
        <w:spacing w:line="400" w:lineRule="exact"/>
        <w:ind w:firstLineChars="200" w:firstLine="480"/>
        <w:rPr>
          <w:rFonts w:ascii="宋体" w:hAnsi="宋体" w:hint="eastAsia"/>
          <w:sz w:val="24"/>
          <w:szCs w:val="32"/>
        </w:rPr>
      </w:pPr>
      <w:r w:rsidRPr="007B223C">
        <w:rPr>
          <w:rFonts w:ascii="宋体" w:hAnsi="宋体" w:hint="eastAsia"/>
          <w:sz w:val="24"/>
          <w:szCs w:val="32"/>
        </w:rPr>
        <w:t>9.不配合项目单位及时进行竣工验收和工程结算审计的；</w:t>
      </w:r>
    </w:p>
    <w:p w14:paraId="39057B9E" w14:textId="77777777" w:rsidR="00273755" w:rsidRPr="007B223C" w:rsidRDefault="002C4831">
      <w:pPr>
        <w:spacing w:line="400" w:lineRule="exact"/>
        <w:ind w:firstLineChars="200" w:firstLine="480"/>
        <w:rPr>
          <w:rFonts w:ascii="宋体" w:hAnsi="宋体" w:hint="eastAsia"/>
          <w:sz w:val="24"/>
          <w:szCs w:val="32"/>
        </w:rPr>
      </w:pPr>
      <w:r w:rsidRPr="007B223C">
        <w:rPr>
          <w:rFonts w:ascii="宋体" w:hAnsi="宋体" w:hint="eastAsia"/>
          <w:sz w:val="24"/>
          <w:szCs w:val="32"/>
        </w:rPr>
        <w:t>10.拒不履行工程质保合同的；</w:t>
      </w:r>
    </w:p>
    <w:p w14:paraId="22643724" w14:textId="77777777" w:rsidR="00273755" w:rsidRPr="007B223C" w:rsidRDefault="002C4831">
      <w:pPr>
        <w:spacing w:line="400" w:lineRule="exact"/>
        <w:ind w:firstLineChars="200" w:firstLine="480"/>
        <w:rPr>
          <w:rFonts w:ascii="宋体" w:hAnsi="宋体" w:hint="eastAsia"/>
          <w:sz w:val="24"/>
          <w:szCs w:val="32"/>
        </w:rPr>
      </w:pPr>
      <w:r w:rsidRPr="007B223C">
        <w:rPr>
          <w:rFonts w:ascii="宋体" w:hAnsi="宋体" w:hint="eastAsia"/>
          <w:sz w:val="24"/>
          <w:szCs w:val="32"/>
        </w:rPr>
        <w:t>11.项目单位认定其他不认真履行合同的行为。</w:t>
      </w:r>
    </w:p>
    <w:p w14:paraId="79A41247" w14:textId="77777777" w:rsidR="00273755" w:rsidRPr="007B223C" w:rsidRDefault="002C4831">
      <w:pPr>
        <w:spacing w:line="400" w:lineRule="exact"/>
        <w:ind w:firstLineChars="200" w:firstLine="480"/>
        <w:rPr>
          <w:rFonts w:ascii="宋体" w:hAnsi="宋体" w:hint="eastAsia"/>
          <w:sz w:val="24"/>
          <w:szCs w:val="32"/>
        </w:rPr>
      </w:pPr>
      <w:r w:rsidRPr="007B223C">
        <w:rPr>
          <w:rFonts w:ascii="宋体" w:hAnsi="宋体" w:hint="eastAsia"/>
          <w:sz w:val="24"/>
          <w:szCs w:val="32"/>
        </w:rPr>
        <w:t>施工企业在履行合同过程中如有上述行为或问题，一经认定将被列入中国储备粮管理集团有限公司基建项目不良施工企业名单，三年内不得承揽集团公司系统基建项目。</w:t>
      </w:r>
    </w:p>
    <w:p w14:paraId="265E2275" w14:textId="77777777" w:rsidR="00273755" w:rsidRPr="007B223C" w:rsidRDefault="00273755">
      <w:pPr>
        <w:spacing w:line="400" w:lineRule="exact"/>
        <w:ind w:left="1200" w:hangingChars="500" w:hanging="1200"/>
        <w:rPr>
          <w:rFonts w:ascii="宋体" w:hAnsi="宋体" w:hint="eastAsia"/>
          <w:sz w:val="24"/>
          <w:szCs w:val="32"/>
        </w:rPr>
      </w:pPr>
    </w:p>
    <w:p w14:paraId="027F8469" w14:textId="77777777" w:rsidR="00273755" w:rsidRPr="007B223C" w:rsidRDefault="00273755">
      <w:pPr>
        <w:tabs>
          <w:tab w:val="center" w:pos="4153"/>
        </w:tabs>
        <w:spacing w:line="300" w:lineRule="exact"/>
        <w:rPr>
          <w:rFonts w:eastAsia="黑体"/>
          <w:sz w:val="24"/>
          <w:szCs w:val="27"/>
        </w:rPr>
      </w:pPr>
    </w:p>
    <w:p w14:paraId="710762A5" w14:textId="77777777" w:rsidR="00273755" w:rsidRPr="007B223C" w:rsidRDefault="00273755">
      <w:pPr>
        <w:rPr>
          <w:rFonts w:eastAsia="仿宋_GB2312"/>
          <w:sz w:val="30"/>
          <w:szCs w:val="30"/>
        </w:rPr>
      </w:pPr>
    </w:p>
    <w:p w14:paraId="43603E1E" w14:textId="77777777" w:rsidR="00273755" w:rsidRPr="007B223C" w:rsidRDefault="002C4831">
      <w:pPr>
        <w:rPr>
          <w:rFonts w:eastAsia="仿宋_GB2312"/>
          <w:sz w:val="30"/>
          <w:szCs w:val="30"/>
        </w:rPr>
      </w:pPr>
      <w:r w:rsidRPr="007B223C">
        <w:rPr>
          <w:rFonts w:eastAsia="仿宋_GB2312"/>
          <w:sz w:val="30"/>
          <w:szCs w:val="30"/>
        </w:rPr>
        <w:br w:type="page"/>
      </w:r>
    </w:p>
    <w:p w14:paraId="5E3BDE23" w14:textId="77777777" w:rsidR="00273755" w:rsidRPr="007B223C" w:rsidRDefault="002C4831">
      <w:pPr>
        <w:pStyle w:val="a0"/>
      </w:pPr>
      <w:r w:rsidRPr="007B223C">
        <w:rPr>
          <w:rFonts w:ascii="宋体" w:hAnsi="宋体" w:hint="eastAsia"/>
          <w:szCs w:val="24"/>
        </w:rPr>
        <w:lastRenderedPageBreak/>
        <w:t>附件20</w:t>
      </w:r>
      <w:r w:rsidRPr="007B223C">
        <w:rPr>
          <w:rFonts w:ascii="宋体" w:hAnsi="宋体"/>
          <w:szCs w:val="24"/>
        </w:rPr>
        <w:t>：</w:t>
      </w:r>
      <w:r w:rsidRPr="007B223C">
        <w:rPr>
          <w:rFonts w:ascii="宋体" w:hAnsi="宋体" w:hint="eastAsia"/>
          <w:szCs w:val="24"/>
        </w:rPr>
        <w:t>投标人声明</w:t>
      </w:r>
    </w:p>
    <w:p w14:paraId="39C5CB5E" w14:textId="77777777" w:rsidR="00273755" w:rsidRPr="007B223C" w:rsidRDefault="002C4831">
      <w:pPr>
        <w:jc w:val="center"/>
        <w:rPr>
          <w:b/>
          <w:sz w:val="32"/>
          <w:szCs w:val="32"/>
        </w:rPr>
      </w:pPr>
      <w:r w:rsidRPr="007B223C">
        <w:rPr>
          <w:rFonts w:hint="eastAsia"/>
          <w:b/>
          <w:sz w:val="32"/>
          <w:szCs w:val="32"/>
        </w:rPr>
        <w:t>投标人声明</w:t>
      </w:r>
    </w:p>
    <w:p w14:paraId="7417A924" w14:textId="77777777" w:rsidR="00273755" w:rsidRPr="007B223C" w:rsidRDefault="002C4831">
      <w:pPr>
        <w:widowControl/>
        <w:snapToGrid w:val="0"/>
        <w:spacing w:line="440" w:lineRule="exact"/>
        <w:jc w:val="center"/>
        <w:rPr>
          <w:rFonts w:ascii="宋体" w:hAnsi="宋体" w:cs="宋体" w:hint="eastAsia"/>
          <w:kern w:val="0"/>
          <w:sz w:val="24"/>
        </w:rPr>
      </w:pPr>
      <w:r w:rsidRPr="007B223C">
        <w:rPr>
          <w:rFonts w:ascii="宋体" w:hAnsi="宋体" w:cs="宋体"/>
          <w:kern w:val="0"/>
          <w:sz w:val="24"/>
        </w:rPr>
        <w:t>关于遵守招标文件和履行施工合同的声明</w:t>
      </w:r>
    </w:p>
    <w:p w14:paraId="4AC0BBAB" w14:textId="77777777" w:rsidR="00273755" w:rsidRPr="007B223C" w:rsidRDefault="00273755">
      <w:pPr>
        <w:widowControl/>
        <w:snapToGrid w:val="0"/>
        <w:spacing w:line="440" w:lineRule="exact"/>
        <w:jc w:val="left"/>
        <w:rPr>
          <w:rFonts w:ascii="宋体" w:hAnsi="宋体" w:cs="宋体" w:hint="eastAsia"/>
          <w:kern w:val="0"/>
          <w:sz w:val="24"/>
        </w:rPr>
      </w:pPr>
    </w:p>
    <w:p w14:paraId="5EEC770C" w14:textId="77777777" w:rsidR="00273755" w:rsidRPr="007B223C" w:rsidRDefault="002C4831">
      <w:pPr>
        <w:widowControl/>
        <w:snapToGrid w:val="0"/>
        <w:spacing w:line="440" w:lineRule="exact"/>
        <w:jc w:val="left"/>
        <w:rPr>
          <w:rFonts w:ascii="宋体" w:hAnsi="宋体" w:cs="宋体" w:hint="eastAsia"/>
          <w:kern w:val="0"/>
          <w:sz w:val="24"/>
        </w:rPr>
      </w:pPr>
      <w:r w:rsidRPr="007B223C">
        <w:rPr>
          <w:rFonts w:ascii="宋体" w:hAnsi="宋体" w:cs="宋体"/>
          <w:kern w:val="0"/>
          <w:sz w:val="24"/>
        </w:rPr>
        <w:t>本招标项目招标人及招标监管机构：</w:t>
      </w:r>
    </w:p>
    <w:p w14:paraId="309FDEBA"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本公司就参加</w:t>
      </w:r>
      <w:r w:rsidRPr="007B223C">
        <w:rPr>
          <w:rFonts w:ascii="宋体" w:hAnsi="宋体" w:cs="宋体" w:hint="eastAsia"/>
          <w:kern w:val="0"/>
          <w:sz w:val="24"/>
          <w:u w:val="single"/>
        </w:rPr>
        <w:t>              </w:t>
      </w:r>
      <w:r w:rsidRPr="007B223C">
        <w:rPr>
          <w:rFonts w:ascii="宋体" w:hAnsi="宋体" w:cs="宋体" w:hint="eastAsia"/>
          <w:spacing w:val="15"/>
          <w:kern w:val="0"/>
          <w:sz w:val="24"/>
        </w:rPr>
        <w:t>的投标工作，作出郑重声明：</w:t>
      </w:r>
    </w:p>
    <w:p w14:paraId="00305779" w14:textId="77777777" w:rsidR="00273755" w:rsidRPr="007B223C" w:rsidRDefault="002C4831">
      <w:pPr>
        <w:widowControl/>
        <w:snapToGrid w:val="0"/>
        <w:spacing w:line="440" w:lineRule="exact"/>
        <w:ind w:firstLineChars="200" w:firstLine="540"/>
        <w:jc w:val="left"/>
        <w:rPr>
          <w:rFonts w:ascii="宋体" w:hAnsi="宋体" w:hint="eastAsia"/>
          <w:spacing w:val="8"/>
          <w:sz w:val="24"/>
          <w:szCs w:val="24"/>
        </w:rPr>
      </w:pPr>
      <w:r w:rsidRPr="007B223C">
        <w:rPr>
          <w:rFonts w:ascii="宋体" w:hAnsi="宋体" w:cs="宋体" w:hint="eastAsia"/>
          <w:spacing w:val="15"/>
          <w:kern w:val="0"/>
          <w:sz w:val="24"/>
          <w:szCs w:val="24"/>
        </w:rPr>
        <w:t>一、</w:t>
      </w:r>
      <w:r w:rsidRPr="007B223C">
        <w:rPr>
          <w:rFonts w:ascii="宋体" w:hAnsi="宋体" w:hint="eastAsia"/>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14:paraId="59985E86"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二、若成为本工程的中标人，我公司将严格遵守招标文件和履行施工合同的下列要求：</w:t>
      </w:r>
    </w:p>
    <w:p w14:paraId="456F22E8"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1、订立合同：在招标文件规定的限期内与招标人订立施工承包合同。</w:t>
      </w:r>
    </w:p>
    <w:p w14:paraId="539AF98B" w14:textId="77777777" w:rsidR="00273755" w:rsidRPr="007B223C" w:rsidRDefault="002C4831">
      <w:pPr>
        <w:widowControl/>
        <w:snapToGrid w:val="0"/>
        <w:spacing w:line="440" w:lineRule="exact"/>
        <w:ind w:firstLineChars="200" w:firstLine="540"/>
        <w:jc w:val="left"/>
        <w:rPr>
          <w:rFonts w:ascii="宋体" w:hAnsi="宋体" w:cs="宋体" w:hint="eastAsia"/>
          <w:spacing w:val="15"/>
          <w:kern w:val="0"/>
          <w:sz w:val="24"/>
        </w:rPr>
      </w:pPr>
      <w:r w:rsidRPr="007B223C">
        <w:rPr>
          <w:rFonts w:ascii="宋体" w:hAnsi="宋体" w:cs="宋体" w:hint="eastAsia"/>
          <w:spacing w:val="15"/>
          <w:kern w:val="0"/>
          <w:sz w:val="24"/>
        </w:rPr>
        <w:t>2、施工现场技术和管理人员</w:t>
      </w:r>
    </w:p>
    <w:p w14:paraId="7B642C79"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（1）投标承诺及派驻现场的项目管理架构中全部技术和管理人员均为我公司员工。</w:t>
      </w:r>
    </w:p>
    <w:p w14:paraId="4D0B1C23"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（2）根据本工程建设的实际需要适当设置的项目管理架构，委派的技术和管理人员的数量、资质和实际工作能力均满足本工程建设实施要求。</w:t>
      </w:r>
    </w:p>
    <w:p w14:paraId="3E43400F"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（3</w:t>
      </w:r>
      <w:r w:rsidRPr="007B223C">
        <w:rPr>
          <w:rFonts w:ascii="宋体" w:hAnsi="宋体" w:cs="宋体" w:hint="eastAsia"/>
          <w:spacing w:val="15"/>
          <w:kern w:val="0"/>
          <w:sz w:val="24"/>
          <w:szCs w:val="22"/>
        </w:rPr>
        <w:t>）在收到发包人进场通知的3天内，所有技术和管理人员全部到位，进入现场办公，严格遵守茂名市建筑从业人员实名制管理相关规定。</w:t>
      </w:r>
    </w:p>
    <w:p w14:paraId="34FD5505"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75B364EC"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14:paraId="7E33B634"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4、材料、设备：保证准备并供应充足的材料设备，按投标承诺的时间全部按时到位。不因任何材料、设备因素阻碍工期而影响投标承诺的竣工日期。</w:t>
      </w:r>
    </w:p>
    <w:p w14:paraId="20E1EE7D"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lastRenderedPageBreak/>
        <w:t>5、质量、安全：保证实现本工程招标文件所确定的工程质量、安全目标计划，落实企业全员安全生产责任制，且按茂名市有关文件及本工程招标文件文明施工管理方案中的要求进行文明施工管理。</w:t>
      </w:r>
    </w:p>
    <w:p w14:paraId="16870628"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6、不发生出 借资质、转包、违法分包行为。</w:t>
      </w:r>
    </w:p>
    <w:p w14:paraId="5503F0B7" w14:textId="77777777" w:rsidR="00273755" w:rsidRPr="007B223C" w:rsidRDefault="002C4831">
      <w:pPr>
        <w:widowControl/>
        <w:snapToGrid w:val="0"/>
        <w:spacing w:line="440" w:lineRule="exact"/>
        <w:ind w:firstLineChars="200" w:firstLine="540"/>
        <w:jc w:val="left"/>
        <w:rPr>
          <w:rFonts w:ascii="宋体" w:hAnsi="宋体" w:cs="宋体" w:hint="eastAsia"/>
          <w:spacing w:val="15"/>
          <w:kern w:val="0"/>
          <w:sz w:val="24"/>
          <w:szCs w:val="22"/>
        </w:rPr>
      </w:pPr>
      <w:r w:rsidRPr="007B223C">
        <w:rPr>
          <w:rFonts w:ascii="宋体" w:hAnsi="宋体" w:cs="宋体" w:hint="eastAsia"/>
          <w:spacing w:val="15"/>
          <w:kern w:val="0"/>
          <w:sz w:val="24"/>
        </w:rPr>
        <w:t>7、不拖欠或克扣劳务人员工资，不拖欠材料、设备价款、分包合同工程款（如有分包工程</w:t>
      </w:r>
      <w:r w:rsidRPr="007B223C">
        <w:rPr>
          <w:rFonts w:ascii="宋体" w:hAnsi="宋体" w:cs="宋体" w:hint="eastAsia"/>
          <w:spacing w:val="15"/>
          <w:kern w:val="0"/>
          <w:sz w:val="24"/>
          <w:szCs w:val="22"/>
        </w:rPr>
        <w:t>）。</w:t>
      </w:r>
    </w:p>
    <w:p w14:paraId="13368190" w14:textId="77777777" w:rsidR="00273755" w:rsidRPr="007B223C" w:rsidRDefault="002C4831">
      <w:pPr>
        <w:pStyle w:val="af5"/>
        <w:ind w:left="0" w:firstLineChars="200" w:firstLine="540"/>
        <w:rPr>
          <w:rFonts w:eastAsia="宋体"/>
        </w:rPr>
      </w:pPr>
      <w:r w:rsidRPr="007B223C">
        <w:rPr>
          <w:rFonts w:eastAsia="宋体" w:hAnsi="宋体" w:cs="宋体" w:hint="eastAsia"/>
          <w:spacing w:val="15"/>
          <w:szCs w:val="22"/>
        </w:rPr>
        <w:t>8、承诺按中标价限额施工。</w:t>
      </w:r>
    </w:p>
    <w:p w14:paraId="2D152610"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二、如不能履行上述承诺，本公司愿意承担由此带来的法律后果，并自愿无条件地接受招标人和建设行政主管部门的以下处理：</w:t>
      </w:r>
    </w:p>
    <w:p w14:paraId="1F6208DC"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spacing w:val="15"/>
          <w:kern w:val="0"/>
          <w:sz w:val="24"/>
        </w:rPr>
      </w:pPr>
      <w:r w:rsidRPr="007B223C">
        <w:rPr>
          <w:rFonts w:ascii="宋体" w:hAnsi="宋体" w:cs="宋体" w:hint="eastAsia"/>
          <w:spacing w:val="15"/>
          <w:kern w:val="0"/>
          <w:sz w:val="24"/>
        </w:rPr>
        <w:t>1、取消中标资格或者解除合同；</w:t>
      </w:r>
    </w:p>
    <w:p w14:paraId="0EFA999F"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2、由招标人没收投标保证金或合同履约保证金；</w:t>
      </w:r>
    </w:p>
    <w:p w14:paraId="3EE416FE"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3、两年内（或五年内）停止参与茂名市财政资金建设工程的投标；</w:t>
      </w:r>
    </w:p>
    <w:p w14:paraId="4F52EAE2"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4、对不良行为予以记录，并进行公告；</w:t>
      </w:r>
    </w:p>
    <w:p w14:paraId="3B09CD6C"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5、报茂名市建设行政主管部门备案，并提请上级相关行政主管部门依法进行处罚；</w:t>
      </w:r>
    </w:p>
    <w:p w14:paraId="021A829A"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spacing w:val="15"/>
          <w:kern w:val="0"/>
          <w:sz w:val="24"/>
        </w:rPr>
      </w:pPr>
      <w:r w:rsidRPr="007B223C">
        <w:rPr>
          <w:rFonts w:ascii="宋体" w:hAnsi="宋体" w:cs="宋体" w:hint="eastAsia"/>
          <w:spacing w:val="15"/>
          <w:kern w:val="0"/>
          <w:sz w:val="24"/>
        </w:rPr>
        <w:t>6、其他行政处理决定。</w:t>
      </w:r>
    </w:p>
    <w:p w14:paraId="4E1103AB"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spacing w:val="15"/>
          <w:kern w:val="0"/>
          <w:sz w:val="24"/>
        </w:rPr>
      </w:pPr>
      <w:r w:rsidRPr="007B223C">
        <w:rPr>
          <w:rFonts w:ascii="宋体" w:hAnsi="宋体" w:cs="宋体" w:hint="eastAsia"/>
          <w:spacing w:val="15"/>
          <w:kern w:val="0"/>
          <w:sz w:val="24"/>
        </w:rPr>
        <w:t>特此声明</w:t>
      </w:r>
    </w:p>
    <w:p w14:paraId="7DC69A06" w14:textId="77777777" w:rsidR="00273755" w:rsidRPr="007B223C" w:rsidRDefault="00273755">
      <w:pPr>
        <w:widowControl/>
        <w:shd w:val="clear" w:color="auto" w:fill="FFFFFF"/>
        <w:snapToGrid w:val="0"/>
        <w:spacing w:line="360" w:lineRule="auto"/>
        <w:ind w:firstLineChars="200" w:firstLine="540"/>
        <w:jc w:val="center"/>
        <w:rPr>
          <w:rFonts w:ascii="宋体" w:hAnsi="宋体" w:cs="宋体" w:hint="eastAsia"/>
          <w:spacing w:val="15"/>
          <w:kern w:val="0"/>
          <w:sz w:val="24"/>
        </w:rPr>
      </w:pPr>
    </w:p>
    <w:p w14:paraId="470FE665" w14:textId="77777777" w:rsidR="00273755" w:rsidRPr="007B223C" w:rsidRDefault="002C4831">
      <w:pPr>
        <w:widowControl/>
        <w:shd w:val="clear" w:color="auto" w:fill="FFFFFF"/>
        <w:snapToGrid w:val="0"/>
        <w:spacing w:line="360" w:lineRule="auto"/>
        <w:ind w:firstLineChars="1300" w:firstLine="3510"/>
        <w:rPr>
          <w:rFonts w:ascii="宋体" w:hAnsi="宋体" w:cs="宋体" w:hint="eastAsia"/>
          <w:spacing w:val="15"/>
          <w:kern w:val="0"/>
          <w:sz w:val="24"/>
        </w:rPr>
      </w:pPr>
      <w:r w:rsidRPr="007B223C">
        <w:rPr>
          <w:rFonts w:ascii="宋体" w:hAnsi="宋体" w:cs="宋体" w:hint="eastAsia"/>
          <w:spacing w:val="15"/>
          <w:kern w:val="0"/>
          <w:sz w:val="24"/>
        </w:rPr>
        <w:t>声明企业：</w:t>
      </w:r>
      <w:r w:rsidRPr="007B223C">
        <w:rPr>
          <w:rFonts w:hint="eastAsia"/>
          <w:spacing w:val="10"/>
          <w:sz w:val="22"/>
          <w:szCs w:val="22"/>
          <w:u w:val="single"/>
        </w:rPr>
        <w:t xml:space="preserve">  </w:t>
      </w:r>
      <w:r w:rsidRPr="007B223C">
        <w:rPr>
          <w:rFonts w:hint="eastAsia"/>
          <w:spacing w:val="10"/>
          <w:sz w:val="22"/>
          <w:szCs w:val="22"/>
          <w:u w:val="single"/>
        </w:rPr>
        <w:t>单位全称</w:t>
      </w:r>
      <w:r w:rsidRPr="007B223C">
        <w:rPr>
          <w:rFonts w:hint="eastAsia"/>
          <w:spacing w:val="10"/>
          <w:sz w:val="22"/>
          <w:szCs w:val="22"/>
          <w:u w:val="single"/>
        </w:rPr>
        <w:t xml:space="preserve">      </w:t>
      </w:r>
      <w:r w:rsidRPr="007B223C">
        <w:rPr>
          <w:rFonts w:ascii="宋体" w:hAnsi="宋体" w:hint="eastAsia"/>
          <w:sz w:val="24"/>
          <w:u w:val="single"/>
        </w:rPr>
        <w:t>（盖单位章）</w:t>
      </w:r>
    </w:p>
    <w:p w14:paraId="4806813D" w14:textId="77777777" w:rsidR="00273755" w:rsidRPr="007B223C" w:rsidRDefault="002C4831">
      <w:pPr>
        <w:widowControl/>
        <w:shd w:val="clear" w:color="auto" w:fill="FFFFFF"/>
        <w:snapToGrid w:val="0"/>
        <w:spacing w:line="360" w:lineRule="auto"/>
        <w:ind w:firstLineChars="1300" w:firstLine="3510"/>
        <w:rPr>
          <w:rFonts w:ascii="宋体" w:hAnsi="宋体" w:cs="Arial" w:hint="eastAsia"/>
          <w:b/>
          <w:kern w:val="0"/>
          <w:sz w:val="32"/>
          <w:szCs w:val="32"/>
        </w:rPr>
      </w:pPr>
      <w:r w:rsidRPr="007B223C">
        <w:rPr>
          <w:rFonts w:ascii="宋体" w:hAnsi="宋体" w:cs="宋体" w:hint="eastAsia"/>
          <w:spacing w:val="15"/>
          <w:kern w:val="0"/>
          <w:sz w:val="24"/>
        </w:rPr>
        <w:t>法定代表人：</w:t>
      </w:r>
      <w:r w:rsidRPr="007B223C">
        <w:rPr>
          <w:rFonts w:ascii="宋体" w:hAnsi="宋体" w:cs="宋体" w:hint="eastAsia"/>
          <w:spacing w:val="15"/>
          <w:kern w:val="0"/>
          <w:sz w:val="24"/>
          <w:u w:val="single"/>
        </w:rPr>
        <w:t>（签字）</w:t>
      </w:r>
    </w:p>
    <w:p w14:paraId="3C98E51D" w14:textId="77777777" w:rsidR="00273755" w:rsidRPr="007B223C" w:rsidRDefault="002C4831">
      <w:pPr>
        <w:widowControl/>
        <w:shd w:val="clear" w:color="auto" w:fill="FFFFFF"/>
        <w:snapToGrid w:val="0"/>
        <w:spacing w:line="360" w:lineRule="auto"/>
        <w:ind w:firstLineChars="1400" w:firstLine="3528"/>
        <w:rPr>
          <w:rFonts w:ascii="宋体" w:hAnsi="宋体" w:cs="宋体" w:hint="eastAsia"/>
          <w:spacing w:val="15"/>
          <w:kern w:val="0"/>
          <w:sz w:val="24"/>
          <w:u w:val="single"/>
        </w:rPr>
      </w:pPr>
      <w:r w:rsidRPr="007B223C">
        <w:rPr>
          <w:rFonts w:ascii="宋体" w:hAnsi="宋体" w:hint="eastAsia"/>
          <w:spacing w:val="6"/>
          <w:sz w:val="24"/>
          <w:szCs w:val="24"/>
        </w:rPr>
        <w:t>日期：  年   月   日</w:t>
      </w:r>
    </w:p>
    <w:p w14:paraId="509A6F36" w14:textId="77777777" w:rsidR="00273755" w:rsidRPr="007B223C" w:rsidRDefault="00273755"/>
    <w:p w14:paraId="4FA9571D" w14:textId="77777777" w:rsidR="00273755" w:rsidRPr="007B223C" w:rsidRDefault="00273755">
      <w:pPr>
        <w:jc w:val="left"/>
        <w:rPr>
          <w:rFonts w:ascii="宋体" w:hAnsi="宋体" w:cs="Arial" w:hint="eastAsia"/>
          <w:b/>
          <w:kern w:val="0"/>
          <w:sz w:val="72"/>
          <w:szCs w:val="72"/>
        </w:rPr>
      </w:pPr>
    </w:p>
    <w:p w14:paraId="2E7FCDFA" w14:textId="77777777" w:rsidR="00273755" w:rsidRPr="007B223C" w:rsidRDefault="002C4831">
      <w:pPr>
        <w:jc w:val="left"/>
        <w:rPr>
          <w:rFonts w:ascii="宋体" w:hAnsi="宋体" w:cs="Arial" w:hint="eastAsia"/>
          <w:b/>
          <w:kern w:val="0"/>
          <w:sz w:val="32"/>
          <w:szCs w:val="32"/>
        </w:rPr>
      </w:pPr>
      <w:r w:rsidRPr="007B223C">
        <w:rPr>
          <w:rFonts w:ascii="宋体" w:hAnsi="宋体" w:cs="Arial" w:hint="eastAsia"/>
          <w:b/>
          <w:kern w:val="0"/>
          <w:sz w:val="32"/>
          <w:szCs w:val="32"/>
        </w:rPr>
        <w:br w:type="page"/>
      </w:r>
    </w:p>
    <w:p w14:paraId="780DAC82" w14:textId="77777777" w:rsidR="00273755" w:rsidRPr="007B223C" w:rsidRDefault="00273755">
      <w:pPr>
        <w:pStyle w:val="a0"/>
      </w:pPr>
    </w:p>
    <w:p w14:paraId="3F9FFC60" w14:textId="77777777" w:rsidR="00273755" w:rsidRPr="007B223C" w:rsidRDefault="00273755">
      <w:pPr>
        <w:jc w:val="center"/>
        <w:rPr>
          <w:rFonts w:ascii="宋体" w:hAnsi="宋体" w:cs="Arial" w:hint="eastAsia"/>
          <w:b/>
          <w:kern w:val="0"/>
          <w:sz w:val="32"/>
          <w:szCs w:val="32"/>
        </w:rPr>
      </w:pPr>
    </w:p>
    <w:p w14:paraId="77A1C02B" w14:textId="77777777" w:rsidR="00273755" w:rsidRPr="007B223C" w:rsidRDefault="00273755">
      <w:pPr>
        <w:jc w:val="center"/>
        <w:rPr>
          <w:rFonts w:ascii="宋体" w:hAnsi="宋体" w:cs="Arial" w:hint="eastAsia"/>
          <w:b/>
          <w:kern w:val="0"/>
          <w:sz w:val="32"/>
          <w:szCs w:val="32"/>
        </w:rPr>
      </w:pPr>
    </w:p>
    <w:p w14:paraId="135634E6" w14:textId="77777777" w:rsidR="00273755" w:rsidRPr="007B223C" w:rsidRDefault="00273755">
      <w:pPr>
        <w:jc w:val="center"/>
        <w:rPr>
          <w:rFonts w:ascii="宋体" w:hAnsi="宋体" w:cs="Arial" w:hint="eastAsia"/>
          <w:b/>
          <w:kern w:val="0"/>
          <w:sz w:val="32"/>
          <w:szCs w:val="32"/>
        </w:rPr>
      </w:pPr>
    </w:p>
    <w:p w14:paraId="6D381805" w14:textId="77777777" w:rsidR="00273755" w:rsidRPr="007B223C" w:rsidRDefault="00273755">
      <w:pPr>
        <w:rPr>
          <w:rFonts w:ascii="隶书" w:eastAsia="隶书"/>
          <w:b/>
          <w:i/>
          <w:spacing w:val="40"/>
          <w:szCs w:val="21"/>
        </w:rPr>
      </w:pPr>
    </w:p>
    <w:p w14:paraId="09EAE530" w14:textId="77777777" w:rsidR="00273755" w:rsidRPr="007B223C" w:rsidRDefault="002C4831">
      <w:pPr>
        <w:jc w:val="center"/>
        <w:outlineLvl w:val="0"/>
        <w:rPr>
          <w:rFonts w:ascii="黑体" w:eastAsia="黑体"/>
          <w:b/>
          <w:spacing w:val="10"/>
          <w:sz w:val="40"/>
          <w:szCs w:val="40"/>
        </w:rPr>
      </w:pPr>
      <w:bookmarkStart w:id="2714" w:name="_Toc199152209"/>
      <w:r w:rsidRPr="007B223C">
        <w:rPr>
          <w:rFonts w:ascii="宋体" w:hAnsi="宋体" w:hint="eastAsia"/>
          <w:b/>
          <w:spacing w:val="40"/>
          <w:sz w:val="72"/>
          <w:szCs w:val="72"/>
        </w:rPr>
        <w:t>第六章 技术标准和要求</w:t>
      </w:r>
      <w:bookmarkEnd w:id="2714"/>
    </w:p>
    <w:p w14:paraId="13671ED5" w14:textId="77777777" w:rsidR="00273755" w:rsidRPr="007B223C" w:rsidRDefault="00273755">
      <w:pPr>
        <w:spacing w:line="600" w:lineRule="exact"/>
        <w:rPr>
          <w:rFonts w:ascii="宋体" w:hAnsi="宋体" w:hint="eastAsia"/>
          <w:bCs/>
          <w:spacing w:val="6"/>
          <w:sz w:val="24"/>
        </w:rPr>
      </w:pPr>
    </w:p>
    <w:p w14:paraId="76169449" w14:textId="77777777" w:rsidR="00273755" w:rsidRPr="007B223C" w:rsidRDefault="002C4831">
      <w:pPr>
        <w:spacing w:line="400" w:lineRule="exact"/>
        <w:rPr>
          <w:rFonts w:ascii="宋体" w:hAnsi="宋体" w:hint="eastAsia"/>
          <w:b/>
          <w:spacing w:val="6"/>
          <w:sz w:val="24"/>
        </w:rPr>
      </w:pPr>
      <w:r w:rsidRPr="007B223C">
        <w:rPr>
          <w:rFonts w:ascii="宋体" w:hAnsi="宋体" w:hint="eastAsia"/>
          <w:b/>
          <w:spacing w:val="6"/>
          <w:sz w:val="24"/>
        </w:rPr>
        <w:t>一、本工程采用的技术规范</w:t>
      </w:r>
    </w:p>
    <w:p w14:paraId="5B43BC97" w14:textId="77777777" w:rsidR="00273755" w:rsidRPr="007B223C" w:rsidRDefault="002C4831">
      <w:pPr>
        <w:spacing w:line="400" w:lineRule="exact"/>
        <w:jc w:val="left"/>
        <w:rPr>
          <w:rFonts w:ascii="宋体" w:hAnsi="宋体" w:hint="eastAsia"/>
          <w:sz w:val="24"/>
          <w:szCs w:val="24"/>
        </w:rPr>
      </w:pPr>
      <w:r w:rsidRPr="007B223C">
        <w:rPr>
          <w:rFonts w:ascii="宋体" w:hAnsi="宋体" w:hint="eastAsia"/>
          <w:sz w:val="24"/>
          <w:szCs w:val="24"/>
        </w:rPr>
        <w:t>第一节 一般要求</w:t>
      </w:r>
    </w:p>
    <w:p w14:paraId="50A6C14D" w14:textId="77777777" w:rsidR="00273755" w:rsidRPr="007B223C" w:rsidRDefault="002C4831">
      <w:pPr>
        <w:spacing w:line="400" w:lineRule="exact"/>
        <w:rPr>
          <w:rFonts w:ascii="宋体" w:hAnsi="宋体" w:hint="eastAsia"/>
          <w:sz w:val="24"/>
          <w:szCs w:val="24"/>
        </w:rPr>
      </w:pPr>
      <w:r w:rsidRPr="007B223C">
        <w:rPr>
          <w:rFonts w:ascii="宋体" w:hAnsi="宋体" w:hint="eastAsia"/>
          <w:sz w:val="24"/>
          <w:szCs w:val="24"/>
        </w:rPr>
        <w:t>1技术标准和要求</w:t>
      </w:r>
    </w:p>
    <w:p w14:paraId="285275A6" w14:textId="77777777" w:rsidR="00273755" w:rsidRPr="007B223C" w:rsidRDefault="002C4831">
      <w:pPr>
        <w:spacing w:line="400" w:lineRule="exact"/>
        <w:rPr>
          <w:rFonts w:ascii="宋体" w:hAnsi="宋体" w:hint="eastAsia"/>
          <w:sz w:val="24"/>
          <w:szCs w:val="24"/>
        </w:rPr>
      </w:pPr>
      <w:r w:rsidRPr="007B223C">
        <w:rPr>
          <w:rFonts w:ascii="宋体" w:hAnsi="宋体"/>
          <w:sz w:val="24"/>
          <w:szCs w:val="24"/>
        </w:rPr>
        <w:t xml:space="preserve">1.1  </w:t>
      </w:r>
      <w:r w:rsidRPr="007B223C">
        <w:rPr>
          <w:rFonts w:ascii="宋体" w:hAnsi="宋体" w:hint="eastAsia"/>
          <w:sz w:val="24"/>
          <w:szCs w:val="24"/>
        </w:rPr>
        <w:t>依据设计文件的要求，本招标工程项目的材料、设备、施工须达到下列现行中华人民共和国以及省、自治区、直辖市、行业或企业的工程建设标准、规范的要求。</w:t>
      </w:r>
    </w:p>
    <w:p w14:paraId="7E783080" w14:textId="77777777" w:rsidR="00273755" w:rsidRPr="007B223C" w:rsidRDefault="002C4831">
      <w:pPr>
        <w:adjustRightInd w:val="0"/>
        <w:snapToGrid w:val="0"/>
        <w:spacing w:line="400" w:lineRule="exact"/>
        <w:ind w:leftChars="288" w:left="605" w:right="-1"/>
        <w:rPr>
          <w:rFonts w:ascii="宋体" w:hAnsi="宋体" w:hint="eastAsia"/>
          <w:sz w:val="24"/>
          <w:szCs w:val="24"/>
        </w:rPr>
      </w:pPr>
      <w:r w:rsidRPr="007B223C">
        <w:rPr>
          <w:rFonts w:ascii="宋体" w:hAnsi="宋体" w:hint="eastAsia"/>
          <w:sz w:val="24"/>
          <w:szCs w:val="24"/>
        </w:rPr>
        <w:t>(1) 《建筑结构荷载规范》                                 GB50009-2001</w:t>
      </w:r>
    </w:p>
    <w:p w14:paraId="63E99E7A" w14:textId="77777777" w:rsidR="00273755" w:rsidRPr="007B223C" w:rsidRDefault="002C4831">
      <w:pPr>
        <w:adjustRightInd w:val="0"/>
        <w:snapToGrid w:val="0"/>
        <w:spacing w:line="400" w:lineRule="exact"/>
        <w:ind w:leftChars="288" w:left="605" w:right="-1"/>
        <w:rPr>
          <w:rFonts w:ascii="宋体" w:hAnsi="宋体" w:hint="eastAsia"/>
          <w:sz w:val="24"/>
          <w:szCs w:val="24"/>
        </w:rPr>
      </w:pPr>
      <w:r w:rsidRPr="007B223C">
        <w:rPr>
          <w:rFonts w:ascii="宋体" w:hAnsi="宋体" w:hint="eastAsia"/>
          <w:sz w:val="24"/>
          <w:szCs w:val="24"/>
        </w:rPr>
        <w:t>(2) 《混凝土结构设计规范》                               GB50010-2002</w:t>
      </w:r>
    </w:p>
    <w:p w14:paraId="14719174" w14:textId="77777777" w:rsidR="00273755" w:rsidRPr="007B223C" w:rsidRDefault="002C4831">
      <w:pPr>
        <w:adjustRightInd w:val="0"/>
        <w:snapToGrid w:val="0"/>
        <w:spacing w:line="400" w:lineRule="exact"/>
        <w:ind w:leftChars="288" w:left="605" w:right="-1"/>
        <w:rPr>
          <w:rFonts w:ascii="宋体" w:hAnsi="宋体" w:hint="eastAsia"/>
          <w:sz w:val="24"/>
          <w:szCs w:val="24"/>
        </w:rPr>
      </w:pPr>
      <w:r w:rsidRPr="007B223C">
        <w:rPr>
          <w:rFonts w:ascii="宋体" w:hAnsi="宋体" w:hint="eastAsia"/>
          <w:sz w:val="24"/>
          <w:szCs w:val="24"/>
        </w:rPr>
        <w:t>(3) 《建筑抗震设计规范》                                 GB50011-2001</w:t>
      </w:r>
    </w:p>
    <w:p w14:paraId="63E5CE87" w14:textId="77777777" w:rsidR="00273755" w:rsidRPr="007B223C" w:rsidRDefault="002C4831">
      <w:pPr>
        <w:adjustRightInd w:val="0"/>
        <w:snapToGrid w:val="0"/>
        <w:spacing w:line="400" w:lineRule="exact"/>
        <w:ind w:leftChars="288" w:left="605" w:right="-1"/>
        <w:rPr>
          <w:rFonts w:ascii="宋体" w:hAnsi="宋体" w:hint="eastAsia"/>
          <w:sz w:val="24"/>
          <w:szCs w:val="24"/>
        </w:rPr>
      </w:pPr>
      <w:r w:rsidRPr="007B223C">
        <w:rPr>
          <w:rFonts w:ascii="宋体" w:hAnsi="宋体" w:hint="eastAsia"/>
          <w:sz w:val="24"/>
          <w:szCs w:val="24"/>
        </w:rPr>
        <w:t>(4) 《建筑结构地基基础设计规范》                         GB50007-2002</w:t>
      </w:r>
    </w:p>
    <w:p w14:paraId="02310483" w14:textId="77777777" w:rsidR="00273755" w:rsidRPr="007B223C" w:rsidRDefault="002C4831">
      <w:pPr>
        <w:adjustRightInd w:val="0"/>
        <w:snapToGrid w:val="0"/>
        <w:spacing w:line="400" w:lineRule="exact"/>
        <w:ind w:leftChars="288" w:left="605" w:right="-1"/>
        <w:rPr>
          <w:rFonts w:ascii="宋体" w:hAnsi="宋体" w:hint="eastAsia"/>
          <w:sz w:val="24"/>
          <w:szCs w:val="24"/>
        </w:rPr>
      </w:pPr>
      <w:r w:rsidRPr="007B223C">
        <w:rPr>
          <w:rFonts w:ascii="宋体" w:hAnsi="宋体" w:hint="eastAsia"/>
          <w:sz w:val="24"/>
          <w:szCs w:val="24"/>
        </w:rPr>
        <w:t>(5) 《钢结构设计规范》                                   GB50017-2003</w:t>
      </w:r>
    </w:p>
    <w:p w14:paraId="2D86C58C" w14:textId="77777777" w:rsidR="00273755" w:rsidRPr="007B223C" w:rsidRDefault="002C4831">
      <w:pPr>
        <w:adjustRightInd w:val="0"/>
        <w:snapToGrid w:val="0"/>
        <w:spacing w:line="400" w:lineRule="exact"/>
        <w:ind w:leftChars="288" w:left="605" w:right="-1"/>
        <w:rPr>
          <w:rFonts w:ascii="宋体" w:hAnsi="宋体" w:hint="eastAsia"/>
          <w:sz w:val="24"/>
          <w:szCs w:val="24"/>
        </w:rPr>
      </w:pPr>
      <w:r w:rsidRPr="007B223C">
        <w:rPr>
          <w:rFonts w:ascii="宋体" w:hAnsi="宋体" w:hint="eastAsia"/>
          <w:sz w:val="24"/>
          <w:szCs w:val="24"/>
        </w:rPr>
        <w:t>(6) 《冷弯薄壁型钢结构技术规范》                         GB50018-2002</w:t>
      </w:r>
    </w:p>
    <w:p w14:paraId="265548EE" w14:textId="77777777" w:rsidR="00273755" w:rsidRPr="007B223C" w:rsidRDefault="002C4831">
      <w:pPr>
        <w:adjustRightInd w:val="0"/>
        <w:snapToGrid w:val="0"/>
        <w:spacing w:line="400" w:lineRule="exact"/>
        <w:ind w:leftChars="288" w:left="605" w:right="-1"/>
        <w:rPr>
          <w:rFonts w:ascii="宋体" w:hAnsi="宋体" w:hint="eastAsia"/>
          <w:sz w:val="24"/>
          <w:szCs w:val="24"/>
        </w:rPr>
      </w:pPr>
      <w:r w:rsidRPr="007B223C">
        <w:rPr>
          <w:rFonts w:ascii="宋体" w:hAnsi="宋体" w:hint="eastAsia"/>
          <w:sz w:val="24"/>
          <w:szCs w:val="24"/>
        </w:rPr>
        <w:t>(7) 《建筑抗震设防分类标准》                             GB50223-1995</w:t>
      </w:r>
    </w:p>
    <w:p w14:paraId="30DB9E5D" w14:textId="77777777" w:rsidR="00273755" w:rsidRPr="007B223C" w:rsidRDefault="002C4831">
      <w:pPr>
        <w:adjustRightInd w:val="0"/>
        <w:snapToGrid w:val="0"/>
        <w:spacing w:line="400" w:lineRule="exact"/>
        <w:ind w:leftChars="288" w:left="605" w:right="-1"/>
        <w:rPr>
          <w:rFonts w:ascii="宋体" w:hAnsi="宋体" w:hint="eastAsia"/>
          <w:sz w:val="24"/>
          <w:szCs w:val="24"/>
        </w:rPr>
      </w:pPr>
      <w:r w:rsidRPr="007B223C">
        <w:rPr>
          <w:rFonts w:ascii="宋体" w:hAnsi="宋体" w:hint="eastAsia"/>
          <w:sz w:val="24"/>
          <w:szCs w:val="24"/>
        </w:rPr>
        <w:t>(8) 《粮食仓库建设标准》                               建标[2001]58号</w:t>
      </w:r>
    </w:p>
    <w:p w14:paraId="74572FB2" w14:textId="77777777" w:rsidR="00273755" w:rsidRPr="007B223C" w:rsidRDefault="002C4831">
      <w:pPr>
        <w:adjustRightInd w:val="0"/>
        <w:snapToGrid w:val="0"/>
        <w:spacing w:line="400" w:lineRule="exact"/>
        <w:ind w:leftChars="288" w:left="605" w:right="-1"/>
        <w:rPr>
          <w:rFonts w:ascii="宋体" w:hAnsi="宋体" w:hint="eastAsia"/>
          <w:sz w:val="24"/>
          <w:szCs w:val="24"/>
        </w:rPr>
      </w:pPr>
      <w:r w:rsidRPr="007B223C">
        <w:rPr>
          <w:rFonts w:ascii="宋体" w:hAnsi="宋体" w:hint="eastAsia"/>
          <w:sz w:val="24"/>
          <w:szCs w:val="24"/>
        </w:rPr>
        <w:t>(9)</w:t>
      </w:r>
      <w:r w:rsidRPr="007B223C">
        <w:rPr>
          <w:rFonts w:ascii="宋体" w:hAnsi="宋体"/>
          <w:sz w:val="24"/>
          <w:szCs w:val="24"/>
        </w:rPr>
        <w:t xml:space="preserve"> </w:t>
      </w:r>
      <w:r w:rsidRPr="007B223C">
        <w:rPr>
          <w:rFonts w:ascii="宋体" w:hAnsi="宋体" w:hint="eastAsia"/>
          <w:sz w:val="24"/>
          <w:szCs w:val="24"/>
        </w:rPr>
        <w:t>《挡粮门采购技术规范》                                Q/ZCLCG-001</w:t>
      </w:r>
    </w:p>
    <w:p w14:paraId="4FCDBEAB" w14:textId="77777777" w:rsidR="00273755" w:rsidRPr="007B223C" w:rsidRDefault="002C4831">
      <w:pPr>
        <w:spacing w:line="400" w:lineRule="exact"/>
        <w:ind w:left="840" w:hangingChars="350" w:hanging="840"/>
        <w:rPr>
          <w:rFonts w:ascii="宋体" w:hAnsi="宋体" w:hint="eastAsia"/>
          <w:sz w:val="24"/>
          <w:szCs w:val="24"/>
        </w:rPr>
      </w:pPr>
      <w:r w:rsidRPr="007B223C">
        <w:rPr>
          <w:rFonts w:ascii="宋体" w:hAnsi="宋体"/>
          <w:sz w:val="24"/>
          <w:szCs w:val="24"/>
        </w:rPr>
        <w:t xml:space="preserve">1.2  </w:t>
      </w:r>
      <w:r w:rsidRPr="007B223C">
        <w:rPr>
          <w:rFonts w:ascii="宋体" w:hAnsi="宋体" w:hint="eastAsia"/>
          <w:sz w:val="24"/>
          <w:szCs w:val="24"/>
        </w:rPr>
        <w:t>声明</w:t>
      </w:r>
    </w:p>
    <w:p w14:paraId="23187B77" w14:textId="77777777" w:rsidR="00273755" w:rsidRPr="007B223C" w:rsidRDefault="002C4831">
      <w:pPr>
        <w:spacing w:line="400" w:lineRule="exact"/>
        <w:ind w:leftChars="300" w:left="630"/>
        <w:rPr>
          <w:rFonts w:ascii="宋体" w:hAnsi="宋体" w:hint="eastAsia"/>
          <w:sz w:val="24"/>
          <w:szCs w:val="24"/>
        </w:rPr>
      </w:pPr>
      <w:r w:rsidRPr="007B223C">
        <w:rPr>
          <w:rFonts w:ascii="宋体" w:hAnsi="宋体" w:hint="eastAsia"/>
          <w:sz w:val="24"/>
          <w:szCs w:val="24"/>
        </w:rPr>
        <w:t>上述标准、规范及规程、图纸仅是本工程建筑安装工程施工的最基本依据，并未包括实施中所涉及到的所有标准、规范和规程。实施中所用的所有标准和技术规范均应为合同签订之日为止的最新版本。</w:t>
      </w:r>
    </w:p>
    <w:p w14:paraId="7D4559CC" w14:textId="77777777" w:rsidR="00273755" w:rsidRPr="007B223C" w:rsidRDefault="002C4831">
      <w:pPr>
        <w:spacing w:line="400" w:lineRule="exact"/>
        <w:ind w:left="840" w:hangingChars="350" w:hanging="840"/>
        <w:rPr>
          <w:rFonts w:ascii="宋体" w:hAnsi="宋体" w:hint="eastAsia"/>
          <w:sz w:val="24"/>
          <w:szCs w:val="24"/>
        </w:rPr>
      </w:pPr>
      <w:r w:rsidRPr="007B223C">
        <w:rPr>
          <w:rFonts w:ascii="宋体" w:hAnsi="宋体" w:hint="eastAsia"/>
          <w:sz w:val="24"/>
          <w:szCs w:val="24"/>
        </w:rPr>
        <w:t>2安全文明施工</w:t>
      </w:r>
    </w:p>
    <w:p w14:paraId="6892D195" w14:textId="77777777" w:rsidR="00273755" w:rsidRPr="007B223C" w:rsidRDefault="002C4831">
      <w:pPr>
        <w:spacing w:line="400" w:lineRule="exact"/>
        <w:ind w:left="840" w:hangingChars="350" w:hanging="840"/>
        <w:rPr>
          <w:rFonts w:ascii="宋体" w:hAnsi="宋体" w:hint="eastAsia"/>
          <w:sz w:val="24"/>
          <w:szCs w:val="24"/>
        </w:rPr>
      </w:pPr>
      <w:r w:rsidRPr="007B223C">
        <w:rPr>
          <w:rFonts w:ascii="宋体" w:hAnsi="宋体" w:hint="eastAsia"/>
          <w:sz w:val="24"/>
          <w:szCs w:val="24"/>
        </w:rPr>
        <w:t>2.1  安全防护</w:t>
      </w:r>
    </w:p>
    <w:p w14:paraId="637F1F50" w14:textId="77777777" w:rsidR="00273755" w:rsidRPr="007B223C" w:rsidRDefault="002C4831">
      <w:pPr>
        <w:spacing w:line="400" w:lineRule="exact"/>
        <w:ind w:left="840" w:hangingChars="350" w:hanging="840"/>
        <w:rPr>
          <w:rFonts w:ascii="宋体" w:hAnsi="宋体" w:hint="eastAsia"/>
          <w:sz w:val="24"/>
          <w:szCs w:val="24"/>
        </w:rPr>
      </w:pPr>
      <w:r w:rsidRPr="007B223C">
        <w:rPr>
          <w:rFonts w:ascii="宋体" w:hAnsi="宋体" w:hint="eastAsia"/>
          <w:sz w:val="24"/>
          <w:szCs w:val="24"/>
        </w:rPr>
        <w:t>2.1.1  在工程施工、竣工、交付及修补任何缺陷的过程中，承包人应当始终遵守国家和地方有关安全生产的法律、法规、规范、标准和规程等，按照通用合同条款有关约定履行其安全施工职责。</w:t>
      </w:r>
    </w:p>
    <w:p w14:paraId="1EE12644" w14:textId="77777777" w:rsidR="00273755" w:rsidRPr="007B223C" w:rsidRDefault="002C4831">
      <w:pPr>
        <w:spacing w:line="400" w:lineRule="exact"/>
        <w:ind w:left="840" w:hangingChars="350" w:hanging="840"/>
        <w:rPr>
          <w:rFonts w:ascii="宋体" w:hAnsi="宋体" w:hint="eastAsia"/>
          <w:sz w:val="24"/>
          <w:szCs w:val="24"/>
        </w:rPr>
      </w:pPr>
      <w:r w:rsidRPr="007B223C">
        <w:rPr>
          <w:rFonts w:ascii="宋体" w:hAnsi="宋体" w:hint="eastAsia"/>
          <w:sz w:val="24"/>
          <w:szCs w:val="24"/>
        </w:rPr>
        <w:t>2.1.2  承包人应坚持“安全第一，预防为主”的方针，建立、健全安全生产责任制度和安全生产教育培训制度。在整个工程施工期间，承包人应在施工场地(现场)设立、提供和维护并在有关工作完成或竣工后撤除：</w:t>
      </w:r>
    </w:p>
    <w:p w14:paraId="3E85CF40" w14:textId="77777777" w:rsidR="00273755" w:rsidRPr="007B223C" w:rsidRDefault="002C4831">
      <w:pPr>
        <w:spacing w:line="400" w:lineRule="exact"/>
        <w:ind w:leftChars="249" w:left="1154" w:hangingChars="263" w:hanging="631"/>
        <w:rPr>
          <w:rFonts w:ascii="宋体" w:hAnsi="宋体" w:hint="eastAsia"/>
          <w:sz w:val="24"/>
          <w:szCs w:val="24"/>
        </w:rPr>
      </w:pPr>
      <w:r w:rsidRPr="007B223C">
        <w:rPr>
          <w:rFonts w:ascii="宋体" w:hAnsi="宋体" w:hint="eastAsia"/>
          <w:sz w:val="24"/>
          <w:szCs w:val="24"/>
        </w:rPr>
        <w:lastRenderedPageBreak/>
        <w:t>（1）设立在现场入口显著位置的现场施工总平面图、总平面管理、安全生产、文明施工、环境保护、质量控制、材料管理等的规章制度和主要参建单位名称和工程概况等说明的图板；</w:t>
      </w:r>
    </w:p>
    <w:p w14:paraId="2E6CAE35" w14:textId="77777777" w:rsidR="00273755" w:rsidRPr="007B223C" w:rsidRDefault="002C4831">
      <w:pPr>
        <w:spacing w:line="400" w:lineRule="exact"/>
        <w:ind w:leftChars="250" w:left="1125" w:hangingChars="250" w:hanging="600"/>
        <w:rPr>
          <w:rFonts w:ascii="宋体" w:hAnsi="宋体" w:hint="eastAsia"/>
          <w:sz w:val="24"/>
          <w:szCs w:val="24"/>
        </w:rPr>
      </w:pPr>
      <w:r w:rsidRPr="007B223C">
        <w:rPr>
          <w:rFonts w:ascii="宋体" w:hAnsi="宋体" w:hint="eastAsia"/>
          <w:sz w:val="24"/>
          <w:szCs w:val="24"/>
        </w:rPr>
        <w:t>（2）为确保工程安全施工须设立的足够的标志、宣传画、标语、指示牌、警告牌、火警、匪警和急救电话提示牌等等；</w:t>
      </w:r>
    </w:p>
    <w:p w14:paraId="1A63E692" w14:textId="77777777" w:rsidR="00273755" w:rsidRPr="007B223C" w:rsidRDefault="002C4831">
      <w:pPr>
        <w:spacing w:line="400" w:lineRule="exact"/>
        <w:ind w:leftChars="250" w:left="1245" w:hangingChars="300" w:hanging="720"/>
        <w:rPr>
          <w:rFonts w:ascii="宋体" w:hAnsi="宋体" w:hint="eastAsia"/>
          <w:sz w:val="24"/>
          <w:szCs w:val="24"/>
        </w:rPr>
      </w:pPr>
      <w:r w:rsidRPr="007B223C">
        <w:rPr>
          <w:rFonts w:ascii="宋体" w:hAnsi="宋体" w:hint="eastAsia"/>
          <w:sz w:val="24"/>
          <w:szCs w:val="24"/>
        </w:rPr>
        <w:t>（3）洞口和临边位置的安全防护设施，包括护身栏杆、脚手架、洞口盖板和加筋、竖井防护栏杆、防护棚、防护网、坡道等等；</w:t>
      </w:r>
    </w:p>
    <w:p w14:paraId="0591352D" w14:textId="77777777" w:rsidR="00273755" w:rsidRPr="007B223C" w:rsidRDefault="002C4831">
      <w:pPr>
        <w:spacing w:line="400" w:lineRule="exact"/>
        <w:ind w:leftChars="250" w:left="1245" w:hangingChars="300" w:hanging="720"/>
        <w:rPr>
          <w:rFonts w:ascii="宋体" w:hAnsi="宋体" w:hint="eastAsia"/>
          <w:sz w:val="24"/>
          <w:szCs w:val="24"/>
        </w:rPr>
      </w:pPr>
      <w:r w:rsidRPr="007B223C">
        <w:rPr>
          <w:rFonts w:ascii="宋体" w:hAnsi="宋体" w:hint="eastAsia"/>
          <w:sz w:val="24"/>
          <w:szCs w:val="24"/>
        </w:rPr>
        <w:t>（4）安全带、安全绳、安全帽、安全网、绝缘鞋、绝缘手套、防护口罩和防护衣等安全生产用品；</w:t>
      </w:r>
    </w:p>
    <w:p w14:paraId="2EB1B36D" w14:textId="77777777" w:rsidR="00273755" w:rsidRPr="007B223C" w:rsidRDefault="002C4831">
      <w:pPr>
        <w:spacing w:line="400" w:lineRule="exact"/>
        <w:ind w:firstLineChars="250" w:firstLine="600"/>
        <w:rPr>
          <w:rFonts w:ascii="宋体" w:hAnsi="宋体" w:hint="eastAsia"/>
          <w:sz w:val="24"/>
          <w:szCs w:val="24"/>
        </w:rPr>
      </w:pPr>
      <w:r w:rsidRPr="007B223C">
        <w:rPr>
          <w:rFonts w:ascii="宋体" w:hAnsi="宋体" w:hint="eastAsia"/>
          <w:sz w:val="24"/>
          <w:szCs w:val="24"/>
        </w:rPr>
        <w:t>（5）所有机械设备包括各类电动工具的安全保护和接地装置和操作说明；</w:t>
      </w:r>
    </w:p>
    <w:p w14:paraId="723D1949" w14:textId="77777777" w:rsidR="00273755" w:rsidRPr="007B223C" w:rsidRDefault="002C4831">
      <w:pPr>
        <w:spacing w:line="400" w:lineRule="exact"/>
        <w:ind w:firstLineChars="250" w:firstLine="600"/>
        <w:rPr>
          <w:rFonts w:ascii="宋体" w:hAnsi="宋体" w:hint="eastAsia"/>
          <w:sz w:val="24"/>
          <w:szCs w:val="24"/>
        </w:rPr>
      </w:pPr>
      <w:r w:rsidRPr="007B223C">
        <w:rPr>
          <w:rFonts w:ascii="宋体" w:hAnsi="宋体" w:hint="eastAsia"/>
          <w:sz w:val="24"/>
          <w:szCs w:val="24"/>
        </w:rPr>
        <w:t>（6）装备良好的临时急救站和配备称职的医护人员；</w:t>
      </w:r>
    </w:p>
    <w:p w14:paraId="2D000AAB" w14:textId="77777777" w:rsidR="00273755" w:rsidRPr="007B223C" w:rsidRDefault="002C4831">
      <w:pPr>
        <w:spacing w:line="400" w:lineRule="exact"/>
        <w:ind w:leftChars="250" w:left="1125" w:hangingChars="250" w:hanging="600"/>
        <w:rPr>
          <w:rFonts w:ascii="宋体" w:hAnsi="宋体" w:hint="eastAsia"/>
          <w:sz w:val="24"/>
          <w:szCs w:val="24"/>
        </w:rPr>
      </w:pPr>
      <w:r w:rsidRPr="007B223C">
        <w:rPr>
          <w:rFonts w:ascii="宋体" w:hAnsi="宋体" w:hint="eastAsia"/>
          <w:sz w:val="24"/>
          <w:szCs w:val="24"/>
        </w:rPr>
        <w:t>（7）主要作业场所和临时安全疏散通道24小时36伏安全照明和必要的警示等以防止各种可能的事故；</w:t>
      </w:r>
    </w:p>
    <w:p w14:paraId="75A6136A" w14:textId="77777777" w:rsidR="00273755" w:rsidRPr="007B223C" w:rsidRDefault="002C4831">
      <w:pPr>
        <w:spacing w:line="400" w:lineRule="exact"/>
        <w:ind w:firstLineChars="250" w:firstLine="600"/>
        <w:rPr>
          <w:rFonts w:ascii="宋体" w:hAnsi="宋体" w:hint="eastAsia"/>
          <w:sz w:val="24"/>
          <w:szCs w:val="24"/>
        </w:rPr>
      </w:pPr>
      <w:r w:rsidRPr="007B223C">
        <w:rPr>
          <w:rFonts w:ascii="宋体" w:hAnsi="宋体" w:hint="eastAsia"/>
          <w:sz w:val="24"/>
          <w:szCs w:val="24"/>
        </w:rPr>
        <w:t>（8）足够数量的和合格的手提灭火器；</w:t>
      </w:r>
    </w:p>
    <w:p w14:paraId="7F43CCC7" w14:textId="77777777" w:rsidR="00273755" w:rsidRPr="007B223C" w:rsidRDefault="002C4831">
      <w:pPr>
        <w:spacing w:line="400" w:lineRule="exact"/>
        <w:ind w:firstLineChars="250" w:firstLine="600"/>
        <w:rPr>
          <w:rFonts w:ascii="宋体" w:hAnsi="宋体" w:hint="eastAsia"/>
          <w:sz w:val="24"/>
          <w:szCs w:val="24"/>
        </w:rPr>
      </w:pPr>
      <w:r w:rsidRPr="007B223C">
        <w:rPr>
          <w:rFonts w:ascii="宋体" w:hAnsi="宋体" w:hint="eastAsia"/>
          <w:sz w:val="24"/>
          <w:szCs w:val="24"/>
        </w:rPr>
        <w:t>（9）装备良好的易燃易爆物品仓库和相应的使用管理制度；</w:t>
      </w:r>
    </w:p>
    <w:p w14:paraId="6713F77C" w14:textId="77777777" w:rsidR="00273755" w:rsidRPr="007B223C" w:rsidRDefault="002C4831">
      <w:pPr>
        <w:spacing w:line="400" w:lineRule="exact"/>
        <w:ind w:firstLineChars="250" w:firstLine="600"/>
        <w:rPr>
          <w:rFonts w:ascii="宋体" w:hAnsi="宋体" w:hint="eastAsia"/>
          <w:sz w:val="24"/>
          <w:szCs w:val="24"/>
        </w:rPr>
      </w:pPr>
      <w:r w:rsidRPr="007B223C">
        <w:rPr>
          <w:rFonts w:ascii="宋体" w:hAnsi="宋体" w:hint="eastAsia"/>
          <w:sz w:val="24"/>
          <w:szCs w:val="24"/>
        </w:rPr>
        <w:t>（10）对涉及明火施工的工作制定诸如用火证等的管理制度；</w:t>
      </w:r>
    </w:p>
    <w:p w14:paraId="040A405E"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2.1.3    绿色施工安全防护措施费用必须专款专用，承包人应对其由于绿色施工安全防护措施费用和施工安全措施不到位而发生的安全事故承担全部责任。</w:t>
      </w:r>
    </w:p>
    <w:p w14:paraId="18541457"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负责人和专职安全生产管理人员均应当具备有效的安全生产考核合格证书。</w:t>
      </w:r>
    </w:p>
    <w:p w14:paraId="6C9D1E4D"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62A061DD"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3DD738B9"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lastRenderedPageBreak/>
        <w:t>2.1.7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04A7D818"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3619BDC0"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14914EF6"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258EEF89"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77882F23"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3E853FC9"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2.1.13   承包人应成立应急救援小组，配备必要的应急救援器材和设备，制定灾害和生产安全事故的应急救援预案，并将应急救援预案报送监理人。应急救援预案应能随时组织应救专职人员、并定期组织演练。</w:t>
      </w:r>
    </w:p>
    <w:p w14:paraId="18ECD56B"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2.1.14   施工过程中需要使用爆破或带炸药的工具等危险性施工方法时，承包人应提前通</w:t>
      </w:r>
    </w:p>
    <w:p w14:paraId="50C423B7" w14:textId="77777777" w:rsidR="00273755" w:rsidRPr="007B223C" w:rsidRDefault="002C4831">
      <w:pPr>
        <w:spacing w:line="400" w:lineRule="exact"/>
        <w:ind w:leftChars="450" w:left="945"/>
        <w:rPr>
          <w:rFonts w:ascii="宋体" w:hAnsi="宋体" w:hint="eastAsia"/>
          <w:sz w:val="24"/>
          <w:szCs w:val="24"/>
        </w:rPr>
      </w:pPr>
      <w:r w:rsidRPr="007B223C">
        <w:rPr>
          <w:rFonts w:ascii="宋体" w:hAnsi="宋体" w:hint="eastAsia"/>
          <w:sz w:val="24"/>
          <w:szCs w:val="24"/>
        </w:rPr>
        <w:t>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w:t>
      </w:r>
      <w:r w:rsidRPr="007B223C">
        <w:rPr>
          <w:rFonts w:ascii="宋体" w:hAnsi="宋体" w:hint="eastAsia"/>
          <w:sz w:val="24"/>
          <w:szCs w:val="24"/>
        </w:rPr>
        <w:lastRenderedPageBreak/>
        <w:t>负责由于这类物品的使用可能引起的任何损失或损害的赔偿。任何情况下，承包人不得在已完永久性工程中和空心砌体中使用爆破方法。</w:t>
      </w:r>
    </w:p>
    <w:p w14:paraId="0F9B0604"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49427575"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2.1.16   承包人应按照通用合同条款有关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15A0F794"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2.1.17   承包人还应根据有关法律、法规、规定和条例等的要求，制定一套安全生产应急措施和程序，保证一旦出现任何安全事故，能立即保护好现场，抢救伤员和财产，保证施工生产的正常进行，防止损失扩大。</w:t>
      </w:r>
    </w:p>
    <w:p w14:paraId="5B4695B9"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2.1.18   安全防护方面的其他要求如下：</w:t>
      </w:r>
    </w:p>
    <w:p w14:paraId="3DEAB372" w14:textId="77777777" w:rsidR="00273755" w:rsidRPr="007B223C" w:rsidRDefault="002C4831">
      <w:pPr>
        <w:spacing w:line="400" w:lineRule="exact"/>
        <w:ind w:firstLineChars="433" w:firstLine="1039"/>
        <w:rPr>
          <w:rFonts w:ascii="宋体" w:hAnsi="宋体" w:hint="eastAsia"/>
          <w:sz w:val="24"/>
          <w:szCs w:val="24"/>
        </w:rPr>
      </w:pPr>
      <w:r w:rsidRPr="007B223C">
        <w:rPr>
          <w:rFonts w:ascii="宋体" w:hAnsi="宋体" w:hint="eastAsia"/>
          <w:sz w:val="24"/>
          <w:szCs w:val="24"/>
          <w:u w:val="single"/>
        </w:rPr>
        <w:t>按照当地相关标准、甲方厂内规范要求</w:t>
      </w:r>
      <w:r w:rsidRPr="007B223C">
        <w:rPr>
          <w:rFonts w:ascii="宋体" w:hAnsi="宋体" w:hint="eastAsia"/>
          <w:sz w:val="24"/>
          <w:szCs w:val="24"/>
        </w:rPr>
        <w:t>。</w:t>
      </w:r>
    </w:p>
    <w:p w14:paraId="6FF30310"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2.2     临时消防</w:t>
      </w:r>
    </w:p>
    <w:p w14:paraId="58C9772B"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2.2.1    承包人应建立消防安全责任制度，制定用火、用电和使用易燃易爆等危险品的消防安全管理制度和操作规程。各项制度和规程等应满足相关法律法规和政府消防管理机构的要求。</w:t>
      </w:r>
    </w:p>
    <w:p w14:paraId="43ED9E4A"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0DDE456B"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2.2.3    承包人应当成立由项目主要负责人担任组长的临时消防组或消防队，宣传消防基本知识和基本操作培训，组织消防演练，保证一旦发生火灾，能够组织有效的自救，保护生命和财产安全。</w:t>
      </w:r>
    </w:p>
    <w:p w14:paraId="2319C6C1"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2.2.4    施工场地(现场)内的易燃、易爆物品应单独和安全地存放，设专人进行存放</w:t>
      </w:r>
      <w:r w:rsidRPr="007B223C">
        <w:rPr>
          <w:rFonts w:ascii="宋体" w:hAnsi="宋体" w:hint="eastAsia"/>
          <w:sz w:val="24"/>
          <w:szCs w:val="24"/>
        </w:rPr>
        <w:lastRenderedPageBreak/>
        <w:t>和领用管理。施工场地(现场)储有或正在使用易燃、易爆或可燃材料时或有明火施工的工序，应当实行严格的“用火证”管理制度。</w:t>
      </w:r>
    </w:p>
    <w:p w14:paraId="2EEAAC63"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2.2.5    临时消防方面的其他要求如下：</w:t>
      </w:r>
    </w:p>
    <w:p w14:paraId="7BE4165F" w14:textId="77777777" w:rsidR="00273755" w:rsidRPr="007B223C" w:rsidRDefault="002C4831">
      <w:pPr>
        <w:spacing w:line="400" w:lineRule="exact"/>
        <w:ind w:left="840" w:hangingChars="350" w:hanging="840"/>
        <w:rPr>
          <w:rFonts w:ascii="宋体" w:hAnsi="宋体" w:hint="eastAsia"/>
          <w:sz w:val="24"/>
          <w:szCs w:val="24"/>
        </w:rPr>
      </w:pPr>
      <w:r w:rsidRPr="007B223C">
        <w:rPr>
          <w:rFonts w:ascii="宋体" w:hAnsi="宋体" w:hint="eastAsia"/>
          <w:sz w:val="24"/>
          <w:szCs w:val="24"/>
        </w:rPr>
        <w:t xml:space="preserve">         </w:t>
      </w:r>
      <w:r w:rsidRPr="007B223C">
        <w:rPr>
          <w:rFonts w:ascii="宋体" w:hAnsi="宋体" w:hint="eastAsia"/>
          <w:sz w:val="24"/>
          <w:szCs w:val="24"/>
          <w:u w:val="single"/>
        </w:rPr>
        <w:t>按照当地相关标准、规范要求</w:t>
      </w:r>
      <w:r w:rsidRPr="007B223C">
        <w:rPr>
          <w:rFonts w:ascii="宋体" w:hAnsi="宋体" w:hint="eastAsia"/>
          <w:sz w:val="24"/>
          <w:szCs w:val="24"/>
        </w:rPr>
        <w:t>。</w:t>
      </w:r>
    </w:p>
    <w:p w14:paraId="783B347E"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2.3      临时供电</w:t>
      </w:r>
    </w:p>
    <w:p w14:paraId="1259BAE4" w14:textId="77777777" w:rsidR="00273755" w:rsidRPr="007B223C" w:rsidRDefault="002C4831">
      <w:pPr>
        <w:spacing w:line="400" w:lineRule="exact"/>
        <w:ind w:left="1058" w:hangingChars="441" w:hanging="1058"/>
        <w:rPr>
          <w:rFonts w:ascii="宋体" w:hAnsi="宋体" w:hint="eastAsia"/>
          <w:sz w:val="24"/>
          <w:szCs w:val="24"/>
        </w:rPr>
      </w:pPr>
      <w:r w:rsidRPr="007B223C">
        <w:rPr>
          <w:rFonts w:ascii="宋体" w:hAnsi="宋体" w:hint="eastAsia"/>
          <w:sz w:val="24"/>
          <w:szCs w:val="24"/>
        </w:rPr>
        <w:t>2.3.1    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17636CB6"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5C4E3837" w14:textId="25732F2E"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w:t>
      </w:r>
      <w:r w:rsidR="002535B8" w:rsidRPr="007B223C">
        <w:rPr>
          <w:rFonts w:ascii="宋体" w:hAnsi="宋体" w:hint="eastAsia"/>
          <w:sz w:val="24"/>
          <w:szCs w:val="24"/>
        </w:rPr>
        <w:t>沿</w:t>
      </w:r>
      <w:r w:rsidRPr="007B223C">
        <w:rPr>
          <w:rFonts w:ascii="宋体" w:hAnsi="宋体" w:hint="eastAsia"/>
          <w:sz w:val="24"/>
          <w:szCs w:val="24"/>
        </w:rPr>
        <w:t>地面明设，并应避免机械损伤和介质腐蚀。埋地电缆路径应设方位标志。各种配电设备均设有防止漏电和防雨防水设施。</w:t>
      </w:r>
    </w:p>
    <w:p w14:paraId="3FCF755D"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14D65365"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2.3.5    凡可能漏电伤人或易受雷击的电器及建筑物均应设置接地和避雷装置。承包人应负责避雷装置的采购、安装、管理和维修，并建立定期检查制度。</w:t>
      </w:r>
    </w:p>
    <w:p w14:paraId="7D49FEAA"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2.3.6    临时用电方面的其他要求如下：</w:t>
      </w:r>
    </w:p>
    <w:p w14:paraId="1ABBA9B6" w14:textId="77777777" w:rsidR="00273755" w:rsidRPr="007B223C" w:rsidRDefault="002C4831">
      <w:pPr>
        <w:spacing w:line="400" w:lineRule="exact"/>
        <w:ind w:leftChars="103" w:left="1056" w:hangingChars="350" w:hanging="840"/>
        <w:rPr>
          <w:rFonts w:ascii="宋体" w:hAnsi="宋体" w:hint="eastAsia"/>
          <w:sz w:val="24"/>
          <w:szCs w:val="24"/>
        </w:rPr>
      </w:pPr>
      <w:r w:rsidRPr="007B223C">
        <w:rPr>
          <w:rFonts w:ascii="宋体" w:hAnsi="宋体" w:hint="eastAsia"/>
          <w:sz w:val="24"/>
          <w:szCs w:val="24"/>
        </w:rPr>
        <w:t xml:space="preserve">       </w:t>
      </w:r>
      <w:r w:rsidRPr="007B223C">
        <w:rPr>
          <w:rFonts w:ascii="宋体" w:hAnsi="宋体" w:hint="eastAsia"/>
          <w:sz w:val="24"/>
          <w:szCs w:val="24"/>
          <w:u w:val="single"/>
        </w:rPr>
        <w:t>施工现场内临时用电工程的施工和维修必须由经过培训后取得上岗证书的专业电工完成；满足《施工现场临时用电安全技术规范》（JGJ46-2012）和当地相关标准、规范中有关施工现场临时用电安全管理的要求</w:t>
      </w:r>
      <w:r w:rsidRPr="007B223C">
        <w:rPr>
          <w:rFonts w:ascii="宋体" w:hAnsi="宋体" w:hint="eastAsia"/>
          <w:sz w:val="24"/>
          <w:szCs w:val="24"/>
        </w:rPr>
        <w:t>。</w:t>
      </w:r>
    </w:p>
    <w:p w14:paraId="2C6A589A"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2.4     劳动保护</w:t>
      </w:r>
    </w:p>
    <w:p w14:paraId="06D5C93E"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w:t>
      </w:r>
      <w:r w:rsidRPr="007B223C">
        <w:rPr>
          <w:rFonts w:ascii="宋体" w:hAnsi="宋体" w:hint="eastAsia"/>
          <w:sz w:val="24"/>
          <w:szCs w:val="24"/>
        </w:rPr>
        <w:lastRenderedPageBreak/>
        <w:t>任何必要的证件、许可、保险和注册等，并保障发包人免于因承包人不能依照或完全依照上述所有法律、法规、规章和规定等可能给发包人带来的任何处罚、索赔、损失和损害等。</w:t>
      </w:r>
    </w:p>
    <w:p w14:paraId="5295F2F7"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2.4.2    承包人应按照国家《劳动法》的规定，保障现场施工人员的劳动安全。承包人应为本合同下雇佣的职员和工人提供适当和充分的劳动保护，包括但不限于安全防护、防寒、防雨、防尘、绝缘保护、常用药品、急救设备、传染病预防等。</w:t>
      </w:r>
    </w:p>
    <w:p w14:paraId="5D96C459"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7BF76345"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5CA83F35"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2.4.5    承包人应在现场设立专门的临时医疗站，配备足够的设施、药物和称职的医务人员，承包人还应准备急救担架，用于一旦发生安全事故时对受伤人员的急救。</w:t>
      </w:r>
    </w:p>
    <w:p w14:paraId="3D8DB8E2"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2.4.6    劳动保护方面的其他要求如下：</w:t>
      </w:r>
    </w:p>
    <w:p w14:paraId="00FA8DC6" w14:textId="77777777" w:rsidR="00273755" w:rsidRPr="007B223C" w:rsidRDefault="002C4831">
      <w:pPr>
        <w:spacing w:line="400" w:lineRule="exact"/>
        <w:ind w:left="840" w:hangingChars="350" w:hanging="840"/>
        <w:rPr>
          <w:rFonts w:ascii="宋体" w:hAnsi="宋体" w:hint="eastAsia"/>
          <w:sz w:val="24"/>
          <w:szCs w:val="24"/>
        </w:rPr>
      </w:pPr>
      <w:r w:rsidRPr="007B223C">
        <w:rPr>
          <w:rFonts w:ascii="宋体" w:hAnsi="宋体" w:hint="eastAsia"/>
          <w:sz w:val="24"/>
          <w:szCs w:val="24"/>
        </w:rPr>
        <w:t xml:space="preserve">         </w:t>
      </w:r>
      <w:r w:rsidRPr="007B223C">
        <w:rPr>
          <w:rFonts w:ascii="宋体" w:hAnsi="宋体" w:hint="eastAsia"/>
          <w:sz w:val="24"/>
          <w:szCs w:val="24"/>
          <w:u w:val="single"/>
        </w:rPr>
        <w:t>按照当地相关标准、规范要求</w:t>
      </w:r>
      <w:r w:rsidRPr="007B223C">
        <w:rPr>
          <w:rFonts w:ascii="宋体" w:hAnsi="宋体" w:hint="eastAsia"/>
          <w:sz w:val="24"/>
          <w:szCs w:val="24"/>
        </w:rPr>
        <w:t>。</w:t>
      </w:r>
    </w:p>
    <w:p w14:paraId="271D85FA"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2.5     脚手架</w:t>
      </w:r>
    </w:p>
    <w:p w14:paraId="32A97F45"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2B8448EE"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2.5.2    所有脚手架，尤其是大型、复杂、高耸和非常规脚手架，要编制专项施工方案，还应当经过安全验算，脚手架安全验算结果必须报送监理人核查后方可实施。</w:t>
      </w:r>
    </w:p>
    <w:p w14:paraId="0CEE9FE7"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2.5.3    搭设爬架、挂架、超高脚手架等特种或新型脚手架时，承包人应确保此类脚手架的安全性和保证此类脚手架已经过有关行政管理部门允许使用的批准，并承担与此有关的一切费用。</w:t>
      </w:r>
    </w:p>
    <w:p w14:paraId="39791D0C"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2.5.4    承包人应当加强脚手架的日常安全巡查，及时对其中的安全隐患进行整改，确保脚手架使用安全。雨、雪、雾、霜和大风等天气后，承包人必须对脚手</w:t>
      </w:r>
      <w:r w:rsidRPr="007B223C">
        <w:rPr>
          <w:rFonts w:ascii="宋体" w:hAnsi="宋体" w:hint="eastAsia"/>
          <w:sz w:val="24"/>
          <w:szCs w:val="24"/>
        </w:rPr>
        <w:lastRenderedPageBreak/>
        <w:t>架进行安全巡查，并及时消除安全隐患。</w:t>
      </w:r>
    </w:p>
    <w:p w14:paraId="765C396C"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4B13E782"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2.5.6    脚手架的其他要求如下：</w:t>
      </w:r>
    </w:p>
    <w:p w14:paraId="55A5490E" w14:textId="77777777" w:rsidR="00273755" w:rsidRPr="007B223C" w:rsidRDefault="002C4831">
      <w:pPr>
        <w:spacing w:line="400" w:lineRule="exact"/>
        <w:ind w:left="840" w:hangingChars="350" w:hanging="840"/>
        <w:rPr>
          <w:rFonts w:ascii="宋体" w:hAnsi="宋体" w:hint="eastAsia"/>
          <w:sz w:val="24"/>
          <w:szCs w:val="24"/>
        </w:rPr>
      </w:pPr>
      <w:r w:rsidRPr="007B223C">
        <w:rPr>
          <w:rFonts w:ascii="宋体" w:hAnsi="宋体" w:hint="eastAsia"/>
          <w:sz w:val="24"/>
          <w:szCs w:val="24"/>
        </w:rPr>
        <w:t xml:space="preserve">         </w:t>
      </w:r>
      <w:r w:rsidRPr="007B223C">
        <w:rPr>
          <w:rFonts w:ascii="宋体" w:hAnsi="宋体" w:hint="eastAsia"/>
          <w:sz w:val="24"/>
          <w:szCs w:val="24"/>
          <w:u w:val="single"/>
        </w:rPr>
        <w:t>按照当地相关标准、规范要求</w:t>
      </w:r>
      <w:r w:rsidRPr="007B223C">
        <w:rPr>
          <w:rFonts w:ascii="宋体" w:hAnsi="宋体" w:hint="eastAsia"/>
          <w:sz w:val="24"/>
          <w:szCs w:val="24"/>
        </w:rPr>
        <w:t>。</w:t>
      </w:r>
    </w:p>
    <w:p w14:paraId="40F08E54"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2.6     施工安全措施计划</w:t>
      </w:r>
    </w:p>
    <w:p w14:paraId="67910A19"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2.6.1    承包人应根据《中华人民共和国安全生产法》、《职业健康安全管理体系规范》、《中华人民共和国消防法》、《中华人民共和国道路交通安全法》、《中华人民共和国传染病防治法实施办法》和地方有关的法规等，在相应工序开工前不少于10天，编制一份施工安全措施计划，报送监理人审批。</w:t>
      </w:r>
    </w:p>
    <w:p w14:paraId="423D5C44"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2.6.2    施工安全措施计划是承包人阐明其安全管理方针、管理体系、安全制度和安全措施等的文件，其内容应当反映现行法律法规规定的和合同条款约定的以及本条上述约定的承包人安全职责，包括但不限于：</w:t>
      </w:r>
    </w:p>
    <w:p w14:paraId="470967DB"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(1)施工安全管理机构的设置；</w:t>
      </w:r>
    </w:p>
    <w:p w14:paraId="4EE21D84"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(2)专职安全管理人员的配备；</w:t>
      </w:r>
    </w:p>
    <w:p w14:paraId="53932C71"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(3)安全责任制度和管理措施；</w:t>
      </w:r>
    </w:p>
    <w:p w14:paraId="501CBC92"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(4)安全教育和培训制度及管理措施；</w:t>
      </w:r>
    </w:p>
    <w:p w14:paraId="797B1EDA"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(5)各项安全生产规章制度和操作规程；</w:t>
      </w:r>
    </w:p>
    <w:p w14:paraId="035B8E08"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(6)各项施工安全措施和防护措施；</w:t>
      </w:r>
    </w:p>
    <w:p w14:paraId="6A646DB2"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(7)危险品管理和使用制度；</w:t>
      </w:r>
    </w:p>
    <w:p w14:paraId="29D1269F"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(8)安全设施、设备、器材和劳动保护用品的配置；</w:t>
      </w:r>
    </w:p>
    <w:p w14:paraId="57C37D3F"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(9)其他：</w:t>
      </w:r>
      <w:r w:rsidRPr="007B223C">
        <w:rPr>
          <w:rFonts w:ascii="宋体" w:hAnsi="宋体" w:hint="eastAsia"/>
          <w:sz w:val="24"/>
          <w:szCs w:val="24"/>
          <w:u w:val="single"/>
        </w:rPr>
        <w:t>/</w:t>
      </w:r>
      <w:r w:rsidRPr="007B223C">
        <w:rPr>
          <w:rFonts w:ascii="宋体" w:hAnsi="宋体" w:hint="eastAsia"/>
          <w:sz w:val="24"/>
          <w:szCs w:val="24"/>
        </w:rPr>
        <w:t>。</w:t>
      </w:r>
    </w:p>
    <w:p w14:paraId="01A8D1C7" w14:textId="77777777" w:rsidR="00273755" w:rsidRPr="007B223C" w:rsidRDefault="002C4831">
      <w:pPr>
        <w:spacing w:line="400" w:lineRule="exact"/>
        <w:ind w:left="947" w:firstLineChars="10" w:firstLine="24"/>
        <w:rPr>
          <w:rFonts w:ascii="宋体" w:hAnsi="宋体" w:hint="eastAsia"/>
          <w:sz w:val="24"/>
          <w:szCs w:val="24"/>
        </w:rPr>
      </w:pPr>
      <w:r w:rsidRPr="007B223C">
        <w:rPr>
          <w:rFonts w:ascii="宋体" w:hAnsi="宋体" w:hint="eastAsia"/>
          <w:sz w:val="24"/>
          <w:szCs w:val="24"/>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44846462"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2.6.3    施工安全措施计划应当在相应工序开工前不少于10天报送监理人。承包人应当严格执行经监理人批准的施工安全措施计划，并及时补充、修订和完善施工安全措施计划，确保安全生产。</w:t>
      </w:r>
    </w:p>
    <w:p w14:paraId="260BDA12"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2.7    文明施工</w:t>
      </w:r>
    </w:p>
    <w:p w14:paraId="2FB9BB02"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lastRenderedPageBreak/>
        <w:t>2.7.1    承包人应遵守国家和工程所在地有关法规、规范、规程和标准的规定，履行文明施工义务，确保文明施工专项费用专款专用。</w:t>
      </w:r>
    </w:p>
    <w:p w14:paraId="034806BC"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2.7.2     承包人应当规范现场施工秩序，实行标准化管理：</w:t>
      </w:r>
    </w:p>
    <w:p w14:paraId="7D3706F3" w14:textId="77777777" w:rsidR="00273755" w:rsidRPr="007B223C" w:rsidRDefault="002C4831">
      <w:pPr>
        <w:spacing w:line="400" w:lineRule="exact"/>
        <w:ind w:leftChars="500" w:left="1410" w:hangingChars="150" w:hanging="360"/>
        <w:rPr>
          <w:rFonts w:ascii="宋体" w:hAnsi="宋体" w:hint="eastAsia"/>
          <w:sz w:val="24"/>
          <w:szCs w:val="24"/>
        </w:rPr>
      </w:pPr>
      <w:r w:rsidRPr="007B223C">
        <w:rPr>
          <w:rFonts w:ascii="宋体" w:hAnsi="宋体" w:hint="eastAsia"/>
          <w:sz w:val="24"/>
          <w:szCs w:val="24"/>
        </w:rPr>
        <w:t>(1)承包人的施工场地(现场)必须干净整治、做到无积水、无淤泥、无杂物，材料堆放整齐；</w:t>
      </w:r>
    </w:p>
    <w:p w14:paraId="4312A25F" w14:textId="77777777" w:rsidR="00273755" w:rsidRPr="007B223C" w:rsidRDefault="002C4831">
      <w:pPr>
        <w:spacing w:line="400" w:lineRule="exact"/>
        <w:ind w:leftChars="450" w:left="945" w:rightChars="-83" w:right="-174" w:firstLineChars="50" w:firstLine="120"/>
        <w:rPr>
          <w:rFonts w:ascii="宋体" w:hAnsi="宋体" w:hint="eastAsia"/>
          <w:sz w:val="24"/>
          <w:szCs w:val="24"/>
        </w:rPr>
      </w:pPr>
      <w:r w:rsidRPr="007B223C">
        <w:rPr>
          <w:rFonts w:ascii="宋体" w:hAnsi="宋体" w:hint="eastAsia"/>
          <w:sz w:val="24"/>
          <w:szCs w:val="24"/>
        </w:rPr>
        <w:t>(2)施工场地(现场)应进行硬化处理，定期定时洒水，做好防治扬尘和大气污染工作；</w:t>
      </w:r>
    </w:p>
    <w:p w14:paraId="3CEBFE4A" w14:textId="77777777" w:rsidR="00273755" w:rsidRPr="007B223C" w:rsidRDefault="002C4831">
      <w:pPr>
        <w:spacing w:line="400" w:lineRule="exact"/>
        <w:ind w:leftChars="450" w:left="945" w:firstLineChars="50" w:firstLine="120"/>
        <w:rPr>
          <w:rFonts w:ascii="宋体" w:hAnsi="宋体" w:hint="eastAsia"/>
          <w:sz w:val="24"/>
          <w:szCs w:val="24"/>
        </w:rPr>
      </w:pPr>
      <w:r w:rsidRPr="007B223C">
        <w:rPr>
          <w:rFonts w:ascii="宋体" w:hAnsi="宋体" w:hint="eastAsia"/>
          <w:sz w:val="24"/>
          <w:szCs w:val="24"/>
        </w:rPr>
        <w:t>(3)严格遵守“工完、料尽、场地净”的原则，不留垃圾、不留剩余施工材料和施工机具，各种设备运转正常；</w:t>
      </w:r>
    </w:p>
    <w:p w14:paraId="44872650" w14:textId="77777777" w:rsidR="00273755" w:rsidRPr="007B223C" w:rsidRDefault="002C4831">
      <w:pPr>
        <w:spacing w:line="400" w:lineRule="exact"/>
        <w:ind w:leftChars="500" w:left="1410" w:hangingChars="150" w:hanging="360"/>
        <w:rPr>
          <w:rFonts w:ascii="宋体" w:hAnsi="宋体" w:hint="eastAsia"/>
          <w:sz w:val="24"/>
          <w:szCs w:val="24"/>
        </w:rPr>
      </w:pPr>
      <w:r w:rsidRPr="007B223C">
        <w:rPr>
          <w:rFonts w:ascii="宋体" w:hAnsi="宋体" w:hint="eastAsia"/>
          <w:sz w:val="24"/>
          <w:szCs w:val="24"/>
        </w:rPr>
        <w:t>(4)承包人修建的施工临时设施应符合监理人批准的施工规划要求，并应满足本节规定的各项安全要求；</w:t>
      </w:r>
    </w:p>
    <w:p w14:paraId="0FD5A534" w14:textId="77777777" w:rsidR="00273755" w:rsidRPr="007B223C" w:rsidRDefault="002C4831">
      <w:pPr>
        <w:spacing w:line="400" w:lineRule="exact"/>
        <w:ind w:leftChars="500" w:left="1410" w:hangingChars="150" w:hanging="360"/>
        <w:rPr>
          <w:rFonts w:ascii="宋体" w:hAnsi="宋体" w:hint="eastAsia"/>
          <w:sz w:val="24"/>
          <w:szCs w:val="24"/>
        </w:rPr>
      </w:pPr>
      <w:r w:rsidRPr="007B223C">
        <w:rPr>
          <w:rFonts w:ascii="宋体" w:hAnsi="宋体" w:hint="eastAsia"/>
          <w:sz w:val="24"/>
          <w:szCs w:val="24"/>
        </w:rPr>
        <w:t>(5)监理人可要求承包人在施工场地(现场)设置各级承包人的安全文明施工责任牌等文明施工警示牌；</w:t>
      </w:r>
    </w:p>
    <w:p w14:paraId="122F8313" w14:textId="77777777" w:rsidR="00273755" w:rsidRPr="007B223C" w:rsidRDefault="002C4831">
      <w:pPr>
        <w:spacing w:line="400" w:lineRule="exact"/>
        <w:ind w:leftChars="500" w:left="1410" w:hangingChars="150" w:hanging="360"/>
        <w:rPr>
          <w:rFonts w:ascii="宋体" w:hAnsi="宋体" w:hint="eastAsia"/>
          <w:sz w:val="24"/>
          <w:szCs w:val="24"/>
        </w:rPr>
      </w:pPr>
      <w:r w:rsidRPr="007B223C">
        <w:rPr>
          <w:rFonts w:ascii="宋体" w:hAnsi="宋体" w:hint="eastAsia"/>
          <w:sz w:val="24"/>
          <w:szCs w:val="24"/>
        </w:rPr>
        <w:t>(6)材料进入现场应按指定位置堆放整齐，不得影响现场施工和堵塞施工、消防通道。材料堆放场地应有专职的管理人员；</w:t>
      </w:r>
    </w:p>
    <w:p w14:paraId="43C438CF" w14:textId="77777777" w:rsidR="00273755" w:rsidRPr="007B223C" w:rsidRDefault="002C4831">
      <w:pPr>
        <w:spacing w:line="400" w:lineRule="exact"/>
        <w:ind w:leftChars="500" w:left="1410" w:hangingChars="150" w:hanging="360"/>
        <w:rPr>
          <w:rFonts w:ascii="宋体" w:hAnsi="宋体" w:hint="eastAsia"/>
          <w:sz w:val="24"/>
          <w:szCs w:val="24"/>
        </w:rPr>
      </w:pPr>
      <w:r w:rsidRPr="007B223C">
        <w:rPr>
          <w:rFonts w:ascii="宋体" w:hAnsi="宋体" w:hint="eastAsia"/>
          <w:sz w:val="24"/>
          <w:szCs w:val="24"/>
        </w:rPr>
        <w:t>(7)施工和安装用的各种扣件、紧固件、绳索具、小型配件、镙钉等应在专设的仓库内装箱放置；</w:t>
      </w:r>
    </w:p>
    <w:p w14:paraId="59C42CEC" w14:textId="77777777" w:rsidR="00273755" w:rsidRPr="007B223C" w:rsidRDefault="002C4831">
      <w:pPr>
        <w:spacing w:line="400" w:lineRule="exact"/>
        <w:ind w:leftChars="500" w:left="1410" w:hangingChars="150" w:hanging="360"/>
        <w:rPr>
          <w:rFonts w:ascii="宋体" w:hAnsi="宋体" w:hint="eastAsia"/>
          <w:sz w:val="24"/>
          <w:szCs w:val="24"/>
        </w:rPr>
      </w:pPr>
      <w:r w:rsidRPr="007B223C">
        <w:rPr>
          <w:rFonts w:ascii="宋体" w:hAnsi="宋体" w:hint="eastAsia"/>
          <w:sz w:val="24"/>
          <w:szCs w:val="24"/>
        </w:rPr>
        <w:t>(8)现场风、水管及照明电线的布置应安全、合理、规范、有序，做到整齐美观。不得随意架设和造成隐患或影响施工。</w:t>
      </w:r>
    </w:p>
    <w:p w14:paraId="55FC3DC3"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sz w:val="24"/>
          <w:szCs w:val="24"/>
        </w:rPr>
        <w:t>2.7.3    承包人应为其雇佣的施工工人建立并维护相应的生活宿舍、食堂、浴室、厕所和文化活动室等，其标准应满足政府有关机构的生活标准和卫生标准等的要求。</w:t>
      </w:r>
    </w:p>
    <w:p w14:paraId="48DA4E7C"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sz w:val="24"/>
          <w:szCs w:val="24"/>
        </w:rPr>
        <w:t>2.7.4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7A01D36B"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sz w:val="24"/>
          <w:szCs w:val="24"/>
        </w:rPr>
        <w:t>2.7.5    在工程施工期间，承包人应始终避免现场出现不必要的障碍物，妥当存放并处置施工设备和多余的材料，及时从现场清除运走任何废料、垃圾或不再需要的临时工程和设施。</w:t>
      </w:r>
    </w:p>
    <w:p w14:paraId="3318B10C"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sz w:val="24"/>
          <w:szCs w:val="24"/>
        </w:rPr>
        <w:t>2.7.6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554CF8E4"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sz w:val="24"/>
          <w:szCs w:val="24"/>
        </w:rPr>
        <w:lastRenderedPageBreak/>
        <w:t>2.7.7    承包人应在现场设立固定的垃圾临时存放点并在各楼层或区域设立必要的垃圾箱；所有垃圾必须在当天清除出现场，并按有关行政管理部门的规定，运送到指定的垃圾消纳场。</w:t>
      </w:r>
    </w:p>
    <w:p w14:paraId="04F53360"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sz w:val="24"/>
          <w:szCs w:val="24"/>
        </w:rPr>
        <w:t>2.7.8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14:paraId="4DC0969B"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sz w:val="24"/>
          <w:szCs w:val="24"/>
        </w:rPr>
        <w:t>2.7.9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14:paraId="705EA301"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sz w:val="24"/>
          <w:szCs w:val="24"/>
        </w:rPr>
        <w:t>2.7.10   文明施工方面的其他要求如下：</w:t>
      </w:r>
    </w:p>
    <w:p w14:paraId="79A05060"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sz w:val="24"/>
          <w:szCs w:val="24"/>
        </w:rPr>
        <w:t xml:space="preserve">         </w:t>
      </w:r>
      <w:r w:rsidRPr="007B223C">
        <w:rPr>
          <w:rFonts w:ascii="宋体" w:hAnsi="宋体" w:hint="eastAsia"/>
          <w:sz w:val="24"/>
          <w:szCs w:val="24"/>
          <w:u w:val="single"/>
        </w:rPr>
        <w:t>确保环保施工的技术组织措施严格执行当地控制扬尘污染的要求，施工现场周围设置围挡并进行抗倾覆计算，保证围挡的安全牢固；施工土方要覆盖，可能造成扬尘污染的建材必须在库房存放或严密遮盖；严禁凌空抛撒垃圾、渣土等</w:t>
      </w:r>
      <w:r w:rsidRPr="007B223C">
        <w:rPr>
          <w:rFonts w:ascii="宋体" w:hAnsi="宋体" w:hint="eastAsia"/>
          <w:sz w:val="24"/>
          <w:szCs w:val="24"/>
        </w:rPr>
        <w:t>。</w:t>
      </w:r>
    </w:p>
    <w:p w14:paraId="16386C30"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2.8     环境保护</w:t>
      </w:r>
    </w:p>
    <w:p w14:paraId="0D9B23EA"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bCs/>
          <w:sz w:val="24"/>
          <w:szCs w:val="24"/>
        </w:rPr>
        <w:t>2.8</w:t>
      </w:r>
      <w:r w:rsidRPr="007B223C">
        <w:rPr>
          <w:rFonts w:ascii="宋体" w:hAnsi="宋体" w:hint="eastAsia"/>
          <w:sz w:val="24"/>
          <w:szCs w:val="24"/>
        </w:rPr>
        <w:t>.1    在工程施工、完工及修补任何缺陷的过程中，承包人应当始终遵守国家和工程所在地有关环境保护、水土保护和污染防治的法律、法规、规章、规范、标准和规程等，履行其环境与生态保护职责。</w:t>
      </w:r>
    </w:p>
    <w:p w14:paraId="13BD7D82"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bCs/>
          <w:sz w:val="24"/>
          <w:szCs w:val="24"/>
        </w:rPr>
        <w:t>2.8</w:t>
      </w:r>
      <w:r w:rsidRPr="007B223C">
        <w:rPr>
          <w:rFonts w:ascii="宋体" w:hAnsi="宋体" w:hint="eastAsia"/>
          <w:sz w:val="24"/>
          <w:szCs w:val="24"/>
        </w:rPr>
        <w:t>.2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6784B23A"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bCs/>
          <w:sz w:val="24"/>
          <w:szCs w:val="24"/>
        </w:rPr>
        <w:t>2.8</w:t>
      </w:r>
      <w:r w:rsidRPr="007B223C">
        <w:rPr>
          <w:rFonts w:ascii="宋体" w:hAnsi="宋体" w:hint="eastAsia"/>
          <w:sz w:val="24"/>
          <w:szCs w:val="24"/>
        </w:rPr>
        <w:t>.3    承包人制订施工方案和组织措施时应当同步考虑环境和资源保护，包括水土资源保护、噪声、振动和照明污染防治、固体废弃物处理、污水（目前尚未配套污水管网，只能采取定期抽运至污水处理厂的方式）和废气处理、粉尘和扬尘控制、道路污染防治、</w:t>
      </w:r>
      <w:r w:rsidRPr="007B223C">
        <w:rPr>
          <w:rFonts w:ascii="宋体" w:hAnsi="宋体" w:hint="eastAsia"/>
          <w:b/>
          <w:bCs/>
          <w:sz w:val="24"/>
          <w:szCs w:val="24"/>
        </w:rPr>
        <w:t>卫生防疫</w:t>
      </w:r>
      <w:r w:rsidRPr="007B223C">
        <w:rPr>
          <w:rFonts w:ascii="宋体" w:hAnsi="宋体" w:hint="eastAsia"/>
          <w:sz w:val="24"/>
          <w:szCs w:val="24"/>
        </w:rPr>
        <w:t>、禁止有害材料、节能减排以及不可再生资源的循环使用等因素。</w:t>
      </w:r>
    </w:p>
    <w:p w14:paraId="68B63847"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bCs/>
          <w:sz w:val="24"/>
          <w:szCs w:val="24"/>
        </w:rPr>
        <w:t>2.8</w:t>
      </w:r>
      <w:r w:rsidRPr="007B223C">
        <w:rPr>
          <w:rFonts w:ascii="宋体" w:hAnsi="宋体" w:hint="eastAsia"/>
          <w:sz w:val="24"/>
          <w:szCs w:val="24"/>
        </w:rPr>
        <w:t>.4    承包人应当做好施工场地(现场)范围内各项工程的开挖支护、截水、降水、灌浆、衬砌、挡护结构及排水等工程防护措施。施工场地(现场)内所有边坡应当采取有效的水土流失防治和保持措施。承包人采用的降水方案应当充分</w:t>
      </w:r>
      <w:r w:rsidRPr="007B223C">
        <w:rPr>
          <w:rFonts w:ascii="宋体" w:hAnsi="宋体" w:hint="eastAsia"/>
          <w:sz w:val="24"/>
          <w:szCs w:val="24"/>
        </w:rPr>
        <w:lastRenderedPageBreak/>
        <w:t>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3199FA7F"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bCs/>
          <w:sz w:val="24"/>
          <w:szCs w:val="24"/>
        </w:rPr>
        <w:t>2.8</w:t>
      </w:r>
      <w:r w:rsidRPr="007B223C">
        <w:rPr>
          <w:rFonts w:ascii="宋体" w:hAnsi="宋体" w:hint="eastAsia"/>
          <w:sz w:val="24"/>
          <w:szCs w:val="24"/>
        </w:rPr>
        <w:t>.5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7B2BB9E4"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bCs/>
          <w:sz w:val="24"/>
          <w:szCs w:val="24"/>
        </w:rPr>
        <w:t>2.8</w:t>
      </w:r>
      <w:r w:rsidRPr="007B223C">
        <w:rPr>
          <w:rFonts w:ascii="宋体" w:hAnsi="宋体" w:hint="eastAsia"/>
          <w:sz w:val="24"/>
          <w:szCs w:val="24"/>
        </w:rPr>
        <w:t>.6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14:paraId="57876546"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bCs/>
          <w:sz w:val="24"/>
          <w:szCs w:val="24"/>
        </w:rPr>
        <w:t>2.8</w:t>
      </w:r>
      <w:r w:rsidRPr="007B223C">
        <w:rPr>
          <w:rFonts w:ascii="宋体" w:hAnsi="宋体" w:hint="eastAsia"/>
          <w:sz w:val="24"/>
          <w:szCs w:val="24"/>
        </w:rPr>
        <w:t>.7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00451B9B"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bCs/>
          <w:sz w:val="24"/>
          <w:szCs w:val="24"/>
        </w:rPr>
        <w:t>2.8</w:t>
      </w:r>
      <w:r w:rsidRPr="007B223C">
        <w:rPr>
          <w:rFonts w:ascii="宋体" w:hAnsi="宋体" w:hint="eastAsia"/>
          <w:sz w:val="24"/>
          <w:szCs w:val="24"/>
        </w:rPr>
        <w:t>.8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14:paraId="7640AF5F"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bCs/>
          <w:sz w:val="24"/>
          <w:szCs w:val="24"/>
        </w:rPr>
        <w:t>2.8</w:t>
      </w:r>
      <w:r w:rsidRPr="007B223C">
        <w:rPr>
          <w:rFonts w:ascii="宋体" w:hAnsi="宋体" w:hint="eastAsia"/>
          <w:sz w:val="24"/>
          <w:szCs w:val="24"/>
        </w:rPr>
        <w:t>.9    环境保护方面的其他要求如下：</w:t>
      </w:r>
    </w:p>
    <w:p w14:paraId="2A94B3D8"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sz w:val="24"/>
          <w:szCs w:val="24"/>
        </w:rPr>
        <w:t xml:space="preserve">         </w:t>
      </w:r>
      <w:r w:rsidRPr="007B223C">
        <w:rPr>
          <w:rFonts w:ascii="宋体" w:hAnsi="宋体" w:hint="eastAsia"/>
          <w:sz w:val="24"/>
          <w:szCs w:val="24"/>
          <w:u w:val="single"/>
        </w:rPr>
        <w:t>满足《施工环境与卫生标准》（JGJ 146-2013）的要求</w:t>
      </w:r>
      <w:r w:rsidRPr="007B223C">
        <w:rPr>
          <w:rFonts w:ascii="宋体" w:hAnsi="宋体" w:hint="eastAsia"/>
          <w:sz w:val="24"/>
          <w:szCs w:val="24"/>
        </w:rPr>
        <w:t>。</w:t>
      </w:r>
    </w:p>
    <w:p w14:paraId="25C42FBA"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sz w:val="24"/>
          <w:szCs w:val="24"/>
        </w:rPr>
        <w:t>2.9     施工环保措施计划</w:t>
      </w:r>
    </w:p>
    <w:p w14:paraId="7267A645"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sz w:val="24"/>
          <w:szCs w:val="24"/>
        </w:rPr>
        <w:t>2.9.1   施工环保措施计划是承包人阐明环保方针和拟采用的环保措施及方法等的文件，其内容应包括但不限于：</w:t>
      </w:r>
    </w:p>
    <w:p w14:paraId="0D628BA6" w14:textId="77777777" w:rsidR="00273755" w:rsidRPr="007B223C" w:rsidRDefault="002C4831">
      <w:pPr>
        <w:spacing w:line="400" w:lineRule="exact"/>
        <w:ind w:leftChars="450" w:left="945" w:rightChars="20" w:right="42"/>
        <w:rPr>
          <w:rFonts w:ascii="宋体" w:hAnsi="宋体" w:hint="eastAsia"/>
          <w:sz w:val="24"/>
          <w:szCs w:val="24"/>
        </w:rPr>
      </w:pPr>
      <w:r w:rsidRPr="007B223C">
        <w:rPr>
          <w:rFonts w:ascii="宋体" w:hAnsi="宋体" w:hint="eastAsia"/>
          <w:sz w:val="24"/>
          <w:szCs w:val="24"/>
        </w:rPr>
        <w:t>(1)承包人生活区(如果有)的生活用水和生活污水处理措施；</w:t>
      </w:r>
    </w:p>
    <w:p w14:paraId="1894060C" w14:textId="77777777" w:rsidR="00273755" w:rsidRPr="007B223C" w:rsidRDefault="002C4831">
      <w:pPr>
        <w:spacing w:line="400" w:lineRule="exact"/>
        <w:ind w:leftChars="450" w:left="945" w:rightChars="20" w:right="42"/>
        <w:rPr>
          <w:rFonts w:ascii="宋体" w:hAnsi="宋体" w:hint="eastAsia"/>
          <w:sz w:val="24"/>
          <w:szCs w:val="24"/>
        </w:rPr>
      </w:pPr>
      <w:r w:rsidRPr="007B223C">
        <w:rPr>
          <w:rFonts w:ascii="宋体" w:hAnsi="宋体" w:hint="eastAsia"/>
          <w:sz w:val="24"/>
          <w:szCs w:val="24"/>
        </w:rPr>
        <w:t>(2)施工生产废水处理措施；</w:t>
      </w:r>
    </w:p>
    <w:p w14:paraId="01B8AA51" w14:textId="77777777" w:rsidR="00273755" w:rsidRPr="007B223C" w:rsidRDefault="002C4831">
      <w:pPr>
        <w:spacing w:line="400" w:lineRule="exact"/>
        <w:ind w:leftChars="450" w:left="945" w:rightChars="20" w:right="42"/>
        <w:rPr>
          <w:rFonts w:ascii="宋体" w:hAnsi="宋体" w:hint="eastAsia"/>
          <w:sz w:val="24"/>
          <w:szCs w:val="24"/>
        </w:rPr>
      </w:pPr>
      <w:r w:rsidRPr="007B223C">
        <w:rPr>
          <w:rFonts w:ascii="宋体" w:hAnsi="宋体" w:hint="eastAsia"/>
          <w:sz w:val="24"/>
          <w:szCs w:val="24"/>
        </w:rPr>
        <w:t>(3)施工扬尘和废气的处理措施；</w:t>
      </w:r>
    </w:p>
    <w:p w14:paraId="246AA27F" w14:textId="77777777" w:rsidR="00273755" w:rsidRPr="007B223C" w:rsidRDefault="002C4831">
      <w:pPr>
        <w:spacing w:line="400" w:lineRule="exact"/>
        <w:ind w:leftChars="450" w:left="945" w:rightChars="20" w:right="42"/>
        <w:rPr>
          <w:rFonts w:ascii="宋体" w:hAnsi="宋体" w:hint="eastAsia"/>
          <w:sz w:val="24"/>
          <w:szCs w:val="24"/>
        </w:rPr>
      </w:pPr>
      <w:r w:rsidRPr="007B223C">
        <w:rPr>
          <w:rFonts w:ascii="宋体" w:hAnsi="宋体" w:hint="eastAsia"/>
          <w:sz w:val="24"/>
          <w:szCs w:val="24"/>
        </w:rPr>
        <w:t>(4)施工噪声和光污染控制措施；</w:t>
      </w:r>
    </w:p>
    <w:p w14:paraId="29E8970A" w14:textId="77777777" w:rsidR="00273755" w:rsidRPr="007B223C" w:rsidRDefault="002C4831">
      <w:pPr>
        <w:spacing w:line="400" w:lineRule="exact"/>
        <w:ind w:leftChars="450" w:left="945" w:rightChars="20" w:right="42"/>
        <w:rPr>
          <w:rFonts w:ascii="宋体" w:hAnsi="宋体" w:hint="eastAsia"/>
          <w:sz w:val="24"/>
          <w:szCs w:val="24"/>
        </w:rPr>
      </w:pPr>
      <w:r w:rsidRPr="007B223C">
        <w:rPr>
          <w:rFonts w:ascii="宋体" w:hAnsi="宋体" w:hint="eastAsia"/>
          <w:sz w:val="24"/>
          <w:szCs w:val="24"/>
        </w:rPr>
        <w:t>(5)节能减排措施；</w:t>
      </w:r>
    </w:p>
    <w:p w14:paraId="5AF72E40" w14:textId="77777777" w:rsidR="00273755" w:rsidRPr="007B223C" w:rsidRDefault="002C4831">
      <w:pPr>
        <w:spacing w:line="400" w:lineRule="exact"/>
        <w:ind w:leftChars="450" w:left="945" w:rightChars="20" w:right="42"/>
        <w:rPr>
          <w:rFonts w:ascii="宋体" w:hAnsi="宋体" w:hint="eastAsia"/>
          <w:sz w:val="24"/>
          <w:szCs w:val="24"/>
        </w:rPr>
      </w:pPr>
      <w:r w:rsidRPr="007B223C">
        <w:rPr>
          <w:rFonts w:ascii="宋体" w:hAnsi="宋体" w:hint="eastAsia"/>
          <w:sz w:val="24"/>
          <w:szCs w:val="24"/>
        </w:rPr>
        <w:t>(6)不可再生资源循环利用措施；</w:t>
      </w:r>
    </w:p>
    <w:p w14:paraId="57B6425D" w14:textId="77777777" w:rsidR="00273755" w:rsidRPr="007B223C" w:rsidRDefault="002C4831">
      <w:pPr>
        <w:spacing w:line="400" w:lineRule="exact"/>
        <w:ind w:leftChars="450" w:left="945" w:rightChars="20" w:right="42"/>
        <w:rPr>
          <w:rFonts w:ascii="宋体" w:hAnsi="宋体" w:hint="eastAsia"/>
          <w:sz w:val="24"/>
          <w:szCs w:val="24"/>
        </w:rPr>
      </w:pPr>
      <w:r w:rsidRPr="007B223C">
        <w:rPr>
          <w:rFonts w:ascii="宋体" w:hAnsi="宋体" w:hint="eastAsia"/>
          <w:sz w:val="24"/>
          <w:szCs w:val="24"/>
        </w:rPr>
        <w:lastRenderedPageBreak/>
        <w:t>(7)固体废弃物处理措施；</w:t>
      </w:r>
    </w:p>
    <w:p w14:paraId="061CBFF5" w14:textId="77777777" w:rsidR="00273755" w:rsidRPr="007B223C" w:rsidRDefault="002C4831">
      <w:pPr>
        <w:spacing w:line="400" w:lineRule="exact"/>
        <w:ind w:leftChars="450" w:left="945" w:rightChars="20" w:right="42"/>
        <w:rPr>
          <w:rFonts w:ascii="宋体" w:hAnsi="宋体" w:hint="eastAsia"/>
          <w:sz w:val="24"/>
          <w:szCs w:val="24"/>
        </w:rPr>
      </w:pPr>
      <w:r w:rsidRPr="007B223C">
        <w:rPr>
          <w:rFonts w:ascii="宋体" w:hAnsi="宋体" w:hint="eastAsia"/>
          <w:sz w:val="24"/>
          <w:szCs w:val="24"/>
        </w:rPr>
        <w:t>(8)人群健康保护和卫生防疫措施；</w:t>
      </w:r>
    </w:p>
    <w:p w14:paraId="17FCC923" w14:textId="77777777" w:rsidR="00273755" w:rsidRPr="007B223C" w:rsidRDefault="002C4831">
      <w:pPr>
        <w:spacing w:line="400" w:lineRule="exact"/>
        <w:ind w:leftChars="450" w:left="945" w:rightChars="20" w:right="42"/>
        <w:rPr>
          <w:rFonts w:ascii="宋体" w:hAnsi="宋体" w:hint="eastAsia"/>
          <w:sz w:val="24"/>
          <w:szCs w:val="24"/>
        </w:rPr>
      </w:pPr>
      <w:r w:rsidRPr="007B223C">
        <w:rPr>
          <w:rFonts w:ascii="宋体" w:hAnsi="宋体" w:hint="eastAsia"/>
          <w:sz w:val="24"/>
          <w:szCs w:val="24"/>
        </w:rPr>
        <w:t>(9)防止误用有害材料的保证措施；</w:t>
      </w:r>
    </w:p>
    <w:p w14:paraId="57BD00DB" w14:textId="77777777" w:rsidR="00273755" w:rsidRPr="007B223C" w:rsidRDefault="002C4831">
      <w:pPr>
        <w:spacing w:line="400" w:lineRule="exact"/>
        <w:ind w:leftChars="450" w:left="945" w:rightChars="20" w:right="42"/>
        <w:rPr>
          <w:rFonts w:ascii="宋体" w:hAnsi="宋体" w:hint="eastAsia"/>
          <w:sz w:val="24"/>
          <w:szCs w:val="24"/>
        </w:rPr>
      </w:pPr>
      <w:r w:rsidRPr="007B223C">
        <w:rPr>
          <w:rFonts w:ascii="宋体" w:hAnsi="宋体" w:hint="eastAsia"/>
          <w:sz w:val="24"/>
          <w:szCs w:val="24"/>
        </w:rPr>
        <w:t>(10)施工边坡工程的水土流失保护措施；</w:t>
      </w:r>
    </w:p>
    <w:p w14:paraId="08D6B3CB" w14:textId="77777777" w:rsidR="00273755" w:rsidRPr="007B223C" w:rsidRDefault="002C4831">
      <w:pPr>
        <w:spacing w:line="400" w:lineRule="exact"/>
        <w:ind w:leftChars="450" w:left="945" w:rightChars="20" w:right="42"/>
        <w:rPr>
          <w:rFonts w:ascii="宋体" w:hAnsi="宋体" w:hint="eastAsia"/>
          <w:sz w:val="24"/>
          <w:szCs w:val="24"/>
        </w:rPr>
      </w:pPr>
      <w:r w:rsidRPr="007B223C">
        <w:rPr>
          <w:rFonts w:ascii="宋体" w:hAnsi="宋体" w:hint="eastAsia"/>
          <w:sz w:val="24"/>
          <w:szCs w:val="24"/>
        </w:rPr>
        <w:t>(11)道路污染防治措施；</w:t>
      </w:r>
    </w:p>
    <w:p w14:paraId="2FBC2B3E" w14:textId="77777777" w:rsidR="00273755" w:rsidRPr="007B223C" w:rsidRDefault="002C4831">
      <w:pPr>
        <w:spacing w:line="400" w:lineRule="exact"/>
        <w:ind w:leftChars="450" w:left="945" w:rightChars="20" w:right="42"/>
        <w:rPr>
          <w:rFonts w:ascii="宋体" w:hAnsi="宋体" w:hint="eastAsia"/>
          <w:sz w:val="24"/>
          <w:szCs w:val="24"/>
        </w:rPr>
      </w:pPr>
      <w:r w:rsidRPr="007B223C">
        <w:rPr>
          <w:rFonts w:ascii="宋体" w:hAnsi="宋体" w:hint="eastAsia"/>
          <w:sz w:val="24"/>
          <w:szCs w:val="24"/>
        </w:rPr>
        <w:t>(12)完工后场地清理及其植被(如果有)恢复的规划和措施；</w:t>
      </w:r>
    </w:p>
    <w:p w14:paraId="60D3C1B6" w14:textId="77777777" w:rsidR="00273755" w:rsidRPr="007B223C" w:rsidRDefault="002C4831">
      <w:pPr>
        <w:spacing w:line="400" w:lineRule="exact"/>
        <w:ind w:leftChars="450" w:left="945" w:rightChars="20" w:right="42"/>
        <w:rPr>
          <w:rFonts w:ascii="宋体" w:hAnsi="宋体" w:hint="eastAsia"/>
          <w:sz w:val="24"/>
          <w:szCs w:val="24"/>
        </w:rPr>
      </w:pPr>
      <w:r w:rsidRPr="007B223C">
        <w:rPr>
          <w:rFonts w:ascii="宋体" w:hAnsi="宋体" w:hint="eastAsia"/>
          <w:sz w:val="24"/>
          <w:szCs w:val="24"/>
        </w:rPr>
        <w:t>(13)其他：</w:t>
      </w:r>
      <w:r w:rsidRPr="007B223C">
        <w:rPr>
          <w:rFonts w:ascii="宋体" w:hAnsi="宋体" w:hint="eastAsia"/>
          <w:sz w:val="24"/>
          <w:szCs w:val="24"/>
          <w:u w:val="single"/>
        </w:rPr>
        <w:t>按照国家、当地有关文件规定</w:t>
      </w:r>
      <w:r w:rsidRPr="007B223C">
        <w:rPr>
          <w:rFonts w:ascii="宋体" w:hAnsi="宋体" w:hint="eastAsia"/>
          <w:sz w:val="24"/>
          <w:szCs w:val="24"/>
        </w:rPr>
        <w:t>。</w:t>
      </w:r>
    </w:p>
    <w:p w14:paraId="36BB5B4E" w14:textId="77777777" w:rsidR="00273755" w:rsidRPr="007B223C" w:rsidRDefault="002C4831">
      <w:pPr>
        <w:spacing w:line="400" w:lineRule="exact"/>
        <w:ind w:left="1080" w:rightChars="20" w:right="42" w:hangingChars="450" w:hanging="1080"/>
        <w:rPr>
          <w:rFonts w:ascii="宋体" w:hAnsi="宋体" w:hint="eastAsia"/>
          <w:sz w:val="24"/>
          <w:szCs w:val="24"/>
        </w:rPr>
      </w:pPr>
      <w:r w:rsidRPr="007B223C">
        <w:rPr>
          <w:rFonts w:ascii="宋体" w:hAnsi="宋体" w:hint="eastAsia"/>
          <w:sz w:val="24"/>
          <w:szCs w:val="24"/>
        </w:rPr>
        <w:t>2.9.2    施工环保措施计划应当在当地政府管理职能部门要求的期限内办理相关手续并报送监理人。承包人应当严格执行经监理人批准的施工环保措施计划，并及时补充、修订和完善施工环保措施计划。</w:t>
      </w:r>
    </w:p>
    <w:p w14:paraId="4CAA804C" w14:textId="77777777" w:rsidR="00273755" w:rsidRPr="007B223C" w:rsidRDefault="002C4831">
      <w:pPr>
        <w:spacing w:line="400" w:lineRule="exact"/>
        <w:ind w:left="1080" w:rightChars="76" w:right="160" w:hangingChars="450" w:hanging="1080"/>
        <w:rPr>
          <w:rFonts w:ascii="宋体" w:hAnsi="宋体" w:hint="eastAsia"/>
          <w:sz w:val="24"/>
          <w:szCs w:val="24"/>
        </w:rPr>
      </w:pPr>
      <w:r w:rsidRPr="007B223C">
        <w:rPr>
          <w:rFonts w:ascii="宋体" w:hAnsi="宋体"/>
          <w:sz w:val="24"/>
          <w:szCs w:val="24"/>
        </w:rPr>
        <w:t>3</w:t>
      </w:r>
      <w:r w:rsidRPr="007B223C">
        <w:rPr>
          <w:rFonts w:ascii="宋体" w:hAnsi="宋体" w:hint="eastAsia"/>
          <w:sz w:val="24"/>
          <w:szCs w:val="24"/>
        </w:rPr>
        <w:t>.治安保卫</w:t>
      </w:r>
    </w:p>
    <w:p w14:paraId="4408CFF5"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3</w:t>
      </w:r>
      <w:r w:rsidRPr="007B223C">
        <w:rPr>
          <w:rFonts w:ascii="宋体" w:hAnsi="宋体" w:hint="eastAsia"/>
          <w:sz w:val="24"/>
          <w:szCs w:val="24"/>
        </w:rPr>
        <w:t xml:space="preserve">.1      </w:t>
      </w:r>
      <w:r w:rsidRPr="007B223C">
        <w:rPr>
          <w:rFonts w:ascii="宋体" w:hAnsi="宋体" w:hint="eastAsia"/>
          <w:spacing w:val="6"/>
          <w:sz w:val="24"/>
          <w:szCs w:val="24"/>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211EB682"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3</w:t>
      </w:r>
      <w:r w:rsidRPr="007B223C">
        <w:rPr>
          <w:rFonts w:ascii="宋体" w:hAnsi="宋体" w:hint="eastAsia"/>
          <w:sz w:val="24"/>
          <w:szCs w:val="24"/>
        </w:rPr>
        <w:t>.2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324C5E29"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3</w:t>
      </w:r>
      <w:r w:rsidRPr="007B223C">
        <w:rPr>
          <w:rFonts w:ascii="宋体" w:hAnsi="宋体" w:hint="eastAsia"/>
          <w:sz w:val="24"/>
          <w:szCs w:val="24"/>
        </w:rPr>
        <w:t>.3      承包人应制定并实施严格的施工场地(现场)出入制度并报监理人审批；车辆的出入须有出入审批制度，并有指定的专人负责管理；人员进出现场应有出入证，出入证须以经过监理人批准的格式印制。</w:t>
      </w:r>
    </w:p>
    <w:p w14:paraId="36C528EE"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3</w:t>
      </w:r>
      <w:r w:rsidRPr="007B223C">
        <w:rPr>
          <w:rFonts w:ascii="宋体" w:hAnsi="宋体" w:hint="eastAsia"/>
          <w:sz w:val="24"/>
          <w:szCs w:val="24"/>
        </w:rPr>
        <w:t>.4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44C00ABA"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3</w:t>
      </w:r>
      <w:r w:rsidRPr="007B223C">
        <w:rPr>
          <w:rFonts w:ascii="宋体" w:hAnsi="宋体" w:hint="eastAsia"/>
          <w:sz w:val="24"/>
          <w:szCs w:val="24"/>
        </w:rPr>
        <w:t>.5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16685A5D"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3</w:t>
      </w:r>
      <w:r w:rsidRPr="007B223C">
        <w:rPr>
          <w:rFonts w:ascii="宋体" w:hAnsi="宋体" w:hint="eastAsia"/>
          <w:sz w:val="24"/>
          <w:szCs w:val="24"/>
        </w:rPr>
        <w:t>.6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w:t>
      </w:r>
      <w:r w:rsidRPr="007B223C">
        <w:rPr>
          <w:rFonts w:ascii="宋体" w:hAnsi="宋体" w:hint="eastAsia"/>
          <w:sz w:val="24"/>
          <w:szCs w:val="24"/>
        </w:rPr>
        <w:lastRenderedPageBreak/>
        <w:t>任何处罚、索赔、损失和损害等。</w:t>
      </w:r>
    </w:p>
    <w:p w14:paraId="3C5F5EA1" w14:textId="77777777" w:rsidR="00273755" w:rsidRPr="007B223C" w:rsidRDefault="002C4831">
      <w:pPr>
        <w:spacing w:line="400" w:lineRule="exact"/>
        <w:rPr>
          <w:rFonts w:ascii="宋体" w:hAnsi="宋体" w:hint="eastAsia"/>
          <w:sz w:val="24"/>
          <w:szCs w:val="24"/>
        </w:rPr>
      </w:pPr>
      <w:r w:rsidRPr="007B223C">
        <w:rPr>
          <w:rFonts w:ascii="宋体" w:hAnsi="宋体"/>
          <w:sz w:val="24"/>
          <w:szCs w:val="24"/>
        </w:rPr>
        <w:t>3</w:t>
      </w:r>
      <w:r w:rsidRPr="007B223C">
        <w:rPr>
          <w:rFonts w:ascii="宋体" w:hAnsi="宋体" w:hint="eastAsia"/>
          <w:sz w:val="24"/>
          <w:szCs w:val="24"/>
        </w:rPr>
        <w:t>.7      施工场地(现场)治安管理计划的要求：</w:t>
      </w:r>
    </w:p>
    <w:p w14:paraId="31BE0CD9"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 xml:space="preserve">         </w:t>
      </w:r>
      <w:r w:rsidRPr="007B223C">
        <w:rPr>
          <w:rFonts w:ascii="宋体" w:hAnsi="宋体" w:hint="eastAsia"/>
          <w:sz w:val="24"/>
          <w:szCs w:val="24"/>
          <w:u w:val="single"/>
        </w:rPr>
        <w:t>按照国家及当地有关文件规定</w:t>
      </w:r>
      <w:r w:rsidRPr="007B223C">
        <w:rPr>
          <w:rFonts w:ascii="宋体" w:hAnsi="宋体" w:hint="eastAsia"/>
          <w:sz w:val="24"/>
          <w:szCs w:val="24"/>
        </w:rPr>
        <w:t>。</w:t>
      </w:r>
    </w:p>
    <w:p w14:paraId="62FFA9CF"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3</w:t>
      </w:r>
      <w:r w:rsidRPr="007B223C">
        <w:rPr>
          <w:rFonts w:ascii="宋体" w:hAnsi="宋体" w:hint="eastAsia"/>
          <w:sz w:val="24"/>
          <w:szCs w:val="24"/>
        </w:rPr>
        <w:t>.8      突发治安事件紧急预案的要求：</w:t>
      </w:r>
    </w:p>
    <w:p w14:paraId="05226742"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 xml:space="preserve">         </w:t>
      </w:r>
      <w:r w:rsidRPr="007B223C">
        <w:rPr>
          <w:rFonts w:ascii="宋体" w:hAnsi="宋体" w:hint="eastAsia"/>
          <w:sz w:val="24"/>
          <w:szCs w:val="24"/>
          <w:u w:val="single"/>
        </w:rPr>
        <w:t>开展突发治安事件紧急预案演练且符合国家及当地有关文件规定</w:t>
      </w:r>
      <w:r w:rsidRPr="007B223C">
        <w:rPr>
          <w:rFonts w:ascii="宋体" w:hAnsi="宋体" w:hint="eastAsia"/>
          <w:sz w:val="24"/>
          <w:szCs w:val="24"/>
        </w:rPr>
        <w:t>。</w:t>
      </w:r>
    </w:p>
    <w:p w14:paraId="13E00886"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3</w:t>
      </w:r>
      <w:r w:rsidRPr="007B223C">
        <w:rPr>
          <w:rFonts w:ascii="宋体" w:hAnsi="宋体" w:hint="eastAsia"/>
          <w:sz w:val="24"/>
          <w:szCs w:val="24"/>
        </w:rPr>
        <w:t>.9      治安保卫方面的其他要求如下：</w:t>
      </w:r>
    </w:p>
    <w:p w14:paraId="14B3C357"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 xml:space="preserve">         </w:t>
      </w:r>
      <w:r w:rsidRPr="007B223C">
        <w:rPr>
          <w:rFonts w:ascii="宋体" w:hAnsi="宋体" w:hint="eastAsia"/>
          <w:sz w:val="24"/>
          <w:szCs w:val="24"/>
          <w:u w:val="single"/>
        </w:rPr>
        <w:t>当地治安部门保持联系且符合国家及当地有关文件规定</w:t>
      </w:r>
      <w:r w:rsidRPr="007B223C">
        <w:rPr>
          <w:rFonts w:ascii="宋体" w:hAnsi="宋体" w:hint="eastAsia"/>
          <w:sz w:val="24"/>
          <w:szCs w:val="24"/>
        </w:rPr>
        <w:t>。</w:t>
      </w:r>
    </w:p>
    <w:p w14:paraId="4F599F18"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4</w:t>
      </w:r>
      <w:r w:rsidRPr="007B223C">
        <w:rPr>
          <w:rFonts w:ascii="宋体" w:hAnsi="宋体" w:hint="eastAsia"/>
          <w:sz w:val="24"/>
          <w:szCs w:val="24"/>
        </w:rPr>
        <w:t>.地上、地下设施和周边建筑物的临时保护</w:t>
      </w:r>
    </w:p>
    <w:p w14:paraId="3C39484A"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4</w:t>
      </w:r>
      <w:r w:rsidRPr="007B223C">
        <w:rPr>
          <w:rFonts w:ascii="宋体" w:hAnsi="宋体" w:hint="eastAsia"/>
          <w:sz w:val="24"/>
          <w:szCs w:val="24"/>
        </w:rPr>
        <w:t>.1      承包人应为施工场地及其周边现有的地上、地下设施和建筑物提供足够的临时保护设施，确保施工过程中这些设施和建筑物不会受到干扰和破坏。</w:t>
      </w:r>
    </w:p>
    <w:p w14:paraId="7C972049"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4</w:t>
      </w:r>
      <w:r w:rsidRPr="007B223C">
        <w:rPr>
          <w:rFonts w:ascii="宋体" w:hAnsi="宋体" w:hint="eastAsia"/>
          <w:sz w:val="24"/>
          <w:szCs w:val="24"/>
        </w:rPr>
        <w:t>.2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4CBE95D1"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4</w:t>
      </w:r>
      <w:r w:rsidRPr="007B223C">
        <w:rPr>
          <w:rFonts w:ascii="宋体" w:hAnsi="宋体" w:hint="eastAsia"/>
          <w:sz w:val="24"/>
          <w:szCs w:val="24"/>
        </w:rPr>
        <w:t>.3      发包人特别提醒承包人注意以下地上、地下设施和周边建筑物的保护：</w:t>
      </w:r>
    </w:p>
    <w:p w14:paraId="46865229"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 xml:space="preserve">         </w:t>
      </w:r>
      <w:r w:rsidRPr="007B223C">
        <w:rPr>
          <w:rFonts w:ascii="宋体" w:hAnsi="宋体" w:hint="eastAsia"/>
          <w:sz w:val="24"/>
          <w:szCs w:val="24"/>
          <w:u w:val="single"/>
        </w:rPr>
        <w:t>对于周边建设项目施工协同，保持运输顺畅，共同创造施工环境和条件</w:t>
      </w:r>
      <w:r w:rsidRPr="007B223C">
        <w:rPr>
          <w:rFonts w:ascii="宋体" w:hAnsi="宋体" w:hint="eastAsia"/>
          <w:sz w:val="24"/>
          <w:szCs w:val="24"/>
        </w:rPr>
        <w:t>。</w:t>
      </w:r>
    </w:p>
    <w:p w14:paraId="2A0AC391"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4</w:t>
      </w:r>
      <w:r w:rsidRPr="007B223C">
        <w:rPr>
          <w:rFonts w:ascii="宋体" w:hAnsi="宋体" w:hint="eastAsia"/>
          <w:sz w:val="24"/>
          <w:szCs w:val="24"/>
        </w:rPr>
        <w:t>.4      地上、地下设施和周边建筑物的临时保护的其他要求如下</w:t>
      </w:r>
    </w:p>
    <w:p w14:paraId="79FD4EE4"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hint="eastAsia"/>
          <w:sz w:val="24"/>
          <w:szCs w:val="24"/>
        </w:rPr>
        <w:t xml:space="preserve">         </w:t>
      </w:r>
      <w:r w:rsidRPr="007B223C">
        <w:rPr>
          <w:rFonts w:ascii="宋体" w:hAnsi="宋体" w:hint="eastAsia"/>
          <w:sz w:val="24"/>
          <w:szCs w:val="24"/>
          <w:u w:val="single"/>
        </w:rPr>
        <w:t>不影响周边新建、拟建物</w:t>
      </w:r>
      <w:r w:rsidRPr="007B223C">
        <w:rPr>
          <w:rFonts w:ascii="宋体" w:hAnsi="宋体" w:hint="eastAsia"/>
          <w:sz w:val="24"/>
          <w:szCs w:val="24"/>
        </w:rPr>
        <w:t>。</w:t>
      </w:r>
    </w:p>
    <w:p w14:paraId="05C86A08"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5</w:t>
      </w:r>
      <w:r w:rsidRPr="007B223C">
        <w:rPr>
          <w:rFonts w:ascii="宋体" w:hAnsi="宋体" w:hint="eastAsia"/>
          <w:sz w:val="24"/>
          <w:szCs w:val="24"/>
        </w:rPr>
        <w:t>.样品和材料代换</w:t>
      </w:r>
    </w:p>
    <w:p w14:paraId="74986947"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5</w:t>
      </w:r>
      <w:r w:rsidRPr="007B223C">
        <w:rPr>
          <w:rFonts w:ascii="宋体" w:hAnsi="宋体" w:hint="eastAsia"/>
          <w:sz w:val="24"/>
          <w:szCs w:val="24"/>
        </w:rPr>
        <w:t>.1      样品</w:t>
      </w:r>
    </w:p>
    <w:p w14:paraId="160BC7B9"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5</w:t>
      </w:r>
      <w:r w:rsidRPr="007B223C">
        <w:rPr>
          <w:rFonts w:ascii="宋体" w:hAnsi="宋体" w:hint="eastAsia"/>
          <w:sz w:val="24"/>
          <w:szCs w:val="24"/>
        </w:rPr>
        <w:t>.1.1    本工程需要承包人提供样品的材料和工程设备如下：/。</w:t>
      </w:r>
    </w:p>
    <w:p w14:paraId="5CF9D2A8"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5</w:t>
      </w:r>
      <w:r w:rsidRPr="007B223C">
        <w:rPr>
          <w:rFonts w:ascii="宋体" w:hAnsi="宋体" w:hint="eastAsia"/>
          <w:sz w:val="24"/>
          <w:szCs w:val="24"/>
        </w:rPr>
        <w:t>.1.2    对于本款第</w:t>
      </w:r>
      <w:r w:rsidRPr="007B223C">
        <w:rPr>
          <w:rFonts w:ascii="宋体" w:hAnsi="宋体"/>
          <w:sz w:val="24"/>
          <w:szCs w:val="24"/>
        </w:rPr>
        <w:t>5</w:t>
      </w:r>
      <w:r w:rsidRPr="007B223C">
        <w:rPr>
          <w:rFonts w:ascii="宋体" w:hAnsi="宋体" w:hint="eastAsia"/>
          <w:sz w:val="24"/>
          <w:szCs w:val="24"/>
        </w:rPr>
        <w:t>.1.1项约定的材料和工程设备，承包人应在选定材料或设备前不少7天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771357B0"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5</w:t>
      </w:r>
      <w:r w:rsidRPr="007B223C">
        <w:rPr>
          <w:rFonts w:ascii="宋体" w:hAnsi="宋体" w:hint="eastAsia"/>
          <w:sz w:val="24"/>
          <w:szCs w:val="24"/>
        </w:rPr>
        <w:t>.1.3    合同约定的依法不需要招标的、以暂估价形式包括在工程量清单中的材料和工程设备，所附资料除本款第</w:t>
      </w:r>
      <w:r w:rsidRPr="007B223C">
        <w:rPr>
          <w:rFonts w:ascii="宋体" w:hAnsi="宋体"/>
          <w:sz w:val="24"/>
          <w:szCs w:val="24"/>
        </w:rPr>
        <w:t>5</w:t>
      </w:r>
      <w:r w:rsidRPr="007B223C">
        <w:rPr>
          <w:rFonts w:ascii="宋体" w:hAnsi="宋体" w:hint="eastAsia"/>
          <w:sz w:val="24"/>
          <w:szCs w:val="24"/>
        </w:rPr>
        <w:t>.1.2项约定的内容外，还应附上价格资料，每一类材料设备，至少应准备符合合同要求的三个产品，价格分高、中、低三档，以便监理人和发包人选择和批准。</w:t>
      </w:r>
    </w:p>
    <w:p w14:paraId="3C17E0EA"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5</w:t>
      </w:r>
      <w:r w:rsidRPr="007B223C">
        <w:rPr>
          <w:rFonts w:ascii="宋体" w:hAnsi="宋体" w:hint="eastAsia"/>
          <w:sz w:val="24"/>
          <w:szCs w:val="24"/>
        </w:rPr>
        <w:t>.1.4    监理人应在收到承包人报送的样品后7天内转呈发包人并附上监理人的书面审批意见。发包人在收到通过监理人转交的样品以及监理人的审批意见后7</w:t>
      </w:r>
      <w:r w:rsidRPr="007B223C">
        <w:rPr>
          <w:rFonts w:ascii="宋体" w:hAnsi="宋体" w:hint="eastAsia"/>
          <w:sz w:val="24"/>
          <w:szCs w:val="24"/>
        </w:rPr>
        <w:lastRenderedPageBreak/>
        <w:t>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7B1C5316"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5</w:t>
      </w:r>
      <w:r w:rsidRPr="007B223C">
        <w:rPr>
          <w:rFonts w:ascii="宋体" w:hAnsi="宋体" w:hint="eastAsia"/>
          <w:sz w:val="24"/>
          <w:szCs w:val="24"/>
        </w:rPr>
        <w:t>.1.5    得到批准后的样品由监理人负责存放。但承包人应为保存样品提供适当和固定的场所并保持适当和良好的环境条件。</w:t>
      </w:r>
    </w:p>
    <w:p w14:paraId="08AC6A48"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5</w:t>
      </w:r>
      <w:r w:rsidRPr="007B223C">
        <w:rPr>
          <w:rFonts w:ascii="宋体" w:hAnsi="宋体" w:hint="eastAsia"/>
          <w:sz w:val="24"/>
          <w:szCs w:val="24"/>
        </w:rPr>
        <w:t>.1.6    提供样品和提供存放样品场所的费用由承包人承担。</w:t>
      </w:r>
    </w:p>
    <w:p w14:paraId="59760639"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5</w:t>
      </w:r>
      <w:r w:rsidRPr="007B223C">
        <w:rPr>
          <w:rFonts w:ascii="宋体" w:hAnsi="宋体" w:hint="eastAsia"/>
          <w:sz w:val="24"/>
          <w:szCs w:val="24"/>
        </w:rPr>
        <w:t>.2     材料代换</w:t>
      </w:r>
    </w:p>
    <w:p w14:paraId="1FD9B025"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5</w:t>
      </w:r>
      <w:r w:rsidRPr="007B223C">
        <w:rPr>
          <w:rFonts w:ascii="宋体" w:hAnsi="宋体" w:hint="eastAsia"/>
          <w:sz w:val="24"/>
          <w:szCs w:val="24"/>
        </w:rPr>
        <w:t>.2.1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7D474372"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5</w:t>
      </w:r>
      <w:r w:rsidRPr="007B223C">
        <w:rPr>
          <w:rFonts w:ascii="宋体" w:hAnsi="宋体" w:hint="eastAsia"/>
          <w:sz w:val="24"/>
          <w:szCs w:val="24"/>
        </w:rPr>
        <w:t>.2.2    如果使用替代品，承包人应至少在被替代品按批准的进度计划用于永久工程前56天以书面形式通知监理人并随此通知提交下列文件：</w:t>
      </w:r>
    </w:p>
    <w:p w14:paraId="31F35B9C" w14:textId="77777777" w:rsidR="00273755" w:rsidRPr="007B223C" w:rsidRDefault="002C4831">
      <w:pPr>
        <w:spacing w:line="400" w:lineRule="exact"/>
        <w:ind w:leftChars="400" w:left="1200" w:hangingChars="150" w:hanging="360"/>
        <w:rPr>
          <w:rFonts w:ascii="宋体" w:hAnsi="宋体" w:hint="eastAsia"/>
          <w:sz w:val="24"/>
          <w:szCs w:val="24"/>
        </w:rPr>
      </w:pPr>
      <w:r w:rsidRPr="007B223C">
        <w:rPr>
          <w:rFonts w:ascii="宋体" w:hAnsi="宋体" w:hint="eastAsia"/>
          <w:sz w:val="24"/>
          <w:szCs w:val="24"/>
        </w:rPr>
        <w:t>(1)拟被替代的合同约定的材料和工程设备的名称、数量、规格、型号、品牌、性能、价格及其他任何详细资料；</w:t>
      </w:r>
    </w:p>
    <w:p w14:paraId="600E386D" w14:textId="77777777" w:rsidR="00273755" w:rsidRPr="007B223C" w:rsidRDefault="002C4831">
      <w:pPr>
        <w:spacing w:line="400" w:lineRule="exact"/>
        <w:ind w:leftChars="400" w:left="1200" w:hangingChars="150" w:hanging="360"/>
        <w:rPr>
          <w:rFonts w:ascii="宋体" w:hAnsi="宋体" w:hint="eastAsia"/>
          <w:sz w:val="24"/>
          <w:szCs w:val="24"/>
        </w:rPr>
      </w:pPr>
      <w:r w:rsidRPr="007B223C">
        <w:rPr>
          <w:rFonts w:ascii="宋体" w:hAnsi="宋体" w:hint="eastAsia"/>
          <w:sz w:val="24"/>
          <w:szCs w:val="24"/>
        </w:rPr>
        <w:t>(2)拟采用的替代品的名称、数量、规格、型号、品牌、性能、价格及其他任何必要的详细资料；</w:t>
      </w:r>
    </w:p>
    <w:p w14:paraId="1C9795C0" w14:textId="77777777" w:rsidR="00273755" w:rsidRPr="007B223C" w:rsidRDefault="002C4831">
      <w:pPr>
        <w:spacing w:line="400" w:lineRule="exact"/>
        <w:ind w:leftChars="400" w:left="1200" w:hangingChars="150" w:hanging="360"/>
        <w:rPr>
          <w:rFonts w:ascii="宋体" w:hAnsi="宋体" w:hint="eastAsia"/>
          <w:sz w:val="24"/>
          <w:szCs w:val="24"/>
        </w:rPr>
      </w:pPr>
      <w:r w:rsidRPr="007B223C">
        <w:rPr>
          <w:rFonts w:ascii="宋体" w:hAnsi="宋体" w:hint="eastAsia"/>
          <w:sz w:val="24"/>
          <w:szCs w:val="24"/>
        </w:rPr>
        <w:t>(3)替代品使用的工程部位；</w:t>
      </w:r>
    </w:p>
    <w:p w14:paraId="7E58ACA8" w14:textId="77777777" w:rsidR="00273755" w:rsidRPr="007B223C" w:rsidRDefault="002C4831">
      <w:pPr>
        <w:spacing w:line="400" w:lineRule="exact"/>
        <w:ind w:leftChars="400" w:left="1200" w:hangingChars="150" w:hanging="360"/>
        <w:rPr>
          <w:rFonts w:ascii="宋体" w:hAnsi="宋体" w:hint="eastAsia"/>
          <w:sz w:val="24"/>
          <w:szCs w:val="24"/>
        </w:rPr>
      </w:pPr>
      <w:r w:rsidRPr="007B223C">
        <w:rPr>
          <w:rFonts w:ascii="宋体" w:hAnsi="宋体" w:hint="eastAsia"/>
          <w:sz w:val="24"/>
          <w:szCs w:val="24"/>
        </w:rPr>
        <w:t>(4)采用替代品的理由和原因说明；</w:t>
      </w:r>
    </w:p>
    <w:p w14:paraId="2AE494EE" w14:textId="77777777" w:rsidR="00273755" w:rsidRPr="007B223C" w:rsidRDefault="002C4831">
      <w:pPr>
        <w:spacing w:line="400" w:lineRule="exact"/>
        <w:ind w:leftChars="400" w:left="1200" w:hangingChars="150" w:hanging="360"/>
        <w:rPr>
          <w:rFonts w:ascii="宋体" w:hAnsi="宋体" w:hint="eastAsia"/>
          <w:sz w:val="24"/>
          <w:szCs w:val="24"/>
        </w:rPr>
      </w:pPr>
      <w:r w:rsidRPr="007B223C">
        <w:rPr>
          <w:rFonts w:ascii="宋体" w:hAnsi="宋体" w:hint="eastAsia"/>
          <w:sz w:val="24"/>
          <w:szCs w:val="24"/>
        </w:rPr>
        <w:t>(5)替代品与合同中约定的产品之间的差异以及使用替代品后可能对工程产生的任何影响；</w:t>
      </w:r>
    </w:p>
    <w:p w14:paraId="1E323785" w14:textId="77777777" w:rsidR="00273755" w:rsidRPr="007B223C" w:rsidRDefault="002C4831">
      <w:pPr>
        <w:spacing w:line="400" w:lineRule="exact"/>
        <w:ind w:leftChars="400" w:left="1200" w:hangingChars="150" w:hanging="360"/>
        <w:rPr>
          <w:rFonts w:ascii="宋体" w:hAnsi="宋体" w:hint="eastAsia"/>
          <w:sz w:val="24"/>
          <w:szCs w:val="24"/>
        </w:rPr>
      </w:pPr>
      <w:r w:rsidRPr="007B223C">
        <w:rPr>
          <w:rFonts w:ascii="宋体" w:hAnsi="宋体" w:hint="eastAsia"/>
          <w:sz w:val="24"/>
          <w:szCs w:val="24"/>
        </w:rPr>
        <w:t>(6)价格上的差异；</w:t>
      </w:r>
    </w:p>
    <w:p w14:paraId="0788A09E" w14:textId="77777777" w:rsidR="00273755" w:rsidRPr="007B223C" w:rsidRDefault="002C4831">
      <w:pPr>
        <w:spacing w:line="400" w:lineRule="exact"/>
        <w:ind w:leftChars="400" w:left="1200" w:hangingChars="150" w:hanging="360"/>
        <w:rPr>
          <w:rFonts w:ascii="宋体" w:hAnsi="宋体" w:hint="eastAsia"/>
          <w:sz w:val="24"/>
          <w:szCs w:val="24"/>
        </w:rPr>
      </w:pPr>
      <w:r w:rsidRPr="007B223C">
        <w:rPr>
          <w:rFonts w:ascii="宋体" w:hAnsi="宋体" w:hint="eastAsia"/>
          <w:sz w:val="24"/>
          <w:szCs w:val="24"/>
        </w:rPr>
        <w:t>(7)监理人为做出适当的决定而随时要求承包人提供的任何其他文件。</w:t>
      </w:r>
    </w:p>
    <w:p w14:paraId="1F8682D3" w14:textId="77777777" w:rsidR="00273755" w:rsidRPr="007B223C" w:rsidRDefault="002C4831">
      <w:pPr>
        <w:spacing w:line="400" w:lineRule="exact"/>
        <w:ind w:leftChars="380" w:left="798" w:firstLineChars="220" w:firstLine="528"/>
        <w:rPr>
          <w:rFonts w:ascii="宋体" w:hAnsi="宋体" w:hint="eastAsia"/>
          <w:sz w:val="24"/>
          <w:szCs w:val="24"/>
        </w:rPr>
      </w:pPr>
      <w:r w:rsidRPr="007B223C">
        <w:rPr>
          <w:rFonts w:ascii="宋体" w:hAnsi="宋体" w:hint="eastAsia"/>
          <w:sz w:val="24"/>
          <w:szCs w:val="24"/>
        </w:rPr>
        <w:t>监理人在收到此类通知及上述文件后，应在28天内向承包人给出书面指示。如果28天内监理人未给出书面指示，应视为监理人和发包人已经批准使用上述替代品，承包人可以据此使用替代品。</w:t>
      </w:r>
    </w:p>
    <w:p w14:paraId="06559FB0"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5</w:t>
      </w:r>
      <w:r w:rsidRPr="007B223C">
        <w:rPr>
          <w:rFonts w:ascii="宋体" w:hAnsi="宋体" w:hint="eastAsia"/>
          <w:sz w:val="24"/>
          <w:szCs w:val="24"/>
        </w:rPr>
        <w:t>.2.3    任何情况下，替代品都应遵守本合同中对相关材料和工程设备的要求。</w:t>
      </w:r>
    </w:p>
    <w:p w14:paraId="1DDBDDE9" w14:textId="77777777" w:rsidR="00273755" w:rsidRPr="007B223C" w:rsidRDefault="002C4831">
      <w:pPr>
        <w:spacing w:line="400" w:lineRule="exact"/>
        <w:ind w:left="1080" w:hangingChars="450" w:hanging="1080"/>
        <w:rPr>
          <w:rFonts w:ascii="宋体" w:hAnsi="宋体" w:hint="eastAsia"/>
          <w:sz w:val="24"/>
          <w:szCs w:val="24"/>
        </w:rPr>
      </w:pPr>
      <w:r w:rsidRPr="007B223C">
        <w:rPr>
          <w:rFonts w:ascii="宋体" w:hAnsi="宋体"/>
          <w:sz w:val="24"/>
          <w:szCs w:val="24"/>
        </w:rPr>
        <w:t>5</w:t>
      </w:r>
      <w:r w:rsidRPr="007B223C">
        <w:rPr>
          <w:rFonts w:ascii="宋体" w:hAnsi="宋体" w:hint="eastAsia"/>
          <w:sz w:val="24"/>
          <w:szCs w:val="24"/>
        </w:rPr>
        <w:t xml:space="preserve">.2.4 </w:t>
      </w:r>
      <w:r w:rsidRPr="007B223C">
        <w:rPr>
          <w:rFonts w:ascii="宋体" w:hAnsi="宋体"/>
          <w:sz w:val="24"/>
          <w:szCs w:val="24"/>
        </w:rPr>
        <w:t xml:space="preserve">  </w:t>
      </w:r>
      <w:r w:rsidRPr="007B223C">
        <w:rPr>
          <w:rFonts w:ascii="宋体" w:hAnsi="宋体" w:hint="eastAsia"/>
          <w:sz w:val="24"/>
          <w:szCs w:val="24"/>
        </w:rPr>
        <w:t xml:space="preserve"> 如果承包人根据本条约定使用了替代品，监理人应与承包人适当协商之后并在合理的期限内确定替代材料和工程设备与合同中约定的材料和工程设备之间的价值差值，并决定：</w:t>
      </w:r>
    </w:p>
    <w:p w14:paraId="16DCE540" w14:textId="77777777" w:rsidR="00273755" w:rsidRPr="007B223C" w:rsidRDefault="002C4831">
      <w:pPr>
        <w:spacing w:line="400" w:lineRule="exact"/>
        <w:ind w:leftChars="400" w:left="1200" w:hangingChars="150" w:hanging="360"/>
        <w:rPr>
          <w:rFonts w:ascii="宋体" w:hAnsi="宋体" w:hint="eastAsia"/>
          <w:sz w:val="24"/>
          <w:szCs w:val="24"/>
        </w:rPr>
      </w:pPr>
      <w:r w:rsidRPr="007B223C">
        <w:rPr>
          <w:rFonts w:ascii="宋体" w:hAnsi="宋体" w:hint="eastAsia"/>
          <w:sz w:val="24"/>
          <w:szCs w:val="24"/>
        </w:rPr>
        <w:t>(1)如果替代材料和工程设备的价值高于合同中约定的材料和工程设备的价值，则将高出部分的价值追加到合同价格中并相应地通知承包人；</w:t>
      </w:r>
    </w:p>
    <w:p w14:paraId="3353852B" w14:textId="77777777" w:rsidR="00273755" w:rsidRPr="007B223C" w:rsidRDefault="002C4831">
      <w:pPr>
        <w:spacing w:line="400" w:lineRule="exact"/>
        <w:ind w:leftChars="400" w:left="1200" w:hangingChars="150" w:hanging="360"/>
        <w:rPr>
          <w:rFonts w:ascii="宋体" w:hAnsi="宋体" w:hint="eastAsia"/>
          <w:sz w:val="24"/>
          <w:szCs w:val="24"/>
        </w:rPr>
      </w:pPr>
      <w:r w:rsidRPr="007B223C">
        <w:rPr>
          <w:rFonts w:ascii="宋体" w:hAnsi="宋体" w:hint="eastAsia"/>
          <w:sz w:val="24"/>
          <w:szCs w:val="24"/>
        </w:rPr>
        <w:lastRenderedPageBreak/>
        <w:t>(2)如果替代材料和工程设备的价值低于合同中约定的材料和工程设备的价值，则将节余部分的价值从合同价格中扣除并相应地通知承包人。</w:t>
      </w:r>
    </w:p>
    <w:p w14:paraId="26288FF3" w14:textId="77777777" w:rsidR="00273755" w:rsidRPr="007B223C" w:rsidRDefault="002C4831">
      <w:pPr>
        <w:spacing w:line="400" w:lineRule="exact"/>
        <w:jc w:val="left"/>
        <w:rPr>
          <w:rFonts w:ascii="宋体" w:hAnsi="宋体" w:hint="eastAsia"/>
          <w:sz w:val="24"/>
          <w:szCs w:val="24"/>
        </w:rPr>
      </w:pPr>
      <w:r w:rsidRPr="007B223C">
        <w:rPr>
          <w:rFonts w:ascii="宋体" w:hAnsi="宋体"/>
          <w:sz w:val="24"/>
          <w:szCs w:val="24"/>
        </w:rPr>
        <w:t>6</w:t>
      </w:r>
      <w:r w:rsidRPr="007B223C">
        <w:rPr>
          <w:rFonts w:ascii="宋体" w:hAnsi="宋体" w:hint="eastAsia"/>
          <w:sz w:val="24"/>
          <w:szCs w:val="24"/>
        </w:rPr>
        <w:t>.竣工验收和工程移交</w:t>
      </w:r>
    </w:p>
    <w:p w14:paraId="7D272222" w14:textId="77777777" w:rsidR="00273755" w:rsidRPr="007B223C" w:rsidRDefault="002C4831">
      <w:pPr>
        <w:spacing w:line="400" w:lineRule="exact"/>
        <w:jc w:val="left"/>
        <w:rPr>
          <w:rFonts w:ascii="宋体" w:hAnsi="宋体" w:hint="eastAsia"/>
          <w:sz w:val="24"/>
          <w:szCs w:val="24"/>
        </w:rPr>
      </w:pPr>
      <w:r w:rsidRPr="007B223C">
        <w:rPr>
          <w:rFonts w:ascii="宋体" w:hAnsi="宋体"/>
          <w:sz w:val="24"/>
          <w:szCs w:val="24"/>
        </w:rPr>
        <w:t>6</w:t>
      </w:r>
      <w:r w:rsidRPr="007B223C">
        <w:rPr>
          <w:rFonts w:ascii="宋体" w:hAnsi="宋体" w:hint="eastAsia"/>
          <w:sz w:val="24"/>
          <w:szCs w:val="24"/>
        </w:rPr>
        <w:t>.1   竣工验收前的清理</w:t>
      </w:r>
    </w:p>
    <w:p w14:paraId="61556FC8" w14:textId="77777777" w:rsidR="00273755" w:rsidRPr="007B223C" w:rsidRDefault="002C4831">
      <w:pPr>
        <w:spacing w:line="400" w:lineRule="exact"/>
        <w:ind w:left="1080" w:hangingChars="450" w:hanging="1080"/>
        <w:jc w:val="left"/>
        <w:rPr>
          <w:rFonts w:ascii="宋体" w:hAnsi="宋体" w:hint="eastAsia"/>
          <w:sz w:val="24"/>
          <w:szCs w:val="24"/>
        </w:rPr>
      </w:pPr>
      <w:r w:rsidRPr="007B223C">
        <w:rPr>
          <w:rFonts w:ascii="宋体" w:hAnsi="宋体"/>
          <w:sz w:val="24"/>
          <w:szCs w:val="24"/>
        </w:rPr>
        <w:t>6</w:t>
      </w:r>
      <w:r w:rsidRPr="007B223C">
        <w:rPr>
          <w:rFonts w:ascii="宋体" w:hAnsi="宋体" w:hint="eastAsia"/>
          <w:sz w:val="24"/>
          <w:szCs w:val="24"/>
        </w:rPr>
        <w:t>.1.1   在向监理人提交竣工验收申请报告前，承包人应当完成竣工验收前的清理工作，包括但不限于：</w:t>
      </w:r>
    </w:p>
    <w:p w14:paraId="25AE2832" w14:textId="77777777" w:rsidR="00273755" w:rsidRPr="007B223C" w:rsidRDefault="002C4831">
      <w:pPr>
        <w:spacing w:line="400" w:lineRule="exact"/>
        <w:ind w:leftChars="450" w:left="945"/>
        <w:jc w:val="left"/>
        <w:rPr>
          <w:rFonts w:ascii="宋体" w:hAnsi="宋体" w:hint="eastAsia"/>
          <w:sz w:val="24"/>
          <w:szCs w:val="24"/>
        </w:rPr>
      </w:pPr>
      <w:r w:rsidRPr="007B223C">
        <w:rPr>
          <w:rFonts w:ascii="宋体" w:hAnsi="宋体" w:hint="eastAsia"/>
          <w:sz w:val="24"/>
          <w:szCs w:val="24"/>
        </w:rPr>
        <w:t>(1)从永久工程内清除所有剩余材料、杂物、垃圾等等；</w:t>
      </w:r>
    </w:p>
    <w:p w14:paraId="2548C628" w14:textId="77777777" w:rsidR="00273755" w:rsidRPr="007B223C" w:rsidRDefault="002C4831">
      <w:pPr>
        <w:spacing w:line="400" w:lineRule="exact"/>
        <w:ind w:leftChars="450" w:left="945"/>
        <w:jc w:val="left"/>
        <w:rPr>
          <w:rFonts w:ascii="宋体" w:hAnsi="宋体" w:hint="eastAsia"/>
          <w:sz w:val="24"/>
          <w:szCs w:val="24"/>
        </w:rPr>
      </w:pPr>
      <w:r w:rsidRPr="007B223C">
        <w:rPr>
          <w:rFonts w:ascii="宋体" w:hAnsi="宋体" w:hint="eastAsia"/>
          <w:sz w:val="24"/>
          <w:szCs w:val="24"/>
        </w:rPr>
        <w:t>(2)清洗工程的所有地面、墙面、楼面、路面等表面；</w:t>
      </w:r>
    </w:p>
    <w:p w14:paraId="73E6A4A6" w14:textId="77777777" w:rsidR="00273755" w:rsidRPr="007B223C" w:rsidRDefault="002C4831">
      <w:pPr>
        <w:spacing w:line="400" w:lineRule="exact"/>
        <w:ind w:leftChars="450" w:left="945"/>
        <w:jc w:val="left"/>
        <w:rPr>
          <w:rFonts w:ascii="宋体" w:hAnsi="宋体" w:hint="eastAsia"/>
          <w:sz w:val="24"/>
          <w:szCs w:val="24"/>
        </w:rPr>
      </w:pPr>
      <w:r w:rsidRPr="007B223C">
        <w:rPr>
          <w:rFonts w:ascii="宋体" w:hAnsi="宋体" w:hint="eastAsia"/>
          <w:sz w:val="24"/>
          <w:szCs w:val="24"/>
        </w:rPr>
        <w:t>(3)清洗和擦洗所有玻璃、磁砖、石材和所有金属面；</w:t>
      </w:r>
    </w:p>
    <w:p w14:paraId="72477661" w14:textId="77777777" w:rsidR="00273755" w:rsidRPr="007B223C" w:rsidRDefault="002C4831">
      <w:pPr>
        <w:spacing w:line="400" w:lineRule="exact"/>
        <w:ind w:leftChars="450" w:left="945"/>
        <w:jc w:val="left"/>
        <w:rPr>
          <w:rFonts w:ascii="宋体" w:hAnsi="宋体" w:hint="eastAsia"/>
          <w:sz w:val="24"/>
          <w:szCs w:val="24"/>
        </w:rPr>
      </w:pPr>
      <w:r w:rsidRPr="007B223C">
        <w:rPr>
          <w:rFonts w:ascii="宋体" w:hAnsi="宋体" w:hint="eastAsia"/>
          <w:sz w:val="24"/>
          <w:szCs w:val="24"/>
        </w:rPr>
        <w:t>(4)修缮所有损坏、清除所有污迹、替换所有需更换的材料；</w:t>
      </w:r>
    </w:p>
    <w:p w14:paraId="3A954DAA" w14:textId="77777777" w:rsidR="00273755" w:rsidRPr="007B223C" w:rsidRDefault="002C4831">
      <w:pPr>
        <w:spacing w:line="400" w:lineRule="exact"/>
        <w:ind w:leftChars="450" w:left="945"/>
        <w:jc w:val="left"/>
        <w:rPr>
          <w:rFonts w:ascii="宋体" w:hAnsi="宋体" w:hint="eastAsia"/>
          <w:sz w:val="24"/>
          <w:szCs w:val="24"/>
        </w:rPr>
      </w:pPr>
      <w:r w:rsidRPr="007B223C">
        <w:rPr>
          <w:rFonts w:ascii="宋体" w:hAnsi="宋体" w:hint="eastAsia"/>
          <w:sz w:val="24"/>
          <w:szCs w:val="24"/>
        </w:rPr>
        <w:t>(5)所有表面完成约定的装修和装饰；</w:t>
      </w:r>
    </w:p>
    <w:p w14:paraId="0CD1584A" w14:textId="77777777" w:rsidR="00273755" w:rsidRPr="007B223C" w:rsidRDefault="002C4831">
      <w:pPr>
        <w:spacing w:line="400" w:lineRule="exact"/>
        <w:ind w:leftChars="450" w:left="945"/>
        <w:jc w:val="left"/>
        <w:rPr>
          <w:rFonts w:ascii="宋体" w:hAnsi="宋体" w:hint="eastAsia"/>
          <w:sz w:val="24"/>
          <w:szCs w:val="24"/>
        </w:rPr>
      </w:pPr>
      <w:r w:rsidRPr="007B223C">
        <w:rPr>
          <w:rFonts w:ascii="宋体" w:hAnsi="宋体" w:hint="eastAsia"/>
          <w:sz w:val="24"/>
          <w:szCs w:val="24"/>
        </w:rPr>
        <w:t>(6)检查和调试所有的门、窗、抽屉等以确保他们开启的顺畅；</w:t>
      </w:r>
    </w:p>
    <w:p w14:paraId="5634C714" w14:textId="77777777" w:rsidR="00273755" w:rsidRPr="007B223C" w:rsidRDefault="002C4831">
      <w:pPr>
        <w:spacing w:line="400" w:lineRule="exact"/>
        <w:ind w:leftChars="450" w:left="945"/>
        <w:jc w:val="left"/>
        <w:rPr>
          <w:rFonts w:ascii="宋体" w:hAnsi="宋体" w:hint="eastAsia"/>
          <w:sz w:val="24"/>
          <w:szCs w:val="24"/>
        </w:rPr>
      </w:pPr>
      <w:r w:rsidRPr="007B223C">
        <w:rPr>
          <w:rFonts w:ascii="宋体" w:hAnsi="宋体" w:hint="eastAsia"/>
          <w:sz w:val="24"/>
          <w:szCs w:val="24"/>
        </w:rPr>
        <w:t>(7)检查和调试所有的五金件并上油；</w:t>
      </w:r>
    </w:p>
    <w:p w14:paraId="41C62CF2" w14:textId="77777777" w:rsidR="00273755" w:rsidRPr="007B223C" w:rsidRDefault="002C4831">
      <w:pPr>
        <w:spacing w:line="400" w:lineRule="exact"/>
        <w:ind w:leftChars="450" w:left="945"/>
        <w:jc w:val="left"/>
        <w:rPr>
          <w:rFonts w:ascii="宋体" w:hAnsi="宋体" w:hint="eastAsia"/>
          <w:sz w:val="24"/>
          <w:szCs w:val="24"/>
        </w:rPr>
      </w:pPr>
      <w:r w:rsidRPr="007B223C">
        <w:rPr>
          <w:rFonts w:ascii="宋体" w:hAnsi="宋体" w:hint="eastAsia"/>
          <w:sz w:val="24"/>
          <w:szCs w:val="24"/>
        </w:rPr>
        <w:t>(8)检查、测试和确保所有服务系统、设施和设备达到良好的运行状态和效果；</w:t>
      </w:r>
    </w:p>
    <w:p w14:paraId="6AB72238" w14:textId="77777777" w:rsidR="00273755" w:rsidRPr="007B223C" w:rsidRDefault="002C4831">
      <w:pPr>
        <w:spacing w:line="400" w:lineRule="exact"/>
        <w:ind w:leftChars="450" w:left="945"/>
        <w:jc w:val="left"/>
        <w:rPr>
          <w:rFonts w:ascii="宋体" w:hAnsi="宋体" w:hint="eastAsia"/>
          <w:sz w:val="24"/>
          <w:szCs w:val="24"/>
        </w:rPr>
      </w:pPr>
      <w:r w:rsidRPr="007B223C">
        <w:rPr>
          <w:rFonts w:ascii="宋体" w:hAnsi="宋体" w:hint="eastAsia"/>
          <w:sz w:val="24"/>
          <w:szCs w:val="24"/>
        </w:rPr>
        <w:t>(9)所有钥匙(如果有)贴上标签并固定到钥匙排上随时可以交给监理人。</w:t>
      </w:r>
    </w:p>
    <w:p w14:paraId="0EA8A42D" w14:textId="77777777" w:rsidR="00273755" w:rsidRPr="007B223C" w:rsidRDefault="002C4831">
      <w:pPr>
        <w:spacing w:line="400" w:lineRule="exact"/>
        <w:jc w:val="left"/>
        <w:rPr>
          <w:rFonts w:ascii="宋体" w:hAnsi="宋体" w:hint="eastAsia"/>
          <w:sz w:val="24"/>
          <w:szCs w:val="24"/>
        </w:rPr>
      </w:pPr>
      <w:r w:rsidRPr="007B223C">
        <w:rPr>
          <w:rFonts w:ascii="宋体" w:hAnsi="宋体"/>
          <w:sz w:val="24"/>
          <w:szCs w:val="24"/>
        </w:rPr>
        <w:t>6</w:t>
      </w:r>
      <w:r w:rsidRPr="007B223C">
        <w:rPr>
          <w:rFonts w:ascii="宋体" w:hAnsi="宋体" w:hint="eastAsia"/>
          <w:sz w:val="24"/>
          <w:szCs w:val="24"/>
        </w:rPr>
        <w:t>.1.2   清理工作所需费用由承包人承担。</w:t>
      </w:r>
    </w:p>
    <w:p w14:paraId="76AF000D" w14:textId="77777777" w:rsidR="00273755" w:rsidRPr="007B223C" w:rsidRDefault="002C4831">
      <w:pPr>
        <w:spacing w:line="400" w:lineRule="exact"/>
        <w:jc w:val="left"/>
        <w:rPr>
          <w:rFonts w:ascii="宋体" w:hAnsi="宋体" w:hint="eastAsia"/>
          <w:sz w:val="24"/>
          <w:szCs w:val="24"/>
        </w:rPr>
      </w:pPr>
      <w:r w:rsidRPr="007B223C">
        <w:rPr>
          <w:rFonts w:ascii="宋体" w:hAnsi="宋体"/>
          <w:sz w:val="24"/>
          <w:szCs w:val="24"/>
        </w:rPr>
        <w:t>6</w:t>
      </w:r>
      <w:r w:rsidRPr="007B223C">
        <w:rPr>
          <w:rFonts w:ascii="宋体" w:hAnsi="宋体" w:hint="eastAsia"/>
          <w:sz w:val="24"/>
          <w:szCs w:val="24"/>
        </w:rPr>
        <w:t>.2     竣工验收申请报告</w:t>
      </w:r>
    </w:p>
    <w:p w14:paraId="32A1EB49" w14:textId="77777777" w:rsidR="00273755" w:rsidRPr="007B223C" w:rsidRDefault="002C4831">
      <w:pPr>
        <w:spacing w:line="400" w:lineRule="exact"/>
        <w:ind w:left="1080" w:hangingChars="450" w:hanging="1080"/>
        <w:jc w:val="left"/>
        <w:rPr>
          <w:rFonts w:ascii="宋体" w:hAnsi="宋体" w:hint="eastAsia"/>
          <w:sz w:val="24"/>
          <w:szCs w:val="24"/>
        </w:rPr>
      </w:pPr>
      <w:r w:rsidRPr="007B223C">
        <w:rPr>
          <w:rFonts w:ascii="宋体" w:hAnsi="宋体"/>
          <w:sz w:val="24"/>
          <w:szCs w:val="24"/>
        </w:rPr>
        <w:t>6</w:t>
      </w:r>
      <w:r w:rsidRPr="007B223C">
        <w:rPr>
          <w:rFonts w:ascii="宋体" w:hAnsi="宋体" w:hint="eastAsia"/>
          <w:sz w:val="24"/>
          <w:szCs w:val="24"/>
        </w:rPr>
        <w:t>.2.1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08CC0D0A" w14:textId="77777777" w:rsidR="00273755" w:rsidRPr="007B223C" w:rsidRDefault="002C4831">
      <w:pPr>
        <w:spacing w:line="400" w:lineRule="exact"/>
        <w:ind w:left="1080" w:hangingChars="450" w:hanging="1080"/>
        <w:jc w:val="left"/>
        <w:rPr>
          <w:rFonts w:ascii="宋体" w:hAnsi="宋体" w:hint="eastAsia"/>
          <w:sz w:val="24"/>
          <w:szCs w:val="24"/>
        </w:rPr>
      </w:pPr>
      <w:r w:rsidRPr="007B223C">
        <w:rPr>
          <w:rFonts w:ascii="宋体" w:hAnsi="宋体"/>
          <w:sz w:val="24"/>
          <w:szCs w:val="24"/>
        </w:rPr>
        <w:t>6</w:t>
      </w:r>
      <w:r w:rsidRPr="007B223C">
        <w:rPr>
          <w:rFonts w:ascii="宋体" w:hAnsi="宋体" w:hint="eastAsia"/>
          <w:sz w:val="24"/>
          <w:szCs w:val="24"/>
        </w:rPr>
        <w:t>.2.2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171CF0FB" w14:textId="77777777" w:rsidR="00273755" w:rsidRPr="007B223C" w:rsidRDefault="002C4831">
      <w:pPr>
        <w:spacing w:line="400" w:lineRule="exact"/>
        <w:ind w:left="1080" w:hangingChars="450" w:hanging="1080"/>
        <w:jc w:val="left"/>
        <w:rPr>
          <w:rFonts w:ascii="宋体" w:hAnsi="宋体" w:hint="eastAsia"/>
          <w:sz w:val="24"/>
          <w:szCs w:val="24"/>
        </w:rPr>
      </w:pPr>
      <w:r w:rsidRPr="007B223C">
        <w:rPr>
          <w:rFonts w:ascii="宋体" w:hAnsi="宋体"/>
          <w:sz w:val="24"/>
          <w:szCs w:val="24"/>
        </w:rPr>
        <w:t>6</w:t>
      </w:r>
      <w:r w:rsidRPr="007B223C">
        <w:rPr>
          <w:rFonts w:ascii="宋体" w:hAnsi="宋体" w:hint="eastAsia"/>
          <w:sz w:val="24"/>
          <w:szCs w:val="24"/>
        </w:rPr>
        <w:t>.2.3   竣工验收申请报告应当附上下列内容：</w:t>
      </w:r>
    </w:p>
    <w:p w14:paraId="4C559770" w14:textId="77777777" w:rsidR="00273755" w:rsidRPr="007B223C" w:rsidRDefault="002C4831">
      <w:pPr>
        <w:spacing w:line="400" w:lineRule="exact"/>
        <w:ind w:leftChars="450" w:left="1335" w:hangingChars="150" w:hanging="390"/>
        <w:jc w:val="left"/>
        <w:rPr>
          <w:rFonts w:ascii="宋体" w:hAnsi="宋体" w:hint="eastAsia"/>
          <w:spacing w:val="10"/>
          <w:sz w:val="24"/>
          <w:szCs w:val="24"/>
        </w:rPr>
      </w:pPr>
      <w:r w:rsidRPr="007B223C">
        <w:rPr>
          <w:rFonts w:ascii="宋体" w:hAnsi="宋体" w:hint="eastAsia"/>
          <w:spacing w:val="10"/>
          <w:sz w:val="24"/>
          <w:szCs w:val="24"/>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0A9F7DC1" w14:textId="77777777" w:rsidR="00273755" w:rsidRPr="007B223C" w:rsidRDefault="002C4831">
      <w:pPr>
        <w:spacing w:line="400" w:lineRule="exact"/>
        <w:ind w:leftChars="450" w:left="1335" w:hangingChars="150" w:hanging="390"/>
        <w:jc w:val="left"/>
        <w:rPr>
          <w:rFonts w:ascii="宋体" w:hAnsi="宋体" w:hint="eastAsia"/>
          <w:spacing w:val="10"/>
          <w:sz w:val="24"/>
          <w:szCs w:val="24"/>
        </w:rPr>
      </w:pPr>
      <w:r w:rsidRPr="007B223C">
        <w:rPr>
          <w:rFonts w:ascii="宋体" w:hAnsi="宋体" w:hint="eastAsia"/>
          <w:spacing w:val="10"/>
          <w:sz w:val="24"/>
          <w:szCs w:val="24"/>
        </w:rPr>
        <w:t>(</w:t>
      </w:r>
      <w:r w:rsidRPr="007B223C">
        <w:rPr>
          <w:rFonts w:ascii="宋体" w:hAnsi="宋体"/>
          <w:spacing w:val="10"/>
          <w:sz w:val="24"/>
          <w:szCs w:val="24"/>
        </w:rPr>
        <w:t>2)</w:t>
      </w:r>
      <w:r w:rsidRPr="007B223C">
        <w:rPr>
          <w:rFonts w:ascii="宋体" w:hAnsi="宋体" w:hint="eastAsia"/>
          <w:spacing w:val="10"/>
          <w:sz w:val="24"/>
          <w:szCs w:val="24"/>
        </w:rPr>
        <w:t>按专用合同条款约定的内容和份数整理的符合要求的竣工资料；</w:t>
      </w:r>
    </w:p>
    <w:p w14:paraId="23A81554" w14:textId="77777777" w:rsidR="00273755" w:rsidRPr="007B223C" w:rsidRDefault="002C4831">
      <w:pPr>
        <w:spacing w:line="400" w:lineRule="exact"/>
        <w:ind w:leftChars="450" w:left="1335" w:hangingChars="150" w:hanging="390"/>
        <w:jc w:val="left"/>
        <w:rPr>
          <w:rFonts w:ascii="宋体" w:hAnsi="宋体" w:hint="eastAsia"/>
          <w:spacing w:val="10"/>
          <w:sz w:val="24"/>
          <w:szCs w:val="24"/>
        </w:rPr>
      </w:pPr>
      <w:r w:rsidRPr="007B223C">
        <w:rPr>
          <w:rFonts w:ascii="宋体" w:hAnsi="宋体" w:hint="eastAsia"/>
          <w:spacing w:val="10"/>
          <w:sz w:val="24"/>
          <w:szCs w:val="24"/>
        </w:rPr>
        <w:t>(</w:t>
      </w:r>
      <w:r w:rsidRPr="007B223C">
        <w:rPr>
          <w:rFonts w:ascii="宋体" w:hAnsi="宋体"/>
          <w:spacing w:val="10"/>
          <w:sz w:val="24"/>
          <w:szCs w:val="24"/>
        </w:rPr>
        <w:t>3)</w:t>
      </w:r>
      <w:r w:rsidRPr="007B223C">
        <w:rPr>
          <w:rFonts w:ascii="宋体" w:hAnsi="宋体" w:hint="eastAsia"/>
          <w:spacing w:val="10"/>
          <w:sz w:val="24"/>
          <w:szCs w:val="24"/>
        </w:rPr>
        <w:t>按监理人的要求编制了在缺陷责任期内完成的尾工(甩项)工程和缺陷修补工作清单以及相应施工计划；</w:t>
      </w:r>
    </w:p>
    <w:p w14:paraId="0247048C" w14:textId="77777777" w:rsidR="00273755" w:rsidRPr="007B223C" w:rsidRDefault="002C4831">
      <w:pPr>
        <w:spacing w:line="400" w:lineRule="exact"/>
        <w:ind w:leftChars="450" w:left="1335" w:hangingChars="150" w:hanging="390"/>
        <w:jc w:val="left"/>
        <w:rPr>
          <w:rFonts w:ascii="宋体" w:hAnsi="宋体" w:hint="eastAsia"/>
          <w:spacing w:val="10"/>
          <w:sz w:val="24"/>
          <w:szCs w:val="24"/>
        </w:rPr>
      </w:pPr>
      <w:r w:rsidRPr="007B223C">
        <w:rPr>
          <w:rFonts w:ascii="宋体" w:hAnsi="宋体" w:hint="eastAsia"/>
          <w:spacing w:val="10"/>
          <w:sz w:val="24"/>
          <w:szCs w:val="24"/>
        </w:rPr>
        <w:lastRenderedPageBreak/>
        <w:t>(</w:t>
      </w:r>
      <w:r w:rsidRPr="007B223C">
        <w:rPr>
          <w:rFonts w:ascii="宋体" w:hAnsi="宋体"/>
          <w:spacing w:val="10"/>
          <w:sz w:val="24"/>
          <w:szCs w:val="24"/>
        </w:rPr>
        <w:t>4)</w:t>
      </w:r>
      <w:r w:rsidRPr="007B223C">
        <w:rPr>
          <w:rFonts w:ascii="宋体" w:hAnsi="宋体" w:hint="eastAsia"/>
          <w:spacing w:val="10"/>
          <w:sz w:val="24"/>
          <w:szCs w:val="24"/>
        </w:rPr>
        <w:t>监理人要求在竣工验收前应完成的其他工作的证明材料；</w:t>
      </w:r>
    </w:p>
    <w:p w14:paraId="798617D8" w14:textId="77777777" w:rsidR="00273755" w:rsidRPr="007B223C" w:rsidRDefault="002C4831">
      <w:pPr>
        <w:spacing w:line="400" w:lineRule="exact"/>
        <w:ind w:leftChars="450" w:left="1335" w:hangingChars="150" w:hanging="390"/>
        <w:jc w:val="left"/>
        <w:rPr>
          <w:rFonts w:ascii="宋体" w:hAnsi="宋体" w:hint="eastAsia"/>
          <w:spacing w:val="10"/>
          <w:sz w:val="24"/>
          <w:szCs w:val="24"/>
        </w:rPr>
      </w:pPr>
      <w:r w:rsidRPr="007B223C">
        <w:rPr>
          <w:rFonts w:ascii="宋体" w:hAnsi="宋体" w:hint="eastAsia"/>
          <w:spacing w:val="10"/>
          <w:sz w:val="24"/>
          <w:szCs w:val="24"/>
        </w:rPr>
        <w:t>(</w:t>
      </w:r>
      <w:r w:rsidRPr="007B223C">
        <w:rPr>
          <w:rFonts w:ascii="宋体" w:hAnsi="宋体"/>
          <w:spacing w:val="10"/>
          <w:sz w:val="24"/>
          <w:szCs w:val="24"/>
        </w:rPr>
        <w:t>5)</w:t>
      </w:r>
      <w:r w:rsidRPr="007B223C">
        <w:rPr>
          <w:rFonts w:ascii="宋体" w:hAnsi="宋体" w:hint="eastAsia"/>
          <w:spacing w:val="10"/>
          <w:sz w:val="24"/>
          <w:szCs w:val="24"/>
        </w:rPr>
        <w:t>监理人要求提交的竣工验收资料清单；</w:t>
      </w:r>
    </w:p>
    <w:p w14:paraId="284DA106" w14:textId="77777777" w:rsidR="00273755" w:rsidRPr="007B223C" w:rsidRDefault="002C4831">
      <w:pPr>
        <w:spacing w:line="400" w:lineRule="exact"/>
        <w:ind w:leftChars="450" w:left="945"/>
        <w:jc w:val="left"/>
        <w:rPr>
          <w:rFonts w:ascii="宋体" w:hAnsi="宋体" w:hint="eastAsia"/>
          <w:sz w:val="24"/>
          <w:szCs w:val="24"/>
        </w:rPr>
      </w:pPr>
      <w:r w:rsidRPr="007B223C">
        <w:rPr>
          <w:rFonts w:ascii="宋体" w:hAnsi="宋体" w:hint="eastAsia"/>
          <w:spacing w:val="10"/>
          <w:sz w:val="24"/>
          <w:szCs w:val="24"/>
        </w:rPr>
        <w:t>(</w:t>
      </w:r>
      <w:r w:rsidRPr="007B223C">
        <w:rPr>
          <w:rFonts w:ascii="宋体" w:hAnsi="宋体"/>
          <w:spacing w:val="10"/>
          <w:sz w:val="24"/>
          <w:szCs w:val="24"/>
        </w:rPr>
        <w:t>6)</w:t>
      </w:r>
      <w:r w:rsidRPr="007B223C">
        <w:rPr>
          <w:rFonts w:ascii="宋体" w:hAnsi="宋体" w:hint="eastAsia"/>
          <w:sz w:val="24"/>
          <w:szCs w:val="24"/>
        </w:rPr>
        <w:t>其他：</w:t>
      </w:r>
      <w:r w:rsidRPr="007B223C">
        <w:rPr>
          <w:rFonts w:ascii="宋体" w:hAnsi="宋体" w:hint="eastAsia"/>
          <w:sz w:val="24"/>
          <w:szCs w:val="24"/>
          <w:u w:val="single"/>
        </w:rPr>
        <w:t>/</w:t>
      </w:r>
      <w:r w:rsidRPr="007B223C">
        <w:rPr>
          <w:rFonts w:ascii="宋体" w:hAnsi="宋体" w:hint="eastAsia"/>
          <w:sz w:val="24"/>
          <w:szCs w:val="24"/>
        </w:rPr>
        <w:t>。</w:t>
      </w:r>
    </w:p>
    <w:p w14:paraId="45272EC8" w14:textId="77777777" w:rsidR="00273755" w:rsidRPr="007B223C" w:rsidRDefault="002C4831">
      <w:pPr>
        <w:spacing w:line="400" w:lineRule="exact"/>
        <w:jc w:val="left"/>
        <w:rPr>
          <w:rFonts w:ascii="宋体" w:hAnsi="宋体" w:hint="eastAsia"/>
          <w:sz w:val="24"/>
          <w:szCs w:val="24"/>
        </w:rPr>
      </w:pPr>
      <w:r w:rsidRPr="007B223C">
        <w:rPr>
          <w:rFonts w:ascii="宋体" w:hAnsi="宋体"/>
          <w:sz w:val="24"/>
          <w:szCs w:val="24"/>
        </w:rPr>
        <w:t>6</w:t>
      </w:r>
      <w:r w:rsidRPr="007B223C">
        <w:rPr>
          <w:rFonts w:ascii="宋体" w:hAnsi="宋体" w:hint="eastAsia"/>
          <w:sz w:val="24"/>
          <w:szCs w:val="24"/>
        </w:rPr>
        <w:t>.3    竣工清场</w:t>
      </w:r>
    </w:p>
    <w:p w14:paraId="0B3A9310" w14:textId="77777777" w:rsidR="00273755" w:rsidRPr="007B223C" w:rsidRDefault="002C4831">
      <w:pPr>
        <w:spacing w:line="400" w:lineRule="exact"/>
        <w:ind w:left="1080" w:hangingChars="450" w:hanging="1080"/>
        <w:jc w:val="left"/>
        <w:rPr>
          <w:rFonts w:ascii="宋体" w:hAnsi="宋体" w:hint="eastAsia"/>
          <w:sz w:val="24"/>
          <w:szCs w:val="24"/>
        </w:rPr>
      </w:pPr>
      <w:r w:rsidRPr="007B223C">
        <w:rPr>
          <w:rFonts w:ascii="宋体" w:hAnsi="宋体"/>
          <w:sz w:val="24"/>
          <w:szCs w:val="24"/>
        </w:rPr>
        <w:t>6</w:t>
      </w:r>
      <w:r w:rsidRPr="007B223C">
        <w:rPr>
          <w:rFonts w:ascii="宋体" w:hAnsi="宋体" w:hint="eastAsia"/>
          <w:sz w:val="24"/>
          <w:szCs w:val="24"/>
        </w:rPr>
        <w:t>.3.1   监理人颁发(出具)工程接收证书后，承包人应在56天内按以下要求对施工场地(现场)进行清理：</w:t>
      </w:r>
    </w:p>
    <w:p w14:paraId="61288F92" w14:textId="77777777" w:rsidR="00273755" w:rsidRPr="007B223C" w:rsidRDefault="002C4831">
      <w:pPr>
        <w:spacing w:line="400" w:lineRule="exact"/>
        <w:ind w:firstLineChars="450" w:firstLine="1080"/>
        <w:jc w:val="left"/>
        <w:rPr>
          <w:rFonts w:ascii="宋体" w:hAnsi="宋体" w:hint="eastAsia"/>
          <w:sz w:val="24"/>
          <w:szCs w:val="24"/>
        </w:rPr>
      </w:pPr>
      <w:r w:rsidRPr="007B223C">
        <w:rPr>
          <w:rFonts w:ascii="宋体" w:hAnsi="宋体" w:hint="eastAsia"/>
          <w:sz w:val="24"/>
          <w:szCs w:val="24"/>
        </w:rPr>
        <w:t>(1)从施工场地(现场)清除所有杂物和垃圾等等；</w:t>
      </w:r>
    </w:p>
    <w:p w14:paraId="6C18CE2B" w14:textId="77777777" w:rsidR="00273755" w:rsidRPr="007B223C" w:rsidRDefault="002C4831">
      <w:pPr>
        <w:spacing w:line="400" w:lineRule="exact"/>
        <w:ind w:leftChars="450" w:left="1305" w:hangingChars="150" w:hanging="360"/>
        <w:jc w:val="left"/>
        <w:rPr>
          <w:rFonts w:ascii="宋体" w:hAnsi="宋体" w:hint="eastAsia"/>
          <w:sz w:val="24"/>
          <w:szCs w:val="24"/>
        </w:rPr>
      </w:pPr>
      <w:r w:rsidRPr="007B223C">
        <w:rPr>
          <w:rFonts w:ascii="宋体" w:hAnsi="宋体" w:hint="eastAsia"/>
          <w:sz w:val="24"/>
          <w:szCs w:val="24"/>
        </w:rPr>
        <w:t>(2)从施工场地现场拆除所有的临时工程和临时设施并恢复地面原状，但经监理人批准的护坡桩、锚杆、塔吊基础和无法拆除的埋入式模板等无法拆除的临时设施除外；</w:t>
      </w:r>
    </w:p>
    <w:p w14:paraId="0EAA4AAD" w14:textId="77777777" w:rsidR="00273755" w:rsidRPr="007B223C" w:rsidRDefault="002C4831">
      <w:pPr>
        <w:spacing w:line="400" w:lineRule="exact"/>
        <w:ind w:leftChars="450" w:left="1395" w:hanging="450"/>
        <w:jc w:val="left"/>
        <w:rPr>
          <w:rFonts w:ascii="宋体" w:hAnsi="宋体" w:hint="eastAsia"/>
          <w:sz w:val="24"/>
          <w:szCs w:val="24"/>
        </w:rPr>
      </w:pPr>
      <w:r w:rsidRPr="007B223C">
        <w:rPr>
          <w:rFonts w:ascii="宋体" w:hAnsi="宋体" w:hint="eastAsia"/>
          <w:sz w:val="24"/>
          <w:szCs w:val="24"/>
        </w:rPr>
        <w:t>(3)撤离所有承包人施工设备和剩余材料(经监理人同意需在缺陷责任期内继续使用的除外)；</w:t>
      </w:r>
    </w:p>
    <w:p w14:paraId="35FF767C" w14:textId="77777777" w:rsidR="00273755" w:rsidRPr="007B223C" w:rsidRDefault="002C4831">
      <w:pPr>
        <w:spacing w:line="400" w:lineRule="exact"/>
        <w:ind w:leftChars="450" w:left="1395" w:hanging="450"/>
        <w:jc w:val="left"/>
        <w:rPr>
          <w:rFonts w:ascii="宋体" w:hAnsi="宋体" w:hint="eastAsia"/>
          <w:sz w:val="24"/>
          <w:szCs w:val="24"/>
        </w:rPr>
      </w:pPr>
      <w:r w:rsidRPr="007B223C">
        <w:rPr>
          <w:rFonts w:ascii="宋体" w:hAnsi="宋体" w:hint="eastAsia"/>
          <w:sz w:val="24"/>
          <w:szCs w:val="24"/>
        </w:rPr>
        <w:t>(4)监理人指示的其他清场工作。</w:t>
      </w:r>
    </w:p>
    <w:p w14:paraId="24715042" w14:textId="77777777" w:rsidR="00273755" w:rsidRPr="007B223C" w:rsidRDefault="002C4831">
      <w:pPr>
        <w:spacing w:line="400" w:lineRule="exact"/>
        <w:jc w:val="left"/>
        <w:rPr>
          <w:rFonts w:ascii="宋体" w:hAnsi="宋体" w:hint="eastAsia"/>
          <w:sz w:val="24"/>
          <w:szCs w:val="24"/>
        </w:rPr>
      </w:pPr>
      <w:r w:rsidRPr="007B223C">
        <w:rPr>
          <w:rFonts w:ascii="宋体" w:hAnsi="宋体"/>
          <w:sz w:val="24"/>
          <w:szCs w:val="24"/>
        </w:rPr>
        <w:t>7</w:t>
      </w:r>
      <w:r w:rsidRPr="007B223C">
        <w:rPr>
          <w:rFonts w:ascii="宋体" w:hAnsi="宋体" w:hint="eastAsia"/>
          <w:sz w:val="24"/>
          <w:szCs w:val="24"/>
        </w:rPr>
        <w:t>.其他要求</w:t>
      </w:r>
    </w:p>
    <w:p w14:paraId="2A20CC52" w14:textId="77777777" w:rsidR="00273755" w:rsidRPr="007B223C" w:rsidRDefault="002C4831">
      <w:pPr>
        <w:spacing w:line="400" w:lineRule="exact"/>
        <w:ind w:left="1080" w:hangingChars="450" w:hanging="1080"/>
        <w:jc w:val="left"/>
        <w:rPr>
          <w:rFonts w:ascii="宋体" w:hAnsi="宋体" w:hint="eastAsia"/>
          <w:sz w:val="24"/>
          <w:szCs w:val="24"/>
        </w:rPr>
      </w:pPr>
      <w:r w:rsidRPr="007B223C">
        <w:rPr>
          <w:rFonts w:ascii="宋体" w:hAnsi="宋体" w:hint="eastAsia"/>
          <w:sz w:val="24"/>
          <w:szCs w:val="24"/>
        </w:rPr>
        <w:t xml:space="preserve">         </w:t>
      </w:r>
      <w:r w:rsidRPr="007B223C">
        <w:rPr>
          <w:rFonts w:ascii="宋体" w:hAnsi="宋体" w:hint="eastAsia"/>
          <w:sz w:val="24"/>
          <w:szCs w:val="24"/>
          <w:u w:val="single"/>
        </w:rPr>
        <w:t>根据本工程的工期、进度、规模等要求，投标人拟投入机械设备中滑膜模板数量及吊车等垂直运输设备数量须满足本工程的节点要求</w:t>
      </w:r>
      <w:r w:rsidRPr="007B223C">
        <w:rPr>
          <w:rFonts w:ascii="宋体" w:hAnsi="宋体" w:hint="eastAsia"/>
          <w:sz w:val="24"/>
          <w:szCs w:val="24"/>
        </w:rPr>
        <w:t>。</w:t>
      </w:r>
    </w:p>
    <w:p w14:paraId="474B1F2F" w14:textId="77777777" w:rsidR="00273755" w:rsidRPr="007B223C" w:rsidRDefault="00273755">
      <w:pPr>
        <w:widowControl/>
        <w:spacing w:line="400" w:lineRule="exact"/>
        <w:jc w:val="left"/>
        <w:rPr>
          <w:rFonts w:ascii="宋体" w:hAnsi="宋体" w:hint="eastAsia"/>
          <w:bCs/>
          <w:spacing w:val="6"/>
          <w:sz w:val="24"/>
        </w:rPr>
      </w:pPr>
    </w:p>
    <w:p w14:paraId="27F82D29" w14:textId="77777777" w:rsidR="00273755" w:rsidRPr="007B223C" w:rsidRDefault="002C4831">
      <w:pPr>
        <w:widowControl/>
        <w:numPr>
          <w:ilvl w:val="0"/>
          <w:numId w:val="6"/>
        </w:numPr>
        <w:spacing w:line="400" w:lineRule="exact"/>
        <w:jc w:val="left"/>
        <w:rPr>
          <w:rFonts w:ascii="宋体" w:hAnsi="宋体" w:cs="宋体" w:hint="eastAsia"/>
          <w:b/>
          <w:bCs/>
          <w:kern w:val="0"/>
          <w:sz w:val="24"/>
          <w:szCs w:val="24"/>
        </w:rPr>
      </w:pPr>
      <w:r w:rsidRPr="007B223C">
        <w:rPr>
          <w:rFonts w:ascii="宋体" w:hAnsi="宋体" w:cs="宋体"/>
          <w:b/>
          <w:bCs/>
          <w:kern w:val="0"/>
          <w:sz w:val="24"/>
          <w:szCs w:val="24"/>
        </w:rPr>
        <w:t>对材料的质量和试验要求</w:t>
      </w:r>
    </w:p>
    <w:p w14:paraId="76E944A0" w14:textId="77777777" w:rsidR="00273755" w:rsidRPr="007B223C" w:rsidRDefault="002C4831">
      <w:pPr>
        <w:spacing w:line="400" w:lineRule="exact"/>
        <w:ind w:left="840" w:hangingChars="350" w:hanging="840"/>
        <w:rPr>
          <w:rFonts w:ascii="宋体" w:hAnsi="宋体" w:hint="eastAsia"/>
          <w:sz w:val="24"/>
          <w:szCs w:val="24"/>
        </w:rPr>
      </w:pPr>
      <w:r w:rsidRPr="007B223C">
        <w:rPr>
          <w:rFonts w:ascii="宋体" w:hAnsi="宋体" w:hint="eastAsia"/>
          <w:sz w:val="24"/>
          <w:szCs w:val="24"/>
        </w:rPr>
        <w:t>第二节  特殊技术标准和要求</w:t>
      </w:r>
    </w:p>
    <w:p w14:paraId="6DFA99F2" w14:textId="77777777" w:rsidR="00273755" w:rsidRPr="007B223C" w:rsidRDefault="002C4831">
      <w:pPr>
        <w:spacing w:line="400" w:lineRule="exact"/>
        <w:rPr>
          <w:rFonts w:ascii="宋体" w:hAnsi="宋体" w:hint="eastAsia"/>
          <w:sz w:val="24"/>
          <w:szCs w:val="24"/>
        </w:rPr>
      </w:pPr>
      <w:r w:rsidRPr="007B223C">
        <w:rPr>
          <w:rFonts w:ascii="宋体" w:hAnsi="宋体" w:hint="eastAsia"/>
          <w:sz w:val="24"/>
          <w:szCs w:val="24"/>
        </w:rPr>
        <w:t>1．材料和工程设备技术要求</w:t>
      </w:r>
    </w:p>
    <w:p w14:paraId="41F0C170" w14:textId="77777777" w:rsidR="00273755" w:rsidRPr="007B223C" w:rsidRDefault="002C4831">
      <w:pPr>
        <w:spacing w:line="400" w:lineRule="exact"/>
        <w:jc w:val="left"/>
        <w:rPr>
          <w:rFonts w:ascii="宋体" w:hAnsi="宋体" w:hint="eastAsia"/>
          <w:sz w:val="24"/>
          <w:szCs w:val="24"/>
        </w:rPr>
      </w:pPr>
      <w:r w:rsidRPr="007B223C">
        <w:rPr>
          <w:rFonts w:ascii="宋体" w:hAnsi="宋体" w:hint="eastAsia"/>
          <w:sz w:val="24"/>
          <w:szCs w:val="24"/>
        </w:rPr>
        <w:t>1.1   承包人自行施工范围内的部分材料和工程设备技术要求如下：</w:t>
      </w:r>
      <w:r w:rsidRPr="007B223C">
        <w:rPr>
          <w:rFonts w:ascii="宋体" w:hAnsi="宋体" w:hint="eastAsia"/>
          <w:sz w:val="24"/>
          <w:szCs w:val="24"/>
          <w:u w:val="single"/>
        </w:rPr>
        <w:t>另行约定</w:t>
      </w:r>
      <w:r w:rsidRPr="007B223C">
        <w:rPr>
          <w:rFonts w:ascii="宋体" w:hAnsi="宋体" w:hint="eastAsia"/>
          <w:sz w:val="24"/>
          <w:szCs w:val="24"/>
        </w:rPr>
        <w:t>。</w:t>
      </w:r>
    </w:p>
    <w:p w14:paraId="4C39CE83" w14:textId="77777777" w:rsidR="00273755" w:rsidRPr="007B223C" w:rsidRDefault="002C4831">
      <w:pPr>
        <w:spacing w:line="400" w:lineRule="exact"/>
        <w:ind w:firstLineChars="300" w:firstLine="720"/>
        <w:jc w:val="left"/>
        <w:rPr>
          <w:rFonts w:ascii="宋体" w:hAnsi="宋体" w:hint="eastAsia"/>
          <w:sz w:val="24"/>
          <w:szCs w:val="24"/>
        </w:rPr>
      </w:pPr>
      <w:r w:rsidRPr="007B223C">
        <w:rPr>
          <w:rFonts w:ascii="宋体" w:hAnsi="宋体" w:hint="eastAsia"/>
          <w:sz w:val="24"/>
          <w:szCs w:val="24"/>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14:paraId="60B455D9" w14:textId="77777777" w:rsidR="00273755" w:rsidRPr="007B223C" w:rsidRDefault="002C4831">
      <w:pPr>
        <w:spacing w:line="400" w:lineRule="exact"/>
        <w:jc w:val="left"/>
        <w:rPr>
          <w:rFonts w:ascii="宋体" w:hAnsi="宋体" w:hint="eastAsia"/>
          <w:sz w:val="24"/>
          <w:szCs w:val="24"/>
        </w:rPr>
      </w:pPr>
      <w:r w:rsidRPr="007B223C">
        <w:rPr>
          <w:rFonts w:ascii="宋体" w:hAnsi="宋体" w:hint="eastAsia"/>
          <w:sz w:val="24"/>
          <w:szCs w:val="24"/>
        </w:rPr>
        <w:t>1.2   承包人自行施工范围内的材料和工程设备选型允许的偏离如下：</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120"/>
        <w:gridCol w:w="1744"/>
        <w:gridCol w:w="1744"/>
        <w:gridCol w:w="1744"/>
      </w:tblGrid>
      <w:tr w:rsidR="007B223C" w:rsidRPr="007B223C" w14:paraId="49BC2EF4" w14:textId="77777777">
        <w:trPr>
          <w:trHeight w:val="851"/>
          <w:jc w:val="center"/>
        </w:trPr>
        <w:tc>
          <w:tcPr>
            <w:tcW w:w="1368" w:type="dxa"/>
            <w:vAlign w:val="center"/>
          </w:tcPr>
          <w:p w14:paraId="014E5302" w14:textId="77777777" w:rsidR="00273755" w:rsidRPr="007B223C" w:rsidRDefault="002C4831">
            <w:pPr>
              <w:spacing w:line="400" w:lineRule="exact"/>
              <w:jc w:val="center"/>
              <w:rPr>
                <w:rFonts w:ascii="宋体" w:hAnsi="宋体" w:hint="eastAsia"/>
                <w:sz w:val="24"/>
                <w:szCs w:val="24"/>
              </w:rPr>
            </w:pPr>
            <w:r w:rsidRPr="007B223C">
              <w:rPr>
                <w:rFonts w:ascii="宋体" w:hAnsi="宋体" w:hint="eastAsia"/>
                <w:sz w:val="24"/>
                <w:szCs w:val="24"/>
              </w:rPr>
              <w:t>序号</w:t>
            </w:r>
          </w:p>
        </w:tc>
        <w:tc>
          <w:tcPr>
            <w:tcW w:w="2120" w:type="dxa"/>
            <w:vAlign w:val="center"/>
          </w:tcPr>
          <w:p w14:paraId="34D319CB" w14:textId="77777777" w:rsidR="00273755" w:rsidRPr="007B223C" w:rsidRDefault="002C4831">
            <w:pPr>
              <w:spacing w:line="400" w:lineRule="exact"/>
              <w:jc w:val="center"/>
              <w:rPr>
                <w:rFonts w:ascii="宋体" w:hAnsi="宋体" w:hint="eastAsia"/>
                <w:sz w:val="24"/>
                <w:szCs w:val="24"/>
              </w:rPr>
            </w:pPr>
            <w:r w:rsidRPr="007B223C">
              <w:rPr>
                <w:rFonts w:ascii="宋体" w:hAnsi="宋体" w:hint="eastAsia"/>
                <w:sz w:val="24"/>
                <w:szCs w:val="24"/>
              </w:rPr>
              <w:t>材料和工程设备</w:t>
            </w:r>
          </w:p>
          <w:p w14:paraId="21913EB7" w14:textId="77777777" w:rsidR="00273755" w:rsidRPr="007B223C" w:rsidRDefault="002C4831">
            <w:pPr>
              <w:spacing w:line="400" w:lineRule="exact"/>
              <w:jc w:val="center"/>
              <w:rPr>
                <w:rFonts w:ascii="宋体" w:hAnsi="宋体" w:hint="eastAsia"/>
                <w:sz w:val="24"/>
                <w:szCs w:val="24"/>
              </w:rPr>
            </w:pPr>
            <w:r w:rsidRPr="007B223C">
              <w:rPr>
                <w:rFonts w:ascii="宋体" w:hAnsi="宋体" w:hint="eastAsia"/>
                <w:sz w:val="24"/>
                <w:szCs w:val="24"/>
              </w:rPr>
              <w:t>名称</w:t>
            </w:r>
          </w:p>
        </w:tc>
        <w:tc>
          <w:tcPr>
            <w:tcW w:w="1744" w:type="dxa"/>
            <w:vAlign w:val="center"/>
          </w:tcPr>
          <w:p w14:paraId="5C1FB9C6" w14:textId="77777777" w:rsidR="00273755" w:rsidRPr="007B223C" w:rsidRDefault="002C4831">
            <w:pPr>
              <w:spacing w:line="400" w:lineRule="exact"/>
              <w:jc w:val="center"/>
              <w:rPr>
                <w:rFonts w:ascii="宋体" w:hAnsi="宋体" w:hint="eastAsia"/>
                <w:sz w:val="24"/>
                <w:szCs w:val="24"/>
              </w:rPr>
            </w:pPr>
            <w:r w:rsidRPr="007B223C">
              <w:rPr>
                <w:rFonts w:ascii="宋体" w:hAnsi="宋体" w:hint="eastAsia"/>
                <w:sz w:val="24"/>
                <w:szCs w:val="24"/>
              </w:rPr>
              <w:t>技术指标</w:t>
            </w:r>
          </w:p>
        </w:tc>
        <w:tc>
          <w:tcPr>
            <w:tcW w:w="1744" w:type="dxa"/>
            <w:vAlign w:val="center"/>
          </w:tcPr>
          <w:p w14:paraId="4826C778" w14:textId="77777777" w:rsidR="00273755" w:rsidRPr="007B223C" w:rsidRDefault="002C4831">
            <w:pPr>
              <w:spacing w:line="400" w:lineRule="exact"/>
              <w:jc w:val="center"/>
              <w:rPr>
                <w:rFonts w:ascii="宋体" w:hAnsi="宋体" w:hint="eastAsia"/>
                <w:sz w:val="24"/>
                <w:szCs w:val="24"/>
              </w:rPr>
            </w:pPr>
            <w:r w:rsidRPr="007B223C">
              <w:rPr>
                <w:rFonts w:ascii="宋体" w:hAnsi="宋体" w:hint="eastAsia"/>
                <w:sz w:val="24"/>
                <w:szCs w:val="24"/>
              </w:rPr>
              <w:t>允许偏离范围</w:t>
            </w:r>
          </w:p>
        </w:tc>
        <w:tc>
          <w:tcPr>
            <w:tcW w:w="1744" w:type="dxa"/>
            <w:vAlign w:val="center"/>
          </w:tcPr>
          <w:p w14:paraId="12BF235C" w14:textId="77777777" w:rsidR="00273755" w:rsidRPr="007B223C" w:rsidRDefault="002C4831">
            <w:pPr>
              <w:spacing w:line="400" w:lineRule="exact"/>
              <w:jc w:val="center"/>
              <w:rPr>
                <w:rFonts w:ascii="宋体" w:hAnsi="宋体" w:hint="eastAsia"/>
                <w:sz w:val="24"/>
                <w:szCs w:val="24"/>
              </w:rPr>
            </w:pPr>
            <w:r w:rsidRPr="007B223C">
              <w:rPr>
                <w:rFonts w:ascii="宋体" w:hAnsi="宋体" w:hint="eastAsia"/>
                <w:sz w:val="24"/>
                <w:szCs w:val="24"/>
              </w:rPr>
              <w:t>备    注</w:t>
            </w:r>
          </w:p>
        </w:tc>
      </w:tr>
      <w:tr w:rsidR="007B223C" w:rsidRPr="007B223C" w14:paraId="2910434C" w14:textId="77777777">
        <w:trPr>
          <w:trHeight w:val="340"/>
          <w:jc w:val="center"/>
        </w:trPr>
        <w:tc>
          <w:tcPr>
            <w:tcW w:w="1368" w:type="dxa"/>
            <w:vAlign w:val="center"/>
          </w:tcPr>
          <w:p w14:paraId="536218C3" w14:textId="77777777" w:rsidR="00273755" w:rsidRPr="007B223C" w:rsidRDefault="002C4831">
            <w:pPr>
              <w:spacing w:line="400" w:lineRule="exact"/>
              <w:jc w:val="center"/>
              <w:rPr>
                <w:rFonts w:ascii="宋体" w:hAnsi="宋体" w:hint="eastAsia"/>
                <w:sz w:val="24"/>
                <w:szCs w:val="24"/>
              </w:rPr>
            </w:pPr>
            <w:r w:rsidRPr="007B223C">
              <w:rPr>
                <w:rFonts w:ascii="宋体" w:hAnsi="宋体" w:hint="eastAsia"/>
                <w:sz w:val="24"/>
                <w:szCs w:val="24"/>
              </w:rPr>
              <w:t>1</w:t>
            </w:r>
          </w:p>
        </w:tc>
        <w:tc>
          <w:tcPr>
            <w:tcW w:w="2120" w:type="dxa"/>
            <w:vAlign w:val="center"/>
          </w:tcPr>
          <w:p w14:paraId="755CCDAC" w14:textId="77777777" w:rsidR="00273755" w:rsidRPr="007B223C" w:rsidRDefault="00273755">
            <w:pPr>
              <w:spacing w:line="400" w:lineRule="exact"/>
              <w:jc w:val="center"/>
              <w:rPr>
                <w:rFonts w:ascii="宋体" w:hAnsi="宋体" w:hint="eastAsia"/>
                <w:sz w:val="24"/>
                <w:szCs w:val="24"/>
              </w:rPr>
            </w:pPr>
          </w:p>
        </w:tc>
        <w:tc>
          <w:tcPr>
            <w:tcW w:w="1744" w:type="dxa"/>
            <w:vAlign w:val="center"/>
          </w:tcPr>
          <w:p w14:paraId="044B41B7" w14:textId="77777777" w:rsidR="00273755" w:rsidRPr="007B223C" w:rsidRDefault="00273755">
            <w:pPr>
              <w:spacing w:line="400" w:lineRule="exact"/>
              <w:jc w:val="center"/>
              <w:rPr>
                <w:rFonts w:ascii="宋体" w:hAnsi="宋体" w:hint="eastAsia"/>
                <w:sz w:val="24"/>
                <w:szCs w:val="24"/>
              </w:rPr>
            </w:pPr>
          </w:p>
        </w:tc>
        <w:tc>
          <w:tcPr>
            <w:tcW w:w="1744" w:type="dxa"/>
            <w:vAlign w:val="center"/>
          </w:tcPr>
          <w:p w14:paraId="5624B144" w14:textId="77777777" w:rsidR="00273755" w:rsidRPr="007B223C" w:rsidRDefault="00273755">
            <w:pPr>
              <w:spacing w:line="400" w:lineRule="exact"/>
              <w:jc w:val="center"/>
              <w:rPr>
                <w:rFonts w:ascii="宋体" w:hAnsi="宋体" w:hint="eastAsia"/>
                <w:sz w:val="24"/>
                <w:szCs w:val="24"/>
              </w:rPr>
            </w:pPr>
          </w:p>
        </w:tc>
        <w:tc>
          <w:tcPr>
            <w:tcW w:w="1744" w:type="dxa"/>
            <w:vAlign w:val="center"/>
          </w:tcPr>
          <w:p w14:paraId="58B168D9" w14:textId="77777777" w:rsidR="00273755" w:rsidRPr="007B223C" w:rsidRDefault="00273755">
            <w:pPr>
              <w:spacing w:line="400" w:lineRule="exact"/>
              <w:jc w:val="center"/>
              <w:rPr>
                <w:rFonts w:ascii="宋体" w:hAnsi="宋体" w:hint="eastAsia"/>
                <w:sz w:val="24"/>
                <w:szCs w:val="24"/>
              </w:rPr>
            </w:pPr>
          </w:p>
        </w:tc>
      </w:tr>
      <w:tr w:rsidR="007B223C" w:rsidRPr="007B223C" w14:paraId="21719A40" w14:textId="77777777">
        <w:trPr>
          <w:trHeight w:val="340"/>
          <w:jc w:val="center"/>
        </w:trPr>
        <w:tc>
          <w:tcPr>
            <w:tcW w:w="1368" w:type="dxa"/>
            <w:vAlign w:val="center"/>
          </w:tcPr>
          <w:p w14:paraId="6FF274C0" w14:textId="77777777" w:rsidR="00273755" w:rsidRPr="007B223C" w:rsidRDefault="002C4831">
            <w:pPr>
              <w:spacing w:line="400" w:lineRule="exact"/>
              <w:jc w:val="center"/>
              <w:rPr>
                <w:rFonts w:ascii="宋体" w:hAnsi="宋体" w:hint="eastAsia"/>
                <w:sz w:val="24"/>
                <w:szCs w:val="24"/>
              </w:rPr>
            </w:pPr>
            <w:r w:rsidRPr="007B223C">
              <w:rPr>
                <w:rFonts w:ascii="宋体" w:hAnsi="宋体" w:hint="eastAsia"/>
                <w:sz w:val="24"/>
                <w:szCs w:val="24"/>
              </w:rPr>
              <w:t>2</w:t>
            </w:r>
          </w:p>
        </w:tc>
        <w:tc>
          <w:tcPr>
            <w:tcW w:w="2120" w:type="dxa"/>
            <w:vAlign w:val="center"/>
          </w:tcPr>
          <w:p w14:paraId="4375E827" w14:textId="77777777" w:rsidR="00273755" w:rsidRPr="007B223C" w:rsidRDefault="00273755">
            <w:pPr>
              <w:spacing w:line="400" w:lineRule="exact"/>
              <w:jc w:val="center"/>
              <w:rPr>
                <w:rFonts w:ascii="宋体" w:hAnsi="宋体" w:hint="eastAsia"/>
                <w:sz w:val="24"/>
                <w:szCs w:val="24"/>
              </w:rPr>
            </w:pPr>
          </w:p>
        </w:tc>
        <w:tc>
          <w:tcPr>
            <w:tcW w:w="1744" w:type="dxa"/>
            <w:vAlign w:val="center"/>
          </w:tcPr>
          <w:p w14:paraId="1D580A7E" w14:textId="77777777" w:rsidR="00273755" w:rsidRPr="007B223C" w:rsidRDefault="00273755">
            <w:pPr>
              <w:spacing w:line="400" w:lineRule="exact"/>
              <w:jc w:val="center"/>
              <w:rPr>
                <w:rFonts w:ascii="宋体" w:hAnsi="宋体" w:hint="eastAsia"/>
                <w:sz w:val="24"/>
                <w:szCs w:val="24"/>
              </w:rPr>
            </w:pPr>
          </w:p>
        </w:tc>
        <w:tc>
          <w:tcPr>
            <w:tcW w:w="1744" w:type="dxa"/>
            <w:vAlign w:val="center"/>
          </w:tcPr>
          <w:p w14:paraId="559753F2" w14:textId="77777777" w:rsidR="00273755" w:rsidRPr="007B223C" w:rsidRDefault="00273755">
            <w:pPr>
              <w:spacing w:line="400" w:lineRule="exact"/>
              <w:jc w:val="center"/>
              <w:rPr>
                <w:rFonts w:ascii="宋体" w:hAnsi="宋体" w:hint="eastAsia"/>
                <w:sz w:val="24"/>
                <w:szCs w:val="24"/>
              </w:rPr>
            </w:pPr>
          </w:p>
        </w:tc>
        <w:tc>
          <w:tcPr>
            <w:tcW w:w="1744" w:type="dxa"/>
            <w:vAlign w:val="center"/>
          </w:tcPr>
          <w:p w14:paraId="297C5264" w14:textId="77777777" w:rsidR="00273755" w:rsidRPr="007B223C" w:rsidRDefault="00273755">
            <w:pPr>
              <w:spacing w:line="400" w:lineRule="exact"/>
              <w:jc w:val="center"/>
              <w:rPr>
                <w:rFonts w:ascii="宋体" w:hAnsi="宋体" w:hint="eastAsia"/>
                <w:sz w:val="24"/>
                <w:szCs w:val="24"/>
              </w:rPr>
            </w:pPr>
          </w:p>
        </w:tc>
      </w:tr>
      <w:tr w:rsidR="007B223C" w:rsidRPr="007B223C" w14:paraId="40FE503E" w14:textId="77777777">
        <w:trPr>
          <w:trHeight w:val="340"/>
          <w:jc w:val="center"/>
        </w:trPr>
        <w:tc>
          <w:tcPr>
            <w:tcW w:w="1368" w:type="dxa"/>
            <w:vAlign w:val="center"/>
          </w:tcPr>
          <w:p w14:paraId="1E374D83" w14:textId="77777777" w:rsidR="00273755" w:rsidRPr="007B223C" w:rsidRDefault="002C4831">
            <w:pPr>
              <w:spacing w:line="400" w:lineRule="exact"/>
              <w:jc w:val="center"/>
              <w:rPr>
                <w:rFonts w:ascii="宋体" w:hAnsi="宋体" w:hint="eastAsia"/>
                <w:sz w:val="24"/>
                <w:szCs w:val="24"/>
              </w:rPr>
            </w:pPr>
            <w:r w:rsidRPr="007B223C">
              <w:rPr>
                <w:rFonts w:ascii="宋体" w:hAnsi="宋体" w:hint="eastAsia"/>
                <w:sz w:val="24"/>
                <w:szCs w:val="24"/>
              </w:rPr>
              <w:t>……</w:t>
            </w:r>
          </w:p>
        </w:tc>
        <w:tc>
          <w:tcPr>
            <w:tcW w:w="2120" w:type="dxa"/>
            <w:vAlign w:val="center"/>
          </w:tcPr>
          <w:p w14:paraId="4AA56046" w14:textId="77777777" w:rsidR="00273755" w:rsidRPr="007B223C" w:rsidRDefault="00273755">
            <w:pPr>
              <w:spacing w:line="400" w:lineRule="exact"/>
              <w:jc w:val="center"/>
              <w:rPr>
                <w:rFonts w:ascii="宋体" w:hAnsi="宋体" w:hint="eastAsia"/>
                <w:sz w:val="24"/>
                <w:szCs w:val="24"/>
              </w:rPr>
            </w:pPr>
          </w:p>
        </w:tc>
        <w:tc>
          <w:tcPr>
            <w:tcW w:w="1744" w:type="dxa"/>
            <w:vAlign w:val="center"/>
          </w:tcPr>
          <w:p w14:paraId="456B346C" w14:textId="77777777" w:rsidR="00273755" w:rsidRPr="007B223C" w:rsidRDefault="00273755">
            <w:pPr>
              <w:spacing w:line="400" w:lineRule="exact"/>
              <w:jc w:val="center"/>
              <w:rPr>
                <w:rFonts w:ascii="宋体" w:hAnsi="宋体" w:hint="eastAsia"/>
                <w:sz w:val="24"/>
                <w:szCs w:val="24"/>
              </w:rPr>
            </w:pPr>
          </w:p>
        </w:tc>
        <w:tc>
          <w:tcPr>
            <w:tcW w:w="1744" w:type="dxa"/>
            <w:vAlign w:val="center"/>
          </w:tcPr>
          <w:p w14:paraId="3CC6E8A7" w14:textId="77777777" w:rsidR="00273755" w:rsidRPr="007B223C" w:rsidRDefault="00273755">
            <w:pPr>
              <w:spacing w:line="400" w:lineRule="exact"/>
              <w:jc w:val="center"/>
              <w:rPr>
                <w:rFonts w:ascii="宋体" w:hAnsi="宋体" w:hint="eastAsia"/>
                <w:sz w:val="24"/>
                <w:szCs w:val="24"/>
              </w:rPr>
            </w:pPr>
          </w:p>
        </w:tc>
        <w:tc>
          <w:tcPr>
            <w:tcW w:w="1744" w:type="dxa"/>
            <w:vAlign w:val="center"/>
          </w:tcPr>
          <w:p w14:paraId="35D82B35" w14:textId="77777777" w:rsidR="00273755" w:rsidRPr="007B223C" w:rsidRDefault="00273755">
            <w:pPr>
              <w:spacing w:line="400" w:lineRule="exact"/>
              <w:jc w:val="center"/>
              <w:rPr>
                <w:rFonts w:ascii="宋体" w:hAnsi="宋体" w:hint="eastAsia"/>
                <w:sz w:val="24"/>
                <w:szCs w:val="24"/>
              </w:rPr>
            </w:pPr>
          </w:p>
        </w:tc>
      </w:tr>
      <w:tr w:rsidR="007B223C" w:rsidRPr="007B223C" w14:paraId="1A65AF0C" w14:textId="77777777">
        <w:trPr>
          <w:trHeight w:val="340"/>
          <w:jc w:val="center"/>
        </w:trPr>
        <w:tc>
          <w:tcPr>
            <w:tcW w:w="1368" w:type="dxa"/>
            <w:vAlign w:val="center"/>
          </w:tcPr>
          <w:p w14:paraId="77593901" w14:textId="77777777" w:rsidR="00273755" w:rsidRPr="007B223C" w:rsidRDefault="00273755">
            <w:pPr>
              <w:spacing w:line="400" w:lineRule="exact"/>
              <w:jc w:val="center"/>
              <w:rPr>
                <w:rFonts w:ascii="宋体" w:hAnsi="宋体" w:hint="eastAsia"/>
                <w:sz w:val="24"/>
                <w:szCs w:val="24"/>
              </w:rPr>
            </w:pPr>
          </w:p>
        </w:tc>
        <w:tc>
          <w:tcPr>
            <w:tcW w:w="2120" w:type="dxa"/>
            <w:vAlign w:val="center"/>
          </w:tcPr>
          <w:p w14:paraId="34ECDD71" w14:textId="77777777" w:rsidR="00273755" w:rsidRPr="007B223C" w:rsidRDefault="00273755">
            <w:pPr>
              <w:spacing w:line="400" w:lineRule="exact"/>
              <w:jc w:val="center"/>
              <w:rPr>
                <w:rFonts w:ascii="宋体" w:hAnsi="宋体" w:hint="eastAsia"/>
                <w:sz w:val="24"/>
                <w:szCs w:val="24"/>
              </w:rPr>
            </w:pPr>
          </w:p>
        </w:tc>
        <w:tc>
          <w:tcPr>
            <w:tcW w:w="1744" w:type="dxa"/>
            <w:vAlign w:val="center"/>
          </w:tcPr>
          <w:p w14:paraId="7DF7F81C" w14:textId="77777777" w:rsidR="00273755" w:rsidRPr="007B223C" w:rsidRDefault="00273755">
            <w:pPr>
              <w:spacing w:line="400" w:lineRule="exact"/>
              <w:jc w:val="center"/>
              <w:rPr>
                <w:rFonts w:ascii="宋体" w:hAnsi="宋体" w:hint="eastAsia"/>
                <w:sz w:val="24"/>
                <w:szCs w:val="24"/>
              </w:rPr>
            </w:pPr>
          </w:p>
        </w:tc>
        <w:tc>
          <w:tcPr>
            <w:tcW w:w="1744" w:type="dxa"/>
            <w:vAlign w:val="center"/>
          </w:tcPr>
          <w:p w14:paraId="2CF655FD" w14:textId="77777777" w:rsidR="00273755" w:rsidRPr="007B223C" w:rsidRDefault="00273755">
            <w:pPr>
              <w:spacing w:line="400" w:lineRule="exact"/>
              <w:jc w:val="center"/>
              <w:rPr>
                <w:rFonts w:ascii="宋体" w:hAnsi="宋体" w:hint="eastAsia"/>
                <w:sz w:val="24"/>
                <w:szCs w:val="24"/>
              </w:rPr>
            </w:pPr>
          </w:p>
        </w:tc>
        <w:tc>
          <w:tcPr>
            <w:tcW w:w="1744" w:type="dxa"/>
            <w:vAlign w:val="center"/>
          </w:tcPr>
          <w:p w14:paraId="014DA2A8" w14:textId="77777777" w:rsidR="00273755" w:rsidRPr="007B223C" w:rsidRDefault="00273755">
            <w:pPr>
              <w:spacing w:line="400" w:lineRule="exact"/>
              <w:jc w:val="center"/>
              <w:rPr>
                <w:rFonts w:ascii="宋体" w:hAnsi="宋体" w:hint="eastAsia"/>
                <w:sz w:val="24"/>
                <w:szCs w:val="24"/>
              </w:rPr>
            </w:pPr>
          </w:p>
        </w:tc>
      </w:tr>
    </w:tbl>
    <w:p w14:paraId="49F912B0" w14:textId="77777777" w:rsidR="00273755" w:rsidRPr="007B223C" w:rsidRDefault="002C4831">
      <w:pPr>
        <w:spacing w:line="400" w:lineRule="exact"/>
        <w:jc w:val="left"/>
        <w:rPr>
          <w:rFonts w:ascii="宋体" w:hAnsi="宋体" w:hint="eastAsia"/>
          <w:sz w:val="24"/>
          <w:szCs w:val="24"/>
        </w:rPr>
      </w:pPr>
      <w:r w:rsidRPr="007B223C">
        <w:rPr>
          <w:rFonts w:ascii="宋体" w:hAnsi="宋体" w:hint="eastAsia"/>
          <w:sz w:val="24"/>
          <w:szCs w:val="24"/>
        </w:rPr>
        <w:t>1.3   本工程施工现场所用混凝土或砂浆的供应方式为</w:t>
      </w:r>
      <w:r w:rsidRPr="007B223C">
        <w:rPr>
          <w:rFonts w:ascii="宋体" w:hAnsi="宋体" w:hint="eastAsia"/>
          <w:sz w:val="24"/>
          <w:szCs w:val="24"/>
          <w:u w:val="single"/>
        </w:rPr>
        <w:t>预拌</w:t>
      </w:r>
      <w:r w:rsidRPr="007B223C">
        <w:rPr>
          <w:rFonts w:ascii="宋体" w:hAnsi="宋体" w:hint="eastAsia"/>
          <w:sz w:val="24"/>
          <w:szCs w:val="24"/>
        </w:rPr>
        <w:t>。</w:t>
      </w:r>
    </w:p>
    <w:p w14:paraId="734EB92C" w14:textId="77777777" w:rsidR="00273755" w:rsidRPr="007B223C" w:rsidRDefault="002C4831">
      <w:pPr>
        <w:spacing w:line="400" w:lineRule="exact"/>
        <w:ind w:firstLineChars="300" w:firstLine="720"/>
        <w:jc w:val="left"/>
        <w:rPr>
          <w:rFonts w:ascii="宋体" w:hAnsi="宋体" w:hint="eastAsia"/>
          <w:sz w:val="24"/>
          <w:szCs w:val="24"/>
        </w:rPr>
      </w:pPr>
      <w:r w:rsidRPr="007B223C">
        <w:rPr>
          <w:rFonts w:ascii="宋体" w:hAnsi="宋体" w:hint="eastAsia"/>
          <w:sz w:val="24"/>
          <w:szCs w:val="24"/>
        </w:rPr>
        <w:t>用于本工程项目的全部的砂子原则上不容许使用海砂，对用于本工程项目砂子的氯离子含量检测是随机见证取样（由监理人或业主代表组织），而非成品砂浆或混凝土。</w:t>
      </w:r>
    </w:p>
    <w:p w14:paraId="2E22BD3A" w14:textId="77777777" w:rsidR="00273755" w:rsidRPr="007B223C" w:rsidRDefault="002C4831">
      <w:pPr>
        <w:spacing w:line="400" w:lineRule="exact"/>
        <w:ind w:left="840" w:hangingChars="350" w:hanging="840"/>
        <w:rPr>
          <w:rFonts w:ascii="宋体" w:hAnsi="宋体" w:hint="eastAsia"/>
          <w:sz w:val="24"/>
          <w:szCs w:val="24"/>
        </w:rPr>
      </w:pPr>
      <w:r w:rsidRPr="007B223C">
        <w:rPr>
          <w:rFonts w:ascii="宋体" w:hAnsi="宋体" w:hint="eastAsia"/>
          <w:sz w:val="24"/>
          <w:szCs w:val="24"/>
        </w:rPr>
        <w:lastRenderedPageBreak/>
        <w:t>2.特殊技术要求</w:t>
      </w:r>
    </w:p>
    <w:p w14:paraId="05C237CF" w14:textId="77777777" w:rsidR="00273755" w:rsidRPr="007B223C" w:rsidRDefault="002C4831">
      <w:pPr>
        <w:spacing w:line="400" w:lineRule="exact"/>
        <w:jc w:val="left"/>
        <w:rPr>
          <w:rFonts w:ascii="宋体" w:hAnsi="宋体" w:hint="eastAsia"/>
          <w:sz w:val="24"/>
          <w:szCs w:val="24"/>
        </w:rPr>
      </w:pPr>
      <w:r w:rsidRPr="007B223C">
        <w:rPr>
          <w:rFonts w:ascii="宋体" w:hAnsi="宋体" w:hint="eastAsia"/>
          <w:sz w:val="24"/>
          <w:szCs w:val="24"/>
        </w:rPr>
        <w:t>2.1   除合同约定的技术要求外，本工程的特殊技术要求如下：</w:t>
      </w:r>
    </w:p>
    <w:p w14:paraId="06E3BC98" w14:textId="77777777" w:rsidR="00273755" w:rsidRPr="007B223C" w:rsidRDefault="002C4831">
      <w:pPr>
        <w:spacing w:line="400" w:lineRule="exact"/>
        <w:ind w:leftChars="202" w:left="424"/>
        <w:jc w:val="left"/>
        <w:rPr>
          <w:rFonts w:ascii="宋体" w:hAnsi="宋体" w:hint="eastAsia"/>
          <w:sz w:val="24"/>
          <w:szCs w:val="24"/>
        </w:rPr>
      </w:pPr>
      <w:r w:rsidRPr="007B223C">
        <w:rPr>
          <w:rFonts w:ascii="宋体" w:hAnsi="宋体" w:hint="eastAsia"/>
          <w:sz w:val="24"/>
          <w:szCs w:val="24"/>
        </w:rPr>
        <w:t>（1）仓壁应严格控制水灰比，并采取措施增强混凝土的密实性，严禁掺假有害人体的外加剂。</w:t>
      </w:r>
    </w:p>
    <w:p w14:paraId="69C6D621" w14:textId="77777777" w:rsidR="00273755" w:rsidRPr="007B223C" w:rsidRDefault="002C4831">
      <w:pPr>
        <w:spacing w:line="400" w:lineRule="exact"/>
        <w:ind w:leftChars="202" w:left="424"/>
        <w:jc w:val="left"/>
        <w:rPr>
          <w:rFonts w:ascii="宋体" w:hAnsi="宋体" w:hint="eastAsia"/>
          <w:sz w:val="24"/>
          <w:szCs w:val="24"/>
        </w:rPr>
      </w:pPr>
      <w:r w:rsidRPr="007B223C">
        <w:rPr>
          <w:rFonts w:ascii="宋体" w:hAnsi="宋体" w:hint="eastAsia"/>
          <w:sz w:val="24"/>
          <w:szCs w:val="24"/>
        </w:rPr>
        <w:t>（</w:t>
      </w:r>
      <w:r w:rsidRPr="007B223C">
        <w:rPr>
          <w:rFonts w:ascii="宋体" w:hAnsi="宋体"/>
          <w:sz w:val="24"/>
          <w:szCs w:val="24"/>
        </w:rPr>
        <w:t>2）防雷接地应从基础开始配合电气专业施工，具体做法详见电气施工图。</w:t>
      </w:r>
      <w:r w:rsidRPr="007B223C">
        <w:rPr>
          <w:rFonts w:ascii="宋体" w:hAnsi="宋体" w:hint="eastAsia"/>
          <w:sz w:val="24"/>
          <w:szCs w:val="24"/>
        </w:rPr>
        <w:t>防雷做法严禁利用浅圆仓筒体竖向受力钢筋作为避雷线。</w:t>
      </w:r>
    </w:p>
    <w:p w14:paraId="0C1191B3" w14:textId="77777777" w:rsidR="00273755" w:rsidRPr="007B223C" w:rsidRDefault="002C4831">
      <w:pPr>
        <w:spacing w:line="400" w:lineRule="exact"/>
        <w:ind w:leftChars="202" w:left="424"/>
        <w:jc w:val="left"/>
        <w:rPr>
          <w:rFonts w:ascii="宋体" w:hAnsi="宋体" w:hint="eastAsia"/>
          <w:sz w:val="24"/>
          <w:szCs w:val="24"/>
        </w:rPr>
      </w:pPr>
      <w:r w:rsidRPr="007B223C">
        <w:rPr>
          <w:rFonts w:ascii="宋体" w:hAnsi="宋体" w:hint="eastAsia"/>
          <w:sz w:val="24"/>
          <w:szCs w:val="24"/>
        </w:rPr>
        <w:t>（</w:t>
      </w:r>
      <w:r w:rsidRPr="007B223C">
        <w:rPr>
          <w:rFonts w:ascii="宋体" w:hAnsi="宋体"/>
          <w:sz w:val="24"/>
          <w:szCs w:val="24"/>
        </w:rPr>
        <w:t>3）浅圆仓仓壁采用混凝土滑膜施工，随滑随摸</w:t>
      </w:r>
      <w:r w:rsidRPr="007B223C">
        <w:rPr>
          <w:rFonts w:ascii="宋体" w:hAnsi="宋体" w:hint="eastAsia"/>
          <w:sz w:val="24"/>
          <w:szCs w:val="24"/>
        </w:rPr>
        <w:t>光，内外一致，要求筒壁、仓壁混凝土色泽一致。筒壁、仓壁应必须一次滑升，不得留水平施工缝。</w:t>
      </w:r>
    </w:p>
    <w:p w14:paraId="190F2E1C" w14:textId="77777777" w:rsidR="00273755" w:rsidRPr="007B223C" w:rsidRDefault="002C4831">
      <w:pPr>
        <w:spacing w:line="400" w:lineRule="exact"/>
        <w:ind w:leftChars="202" w:left="424"/>
        <w:jc w:val="left"/>
        <w:rPr>
          <w:rFonts w:ascii="宋体" w:hAnsi="宋体" w:hint="eastAsia"/>
          <w:sz w:val="24"/>
          <w:szCs w:val="24"/>
        </w:rPr>
      </w:pPr>
      <w:r w:rsidRPr="007B223C">
        <w:rPr>
          <w:rFonts w:ascii="宋体" w:hAnsi="宋体" w:hint="eastAsia"/>
          <w:sz w:val="24"/>
          <w:szCs w:val="24"/>
        </w:rPr>
        <w:t>（4）施工现场周边为库区生产区内，应做好物理隔离措施。</w:t>
      </w:r>
    </w:p>
    <w:p w14:paraId="7668B6D8" w14:textId="77777777" w:rsidR="00273755" w:rsidRPr="007B223C" w:rsidRDefault="002C4831">
      <w:pPr>
        <w:spacing w:line="400" w:lineRule="exact"/>
        <w:ind w:leftChars="202" w:left="424"/>
        <w:jc w:val="left"/>
        <w:rPr>
          <w:rFonts w:ascii="宋体" w:hAnsi="宋体" w:hint="eastAsia"/>
          <w:sz w:val="24"/>
          <w:szCs w:val="24"/>
        </w:rPr>
      </w:pPr>
      <w:r w:rsidRPr="007B223C">
        <w:rPr>
          <w:rFonts w:ascii="宋体" w:hAnsi="宋体" w:hint="eastAsia"/>
          <w:sz w:val="24"/>
          <w:szCs w:val="24"/>
        </w:rPr>
        <w:t>（5）浅圆仓空仓半衰期：500Pa降至250Pa的压力半衰期大于</w:t>
      </w:r>
      <w:r w:rsidRPr="007B223C">
        <w:rPr>
          <w:rFonts w:ascii="宋体" w:hAnsi="宋体"/>
          <w:sz w:val="24"/>
          <w:szCs w:val="24"/>
        </w:rPr>
        <w:t>18</w:t>
      </w:r>
      <w:r w:rsidRPr="007B223C">
        <w:rPr>
          <w:rFonts w:ascii="宋体" w:hAnsi="宋体" w:hint="eastAsia"/>
          <w:sz w:val="24"/>
          <w:szCs w:val="24"/>
        </w:rPr>
        <w:t>00S；</w:t>
      </w:r>
    </w:p>
    <w:p w14:paraId="2A3B7208" w14:textId="77777777" w:rsidR="00273755" w:rsidRPr="007B223C" w:rsidRDefault="002C4831">
      <w:pPr>
        <w:spacing w:line="400" w:lineRule="exact"/>
        <w:ind w:leftChars="202" w:left="424"/>
        <w:jc w:val="left"/>
        <w:rPr>
          <w:rFonts w:ascii="宋体" w:hAnsi="宋体" w:hint="eastAsia"/>
          <w:sz w:val="24"/>
          <w:szCs w:val="24"/>
        </w:rPr>
      </w:pPr>
      <w:r w:rsidRPr="007B223C">
        <w:rPr>
          <w:rFonts w:ascii="宋体" w:hAnsi="宋体" w:hint="eastAsia"/>
          <w:sz w:val="24"/>
          <w:szCs w:val="24"/>
        </w:rPr>
        <w:t>平房仓实仓半衰期（粮面覆膜）：500Pa降至250Pa的压力半衰期大于600S。</w:t>
      </w:r>
    </w:p>
    <w:p w14:paraId="45927698" w14:textId="77777777" w:rsidR="00273755" w:rsidRPr="007B223C" w:rsidRDefault="002C4831">
      <w:pPr>
        <w:spacing w:line="400" w:lineRule="exact"/>
        <w:ind w:left="840" w:hangingChars="350" w:hanging="840"/>
        <w:rPr>
          <w:rFonts w:ascii="宋体" w:hAnsi="宋体" w:hint="eastAsia"/>
          <w:sz w:val="24"/>
          <w:szCs w:val="24"/>
        </w:rPr>
      </w:pPr>
      <w:r w:rsidRPr="007B223C">
        <w:rPr>
          <w:rFonts w:ascii="宋体" w:hAnsi="宋体" w:hint="eastAsia"/>
          <w:sz w:val="24"/>
          <w:szCs w:val="24"/>
        </w:rPr>
        <w:t>3.其他技术要求</w:t>
      </w:r>
    </w:p>
    <w:p w14:paraId="1EDC8F52" w14:textId="77777777" w:rsidR="00273755" w:rsidRPr="007B223C" w:rsidRDefault="002C4831">
      <w:pPr>
        <w:spacing w:line="400" w:lineRule="exact"/>
        <w:ind w:leftChars="202" w:left="424"/>
        <w:jc w:val="left"/>
        <w:rPr>
          <w:rFonts w:ascii="宋体" w:hAnsi="宋体" w:hint="eastAsia"/>
          <w:sz w:val="24"/>
          <w:szCs w:val="24"/>
        </w:rPr>
      </w:pPr>
      <w:r w:rsidRPr="007B223C">
        <w:rPr>
          <w:rFonts w:ascii="宋体" w:hAnsi="宋体" w:hint="eastAsia"/>
          <w:sz w:val="24"/>
          <w:szCs w:val="24"/>
        </w:rPr>
        <w:t>（</w:t>
      </w:r>
      <w:r w:rsidRPr="007B223C">
        <w:rPr>
          <w:rFonts w:ascii="宋体" w:hAnsi="宋体"/>
          <w:sz w:val="24"/>
          <w:szCs w:val="24"/>
        </w:rPr>
        <w:t>1）基础：对工程的基础施工有详细的质量保障措施。</w:t>
      </w:r>
    </w:p>
    <w:p w14:paraId="0E72F810" w14:textId="77777777" w:rsidR="00273755" w:rsidRPr="007B223C" w:rsidRDefault="002C4831">
      <w:pPr>
        <w:spacing w:line="400" w:lineRule="exact"/>
        <w:ind w:leftChars="202" w:left="424"/>
        <w:jc w:val="left"/>
        <w:rPr>
          <w:rFonts w:ascii="宋体" w:hAnsi="宋体" w:hint="eastAsia"/>
          <w:sz w:val="24"/>
          <w:szCs w:val="24"/>
        </w:rPr>
      </w:pPr>
      <w:r w:rsidRPr="007B223C">
        <w:rPr>
          <w:rFonts w:ascii="宋体" w:hAnsi="宋体" w:hint="eastAsia"/>
          <w:sz w:val="24"/>
          <w:szCs w:val="24"/>
        </w:rPr>
        <w:t>（</w:t>
      </w:r>
      <w:r w:rsidRPr="007B223C">
        <w:rPr>
          <w:rFonts w:ascii="宋体" w:hAnsi="宋体"/>
          <w:sz w:val="24"/>
          <w:szCs w:val="24"/>
        </w:rPr>
        <w:t>2）筒壁(</w:t>
      </w:r>
      <w:r w:rsidRPr="007B223C">
        <w:rPr>
          <w:rFonts w:ascii="宋体" w:hAnsi="宋体" w:hint="eastAsia"/>
          <w:sz w:val="24"/>
          <w:szCs w:val="24"/>
        </w:rPr>
        <w:t>仓身</w:t>
      </w:r>
      <w:r w:rsidRPr="007B223C">
        <w:rPr>
          <w:rFonts w:ascii="宋体" w:hAnsi="宋体"/>
          <w:sz w:val="24"/>
          <w:szCs w:val="24"/>
        </w:rPr>
        <w:t>)：对筒壁滑模施工有详细的施工工序、流程表述，有详细的人员机具安排，有详细的滑膜机具安排及安全措施。</w:t>
      </w:r>
    </w:p>
    <w:p w14:paraId="6BA324EC" w14:textId="77777777" w:rsidR="00273755" w:rsidRPr="007B223C" w:rsidRDefault="002C4831">
      <w:pPr>
        <w:spacing w:line="400" w:lineRule="exact"/>
        <w:ind w:leftChars="202" w:left="424"/>
        <w:jc w:val="left"/>
        <w:rPr>
          <w:rFonts w:ascii="宋体" w:hAnsi="宋体" w:hint="eastAsia"/>
          <w:sz w:val="24"/>
          <w:szCs w:val="24"/>
        </w:rPr>
      </w:pPr>
      <w:r w:rsidRPr="007B223C">
        <w:rPr>
          <w:rFonts w:ascii="宋体" w:hAnsi="宋体" w:hint="eastAsia"/>
          <w:sz w:val="24"/>
          <w:szCs w:val="24"/>
        </w:rPr>
        <w:t>（</w:t>
      </w:r>
      <w:r w:rsidRPr="007B223C">
        <w:rPr>
          <w:rFonts w:ascii="宋体" w:hAnsi="宋体"/>
          <w:sz w:val="24"/>
          <w:szCs w:val="24"/>
        </w:rPr>
        <w:t>3）</w:t>
      </w:r>
      <w:r w:rsidRPr="007B223C">
        <w:rPr>
          <w:rFonts w:ascii="宋体" w:hAnsi="宋体" w:hint="eastAsia"/>
          <w:sz w:val="24"/>
          <w:szCs w:val="24"/>
        </w:rPr>
        <w:t>仓顶：仓顶施工有详细的支模及施工方案，安全措施方案。</w:t>
      </w:r>
    </w:p>
    <w:p w14:paraId="6CCC6AE4" w14:textId="77777777" w:rsidR="00273755" w:rsidRPr="007B223C" w:rsidRDefault="002C4831">
      <w:pPr>
        <w:spacing w:line="400" w:lineRule="exact"/>
        <w:ind w:leftChars="202" w:left="424"/>
        <w:jc w:val="left"/>
        <w:rPr>
          <w:rFonts w:ascii="宋体" w:hAnsi="宋体" w:hint="eastAsia"/>
          <w:sz w:val="24"/>
          <w:szCs w:val="24"/>
        </w:rPr>
      </w:pPr>
      <w:r w:rsidRPr="007B223C">
        <w:rPr>
          <w:rFonts w:ascii="宋体" w:hAnsi="宋体" w:hint="eastAsia"/>
          <w:sz w:val="24"/>
          <w:szCs w:val="24"/>
        </w:rPr>
        <w:t>（</w:t>
      </w:r>
      <w:r w:rsidRPr="007B223C">
        <w:rPr>
          <w:rFonts w:ascii="宋体" w:hAnsi="宋体"/>
          <w:sz w:val="24"/>
          <w:szCs w:val="24"/>
        </w:rPr>
        <w:t>4）基坑支护：基坑支护工程有详细的支护方案和施工工艺，有安全防护</w:t>
      </w:r>
      <w:r w:rsidRPr="007B223C">
        <w:rPr>
          <w:rFonts w:ascii="宋体" w:hAnsi="宋体" w:hint="eastAsia"/>
          <w:sz w:val="24"/>
          <w:szCs w:val="24"/>
        </w:rPr>
        <w:t>及围闭措施。</w:t>
      </w:r>
    </w:p>
    <w:p w14:paraId="792DA216" w14:textId="77777777" w:rsidR="00273755" w:rsidRPr="007B223C" w:rsidRDefault="002C4831">
      <w:pPr>
        <w:spacing w:line="400" w:lineRule="exact"/>
        <w:ind w:leftChars="202" w:left="424"/>
        <w:jc w:val="left"/>
        <w:rPr>
          <w:rFonts w:ascii="宋体" w:hAnsi="宋体" w:hint="eastAsia"/>
          <w:sz w:val="24"/>
          <w:szCs w:val="24"/>
        </w:rPr>
      </w:pPr>
      <w:r w:rsidRPr="007B223C">
        <w:rPr>
          <w:rFonts w:ascii="宋体" w:hAnsi="宋体" w:hint="eastAsia"/>
          <w:sz w:val="24"/>
          <w:szCs w:val="24"/>
        </w:rPr>
        <w:t>（</w:t>
      </w:r>
      <w:r w:rsidRPr="007B223C">
        <w:rPr>
          <w:rFonts w:ascii="宋体" w:hAnsi="宋体"/>
          <w:sz w:val="24"/>
          <w:szCs w:val="24"/>
        </w:rPr>
        <w:t>5）</w:t>
      </w:r>
      <w:r w:rsidRPr="007B223C">
        <w:rPr>
          <w:rFonts w:ascii="宋体" w:hAnsi="宋体" w:hint="eastAsia"/>
          <w:sz w:val="24"/>
          <w:szCs w:val="24"/>
        </w:rPr>
        <w:t>仓底板施工：浅圆仓仓底板施工。有详细的施工方案及质量保障措施，有具体的混凝土浇筑和振捣工艺。</w:t>
      </w:r>
    </w:p>
    <w:p w14:paraId="66B03088" w14:textId="77777777" w:rsidR="00273755" w:rsidRPr="007B223C" w:rsidRDefault="002C4831">
      <w:pPr>
        <w:spacing w:line="400" w:lineRule="exact"/>
        <w:ind w:leftChars="202" w:left="424"/>
        <w:jc w:val="left"/>
        <w:rPr>
          <w:rFonts w:ascii="宋体" w:hAnsi="宋体" w:hint="eastAsia"/>
          <w:sz w:val="24"/>
          <w:szCs w:val="24"/>
        </w:rPr>
      </w:pPr>
      <w:r w:rsidRPr="007B223C">
        <w:rPr>
          <w:rFonts w:ascii="宋体" w:hAnsi="宋体" w:hint="eastAsia"/>
          <w:sz w:val="24"/>
          <w:szCs w:val="24"/>
        </w:rPr>
        <w:t>（</w:t>
      </w:r>
      <w:r w:rsidRPr="007B223C">
        <w:rPr>
          <w:rFonts w:ascii="宋体" w:hAnsi="宋体"/>
          <w:sz w:val="24"/>
          <w:szCs w:val="24"/>
        </w:rPr>
        <w:t>6）防水防潮：有详细的防水防潮施工方案。</w:t>
      </w:r>
    </w:p>
    <w:p w14:paraId="1042CC11" w14:textId="77777777" w:rsidR="00273755" w:rsidRPr="007B223C" w:rsidRDefault="002C4831">
      <w:pPr>
        <w:spacing w:line="400" w:lineRule="exact"/>
        <w:ind w:leftChars="202" w:left="424"/>
        <w:jc w:val="left"/>
        <w:rPr>
          <w:rFonts w:ascii="宋体" w:hAnsi="宋体" w:hint="eastAsia"/>
          <w:bCs/>
          <w:sz w:val="24"/>
          <w:szCs w:val="24"/>
        </w:rPr>
      </w:pPr>
      <w:r w:rsidRPr="007B223C">
        <w:rPr>
          <w:rFonts w:ascii="宋体" w:hAnsi="宋体" w:hint="eastAsia"/>
          <w:bCs/>
          <w:sz w:val="24"/>
          <w:szCs w:val="24"/>
        </w:rPr>
        <w:t>（</w:t>
      </w:r>
      <w:r w:rsidRPr="007B223C">
        <w:rPr>
          <w:rFonts w:ascii="宋体" w:hAnsi="宋体"/>
          <w:bCs/>
          <w:sz w:val="24"/>
          <w:szCs w:val="24"/>
        </w:rPr>
        <w:t>7）清水内外墙：有详细的</w:t>
      </w:r>
      <w:r w:rsidRPr="007B223C">
        <w:rPr>
          <w:rFonts w:ascii="宋体" w:hAnsi="宋体" w:hint="eastAsia"/>
          <w:bCs/>
          <w:sz w:val="24"/>
          <w:szCs w:val="24"/>
        </w:rPr>
        <w:t>仓壁内外墙清水砼外表面施工方案，施工工艺及质量保证措施。</w:t>
      </w:r>
    </w:p>
    <w:p w14:paraId="6D9B68E9" w14:textId="77777777" w:rsidR="00273755" w:rsidRPr="007B223C" w:rsidRDefault="002C4831">
      <w:pPr>
        <w:widowControl/>
        <w:spacing w:line="400" w:lineRule="exact"/>
        <w:ind w:left="360"/>
        <w:jc w:val="left"/>
        <w:rPr>
          <w:rFonts w:ascii="宋体" w:hAnsi="宋体" w:hint="eastAsia"/>
          <w:bCs/>
          <w:kern w:val="0"/>
          <w:sz w:val="24"/>
          <w:szCs w:val="24"/>
        </w:rPr>
      </w:pPr>
      <w:r w:rsidRPr="007B223C">
        <w:rPr>
          <w:rFonts w:ascii="宋体" w:hAnsi="宋体" w:hint="eastAsia"/>
          <w:bCs/>
          <w:kern w:val="0"/>
          <w:sz w:val="24"/>
          <w:szCs w:val="24"/>
        </w:rPr>
        <w:t>（</w:t>
      </w:r>
      <w:r w:rsidRPr="007B223C">
        <w:rPr>
          <w:rFonts w:ascii="宋体" w:hAnsi="宋体"/>
          <w:bCs/>
          <w:kern w:val="0"/>
          <w:sz w:val="24"/>
          <w:szCs w:val="24"/>
        </w:rPr>
        <w:t>8）专职安全生产管理人员需全程跟踪施工，均应当具备有效的安全生产考核合格证书</w:t>
      </w:r>
    </w:p>
    <w:p w14:paraId="7E14B072" w14:textId="77777777" w:rsidR="00273755" w:rsidRPr="007B223C" w:rsidRDefault="002C4831">
      <w:pPr>
        <w:widowControl/>
        <w:spacing w:line="400" w:lineRule="exact"/>
        <w:ind w:left="360"/>
        <w:jc w:val="left"/>
        <w:rPr>
          <w:rFonts w:ascii="宋体" w:hAnsi="宋体" w:hint="eastAsia"/>
          <w:bCs/>
          <w:kern w:val="0"/>
          <w:sz w:val="24"/>
          <w:szCs w:val="24"/>
        </w:rPr>
      </w:pPr>
      <w:r w:rsidRPr="007B223C">
        <w:rPr>
          <w:rFonts w:ascii="宋体" w:hAnsi="宋体" w:hint="eastAsia"/>
          <w:bCs/>
          <w:kern w:val="0"/>
          <w:sz w:val="24"/>
          <w:szCs w:val="24"/>
        </w:rPr>
        <w:t>（</w:t>
      </w:r>
      <w:r w:rsidRPr="007B223C">
        <w:rPr>
          <w:rFonts w:ascii="宋体" w:hAnsi="宋体"/>
          <w:bCs/>
          <w:kern w:val="0"/>
          <w:sz w:val="24"/>
          <w:szCs w:val="24"/>
        </w:rPr>
        <w:t>9）滑模施工用</w:t>
      </w:r>
      <w:r w:rsidRPr="007B223C">
        <w:rPr>
          <w:rFonts w:ascii="宋体" w:hAnsi="宋体" w:hint="eastAsia"/>
          <w:bCs/>
          <w:kern w:val="0"/>
          <w:sz w:val="24"/>
          <w:szCs w:val="24"/>
        </w:rPr>
        <w:t>回笼梯需双柱搭设、地面需要桩基础硬化处理</w:t>
      </w:r>
      <w:r w:rsidRPr="007B223C">
        <w:rPr>
          <w:rFonts w:ascii="宋体" w:hAnsi="宋体"/>
          <w:bCs/>
          <w:kern w:val="0"/>
          <w:sz w:val="24"/>
          <w:szCs w:val="24"/>
        </w:rPr>
        <w:t xml:space="preserve"> 费用均应在投标报价中考虑。</w:t>
      </w:r>
    </w:p>
    <w:p w14:paraId="7AC204B7" w14:textId="77777777" w:rsidR="00273755" w:rsidRPr="007B223C" w:rsidRDefault="002C4831">
      <w:pPr>
        <w:widowControl/>
        <w:spacing w:line="400" w:lineRule="exact"/>
        <w:ind w:left="360"/>
        <w:jc w:val="left"/>
        <w:rPr>
          <w:rFonts w:ascii="宋体" w:hAnsi="宋体" w:hint="eastAsia"/>
          <w:bCs/>
          <w:kern w:val="0"/>
          <w:sz w:val="24"/>
          <w:szCs w:val="24"/>
        </w:rPr>
      </w:pPr>
      <w:r w:rsidRPr="007B223C">
        <w:rPr>
          <w:rFonts w:ascii="宋体" w:hAnsi="宋体" w:hint="eastAsia"/>
          <w:bCs/>
          <w:kern w:val="0"/>
          <w:sz w:val="24"/>
          <w:szCs w:val="24"/>
        </w:rPr>
        <w:t>（</w:t>
      </w:r>
      <w:r w:rsidRPr="007B223C">
        <w:rPr>
          <w:rFonts w:ascii="宋体" w:hAnsi="宋体"/>
          <w:bCs/>
          <w:kern w:val="0"/>
          <w:sz w:val="24"/>
          <w:szCs w:val="24"/>
        </w:rPr>
        <w:t>10）本工程项目施工过程中涉及到需要采用基坑支护</w:t>
      </w:r>
      <w:r w:rsidRPr="007B223C">
        <w:rPr>
          <w:rFonts w:ascii="Arial" w:hAnsi="Arial" w:cs="Arial" w:hint="eastAsia"/>
          <w:bCs/>
          <w:kern w:val="0"/>
          <w:sz w:val="24"/>
          <w:szCs w:val="24"/>
        </w:rPr>
        <w:t>（</w:t>
      </w:r>
      <w:r w:rsidRPr="007B223C">
        <w:rPr>
          <w:rFonts w:ascii="宋体" w:hAnsi="宋体" w:hint="eastAsia"/>
          <w:bCs/>
          <w:kern w:val="0"/>
          <w:sz w:val="24"/>
          <w:szCs w:val="24"/>
        </w:rPr>
        <w:t>无论采用何种</w:t>
      </w:r>
      <w:r w:rsidRPr="007B223C">
        <w:rPr>
          <w:rFonts w:ascii="宋体" w:hAnsi="宋体"/>
          <w:bCs/>
          <w:kern w:val="0"/>
          <w:sz w:val="24"/>
          <w:szCs w:val="24"/>
        </w:rPr>
        <w:t>支护</w:t>
      </w:r>
      <w:r w:rsidRPr="007B223C">
        <w:rPr>
          <w:rFonts w:ascii="宋体" w:hAnsi="宋体" w:hint="eastAsia"/>
          <w:bCs/>
          <w:kern w:val="0"/>
          <w:sz w:val="24"/>
          <w:szCs w:val="24"/>
        </w:rPr>
        <w:t>方式</w:t>
      </w:r>
      <w:r w:rsidRPr="007B223C">
        <w:rPr>
          <w:rFonts w:ascii="Arial" w:hAnsi="Arial" w:cs="Arial" w:hint="eastAsia"/>
          <w:bCs/>
          <w:kern w:val="0"/>
          <w:sz w:val="24"/>
          <w:szCs w:val="24"/>
        </w:rPr>
        <w:t>）</w:t>
      </w:r>
      <w:r w:rsidRPr="007B223C">
        <w:rPr>
          <w:rFonts w:ascii="宋体" w:hAnsi="宋体" w:hint="eastAsia"/>
          <w:bCs/>
          <w:kern w:val="0"/>
          <w:sz w:val="24"/>
          <w:szCs w:val="24"/>
        </w:rPr>
        <w:t>产生的一切费用甲方不再单独支付，</w:t>
      </w:r>
      <w:r w:rsidRPr="007B223C">
        <w:rPr>
          <w:rFonts w:ascii="宋体" w:hAnsi="宋体"/>
          <w:bCs/>
          <w:kern w:val="0"/>
          <w:sz w:val="24"/>
          <w:szCs w:val="24"/>
        </w:rPr>
        <w:t>费用均应在投标报价中考虑</w:t>
      </w:r>
      <w:r w:rsidRPr="007B223C">
        <w:rPr>
          <w:rFonts w:ascii="宋体" w:hAnsi="宋体" w:hint="eastAsia"/>
          <w:bCs/>
          <w:kern w:val="0"/>
          <w:sz w:val="24"/>
          <w:szCs w:val="24"/>
        </w:rPr>
        <w:t>。</w:t>
      </w:r>
    </w:p>
    <w:p w14:paraId="003BD1B4" w14:textId="77777777" w:rsidR="00273755" w:rsidRPr="007B223C" w:rsidRDefault="002C4831">
      <w:pPr>
        <w:widowControl/>
        <w:spacing w:line="400" w:lineRule="exact"/>
        <w:ind w:left="360"/>
        <w:jc w:val="left"/>
        <w:rPr>
          <w:rFonts w:ascii="宋体" w:hAnsi="宋体" w:hint="eastAsia"/>
          <w:bCs/>
          <w:sz w:val="24"/>
          <w:szCs w:val="24"/>
        </w:rPr>
      </w:pPr>
      <w:r w:rsidRPr="007B223C">
        <w:rPr>
          <w:rFonts w:ascii="宋体" w:hAnsi="宋体" w:hint="eastAsia"/>
          <w:bCs/>
          <w:kern w:val="0"/>
          <w:sz w:val="24"/>
          <w:szCs w:val="24"/>
        </w:rPr>
        <w:t>（</w:t>
      </w:r>
      <w:r w:rsidRPr="007B223C">
        <w:rPr>
          <w:rFonts w:ascii="宋体" w:hAnsi="宋体"/>
          <w:bCs/>
          <w:kern w:val="0"/>
          <w:sz w:val="24"/>
          <w:szCs w:val="24"/>
        </w:rPr>
        <w:t>11）承包人必须严格履行总包管理责任，严格按照设计图纸和发包人另行招标选定的设备安装或其他单位提供的工艺安装预留孔、预埋件图纸作相应的预留和预埋，在混凝土</w:t>
      </w:r>
      <w:r w:rsidRPr="007B223C">
        <w:rPr>
          <w:rFonts w:ascii="宋体" w:hAnsi="宋体" w:hint="eastAsia"/>
          <w:bCs/>
          <w:kern w:val="0"/>
          <w:sz w:val="24"/>
          <w:szCs w:val="24"/>
        </w:rPr>
        <w:t>捣筑前要得到</w:t>
      </w:r>
      <w:r w:rsidRPr="007B223C">
        <w:rPr>
          <w:rFonts w:ascii="宋体" w:hAnsi="宋体"/>
          <w:bCs/>
          <w:kern w:val="0"/>
          <w:sz w:val="24"/>
          <w:szCs w:val="24"/>
        </w:rPr>
        <w:t>MEC安装单位及其他工艺设备单位的指定人员验收书面确认，由于没有预留预埋和预留预埋错误等施工不当造成的返工，所发生的费用和责任由承包人自行承担。</w:t>
      </w:r>
    </w:p>
    <w:p w14:paraId="11E88530" w14:textId="77777777" w:rsidR="00273755" w:rsidRPr="007B223C" w:rsidRDefault="002C4831">
      <w:pPr>
        <w:spacing w:line="400" w:lineRule="exact"/>
        <w:ind w:left="840" w:hangingChars="350" w:hanging="840"/>
        <w:rPr>
          <w:rFonts w:ascii="宋体" w:hAnsi="宋体" w:hint="eastAsia"/>
          <w:sz w:val="24"/>
          <w:szCs w:val="24"/>
        </w:rPr>
      </w:pPr>
      <w:r w:rsidRPr="007B223C">
        <w:rPr>
          <w:rFonts w:ascii="宋体" w:hAnsi="宋体"/>
          <w:sz w:val="24"/>
          <w:szCs w:val="24"/>
        </w:rPr>
        <w:t>4.</w:t>
      </w:r>
      <w:r w:rsidRPr="007B223C">
        <w:rPr>
          <w:rFonts w:ascii="宋体" w:hAnsi="宋体" w:hint="eastAsia"/>
          <w:sz w:val="24"/>
          <w:szCs w:val="24"/>
        </w:rPr>
        <w:t>施工现场智能化视频监控系统功能及基本配置要求</w:t>
      </w:r>
    </w:p>
    <w:p w14:paraId="3DD6F98D" w14:textId="77777777" w:rsidR="00273755" w:rsidRPr="007B223C" w:rsidRDefault="002C4831">
      <w:pPr>
        <w:widowControl/>
        <w:spacing w:line="400" w:lineRule="exact"/>
        <w:ind w:left="360"/>
        <w:jc w:val="left"/>
        <w:rPr>
          <w:rFonts w:ascii="宋体" w:hAnsi="宋体" w:hint="eastAsia"/>
          <w:bCs/>
          <w:kern w:val="0"/>
          <w:sz w:val="24"/>
          <w:szCs w:val="24"/>
        </w:rPr>
      </w:pPr>
      <w:r w:rsidRPr="007B223C">
        <w:rPr>
          <w:rFonts w:ascii="宋体" w:hAnsi="宋体" w:hint="eastAsia"/>
          <w:bCs/>
          <w:kern w:val="0"/>
          <w:sz w:val="24"/>
          <w:szCs w:val="24"/>
        </w:rPr>
        <w:lastRenderedPageBreak/>
        <w:t>（1）利用物联网、互联网信息化、人工智能等现代数字技术，对施工现场进行远程可视化监管，具备人脸识别、行为识别、目标抓拍、越界报警、安全帽识别、吸烟识别、烟火检测，对不安全施工行为系统识别并预警、记录备份并回放功能；配置包括服务器、显示屏、400万以上像素摄像头（内置不小于16G/SD卡）、室外高清球机、供电设备等，摄像头的数量根据区域面积和监控全覆盖的原则配置,其中每座塔吊上安装室外高清球机是必备条件；以上所有摄像头及数字监管系统必须满足接入中储粮集团广东分公司“智慧工地监管平台”要求。</w:t>
      </w:r>
    </w:p>
    <w:p w14:paraId="7B3077A1" w14:textId="77777777" w:rsidR="00273755" w:rsidRPr="007B223C" w:rsidRDefault="002C4831">
      <w:pPr>
        <w:widowControl/>
        <w:spacing w:line="400" w:lineRule="exact"/>
        <w:ind w:left="360"/>
        <w:jc w:val="left"/>
        <w:rPr>
          <w:rFonts w:ascii="宋体" w:hAnsi="宋体" w:hint="eastAsia"/>
          <w:bCs/>
          <w:kern w:val="0"/>
          <w:sz w:val="24"/>
          <w:szCs w:val="24"/>
        </w:rPr>
      </w:pPr>
      <w:r w:rsidRPr="007B223C">
        <w:rPr>
          <w:rFonts w:ascii="宋体" w:hAnsi="宋体" w:hint="eastAsia"/>
          <w:bCs/>
          <w:kern w:val="0"/>
          <w:sz w:val="24"/>
          <w:szCs w:val="24"/>
        </w:rPr>
        <w:t>（2）严格遵循地方行政主管部门关于智慧工地建设的相关规定，确保智慧工地建设的实施，相关费用由施工单位自行承担。若地方行政主管部门未明确智慧工地建设的具体要求，施工单位应构建至少包含对所有参建单位现场管理、施工作业人员实名制到岗打卡登记、特种作业人员特种作业证真实性及有效期检查预警、重点工序视频监测等功能的“智慧工地”系统，并无偿向项目单位提供使用，以便共同监督施工安全、工程质量、农民工工资支付情况以及施工现场关键岗位人员的现场履职情况。</w:t>
      </w:r>
    </w:p>
    <w:p w14:paraId="16EF5008" w14:textId="77777777" w:rsidR="00273755" w:rsidRPr="007B223C" w:rsidRDefault="00273755">
      <w:pPr>
        <w:spacing w:line="400" w:lineRule="exact"/>
        <w:ind w:firstLineChars="200" w:firstLine="480"/>
        <w:jc w:val="left"/>
        <w:rPr>
          <w:rFonts w:ascii="宋体" w:hAnsi="宋体" w:hint="eastAsia"/>
          <w:sz w:val="24"/>
          <w:szCs w:val="24"/>
        </w:rPr>
      </w:pPr>
    </w:p>
    <w:p w14:paraId="75DDEEE3" w14:textId="77777777" w:rsidR="00273755" w:rsidRPr="007B223C" w:rsidRDefault="002C4831">
      <w:pPr>
        <w:spacing w:line="400" w:lineRule="exact"/>
        <w:jc w:val="left"/>
        <w:rPr>
          <w:rFonts w:ascii="宋体" w:hAnsi="宋体" w:hint="eastAsia"/>
          <w:sz w:val="24"/>
          <w:szCs w:val="24"/>
        </w:rPr>
      </w:pPr>
      <w:r w:rsidRPr="007B223C">
        <w:rPr>
          <w:rFonts w:ascii="宋体" w:hAnsi="宋体" w:hint="eastAsia"/>
          <w:sz w:val="24"/>
          <w:szCs w:val="24"/>
        </w:rPr>
        <w:t>附件A：施工现场现状平面图（如有，另册提供）</w:t>
      </w:r>
    </w:p>
    <w:p w14:paraId="5E226C34" w14:textId="77777777" w:rsidR="00273755" w:rsidRPr="007B223C" w:rsidRDefault="002C4831">
      <w:pPr>
        <w:widowControl/>
        <w:spacing w:line="400" w:lineRule="exact"/>
        <w:ind w:left="360"/>
        <w:jc w:val="left"/>
        <w:rPr>
          <w:rFonts w:ascii="宋体" w:hAnsi="宋体" w:hint="eastAsia"/>
          <w:bCs/>
          <w:kern w:val="0"/>
          <w:sz w:val="24"/>
          <w:szCs w:val="24"/>
        </w:rPr>
      </w:pPr>
      <w:r w:rsidRPr="007B223C">
        <w:rPr>
          <w:rFonts w:ascii="宋体" w:hAnsi="宋体" w:hint="eastAsia"/>
          <w:bCs/>
          <w:kern w:val="0"/>
          <w:sz w:val="24"/>
          <w:szCs w:val="24"/>
        </w:rPr>
        <w:t>说明：该图由招标人准备，并作为招标文件本章的组成内容提供给投标人，并做必要的文字说明。</w:t>
      </w:r>
    </w:p>
    <w:p w14:paraId="699DFCE7" w14:textId="77777777" w:rsidR="00273755" w:rsidRPr="007B223C" w:rsidRDefault="002C4831">
      <w:pPr>
        <w:spacing w:line="400" w:lineRule="exact"/>
        <w:rPr>
          <w:rFonts w:ascii="宋体" w:hAnsi="宋体" w:hint="eastAsia"/>
          <w:bCs/>
          <w:spacing w:val="6"/>
          <w:sz w:val="24"/>
        </w:rPr>
      </w:pPr>
      <w:r w:rsidRPr="007B223C">
        <w:rPr>
          <w:rFonts w:ascii="宋体" w:hAnsi="宋体" w:hint="eastAsia"/>
          <w:bCs/>
          <w:spacing w:val="6"/>
          <w:sz w:val="24"/>
        </w:rPr>
        <w:t>三、其它说明</w:t>
      </w:r>
    </w:p>
    <w:p w14:paraId="6CFC06FA" w14:textId="447CEAF7" w:rsidR="00273755" w:rsidRPr="007B223C" w:rsidRDefault="003F416D" w:rsidP="007B223C">
      <w:pPr>
        <w:tabs>
          <w:tab w:val="left" w:pos="0"/>
          <w:tab w:val="left" w:pos="1155"/>
          <w:tab w:val="left" w:pos="1470"/>
        </w:tabs>
        <w:spacing w:line="400" w:lineRule="exact"/>
        <w:ind w:left="252" w:hangingChars="100" w:hanging="252"/>
        <w:rPr>
          <w:rFonts w:ascii="宋体" w:hAnsi="宋体" w:hint="eastAsia"/>
          <w:spacing w:val="6"/>
          <w:sz w:val="24"/>
        </w:rPr>
      </w:pPr>
      <w:r w:rsidRPr="007B223C">
        <w:rPr>
          <w:rFonts w:ascii="宋体" w:hAnsi="宋体" w:hint="eastAsia"/>
          <w:spacing w:val="6"/>
          <w:sz w:val="24"/>
        </w:rPr>
        <w:t>1.若以上技术规范与施工图不符，则以施工图为准；若国家出台最新技术规范，则以国家出台最新技术规范为准。</w:t>
      </w:r>
    </w:p>
    <w:p w14:paraId="01F4B3DB" w14:textId="77777777" w:rsidR="003F416D" w:rsidRPr="007B223C" w:rsidRDefault="003F416D" w:rsidP="003F416D">
      <w:pPr>
        <w:tabs>
          <w:tab w:val="left" w:pos="0"/>
          <w:tab w:val="left" w:pos="1155"/>
          <w:tab w:val="left" w:pos="1470"/>
        </w:tabs>
        <w:spacing w:line="400" w:lineRule="exact"/>
        <w:ind w:left="252" w:hangingChars="100" w:hanging="252"/>
        <w:rPr>
          <w:rFonts w:ascii="宋体" w:hAnsi="宋体" w:hint="eastAsia"/>
          <w:spacing w:val="6"/>
          <w:sz w:val="24"/>
        </w:rPr>
      </w:pPr>
      <w:r w:rsidRPr="007B223C">
        <w:rPr>
          <w:rFonts w:ascii="宋体" w:hAnsi="宋体" w:hint="eastAsia"/>
          <w:spacing w:val="6"/>
          <w:sz w:val="24"/>
        </w:rPr>
        <w:t>2.因本项目现场建筑布局及分期建设进度较为紧凑，场地内不具备临时设施搭建足够空间，投标人应提前做好充分了解和准备，并符合当地政府相关要求及服从发包人集中统一管理要求，相关费用由投标人自行承担并包含在投标总价内。</w:t>
      </w:r>
    </w:p>
    <w:p w14:paraId="6EF036BC" w14:textId="77777777" w:rsidR="003F416D" w:rsidRPr="007B223C" w:rsidRDefault="003F416D" w:rsidP="007B223C">
      <w:pPr>
        <w:pStyle w:val="a0"/>
      </w:pPr>
    </w:p>
    <w:p w14:paraId="1BA49597" w14:textId="77777777" w:rsidR="00273755" w:rsidRPr="007B223C" w:rsidRDefault="00273755">
      <w:pPr>
        <w:tabs>
          <w:tab w:val="left" w:pos="0"/>
          <w:tab w:val="left" w:pos="1155"/>
          <w:tab w:val="left" w:pos="1470"/>
        </w:tabs>
        <w:spacing w:line="480" w:lineRule="exact"/>
        <w:ind w:leftChars="35" w:left="73" w:firstLineChars="188" w:firstLine="474"/>
        <w:rPr>
          <w:rFonts w:ascii="宋体" w:hAnsi="宋体" w:hint="eastAsia"/>
          <w:spacing w:val="6"/>
          <w:sz w:val="24"/>
        </w:rPr>
        <w:sectPr w:rsidR="00273755" w:rsidRPr="007B223C">
          <w:headerReference w:type="default" r:id="rId27"/>
          <w:pgSz w:w="11906" w:h="16838"/>
          <w:pgMar w:top="1361" w:right="1418" w:bottom="1361" w:left="1418" w:header="851" w:footer="964" w:gutter="0"/>
          <w:cols w:space="720"/>
          <w:docGrid w:linePitch="312"/>
        </w:sectPr>
      </w:pPr>
    </w:p>
    <w:p w14:paraId="140B8392" w14:textId="77777777" w:rsidR="00273755" w:rsidRPr="007B223C" w:rsidRDefault="00273755">
      <w:pPr>
        <w:jc w:val="center"/>
        <w:rPr>
          <w:b/>
          <w:spacing w:val="6"/>
          <w:sz w:val="44"/>
        </w:rPr>
      </w:pPr>
    </w:p>
    <w:p w14:paraId="18C336FB" w14:textId="77777777" w:rsidR="00273755" w:rsidRPr="007B223C" w:rsidRDefault="00273755">
      <w:pPr>
        <w:jc w:val="center"/>
        <w:rPr>
          <w:b/>
          <w:spacing w:val="6"/>
          <w:sz w:val="44"/>
        </w:rPr>
      </w:pPr>
    </w:p>
    <w:p w14:paraId="142104D7" w14:textId="77777777" w:rsidR="00273755" w:rsidRPr="007B223C" w:rsidRDefault="00273755">
      <w:pPr>
        <w:jc w:val="center"/>
        <w:rPr>
          <w:b/>
          <w:spacing w:val="6"/>
          <w:sz w:val="44"/>
        </w:rPr>
      </w:pPr>
    </w:p>
    <w:p w14:paraId="594D4483" w14:textId="77777777" w:rsidR="00273755" w:rsidRPr="007B223C" w:rsidRDefault="00273755">
      <w:pPr>
        <w:pStyle w:val="a0"/>
      </w:pPr>
    </w:p>
    <w:p w14:paraId="51C374C9" w14:textId="77777777" w:rsidR="00273755" w:rsidRPr="007B223C" w:rsidRDefault="002C4831">
      <w:pPr>
        <w:jc w:val="center"/>
        <w:outlineLvl w:val="0"/>
        <w:rPr>
          <w:rFonts w:ascii="宋体" w:hAnsi="宋体" w:hint="eastAsia"/>
          <w:b/>
          <w:spacing w:val="10"/>
          <w:sz w:val="56"/>
          <w:szCs w:val="72"/>
        </w:rPr>
      </w:pPr>
      <w:bookmarkStart w:id="2715" w:name="_Toc199152210"/>
      <w:r w:rsidRPr="007B223C">
        <w:rPr>
          <w:rFonts w:ascii="宋体" w:hAnsi="宋体" w:hint="eastAsia"/>
          <w:b/>
          <w:spacing w:val="40"/>
          <w:sz w:val="72"/>
          <w:szCs w:val="72"/>
        </w:rPr>
        <w:t xml:space="preserve">第七章 </w:t>
      </w:r>
      <w:r w:rsidRPr="007B223C">
        <w:rPr>
          <w:rFonts w:ascii="宋体" w:hAnsi="宋体" w:hint="eastAsia"/>
          <w:b/>
          <w:spacing w:val="10"/>
          <w:sz w:val="72"/>
          <w:szCs w:val="72"/>
        </w:rPr>
        <w:t>工程量清单</w:t>
      </w:r>
      <w:bookmarkEnd w:id="2715"/>
    </w:p>
    <w:p w14:paraId="52642433" w14:textId="77777777" w:rsidR="00273755" w:rsidRPr="007B223C" w:rsidRDefault="00273755">
      <w:pPr>
        <w:jc w:val="center"/>
        <w:rPr>
          <w:b/>
          <w:spacing w:val="6"/>
          <w:sz w:val="28"/>
          <w:szCs w:val="28"/>
        </w:rPr>
      </w:pPr>
    </w:p>
    <w:p w14:paraId="66CDA8EB" w14:textId="77777777" w:rsidR="00273755" w:rsidRPr="007B223C" w:rsidRDefault="00273755">
      <w:pPr>
        <w:jc w:val="center"/>
        <w:rPr>
          <w:b/>
          <w:spacing w:val="6"/>
          <w:sz w:val="44"/>
        </w:rPr>
      </w:pPr>
    </w:p>
    <w:p w14:paraId="7AD62AE4" w14:textId="77777777" w:rsidR="00273755" w:rsidRPr="007B223C" w:rsidRDefault="00273755">
      <w:pPr>
        <w:spacing w:line="700" w:lineRule="exact"/>
        <w:jc w:val="center"/>
        <w:rPr>
          <w:b/>
          <w:spacing w:val="6"/>
          <w:sz w:val="24"/>
        </w:rPr>
      </w:pPr>
    </w:p>
    <w:p w14:paraId="05385FC6" w14:textId="77777777" w:rsidR="00273755" w:rsidRPr="007B223C" w:rsidRDefault="00273755">
      <w:pPr>
        <w:jc w:val="center"/>
        <w:rPr>
          <w:b/>
          <w:spacing w:val="6"/>
          <w:sz w:val="44"/>
        </w:rPr>
      </w:pPr>
    </w:p>
    <w:p w14:paraId="5EBED49E" w14:textId="77777777" w:rsidR="00273755" w:rsidRPr="007B223C" w:rsidRDefault="00273755">
      <w:pPr>
        <w:jc w:val="center"/>
        <w:rPr>
          <w:b/>
          <w:spacing w:val="6"/>
          <w:sz w:val="44"/>
        </w:rPr>
      </w:pPr>
    </w:p>
    <w:p w14:paraId="59EF993F" w14:textId="77777777" w:rsidR="00273755" w:rsidRPr="007B223C" w:rsidRDefault="00273755">
      <w:pPr>
        <w:autoSpaceDE w:val="0"/>
        <w:autoSpaceDN w:val="0"/>
        <w:adjustRightInd w:val="0"/>
        <w:rPr>
          <w:rFonts w:ascii="黑体" w:eastAsia="黑体" w:cs="黑体"/>
          <w:kern w:val="0"/>
          <w:sz w:val="44"/>
          <w:szCs w:val="44"/>
        </w:rPr>
      </w:pPr>
    </w:p>
    <w:p w14:paraId="57D6FCA6" w14:textId="77777777" w:rsidR="00273755" w:rsidRPr="007B223C" w:rsidRDefault="00273755">
      <w:pPr>
        <w:autoSpaceDE w:val="0"/>
        <w:autoSpaceDN w:val="0"/>
        <w:adjustRightInd w:val="0"/>
        <w:rPr>
          <w:rFonts w:ascii="黑体" w:eastAsia="黑体" w:cs="黑体"/>
          <w:kern w:val="0"/>
          <w:sz w:val="44"/>
          <w:szCs w:val="44"/>
        </w:rPr>
      </w:pPr>
    </w:p>
    <w:p w14:paraId="6DA74252" w14:textId="77777777" w:rsidR="00273755" w:rsidRPr="007B223C" w:rsidRDefault="00273755">
      <w:pPr>
        <w:autoSpaceDE w:val="0"/>
        <w:autoSpaceDN w:val="0"/>
        <w:adjustRightInd w:val="0"/>
        <w:spacing w:line="460" w:lineRule="exact"/>
        <w:rPr>
          <w:rFonts w:ascii="宋体" w:hAnsi="宋体" w:cs="宋体" w:hint="eastAsia"/>
          <w:kern w:val="0"/>
          <w:sz w:val="24"/>
        </w:rPr>
      </w:pPr>
    </w:p>
    <w:p w14:paraId="44A831B5" w14:textId="77777777" w:rsidR="00273755" w:rsidRPr="007B223C" w:rsidRDefault="00273755">
      <w:pPr>
        <w:autoSpaceDE w:val="0"/>
        <w:autoSpaceDN w:val="0"/>
        <w:adjustRightInd w:val="0"/>
        <w:spacing w:line="460" w:lineRule="exact"/>
        <w:rPr>
          <w:rFonts w:ascii="宋体" w:hAnsi="宋体" w:cs="宋体" w:hint="eastAsia"/>
          <w:kern w:val="0"/>
          <w:sz w:val="24"/>
        </w:rPr>
        <w:sectPr w:rsidR="00273755" w:rsidRPr="007B223C">
          <w:headerReference w:type="default" r:id="rId28"/>
          <w:pgSz w:w="11906" w:h="16838"/>
          <w:pgMar w:top="1361" w:right="1418" w:bottom="1361" w:left="1418" w:header="851" w:footer="964" w:gutter="0"/>
          <w:cols w:space="720"/>
          <w:docGrid w:linePitch="312"/>
        </w:sectPr>
      </w:pPr>
    </w:p>
    <w:p w14:paraId="0387D894" w14:textId="77777777" w:rsidR="00273755" w:rsidRPr="007B223C" w:rsidRDefault="002C4831">
      <w:pPr>
        <w:autoSpaceDE w:val="0"/>
        <w:autoSpaceDN w:val="0"/>
        <w:adjustRightInd w:val="0"/>
        <w:rPr>
          <w:rFonts w:ascii="黑体" w:eastAsia="黑体" w:hAnsi="TimesNewRomanPSMT" w:cs="TimesNewRomanPSMT"/>
          <w:b/>
          <w:kern w:val="0"/>
          <w:sz w:val="28"/>
          <w:szCs w:val="28"/>
        </w:rPr>
      </w:pPr>
      <w:bookmarkStart w:id="2716" w:name="_Toc327799384"/>
      <w:bookmarkStart w:id="2717" w:name="_Toc329587116"/>
      <w:r w:rsidRPr="007B223C">
        <w:rPr>
          <w:rFonts w:ascii="黑体" w:eastAsia="黑体" w:hAnsi="TimesNewRomanPSMT" w:cs="TimesNewRomanPSMT" w:hint="eastAsia"/>
          <w:b/>
          <w:kern w:val="0"/>
          <w:sz w:val="28"/>
          <w:szCs w:val="28"/>
        </w:rPr>
        <w:lastRenderedPageBreak/>
        <w:t>1. 工程量清单说明</w:t>
      </w:r>
      <w:bookmarkEnd w:id="2716"/>
      <w:bookmarkEnd w:id="2717"/>
    </w:p>
    <w:p w14:paraId="0D8C67DB" w14:textId="77777777" w:rsidR="00273755" w:rsidRPr="007B223C" w:rsidRDefault="002C4831">
      <w:pPr>
        <w:autoSpaceDE w:val="0"/>
        <w:autoSpaceDN w:val="0"/>
        <w:adjustRightInd w:val="0"/>
        <w:spacing w:line="360" w:lineRule="auto"/>
        <w:jc w:val="left"/>
        <w:rPr>
          <w:rFonts w:ascii="宋体" w:hAnsi="宋体" w:cs="宋体" w:hint="eastAsia"/>
          <w:kern w:val="0"/>
          <w:szCs w:val="21"/>
        </w:rPr>
      </w:pPr>
      <w:r w:rsidRPr="007B223C">
        <w:rPr>
          <w:rFonts w:ascii="宋体" w:hAnsi="宋体" w:cs="TimesNewRomanPSMT"/>
          <w:kern w:val="0"/>
          <w:szCs w:val="21"/>
        </w:rPr>
        <w:t xml:space="preserve">1.1 </w:t>
      </w:r>
      <w:r w:rsidRPr="007B223C">
        <w:rPr>
          <w:rFonts w:ascii="宋体" w:hAnsi="宋体" w:cs="宋体" w:hint="eastAsia"/>
          <w:kern w:val="0"/>
          <w:szCs w:val="21"/>
        </w:rPr>
        <w:t>本工程量清单应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E78F7FA" w14:textId="77777777" w:rsidR="00273755" w:rsidRPr="007B223C" w:rsidRDefault="002C4831">
      <w:pPr>
        <w:autoSpaceDE w:val="0"/>
        <w:autoSpaceDN w:val="0"/>
        <w:adjustRightInd w:val="0"/>
        <w:spacing w:line="360" w:lineRule="auto"/>
        <w:ind w:firstLine="420"/>
        <w:jc w:val="left"/>
        <w:rPr>
          <w:rFonts w:ascii="宋体" w:hAnsi="宋体" w:cs="宋体" w:hint="eastAsia"/>
          <w:kern w:val="0"/>
          <w:szCs w:val="21"/>
        </w:rPr>
      </w:pPr>
      <w:r w:rsidRPr="007B223C">
        <w:rPr>
          <w:rFonts w:ascii="宋体" w:hAnsi="宋体" w:cs="TimesNewRomanPSMT"/>
          <w:kern w:val="0"/>
          <w:szCs w:val="21"/>
        </w:rPr>
        <w:t xml:space="preserve">1.2 </w:t>
      </w:r>
      <w:r w:rsidRPr="007B223C">
        <w:rPr>
          <w:rFonts w:ascii="宋体" w:hAnsi="宋体" w:cs="宋体" w:hint="eastAsia"/>
          <w:kern w:val="0"/>
          <w:szCs w:val="21"/>
        </w:rPr>
        <w:t>本工程量清单应与招标文件中的投标人须知、通用合同条款、专用合同条款、技术标准和要求及图纸等一起阅读和理解。</w:t>
      </w:r>
    </w:p>
    <w:p w14:paraId="61CE0D3B" w14:textId="77777777" w:rsidR="00273755" w:rsidRPr="007B223C" w:rsidRDefault="002C4831">
      <w:pPr>
        <w:autoSpaceDE w:val="0"/>
        <w:autoSpaceDN w:val="0"/>
        <w:adjustRightInd w:val="0"/>
        <w:spacing w:line="360" w:lineRule="auto"/>
        <w:ind w:firstLine="420"/>
        <w:jc w:val="left"/>
        <w:rPr>
          <w:rFonts w:ascii="宋体" w:hAnsi="宋体" w:cs="宋体" w:hint="eastAsia"/>
          <w:kern w:val="0"/>
          <w:szCs w:val="21"/>
        </w:rPr>
      </w:pPr>
      <w:r w:rsidRPr="007B223C">
        <w:rPr>
          <w:rFonts w:ascii="宋体" w:hAnsi="宋体" w:cs="宋体" w:hint="eastAsia"/>
          <w:kern w:val="0"/>
          <w:szCs w:val="21"/>
        </w:rPr>
        <w:t>1.3 本工程量清单仅是投标报价的共同基础，实际工程计量和工程价款的支付应遵从合同条款的约定和第七章“技术标准和要求”的有关规定。</w:t>
      </w:r>
    </w:p>
    <w:p w14:paraId="38DE815A" w14:textId="77777777" w:rsidR="00273755" w:rsidRPr="007B223C" w:rsidRDefault="002C4831">
      <w:pPr>
        <w:autoSpaceDE w:val="0"/>
        <w:autoSpaceDN w:val="0"/>
        <w:adjustRightInd w:val="0"/>
        <w:rPr>
          <w:rFonts w:ascii="黑体" w:eastAsia="黑体" w:hAnsi="TimesNewRomanPSMT" w:cs="TimesNewRomanPSMT"/>
          <w:b/>
          <w:kern w:val="0"/>
          <w:sz w:val="28"/>
          <w:szCs w:val="28"/>
        </w:rPr>
      </w:pPr>
      <w:bookmarkStart w:id="2718" w:name="_Toc327799385"/>
      <w:bookmarkStart w:id="2719" w:name="_Toc329587117"/>
      <w:r w:rsidRPr="007B223C">
        <w:rPr>
          <w:rFonts w:ascii="黑体" w:eastAsia="黑体" w:hAnsi="TimesNewRomanPSMT" w:cs="TimesNewRomanPSMT"/>
          <w:b/>
          <w:kern w:val="0"/>
          <w:sz w:val="28"/>
          <w:szCs w:val="28"/>
        </w:rPr>
        <w:t xml:space="preserve">2. </w:t>
      </w:r>
      <w:r w:rsidRPr="007B223C">
        <w:rPr>
          <w:rFonts w:ascii="黑体" w:eastAsia="黑体" w:hAnsi="TimesNewRomanPSMT" w:cs="TimesNewRomanPSMT" w:hint="eastAsia"/>
          <w:b/>
          <w:kern w:val="0"/>
          <w:sz w:val="28"/>
          <w:szCs w:val="28"/>
        </w:rPr>
        <w:t>投标报价说明</w:t>
      </w:r>
      <w:bookmarkEnd w:id="2718"/>
      <w:bookmarkEnd w:id="2719"/>
    </w:p>
    <w:p w14:paraId="4B152945" w14:textId="77777777" w:rsidR="00273755" w:rsidRPr="007B223C" w:rsidRDefault="002C4831">
      <w:pPr>
        <w:autoSpaceDE w:val="0"/>
        <w:autoSpaceDN w:val="0"/>
        <w:adjustRightInd w:val="0"/>
        <w:spacing w:line="360" w:lineRule="auto"/>
        <w:jc w:val="left"/>
        <w:rPr>
          <w:rFonts w:ascii="宋体" w:hAnsi="宋体" w:cs="宋体" w:hint="eastAsia"/>
          <w:kern w:val="0"/>
          <w:szCs w:val="21"/>
        </w:rPr>
      </w:pPr>
      <w:r w:rsidRPr="007B223C">
        <w:rPr>
          <w:rFonts w:ascii="宋体" w:hAnsi="宋体" w:cs="宋体" w:hint="eastAsia"/>
          <w:kern w:val="0"/>
          <w:szCs w:val="21"/>
        </w:rPr>
        <w:t xml:space="preserve">    2.1 本工程的投标报价采用本须知投标须知前附表第</w:t>
      </w:r>
      <w:r w:rsidRPr="007B223C">
        <w:rPr>
          <w:rFonts w:ascii="宋体" w:hAnsi="宋体"/>
          <w:b/>
          <w:szCs w:val="21"/>
        </w:rPr>
        <w:t>1.1.7</w:t>
      </w:r>
      <w:r w:rsidRPr="007B223C">
        <w:rPr>
          <w:rFonts w:ascii="宋体" w:hAnsi="宋体" w:cs="宋体" w:hint="eastAsia"/>
          <w:kern w:val="0"/>
          <w:szCs w:val="21"/>
        </w:rPr>
        <w:t>项所规定的方式。</w:t>
      </w:r>
    </w:p>
    <w:p w14:paraId="05DD122A" w14:textId="77777777" w:rsidR="00273755" w:rsidRPr="007B223C" w:rsidRDefault="002C4831">
      <w:pPr>
        <w:autoSpaceDE w:val="0"/>
        <w:autoSpaceDN w:val="0"/>
        <w:adjustRightInd w:val="0"/>
        <w:spacing w:line="360" w:lineRule="auto"/>
        <w:jc w:val="left"/>
        <w:rPr>
          <w:rFonts w:ascii="宋体" w:hAnsi="宋体" w:cs="宋体" w:hint="eastAsia"/>
          <w:kern w:val="0"/>
          <w:szCs w:val="21"/>
        </w:rPr>
      </w:pPr>
      <w:r w:rsidRPr="007B223C">
        <w:rPr>
          <w:rFonts w:ascii="宋体" w:hAnsi="宋体" w:cs="宋体" w:hint="eastAsia"/>
          <w:kern w:val="0"/>
          <w:szCs w:val="21"/>
        </w:rPr>
        <w:t xml:space="preserve">    2.2 投标报价为投标人在投标文件中提出的各项支付金额的总和。</w:t>
      </w:r>
    </w:p>
    <w:p w14:paraId="0D0E7D6C" w14:textId="77777777" w:rsidR="00273755" w:rsidRPr="007B223C" w:rsidRDefault="002C4831">
      <w:pPr>
        <w:autoSpaceDE w:val="0"/>
        <w:autoSpaceDN w:val="0"/>
        <w:adjustRightInd w:val="0"/>
        <w:spacing w:line="360" w:lineRule="auto"/>
        <w:jc w:val="left"/>
        <w:rPr>
          <w:rFonts w:ascii="宋体" w:hAnsi="宋体" w:cs="宋体" w:hint="eastAsia"/>
          <w:kern w:val="0"/>
          <w:szCs w:val="21"/>
        </w:rPr>
      </w:pPr>
      <w:r w:rsidRPr="007B223C">
        <w:rPr>
          <w:rFonts w:ascii="宋体" w:hAnsi="宋体" w:cs="宋体" w:hint="eastAsia"/>
          <w:kern w:val="0"/>
          <w:szCs w:val="21"/>
        </w:rPr>
        <w:t xml:space="preserve">    2.3 投标人的投标报价，作为投标人计算单价或总价的依据，应是完成本须知第</w:t>
      </w:r>
      <w:r w:rsidRPr="007B223C">
        <w:rPr>
          <w:rFonts w:ascii="宋体" w:hAnsi="宋体"/>
          <w:b/>
          <w:szCs w:val="21"/>
        </w:rPr>
        <w:t>1.3.1</w:t>
      </w:r>
      <w:r w:rsidRPr="007B223C">
        <w:rPr>
          <w:rFonts w:ascii="宋体" w:hAnsi="宋体" w:cs="宋体" w:hint="eastAsia"/>
          <w:kern w:val="0"/>
          <w:szCs w:val="21"/>
        </w:rPr>
        <w:t>条和合同条款上所列招标工程范围及工期的全部，不得以任何理由予以重复。</w:t>
      </w:r>
    </w:p>
    <w:p w14:paraId="7FEE597E" w14:textId="77777777" w:rsidR="00273755" w:rsidRPr="007B223C" w:rsidRDefault="002C4831">
      <w:pPr>
        <w:autoSpaceDE w:val="0"/>
        <w:autoSpaceDN w:val="0"/>
        <w:adjustRightInd w:val="0"/>
        <w:spacing w:line="360" w:lineRule="auto"/>
        <w:jc w:val="left"/>
        <w:rPr>
          <w:rFonts w:ascii="宋体" w:hAnsi="宋体" w:cs="宋体" w:hint="eastAsia"/>
          <w:kern w:val="0"/>
          <w:szCs w:val="21"/>
        </w:rPr>
      </w:pPr>
      <w:r w:rsidRPr="007B223C">
        <w:rPr>
          <w:rFonts w:ascii="宋体" w:hAnsi="宋体" w:cs="宋体" w:hint="eastAsia"/>
          <w:kern w:val="0"/>
          <w:szCs w:val="21"/>
        </w:rPr>
        <w:t xml:space="preserve">    2.4 本工程投标采用</w:t>
      </w:r>
      <w:r w:rsidRPr="007B223C">
        <w:rPr>
          <w:rFonts w:ascii="宋体" w:hAnsi="宋体" w:cs="宋体" w:hint="eastAsia"/>
          <w:b/>
          <w:kern w:val="0"/>
          <w:szCs w:val="21"/>
          <w:u w:val="single"/>
        </w:rPr>
        <w:t>工程量清单综合单价</w:t>
      </w:r>
      <w:r w:rsidRPr="007B223C">
        <w:rPr>
          <w:rFonts w:ascii="宋体" w:hAnsi="宋体" w:cs="宋体" w:hint="eastAsia"/>
          <w:kern w:val="0"/>
          <w:szCs w:val="21"/>
        </w:rPr>
        <w:t>报价，除非招标人对招标文件予以修改，投标人应按招标人提供的工程量清单中列出的工程项目和工程量填报单价和合价。每一项目只允许有一个报价，任何有选择的报价将不予接受。投标人未填单价或合价的工程项目，在实施后，招标人将不予以支付，并视为该费用已包括在其他有价款的单价或合价内。</w:t>
      </w:r>
    </w:p>
    <w:p w14:paraId="75EC3EFD" w14:textId="77777777" w:rsidR="00273755" w:rsidRPr="007B223C" w:rsidRDefault="002C4831">
      <w:pPr>
        <w:autoSpaceDE w:val="0"/>
        <w:autoSpaceDN w:val="0"/>
        <w:adjustRightInd w:val="0"/>
        <w:spacing w:line="360" w:lineRule="auto"/>
        <w:jc w:val="left"/>
        <w:rPr>
          <w:rFonts w:ascii="宋体" w:hAnsi="宋体" w:cs="宋体" w:hint="eastAsia"/>
          <w:kern w:val="0"/>
          <w:szCs w:val="21"/>
        </w:rPr>
      </w:pPr>
      <w:r w:rsidRPr="007B223C">
        <w:rPr>
          <w:rFonts w:ascii="宋体" w:hAnsi="宋体" w:cs="宋体" w:hint="eastAsia"/>
          <w:kern w:val="0"/>
          <w:szCs w:val="21"/>
        </w:rPr>
        <w:t xml:space="preserve">    2.5 投标文件中，所有报价均保留小数点后</w:t>
      </w:r>
      <w:r w:rsidRPr="007B223C">
        <w:rPr>
          <w:rFonts w:ascii="宋体" w:hAnsi="宋体" w:cs="宋体" w:hint="eastAsia"/>
          <w:b/>
          <w:kern w:val="0"/>
          <w:szCs w:val="21"/>
          <w:u w:val="single"/>
        </w:rPr>
        <w:t xml:space="preserve"> 两 </w:t>
      </w:r>
      <w:r w:rsidRPr="007B223C">
        <w:rPr>
          <w:rFonts w:ascii="宋体" w:hAnsi="宋体" w:cs="宋体" w:hint="eastAsia"/>
          <w:kern w:val="0"/>
          <w:szCs w:val="21"/>
        </w:rPr>
        <w:t>位。</w:t>
      </w:r>
    </w:p>
    <w:p w14:paraId="033978CF" w14:textId="77777777" w:rsidR="00273755" w:rsidRPr="007B223C" w:rsidRDefault="002C4831">
      <w:pPr>
        <w:autoSpaceDE w:val="0"/>
        <w:autoSpaceDN w:val="0"/>
        <w:adjustRightInd w:val="0"/>
        <w:spacing w:line="360" w:lineRule="auto"/>
        <w:jc w:val="left"/>
        <w:rPr>
          <w:rFonts w:ascii="宋体" w:hAnsi="宋体" w:cs="宋体" w:hint="eastAsia"/>
          <w:kern w:val="0"/>
          <w:szCs w:val="21"/>
        </w:rPr>
      </w:pPr>
      <w:r w:rsidRPr="007B223C">
        <w:rPr>
          <w:rFonts w:ascii="宋体" w:hAnsi="宋体" w:cs="宋体" w:hint="eastAsia"/>
          <w:kern w:val="0"/>
          <w:szCs w:val="21"/>
        </w:rPr>
        <w:t xml:space="preserve">    2.6 本招标工程的施工地点为本须知前附表第</w:t>
      </w:r>
      <w:r w:rsidRPr="007B223C">
        <w:rPr>
          <w:rFonts w:ascii="宋体" w:hAnsi="宋体"/>
          <w:b/>
          <w:szCs w:val="21"/>
        </w:rPr>
        <w:t>1.1.5</w:t>
      </w:r>
      <w:r w:rsidRPr="007B223C">
        <w:rPr>
          <w:rFonts w:ascii="宋体" w:hAnsi="宋体" w:cs="宋体" w:hint="eastAsia"/>
          <w:kern w:val="0"/>
          <w:szCs w:val="21"/>
        </w:rPr>
        <w:t>项所述，除非合同中另有规定，投标人在报价中所报的单价和合价，以及投标报价汇总表中的价格均包括完成该工程项目的成本、利润、税金、措施项目费、其他项目费、大型机械进出场费、风险费、政策性文件规定费用等所有费用。</w:t>
      </w:r>
    </w:p>
    <w:p w14:paraId="4EDC4B48" w14:textId="77777777" w:rsidR="00273755" w:rsidRPr="007B223C" w:rsidRDefault="002C4831">
      <w:pPr>
        <w:autoSpaceDE w:val="0"/>
        <w:autoSpaceDN w:val="0"/>
        <w:adjustRightInd w:val="0"/>
        <w:spacing w:line="360" w:lineRule="auto"/>
        <w:jc w:val="left"/>
        <w:rPr>
          <w:rFonts w:ascii="宋体" w:hAnsi="宋体" w:cs="宋体" w:hint="eastAsia"/>
          <w:kern w:val="0"/>
          <w:szCs w:val="21"/>
        </w:rPr>
      </w:pPr>
      <w:r w:rsidRPr="007B223C">
        <w:rPr>
          <w:rFonts w:ascii="宋体" w:hAnsi="宋体" w:cs="宋体" w:hint="eastAsia"/>
          <w:kern w:val="0"/>
          <w:szCs w:val="21"/>
        </w:rPr>
        <w:t xml:space="preserve">    2.7 投标人可先到工地踏勘以充分了解施工现场、周边环境、交通运输、材料堆放及加工场地、临时设施/土方堆放场地/装卸限制等其他足以影响承包价的情况，任何因忽视或误解工地情况而导致的索赔或工期延长申请将不被批准。</w:t>
      </w:r>
    </w:p>
    <w:p w14:paraId="7440D7D5" w14:textId="77777777" w:rsidR="00273755" w:rsidRPr="007B223C" w:rsidRDefault="002C4831">
      <w:pPr>
        <w:autoSpaceDE w:val="0"/>
        <w:autoSpaceDN w:val="0"/>
        <w:adjustRightInd w:val="0"/>
        <w:rPr>
          <w:rFonts w:ascii="黑体" w:eastAsia="黑体" w:hAnsi="TimesNewRomanPSMT" w:cs="TimesNewRomanPSMT"/>
          <w:b/>
          <w:kern w:val="0"/>
          <w:szCs w:val="21"/>
        </w:rPr>
      </w:pPr>
      <w:bookmarkStart w:id="2720" w:name="_Toc329587118"/>
      <w:r w:rsidRPr="007B223C">
        <w:rPr>
          <w:rFonts w:ascii="黑体" w:eastAsia="黑体" w:hAnsi="TimesNewRomanPSMT" w:cs="TimesNewRomanPSMT" w:hint="eastAsia"/>
          <w:b/>
          <w:kern w:val="0"/>
          <w:szCs w:val="21"/>
        </w:rPr>
        <w:t>2.8 有关报价的说明</w:t>
      </w:r>
    </w:p>
    <w:p w14:paraId="76A4EC94" w14:textId="77777777" w:rsidR="00273755" w:rsidRPr="007B223C" w:rsidRDefault="002C4831">
      <w:pPr>
        <w:autoSpaceDE w:val="0"/>
        <w:autoSpaceDN w:val="0"/>
        <w:adjustRightInd w:val="0"/>
        <w:spacing w:line="360" w:lineRule="auto"/>
        <w:jc w:val="left"/>
        <w:rPr>
          <w:rFonts w:ascii="宋体" w:hAnsi="宋体" w:cs="宋体" w:hint="eastAsia"/>
          <w:b/>
          <w:kern w:val="0"/>
          <w:szCs w:val="21"/>
          <w:u w:val="single"/>
        </w:rPr>
      </w:pPr>
      <w:r w:rsidRPr="007B223C">
        <w:rPr>
          <w:rFonts w:ascii="宋体" w:hAnsi="TimesNewRomanPSMT" w:cs="宋体" w:hint="eastAsia"/>
          <w:b/>
          <w:kern w:val="0"/>
          <w:szCs w:val="21"/>
        </w:rPr>
        <w:t xml:space="preserve">    2.8.1 本工程计价办法的依据</w:t>
      </w:r>
      <w:r w:rsidRPr="007B223C">
        <w:rPr>
          <w:rFonts w:ascii="宋体" w:hAnsi="TimesNewRomanPSMT" w:cs="宋体" w:hint="eastAsia"/>
          <w:b/>
          <w:kern w:val="0"/>
          <w:sz w:val="24"/>
        </w:rPr>
        <w:t>：</w:t>
      </w:r>
      <w:r w:rsidRPr="007B223C">
        <w:rPr>
          <w:rFonts w:ascii="宋体" w:hAnsi="宋体" w:cs="宋体" w:hint="eastAsia"/>
          <w:b/>
          <w:kern w:val="0"/>
          <w:szCs w:val="21"/>
          <w:u w:val="single"/>
        </w:rPr>
        <w:t xml:space="preserve"> </w:t>
      </w:r>
      <w:r w:rsidRPr="007B223C">
        <w:rPr>
          <w:rFonts w:ascii="仿宋" w:eastAsia="仿宋" w:hAnsi="仿宋" w:cs="仿宋" w:hint="eastAsia"/>
          <w:sz w:val="24"/>
          <w:szCs w:val="24"/>
          <w:u w:val="single"/>
        </w:rPr>
        <w:t>以国家标准《建设工程工程量清单计价规范》为准；《建设工程工程量清单计价规范》没有规定的，以广东省统一工程计价依据为准；广东省统一工程计价依据没有规定的，可参照专业部门颁发的工程计价依据</w:t>
      </w:r>
      <w:r w:rsidRPr="007B223C">
        <w:rPr>
          <w:rFonts w:ascii="仿宋" w:eastAsia="仿宋" w:hAnsi="仿宋" w:cs="仿宋" w:hint="eastAsia"/>
          <w:sz w:val="24"/>
          <w:szCs w:val="24"/>
        </w:rPr>
        <w:t>。</w:t>
      </w:r>
    </w:p>
    <w:p w14:paraId="3014E0AE" w14:textId="77777777" w:rsidR="00273755" w:rsidRPr="007B223C" w:rsidRDefault="002C4831">
      <w:pPr>
        <w:autoSpaceDE w:val="0"/>
        <w:autoSpaceDN w:val="0"/>
        <w:adjustRightInd w:val="0"/>
        <w:spacing w:line="360" w:lineRule="auto"/>
        <w:ind w:firstLineChars="200" w:firstLine="422"/>
        <w:jc w:val="left"/>
        <w:rPr>
          <w:rFonts w:ascii="宋体" w:hAnsi="TimesNewRomanPSMT" w:cs="宋体"/>
          <w:b/>
          <w:kern w:val="0"/>
          <w:szCs w:val="21"/>
        </w:rPr>
      </w:pPr>
      <w:r w:rsidRPr="007B223C">
        <w:rPr>
          <w:rFonts w:ascii="宋体" w:hAnsi="TimesNewRomanPSMT" w:cs="宋体" w:hint="eastAsia"/>
          <w:b/>
          <w:kern w:val="0"/>
          <w:szCs w:val="21"/>
        </w:rPr>
        <w:t>2.8.2规费、税金是强制性费用，必须按国家、省及工程所在地规定列出费用名称和标准计入。绿色施工安全防护措施费按（附表1）所列金额填报，不得调整。</w:t>
      </w:r>
    </w:p>
    <w:p w14:paraId="2BFC30E1" w14:textId="77777777" w:rsidR="00273755" w:rsidRPr="007B223C" w:rsidRDefault="002C4831">
      <w:pPr>
        <w:autoSpaceDE w:val="0"/>
        <w:autoSpaceDN w:val="0"/>
        <w:adjustRightInd w:val="0"/>
        <w:spacing w:line="360" w:lineRule="auto"/>
        <w:ind w:firstLineChars="200" w:firstLine="422"/>
        <w:jc w:val="left"/>
        <w:rPr>
          <w:rFonts w:ascii="宋体" w:hAnsi="TimesNewRomanPSMT" w:cs="宋体"/>
          <w:b/>
          <w:kern w:val="0"/>
          <w:szCs w:val="21"/>
        </w:rPr>
      </w:pPr>
      <w:r w:rsidRPr="007B223C">
        <w:rPr>
          <w:rFonts w:ascii="宋体" w:hAnsi="TimesNewRomanPSMT" w:cs="宋体" w:hint="eastAsia"/>
          <w:b/>
          <w:kern w:val="0"/>
          <w:szCs w:val="21"/>
        </w:rPr>
        <w:t xml:space="preserve">2.8.3工程量清单中如有按分部分项项目费计入的暂列金额或有部分注明按暂估价计入招标控制价的材料设备费，该项费用不列入投标竞争的范围，投标报价时必须按工程量清单公布的暂列金额或材料暂估价进行报价，不得调整，属软件误差的除外，否则其投标作为无效投标处理。 </w:t>
      </w:r>
    </w:p>
    <w:p w14:paraId="04EBEE06" w14:textId="77777777" w:rsidR="00273755" w:rsidRPr="007B223C" w:rsidRDefault="002C4831">
      <w:pPr>
        <w:autoSpaceDE w:val="0"/>
        <w:autoSpaceDN w:val="0"/>
        <w:adjustRightInd w:val="0"/>
        <w:spacing w:line="360" w:lineRule="auto"/>
        <w:ind w:firstLineChars="200" w:firstLine="422"/>
        <w:jc w:val="left"/>
        <w:rPr>
          <w:rFonts w:ascii="宋体" w:hAnsi="TimesNewRomanPSMT" w:cs="宋体"/>
          <w:b/>
          <w:kern w:val="0"/>
          <w:szCs w:val="21"/>
        </w:rPr>
      </w:pPr>
      <w:r w:rsidRPr="007B223C">
        <w:rPr>
          <w:rFonts w:ascii="宋体" w:hAnsi="TimesNewRomanPSMT" w:cs="宋体" w:hint="eastAsia"/>
          <w:b/>
          <w:kern w:val="0"/>
          <w:szCs w:val="21"/>
        </w:rPr>
        <w:t>2.8.4 投标报价须按“营改增”计价。</w:t>
      </w:r>
    </w:p>
    <w:bookmarkEnd w:id="2720"/>
    <w:p w14:paraId="6A171E30" w14:textId="77777777" w:rsidR="00273755" w:rsidRPr="007B223C" w:rsidRDefault="002C4831">
      <w:pPr>
        <w:autoSpaceDE w:val="0"/>
        <w:autoSpaceDN w:val="0"/>
        <w:adjustRightInd w:val="0"/>
        <w:rPr>
          <w:rFonts w:ascii="黑体" w:eastAsia="黑体" w:hAnsi="TimesNewRomanPSMT" w:cs="TimesNewRomanPSMT"/>
          <w:b/>
          <w:kern w:val="0"/>
          <w:sz w:val="28"/>
          <w:szCs w:val="28"/>
        </w:rPr>
      </w:pPr>
      <w:r w:rsidRPr="007B223C">
        <w:rPr>
          <w:rFonts w:ascii="黑体" w:eastAsia="黑体" w:hAnsi="TimesNewRomanPSMT" w:cs="TimesNewRomanPSMT" w:hint="eastAsia"/>
          <w:b/>
          <w:kern w:val="0"/>
          <w:sz w:val="28"/>
          <w:szCs w:val="28"/>
        </w:rPr>
        <w:lastRenderedPageBreak/>
        <w:t>3.其他说明</w:t>
      </w:r>
    </w:p>
    <w:p w14:paraId="13EE189E" w14:textId="77777777" w:rsidR="00273755" w:rsidRPr="007B223C" w:rsidRDefault="002C4831">
      <w:pPr>
        <w:autoSpaceDE w:val="0"/>
        <w:autoSpaceDN w:val="0"/>
        <w:adjustRightInd w:val="0"/>
        <w:spacing w:line="440" w:lineRule="exact"/>
        <w:jc w:val="center"/>
        <w:rPr>
          <w:rFonts w:ascii="宋体" w:hAnsi="宋体" w:cs="TimesNewRomanPSMT" w:hint="eastAsia"/>
          <w:b/>
          <w:kern w:val="0"/>
          <w:sz w:val="28"/>
          <w:szCs w:val="28"/>
        </w:rPr>
      </w:pPr>
      <w:r w:rsidRPr="007B223C">
        <w:rPr>
          <w:rFonts w:ascii="宋体" w:hAnsi="MS Sans Serif" w:cs="宋体" w:hint="eastAsia"/>
          <w:b/>
          <w:bCs/>
          <w:kern w:val="0"/>
          <w:sz w:val="36"/>
          <w:szCs w:val="36"/>
        </w:rPr>
        <w:t>工程项目招标控制价汇总表（附表1）</w:t>
      </w:r>
    </w:p>
    <w:p w14:paraId="30331E92" w14:textId="77777777" w:rsidR="00273755" w:rsidRPr="007B223C" w:rsidRDefault="00273755"/>
    <w:tbl>
      <w:tblPr>
        <w:tblW w:w="0" w:type="auto"/>
        <w:tblInd w:w="-197" w:type="dxa"/>
        <w:tblLayout w:type="fixed"/>
        <w:tblLook w:val="04A0" w:firstRow="1" w:lastRow="0" w:firstColumn="1" w:lastColumn="0" w:noHBand="0" w:noVBand="1"/>
      </w:tblPr>
      <w:tblGrid>
        <w:gridCol w:w="813"/>
        <w:gridCol w:w="2273"/>
        <w:gridCol w:w="1416"/>
        <w:gridCol w:w="1416"/>
        <w:gridCol w:w="997"/>
        <w:gridCol w:w="136"/>
        <w:gridCol w:w="1075"/>
        <w:gridCol w:w="964"/>
      </w:tblGrid>
      <w:tr w:rsidR="007B223C" w:rsidRPr="007B223C" w14:paraId="5B8F81DC" w14:textId="77777777">
        <w:trPr>
          <w:trHeight w:val="645"/>
        </w:trPr>
        <w:tc>
          <w:tcPr>
            <w:tcW w:w="3086" w:type="dxa"/>
            <w:gridSpan w:val="2"/>
            <w:tcBorders>
              <w:top w:val="nil"/>
              <w:left w:val="nil"/>
              <w:bottom w:val="single" w:sz="4" w:space="0" w:color="000000"/>
              <w:right w:val="nil"/>
            </w:tcBorders>
            <w:shd w:val="clear" w:color="auto" w:fill="FFFFFF"/>
            <w:vAlign w:val="bottom"/>
          </w:tcPr>
          <w:p w14:paraId="34289138" w14:textId="77777777" w:rsidR="00273755" w:rsidRPr="007B223C" w:rsidRDefault="002C4831">
            <w:pPr>
              <w:widowControl/>
              <w:jc w:val="left"/>
              <w:rPr>
                <w:rFonts w:ascii="宋体" w:hAnsi="宋体" w:cs="宋体" w:hint="eastAsia"/>
                <w:b/>
                <w:bCs/>
                <w:kern w:val="0"/>
                <w:sz w:val="22"/>
                <w:szCs w:val="22"/>
              </w:rPr>
            </w:pPr>
            <w:r w:rsidRPr="007B223C">
              <w:rPr>
                <w:rFonts w:ascii="宋体" w:hAnsi="宋体" w:cs="宋体" w:hint="eastAsia"/>
                <w:b/>
                <w:bCs/>
                <w:kern w:val="0"/>
                <w:sz w:val="22"/>
                <w:szCs w:val="22"/>
              </w:rPr>
              <w:t>项目名称：</w:t>
            </w:r>
          </w:p>
        </w:tc>
        <w:tc>
          <w:tcPr>
            <w:tcW w:w="1416" w:type="dxa"/>
            <w:tcBorders>
              <w:top w:val="nil"/>
              <w:left w:val="nil"/>
              <w:bottom w:val="single" w:sz="4" w:space="0" w:color="000000"/>
              <w:right w:val="nil"/>
            </w:tcBorders>
            <w:shd w:val="clear" w:color="auto" w:fill="FFFFFF"/>
            <w:vAlign w:val="bottom"/>
          </w:tcPr>
          <w:p w14:paraId="1357E471" w14:textId="77777777" w:rsidR="00273755" w:rsidRPr="007B223C" w:rsidRDefault="00273755">
            <w:pPr>
              <w:widowControl/>
              <w:jc w:val="left"/>
              <w:rPr>
                <w:rFonts w:ascii="宋体" w:hAnsi="宋体" w:cs="宋体" w:hint="eastAsia"/>
                <w:b/>
                <w:bCs/>
                <w:kern w:val="0"/>
                <w:sz w:val="22"/>
                <w:szCs w:val="22"/>
              </w:rPr>
            </w:pPr>
          </w:p>
        </w:tc>
        <w:tc>
          <w:tcPr>
            <w:tcW w:w="1416" w:type="dxa"/>
            <w:tcBorders>
              <w:top w:val="nil"/>
              <w:left w:val="nil"/>
              <w:bottom w:val="single" w:sz="4" w:space="0" w:color="000000"/>
              <w:right w:val="nil"/>
            </w:tcBorders>
            <w:shd w:val="clear" w:color="auto" w:fill="FFFFFF"/>
            <w:vAlign w:val="bottom"/>
          </w:tcPr>
          <w:p w14:paraId="2DE38763" w14:textId="77777777" w:rsidR="00273755" w:rsidRPr="007B223C" w:rsidRDefault="002C4831">
            <w:pPr>
              <w:widowControl/>
              <w:jc w:val="left"/>
              <w:rPr>
                <w:rFonts w:ascii="宋体" w:hAnsi="宋体" w:cs="宋体" w:hint="eastAsia"/>
                <w:b/>
                <w:bCs/>
                <w:kern w:val="0"/>
                <w:sz w:val="22"/>
                <w:szCs w:val="22"/>
              </w:rPr>
            </w:pPr>
            <w:r w:rsidRPr="007B223C">
              <w:rPr>
                <w:rFonts w:ascii="宋体" w:hAnsi="宋体" w:cs="宋体" w:hint="eastAsia"/>
                <w:b/>
                <w:bCs/>
                <w:kern w:val="0"/>
                <w:sz w:val="22"/>
                <w:szCs w:val="22"/>
              </w:rPr>
              <w:t xml:space="preserve">　</w:t>
            </w:r>
          </w:p>
        </w:tc>
        <w:tc>
          <w:tcPr>
            <w:tcW w:w="1133" w:type="dxa"/>
            <w:gridSpan w:val="2"/>
            <w:tcBorders>
              <w:top w:val="nil"/>
              <w:left w:val="nil"/>
              <w:bottom w:val="single" w:sz="4" w:space="0" w:color="000000"/>
              <w:right w:val="nil"/>
            </w:tcBorders>
            <w:shd w:val="clear" w:color="auto" w:fill="FFFFFF"/>
            <w:vAlign w:val="bottom"/>
          </w:tcPr>
          <w:p w14:paraId="0CCDAD9F" w14:textId="77777777" w:rsidR="00273755" w:rsidRPr="007B223C" w:rsidRDefault="002C4831">
            <w:pPr>
              <w:widowControl/>
              <w:jc w:val="left"/>
              <w:rPr>
                <w:rFonts w:ascii="宋体" w:hAnsi="宋体" w:cs="宋体" w:hint="eastAsia"/>
                <w:b/>
                <w:bCs/>
                <w:kern w:val="0"/>
                <w:sz w:val="22"/>
                <w:szCs w:val="22"/>
              </w:rPr>
            </w:pPr>
            <w:r w:rsidRPr="007B223C">
              <w:rPr>
                <w:rFonts w:ascii="宋体" w:hAnsi="宋体" w:cs="宋体" w:hint="eastAsia"/>
                <w:b/>
                <w:bCs/>
                <w:kern w:val="0"/>
                <w:sz w:val="22"/>
                <w:szCs w:val="22"/>
              </w:rPr>
              <w:t xml:space="preserve">　</w:t>
            </w:r>
          </w:p>
        </w:tc>
        <w:tc>
          <w:tcPr>
            <w:tcW w:w="2039" w:type="dxa"/>
            <w:gridSpan w:val="2"/>
            <w:tcBorders>
              <w:top w:val="nil"/>
              <w:left w:val="nil"/>
              <w:bottom w:val="single" w:sz="4" w:space="0" w:color="000000"/>
              <w:right w:val="nil"/>
            </w:tcBorders>
            <w:shd w:val="clear" w:color="auto" w:fill="FFFFFF"/>
            <w:vAlign w:val="bottom"/>
          </w:tcPr>
          <w:p w14:paraId="498A5945" w14:textId="77777777" w:rsidR="00273755" w:rsidRPr="007B223C" w:rsidRDefault="002C4831">
            <w:pPr>
              <w:widowControl/>
              <w:jc w:val="center"/>
              <w:rPr>
                <w:rFonts w:ascii="宋体" w:hAnsi="宋体" w:cs="宋体" w:hint="eastAsia"/>
                <w:b/>
                <w:bCs/>
                <w:kern w:val="0"/>
                <w:sz w:val="22"/>
                <w:szCs w:val="22"/>
              </w:rPr>
            </w:pPr>
            <w:r w:rsidRPr="007B223C">
              <w:rPr>
                <w:rFonts w:ascii="宋体" w:hAnsi="宋体" w:cs="宋体" w:hint="eastAsia"/>
                <w:b/>
                <w:bCs/>
                <w:kern w:val="0"/>
                <w:sz w:val="22"/>
                <w:szCs w:val="22"/>
              </w:rPr>
              <w:t>第1页，共1页</w:t>
            </w:r>
          </w:p>
        </w:tc>
      </w:tr>
      <w:tr w:rsidR="007B223C" w:rsidRPr="007B223C" w14:paraId="34CB1390" w14:textId="77777777">
        <w:trPr>
          <w:trHeight w:val="315"/>
        </w:trPr>
        <w:tc>
          <w:tcPr>
            <w:tcW w:w="813" w:type="dxa"/>
            <w:vMerge w:val="restart"/>
            <w:tcBorders>
              <w:top w:val="nil"/>
              <w:left w:val="single" w:sz="4" w:space="0" w:color="000000"/>
              <w:bottom w:val="single" w:sz="4" w:space="0" w:color="000000"/>
              <w:right w:val="single" w:sz="4" w:space="0" w:color="000000"/>
            </w:tcBorders>
            <w:shd w:val="clear" w:color="auto" w:fill="FFFFFF"/>
            <w:vAlign w:val="center"/>
          </w:tcPr>
          <w:p w14:paraId="2B75ADF0"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序号</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9EA1EF"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单位工程名称</w:t>
            </w:r>
          </w:p>
        </w:tc>
        <w:tc>
          <w:tcPr>
            <w:tcW w:w="1416" w:type="dxa"/>
            <w:vMerge w:val="restart"/>
            <w:tcBorders>
              <w:top w:val="nil"/>
              <w:left w:val="single" w:sz="4" w:space="0" w:color="000000"/>
              <w:right w:val="single" w:sz="4" w:space="0" w:color="000000"/>
            </w:tcBorders>
            <w:shd w:val="clear" w:color="auto" w:fill="FFFFFF"/>
            <w:vAlign w:val="center"/>
          </w:tcPr>
          <w:p w14:paraId="4CB72E2E"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招标控制价（元）</w:t>
            </w:r>
          </w:p>
        </w:tc>
        <w:tc>
          <w:tcPr>
            <w:tcW w:w="1416" w:type="dxa"/>
            <w:vMerge w:val="restart"/>
            <w:tcBorders>
              <w:top w:val="nil"/>
              <w:left w:val="single" w:sz="4" w:space="0" w:color="000000"/>
              <w:bottom w:val="single" w:sz="4" w:space="0" w:color="000000"/>
              <w:right w:val="single" w:sz="4" w:space="0" w:color="000000"/>
            </w:tcBorders>
            <w:shd w:val="clear" w:color="auto" w:fill="FFFFFF"/>
            <w:vAlign w:val="center"/>
          </w:tcPr>
          <w:p w14:paraId="2A738B2E"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绿色施工安全防护措施费(元)</w:t>
            </w:r>
          </w:p>
        </w:tc>
        <w:tc>
          <w:tcPr>
            <w:tcW w:w="3172" w:type="dxa"/>
            <w:gridSpan w:val="4"/>
            <w:tcBorders>
              <w:top w:val="single" w:sz="4" w:space="0" w:color="000000"/>
              <w:left w:val="nil"/>
              <w:bottom w:val="single" w:sz="4" w:space="0" w:color="000000"/>
              <w:right w:val="single" w:sz="4" w:space="0" w:color="000000"/>
            </w:tcBorders>
            <w:shd w:val="clear" w:color="auto" w:fill="FFFFFF"/>
            <w:vAlign w:val="center"/>
          </w:tcPr>
          <w:p w14:paraId="2DAF2FD7"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其中(元)</w:t>
            </w:r>
          </w:p>
        </w:tc>
      </w:tr>
      <w:tr w:rsidR="007B223C" w:rsidRPr="007B223C" w14:paraId="6351326E" w14:textId="77777777">
        <w:trPr>
          <w:trHeight w:val="330"/>
        </w:trPr>
        <w:tc>
          <w:tcPr>
            <w:tcW w:w="813" w:type="dxa"/>
            <w:vMerge/>
            <w:tcBorders>
              <w:top w:val="nil"/>
              <w:left w:val="single" w:sz="4" w:space="0" w:color="000000"/>
              <w:bottom w:val="single" w:sz="4" w:space="0" w:color="000000"/>
              <w:right w:val="single" w:sz="4" w:space="0" w:color="000000"/>
            </w:tcBorders>
            <w:vAlign w:val="center"/>
          </w:tcPr>
          <w:p w14:paraId="6DBA4796" w14:textId="77777777" w:rsidR="00273755" w:rsidRPr="007B223C" w:rsidRDefault="00273755">
            <w:pPr>
              <w:widowControl/>
              <w:jc w:val="left"/>
              <w:rPr>
                <w:rFonts w:ascii="宋体" w:hAnsi="宋体" w:cs="宋体" w:hint="eastAsia"/>
                <w:b/>
                <w:bCs/>
                <w:kern w:val="0"/>
                <w:sz w:val="18"/>
                <w:szCs w:val="18"/>
              </w:rPr>
            </w:pPr>
          </w:p>
        </w:tc>
        <w:tc>
          <w:tcPr>
            <w:tcW w:w="2273" w:type="dxa"/>
            <w:vMerge/>
            <w:tcBorders>
              <w:top w:val="single" w:sz="4" w:space="0" w:color="000000"/>
              <w:left w:val="single" w:sz="4" w:space="0" w:color="000000"/>
              <w:bottom w:val="single" w:sz="4" w:space="0" w:color="000000"/>
              <w:right w:val="single" w:sz="4" w:space="0" w:color="000000"/>
            </w:tcBorders>
            <w:vAlign w:val="center"/>
          </w:tcPr>
          <w:p w14:paraId="1E594240" w14:textId="77777777" w:rsidR="00273755" w:rsidRPr="007B223C" w:rsidRDefault="00273755">
            <w:pPr>
              <w:widowControl/>
              <w:jc w:val="left"/>
              <w:rPr>
                <w:rFonts w:ascii="宋体" w:hAnsi="宋体" w:cs="宋体" w:hint="eastAsia"/>
                <w:b/>
                <w:bCs/>
                <w:kern w:val="0"/>
                <w:sz w:val="18"/>
                <w:szCs w:val="18"/>
              </w:rPr>
            </w:pPr>
          </w:p>
        </w:tc>
        <w:tc>
          <w:tcPr>
            <w:tcW w:w="1416" w:type="dxa"/>
            <w:vMerge/>
            <w:tcBorders>
              <w:left w:val="single" w:sz="4" w:space="0" w:color="000000"/>
              <w:bottom w:val="single" w:sz="4" w:space="0" w:color="000000"/>
              <w:right w:val="single" w:sz="4" w:space="0" w:color="000000"/>
            </w:tcBorders>
            <w:vAlign w:val="center"/>
          </w:tcPr>
          <w:p w14:paraId="614F555C" w14:textId="77777777" w:rsidR="00273755" w:rsidRPr="007B223C" w:rsidRDefault="00273755">
            <w:pPr>
              <w:widowControl/>
              <w:jc w:val="left"/>
              <w:rPr>
                <w:rFonts w:ascii="宋体" w:hAnsi="宋体" w:cs="宋体" w:hint="eastAsia"/>
                <w:b/>
                <w:bCs/>
                <w:kern w:val="0"/>
                <w:sz w:val="18"/>
                <w:szCs w:val="18"/>
              </w:rPr>
            </w:pPr>
          </w:p>
        </w:tc>
        <w:tc>
          <w:tcPr>
            <w:tcW w:w="1416" w:type="dxa"/>
            <w:vMerge/>
            <w:tcBorders>
              <w:top w:val="nil"/>
              <w:left w:val="single" w:sz="4" w:space="0" w:color="000000"/>
              <w:bottom w:val="single" w:sz="4" w:space="0" w:color="000000"/>
              <w:right w:val="single" w:sz="4" w:space="0" w:color="000000"/>
            </w:tcBorders>
            <w:vAlign w:val="center"/>
          </w:tcPr>
          <w:p w14:paraId="3B8A8888" w14:textId="77777777" w:rsidR="00273755" w:rsidRPr="007B223C" w:rsidRDefault="00273755">
            <w:pPr>
              <w:widowControl/>
              <w:jc w:val="left"/>
              <w:rPr>
                <w:rFonts w:ascii="宋体" w:hAnsi="宋体" w:cs="宋体" w:hint="eastAsia"/>
                <w:b/>
                <w:bCs/>
                <w:kern w:val="0"/>
                <w:sz w:val="18"/>
                <w:szCs w:val="18"/>
              </w:rPr>
            </w:pPr>
          </w:p>
        </w:tc>
        <w:tc>
          <w:tcPr>
            <w:tcW w:w="997" w:type="dxa"/>
            <w:tcBorders>
              <w:top w:val="nil"/>
              <w:left w:val="nil"/>
              <w:bottom w:val="single" w:sz="4" w:space="0" w:color="000000"/>
              <w:right w:val="single" w:sz="4" w:space="0" w:color="000000"/>
            </w:tcBorders>
            <w:shd w:val="clear" w:color="auto" w:fill="FFFFFF"/>
            <w:vAlign w:val="center"/>
          </w:tcPr>
          <w:p w14:paraId="4CA4A8A4"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暂列金额</w:t>
            </w:r>
          </w:p>
        </w:tc>
        <w:tc>
          <w:tcPr>
            <w:tcW w:w="1211" w:type="dxa"/>
            <w:gridSpan w:val="2"/>
            <w:tcBorders>
              <w:top w:val="single" w:sz="4" w:space="0" w:color="000000"/>
              <w:left w:val="nil"/>
              <w:bottom w:val="single" w:sz="4" w:space="0" w:color="000000"/>
              <w:right w:val="single" w:sz="4" w:space="0" w:color="000000"/>
            </w:tcBorders>
            <w:shd w:val="clear" w:color="auto" w:fill="FFFFFF"/>
            <w:vAlign w:val="center"/>
          </w:tcPr>
          <w:p w14:paraId="63E6703F"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材料暂估价</w:t>
            </w:r>
          </w:p>
        </w:tc>
        <w:tc>
          <w:tcPr>
            <w:tcW w:w="964" w:type="dxa"/>
            <w:tcBorders>
              <w:top w:val="nil"/>
              <w:left w:val="nil"/>
              <w:bottom w:val="single" w:sz="4" w:space="0" w:color="000000"/>
              <w:right w:val="single" w:sz="4" w:space="0" w:color="000000"/>
            </w:tcBorders>
            <w:shd w:val="clear" w:color="auto" w:fill="FFFFFF"/>
            <w:vAlign w:val="center"/>
          </w:tcPr>
          <w:p w14:paraId="1A6D0478"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专业工程暂估价</w:t>
            </w:r>
          </w:p>
        </w:tc>
      </w:tr>
      <w:tr w:rsidR="007B223C" w:rsidRPr="007B223C" w14:paraId="3B4F0760" w14:textId="77777777">
        <w:trPr>
          <w:trHeight w:val="597"/>
        </w:trPr>
        <w:tc>
          <w:tcPr>
            <w:tcW w:w="813" w:type="dxa"/>
            <w:tcBorders>
              <w:top w:val="nil"/>
              <w:left w:val="single" w:sz="4" w:space="0" w:color="000000"/>
              <w:bottom w:val="single" w:sz="4" w:space="0" w:color="000000"/>
              <w:right w:val="single" w:sz="4" w:space="0" w:color="000000"/>
            </w:tcBorders>
            <w:shd w:val="clear" w:color="auto" w:fill="FFFFFF"/>
            <w:vAlign w:val="center"/>
          </w:tcPr>
          <w:p w14:paraId="3D0880B3"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（一）</w:t>
            </w:r>
          </w:p>
        </w:tc>
        <w:tc>
          <w:tcPr>
            <w:tcW w:w="2273" w:type="dxa"/>
            <w:tcBorders>
              <w:top w:val="single" w:sz="4" w:space="0" w:color="000000"/>
              <w:left w:val="nil"/>
              <w:bottom w:val="single" w:sz="4" w:space="0" w:color="000000"/>
              <w:right w:val="single" w:sz="4" w:space="0" w:color="000000"/>
            </w:tcBorders>
            <w:shd w:val="clear" w:color="auto" w:fill="FFFFFF"/>
            <w:vAlign w:val="center"/>
          </w:tcPr>
          <w:p w14:paraId="0A3E2B99" w14:textId="77777777" w:rsidR="00273755" w:rsidRPr="007B223C" w:rsidRDefault="00273755">
            <w:pPr>
              <w:widowControl/>
              <w:jc w:val="left"/>
              <w:rPr>
                <w:rFonts w:ascii="宋体" w:hAnsi="宋体" w:cs="宋体" w:hint="eastAsia"/>
                <w:kern w:val="0"/>
                <w:sz w:val="18"/>
                <w:szCs w:val="18"/>
              </w:rPr>
            </w:pPr>
          </w:p>
        </w:tc>
        <w:tc>
          <w:tcPr>
            <w:tcW w:w="1416" w:type="dxa"/>
            <w:tcBorders>
              <w:top w:val="nil"/>
              <w:left w:val="nil"/>
              <w:bottom w:val="single" w:sz="4" w:space="0" w:color="000000"/>
              <w:right w:val="single" w:sz="4" w:space="0" w:color="000000"/>
            </w:tcBorders>
            <w:shd w:val="clear" w:color="auto" w:fill="FFFFFF"/>
            <w:vAlign w:val="center"/>
          </w:tcPr>
          <w:p w14:paraId="0E1B3486" w14:textId="77777777" w:rsidR="00273755" w:rsidRPr="007B223C" w:rsidRDefault="00273755">
            <w:pPr>
              <w:widowControl/>
              <w:jc w:val="left"/>
              <w:rPr>
                <w:rFonts w:ascii="宋体" w:hAnsi="宋体" w:cs="宋体" w:hint="eastAsia"/>
                <w:kern w:val="0"/>
                <w:sz w:val="18"/>
                <w:szCs w:val="18"/>
              </w:rPr>
            </w:pPr>
          </w:p>
        </w:tc>
        <w:tc>
          <w:tcPr>
            <w:tcW w:w="1416" w:type="dxa"/>
            <w:tcBorders>
              <w:top w:val="nil"/>
              <w:left w:val="nil"/>
              <w:bottom w:val="single" w:sz="4" w:space="0" w:color="000000"/>
              <w:right w:val="single" w:sz="4" w:space="0" w:color="000000"/>
            </w:tcBorders>
            <w:shd w:val="clear" w:color="auto" w:fill="FFFFFF"/>
            <w:vAlign w:val="center"/>
          </w:tcPr>
          <w:p w14:paraId="44BAA50A" w14:textId="77777777" w:rsidR="00273755" w:rsidRPr="007B223C" w:rsidRDefault="00273755">
            <w:pPr>
              <w:widowControl/>
              <w:jc w:val="center"/>
              <w:rPr>
                <w:rFonts w:ascii="宋体" w:hAnsi="宋体" w:cs="宋体" w:hint="eastAsia"/>
                <w:kern w:val="0"/>
                <w:sz w:val="18"/>
                <w:szCs w:val="18"/>
              </w:rPr>
            </w:pPr>
          </w:p>
        </w:tc>
        <w:tc>
          <w:tcPr>
            <w:tcW w:w="997" w:type="dxa"/>
            <w:tcBorders>
              <w:top w:val="nil"/>
              <w:left w:val="nil"/>
              <w:bottom w:val="single" w:sz="4" w:space="0" w:color="000000"/>
              <w:right w:val="single" w:sz="4" w:space="0" w:color="000000"/>
            </w:tcBorders>
            <w:shd w:val="clear" w:color="auto" w:fill="FFFFFF"/>
            <w:vAlign w:val="center"/>
          </w:tcPr>
          <w:p w14:paraId="475A387D" w14:textId="77777777" w:rsidR="00273755" w:rsidRPr="007B223C" w:rsidRDefault="00273755">
            <w:pPr>
              <w:widowControl/>
              <w:jc w:val="center"/>
              <w:rPr>
                <w:rFonts w:ascii="宋体" w:hAnsi="宋体" w:cs="宋体" w:hint="eastAsia"/>
                <w:kern w:val="0"/>
                <w:sz w:val="18"/>
                <w:szCs w:val="18"/>
              </w:rPr>
            </w:pPr>
          </w:p>
        </w:tc>
        <w:tc>
          <w:tcPr>
            <w:tcW w:w="1211" w:type="dxa"/>
            <w:gridSpan w:val="2"/>
            <w:tcBorders>
              <w:top w:val="single" w:sz="4" w:space="0" w:color="000000"/>
              <w:left w:val="nil"/>
              <w:bottom w:val="single" w:sz="4" w:space="0" w:color="000000"/>
              <w:right w:val="single" w:sz="4" w:space="0" w:color="000000"/>
            </w:tcBorders>
            <w:shd w:val="clear" w:color="auto" w:fill="FFFFFF"/>
            <w:vAlign w:val="center"/>
          </w:tcPr>
          <w:p w14:paraId="6B35F4AA" w14:textId="77777777" w:rsidR="00273755" w:rsidRPr="007B223C" w:rsidRDefault="00273755">
            <w:pPr>
              <w:widowControl/>
              <w:jc w:val="center"/>
              <w:rPr>
                <w:rFonts w:ascii="宋体" w:hAnsi="宋体" w:cs="宋体" w:hint="eastAsia"/>
                <w:kern w:val="0"/>
                <w:sz w:val="18"/>
                <w:szCs w:val="18"/>
              </w:rPr>
            </w:pPr>
          </w:p>
        </w:tc>
        <w:tc>
          <w:tcPr>
            <w:tcW w:w="964" w:type="dxa"/>
            <w:tcBorders>
              <w:top w:val="nil"/>
              <w:left w:val="nil"/>
              <w:bottom w:val="single" w:sz="4" w:space="0" w:color="000000"/>
              <w:right w:val="single" w:sz="4" w:space="0" w:color="000000"/>
            </w:tcBorders>
            <w:shd w:val="clear" w:color="auto" w:fill="FFFFFF"/>
            <w:vAlign w:val="center"/>
          </w:tcPr>
          <w:p w14:paraId="0FF8151F" w14:textId="77777777" w:rsidR="00273755" w:rsidRPr="007B223C" w:rsidRDefault="002C4831">
            <w:pPr>
              <w:widowControl/>
              <w:jc w:val="center"/>
              <w:rPr>
                <w:rFonts w:ascii="宋体" w:hAnsi="宋体" w:cs="宋体" w:hint="eastAsia"/>
                <w:kern w:val="0"/>
                <w:sz w:val="18"/>
                <w:szCs w:val="18"/>
              </w:rPr>
            </w:pPr>
            <w:r w:rsidRPr="007B223C">
              <w:rPr>
                <w:rFonts w:ascii="宋体" w:hAnsi="宋体" w:cs="宋体" w:hint="eastAsia"/>
                <w:kern w:val="0"/>
                <w:sz w:val="18"/>
                <w:szCs w:val="18"/>
              </w:rPr>
              <w:t xml:space="preserve">　</w:t>
            </w:r>
          </w:p>
        </w:tc>
      </w:tr>
      <w:tr w:rsidR="007B223C" w:rsidRPr="007B223C" w14:paraId="65308B70" w14:textId="77777777">
        <w:trPr>
          <w:trHeight w:val="597"/>
        </w:trPr>
        <w:tc>
          <w:tcPr>
            <w:tcW w:w="813" w:type="dxa"/>
            <w:tcBorders>
              <w:top w:val="nil"/>
              <w:left w:val="single" w:sz="4" w:space="0" w:color="000000"/>
              <w:bottom w:val="single" w:sz="4" w:space="0" w:color="000000"/>
              <w:right w:val="single" w:sz="4" w:space="0" w:color="000000"/>
            </w:tcBorders>
            <w:shd w:val="clear" w:color="auto" w:fill="FFFFFF"/>
            <w:vAlign w:val="center"/>
          </w:tcPr>
          <w:p w14:paraId="61DAC1CB"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（二）</w:t>
            </w:r>
          </w:p>
        </w:tc>
        <w:tc>
          <w:tcPr>
            <w:tcW w:w="2273" w:type="dxa"/>
            <w:tcBorders>
              <w:top w:val="single" w:sz="4" w:space="0" w:color="000000"/>
              <w:left w:val="nil"/>
              <w:bottom w:val="single" w:sz="4" w:space="0" w:color="000000"/>
              <w:right w:val="single" w:sz="4" w:space="0" w:color="000000"/>
            </w:tcBorders>
            <w:shd w:val="clear" w:color="auto" w:fill="FFFFFF"/>
            <w:vAlign w:val="center"/>
          </w:tcPr>
          <w:p w14:paraId="2049735F" w14:textId="77777777" w:rsidR="00273755" w:rsidRPr="007B223C" w:rsidRDefault="00273755">
            <w:pPr>
              <w:widowControl/>
              <w:jc w:val="left"/>
              <w:rPr>
                <w:rFonts w:ascii="宋体" w:hAnsi="宋体" w:cs="宋体" w:hint="eastAsia"/>
                <w:kern w:val="0"/>
                <w:sz w:val="18"/>
                <w:szCs w:val="18"/>
              </w:rPr>
            </w:pPr>
          </w:p>
        </w:tc>
        <w:tc>
          <w:tcPr>
            <w:tcW w:w="1416" w:type="dxa"/>
            <w:tcBorders>
              <w:top w:val="nil"/>
              <w:left w:val="nil"/>
              <w:bottom w:val="single" w:sz="4" w:space="0" w:color="000000"/>
              <w:right w:val="single" w:sz="4" w:space="0" w:color="000000"/>
            </w:tcBorders>
            <w:shd w:val="clear" w:color="auto" w:fill="FFFFFF"/>
            <w:vAlign w:val="center"/>
          </w:tcPr>
          <w:p w14:paraId="3CDBC932" w14:textId="77777777" w:rsidR="00273755" w:rsidRPr="007B223C" w:rsidRDefault="00273755">
            <w:pPr>
              <w:widowControl/>
              <w:jc w:val="left"/>
              <w:rPr>
                <w:rFonts w:ascii="宋体" w:hAnsi="宋体" w:cs="宋体" w:hint="eastAsia"/>
                <w:kern w:val="0"/>
                <w:sz w:val="18"/>
                <w:szCs w:val="18"/>
              </w:rPr>
            </w:pPr>
          </w:p>
        </w:tc>
        <w:tc>
          <w:tcPr>
            <w:tcW w:w="1416" w:type="dxa"/>
            <w:tcBorders>
              <w:top w:val="nil"/>
              <w:left w:val="nil"/>
              <w:bottom w:val="single" w:sz="4" w:space="0" w:color="000000"/>
              <w:right w:val="single" w:sz="4" w:space="0" w:color="000000"/>
            </w:tcBorders>
            <w:shd w:val="clear" w:color="auto" w:fill="FFFFFF"/>
            <w:vAlign w:val="center"/>
          </w:tcPr>
          <w:p w14:paraId="56C25A28"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 xml:space="preserve">　</w:t>
            </w:r>
          </w:p>
        </w:tc>
        <w:tc>
          <w:tcPr>
            <w:tcW w:w="997" w:type="dxa"/>
            <w:tcBorders>
              <w:top w:val="nil"/>
              <w:left w:val="nil"/>
              <w:bottom w:val="single" w:sz="4" w:space="0" w:color="000000"/>
              <w:right w:val="single" w:sz="4" w:space="0" w:color="000000"/>
            </w:tcBorders>
            <w:shd w:val="clear" w:color="auto" w:fill="FFFFFF"/>
            <w:vAlign w:val="center"/>
          </w:tcPr>
          <w:p w14:paraId="790985F2" w14:textId="77777777" w:rsidR="00273755" w:rsidRPr="007B223C" w:rsidRDefault="00273755">
            <w:pPr>
              <w:widowControl/>
              <w:jc w:val="center"/>
              <w:rPr>
                <w:rFonts w:ascii="宋体" w:hAnsi="宋体" w:cs="宋体" w:hint="eastAsia"/>
                <w:kern w:val="0"/>
                <w:sz w:val="18"/>
                <w:szCs w:val="18"/>
              </w:rPr>
            </w:pPr>
          </w:p>
        </w:tc>
        <w:tc>
          <w:tcPr>
            <w:tcW w:w="1211" w:type="dxa"/>
            <w:gridSpan w:val="2"/>
            <w:tcBorders>
              <w:top w:val="single" w:sz="4" w:space="0" w:color="000000"/>
              <w:left w:val="nil"/>
              <w:bottom w:val="single" w:sz="4" w:space="0" w:color="000000"/>
              <w:right w:val="single" w:sz="4" w:space="0" w:color="000000"/>
            </w:tcBorders>
            <w:shd w:val="clear" w:color="auto" w:fill="FFFFFF"/>
            <w:vAlign w:val="center"/>
          </w:tcPr>
          <w:p w14:paraId="7D6497CF" w14:textId="77777777" w:rsidR="00273755" w:rsidRPr="007B223C" w:rsidRDefault="00273755">
            <w:pPr>
              <w:widowControl/>
              <w:jc w:val="center"/>
              <w:rPr>
                <w:rFonts w:ascii="宋体" w:hAnsi="宋体" w:cs="宋体" w:hint="eastAsia"/>
                <w:kern w:val="0"/>
                <w:sz w:val="18"/>
                <w:szCs w:val="18"/>
              </w:rPr>
            </w:pPr>
          </w:p>
        </w:tc>
        <w:tc>
          <w:tcPr>
            <w:tcW w:w="964" w:type="dxa"/>
            <w:tcBorders>
              <w:top w:val="nil"/>
              <w:left w:val="nil"/>
              <w:bottom w:val="single" w:sz="4" w:space="0" w:color="000000"/>
              <w:right w:val="single" w:sz="4" w:space="0" w:color="000000"/>
            </w:tcBorders>
            <w:shd w:val="clear" w:color="auto" w:fill="FFFFFF"/>
            <w:vAlign w:val="center"/>
          </w:tcPr>
          <w:p w14:paraId="1720ECFE"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 xml:space="preserve">　</w:t>
            </w:r>
          </w:p>
        </w:tc>
      </w:tr>
      <w:tr w:rsidR="007B223C" w:rsidRPr="007B223C" w14:paraId="3E222112" w14:textId="77777777">
        <w:trPr>
          <w:trHeight w:val="597"/>
        </w:trPr>
        <w:tc>
          <w:tcPr>
            <w:tcW w:w="813" w:type="dxa"/>
            <w:tcBorders>
              <w:top w:val="nil"/>
              <w:left w:val="single" w:sz="4" w:space="0" w:color="000000"/>
              <w:bottom w:val="single" w:sz="4" w:space="0" w:color="000000"/>
              <w:right w:val="single" w:sz="4" w:space="0" w:color="000000"/>
            </w:tcBorders>
            <w:shd w:val="clear" w:color="auto" w:fill="FFFFFF"/>
            <w:vAlign w:val="center"/>
          </w:tcPr>
          <w:p w14:paraId="12622640" w14:textId="77777777" w:rsidR="00273755" w:rsidRPr="007B223C" w:rsidRDefault="00273755">
            <w:pPr>
              <w:widowControl/>
              <w:jc w:val="center"/>
              <w:rPr>
                <w:rFonts w:ascii="宋体" w:hAnsi="宋体" w:cs="宋体" w:hint="eastAsia"/>
                <w:b/>
                <w:bCs/>
                <w:kern w:val="0"/>
                <w:sz w:val="18"/>
                <w:szCs w:val="18"/>
              </w:rPr>
            </w:pPr>
          </w:p>
        </w:tc>
        <w:tc>
          <w:tcPr>
            <w:tcW w:w="2273" w:type="dxa"/>
            <w:tcBorders>
              <w:top w:val="single" w:sz="4" w:space="0" w:color="000000"/>
              <w:left w:val="nil"/>
              <w:bottom w:val="single" w:sz="4" w:space="0" w:color="000000"/>
              <w:right w:val="single" w:sz="4" w:space="0" w:color="000000"/>
            </w:tcBorders>
            <w:shd w:val="clear" w:color="auto" w:fill="FFFFFF"/>
            <w:vAlign w:val="center"/>
          </w:tcPr>
          <w:p w14:paraId="5A622191" w14:textId="77777777" w:rsidR="00273755" w:rsidRPr="007B223C" w:rsidRDefault="00273755">
            <w:pPr>
              <w:widowControl/>
              <w:jc w:val="left"/>
              <w:rPr>
                <w:rFonts w:ascii="宋体" w:hAnsi="宋体" w:cs="宋体" w:hint="eastAsia"/>
                <w:kern w:val="0"/>
                <w:sz w:val="18"/>
                <w:szCs w:val="18"/>
              </w:rPr>
            </w:pPr>
          </w:p>
        </w:tc>
        <w:tc>
          <w:tcPr>
            <w:tcW w:w="1416" w:type="dxa"/>
            <w:tcBorders>
              <w:top w:val="nil"/>
              <w:left w:val="nil"/>
              <w:bottom w:val="single" w:sz="4" w:space="0" w:color="000000"/>
              <w:right w:val="single" w:sz="4" w:space="0" w:color="000000"/>
            </w:tcBorders>
            <w:shd w:val="clear" w:color="auto" w:fill="FFFFFF"/>
            <w:vAlign w:val="center"/>
          </w:tcPr>
          <w:p w14:paraId="01AE99FC" w14:textId="77777777" w:rsidR="00273755" w:rsidRPr="007B223C" w:rsidRDefault="00273755">
            <w:pPr>
              <w:widowControl/>
              <w:jc w:val="left"/>
              <w:rPr>
                <w:rFonts w:ascii="宋体" w:hAnsi="宋体" w:cs="宋体" w:hint="eastAsia"/>
                <w:kern w:val="0"/>
                <w:sz w:val="18"/>
                <w:szCs w:val="18"/>
              </w:rPr>
            </w:pPr>
          </w:p>
        </w:tc>
        <w:tc>
          <w:tcPr>
            <w:tcW w:w="1416" w:type="dxa"/>
            <w:tcBorders>
              <w:top w:val="nil"/>
              <w:left w:val="nil"/>
              <w:bottom w:val="single" w:sz="4" w:space="0" w:color="auto"/>
              <w:right w:val="single" w:sz="4" w:space="0" w:color="000000"/>
            </w:tcBorders>
            <w:shd w:val="clear" w:color="auto" w:fill="FFFFFF"/>
            <w:vAlign w:val="center"/>
          </w:tcPr>
          <w:p w14:paraId="22561803"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 xml:space="preserve">　</w:t>
            </w:r>
          </w:p>
        </w:tc>
        <w:tc>
          <w:tcPr>
            <w:tcW w:w="997" w:type="dxa"/>
            <w:tcBorders>
              <w:top w:val="nil"/>
              <w:left w:val="nil"/>
              <w:bottom w:val="single" w:sz="4" w:space="0" w:color="auto"/>
              <w:right w:val="single" w:sz="4" w:space="0" w:color="000000"/>
            </w:tcBorders>
            <w:shd w:val="clear" w:color="auto" w:fill="FFFFFF"/>
            <w:vAlign w:val="center"/>
          </w:tcPr>
          <w:p w14:paraId="5BE3FF29" w14:textId="77777777" w:rsidR="00273755" w:rsidRPr="007B223C" w:rsidRDefault="00273755">
            <w:pPr>
              <w:widowControl/>
              <w:jc w:val="center"/>
              <w:rPr>
                <w:rFonts w:ascii="宋体" w:hAnsi="宋体" w:cs="宋体" w:hint="eastAsia"/>
                <w:kern w:val="0"/>
                <w:sz w:val="18"/>
                <w:szCs w:val="18"/>
              </w:rPr>
            </w:pPr>
          </w:p>
        </w:tc>
        <w:tc>
          <w:tcPr>
            <w:tcW w:w="1211" w:type="dxa"/>
            <w:gridSpan w:val="2"/>
            <w:tcBorders>
              <w:top w:val="single" w:sz="4" w:space="0" w:color="000000"/>
              <w:left w:val="nil"/>
              <w:bottom w:val="single" w:sz="4" w:space="0" w:color="auto"/>
              <w:right w:val="single" w:sz="4" w:space="0" w:color="000000"/>
            </w:tcBorders>
            <w:shd w:val="clear" w:color="auto" w:fill="FFFFFF"/>
            <w:vAlign w:val="center"/>
          </w:tcPr>
          <w:p w14:paraId="54C0B118" w14:textId="77777777" w:rsidR="00273755" w:rsidRPr="007B223C" w:rsidRDefault="00273755">
            <w:pPr>
              <w:widowControl/>
              <w:jc w:val="center"/>
              <w:rPr>
                <w:rFonts w:ascii="宋体" w:hAnsi="宋体" w:cs="宋体" w:hint="eastAsia"/>
                <w:kern w:val="0"/>
                <w:sz w:val="18"/>
                <w:szCs w:val="18"/>
              </w:rPr>
            </w:pPr>
          </w:p>
        </w:tc>
        <w:tc>
          <w:tcPr>
            <w:tcW w:w="964" w:type="dxa"/>
            <w:tcBorders>
              <w:top w:val="nil"/>
              <w:left w:val="nil"/>
              <w:bottom w:val="single" w:sz="4" w:space="0" w:color="000000"/>
              <w:right w:val="single" w:sz="4" w:space="0" w:color="000000"/>
            </w:tcBorders>
            <w:shd w:val="clear" w:color="auto" w:fill="FFFFFF"/>
            <w:vAlign w:val="center"/>
          </w:tcPr>
          <w:p w14:paraId="7F56C074"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 xml:space="preserve">　</w:t>
            </w:r>
          </w:p>
        </w:tc>
      </w:tr>
      <w:tr w:rsidR="007B223C" w:rsidRPr="007B223C" w14:paraId="39752B3E" w14:textId="77777777">
        <w:trPr>
          <w:trHeight w:val="597"/>
        </w:trPr>
        <w:tc>
          <w:tcPr>
            <w:tcW w:w="3086" w:type="dxa"/>
            <w:gridSpan w:val="2"/>
            <w:tcBorders>
              <w:top w:val="nil"/>
              <w:left w:val="single" w:sz="4" w:space="0" w:color="000000"/>
              <w:bottom w:val="single" w:sz="4" w:space="0" w:color="000000"/>
              <w:right w:val="single" w:sz="4" w:space="0" w:color="000000"/>
            </w:tcBorders>
            <w:shd w:val="clear" w:color="auto" w:fill="FFFFFF"/>
            <w:vAlign w:val="center"/>
          </w:tcPr>
          <w:p w14:paraId="3E5B7DFD" w14:textId="77777777" w:rsidR="00273755" w:rsidRPr="007B223C" w:rsidRDefault="002C4831">
            <w:pPr>
              <w:widowControl/>
              <w:jc w:val="center"/>
              <w:rPr>
                <w:rFonts w:ascii="宋体" w:hAnsi="宋体" w:cs="宋体" w:hint="eastAsia"/>
                <w:kern w:val="0"/>
                <w:sz w:val="18"/>
                <w:szCs w:val="18"/>
              </w:rPr>
            </w:pPr>
            <w:r w:rsidRPr="007B223C">
              <w:rPr>
                <w:rFonts w:ascii="宋体" w:hAnsi="宋体" w:cs="宋体" w:hint="eastAsia"/>
                <w:kern w:val="0"/>
                <w:sz w:val="18"/>
                <w:szCs w:val="18"/>
              </w:rPr>
              <w:t>合计</w:t>
            </w:r>
          </w:p>
        </w:tc>
        <w:tc>
          <w:tcPr>
            <w:tcW w:w="1416" w:type="dxa"/>
            <w:tcBorders>
              <w:top w:val="nil"/>
              <w:left w:val="nil"/>
              <w:bottom w:val="single" w:sz="4" w:space="0" w:color="000000"/>
              <w:right w:val="single" w:sz="4" w:space="0" w:color="auto"/>
            </w:tcBorders>
            <w:shd w:val="clear" w:color="auto" w:fill="FFFFFF"/>
            <w:vAlign w:val="center"/>
          </w:tcPr>
          <w:p w14:paraId="56FD3391" w14:textId="77777777" w:rsidR="00273755" w:rsidRPr="007B223C" w:rsidRDefault="00273755">
            <w:pPr>
              <w:widowControl/>
              <w:jc w:val="left"/>
              <w:rPr>
                <w:rFonts w:ascii="宋体" w:hAnsi="宋体" w:cs="宋体" w:hint="eastAsia"/>
                <w:kern w:val="0"/>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4AB027A7"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 xml:space="preserve">　</w:t>
            </w:r>
          </w:p>
        </w:tc>
        <w:tc>
          <w:tcPr>
            <w:tcW w:w="997" w:type="dxa"/>
            <w:tcBorders>
              <w:top w:val="single" w:sz="4" w:space="0" w:color="auto"/>
              <w:left w:val="single" w:sz="4" w:space="0" w:color="auto"/>
              <w:bottom w:val="single" w:sz="4" w:space="0" w:color="auto"/>
              <w:right w:val="single" w:sz="4" w:space="0" w:color="auto"/>
            </w:tcBorders>
            <w:vAlign w:val="center"/>
          </w:tcPr>
          <w:p w14:paraId="62EE13AC" w14:textId="77777777" w:rsidR="00273755" w:rsidRPr="007B223C" w:rsidRDefault="00273755">
            <w:pPr>
              <w:widowControl/>
              <w:jc w:val="center"/>
              <w:rPr>
                <w:rFonts w:ascii="宋体" w:hAnsi="宋体" w:cs="宋体" w:hint="eastAsia"/>
                <w:kern w:val="0"/>
                <w:sz w:val="20"/>
              </w:rPr>
            </w:pPr>
          </w:p>
        </w:tc>
        <w:tc>
          <w:tcPr>
            <w:tcW w:w="12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759DCD" w14:textId="77777777" w:rsidR="00273755" w:rsidRPr="007B223C" w:rsidRDefault="00273755">
            <w:pPr>
              <w:widowControl/>
              <w:jc w:val="center"/>
              <w:rPr>
                <w:rFonts w:ascii="宋体" w:hAnsi="宋体" w:cs="宋体" w:hint="eastAsia"/>
                <w:kern w:val="0"/>
                <w:sz w:val="18"/>
                <w:szCs w:val="18"/>
              </w:rPr>
            </w:pPr>
          </w:p>
        </w:tc>
        <w:tc>
          <w:tcPr>
            <w:tcW w:w="964" w:type="dxa"/>
            <w:tcBorders>
              <w:top w:val="nil"/>
              <w:left w:val="single" w:sz="4" w:space="0" w:color="auto"/>
              <w:bottom w:val="single" w:sz="4" w:space="0" w:color="000000"/>
              <w:right w:val="single" w:sz="4" w:space="0" w:color="000000"/>
            </w:tcBorders>
            <w:shd w:val="clear" w:color="auto" w:fill="FFFFFF"/>
            <w:vAlign w:val="center"/>
          </w:tcPr>
          <w:p w14:paraId="5533A607" w14:textId="77777777" w:rsidR="00273755" w:rsidRPr="007B223C" w:rsidRDefault="002C4831">
            <w:pPr>
              <w:widowControl/>
              <w:jc w:val="center"/>
              <w:rPr>
                <w:rFonts w:ascii="宋体" w:hAnsi="宋体" w:cs="宋体" w:hint="eastAsia"/>
                <w:b/>
                <w:bCs/>
                <w:kern w:val="0"/>
                <w:sz w:val="18"/>
                <w:szCs w:val="18"/>
              </w:rPr>
            </w:pPr>
            <w:r w:rsidRPr="007B223C">
              <w:rPr>
                <w:rFonts w:ascii="宋体" w:hAnsi="宋体" w:cs="宋体" w:hint="eastAsia"/>
                <w:b/>
                <w:bCs/>
                <w:kern w:val="0"/>
                <w:sz w:val="18"/>
                <w:szCs w:val="18"/>
              </w:rPr>
              <w:t xml:space="preserve">　</w:t>
            </w:r>
          </w:p>
        </w:tc>
      </w:tr>
    </w:tbl>
    <w:p w14:paraId="5F08B50D" w14:textId="77777777" w:rsidR="00273755" w:rsidRPr="007B223C" w:rsidRDefault="002C4831">
      <w:pPr>
        <w:autoSpaceDE w:val="0"/>
        <w:autoSpaceDN w:val="0"/>
        <w:adjustRightInd w:val="0"/>
        <w:spacing w:line="440" w:lineRule="exact"/>
        <w:rPr>
          <w:rFonts w:ascii="宋体" w:hAnsi="宋体" w:cs="黑体" w:hint="eastAsia"/>
          <w:b/>
          <w:bCs/>
          <w:kern w:val="0"/>
          <w:sz w:val="36"/>
          <w:szCs w:val="36"/>
        </w:rPr>
      </w:pPr>
      <w:r w:rsidRPr="007B223C">
        <w:rPr>
          <w:rFonts w:ascii="宋体" w:hAnsi="宋体" w:cs="黑体" w:hint="eastAsia"/>
          <w:b/>
          <w:bCs/>
          <w:kern w:val="0"/>
          <w:sz w:val="36"/>
          <w:szCs w:val="36"/>
        </w:rPr>
        <w:t>注：</w:t>
      </w:r>
      <w:r w:rsidRPr="007B223C">
        <w:rPr>
          <w:rFonts w:ascii="宋体" w:hAnsi="MS Sans Serif" w:cs="宋体" w:hint="eastAsia"/>
          <w:b/>
          <w:bCs/>
          <w:kern w:val="0"/>
          <w:sz w:val="36"/>
          <w:szCs w:val="36"/>
        </w:rPr>
        <w:t>工程项目招标控制价汇总表（附表1）的</w:t>
      </w:r>
      <w:r w:rsidRPr="007B223C">
        <w:rPr>
          <w:rFonts w:ascii="宋体" w:hAnsi="宋体" w:cs="黑体" w:hint="eastAsia"/>
          <w:b/>
          <w:bCs/>
          <w:kern w:val="0"/>
          <w:sz w:val="36"/>
          <w:szCs w:val="36"/>
        </w:rPr>
        <w:t>具体内容(另附）。</w:t>
      </w:r>
    </w:p>
    <w:p w14:paraId="6C169128" w14:textId="77777777" w:rsidR="00273755" w:rsidRPr="007B223C" w:rsidRDefault="00273755"/>
    <w:p w14:paraId="38CB98C7" w14:textId="77777777" w:rsidR="00273755" w:rsidRPr="007B223C" w:rsidRDefault="00273755">
      <w:pPr>
        <w:widowControl/>
        <w:spacing w:line="360" w:lineRule="auto"/>
        <w:jc w:val="left"/>
        <w:rPr>
          <w:rFonts w:ascii="黑体" w:eastAsia="黑体" w:hAnsi="TimesNewRomanPSMT" w:cs="TimesNewRomanPSMT"/>
          <w:b/>
          <w:kern w:val="0"/>
          <w:sz w:val="28"/>
          <w:szCs w:val="28"/>
        </w:rPr>
      </w:pPr>
    </w:p>
    <w:p w14:paraId="75B0DDD6" w14:textId="77777777" w:rsidR="00273755" w:rsidRPr="007B223C" w:rsidRDefault="002C4831">
      <w:pPr>
        <w:autoSpaceDE w:val="0"/>
        <w:autoSpaceDN w:val="0"/>
        <w:adjustRightInd w:val="0"/>
        <w:spacing w:line="440" w:lineRule="exact"/>
        <w:jc w:val="left"/>
        <w:rPr>
          <w:rFonts w:ascii="宋体" w:hAnsi="宋体" w:cs="黑体" w:hint="eastAsia"/>
          <w:b/>
          <w:kern w:val="0"/>
          <w:sz w:val="28"/>
          <w:szCs w:val="28"/>
        </w:rPr>
      </w:pPr>
      <w:r w:rsidRPr="007B223C">
        <w:rPr>
          <w:rFonts w:ascii="宋体" w:hAnsi="宋体" w:cs="TimesNewRomanPSMT"/>
          <w:b/>
          <w:kern w:val="0"/>
          <w:sz w:val="28"/>
          <w:szCs w:val="28"/>
        </w:rPr>
        <w:t xml:space="preserve">4. </w:t>
      </w:r>
      <w:r w:rsidRPr="007B223C">
        <w:rPr>
          <w:rFonts w:ascii="宋体" w:hAnsi="宋体" w:cs="黑体" w:hint="eastAsia"/>
          <w:b/>
          <w:kern w:val="0"/>
          <w:sz w:val="28"/>
          <w:szCs w:val="28"/>
        </w:rPr>
        <w:t xml:space="preserve">工程量清单 </w:t>
      </w:r>
    </w:p>
    <w:p w14:paraId="1D3B48E4" w14:textId="77777777" w:rsidR="00273755" w:rsidRPr="007B223C" w:rsidRDefault="00273755">
      <w:pPr>
        <w:autoSpaceDE w:val="0"/>
        <w:autoSpaceDN w:val="0"/>
        <w:adjustRightInd w:val="0"/>
        <w:spacing w:line="440" w:lineRule="exact"/>
        <w:ind w:firstLineChars="147" w:firstLine="531"/>
        <w:rPr>
          <w:rFonts w:ascii="宋体" w:hAnsi="宋体" w:cs="黑体" w:hint="eastAsia"/>
          <w:b/>
          <w:bCs/>
          <w:kern w:val="0"/>
          <w:sz w:val="36"/>
          <w:szCs w:val="36"/>
        </w:rPr>
      </w:pPr>
    </w:p>
    <w:p w14:paraId="066806E8" w14:textId="77777777" w:rsidR="00273755" w:rsidRPr="007B223C" w:rsidRDefault="002C4831">
      <w:pPr>
        <w:autoSpaceDE w:val="0"/>
        <w:autoSpaceDN w:val="0"/>
        <w:adjustRightInd w:val="0"/>
        <w:spacing w:line="440" w:lineRule="exact"/>
        <w:ind w:firstLineChars="147" w:firstLine="531"/>
        <w:rPr>
          <w:rFonts w:ascii="宋体" w:hAnsi="宋体" w:cs="黑体" w:hint="eastAsia"/>
          <w:b/>
          <w:bCs/>
          <w:kern w:val="0"/>
          <w:sz w:val="36"/>
          <w:szCs w:val="36"/>
        </w:rPr>
      </w:pPr>
      <w:r w:rsidRPr="007B223C">
        <w:rPr>
          <w:rFonts w:ascii="宋体" w:hAnsi="宋体" w:cs="黑体" w:hint="eastAsia"/>
          <w:b/>
          <w:bCs/>
          <w:kern w:val="0"/>
          <w:sz w:val="36"/>
          <w:szCs w:val="36"/>
        </w:rPr>
        <w:t>(另附）</w:t>
      </w:r>
    </w:p>
    <w:p w14:paraId="5FDDAEF9" w14:textId="77777777" w:rsidR="00273755" w:rsidRPr="007B223C" w:rsidRDefault="00273755">
      <w:pPr>
        <w:widowControl/>
        <w:spacing w:line="360" w:lineRule="auto"/>
        <w:jc w:val="left"/>
        <w:rPr>
          <w:rFonts w:ascii="黑体" w:eastAsia="黑体" w:hAnsi="TimesNewRomanPSMT" w:cs="TimesNewRomanPSMT"/>
          <w:b/>
          <w:kern w:val="0"/>
          <w:sz w:val="28"/>
          <w:szCs w:val="28"/>
        </w:rPr>
      </w:pPr>
    </w:p>
    <w:p w14:paraId="568E653E" w14:textId="77777777" w:rsidR="00273755" w:rsidRPr="007B223C" w:rsidRDefault="00273755">
      <w:pPr>
        <w:jc w:val="center"/>
        <w:rPr>
          <w:rFonts w:ascii="隶书" w:eastAsia="隶书"/>
          <w:b/>
          <w:i/>
          <w:spacing w:val="40"/>
          <w:sz w:val="84"/>
          <w:szCs w:val="84"/>
        </w:rPr>
      </w:pPr>
    </w:p>
    <w:p w14:paraId="2FCECCBF" w14:textId="77777777" w:rsidR="00273755" w:rsidRPr="007B223C" w:rsidRDefault="00273755">
      <w:pPr>
        <w:rPr>
          <w:rFonts w:ascii="隶书" w:eastAsia="隶书"/>
          <w:b/>
          <w:i/>
          <w:spacing w:val="40"/>
          <w:sz w:val="84"/>
          <w:szCs w:val="84"/>
        </w:rPr>
      </w:pPr>
    </w:p>
    <w:p w14:paraId="2B919155" w14:textId="77777777" w:rsidR="00273755" w:rsidRPr="007B223C" w:rsidRDefault="00273755">
      <w:pPr>
        <w:rPr>
          <w:rFonts w:ascii="隶书" w:eastAsia="隶书"/>
          <w:b/>
          <w:i/>
          <w:spacing w:val="40"/>
          <w:sz w:val="84"/>
          <w:szCs w:val="84"/>
        </w:rPr>
      </w:pPr>
    </w:p>
    <w:p w14:paraId="0A812A78" w14:textId="77777777" w:rsidR="00273755" w:rsidRPr="007B223C" w:rsidRDefault="00273755">
      <w:pPr>
        <w:rPr>
          <w:rFonts w:ascii="隶书" w:eastAsia="隶书"/>
          <w:b/>
          <w:i/>
          <w:spacing w:val="40"/>
          <w:sz w:val="84"/>
          <w:szCs w:val="84"/>
        </w:rPr>
      </w:pPr>
    </w:p>
    <w:p w14:paraId="1847071A" w14:textId="77777777" w:rsidR="00273755" w:rsidRPr="007B223C" w:rsidRDefault="00273755">
      <w:pPr>
        <w:rPr>
          <w:rFonts w:ascii="隶书" w:eastAsia="隶书"/>
          <w:b/>
          <w:i/>
          <w:spacing w:val="40"/>
          <w:sz w:val="84"/>
          <w:szCs w:val="84"/>
        </w:rPr>
      </w:pPr>
    </w:p>
    <w:p w14:paraId="77E82B30" w14:textId="77777777" w:rsidR="00273755" w:rsidRPr="007B223C" w:rsidRDefault="00273755">
      <w:pPr>
        <w:rPr>
          <w:rFonts w:ascii="隶书" w:eastAsia="隶书"/>
          <w:b/>
          <w:i/>
          <w:spacing w:val="40"/>
          <w:sz w:val="84"/>
          <w:szCs w:val="84"/>
        </w:rPr>
      </w:pPr>
    </w:p>
    <w:p w14:paraId="20CDB9DD" w14:textId="77777777" w:rsidR="00273755" w:rsidRPr="007B223C" w:rsidRDefault="002C4831">
      <w:pPr>
        <w:jc w:val="center"/>
        <w:outlineLvl w:val="0"/>
        <w:rPr>
          <w:rFonts w:ascii="宋体" w:hAnsi="宋体" w:hint="eastAsia"/>
          <w:b/>
          <w:spacing w:val="40"/>
          <w:sz w:val="72"/>
          <w:szCs w:val="72"/>
        </w:rPr>
      </w:pPr>
      <w:bookmarkStart w:id="2721" w:name="_Toc199152211"/>
      <w:r w:rsidRPr="007B223C">
        <w:rPr>
          <w:rFonts w:ascii="宋体" w:hAnsi="宋体" w:hint="eastAsia"/>
          <w:b/>
          <w:spacing w:val="40"/>
          <w:sz w:val="72"/>
          <w:szCs w:val="72"/>
        </w:rPr>
        <w:t>第八章 图   纸</w:t>
      </w:r>
      <w:bookmarkEnd w:id="2721"/>
    </w:p>
    <w:p w14:paraId="0F601CA5" w14:textId="77777777" w:rsidR="00273755" w:rsidRPr="007B223C" w:rsidRDefault="00273755">
      <w:pPr>
        <w:jc w:val="center"/>
        <w:rPr>
          <w:rFonts w:ascii="宋体" w:hAnsi="宋体" w:hint="eastAsia"/>
          <w:b/>
          <w:spacing w:val="10"/>
          <w:sz w:val="72"/>
        </w:rPr>
      </w:pPr>
    </w:p>
    <w:p w14:paraId="753792BF" w14:textId="77777777" w:rsidR="00273755" w:rsidRPr="007B223C" w:rsidRDefault="002C4831">
      <w:pPr>
        <w:jc w:val="center"/>
        <w:rPr>
          <w:b/>
          <w:spacing w:val="6"/>
          <w:sz w:val="44"/>
        </w:rPr>
      </w:pPr>
      <w:r w:rsidRPr="007B223C">
        <w:rPr>
          <w:rFonts w:hint="eastAsia"/>
          <w:b/>
          <w:spacing w:val="6"/>
          <w:sz w:val="44"/>
        </w:rPr>
        <w:t>（另附）</w:t>
      </w:r>
    </w:p>
    <w:p w14:paraId="70059B0D" w14:textId="77777777" w:rsidR="00273755" w:rsidRPr="007B223C" w:rsidRDefault="00273755">
      <w:pPr>
        <w:jc w:val="center"/>
        <w:rPr>
          <w:b/>
          <w:spacing w:val="6"/>
          <w:sz w:val="44"/>
        </w:rPr>
      </w:pPr>
    </w:p>
    <w:p w14:paraId="221A30B2" w14:textId="77777777" w:rsidR="00273755" w:rsidRPr="007B223C" w:rsidRDefault="00273755">
      <w:pPr>
        <w:jc w:val="center"/>
        <w:rPr>
          <w:b/>
          <w:spacing w:val="6"/>
          <w:sz w:val="44"/>
        </w:rPr>
      </w:pPr>
    </w:p>
    <w:p w14:paraId="61CAD096" w14:textId="77777777" w:rsidR="00273755" w:rsidRPr="007B223C" w:rsidRDefault="00273755">
      <w:pPr>
        <w:jc w:val="center"/>
        <w:rPr>
          <w:b/>
          <w:spacing w:val="6"/>
          <w:sz w:val="44"/>
        </w:rPr>
      </w:pPr>
    </w:p>
    <w:p w14:paraId="3CB105F9" w14:textId="77777777" w:rsidR="00273755" w:rsidRPr="007B223C" w:rsidRDefault="00273755">
      <w:pPr>
        <w:jc w:val="center"/>
        <w:rPr>
          <w:b/>
          <w:spacing w:val="6"/>
          <w:sz w:val="44"/>
        </w:rPr>
      </w:pPr>
    </w:p>
    <w:p w14:paraId="6E3F087B" w14:textId="77777777" w:rsidR="00273755" w:rsidRPr="007B223C" w:rsidRDefault="00273755">
      <w:pPr>
        <w:jc w:val="center"/>
        <w:rPr>
          <w:b/>
          <w:spacing w:val="6"/>
          <w:sz w:val="44"/>
        </w:rPr>
      </w:pPr>
    </w:p>
    <w:p w14:paraId="03354D86" w14:textId="77777777" w:rsidR="00273755" w:rsidRPr="007B223C" w:rsidRDefault="00273755">
      <w:pPr>
        <w:autoSpaceDE w:val="0"/>
        <w:autoSpaceDN w:val="0"/>
        <w:adjustRightInd w:val="0"/>
        <w:rPr>
          <w:rFonts w:ascii="黑体" w:eastAsia="黑体" w:cs="黑体"/>
          <w:kern w:val="0"/>
          <w:sz w:val="44"/>
          <w:szCs w:val="44"/>
        </w:rPr>
        <w:sectPr w:rsidR="00273755" w:rsidRPr="007B223C">
          <w:headerReference w:type="default" r:id="rId29"/>
          <w:pgSz w:w="11906" w:h="16838"/>
          <w:pgMar w:top="1361" w:right="1418" w:bottom="1361" w:left="1418" w:header="851" w:footer="964" w:gutter="0"/>
          <w:cols w:space="720"/>
          <w:docGrid w:linePitch="312"/>
        </w:sectPr>
      </w:pPr>
    </w:p>
    <w:p w14:paraId="2EEBC474" w14:textId="77777777" w:rsidR="00273755" w:rsidRPr="007B223C" w:rsidRDefault="00273755"/>
    <w:p w14:paraId="25DC6784" w14:textId="77777777" w:rsidR="00273755" w:rsidRPr="007B223C" w:rsidRDefault="00273755">
      <w:pPr>
        <w:rPr>
          <w:rFonts w:ascii="隶书" w:eastAsia="隶书"/>
          <w:b/>
          <w:i/>
          <w:spacing w:val="40"/>
          <w:sz w:val="84"/>
          <w:szCs w:val="84"/>
        </w:rPr>
      </w:pPr>
    </w:p>
    <w:p w14:paraId="137C077A" w14:textId="77777777" w:rsidR="00273755" w:rsidRPr="007B223C" w:rsidRDefault="00273755">
      <w:pPr>
        <w:rPr>
          <w:rFonts w:ascii="隶书" w:eastAsia="隶书"/>
          <w:b/>
          <w:i/>
          <w:spacing w:val="40"/>
          <w:sz w:val="84"/>
          <w:szCs w:val="84"/>
        </w:rPr>
      </w:pPr>
    </w:p>
    <w:p w14:paraId="1837829A" w14:textId="77777777" w:rsidR="00273755" w:rsidRPr="007B223C" w:rsidRDefault="00273755">
      <w:pPr>
        <w:rPr>
          <w:rFonts w:ascii="隶书" w:eastAsia="隶书"/>
          <w:b/>
          <w:i/>
          <w:spacing w:val="40"/>
          <w:sz w:val="84"/>
          <w:szCs w:val="84"/>
        </w:rPr>
      </w:pPr>
    </w:p>
    <w:p w14:paraId="249A1907" w14:textId="77777777" w:rsidR="00273755" w:rsidRPr="007B223C" w:rsidRDefault="002C4831">
      <w:pPr>
        <w:jc w:val="center"/>
        <w:outlineLvl w:val="0"/>
        <w:rPr>
          <w:rFonts w:ascii="宋体" w:hAnsi="宋体" w:hint="eastAsia"/>
          <w:b/>
          <w:spacing w:val="40"/>
          <w:sz w:val="72"/>
          <w:szCs w:val="72"/>
        </w:rPr>
      </w:pPr>
      <w:bookmarkStart w:id="2722" w:name="_Toc199152212"/>
      <w:r w:rsidRPr="007B223C">
        <w:rPr>
          <w:rFonts w:ascii="宋体" w:hAnsi="宋体" w:hint="eastAsia"/>
          <w:b/>
          <w:spacing w:val="40"/>
          <w:sz w:val="72"/>
          <w:szCs w:val="72"/>
        </w:rPr>
        <w:t>第九章 投标文件格式</w:t>
      </w:r>
      <w:bookmarkEnd w:id="2722"/>
    </w:p>
    <w:p w14:paraId="46BED52B" w14:textId="77777777" w:rsidR="00273755" w:rsidRPr="007B223C" w:rsidRDefault="002C4831">
      <w:pPr>
        <w:spacing w:line="800" w:lineRule="exact"/>
        <w:jc w:val="center"/>
        <w:rPr>
          <w:rFonts w:ascii="宋体" w:hAnsi="宋体" w:cs="宋体" w:hint="eastAsia"/>
          <w:b/>
          <w:kern w:val="0"/>
          <w:sz w:val="44"/>
          <w:szCs w:val="44"/>
          <w:u w:val="single"/>
        </w:rPr>
      </w:pPr>
      <w:r w:rsidRPr="007B223C">
        <w:rPr>
          <w:rFonts w:ascii="宋体" w:hAnsi="宋体" w:hint="eastAsia"/>
          <w:b/>
          <w:sz w:val="48"/>
          <w:szCs w:val="48"/>
          <w:u w:val="single"/>
        </w:rPr>
        <w:br w:type="page"/>
      </w:r>
    </w:p>
    <w:p w14:paraId="2204B23B" w14:textId="77777777" w:rsidR="00273755" w:rsidRPr="007B223C" w:rsidRDefault="00273755">
      <w:pPr>
        <w:spacing w:line="660" w:lineRule="exact"/>
        <w:jc w:val="center"/>
        <w:rPr>
          <w:rFonts w:ascii="宋体" w:hAnsi="宋体" w:hint="eastAsia"/>
          <w:b/>
          <w:sz w:val="32"/>
          <w:szCs w:val="32"/>
          <w:u w:val="single"/>
        </w:rPr>
      </w:pPr>
    </w:p>
    <w:p w14:paraId="29365295" w14:textId="77777777" w:rsidR="00273755" w:rsidRPr="007B223C" w:rsidRDefault="00273755">
      <w:pPr>
        <w:spacing w:line="400" w:lineRule="exact"/>
        <w:ind w:firstLineChars="650" w:firstLine="1958"/>
        <w:rPr>
          <w:rFonts w:ascii="楷体_GB2312" w:eastAsia="楷体_GB2312"/>
          <w:b/>
          <w:kern w:val="0"/>
          <w:sz w:val="30"/>
          <w:szCs w:val="30"/>
        </w:rPr>
      </w:pPr>
    </w:p>
    <w:p w14:paraId="240AED1B" w14:textId="77777777" w:rsidR="00273755" w:rsidRPr="007B223C" w:rsidRDefault="00273755"/>
    <w:p w14:paraId="5236E984" w14:textId="77777777" w:rsidR="00273755" w:rsidRPr="007B223C" w:rsidRDefault="00273755"/>
    <w:p w14:paraId="1FA95C73" w14:textId="77777777" w:rsidR="00273755" w:rsidRPr="007B223C" w:rsidRDefault="002C4831">
      <w:pPr>
        <w:spacing w:line="660" w:lineRule="exact"/>
        <w:jc w:val="center"/>
        <w:rPr>
          <w:rFonts w:ascii="宋体" w:hAnsi="宋体" w:hint="eastAsia"/>
          <w:b/>
          <w:sz w:val="48"/>
          <w:szCs w:val="48"/>
        </w:rPr>
      </w:pPr>
      <w:r w:rsidRPr="007B223C">
        <w:rPr>
          <w:rFonts w:ascii="宋体" w:hAnsi="宋体" w:hint="eastAsia"/>
          <w:b/>
          <w:sz w:val="48"/>
          <w:szCs w:val="48"/>
        </w:rPr>
        <w:t>项目</w:t>
      </w:r>
    </w:p>
    <w:p w14:paraId="3F4C660B" w14:textId="77777777" w:rsidR="00273755" w:rsidRPr="007B223C" w:rsidRDefault="002C4831">
      <w:pPr>
        <w:ind w:firstLineChars="646" w:firstLine="3113"/>
      </w:pPr>
      <w:r w:rsidRPr="007B223C">
        <w:rPr>
          <w:rFonts w:ascii="宋体" w:hAnsi="宋体" w:hint="eastAsia"/>
          <w:b/>
          <w:sz w:val="48"/>
          <w:szCs w:val="48"/>
        </w:rPr>
        <w:t>施工投标文件</w:t>
      </w:r>
    </w:p>
    <w:p w14:paraId="70F38BA9" w14:textId="77777777" w:rsidR="00273755" w:rsidRPr="007B223C" w:rsidRDefault="00273755">
      <w:pPr>
        <w:spacing w:line="400" w:lineRule="exact"/>
        <w:ind w:firstLineChars="650" w:firstLine="1958"/>
        <w:rPr>
          <w:rFonts w:ascii="楷体_GB2312" w:eastAsia="楷体_GB2312"/>
          <w:b/>
          <w:kern w:val="0"/>
          <w:sz w:val="30"/>
          <w:szCs w:val="30"/>
        </w:rPr>
      </w:pPr>
    </w:p>
    <w:p w14:paraId="4A41C02A" w14:textId="77777777" w:rsidR="00273755" w:rsidRPr="007B223C" w:rsidRDefault="00273755"/>
    <w:p w14:paraId="5775E924" w14:textId="77777777" w:rsidR="00273755" w:rsidRPr="007B223C" w:rsidRDefault="00273755"/>
    <w:p w14:paraId="617DFAC5" w14:textId="77777777" w:rsidR="00273755" w:rsidRPr="007B223C" w:rsidRDefault="00273755"/>
    <w:p w14:paraId="390A3899" w14:textId="77777777" w:rsidR="00273755" w:rsidRPr="007B223C" w:rsidRDefault="002C4831">
      <w:pPr>
        <w:spacing w:line="560" w:lineRule="exact"/>
        <w:jc w:val="center"/>
        <w:rPr>
          <w:spacing w:val="6"/>
          <w:sz w:val="48"/>
        </w:rPr>
      </w:pPr>
      <w:r w:rsidRPr="007B223C">
        <w:rPr>
          <w:rFonts w:hint="eastAsia"/>
          <w:spacing w:val="6"/>
          <w:sz w:val="48"/>
        </w:rPr>
        <w:t>（第一册）</w:t>
      </w:r>
    </w:p>
    <w:p w14:paraId="582A2809" w14:textId="77777777" w:rsidR="00273755" w:rsidRPr="007B223C" w:rsidRDefault="00273755">
      <w:pPr>
        <w:spacing w:line="400" w:lineRule="exact"/>
        <w:jc w:val="center"/>
        <w:rPr>
          <w:spacing w:val="6"/>
          <w:sz w:val="28"/>
        </w:rPr>
      </w:pPr>
    </w:p>
    <w:p w14:paraId="644ED508" w14:textId="77777777" w:rsidR="00273755" w:rsidRPr="007B223C" w:rsidRDefault="00273755">
      <w:pPr>
        <w:spacing w:line="360" w:lineRule="auto"/>
        <w:rPr>
          <w:spacing w:val="6"/>
          <w:sz w:val="24"/>
        </w:rPr>
      </w:pPr>
    </w:p>
    <w:p w14:paraId="3F4F8619" w14:textId="77777777" w:rsidR="00273755" w:rsidRPr="007B223C" w:rsidRDefault="002C4831">
      <w:pPr>
        <w:spacing w:line="360" w:lineRule="auto"/>
        <w:jc w:val="center"/>
        <w:rPr>
          <w:spacing w:val="8"/>
          <w:sz w:val="52"/>
          <w:szCs w:val="52"/>
        </w:rPr>
      </w:pPr>
      <w:r w:rsidRPr="007B223C">
        <w:rPr>
          <w:rFonts w:hint="eastAsia"/>
          <w:spacing w:val="8"/>
          <w:sz w:val="52"/>
          <w:szCs w:val="52"/>
        </w:rPr>
        <w:t>商务及经济报价投标文件</w:t>
      </w:r>
    </w:p>
    <w:p w14:paraId="68D84007" w14:textId="77777777" w:rsidR="00273755" w:rsidRPr="007B223C" w:rsidRDefault="00273755">
      <w:pPr>
        <w:spacing w:line="560" w:lineRule="exact"/>
        <w:jc w:val="center"/>
        <w:rPr>
          <w:spacing w:val="6"/>
          <w:sz w:val="48"/>
        </w:rPr>
      </w:pPr>
    </w:p>
    <w:p w14:paraId="4B1D294E" w14:textId="77777777" w:rsidR="00273755" w:rsidRPr="007B223C" w:rsidRDefault="00273755">
      <w:pPr>
        <w:spacing w:line="560" w:lineRule="exact"/>
        <w:jc w:val="center"/>
        <w:rPr>
          <w:spacing w:val="6"/>
          <w:sz w:val="48"/>
        </w:rPr>
      </w:pPr>
    </w:p>
    <w:p w14:paraId="38C66A3B" w14:textId="77777777" w:rsidR="00273755" w:rsidRPr="007B223C" w:rsidRDefault="00273755">
      <w:pPr>
        <w:spacing w:line="360" w:lineRule="auto"/>
        <w:jc w:val="center"/>
        <w:rPr>
          <w:spacing w:val="6"/>
          <w:sz w:val="44"/>
          <w:szCs w:val="44"/>
        </w:rPr>
      </w:pPr>
    </w:p>
    <w:p w14:paraId="2EE62B8E" w14:textId="77777777" w:rsidR="00273755" w:rsidRPr="007B223C" w:rsidRDefault="00273755">
      <w:pPr>
        <w:spacing w:line="360" w:lineRule="auto"/>
        <w:rPr>
          <w:spacing w:val="6"/>
          <w:sz w:val="28"/>
        </w:rPr>
      </w:pPr>
    </w:p>
    <w:p w14:paraId="4F21C36C" w14:textId="77777777" w:rsidR="00273755" w:rsidRPr="007B223C" w:rsidRDefault="00273755">
      <w:pPr>
        <w:spacing w:line="360" w:lineRule="auto"/>
        <w:rPr>
          <w:spacing w:val="6"/>
          <w:sz w:val="28"/>
        </w:rPr>
      </w:pPr>
    </w:p>
    <w:p w14:paraId="5D52E218" w14:textId="77777777" w:rsidR="00273755" w:rsidRPr="007B223C" w:rsidRDefault="002C4831">
      <w:pPr>
        <w:spacing w:line="480" w:lineRule="auto"/>
        <w:ind w:firstLineChars="359" w:firstLine="1048"/>
        <w:rPr>
          <w:rFonts w:ascii="宋体" w:hAnsi="宋体" w:hint="eastAsia"/>
          <w:w w:val="80"/>
          <w:sz w:val="28"/>
          <w:szCs w:val="28"/>
          <w:u w:val="single"/>
        </w:rPr>
      </w:pPr>
      <w:r w:rsidRPr="007B223C">
        <w:rPr>
          <w:rFonts w:hint="eastAsia"/>
          <w:spacing w:val="6"/>
          <w:sz w:val="28"/>
        </w:rPr>
        <w:t>项目名称：</w:t>
      </w:r>
    </w:p>
    <w:p w14:paraId="4FB8A715" w14:textId="77777777" w:rsidR="00273755" w:rsidRPr="007B223C" w:rsidRDefault="002C4831">
      <w:pPr>
        <w:spacing w:line="480" w:lineRule="auto"/>
        <w:ind w:firstLineChars="359" w:firstLine="1048"/>
        <w:rPr>
          <w:spacing w:val="6"/>
          <w:sz w:val="28"/>
        </w:rPr>
      </w:pPr>
      <w:r w:rsidRPr="007B223C">
        <w:rPr>
          <w:rFonts w:hint="eastAsia"/>
          <w:spacing w:val="6"/>
          <w:sz w:val="28"/>
        </w:rPr>
        <w:t>投标人：</w:t>
      </w:r>
      <w:r w:rsidRPr="007B223C">
        <w:rPr>
          <w:rFonts w:hint="eastAsia"/>
          <w:spacing w:val="10"/>
          <w:sz w:val="28"/>
          <w:szCs w:val="28"/>
          <w:u w:val="single"/>
        </w:rPr>
        <w:t>单位全称</w:t>
      </w:r>
      <w:r w:rsidRPr="007B223C">
        <w:rPr>
          <w:rFonts w:hint="eastAsia"/>
          <w:spacing w:val="10"/>
          <w:sz w:val="28"/>
          <w:szCs w:val="28"/>
          <w:u w:val="single"/>
        </w:rPr>
        <w:t xml:space="preserve">      </w:t>
      </w:r>
      <w:r w:rsidRPr="007B223C">
        <w:rPr>
          <w:rFonts w:ascii="宋体" w:hAnsi="宋体" w:hint="eastAsia"/>
          <w:sz w:val="28"/>
          <w:szCs w:val="28"/>
          <w:u w:val="single"/>
        </w:rPr>
        <w:t>（盖单位章）</w:t>
      </w:r>
    </w:p>
    <w:p w14:paraId="79EEADD6" w14:textId="77777777" w:rsidR="00273755" w:rsidRPr="007B223C" w:rsidRDefault="002C4831">
      <w:pPr>
        <w:spacing w:line="480" w:lineRule="auto"/>
        <w:ind w:firstLineChars="359" w:firstLine="1048"/>
        <w:rPr>
          <w:spacing w:val="6"/>
          <w:sz w:val="28"/>
        </w:rPr>
      </w:pPr>
      <w:r w:rsidRPr="007B223C">
        <w:rPr>
          <w:rFonts w:hint="eastAsia"/>
          <w:spacing w:val="6"/>
          <w:sz w:val="28"/>
        </w:rPr>
        <w:t>法定代表人或其委托代理人：</w:t>
      </w:r>
      <w:r w:rsidRPr="007B223C">
        <w:rPr>
          <w:rFonts w:hint="eastAsia"/>
          <w:spacing w:val="6"/>
          <w:sz w:val="28"/>
          <w:u w:val="single"/>
        </w:rPr>
        <w:t xml:space="preserve">   </w:t>
      </w:r>
      <w:r w:rsidRPr="007B223C">
        <w:rPr>
          <w:rFonts w:hint="eastAsia"/>
          <w:spacing w:val="6"/>
          <w:sz w:val="28"/>
          <w:u w:val="single"/>
        </w:rPr>
        <w:t>（签字）</w:t>
      </w:r>
    </w:p>
    <w:p w14:paraId="548FE972" w14:textId="77777777" w:rsidR="00273755" w:rsidRPr="007B223C" w:rsidRDefault="002C4831">
      <w:pPr>
        <w:tabs>
          <w:tab w:val="left" w:pos="0"/>
          <w:tab w:val="left" w:pos="1155"/>
          <w:tab w:val="left" w:pos="1470"/>
        </w:tabs>
        <w:spacing w:line="480" w:lineRule="exact"/>
        <w:ind w:leftChars="35" w:left="73" w:firstLineChars="334" w:firstLine="975"/>
        <w:rPr>
          <w:spacing w:val="6"/>
          <w:sz w:val="28"/>
        </w:rPr>
      </w:pPr>
      <w:r w:rsidRPr="007B223C">
        <w:rPr>
          <w:rFonts w:hint="eastAsia"/>
          <w:spacing w:val="6"/>
          <w:sz w:val="28"/>
        </w:rPr>
        <w:t>日</w:t>
      </w:r>
      <w:r w:rsidRPr="007B223C">
        <w:rPr>
          <w:rFonts w:hint="eastAsia"/>
          <w:spacing w:val="6"/>
          <w:sz w:val="28"/>
        </w:rPr>
        <w:t xml:space="preserve">   </w:t>
      </w:r>
      <w:r w:rsidRPr="007B223C">
        <w:rPr>
          <w:rFonts w:hint="eastAsia"/>
          <w:spacing w:val="6"/>
          <w:sz w:val="28"/>
        </w:rPr>
        <w:t>期：</w:t>
      </w:r>
      <w:r w:rsidRPr="007B223C">
        <w:rPr>
          <w:rFonts w:hint="eastAsia"/>
          <w:spacing w:val="6"/>
          <w:sz w:val="28"/>
        </w:rPr>
        <w:t xml:space="preserve">    </w:t>
      </w:r>
      <w:r w:rsidRPr="007B223C">
        <w:rPr>
          <w:rFonts w:hint="eastAsia"/>
          <w:spacing w:val="6"/>
          <w:sz w:val="28"/>
        </w:rPr>
        <w:t>年</w:t>
      </w:r>
      <w:r w:rsidRPr="007B223C">
        <w:rPr>
          <w:rFonts w:hint="eastAsia"/>
          <w:spacing w:val="6"/>
          <w:sz w:val="28"/>
        </w:rPr>
        <w:t xml:space="preserve">   </w:t>
      </w:r>
      <w:r w:rsidRPr="007B223C">
        <w:rPr>
          <w:rFonts w:hint="eastAsia"/>
          <w:spacing w:val="6"/>
          <w:sz w:val="28"/>
        </w:rPr>
        <w:t>月</w:t>
      </w:r>
      <w:r w:rsidRPr="007B223C">
        <w:rPr>
          <w:rFonts w:hint="eastAsia"/>
          <w:spacing w:val="6"/>
          <w:sz w:val="28"/>
        </w:rPr>
        <w:t xml:space="preserve">   </w:t>
      </w:r>
      <w:r w:rsidRPr="007B223C">
        <w:rPr>
          <w:rFonts w:hint="eastAsia"/>
          <w:spacing w:val="6"/>
          <w:sz w:val="28"/>
        </w:rPr>
        <w:t>日</w:t>
      </w:r>
    </w:p>
    <w:p w14:paraId="2FFB9A40" w14:textId="77777777" w:rsidR="00273755" w:rsidRPr="007B223C" w:rsidRDefault="00273755">
      <w:pPr>
        <w:rPr>
          <w:sz w:val="24"/>
          <w:szCs w:val="24"/>
        </w:rPr>
      </w:pPr>
    </w:p>
    <w:p w14:paraId="625948F0" w14:textId="77777777" w:rsidR="00273755" w:rsidRPr="007B223C" w:rsidRDefault="00273755">
      <w:pPr>
        <w:rPr>
          <w:sz w:val="24"/>
          <w:szCs w:val="24"/>
        </w:rPr>
      </w:pPr>
    </w:p>
    <w:p w14:paraId="1650082A" w14:textId="77777777" w:rsidR="00273755" w:rsidRPr="007B223C" w:rsidRDefault="002C4831">
      <w:pPr>
        <w:jc w:val="center"/>
        <w:rPr>
          <w:b/>
          <w:bCs/>
          <w:sz w:val="30"/>
          <w:szCs w:val="30"/>
        </w:rPr>
      </w:pPr>
      <w:r w:rsidRPr="007B223C">
        <w:rPr>
          <w:rFonts w:hint="eastAsia"/>
          <w:b/>
          <w:bCs/>
          <w:sz w:val="30"/>
          <w:szCs w:val="30"/>
        </w:rPr>
        <w:br w:type="page"/>
      </w:r>
      <w:r w:rsidRPr="007B223C">
        <w:rPr>
          <w:rFonts w:hint="eastAsia"/>
          <w:b/>
          <w:bCs/>
          <w:sz w:val="30"/>
          <w:szCs w:val="30"/>
        </w:rPr>
        <w:lastRenderedPageBreak/>
        <w:t>目录</w:t>
      </w:r>
    </w:p>
    <w:p w14:paraId="1755F918" w14:textId="77777777" w:rsidR="00273755" w:rsidRPr="007B223C" w:rsidRDefault="002C4831">
      <w:pPr>
        <w:spacing w:beforeLines="50" w:before="120" w:line="480" w:lineRule="exact"/>
        <w:jc w:val="center"/>
        <w:rPr>
          <w:b/>
          <w:spacing w:val="6"/>
          <w:sz w:val="30"/>
          <w:szCs w:val="30"/>
        </w:rPr>
      </w:pPr>
      <w:r w:rsidRPr="007B223C">
        <w:rPr>
          <w:rFonts w:hint="eastAsia"/>
          <w:b/>
          <w:bCs/>
          <w:spacing w:val="4"/>
          <w:sz w:val="30"/>
          <w:szCs w:val="30"/>
        </w:rPr>
        <w:t>（自行编制）</w:t>
      </w:r>
    </w:p>
    <w:p w14:paraId="5841CC48" w14:textId="77777777" w:rsidR="00273755" w:rsidRPr="007B223C" w:rsidRDefault="00273755">
      <w:pPr>
        <w:spacing w:beforeLines="50" w:before="120" w:line="480" w:lineRule="exact"/>
        <w:jc w:val="center"/>
        <w:rPr>
          <w:b/>
          <w:spacing w:val="6"/>
          <w:sz w:val="30"/>
          <w:szCs w:val="30"/>
        </w:rPr>
      </w:pPr>
    </w:p>
    <w:p w14:paraId="6F46D9B1" w14:textId="77777777" w:rsidR="00273755" w:rsidRPr="007B223C" w:rsidRDefault="00273755">
      <w:pPr>
        <w:spacing w:beforeLines="50" w:before="120" w:line="480" w:lineRule="exact"/>
        <w:jc w:val="center"/>
        <w:rPr>
          <w:b/>
          <w:spacing w:val="6"/>
          <w:sz w:val="30"/>
          <w:szCs w:val="30"/>
        </w:rPr>
      </w:pPr>
    </w:p>
    <w:p w14:paraId="0C1A5EF4" w14:textId="77777777" w:rsidR="00273755" w:rsidRPr="007B223C" w:rsidRDefault="00273755">
      <w:pPr>
        <w:spacing w:beforeLines="50" w:before="120" w:line="480" w:lineRule="exact"/>
        <w:jc w:val="center"/>
        <w:rPr>
          <w:b/>
          <w:spacing w:val="6"/>
          <w:sz w:val="30"/>
          <w:szCs w:val="30"/>
        </w:rPr>
      </w:pPr>
    </w:p>
    <w:p w14:paraId="6AB96FA9" w14:textId="77777777" w:rsidR="00273755" w:rsidRPr="007B223C" w:rsidRDefault="00273755">
      <w:pPr>
        <w:spacing w:beforeLines="50" w:before="120" w:line="480" w:lineRule="exact"/>
        <w:jc w:val="center"/>
        <w:rPr>
          <w:b/>
          <w:spacing w:val="6"/>
          <w:sz w:val="30"/>
          <w:szCs w:val="30"/>
        </w:rPr>
      </w:pPr>
    </w:p>
    <w:p w14:paraId="66FD8900" w14:textId="77777777" w:rsidR="00273755" w:rsidRPr="007B223C" w:rsidRDefault="00273755">
      <w:pPr>
        <w:spacing w:beforeLines="50" w:before="120" w:line="480" w:lineRule="exact"/>
        <w:jc w:val="center"/>
        <w:rPr>
          <w:b/>
          <w:spacing w:val="6"/>
          <w:sz w:val="30"/>
          <w:szCs w:val="30"/>
        </w:rPr>
      </w:pPr>
    </w:p>
    <w:p w14:paraId="277DA057" w14:textId="77777777" w:rsidR="00273755" w:rsidRPr="007B223C" w:rsidRDefault="00273755">
      <w:pPr>
        <w:spacing w:beforeLines="50" w:before="120" w:line="480" w:lineRule="exact"/>
        <w:jc w:val="center"/>
        <w:rPr>
          <w:b/>
          <w:spacing w:val="6"/>
          <w:sz w:val="30"/>
          <w:szCs w:val="30"/>
        </w:rPr>
      </w:pPr>
    </w:p>
    <w:p w14:paraId="197CED32" w14:textId="77777777" w:rsidR="00273755" w:rsidRPr="007B223C" w:rsidRDefault="00273755">
      <w:pPr>
        <w:spacing w:beforeLines="50" w:before="120" w:line="480" w:lineRule="exact"/>
        <w:jc w:val="center"/>
        <w:rPr>
          <w:b/>
          <w:spacing w:val="6"/>
          <w:sz w:val="30"/>
          <w:szCs w:val="30"/>
        </w:rPr>
      </w:pPr>
    </w:p>
    <w:p w14:paraId="68A4447E" w14:textId="77777777" w:rsidR="00273755" w:rsidRPr="007B223C" w:rsidRDefault="00273755">
      <w:pPr>
        <w:spacing w:beforeLines="50" w:before="120" w:line="480" w:lineRule="exact"/>
        <w:jc w:val="center"/>
        <w:rPr>
          <w:b/>
          <w:spacing w:val="6"/>
          <w:sz w:val="30"/>
          <w:szCs w:val="30"/>
        </w:rPr>
      </w:pPr>
    </w:p>
    <w:p w14:paraId="00E491DC" w14:textId="77777777" w:rsidR="00273755" w:rsidRPr="007B223C" w:rsidRDefault="00273755">
      <w:pPr>
        <w:spacing w:beforeLines="50" w:before="120" w:line="480" w:lineRule="exact"/>
        <w:jc w:val="center"/>
        <w:rPr>
          <w:b/>
          <w:spacing w:val="6"/>
          <w:sz w:val="30"/>
          <w:szCs w:val="30"/>
        </w:rPr>
      </w:pPr>
    </w:p>
    <w:p w14:paraId="5BBC509B" w14:textId="77777777" w:rsidR="00273755" w:rsidRPr="007B223C" w:rsidRDefault="00273755">
      <w:pPr>
        <w:spacing w:beforeLines="50" w:before="120" w:line="480" w:lineRule="exact"/>
        <w:jc w:val="center"/>
        <w:rPr>
          <w:b/>
          <w:spacing w:val="6"/>
          <w:sz w:val="30"/>
          <w:szCs w:val="30"/>
        </w:rPr>
      </w:pPr>
    </w:p>
    <w:p w14:paraId="626D202D" w14:textId="77777777" w:rsidR="00273755" w:rsidRPr="007B223C" w:rsidRDefault="00273755">
      <w:pPr>
        <w:spacing w:beforeLines="50" w:before="120" w:line="480" w:lineRule="exact"/>
        <w:jc w:val="center"/>
        <w:rPr>
          <w:b/>
          <w:spacing w:val="6"/>
          <w:sz w:val="30"/>
          <w:szCs w:val="30"/>
        </w:rPr>
      </w:pPr>
    </w:p>
    <w:p w14:paraId="0F7849CC" w14:textId="77777777" w:rsidR="00273755" w:rsidRPr="007B223C" w:rsidRDefault="00273755">
      <w:pPr>
        <w:spacing w:beforeLines="50" w:before="120" w:line="480" w:lineRule="exact"/>
        <w:jc w:val="center"/>
        <w:rPr>
          <w:b/>
          <w:spacing w:val="6"/>
          <w:sz w:val="30"/>
          <w:szCs w:val="30"/>
        </w:rPr>
      </w:pPr>
    </w:p>
    <w:p w14:paraId="14B3DCB9" w14:textId="77777777" w:rsidR="00273755" w:rsidRPr="007B223C" w:rsidRDefault="00273755">
      <w:pPr>
        <w:spacing w:beforeLines="50" w:before="120" w:line="480" w:lineRule="exact"/>
        <w:jc w:val="center"/>
        <w:rPr>
          <w:b/>
          <w:spacing w:val="6"/>
          <w:sz w:val="30"/>
          <w:szCs w:val="30"/>
        </w:rPr>
      </w:pPr>
    </w:p>
    <w:p w14:paraId="53274EDE" w14:textId="77777777" w:rsidR="00273755" w:rsidRPr="007B223C" w:rsidRDefault="00273755">
      <w:pPr>
        <w:spacing w:beforeLines="50" w:before="120" w:line="480" w:lineRule="exact"/>
        <w:jc w:val="center"/>
        <w:rPr>
          <w:b/>
          <w:spacing w:val="6"/>
          <w:sz w:val="30"/>
          <w:szCs w:val="30"/>
        </w:rPr>
      </w:pPr>
    </w:p>
    <w:p w14:paraId="26097431" w14:textId="77777777" w:rsidR="00273755" w:rsidRPr="007B223C" w:rsidRDefault="00273755">
      <w:pPr>
        <w:spacing w:beforeLines="50" w:before="120" w:line="480" w:lineRule="exact"/>
        <w:jc w:val="center"/>
        <w:rPr>
          <w:b/>
          <w:spacing w:val="6"/>
          <w:sz w:val="30"/>
          <w:szCs w:val="30"/>
        </w:rPr>
      </w:pPr>
    </w:p>
    <w:p w14:paraId="53BB3199" w14:textId="77777777" w:rsidR="00273755" w:rsidRPr="007B223C" w:rsidRDefault="00273755">
      <w:pPr>
        <w:spacing w:beforeLines="50" w:before="120" w:line="480" w:lineRule="exact"/>
        <w:jc w:val="center"/>
        <w:rPr>
          <w:b/>
          <w:spacing w:val="6"/>
          <w:sz w:val="30"/>
          <w:szCs w:val="30"/>
        </w:rPr>
      </w:pPr>
    </w:p>
    <w:p w14:paraId="4F6AA475" w14:textId="77777777" w:rsidR="00273755" w:rsidRPr="007B223C" w:rsidRDefault="00273755">
      <w:pPr>
        <w:spacing w:beforeLines="50" w:before="120" w:line="480" w:lineRule="exact"/>
        <w:jc w:val="center"/>
        <w:rPr>
          <w:b/>
          <w:spacing w:val="6"/>
          <w:sz w:val="30"/>
          <w:szCs w:val="30"/>
        </w:rPr>
      </w:pPr>
    </w:p>
    <w:p w14:paraId="4933E93B" w14:textId="77777777" w:rsidR="00273755" w:rsidRPr="007B223C" w:rsidRDefault="00273755">
      <w:pPr>
        <w:spacing w:beforeLines="50" w:before="120" w:line="480" w:lineRule="exact"/>
        <w:jc w:val="center"/>
        <w:rPr>
          <w:b/>
          <w:spacing w:val="6"/>
          <w:sz w:val="30"/>
          <w:szCs w:val="30"/>
        </w:rPr>
      </w:pPr>
    </w:p>
    <w:p w14:paraId="67875645" w14:textId="77777777" w:rsidR="00273755" w:rsidRPr="007B223C" w:rsidRDefault="00273755">
      <w:pPr>
        <w:spacing w:beforeLines="50" w:before="120" w:line="480" w:lineRule="exact"/>
        <w:jc w:val="center"/>
        <w:rPr>
          <w:b/>
          <w:spacing w:val="6"/>
          <w:sz w:val="30"/>
          <w:szCs w:val="30"/>
        </w:rPr>
      </w:pPr>
    </w:p>
    <w:p w14:paraId="1D384F9B" w14:textId="77777777" w:rsidR="00273755" w:rsidRPr="007B223C" w:rsidRDefault="002C4831">
      <w:pPr>
        <w:widowControl/>
        <w:jc w:val="left"/>
        <w:rPr>
          <w:b/>
          <w:spacing w:val="6"/>
          <w:sz w:val="30"/>
          <w:szCs w:val="30"/>
        </w:rPr>
      </w:pPr>
      <w:r w:rsidRPr="007B223C">
        <w:rPr>
          <w:b/>
          <w:spacing w:val="6"/>
          <w:sz w:val="30"/>
          <w:szCs w:val="30"/>
        </w:rPr>
        <w:br w:type="page"/>
      </w:r>
    </w:p>
    <w:p w14:paraId="4E058D1A" w14:textId="77777777" w:rsidR="00273755" w:rsidRPr="007B223C" w:rsidRDefault="002C4831">
      <w:pPr>
        <w:spacing w:beforeLines="50" w:before="120" w:line="480" w:lineRule="exact"/>
        <w:jc w:val="center"/>
        <w:rPr>
          <w:b/>
          <w:spacing w:val="6"/>
          <w:sz w:val="30"/>
          <w:szCs w:val="30"/>
        </w:rPr>
      </w:pPr>
      <w:r w:rsidRPr="007B223C">
        <w:rPr>
          <w:rFonts w:hint="eastAsia"/>
          <w:b/>
          <w:spacing w:val="6"/>
          <w:sz w:val="30"/>
          <w:szCs w:val="30"/>
        </w:rPr>
        <w:lastRenderedPageBreak/>
        <w:t>一、投标承诺书</w:t>
      </w:r>
    </w:p>
    <w:p w14:paraId="4602F7D6" w14:textId="77777777" w:rsidR="00273755" w:rsidRPr="007B223C" w:rsidRDefault="002C4831">
      <w:pPr>
        <w:tabs>
          <w:tab w:val="left" w:pos="840"/>
        </w:tabs>
        <w:spacing w:line="500" w:lineRule="exact"/>
        <w:rPr>
          <w:rFonts w:ascii="宋体" w:hAnsi="宋体" w:hint="eastAsia"/>
          <w:spacing w:val="8"/>
          <w:sz w:val="24"/>
          <w:szCs w:val="24"/>
        </w:rPr>
      </w:pPr>
      <w:r w:rsidRPr="007B223C">
        <w:rPr>
          <w:rFonts w:ascii="宋体" w:hAnsi="宋体" w:hint="eastAsia"/>
          <w:spacing w:val="8"/>
          <w:sz w:val="24"/>
          <w:szCs w:val="24"/>
        </w:rPr>
        <w:t>（招标人名称）：</w:t>
      </w:r>
    </w:p>
    <w:p w14:paraId="7AEA9AF7" w14:textId="77777777" w:rsidR="00273755" w:rsidRPr="007B223C" w:rsidRDefault="002C4831">
      <w:pPr>
        <w:tabs>
          <w:tab w:val="left" w:pos="840"/>
        </w:tabs>
        <w:spacing w:line="400" w:lineRule="exact"/>
        <w:ind w:firstLineChars="200" w:firstLine="512"/>
        <w:rPr>
          <w:rFonts w:ascii="宋体" w:hAnsi="宋体" w:hint="eastAsia"/>
          <w:spacing w:val="8"/>
          <w:sz w:val="24"/>
          <w:szCs w:val="24"/>
        </w:rPr>
      </w:pPr>
      <w:r w:rsidRPr="007B223C">
        <w:rPr>
          <w:rFonts w:ascii="宋体" w:hAnsi="宋体" w:hint="eastAsia"/>
          <w:spacing w:val="8"/>
          <w:sz w:val="24"/>
          <w:szCs w:val="24"/>
        </w:rPr>
        <w:t>1、根据你方招标工程项目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14:paraId="1547E7D9" w14:textId="77777777" w:rsidR="00273755" w:rsidRPr="007B223C" w:rsidRDefault="002C4831">
      <w:pPr>
        <w:tabs>
          <w:tab w:val="left" w:pos="840"/>
        </w:tabs>
        <w:spacing w:line="400" w:lineRule="exact"/>
        <w:ind w:firstLineChars="200" w:firstLine="512"/>
        <w:rPr>
          <w:rFonts w:ascii="宋体" w:hAnsi="宋体" w:hint="eastAsia"/>
          <w:spacing w:val="8"/>
          <w:sz w:val="24"/>
          <w:szCs w:val="24"/>
        </w:rPr>
      </w:pPr>
      <w:r w:rsidRPr="007B223C">
        <w:rPr>
          <w:rFonts w:ascii="宋体" w:hAnsi="宋体" w:hint="eastAsia"/>
          <w:spacing w:val="8"/>
          <w:sz w:val="24"/>
          <w:szCs w:val="24"/>
        </w:rPr>
        <w:t>2、我方已详细审核全部招标文件（包括澄清、修改或补充文件及有关附件）。</w:t>
      </w:r>
    </w:p>
    <w:p w14:paraId="02963BE3" w14:textId="77777777" w:rsidR="00273755" w:rsidRPr="007B223C" w:rsidRDefault="002C4831">
      <w:pPr>
        <w:tabs>
          <w:tab w:val="left" w:pos="840"/>
        </w:tabs>
        <w:spacing w:line="400" w:lineRule="exact"/>
        <w:ind w:firstLineChars="200" w:firstLine="512"/>
        <w:rPr>
          <w:rFonts w:ascii="宋体" w:hAnsi="宋体" w:hint="eastAsia"/>
          <w:spacing w:val="8"/>
          <w:sz w:val="24"/>
          <w:szCs w:val="24"/>
        </w:rPr>
      </w:pPr>
      <w:r w:rsidRPr="007B223C">
        <w:rPr>
          <w:rFonts w:ascii="宋体" w:hAnsi="宋体" w:hint="eastAsia"/>
          <w:spacing w:val="8"/>
          <w:sz w:val="24"/>
          <w:szCs w:val="24"/>
        </w:rPr>
        <w:t>3、一旦我方中标，我方保证按合同协议书中规定的工期:</w:t>
      </w:r>
      <w:r w:rsidRPr="007B223C">
        <w:rPr>
          <w:rFonts w:ascii="宋体" w:hAnsi="宋体" w:hint="eastAsia"/>
          <w:sz w:val="24"/>
          <w:szCs w:val="24"/>
        </w:rPr>
        <w:t>日历天</w:t>
      </w:r>
      <w:r w:rsidRPr="007B223C">
        <w:rPr>
          <w:rFonts w:ascii="宋体" w:hAnsi="宋体" w:hint="eastAsia"/>
          <w:spacing w:val="8"/>
          <w:sz w:val="24"/>
          <w:szCs w:val="24"/>
        </w:rPr>
        <w:t>内完成并移交全部工程。</w:t>
      </w:r>
    </w:p>
    <w:p w14:paraId="588434F3" w14:textId="77777777" w:rsidR="00273755" w:rsidRPr="007B223C" w:rsidRDefault="002C4831">
      <w:pPr>
        <w:tabs>
          <w:tab w:val="left" w:pos="840"/>
        </w:tabs>
        <w:spacing w:line="400" w:lineRule="exact"/>
        <w:ind w:firstLineChars="200" w:firstLine="512"/>
        <w:rPr>
          <w:rFonts w:ascii="宋体" w:hAnsi="宋体" w:hint="eastAsia"/>
          <w:spacing w:val="8"/>
          <w:sz w:val="24"/>
          <w:szCs w:val="24"/>
        </w:rPr>
      </w:pPr>
      <w:r w:rsidRPr="007B223C">
        <w:rPr>
          <w:rFonts w:ascii="宋体" w:hAnsi="宋体" w:hint="eastAsia"/>
          <w:spacing w:val="8"/>
          <w:sz w:val="24"/>
          <w:szCs w:val="24"/>
        </w:rPr>
        <w:t>4、如果我方中标，我方将按照规定提交作为履约保证金。我方将</w:t>
      </w:r>
      <w:r w:rsidRPr="007B223C">
        <w:rPr>
          <w:rFonts w:ascii="宋体" w:hAnsi="宋体" w:hint="eastAsia"/>
          <w:spacing w:val="8"/>
          <w:sz w:val="24"/>
          <w:szCs w:val="24"/>
          <w:u w:val="single"/>
        </w:rPr>
        <w:t xml:space="preserve">    （建造师姓名）</w:t>
      </w:r>
      <w:r w:rsidRPr="007B223C">
        <w:rPr>
          <w:rFonts w:ascii="宋体" w:hAnsi="宋体" w:hint="eastAsia"/>
          <w:spacing w:val="8"/>
          <w:sz w:val="24"/>
          <w:szCs w:val="24"/>
        </w:rPr>
        <w:t>作为本工程的建造师（项目经理），</w:t>
      </w:r>
      <w:r w:rsidRPr="007B223C">
        <w:rPr>
          <w:rFonts w:ascii="宋体" w:hAnsi="宋体" w:hint="eastAsia"/>
          <w:spacing w:val="8"/>
          <w:sz w:val="24"/>
          <w:szCs w:val="24"/>
          <w:u w:val="single"/>
        </w:rPr>
        <w:t xml:space="preserve">    （技术负责人姓名）</w:t>
      </w:r>
      <w:r w:rsidRPr="007B223C">
        <w:rPr>
          <w:rFonts w:ascii="宋体" w:hAnsi="宋体" w:hint="eastAsia"/>
          <w:spacing w:val="8"/>
          <w:sz w:val="24"/>
          <w:szCs w:val="24"/>
        </w:rPr>
        <w:t>作为本工程项目技术负责人，并保证本项目项目经理和技术负责人常驻施工现场，履行职责。保证工程施工质量达到，文明施工安全达到</w:t>
      </w:r>
      <w:r w:rsidRPr="007B223C">
        <w:rPr>
          <w:rFonts w:ascii="宋体" w:hAnsi="宋体" w:hint="eastAsia"/>
          <w:spacing w:val="8"/>
          <w:sz w:val="24"/>
          <w:szCs w:val="24"/>
          <w:u w:val="single"/>
        </w:rPr>
        <w:t xml:space="preserve"> 合格 </w:t>
      </w:r>
      <w:r w:rsidRPr="007B223C">
        <w:rPr>
          <w:rFonts w:ascii="宋体" w:hAnsi="宋体" w:hint="eastAsia"/>
          <w:spacing w:val="8"/>
          <w:sz w:val="24"/>
          <w:szCs w:val="24"/>
        </w:rPr>
        <w:t>。</w:t>
      </w:r>
    </w:p>
    <w:p w14:paraId="62F0450A" w14:textId="77777777" w:rsidR="00273755" w:rsidRPr="007B223C" w:rsidRDefault="002C4831">
      <w:pPr>
        <w:tabs>
          <w:tab w:val="left" w:pos="840"/>
        </w:tabs>
        <w:spacing w:line="400" w:lineRule="exact"/>
        <w:ind w:firstLineChars="200" w:firstLine="512"/>
        <w:rPr>
          <w:rFonts w:ascii="宋体" w:hAnsi="宋体" w:hint="eastAsia"/>
          <w:spacing w:val="8"/>
          <w:sz w:val="24"/>
          <w:szCs w:val="24"/>
        </w:rPr>
      </w:pPr>
      <w:r w:rsidRPr="007B223C">
        <w:rPr>
          <w:rFonts w:ascii="宋体" w:hAnsi="宋体" w:hint="eastAsia"/>
          <w:spacing w:val="8"/>
          <w:sz w:val="24"/>
          <w:szCs w:val="24"/>
        </w:rPr>
        <w:t>5、我方同意所提交的投标文件在本招标文件投标人须知前附表一第3.3.1条规定的投标有效期内有效，在此期间内如果中标，我方将受此约束。</w:t>
      </w:r>
    </w:p>
    <w:p w14:paraId="36957DA8" w14:textId="77777777" w:rsidR="00273755" w:rsidRPr="007B223C" w:rsidRDefault="002C4831">
      <w:pPr>
        <w:tabs>
          <w:tab w:val="left" w:pos="840"/>
        </w:tabs>
        <w:spacing w:line="400" w:lineRule="exact"/>
        <w:ind w:firstLineChars="200" w:firstLine="512"/>
        <w:rPr>
          <w:rFonts w:ascii="宋体" w:hAnsi="宋体" w:hint="eastAsia"/>
          <w:spacing w:val="8"/>
          <w:sz w:val="24"/>
          <w:szCs w:val="24"/>
        </w:rPr>
      </w:pPr>
      <w:r w:rsidRPr="007B223C">
        <w:rPr>
          <w:rFonts w:ascii="宋体" w:hAnsi="宋体" w:hint="eastAsia"/>
          <w:spacing w:val="8"/>
          <w:sz w:val="24"/>
          <w:szCs w:val="24"/>
        </w:rPr>
        <w:t>6、除非另外达成协议并生效，你方的中标通知书和本投标文件将成为约束双方的合同文件的组成部分。</w:t>
      </w:r>
    </w:p>
    <w:p w14:paraId="20025486" w14:textId="77777777" w:rsidR="00273755" w:rsidRPr="007B223C" w:rsidRDefault="002C4831">
      <w:pPr>
        <w:tabs>
          <w:tab w:val="left" w:pos="840"/>
        </w:tabs>
        <w:spacing w:line="400" w:lineRule="exact"/>
        <w:ind w:firstLineChars="200" w:firstLine="512"/>
        <w:rPr>
          <w:rFonts w:ascii="宋体" w:hAnsi="宋体" w:hint="eastAsia"/>
          <w:spacing w:val="8"/>
          <w:sz w:val="24"/>
          <w:szCs w:val="24"/>
        </w:rPr>
      </w:pPr>
      <w:r w:rsidRPr="007B223C">
        <w:rPr>
          <w:rFonts w:ascii="宋体" w:hAnsi="宋体" w:hint="eastAsia"/>
          <w:spacing w:val="8"/>
          <w:sz w:val="24"/>
          <w:szCs w:val="24"/>
        </w:rPr>
        <w:t>7、我方已按规定提交投标保证金，并承诺以人民币万元作为本项目的投标担保。</w:t>
      </w:r>
    </w:p>
    <w:p w14:paraId="14715EE4" w14:textId="77777777" w:rsidR="00273755" w:rsidRPr="007B223C" w:rsidRDefault="002C4831">
      <w:pPr>
        <w:spacing w:line="420" w:lineRule="exact"/>
        <w:ind w:firstLineChars="200" w:firstLine="512"/>
        <w:rPr>
          <w:rFonts w:ascii="宋体" w:hAnsi="宋体" w:hint="eastAsia"/>
          <w:sz w:val="24"/>
          <w:szCs w:val="24"/>
        </w:rPr>
      </w:pPr>
      <w:r w:rsidRPr="007B223C">
        <w:rPr>
          <w:rFonts w:ascii="宋体" w:hAnsi="宋体" w:hint="eastAsia"/>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w:t>
      </w:r>
      <w:r w:rsidRPr="007B223C">
        <w:rPr>
          <w:rFonts w:ascii="宋体" w:hAnsi="宋体" w:hint="eastAsia"/>
          <w:sz w:val="22"/>
          <w:szCs w:val="22"/>
        </w:rPr>
        <w:t>项目经理目前未在其他在建项目担任项目经理，</w:t>
      </w:r>
      <w:r w:rsidRPr="007B223C">
        <w:rPr>
          <w:rFonts w:ascii="宋体" w:hAnsi="宋体" w:hint="eastAsia"/>
          <w:spacing w:val="8"/>
          <w:sz w:val="24"/>
          <w:szCs w:val="24"/>
        </w:rPr>
        <w:t>若有违反上述承诺内容的行为，愿意承担法律责任。</w:t>
      </w:r>
    </w:p>
    <w:p w14:paraId="2570DC2A" w14:textId="77777777" w:rsidR="00273755" w:rsidRPr="007B223C" w:rsidRDefault="002C4831">
      <w:pPr>
        <w:spacing w:line="420" w:lineRule="exact"/>
        <w:ind w:firstLineChars="200" w:firstLine="480"/>
        <w:rPr>
          <w:rFonts w:ascii="宋体" w:hAnsi="宋体" w:hint="eastAsia"/>
          <w:sz w:val="24"/>
          <w:szCs w:val="24"/>
          <w:u w:val="single"/>
        </w:rPr>
      </w:pPr>
      <w:r w:rsidRPr="007B223C">
        <w:rPr>
          <w:rFonts w:ascii="宋体" w:hAnsi="宋体" w:hint="eastAsia"/>
          <w:sz w:val="24"/>
          <w:szCs w:val="24"/>
          <w:u w:val="single"/>
        </w:rPr>
        <w:t>9、我方在此声明，本次投标的投标价格不低于成本价。</w:t>
      </w:r>
    </w:p>
    <w:p w14:paraId="5815F239" w14:textId="77777777" w:rsidR="00273755" w:rsidRPr="007B223C" w:rsidRDefault="002C4831">
      <w:pPr>
        <w:spacing w:line="420" w:lineRule="exact"/>
        <w:ind w:firstLineChars="200" w:firstLine="480"/>
        <w:rPr>
          <w:rFonts w:ascii="宋体" w:hAnsi="宋体" w:hint="eastAsia"/>
          <w:sz w:val="24"/>
          <w:szCs w:val="24"/>
          <w:u w:val="single"/>
        </w:rPr>
      </w:pPr>
      <w:r w:rsidRPr="007B223C">
        <w:rPr>
          <w:rFonts w:ascii="宋体" w:hAnsi="宋体" w:hint="eastAsia"/>
          <w:sz w:val="24"/>
          <w:szCs w:val="24"/>
          <w:u w:val="single"/>
        </w:rPr>
        <w:t>10、我方在此承诺：本项目拟派项目负责人在“广东省建筑市场监管与公共服务平台”中未被锁定，且在其他省、市公共资源交易平台系统中未被锁定，在全国范围内没有在建工程。</w:t>
      </w:r>
    </w:p>
    <w:p w14:paraId="5C520BDF" w14:textId="77777777" w:rsidR="00273755" w:rsidRPr="007B223C" w:rsidRDefault="002C4831">
      <w:pPr>
        <w:spacing w:line="420" w:lineRule="exact"/>
        <w:ind w:firstLineChars="200" w:firstLine="480"/>
        <w:rPr>
          <w:rFonts w:ascii="宋体" w:hAnsi="宋体" w:hint="eastAsia"/>
          <w:sz w:val="24"/>
          <w:szCs w:val="24"/>
          <w:u w:val="single"/>
        </w:rPr>
      </w:pPr>
      <w:r w:rsidRPr="007B223C">
        <w:rPr>
          <w:rFonts w:ascii="宋体" w:hAnsi="宋体" w:hint="eastAsia"/>
          <w:sz w:val="24"/>
          <w:szCs w:val="24"/>
          <w:u w:val="single"/>
        </w:rPr>
        <w:t>11、我方在此承诺：我方近三年（2022年1月1日至投标截止时间止）未出现过拖欠农民工工资及供货商材料款的舆情事件。如发生承建项目账户资金被冻结问题，我方必定限期解决，并确保中央资金安全。</w:t>
      </w:r>
    </w:p>
    <w:p w14:paraId="5A755DE1" w14:textId="77777777" w:rsidR="00273755" w:rsidRPr="007B223C" w:rsidRDefault="002C4831">
      <w:pPr>
        <w:spacing w:line="420" w:lineRule="exact"/>
        <w:ind w:firstLineChars="200" w:firstLine="480"/>
        <w:rPr>
          <w:rFonts w:ascii="宋体" w:hAnsi="宋体" w:hint="eastAsia"/>
          <w:sz w:val="24"/>
          <w:szCs w:val="24"/>
          <w:u w:val="single"/>
        </w:rPr>
      </w:pPr>
      <w:r w:rsidRPr="007B223C">
        <w:rPr>
          <w:rFonts w:ascii="宋体" w:hAnsi="宋体"/>
          <w:sz w:val="24"/>
          <w:szCs w:val="24"/>
          <w:u w:val="single"/>
        </w:rPr>
        <w:t>1</w:t>
      </w:r>
      <w:r w:rsidRPr="007B223C">
        <w:rPr>
          <w:rFonts w:ascii="宋体" w:hAnsi="宋体" w:hint="eastAsia"/>
          <w:sz w:val="24"/>
          <w:szCs w:val="24"/>
          <w:u w:val="single"/>
        </w:rPr>
        <w:t>2、我方在此承诺，拟派本工程的项目管理组织机构人员根据项目所在地有关要求和工程建设需求增配。</w:t>
      </w:r>
    </w:p>
    <w:p w14:paraId="529E48F2" w14:textId="77777777" w:rsidR="00273755" w:rsidRPr="007B223C" w:rsidRDefault="002C4831">
      <w:pPr>
        <w:tabs>
          <w:tab w:val="left" w:pos="840"/>
        </w:tabs>
        <w:spacing w:line="500" w:lineRule="exact"/>
        <w:ind w:firstLineChars="1500" w:firstLine="3900"/>
        <w:jc w:val="left"/>
        <w:rPr>
          <w:rFonts w:ascii="宋体" w:hAnsi="宋体" w:hint="eastAsia"/>
          <w:spacing w:val="6"/>
          <w:sz w:val="24"/>
          <w:szCs w:val="24"/>
          <w:u w:val="single"/>
        </w:rPr>
      </w:pPr>
      <w:r w:rsidRPr="007B223C">
        <w:rPr>
          <w:rFonts w:hint="eastAsia"/>
          <w:spacing w:val="10"/>
          <w:sz w:val="24"/>
          <w:szCs w:val="24"/>
        </w:rPr>
        <w:lastRenderedPageBreak/>
        <w:t>投标人：</w:t>
      </w:r>
      <w:r w:rsidRPr="007B223C">
        <w:rPr>
          <w:rFonts w:hint="eastAsia"/>
          <w:spacing w:val="10"/>
          <w:sz w:val="24"/>
          <w:szCs w:val="24"/>
          <w:u w:val="single"/>
        </w:rPr>
        <w:t xml:space="preserve">   </w:t>
      </w:r>
      <w:r w:rsidRPr="007B223C">
        <w:rPr>
          <w:rFonts w:hint="eastAsia"/>
          <w:spacing w:val="10"/>
          <w:sz w:val="24"/>
          <w:szCs w:val="24"/>
          <w:u w:val="single"/>
        </w:rPr>
        <w:t>单位全称</w:t>
      </w:r>
      <w:r w:rsidRPr="007B223C">
        <w:rPr>
          <w:rFonts w:hint="eastAsia"/>
          <w:spacing w:val="10"/>
          <w:sz w:val="24"/>
          <w:szCs w:val="24"/>
          <w:u w:val="single"/>
        </w:rPr>
        <w:t xml:space="preserve">      </w:t>
      </w:r>
      <w:r w:rsidRPr="007B223C">
        <w:rPr>
          <w:rFonts w:ascii="宋体" w:hAnsi="宋体" w:hint="eastAsia"/>
          <w:sz w:val="24"/>
          <w:szCs w:val="24"/>
          <w:u w:val="single"/>
        </w:rPr>
        <w:t>（盖单位章）</w:t>
      </w:r>
    </w:p>
    <w:p w14:paraId="1D614B13" w14:textId="77777777" w:rsidR="00273755" w:rsidRPr="007B223C" w:rsidRDefault="002C4831">
      <w:pPr>
        <w:tabs>
          <w:tab w:val="left" w:pos="840"/>
        </w:tabs>
        <w:spacing w:line="500" w:lineRule="exact"/>
        <w:ind w:firstLineChars="1500" w:firstLine="3900"/>
        <w:jc w:val="left"/>
        <w:rPr>
          <w:rFonts w:ascii="宋体" w:hAnsi="宋体" w:hint="eastAsia"/>
          <w:spacing w:val="6"/>
          <w:sz w:val="24"/>
          <w:szCs w:val="24"/>
          <w:u w:val="single"/>
        </w:rPr>
      </w:pPr>
      <w:r w:rsidRPr="007B223C">
        <w:rPr>
          <w:rFonts w:hint="eastAsia"/>
          <w:spacing w:val="10"/>
          <w:sz w:val="24"/>
          <w:szCs w:val="24"/>
        </w:rPr>
        <w:t>法定</w:t>
      </w:r>
      <w:r w:rsidRPr="007B223C">
        <w:rPr>
          <w:rFonts w:ascii="宋体" w:hAnsi="宋体" w:hint="eastAsia"/>
          <w:spacing w:val="6"/>
          <w:sz w:val="24"/>
          <w:szCs w:val="24"/>
        </w:rPr>
        <w:t>代表人：</w:t>
      </w:r>
      <w:r w:rsidRPr="007B223C">
        <w:rPr>
          <w:rFonts w:ascii="宋体" w:hAnsi="宋体" w:hint="eastAsia"/>
          <w:spacing w:val="6"/>
          <w:sz w:val="24"/>
          <w:szCs w:val="24"/>
          <w:u w:val="single"/>
        </w:rPr>
        <w:t xml:space="preserve">         （签字）  </w:t>
      </w:r>
    </w:p>
    <w:p w14:paraId="3889E59B" w14:textId="77777777" w:rsidR="00273755" w:rsidRPr="007B223C" w:rsidRDefault="002C4831">
      <w:pPr>
        <w:tabs>
          <w:tab w:val="left" w:pos="840"/>
        </w:tabs>
        <w:spacing w:line="500" w:lineRule="exact"/>
        <w:ind w:firstLineChars="1500" w:firstLine="3900"/>
        <w:jc w:val="left"/>
        <w:rPr>
          <w:rFonts w:ascii="宋体" w:hAnsi="宋体" w:hint="eastAsia"/>
          <w:spacing w:val="6"/>
          <w:sz w:val="24"/>
          <w:szCs w:val="24"/>
          <w:u w:val="single"/>
        </w:rPr>
      </w:pPr>
      <w:r w:rsidRPr="007B223C">
        <w:rPr>
          <w:rFonts w:hint="eastAsia"/>
          <w:spacing w:val="10"/>
          <w:sz w:val="24"/>
          <w:szCs w:val="24"/>
        </w:rPr>
        <w:t>日期</w:t>
      </w:r>
      <w:r w:rsidRPr="007B223C">
        <w:rPr>
          <w:rFonts w:ascii="宋体" w:hAnsi="宋体" w:hint="eastAsia"/>
          <w:spacing w:val="6"/>
          <w:sz w:val="24"/>
          <w:szCs w:val="24"/>
        </w:rPr>
        <w:t>：</w:t>
      </w:r>
      <w:r w:rsidRPr="007B223C">
        <w:rPr>
          <w:rFonts w:ascii="宋体" w:hAnsi="宋体" w:cs="宋体" w:hint="eastAsia"/>
          <w:sz w:val="24"/>
          <w:szCs w:val="24"/>
          <w:u w:val="single"/>
        </w:rPr>
        <w:t xml:space="preserve">    </w:t>
      </w:r>
      <w:r w:rsidRPr="007B223C">
        <w:rPr>
          <w:rFonts w:ascii="宋体" w:hAnsi="宋体" w:cs="宋体" w:hint="eastAsia"/>
          <w:sz w:val="24"/>
          <w:szCs w:val="24"/>
        </w:rPr>
        <w:t>年</w:t>
      </w:r>
      <w:r w:rsidRPr="007B223C">
        <w:rPr>
          <w:rFonts w:ascii="宋体" w:hAnsi="宋体" w:cs="宋体" w:hint="eastAsia"/>
          <w:sz w:val="24"/>
          <w:szCs w:val="24"/>
          <w:u w:val="single"/>
        </w:rPr>
        <w:t xml:space="preserve">   </w:t>
      </w:r>
      <w:r w:rsidRPr="007B223C">
        <w:rPr>
          <w:rFonts w:ascii="宋体" w:hAnsi="宋体" w:cs="宋体" w:hint="eastAsia"/>
          <w:sz w:val="24"/>
          <w:szCs w:val="24"/>
        </w:rPr>
        <w:t>月</w:t>
      </w:r>
      <w:r w:rsidRPr="007B223C">
        <w:rPr>
          <w:rFonts w:ascii="宋体" w:hAnsi="宋体" w:cs="宋体" w:hint="eastAsia"/>
          <w:sz w:val="24"/>
          <w:szCs w:val="24"/>
          <w:u w:val="single"/>
        </w:rPr>
        <w:t xml:space="preserve">   </w:t>
      </w:r>
      <w:r w:rsidRPr="007B223C">
        <w:rPr>
          <w:rFonts w:ascii="宋体" w:hAnsi="宋体" w:cs="宋体" w:hint="eastAsia"/>
          <w:sz w:val="24"/>
          <w:szCs w:val="24"/>
        </w:rPr>
        <w:t>日</w:t>
      </w:r>
    </w:p>
    <w:p w14:paraId="1D3A2CA6" w14:textId="77777777" w:rsidR="00273755" w:rsidRPr="007B223C" w:rsidRDefault="002C4831">
      <w:pPr>
        <w:rPr>
          <w:b/>
          <w:spacing w:val="6"/>
          <w:sz w:val="32"/>
        </w:rPr>
      </w:pPr>
      <w:r w:rsidRPr="007B223C">
        <w:rPr>
          <w:rFonts w:hint="eastAsia"/>
          <w:b/>
          <w:spacing w:val="6"/>
          <w:sz w:val="32"/>
        </w:rPr>
        <w:br w:type="page"/>
      </w:r>
    </w:p>
    <w:p w14:paraId="5BCF9EC4" w14:textId="77777777" w:rsidR="00273755" w:rsidRPr="007B223C" w:rsidRDefault="002C4831">
      <w:pPr>
        <w:spacing w:beforeLines="50" w:before="120" w:afterLines="50" w:after="120" w:line="620" w:lineRule="exact"/>
        <w:jc w:val="center"/>
        <w:rPr>
          <w:b/>
          <w:spacing w:val="6"/>
          <w:sz w:val="32"/>
        </w:rPr>
      </w:pPr>
      <w:r w:rsidRPr="007B223C">
        <w:rPr>
          <w:rFonts w:hint="eastAsia"/>
          <w:b/>
          <w:spacing w:val="6"/>
          <w:sz w:val="32"/>
        </w:rPr>
        <w:lastRenderedPageBreak/>
        <w:t>二、法定代表人身份证明书</w:t>
      </w:r>
    </w:p>
    <w:p w14:paraId="470AA376" w14:textId="77777777" w:rsidR="00273755" w:rsidRPr="007B223C" w:rsidRDefault="00273755">
      <w:pPr>
        <w:spacing w:line="400" w:lineRule="exact"/>
        <w:jc w:val="center"/>
        <w:rPr>
          <w:b/>
          <w:spacing w:val="6"/>
          <w:sz w:val="32"/>
        </w:rPr>
      </w:pPr>
    </w:p>
    <w:p w14:paraId="7E2DD309" w14:textId="77777777" w:rsidR="00273755" w:rsidRPr="007B223C" w:rsidRDefault="002C4831">
      <w:pPr>
        <w:spacing w:line="560" w:lineRule="exact"/>
        <w:ind w:firstLineChars="225" w:firstLine="540"/>
        <w:rPr>
          <w:rFonts w:ascii="宋体" w:hAnsi="宋体" w:hint="eastAsia"/>
          <w:sz w:val="24"/>
        </w:rPr>
      </w:pPr>
      <w:r w:rsidRPr="007B223C">
        <w:rPr>
          <w:rFonts w:ascii="宋体" w:hAnsi="宋体" w:hint="eastAsia"/>
          <w:sz w:val="24"/>
        </w:rPr>
        <w:t>投 标 人：</w:t>
      </w:r>
    </w:p>
    <w:p w14:paraId="3F05F30F" w14:textId="77777777" w:rsidR="00273755" w:rsidRPr="007B223C" w:rsidRDefault="002C4831">
      <w:pPr>
        <w:spacing w:line="560" w:lineRule="exact"/>
        <w:ind w:firstLineChars="225" w:firstLine="540"/>
        <w:rPr>
          <w:rFonts w:ascii="宋体" w:hAnsi="宋体" w:hint="eastAsia"/>
          <w:sz w:val="24"/>
        </w:rPr>
      </w:pPr>
      <w:r w:rsidRPr="007B223C">
        <w:rPr>
          <w:rFonts w:ascii="宋体" w:hAnsi="宋体" w:hint="eastAsia"/>
          <w:sz w:val="24"/>
        </w:rPr>
        <w:t>单位性质：</w:t>
      </w:r>
    </w:p>
    <w:p w14:paraId="624A6AC7" w14:textId="77777777" w:rsidR="00273755" w:rsidRPr="007B223C" w:rsidRDefault="002C4831">
      <w:pPr>
        <w:spacing w:line="560" w:lineRule="exact"/>
        <w:ind w:firstLineChars="225" w:firstLine="540"/>
        <w:rPr>
          <w:rFonts w:ascii="宋体" w:hAnsi="宋体" w:hint="eastAsia"/>
          <w:sz w:val="24"/>
        </w:rPr>
      </w:pPr>
      <w:r w:rsidRPr="007B223C">
        <w:rPr>
          <w:rFonts w:ascii="宋体" w:hAnsi="宋体" w:hint="eastAsia"/>
          <w:sz w:val="24"/>
        </w:rPr>
        <w:t>地    址：</w:t>
      </w:r>
    </w:p>
    <w:p w14:paraId="5BEF3673" w14:textId="77777777" w:rsidR="00273755" w:rsidRPr="007B223C" w:rsidRDefault="002C4831">
      <w:pPr>
        <w:spacing w:line="560" w:lineRule="exact"/>
        <w:ind w:firstLineChars="225" w:firstLine="540"/>
        <w:rPr>
          <w:rFonts w:ascii="宋体" w:hAnsi="宋体" w:hint="eastAsia"/>
          <w:sz w:val="24"/>
        </w:rPr>
      </w:pPr>
      <w:r w:rsidRPr="007B223C">
        <w:rPr>
          <w:rFonts w:ascii="宋体" w:hAnsi="宋体" w:hint="eastAsia"/>
          <w:sz w:val="24"/>
        </w:rPr>
        <w:t>成立时间：    年   月   日</w:t>
      </w:r>
    </w:p>
    <w:p w14:paraId="0308B1AC" w14:textId="77777777" w:rsidR="00273755" w:rsidRPr="007B223C" w:rsidRDefault="002C4831">
      <w:pPr>
        <w:spacing w:line="560" w:lineRule="exact"/>
        <w:ind w:firstLineChars="225" w:firstLine="540"/>
        <w:rPr>
          <w:rFonts w:ascii="宋体" w:hAnsi="宋体" w:hint="eastAsia"/>
          <w:sz w:val="24"/>
        </w:rPr>
      </w:pPr>
      <w:r w:rsidRPr="007B223C">
        <w:rPr>
          <w:rFonts w:ascii="宋体" w:hAnsi="宋体" w:hint="eastAsia"/>
          <w:sz w:val="24"/>
        </w:rPr>
        <w:t>经营期限：</w:t>
      </w:r>
    </w:p>
    <w:p w14:paraId="7F94C96E" w14:textId="77777777" w:rsidR="00273755" w:rsidRPr="007B223C" w:rsidRDefault="002C4831">
      <w:pPr>
        <w:spacing w:line="560" w:lineRule="exact"/>
        <w:ind w:firstLineChars="225" w:firstLine="540"/>
        <w:rPr>
          <w:rFonts w:ascii="宋体" w:hAnsi="宋体" w:hint="eastAsia"/>
          <w:sz w:val="24"/>
        </w:rPr>
      </w:pPr>
      <w:r w:rsidRPr="007B223C">
        <w:rPr>
          <w:rFonts w:ascii="宋体" w:hAnsi="宋体" w:hint="eastAsia"/>
          <w:sz w:val="24"/>
        </w:rPr>
        <w:t>姓    名：        性别：</w:t>
      </w:r>
    </w:p>
    <w:p w14:paraId="0A0078C7" w14:textId="77777777" w:rsidR="00273755" w:rsidRPr="007B223C" w:rsidRDefault="002C4831">
      <w:pPr>
        <w:spacing w:line="560" w:lineRule="exact"/>
        <w:ind w:firstLineChars="225" w:firstLine="540"/>
        <w:rPr>
          <w:rFonts w:ascii="宋体" w:hAnsi="宋体" w:hint="eastAsia"/>
          <w:sz w:val="24"/>
        </w:rPr>
      </w:pPr>
      <w:r w:rsidRPr="007B223C">
        <w:rPr>
          <w:rFonts w:ascii="宋体" w:hAnsi="宋体" w:hint="eastAsia"/>
          <w:sz w:val="24"/>
        </w:rPr>
        <w:t>年    龄：        职务：</w:t>
      </w:r>
    </w:p>
    <w:p w14:paraId="4F261F6B" w14:textId="77777777" w:rsidR="00273755" w:rsidRPr="007B223C" w:rsidRDefault="002C4831">
      <w:pPr>
        <w:spacing w:line="560" w:lineRule="exact"/>
        <w:ind w:firstLineChars="225" w:firstLine="540"/>
        <w:rPr>
          <w:rFonts w:ascii="宋体" w:hAnsi="宋体" w:hint="eastAsia"/>
          <w:sz w:val="24"/>
        </w:rPr>
      </w:pPr>
      <w:r w:rsidRPr="007B223C">
        <w:rPr>
          <w:rFonts w:ascii="宋体" w:hAnsi="宋体" w:hint="eastAsia"/>
          <w:sz w:val="24"/>
        </w:rPr>
        <w:t>系（投标人名称）的法定代表人。</w:t>
      </w:r>
    </w:p>
    <w:p w14:paraId="04901D66" w14:textId="77777777" w:rsidR="00273755" w:rsidRPr="007B223C" w:rsidRDefault="002C4831">
      <w:pPr>
        <w:spacing w:line="560" w:lineRule="exact"/>
        <w:ind w:firstLineChars="225" w:firstLine="540"/>
        <w:rPr>
          <w:rFonts w:ascii="宋体" w:hAnsi="宋体" w:hint="eastAsia"/>
          <w:sz w:val="24"/>
        </w:rPr>
      </w:pPr>
      <w:r w:rsidRPr="007B223C">
        <w:rPr>
          <w:rFonts w:ascii="宋体" w:hAnsi="宋体" w:hint="eastAsia"/>
          <w:sz w:val="24"/>
        </w:rPr>
        <w:t>特此证明。</w:t>
      </w:r>
    </w:p>
    <w:p w14:paraId="27C47725" w14:textId="77777777" w:rsidR="00273755" w:rsidRPr="007B223C" w:rsidRDefault="00273755">
      <w:pPr>
        <w:spacing w:line="500" w:lineRule="exact"/>
        <w:rPr>
          <w:rFonts w:ascii="宋体" w:hAnsi="宋体" w:hint="eastAsia"/>
          <w:szCs w:val="21"/>
        </w:rPr>
      </w:pPr>
    </w:p>
    <w:p w14:paraId="371B9CE9" w14:textId="77777777" w:rsidR="00273755" w:rsidRPr="007B223C" w:rsidRDefault="00273755">
      <w:pPr>
        <w:spacing w:line="500" w:lineRule="exact"/>
        <w:rPr>
          <w:rFonts w:ascii="宋体" w:hAnsi="宋体" w:hint="eastAsia"/>
          <w:szCs w:val="21"/>
        </w:rPr>
      </w:pPr>
    </w:p>
    <w:p w14:paraId="395F61A6" w14:textId="77777777" w:rsidR="00273755" w:rsidRPr="007B223C" w:rsidRDefault="002C4831">
      <w:pPr>
        <w:tabs>
          <w:tab w:val="left" w:pos="0"/>
          <w:tab w:val="left" w:pos="1155"/>
          <w:tab w:val="left" w:pos="1470"/>
        </w:tabs>
        <w:spacing w:line="480" w:lineRule="exact"/>
        <w:ind w:leftChars="35" w:left="73" w:firstLineChars="1600" w:firstLine="4160"/>
        <w:rPr>
          <w:rFonts w:ascii="宋体" w:hAnsi="宋体" w:hint="eastAsia"/>
          <w:sz w:val="24"/>
          <w:szCs w:val="24"/>
          <w:u w:val="single"/>
        </w:rPr>
      </w:pPr>
      <w:r w:rsidRPr="007B223C">
        <w:rPr>
          <w:rFonts w:hint="eastAsia"/>
          <w:spacing w:val="10"/>
          <w:sz w:val="24"/>
          <w:szCs w:val="24"/>
        </w:rPr>
        <w:t>投标人：</w:t>
      </w:r>
      <w:r w:rsidRPr="007B223C">
        <w:rPr>
          <w:rFonts w:hint="eastAsia"/>
          <w:spacing w:val="10"/>
          <w:sz w:val="24"/>
          <w:szCs w:val="24"/>
          <w:u w:val="single"/>
        </w:rPr>
        <w:t xml:space="preserve">   </w:t>
      </w:r>
      <w:r w:rsidRPr="007B223C">
        <w:rPr>
          <w:rFonts w:hint="eastAsia"/>
          <w:spacing w:val="10"/>
          <w:sz w:val="24"/>
          <w:szCs w:val="24"/>
          <w:u w:val="single"/>
        </w:rPr>
        <w:t>单位全称</w:t>
      </w:r>
      <w:r w:rsidRPr="007B223C">
        <w:rPr>
          <w:rFonts w:hint="eastAsia"/>
          <w:spacing w:val="10"/>
          <w:sz w:val="24"/>
          <w:szCs w:val="24"/>
          <w:u w:val="single"/>
        </w:rPr>
        <w:t xml:space="preserve">    </w:t>
      </w:r>
      <w:r w:rsidRPr="007B223C">
        <w:rPr>
          <w:rFonts w:ascii="宋体" w:hAnsi="宋体" w:hint="eastAsia"/>
          <w:sz w:val="24"/>
          <w:szCs w:val="24"/>
          <w:u w:val="single"/>
        </w:rPr>
        <w:t>（盖单位章）</w:t>
      </w:r>
    </w:p>
    <w:p w14:paraId="1B31F054" w14:textId="77777777" w:rsidR="00273755" w:rsidRPr="007B223C" w:rsidRDefault="002C4831">
      <w:pPr>
        <w:tabs>
          <w:tab w:val="left" w:pos="0"/>
          <w:tab w:val="left" w:pos="1155"/>
          <w:tab w:val="left" w:pos="1470"/>
        </w:tabs>
        <w:spacing w:line="480" w:lineRule="exact"/>
        <w:ind w:leftChars="35" w:left="73" w:firstLineChars="1904" w:firstLine="4798"/>
        <w:rPr>
          <w:rFonts w:ascii="宋体" w:hAnsi="宋体" w:hint="eastAsia"/>
          <w:szCs w:val="21"/>
        </w:rPr>
      </w:pPr>
      <w:r w:rsidRPr="007B223C">
        <w:rPr>
          <w:rFonts w:ascii="宋体" w:hAnsi="宋体" w:hint="eastAsia"/>
          <w:spacing w:val="6"/>
          <w:sz w:val="24"/>
          <w:szCs w:val="24"/>
        </w:rPr>
        <w:t>日期：</w:t>
      </w:r>
      <w:r w:rsidRPr="007B223C">
        <w:rPr>
          <w:rFonts w:ascii="宋体" w:hAnsi="宋体" w:cs="宋体" w:hint="eastAsia"/>
          <w:sz w:val="24"/>
          <w:szCs w:val="24"/>
          <w:u w:val="single"/>
        </w:rPr>
        <w:t xml:space="preserve">    </w:t>
      </w:r>
      <w:r w:rsidRPr="007B223C">
        <w:rPr>
          <w:rFonts w:ascii="宋体" w:hAnsi="宋体" w:cs="宋体" w:hint="eastAsia"/>
          <w:sz w:val="24"/>
          <w:szCs w:val="24"/>
        </w:rPr>
        <w:t>年</w:t>
      </w:r>
      <w:r w:rsidRPr="007B223C">
        <w:rPr>
          <w:rFonts w:ascii="宋体" w:hAnsi="宋体" w:cs="宋体" w:hint="eastAsia"/>
          <w:sz w:val="24"/>
          <w:szCs w:val="24"/>
          <w:u w:val="single"/>
        </w:rPr>
        <w:t xml:space="preserve">   </w:t>
      </w:r>
      <w:r w:rsidRPr="007B223C">
        <w:rPr>
          <w:rFonts w:ascii="宋体" w:hAnsi="宋体" w:cs="宋体" w:hint="eastAsia"/>
          <w:sz w:val="24"/>
          <w:szCs w:val="24"/>
        </w:rPr>
        <w:t>月</w:t>
      </w:r>
      <w:r w:rsidRPr="007B223C">
        <w:rPr>
          <w:rFonts w:ascii="宋体" w:hAnsi="宋体" w:cs="宋体" w:hint="eastAsia"/>
          <w:sz w:val="24"/>
          <w:szCs w:val="24"/>
          <w:u w:val="single"/>
        </w:rPr>
        <w:t xml:space="preserve">   </w:t>
      </w:r>
      <w:r w:rsidRPr="007B223C">
        <w:rPr>
          <w:rFonts w:ascii="宋体" w:hAnsi="宋体" w:cs="宋体" w:hint="eastAsia"/>
          <w:sz w:val="24"/>
          <w:szCs w:val="24"/>
        </w:rPr>
        <w:t>日</w:t>
      </w:r>
    </w:p>
    <w:p w14:paraId="65DD83E1" w14:textId="77777777" w:rsidR="00273755" w:rsidRPr="007B223C" w:rsidRDefault="00273755">
      <w:pPr>
        <w:tabs>
          <w:tab w:val="left" w:pos="0"/>
          <w:tab w:val="left" w:pos="1155"/>
          <w:tab w:val="left" w:pos="1470"/>
        </w:tabs>
        <w:spacing w:line="480" w:lineRule="exact"/>
        <w:ind w:leftChars="35" w:left="73" w:firstLineChars="1904" w:firstLine="3998"/>
        <w:rPr>
          <w:rFonts w:ascii="宋体" w:hAnsi="宋体" w:hint="eastAsia"/>
          <w:szCs w:val="21"/>
        </w:rPr>
      </w:pPr>
    </w:p>
    <w:p w14:paraId="7E1945DF" w14:textId="77777777" w:rsidR="00273755" w:rsidRPr="007B223C" w:rsidRDefault="00273755">
      <w:pPr>
        <w:tabs>
          <w:tab w:val="left" w:pos="0"/>
          <w:tab w:val="left" w:pos="1155"/>
          <w:tab w:val="left" w:pos="1470"/>
        </w:tabs>
        <w:spacing w:line="480" w:lineRule="exact"/>
        <w:ind w:leftChars="35" w:left="73" w:firstLineChars="1904" w:firstLine="4570"/>
        <w:rPr>
          <w:rFonts w:ascii="宋体" w:hAnsi="TimesNewRomanPSMT" w:cs="宋体"/>
          <w:kern w:val="0"/>
          <w:sz w:val="24"/>
        </w:rPr>
      </w:pPr>
    </w:p>
    <w:p w14:paraId="02826868" w14:textId="77777777" w:rsidR="00273755" w:rsidRPr="007B223C" w:rsidRDefault="002C4831">
      <w:pPr>
        <w:spacing w:line="400" w:lineRule="exact"/>
        <w:rPr>
          <w:szCs w:val="21"/>
        </w:rPr>
      </w:pPr>
      <w:r w:rsidRPr="007B223C">
        <w:rPr>
          <w:szCs w:val="21"/>
        </w:rPr>
        <w:t>附法定代表人身份证复印件</w:t>
      </w:r>
      <w:r w:rsidRPr="007B223C">
        <w:rPr>
          <w:rFonts w:hint="eastAsia"/>
          <w:szCs w:val="21"/>
        </w:rPr>
        <w:t>（包括正、背面）</w:t>
      </w:r>
    </w:p>
    <w:p w14:paraId="5FEC05A4" w14:textId="77777777" w:rsidR="00273755" w:rsidRPr="007B223C" w:rsidRDefault="00273755">
      <w:pPr>
        <w:spacing w:line="400" w:lineRule="exact"/>
        <w:ind w:firstLine="2026"/>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273755" w:rsidRPr="007B223C" w14:paraId="78E90AD4" w14:textId="77777777">
        <w:trPr>
          <w:trHeight w:val="2601"/>
          <w:jc w:val="center"/>
        </w:trPr>
        <w:tc>
          <w:tcPr>
            <w:tcW w:w="4785" w:type="dxa"/>
            <w:vAlign w:val="center"/>
          </w:tcPr>
          <w:p w14:paraId="7CA156B1" w14:textId="77777777" w:rsidR="00273755" w:rsidRPr="007B223C" w:rsidRDefault="00273755">
            <w:pPr>
              <w:ind w:left="420"/>
              <w:jc w:val="center"/>
              <w:rPr>
                <w:szCs w:val="21"/>
              </w:rPr>
            </w:pPr>
          </w:p>
        </w:tc>
        <w:tc>
          <w:tcPr>
            <w:tcW w:w="4785" w:type="dxa"/>
            <w:vAlign w:val="center"/>
          </w:tcPr>
          <w:p w14:paraId="5487CDA5" w14:textId="77777777" w:rsidR="00273755" w:rsidRPr="007B223C" w:rsidRDefault="00273755">
            <w:pPr>
              <w:ind w:left="420"/>
              <w:jc w:val="center"/>
              <w:rPr>
                <w:szCs w:val="21"/>
              </w:rPr>
            </w:pPr>
          </w:p>
        </w:tc>
      </w:tr>
    </w:tbl>
    <w:p w14:paraId="784CBBA9" w14:textId="77777777" w:rsidR="00273755" w:rsidRPr="007B223C" w:rsidRDefault="00273755">
      <w:pPr>
        <w:spacing w:line="360" w:lineRule="auto"/>
        <w:jc w:val="center"/>
        <w:rPr>
          <w:b/>
          <w:spacing w:val="6"/>
          <w:sz w:val="32"/>
        </w:rPr>
      </w:pPr>
    </w:p>
    <w:p w14:paraId="47B29920" w14:textId="77777777" w:rsidR="00273755" w:rsidRPr="007B223C" w:rsidRDefault="002C4831">
      <w:pPr>
        <w:pStyle w:val="a0"/>
      </w:pPr>
      <w:r w:rsidRPr="007B223C">
        <w:br w:type="page"/>
      </w:r>
    </w:p>
    <w:p w14:paraId="1F5169B1" w14:textId="77777777" w:rsidR="00273755" w:rsidRPr="007B223C" w:rsidRDefault="002C4831">
      <w:pPr>
        <w:spacing w:line="360" w:lineRule="auto"/>
        <w:jc w:val="center"/>
        <w:rPr>
          <w:b/>
          <w:spacing w:val="6"/>
          <w:sz w:val="32"/>
        </w:rPr>
      </w:pPr>
      <w:r w:rsidRPr="007B223C">
        <w:rPr>
          <w:rFonts w:hint="eastAsia"/>
          <w:b/>
          <w:spacing w:val="6"/>
          <w:sz w:val="32"/>
        </w:rPr>
        <w:lastRenderedPageBreak/>
        <w:t>三、法人授权委托证明书</w:t>
      </w:r>
    </w:p>
    <w:p w14:paraId="11507CC0" w14:textId="77777777" w:rsidR="00273755" w:rsidRPr="007B223C" w:rsidRDefault="00273755">
      <w:pPr>
        <w:spacing w:line="300" w:lineRule="exact"/>
        <w:jc w:val="center"/>
        <w:rPr>
          <w:b/>
          <w:spacing w:val="6"/>
          <w:sz w:val="32"/>
        </w:rPr>
      </w:pPr>
    </w:p>
    <w:p w14:paraId="57CE963C" w14:textId="77777777" w:rsidR="00273755" w:rsidRPr="007B223C" w:rsidRDefault="002C4831">
      <w:pPr>
        <w:spacing w:beforeLines="100" w:before="240" w:line="520" w:lineRule="exact"/>
        <w:ind w:firstLineChars="200" w:firstLine="480"/>
        <w:rPr>
          <w:rFonts w:ascii="宋体" w:hAnsi="宋体" w:hint="eastAsia"/>
          <w:sz w:val="24"/>
        </w:rPr>
      </w:pPr>
      <w:r w:rsidRPr="007B223C">
        <w:rPr>
          <w:rFonts w:ascii="宋体" w:hAnsi="宋体" w:hint="eastAsia"/>
          <w:sz w:val="24"/>
        </w:rPr>
        <w:t>本人（姓名）系（投标人名称）的法定代表人，现委托（姓名）为我方代理人。代理人根据授权，以我方名义签署、澄清、说明、补正、递交、撤回、修改（项目名称）工程总承包投标文件、签订合同和处理有关事宜，其法律后果由我方承担。</w:t>
      </w:r>
    </w:p>
    <w:p w14:paraId="2B665663" w14:textId="77777777" w:rsidR="00273755" w:rsidRPr="007B223C" w:rsidRDefault="002C4831">
      <w:pPr>
        <w:spacing w:line="520" w:lineRule="exact"/>
        <w:ind w:firstLineChars="200" w:firstLine="480"/>
        <w:rPr>
          <w:rFonts w:ascii="宋体" w:hAnsi="宋体" w:hint="eastAsia"/>
          <w:sz w:val="24"/>
        </w:rPr>
      </w:pPr>
      <w:r w:rsidRPr="007B223C">
        <w:rPr>
          <w:rFonts w:ascii="宋体" w:hAnsi="宋体" w:hint="eastAsia"/>
          <w:sz w:val="24"/>
        </w:rPr>
        <w:t>委托期限：</w:t>
      </w:r>
    </w:p>
    <w:p w14:paraId="100CDE99" w14:textId="77777777" w:rsidR="00273755" w:rsidRPr="007B223C" w:rsidRDefault="002C4831">
      <w:pPr>
        <w:spacing w:line="520" w:lineRule="exact"/>
        <w:ind w:firstLineChars="200" w:firstLine="480"/>
        <w:rPr>
          <w:rFonts w:ascii="宋体" w:hAnsi="宋体" w:hint="eastAsia"/>
          <w:sz w:val="24"/>
        </w:rPr>
      </w:pPr>
      <w:r w:rsidRPr="007B223C">
        <w:rPr>
          <w:rFonts w:ascii="宋体" w:hAnsi="宋体" w:hint="eastAsia"/>
          <w:sz w:val="24"/>
        </w:rPr>
        <w:t>代理人无转委托权。</w:t>
      </w:r>
    </w:p>
    <w:p w14:paraId="58C443C2" w14:textId="77777777" w:rsidR="00273755" w:rsidRPr="007B223C" w:rsidRDefault="00273755">
      <w:pPr>
        <w:spacing w:line="500" w:lineRule="exact"/>
        <w:rPr>
          <w:rFonts w:ascii="宋体" w:hAnsi="宋体" w:hint="eastAsia"/>
          <w:sz w:val="24"/>
        </w:rPr>
      </w:pPr>
    </w:p>
    <w:p w14:paraId="7C6861CF" w14:textId="77777777" w:rsidR="00273755" w:rsidRPr="007B223C" w:rsidRDefault="002C4831">
      <w:pPr>
        <w:spacing w:line="400" w:lineRule="exact"/>
        <w:ind w:firstLineChars="1500" w:firstLine="3600"/>
        <w:rPr>
          <w:rFonts w:ascii="宋体" w:hAnsi="宋体" w:hint="eastAsia"/>
          <w:sz w:val="24"/>
        </w:rPr>
      </w:pPr>
      <w:r w:rsidRPr="007B223C">
        <w:rPr>
          <w:rFonts w:ascii="宋体" w:hAnsi="宋体" w:hint="eastAsia"/>
          <w:sz w:val="24"/>
        </w:rPr>
        <w:t>投  标  人：</w:t>
      </w:r>
      <w:r w:rsidRPr="007B223C">
        <w:rPr>
          <w:rFonts w:ascii="宋体" w:hAnsi="宋体" w:hint="eastAsia"/>
          <w:sz w:val="24"/>
          <w:u w:val="single"/>
        </w:rPr>
        <w:t>单位全称    （盖单位章）</w:t>
      </w:r>
    </w:p>
    <w:p w14:paraId="4B7D3776" w14:textId="77777777" w:rsidR="00273755" w:rsidRPr="007B223C" w:rsidRDefault="002C4831">
      <w:pPr>
        <w:spacing w:line="400" w:lineRule="exact"/>
        <w:ind w:firstLineChars="1500" w:firstLine="3600"/>
        <w:rPr>
          <w:rFonts w:ascii="宋体" w:hAnsi="宋体" w:hint="eastAsia"/>
          <w:sz w:val="24"/>
          <w:u w:val="single"/>
        </w:rPr>
      </w:pPr>
      <w:r w:rsidRPr="007B223C">
        <w:rPr>
          <w:rFonts w:ascii="宋体" w:hAnsi="宋体" w:hint="eastAsia"/>
          <w:sz w:val="24"/>
        </w:rPr>
        <w:t>法定代表人：</w:t>
      </w:r>
      <w:r w:rsidRPr="007B223C">
        <w:rPr>
          <w:rFonts w:ascii="宋体" w:hAnsi="宋体" w:hint="eastAsia"/>
          <w:sz w:val="24"/>
          <w:u w:val="single"/>
        </w:rPr>
        <w:t xml:space="preserve">                         （签字）</w:t>
      </w:r>
    </w:p>
    <w:p w14:paraId="1DC58E0C" w14:textId="77777777" w:rsidR="00273755" w:rsidRPr="007B223C" w:rsidRDefault="002C4831">
      <w:pPr>
        <w:spacing w:line="400" w:lineRule="exact"/>
        <w:ind w:firstLineChars="1500" w:firstLine="3600"/>
        <w:rPr>
          <w:rFonts w:ascii="宋体" w:hAnsi="宋体" w:hint="eastAsia"/>
          <w:sz w:val="24"/>
          <w:u w:val="single"/>
        </w:rPr>
      </w:pPr>
      <w:r w:rsidRPr="007B223C">
        <w:rPr>
          <w:rFonts w:ascii="宋体" w:hAnsi="宋体" w:hint="eastAsia"/>
          <w:sz w:val="24"/>
        </w:rPr>
        <w:t>身份证号码：</w:t>
      </w:r>
    </w:p>
    <w:p w14:paraId="3EE73694" w14:textId="77777777" w:rsidR="00273755" w:rsidRPr="007B223C" w:rsidRDefault="00273755">
      <w:pPr>
        <w:spacing w:line="400" w:lineRule="exact"/>
        <w:ind w:firstLineChars="1500" w:firstLine="3600"/>
        <w:rPr>
          <w:rFonts w:ascii="宋体" w:hAnsi="宋体" w:hint="eastAsia"/>
          <w:sz w:val="24"/>
          <w:u w:val="single"/>
        </w:rPr>
      </w:pPr>
    </w:p>
    <w:p w14:paraId="4725ABE6" w14:textId="77777777" w:rsidR="00273755" w:rsidRPr="007B223C" w:rsidRDefault="002C4831">
      <w:pPr>
        <w:spacing w:line="400" w:lineRule="exact"/>
        <w:ind w:firstLineChars="1500" w:firstLine="3600"/>
        <w:rPr>
          <w:rFonts w:ascii="宋体" w:hAnsi="宋体" w:hint="eastAsia"/>
          <w:sz w:val="24"/>
        </w:rPr>
      </w:pPr>
      <w:r w:rsidRPr="007B223C">
        <w:rPr>
          <w:rFonts w:ascii="宋体" w:hAnsi="宋体" w:hint="eastAsia"/>
          <w:sz w:val="24"/>
        </w:rPr>
        <w:t>委托代理人：</w:t>
      </w:r>
      <w:r w:rsidRPr="007B223C">
        <w:rPr>
          <w:rFonts w:ascii="宋体" w:hAnsi="宋体" w:hint="eastAsia"/>
          <w:sz w:val="24"/>
          <w:u w:val="single"/>
        </w:rPr>
        <w:t xml:space="preserve">                         （签字）</w:t>
      </w:r>
    </w:p>
    <w:p w14:paraId="0B40721F" w14:textId="77777777" w:rsidR="00273755" w:rsidRPr="007B223C" w:rsidRDefault="002C4831">
      <w:pPr>
        <w:spacing w:line="400" w:lineRule="exact"/>
        <w:ind w:firstLineChars="1500" w:firstLine="3600"/>
        <w:rPr>
          <w:rFonts w:ascii="宋体" w:hAnsi="宋体" w:hint="eastAsia"/>
          <w:sz w:val="24"/>
          <w:u w:val="single"/>
        </w:rPr>
      </w:pPr>
      <w:r w:rsidRPr="007B223C">
        <w:rPr>
          <w:rFonts w:ascii="宋体" w:hAnsi="宋体" w:hint="eastAsia"/>
          <w:sz w:val="24"/>
        </w:rPr>
        <w:t>身份证号码：</w:t>
      </w:r>
    </w:p>
    <w:p w14:paraId="4266C164" w14:textId="77777777" w:rsidR="00273755" w:rsidRPr="007B223C" w:rsidRDefault="002C4831">
      <w:pPr>
        <w:spacing w:line="400" w:lineRule="exact"/>
        <w:ind w:firstLineChars="1500" w:firstLine="3600"/>
        <w:rPr>
          <w:spacing w:val="10"/>
        </w:rPr>
      </w:pPr>
      <w:r w:rsidRPr="007B223C">
        <w:rPr>
          <w:rFonts w:ascii="宋体" w:hAnsi="宋体" w:hint="eastAsia"/>
          <w:sz w:val="24"/>
        </w:rPr>
        <w:t>日期</w:t>
      </w:r>
      <w:r w:rsidRPr="007B223C">
        <w:rPr>
          <w:rFonts w:ascii="宋体" w:hAnsi="宋体" w:hint="eastAsia"/>
          <w:spacing w:val="6"/>
          <w:sz w:val="24"/>
          <w:szCs w:val="24"/>
        </w:rPr>
        <w:t>：</w:t>
      </w:r>
      <w:r w:rsidRPr="007B223C">
        <w:rPr>
          <w:rFonts w:ascii="宋体" w:hAnsi="宋体" w:cs="宋体" w:hint="eastAsia"/>
          <w:sz w:val="24"/>
          <w:szCs w:val="24"/>
          <w:u w:val="single"/>
        </w:rPr>
        <w:t xml:space="preserve">    </w:t>
      </w:r>
      <w:r w:rsidRPr="007B223C">
        <w:rPr>
          <w:rFonts w:ascii="宋体" w:hAnsi="宋体" w:cs="宋体" w:hint="eastAsia"/>
          <w:sz w:val="24"/>
          <w:szCs w:val="24"/>
        </w:rPr>
        <w:t>年</w:t>
      </w:r>
      <w:r w:rsidRPr="007B223C">
        <w:rPr>
          <w:rFonts w:ascii="宋体" w:hAnsi="宋体" w:cs="宋体" w:hint="eastAsia"/>
          <w:sz w:val="24"/>
          <w:szCs w:val="24"/>
          <w:u w:val="single"/>
        </w:rPr>
        <w:t xml:space="preserve">   </w:t>
      </w:r>
      <w:r w:rsidRPr="007B223C">
        <w:rPr>
          <w:rFonts w:ascii="宋体" w:hAnsi="宋体" w:cs="宋体" w:hint="eastAsia"/>
          <w:sz w:val="24"/>
          <w:szCs w:val="24"/>
        </w:rPr>
        <w:t>月</w:t>
      </w:r>
      <w:r w:rsidRPr="007B223C">
        <w:rPr>
          <w:rFonts w:ascii="宋体" w:hAnsi="宋体" w:cs="宋体" w:hint="eastAsia"/>
          <w:sz w:val="24"/>
          <w:szCs w:val="24"/>
          <w:u w:val="single"/>
        </w:rPr>
        <w:t xml:space="preserve">   </w:t>
      </w:r>
      <w:r w:rsidRPr="007B223C">
        <w:rPr>
          <w:rFonts w:ascii="宋体" w:hAnsi="宋体" w:cs="宋体" w:hint="eastAsia"/>
          <w:sz w:val="24"/>
          <w:szCs w:val="24"/>
        </w:rPr>
        <w:t>日</w:t>
      </w:r>
    </w:p>
    <w:p w14:paraId="7B15E0A8" w14:textId="77777777" w:rsidR="00273755" w:rsidRPr="007B223C" w:rsidRDefault="00273755">
      <w:pPr>
        <w:spacing w:line="400" w:lineRule="exact"/>
        <w:rPr>
          <w:szCs w:val="21"/>
        </w:rPr>
      </w:pPr>
    </w:p>
    <w:p w14:paraId="11588A3D" w14:textId="77777777" w:rsidR="00273755" w:rsidRPr="007B223C" w:rsidRDefault="002C4831">
      <w:pPr>
        <w:spacing w:line="400" w:lineRule="exact"/>
        <w:rPr>
          <w:szCs w:val="21"/>
        </w:rPr>
      </w:pPr>
      <w:r w:rsidRPr="007B223C">
        <w:rPr>
          <w:szCs w:val="21"/>
        </w:rPr>
        <w:t>附</w:t>
      </w:r>
      <w:r w:rsidRPr="007B223C">
        <w:rPr>
          <w:rFonts w:hint="eastAsia"/>
          <w:szCs w:val="21"/>
        </w:rPr>
        <w:t>委托代理人</w:t>
      </w:r>
      <w:r w:rsidRPr="007B223C">
        <w:rPr>
          <w:szCs w:val="21"/>
        </w:rPr>
        <w:t>身份证复印件</w:t>
      </w:r>
      <w:r w:rsidRPr="007B223C">
        <w:rPr>
          <w:rFonts w:hint="eastAsia"/>
          <w:szCs w:val="21"/>
        </w:rPr>
        <w:t>（包括正、背面）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3"/>
      </w:tblGrid>
      <w:tr w:rsidR="007B223C" w:rsidRPr="007B223C" w14:paraId="7E0CBF8C" w14:textId="77777777">
        <w:trPr>
          <w:trHeight w:val="1954"/>
        </w:trPr>
        <w:tc>
          <w:tcPr>
            <w:tcW w:w="4643" w:type="dxa"/>
            <w:vAlign w:val="center"/>
          </w:tcPr>
          <w:p w14:paraId="0CBC0DB8" w14:textId="77777777" w:rsidR="00273755" w:rsidRPr="007B223C" w:rsidRDefault="00273755">
            <w:pPr>
              <w:jc w:val="center"/>
              <w:rPr>
                <w:szCs w:val="21"/>
              </w:rPr>
            </w:pPr>
          </w:p>
        </w:tc>
        <w:tc>
          <w:tcPr>
            <w:tcW w:w="4643" w:type="dxa"/>
            <w:vAlign w:val="center"/>
          </w:tcPr>
          <w:p w14:paraId="2567113B" w14:textId="77777777" w:rsidR="00273755" w:rsidRPr="007B223C" w:rsidRDefault="00273755">
            <w:pPr>
              <w:jc w:val="center"/>
              <w:rPr>
                <w:szCs w:val="21"/>
              </w:rPr>
            </w:pPr>
          </w:p>
        </w:tc>
      </w:tr>
    </w:tbl>
    <w:p w14:paraId="4A1D6A20" w14:textId="77777777" w:rsidR="00273755" w:rsidRPr="007B223C" w:rsidRDefault="002C4831">
      <w:pPr>
        <w:spacing w:beforeLines="50" w:before="120" w:line="340" w:lineRule="exact"/>
        <w:jc w:val="left"/>
        <w:rPr>
          <w:rFonts w:ascii="宋体" w:hAnsi="宋体" w:hint="eastAsia"/>
          <w:sz w:val="22"/>
          <w:szCs w:val="22"/>
        </w:rPr>
      </w:pPr>
      <w:r w:rsidRPr="007B223C">
        <w:rPr>
          <w:rFonts w:ascii="宋体" w:hAnsi="宋体" w:hint="eastAsia"/>
          <w:sz w:val="22"/>
          <w:szCs w:val="22"/>
        </w:rPr>
        <w:t>注：</w:t>
      </w:r>
      <w:r w:rsidRPr="007B223C">
        <w:rPr>
          <w:rFonts w:ascii="宋体" w:hAnsi="宋体" w:hint="eastAsia"/>
          <w:spacing w:val="-6"/>
          <w:sz w:val="22"/>
          <w:szCs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14:paraId="657D28A9" w14:textId="77777777" w:rsidR="00273755" w:rsidRPr="007B223C" w:rsidRDefault="002C4831">
      <w:pPr>
        <w:spacing w:line="340" w:lineRule="exact"/>
        <w:jc w:val="left"/>
        <w:rPr>
          <w:rFonts w:ascii="宋体" w:hAnsi="宋体" w:hint="eastAsia"/>
          <w:sz w:val="22"/>
          <w:szCs w:val="22"/>
        </w:rPr>
      </w:pPr>
      <w:r w:rsidRPr="007B223C">
        <w:rPr>
          <w:rFonts w:ascii="宋体" w:hAnsi="宋体" w:hint="eastAsia"/>
          <w:sz w:val="22"/>
          <w:szCs w:val="22"/>
        </w:rPr>
        <w:t>2.委托期限可写：自开标之日起至投标有效期满。</w:t>
      </w:r>
    </w:p>
    <w:p w14:paraId="0D8DCFD6" w14:textId="77777777" w:rsidR="00273755" w:rsidRPr="007B223C" w:rsidRDefault="002C4831">
      <w:pPr>
        <w:spacing w:line="340" w:lineRule="exact"/>
        <w:jc w:val="left"/>
        <w:rPr>
          <w:rFonts w:ascii="宋体" w:hAnsi="宋体" w:hint="eastAsia"/>
          <w:sz w:val="22"/>
          <w:szCs w:val="22"/>
        </w:rPr>
      </w:pPr>
      <w:r w:rsidRPr="007B223C">
        <w:rPr>
          <w:rFonts w:ascii="宋体" w:hAnsi="宋体" w:hint="eastAsia"/>
          <w:sz w:val="22"/>
          <w:szCs w:val="22"/>
        </w:rPr>
        <w:t>3.后附授权代理人的至少包</w:t>
      </w:r>
      <w:r w:rsidRPr="007B223C">
        <w:rPr>
          <w:rFonts w:ascii="宋体" w:hAnsi="宋体" w:hint="eastAsia"/>
          <w:szCs w:val="21"/>
        </w:rPr>
        <w:t>含</w:t>
      </w:r>
      <w:r w:rsidRPr="007B223C">
        <w:rPr>
          <w:rFonts w:ascii="宋体" w:hAnsi="宋体" w:hint="eastAsia"/>
          <w:sz w:val="22"/>
          <w:u w:val="single"/>
        </w:rPr>
        <w:t>2025</w:t>
      </w:r>
      <w:r w:rsidRPr="007B223C">
        <w:rPr>
          <w:rFonts w:ascii="宋体" w:hAnsi="宋体" w:hint="eastAsia"/>
          <w:sz w:val="22"/>
        </w:rPr>
        <w:t>年</w:t>
      </w:r>
      <w:r w:rsidRPr="007B223C">
        <w:rPr>
          <w:rFonts w:ascii="宋体" w:hAnsi="宋体" w:hint="eastAsia"/>
          <w:sz w:val="22"/>
          <w:u w:val="single"/>
        </w:rPr>
        <w:t>6</w:t>
      </w:r>
      <w:r w:rsidRPr="007B223C">
        <w:rPr>
          <w:rFonts w:ascii="宋体" w:hAnsi="宋体" w:hint="eastAsia"/>
          <w:sz w:val="22"/>
        </w:rPr>
        <w:t>月至</w:t>
      </w:r>
      <w:r w:rsidRPr="007B223C">
        <w:rPr>
          <w:rFonts w:ascii="宋体" w:hAnsi="宋体" w:hint="eastAsia"/>
          <w:sz w:val="22"/>
          <w:u w:val="single"/>
        </w:rPr>
        <w:t>2025</w:t>
      </w:r>
      <w:r w:rsidRPr="007B223C">
        <w:rPr>
          <w:rFonts w:ascii="宋体" w:hAnsi="宋体" w:hint="eastAsia"/>
          <w:sz w:val="22"/>
        </w:rPr>
        <w:t>年</w:t>
      </w:r>
      <w:r w:rsidRPr="007B223C">
        <w:rPr>
          <w:rFonts w:ascii="宋体" w:hAnsi="宋体" w:hint="eastAsia"/>
          <w:sz w:val="22"/>
          <w:u w:val="single"/>
        </w:rPr>
        <w:t>8</w:t>
      </w:r>
      <w:r w:rsidRPr="007B223C">
        <w:rPr>
          <w:rFonts w:ascii="宋体" w:hAnsi="宋体" w:hint="eastAsia"/>
          <w:sz w:val="22"/>
        </w:rPr>
        <w:t>月</w:t>
      </w:r>
      <w:r w:rsidRPr="007B223C">
        <w:rPr>
          <w:rFonts w:ascii="宋体" w:hAnsi="宋体" w:hint="eastAsia"/>
          <w:szCs w:val="21"/>
        </w:rPr>
        <w:t>的社保</w:t>
      </w:r>
      <w:r w:rsidRPr="007B223C">
        <w:rPr>
          <w:rFonts w:ascii="宋体" w:hAnsi="宋体" w:cs="宋体" w:hint="eastAsia"/>
          <w:szCs w:val="21"/>
        </w:rPr>
        <w:t>管理机构的证明材料（含社保管理机构的查询机器打印件并</w:t>
      </w:r>
      <w:r w:rsidRPr="007B223C">
        <w:rPr>
          <w:rFonts w:ascii="宋体" w:hAnsi="宋体" w:hint="eastAsia"/>
          <w:szCs w:val="21"/>
        </w:rPr>
        <w:t>加盖投标人单位公章）</w:t>
      </w:r>
      <w:r w:rsidRPr="007B223C">
        <w:rPr>
          <w:rFonts w:ascii="宋体" w:hAnsi="宋体" w:hint="eastAsia"/>
          <w:sz w:val="22"/>
          <w:szCs w:val="22"/>
        </w:rPr>
        <w:t>，如为已退休人员可提供退休证明和返聘合同代替社保证明）。</w:t>
      </w:r>
    </w:p>
    <w:p w14:paraId="146B0290" w14:textId="77777777" w:rsidR="00273755" w:rsidRPr="007B223C" w:rsidRDefault="00273755">
      <w:pPr>
        <w:ind w:firstLineChars="917" w:firstLine="3056"/>
        <w:rPr>
          <w:b/>
          <w:spacing w:val="6"/>
          <w:sz w:val="32"/>
        </w:rPr>
      </w:pPr>
    </w:p>
    <w:p w14:paraId="684DFC2B" w14:textId="77777777" w:rsidR="00273755" w:rsidRPr="007B223C" w:rsidRDefault="002C4831">
      <w:pPr>
        <w:rPr>
          <w:b/>
          <w:spacing w:val="6"/>
          <w:sz w:val="32"/>
        </w:rPr>
      </w:pPr>
      <w:r w:rsidRPr="007B223C">
        <w:rPr>
          <w:rFonts w:hint="eastAsia"/>
          <w:b/>
          <w:spacing w:val="6"/>
          <w:sz w:val="32"/>
        </w:rPr>
        <w:br w:type="page"/>
      </w:r>
    </w:p>
    <w:p w14:paraId="12CFDDC2" w14:textId="77777777" w:rsidR="00273755" w:rsidRPr="007B223C" w:rsidRDefault="002C4831">
      <w:pPr>
        <w:ind w:firstLineChars="917" w:firstLine="3056"/>
        <w:rPr>
          <w:b/>
          <w:spacing w:val="6"/>
          <w:sz w:val="32"/>
        </w:rPr>
      </w:pPr>
      <w:r w:rsidRPr="007B223C">
        <w:rPr>
          <w:rFonts w:hint="eastAsia"/>
          <w:b/>
          <w:spacing w:val="6"/>
          <w:sz w:val="32"/>
        </w:rPr>
        <w:lastRenderedPageBreak/>
        <w:t>四、投标保证金</w:t>
      </w:r>
    </w:p>
    <w:p w14:paraId="4B7B10AD" w14:textId="77777777" w:rsidR="00273755" w:rsidRPr="007B223C" w:rsidRDefault="00273755">
      <w:pPr>
        <w:ind w:firstLineChars="917" w:firstLine="3056"/>
        <w:rPr>
          <w:b/>
          <w:spacing w:val="6"/>
          <w:sz w:val="32"/>
        </w:rPr>
      </w:pPr>
    </w:p>
    <w:p w14:paraId="4B3B9556" w14:textId="77777777" w:rsidR="00273755" w:rsidRPr="007B223C" w:rsidRDefault="002C4831">
      <w:pPr>
        <w:spacing w:line="480" w:lineRule="exact"/>
        <w:ind w:firstLineChars="200" w:firstLine="480"/>
        <w:rPr>
          <w:rFonts w:ascii="宋体" w:hAnsi="宋体" w:hint="eastAsia"/>
          <w:sz w:val="24"/>
        </w:rPr>
      </w:pPr>
      <w:r w:rsidRPr="007B223C">
        <w:rPr>
          <w:rFonts w:ascii="宋体" w:hAnsi="宋体" w:cs="宋体" w:hint="eastAsia"/>
          <w:kern w:val="0"/>
          <w:sz w:val="24"/>
        </w:rPr>
        <w:t>投标人须</w:t>
      </w:r>
      <w:r w:rsidRPr="007B223C">
        <w:rPr>
          <w:rFonts w:ascii="宋体" w:hAnsi="宋体" w:hint="eastAsia"/>
          <w:spacing w:val="8"/>
          <w:sz w:val="24"/>
        </w:rPr>
        <w:t>提供如下资料复印件附在本页或次页，复印件须加盖投标人公章：</w:t>
      </w:r>
    </w:p>
    <w:p w14:paraId="47DCF1F0" w14:textId="77777777" w:rsidR="00273755" w:rsidRPr="007B223C" w:rsidRDefault="002C4831">
      <w:pPr>
        <w:spacing w:line="480" w:lineRule="exact"/>
        <w:ind w:firstLineChars="200" w:firstLine="480"/>
        <w:rPr>
          <w:rFonts w:ascii="宋体" w:hAnsi="宋体" w:hint="eastAsia"/>
          <w:sz w:val="24"/>
        </w:rPr>
      </w:pPr>
      <w:r w:rsidRPr="007B223C">
        <w:rPr>
          <w:rFonts w:ascii="宋体" w:hAnsi="宋体" w:hint="eastAsia"/>
          <w:sz w:val="24"/>
        </w:rPr>
        <w:t>一、转账形式：</w:t>
      </w:r>
    </w:p>
    <w:p w14:paraId="023A5B09" w14:textId="77777777" w:rsidR="00273755" w:rsidRPr="007B223C" w:rsidRDefault="002C4831">
      <w:pPr>
        <w:spacing w:line="480" w:lineRule="exact"/>
        <w:ind w:firstLineChars="200" w:firstLine="480"/>
        <w:rPr>
          <w:rFonts w:ascii="宋体" w:hAnsi="宋体" w:hint="eastAsia"/>
          <w:sz w:val="24"/>
        </w:rPr>
      </w:pPr>
      <w:r w:rsidRPr="007B223C">
        <w:rPr>
          <w:rFonts w:ascii="宋体" w:hAnsi="宋体" w:hint="eastAsia"/>
          <w:sz w:val="24"/>
        </w:rPr>
        <w:t>1、投标人基本户银行开户许可证复印件或有投标人盖章的《基本存款账户信息》复印件；</w:t>
      </w:r>
    </w:p>
    <w:p w14:paraId="13C30964" w14:textId="77777777" w:rsidR="00273755" w:rsidRPr="007B223C" w:rsidRDefault="002C4831">
      <w:pPr>
        <w:tabs>
          <w:tab w:val="left" w:pos="2940"/>
        </w:tabs>
        <w:spacing w:line="540" w:lineRule="exact"/>
        <w:ind w:firstLineChars="205" w:firstLine="492"/>
        <w:rPr>
          <w:rFonts w:ascii="宋体" w:hAnsi="宋体" w:hint="eastAsia"/>
          <w:sz w:val="24"/>
        </w:rPr>
      </w:pPr>
      <w:r w:rsidRPr="007B223C">
        <w:rPr>
          <w:rFonts w:ascii="宋体" w:hAnsi="宋体" w:hint="eastAsia"/>
          <w:sz w:val="24"/>
        </w:rPr>
        <w:t>2、投标人从基本户转账投标保证金凭据复印件。</w:t>
      </w:r>
    </w:p>
    <w:p w14:paraId="3C4BFFBF" w14:textId="77777777" w:rsidR="00273755" w:rsidRPr="007B223C" w:rsidRDefault="002C4831">
      <w:pPr>
        <w:tabs>
          <w:tab w:val="left" w:pos="2940"/>
        </w:tabs>
        <w:spacing w:line="540" w:lineRule="exact"/>
        <w:ind w:firstLineChars="205" w:firstLine="492"/>
        <w:rPr>
          <w:rFonts w:ascii="宋体" w:hAnsi="宋体" w:hint="eastAsia"/>
          <w:sz w:val="24"/>
        </w:rPr>
      </w:pPr>
      <w:r w:rsidRPr="007B223C">
        <w:rPr>
          <w:rFonts w:ascii="宋体" w:hAnsi="宋体" w:hint="eastAsia"/>
          <w:sz w:val="24"/>
        </w:rPr>
        <w:t>二、银行保函形式：</w:t>
      </w:r>
    </w:p>
    <w:p w14:paraId="4A9F18A1" w14:textId="77777777" w:rsidR="00273755" w:rsidRPr="007B223C" w:rsidRDefault="002C4831">
      <w:pPr>
        <w:tabs>
          <w:tab w:val="left" w:pos="2940"/>
        </w:tabs>
        <w:spacing w:line="540" w:lineRule="exact"/>
        <w:ind w:firstLineChars="205" w:firstLine="492"/>
        <w:rPr>
          <w:rFonts w:ascii="宋体" w:hAnsi="宋体" w:hint="eastAsia"/>
          <w:sz w:val="24"/>
        </w:rPr>
      </w:pPr>
      <w:r w:rsidRPr="007B223C">
        <w:rPr>
          <w:rFonts w:ascii="宋体" w:hAnsi="宋体" w:hint="eastAsia"/>
          <w:sz w:val="24"/>
        </w:rPr>
        <w:t>1、投标人基本户银行开户许可证复印件或有投标人盖章的《基本存款账户信息》复印件；</w:t>
      </w:r>
    </w:p>
    <w:p w14:paraId="5480B4F3" w14:textId="77777777" w:rsidR="00273755" w:rsidRPr="007B223C" w:rsidRDefault="002C4831">
      <w:pPr>
        <w:tabs>
          <w:tab w:val="left" w:pos="2940"/>
        </w:tabs>
        <w:spacing w:line="540" w:lineRule="exact"/>
        <w:ind w:firstLineChars="205" w:firstLine="492"/>
        <w:rPr>
          <w:rFonts w:ascii="宋体" w:hAnsi="宋体" w:hint="eastAsia"/>
          <w:sz w:val="24"/>
        </w:rPr>
      </w:pPr>
      <w:r w:rsidRPr="007B223C">
        <w:rPr>
          <w:rFonts w:ascii="宋体" w:hAnsi="宋体" w:hint="eastAsia"/>
          <w:sz w:val="24"/>
        </w:rPr>
        <w:t>2、投标保函（版本见附件1）。</w:t>
      </w:r>
    </w:p>
    <w:p w14:paraId="68AAADA9" w14:textId="77777777" w:rsidR="00273755" w:rsidRPr="007B223C" w:rsidRDefault="002C4831">
      <w:pPr>
        <w:spacing w:line="480" w:lineRule="exact"/>
        <w:ind w:firstLineChars="205" w:firstLine="525"/>
        <w:rPr>
          <w:spacing w:val="8"/>
          <w:sz w:val="24"/>
        </w:rPr>
      </w:pPr>
      <w:r w:rsidRPr="007B223C">
        <w:rPr>
          <w:rFonts w:hint="eastAsia"/>
          <w:spacing w:val="8"/>
          <w:sz w:val="24"/>
        </w:rPr>
        <w:t>三、保证保险形式：</w:t>
      </w:r>
    </w:p>
    <w:p w14:paraId="76D50EFF" w14:textId="77777777" w:rsidR="00273755" w:rsidRPr="007B223C" w:rsidRDefault="002C4831">
      <w:pPr>
        <w:spacing w:line="480" w:lineRule="exact"/>
        <w:ind w:firstLineChars="205" w:firstLine="525"/>
        <w:rPr>
          <w:spacing w:val="8"/>
          <w:sz w:val="24"/>
        </w:rPr>
      </w:pPr>
      <w:r w:rsidRPr="007B223C">
        <w:rPr>
          <w:rFonts w:hint="eastAsia"/>
          <w:spacing w:val="8"/>
          <w:sz w:val="24"/>
        </w:rPr>
        <w:t>1</w:t>
      </w:r>
      <w:r w:rsidRPr="007B223C">
        <w:rPr>
          <w:rFonts w:hint="eastAsia"/>
          <w:spacing w:val="8"/>
          <w:sz w:val="24"/>
        </w:rPr>
        <w:t>、投标人基本户银行开户许可证复印件</w:t>
      </w:r>
      <w:r w:rsidRPr="007B223C">
        <w:rPr>
          <w:rFonts w:ascii="宋体" w:hAnsi="宋体" w:hint="eastAsia"/>
          <w:sz w:val="24"/>
        </w:rPr>
        <w:t>或有投标人盖章的《基本存款账户信息》复印件</w:t>
      </w:r>
      <w:r w:rsidRPr="007B223C">
        <w:rPr>
          <w:rFonts w:hint="eastAsia"/>
          <w:spacing w:val="8"/>
          <w:sz w:val="24"/>
        </w:rPr>
        <w:t>；</w:t>
      </w:r>
    </w:p>
    <w:p w14:paraId="66AD4E56" w14:textId="77777777" w:rsidR="00273755" w:rsidRPr="007B223C" w:rsidRDefault="002C4831">
      <w:pPr>
        <w:spacing w:line="480" w:lineRule="exact"/>
        <w:ind w:firstLineChars="205" w:firstLine="525"/>
        <w:rPr>
          <w:spacing w:val="8"/>
          <w:sz w:val="24"/>
        </w:rPr>
      </w:pPr>
      <w:r w:rsidRPr="007B223C">
        <w:rPr>
          <w:rFonts w:hint="eastAsia"/>
          <w:spacing w:val="8"/>
          <w:sz w:val="24"/>
        </w:rPr>
        <w:t>2</w:t>
      </w:r>
      <w:r w:rsidRPr="007B223C">
        <w:rPr>
          <w:rFonts w:hint="eastAsia"/>
          <w:spacing w:val="8"/>
          <w:sz w:val="24"/>
        </w:rPr>
        <w:t>、</w:t>
      </w:r>
      <w:r w:rsidRPr="007B223C">
        <w:rPr>
          <w:rFonts w:ascii="宋体" w:hAnsi="宋体" w:hint="eastAsia"/>
          <w:sz w:val="24"/>
        </w:rPr>
        <w:t>投标保证保险保函（版本见附件2）</w:t>
      </w:r>
      <w:r w:rsidRPr="007B223C">
        <w:rPr>
          <w:rFonts w:hint="eastAsia"/>
          <w:spacing w:val="8"/>
          <w:sz w:val="24"/>
        </w:rPr>
        <w:t>。</w:t>
      </w:r>
    </w:p>
    <w:p w14:paraId="21A32345" w14:textId="77777777" w:rsidR="00273755" w:rsidRPr="007B223C" w:rsidRDefault="00273755">
      <w:pPr>
        <w:spacing w:line="480" w:lineRule="exact"/>
        <w:ind w:firstLineChars="205" w:firstLine="525"/>
        <w:rPr>
          <w:spacing w:val="8"/>
          <w:sz w:val="24"/>
        </w:rPr>
      </w:pPr>
    </w:p>
    <w:p w14:paraId="0A8CC25F" w14:textId="77777777" w:rsidR="00273755" w:rsidRPr="007B223C" w:rsidRDefault="00273755">
      <w:pPr>
        <w:spacing w:line="480" w:lineRule="exact"/>
        <w:ind w:firstLineChars="205" w:firstLine="525"/>
        <w:rPr>
          <w:spacing w:val="8"/>
          <w:sz w:val="24"/>
        </w:rPr>
      </w:pPr>
    </w:p>
    <w:p w14:paraId="42D270FE" w14:textId="77777777" w:rsidR="00273755" w:rsidRPr="007B223C" w:rsidRDefault="00273755">
      <w:pPr>
        <w:spacing w:line="480" w:lineRule="exact"/>
        <w:rPr>
          <w:spacing w:val="8"/>
          <w:sz w:val="24"/>
        </w:rPr>
      </w:pPr>
    </w:p>
    <w:p w14:paraId="665B6A3D" w14:textId="77777777" w:rsidR="00273755" w:rsidRPr="007B223C" w:rsidRDefault="002C4831">
      <w:pPr>
        <w:widowControl/>
        <w:jc w:val="left"/>
        <w:rPr>
          <w:spacing w:val="8"/>
          <w:sz w:val="24"/>
        </w:rPr>
      </w:pPr>
      <w:r w:rsidRPr="007B223C">
        <w:rPr>
          <w:spacing w:val="8"/>
          <w:sz w:val="24"/>
        </w:rPr>
        <w:br w:type="page"/>
      </w:r>
    </w:p>
    <w:p w14:paraId="1E458BCE" w14:textId="77777777" w:rsidR="00273755" w:rsidRPr="007B223C" w:rsidRDefault="002C4831">
      <w:pPr>
        <w:spacing w:line="480" w:lineRule="exact"/>
        <w:rPr>
          <w:spacing w:val="8"/>
          <w:sz w:val="24"/>
        </w:rPr>
      </w:pPr>
      <w:r w:rsidRPr="007B223C">
        <w:rPr>
          <w:rFonts w:hint="eastAsia"/>
          <w:spacing w:val="8"/>
          <w:sz w:val="24"/>
        </w:rPr>
        <w:lastRenderedPageBreak/>
        <w:t>附件</w:t>
      </w:r>
      <w:r w:rsidRPr="007B223C">
        <w:rPr>
          <w:rFonts w:hint="eastAsia"/>
          <w:spacing w:val="8"/>
          <w:sz w:val="24"/>
        </w:rPr>
        <w:t>1</w:t>
      </w:r>
    </w:p>
    <w:p w14:paraId="6D1114E8" w14:textId="77777777" w:rsidR="00273755" w:rsidRPr="007B223C" w:rsidRDefault="002C4831">
      <w:pPr>
        <w:jc w:val="center"/>
        <w:rPr>
          <w:rFonts w:ascii="宋体"/>
          <w:b/>
          <w:sz w:val="36"/>
          <w:szCs w:val="36"/>
        </w:rPr>
      </w:pPr>
      <w:r w:rsidRPr="007B223C">
        <w:rPr>
          <w:rFonts w:ascii="宋体" w:hAnsi="宋体" w:hint="eastAsia"/>
          <w:b/>
          <w:sz w:val="36"/>
          <w:szCs w:val="36"/>
        </w:rPr>
        <w:t>投标保函</w:t>
      </w:r>
    </w:p>
    <w:p w14:paraId="435BF587" w14:textId="77777777" w:rsidR="00273755" w:rsidRPr="007B223C" w:rsidRDefault="002C4831">
      <w:pPr>
        <w:spacing w:line="400" w:lineRule="exact"/>
        <w:ind w:firstLineChars="2200" w:firstLine="4620"/>
        <w:rPr>
          <w:rFonts w:ascii="宋体"/>
          <w:szCs w:val="21"/>
        </w:rPr>
      </w:pPr>
      <w:r w:rsidRPr="007B223C">
        <w:rPr>
          <w:rFonts w:ascii="宋体" w:hAnsi="宋体" w:hint="eastAsia"/>
          <w:szCs w:val="21"/>
        </w:rPr>
        <w:t>保函编号：</w:t>
      </w:r>
      <w:r w:rsidRPr="007B223C">
        <w:rPr>
          <w:rFonts w:ascii="宋体" w:hAnsi="宋体"/>
          <w:szCs w:val="21"/>
          <w:u w:val="single"/>
        </w:rPr>
        <w:t>_______________</w:t>
      </w:r>
    </w:p>
    <w:p w14:paraId="39E70F97" w14:textId="77777777" w:rsidR="00273755" w:rsidRPr="007B223C" w:rsidRDefault="002C4831">
      <w:pPr>
        <w:spacing w:line="400" w:lineRule="exact"/>
        <w:rPr>
          <w:rFonts w:ascii="宋体"/>
          <w:szCs w:val="21"/>
        </w:rPr>
      </w:pPr>
      <w:r w:rsidRPr="007B223C">
        <w:rPr>
          <w:rFonts w:ascii="宋体" w:hAnsi="宋体" w:hint="eastAsia"/>
          <w:szCs w:val="21"/>
        </w:rPr>
        <w:t>致</w:t>
      </w:r>
      <w:r w:rsidRPr="007B223C">
        <w:rPr>
          <w:rFonts w:ascii="宋体" w:hAnsi="宋体"/>
          <w:szCs w:val="21"/>
        </w:rPr>
        <w:t>_______________</w:t>
      </w:r>
      <w:r w:rsidRPr="007B223C">
        <w:rPr>
          <w:rFonts w:ascii="宋体" w:hAnsi="宋体" w:hint="eastAsia"/>
          <w:szCs w:val="21"/>
        </w:rPr>
        <w:t>（下称受益人）：</w:t>
      </w:r>
    </w:p>
    <w:p w14:paraId="704DDBA2"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鉴于</w:t>
      </w:r>
      <w:r w:rsidRPr="007B223C">
        <w:rPr>
          <w:rFonts w:ascii="宋体" w:hAnsi="宋体"/>
          <w:szCs w:val="21"/>
          <w:u w:val="single"/>
        </w:rPr>
        <w:t>_____________________</w:t>
      </w:r>
      <w:r w:rsidRPr="007B223C">
        <w:rPr>
          <w:rFonts w:ascii="宋体" w:hAnsi="宋体" w:hint="eastAsia"/>
          <w:szCs w:val="21"/>
        </w:rPr>
        <w:t>（下称被保证人）将于</w:t>
      </w:r>
      <w:r w:rsidRPr="007B223C">
        <w:rPr>
          <w:rFonts w:ascii="宋体" w:hAnsi="宋体"/>
          <w:szCs w:val="21"/>
          <w:u w:val="single"/>
        </w:rPr>
        <w:t>_____</w:t>
      </w:r>
      <w:r w:rsidRPr="007B223C">
        <w:rPr>
          <w:rFonts w:ascii="宋体" w:hAnsi="宋体" w:hint="eastAsia"/>
          <w:szCs w:val="21"/>
        </w:rPr>
        <w:t>年</w:t>
      </w:r>
      <w:r w:rsidRPr="007B223C">
        <w:rPr>
          <w:rFonts w:ascii="宋体" w:hAnsi="宋体"/>
          <w:szCs w:val="21"/>
          <w:u w:val="single"/>
        </w:rPr>
        <w:t>_____</w:t>
      </w:r>
      <w:r w:rsidRPr="007B223C">
        <w:rPr>
          <w:rFonts w:ascii="宋体" w:hAnsi="宋体" w:hint="eastAsia"/>
          <w:szCs w:val="21"/>
        </w:rPr>
        <w:t>月</w:t>
      </w:r>
      <w:r w:rsidRPr="007B223C">
        <w:rPr>
          <w:rFonts w:ascii="宋体" w:hAnsi="宋体"/>
          <w:szCs w:val="21"/>
          <w:u w:val="single"/>
        </w:rPr>
        <w:t>____</w:t>
      </w:r>
      <w:r w:rsidRPr="007B223C">
        <w:rPr>
          <w:rFonts w:ascii="宋体" w:hAnsi="宋体" w:hint="eastAsia"/>
          <w:szCs w:val="21"/>
        </w:rPr>
        <w:t>日参加贵方招标工程茂名市公共资源交易中心进场编号为</w:t>
      </w:r>
      <w:r w:rsidRPr="007B223C">
        <w:rPr>
          <w:rFonts w:ascii="宋体" w:hAnsi="宋体"/>
          <w:szCs w:val="21"/>
        </w:rPr>
        <w:t>___________</w:t>
      </w:r>
      <w:r w:rsidRPr="007B223C">
        <w:rPr>
          <w:rFonts w:ascii="宋体" w:hAnsi="宋体" w:hint="eastAsia"/>
          <w:szCs w:val="21"/>
        </w:rPr>
        <w:t>的</w:t>
      </w:r>
      <w:r w:rsidRPr="007B223C">
        <w:rPr>
          <w:rFonts w:ascii="宋体" w:hAnsi="宋体"/>
          <w:szCs w:val="21"/>
        </w:rPr>
        <w:t>______________________</w:t>
      </w:r>
      <w:r w:rsidRPr="007B223C">
        <w:rPr>
          <w:rFonts w:ascii="宋体" w:hAnsi="宋体" w:hint="eastAsia"/>
          <w:szCs w:val="21"/>
        </w:rPr>
        <w:t>的投标，我方接受被保证人的委托，在此向受益人提供一般保证责任的投标保证：</w:t>
      </w:r>
    </w:p>
    <w:p w14:paraId="75EFD680"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一、本保函的最高担保金额为</w:t>
      </w:r>
      <w:r w:rsidRPr="007B223C">
        <w:rPr>
          <w:rFonts w:ascii="宋体" w:hAnsi="宋体"/>
          <w:szCs w:val="21"/>
          <w:u w:val="single"/>
        </w:rPr>
        <w:t>______</w:t>
      </w:r>
      <w:r w:rsidRPr="007B223C">
        <w:rPr>
          <w:rFonts w:ascii="宋体" w:hAnsi="宋体" w:hint="eastAsia"/>
          <w:szCs w:val="21"/>
        </w:rPr>
        <w:t>（币种）</w:t>
      </w:r>
      <w:r w:rsidRPr="007B223C">
        <w:rPr>
          <w:rFonts w:ascii="宋体" w:hAnsi="宋体"/>
          <w:szCs w:val="21"/>
          <w:u w:val="single"/>
        </w:rPr>
        <w:t>______</w:t>
      </w:r>
      <w:r w:rsidRPr="007B223C">
        <w:rPr>
          <w:rFonts w:ascii="宋体" w:hAnsi="宋体" w:hint="eastAsia"/>
          <w:szCs w:val="21"/>
        </w:rPr>
        <w:t>（小写）</w:t>
      </w:r>
      <w:r w:rsidRPr="007B223C">
        <w:rPr>
          <w:rFonts w:ascii="宋体" w:hAnsi="宋体"/>
          <w:szCs w:val="21"/>
          <w:u w:val="single"/>
        </w:rPr>
        <w:t>______</w:t>
      </w:r>
      <w:r w:rsidRPr="007B223C">
        <w:rPr>
          <w:rFonts w:ascii="宋体" w:hAnsi="宋体" w:hint="eastAsia"/>
          <w:szCs w:val="21"/>
        </w:rPr>
        <w:t>（大写）。</w:t>
      </w:r>
    </w:p>
    <w:p w14:paraId="0D04E80F"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二、本保函投标有效期从提交投标文件的截止之日算起，投标有效期为</w:t>
      </w:r>
      <w:r w:rsidRPr="007B223C">
        <w:rPr>
          <w:rFonts w:ascii="宋体" w:hAnsi="宋体"/>
          <w:szCs w:val="21"/>
        </w:rPr>
        <w:t>90</w:t>
      </w:r>
      <w:r w:rsidRPr="007B223C">
        <w:rPr>
          <w:rFonts w:ascii="宋体" w:hAnsi="宋体" w:hint="eastAsia"/>
          <w:szCs w:val="21"/>
        </w:rPr>
        <w:t>日历天。</w:t>
      </w:r>
    </w:p>
    <w:p w14:paraId="10474F29"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三、在本保证担保的有效期间内，如果被保证人出现下列情形之一，受益人可以向我方提起索赔：</w:t>
      </w:r>
    </w:p>
    <w:p w14:paraId="1AB484DB" w14:textId="77777777" w:rsidR="00273755" w:rsidRPr="007B223C" w:rsidRDefault="002C4831">
      <w:pPr>
        <w:spacing w:line="400" w:lineRule="exact"/>
        <w:ind w:firstLineChars="200" w:firstLine="420"/>
        <w:rPr>
          <w:rFonts w:ascii="宋体"/>
          <w:szCs w:val="21"/>
        </w:rPr>
      </w:pPr>
      <w:r w:rsidRPr="007B223C">
        <w:rPr>
          <w:rFonts w:ascii="宋体" w:hAnsi="宋体"/>
          <w:szCs w:val="21"/>
        </w:rPr>
        <w:t>1</w:t>
      </w:r>
      <w:r w:rsidRPr="007B223C">
        <w:rPr>
          <w:rFonts w:ascii="宋体" w:hAnsi="宋体" w:hint="eastAsia"/>
          <w:szCs w:val="21"/>
        </w:rPr>
        <w:t>、被保证人在招标文件规定的投标有效期内撤回其投标；</w:t>
      </w:r>
    </w:p>
    <w:p w14:paraId="1A597870" w14:textId="77777777" w:rsidR="00273755" w:rsidRPr="007B223C" w:rsidRDefault="002C4831">
      <w:pPr>
        <w:spacing w:line="400" w:lineRule="exact"/>
        <w:ind w:firstLineChars="200" w:firstLine="420"/>
        <w:rPr>
          <w:rFonts w:ascii="宋体"/>
          <w:szCs w:val="21"/>
        </w:rPr>
      </w:pPr>
      <w:r w:rsidRPr="007B223C">
        <w:rPr>
          <w:rFonts w:ascii="宋体" w:hAnsi="宋体"/>
          <w:szCs w:val="21"/>
        </w:rPr>
        <w:t>2</w:t>
      </w:r>
      <w:r w:rsidRPr="007B223C">
        <w:rPr>
          <w:rFonts w:ascii="宋体" w:hAnsi="宋体" w:hint="eastAsia"/>
          <w:szCs w:val="21"/>
        </w:rPr>
        <w:t>、被保证人在投标有效期内收到受益人发出的中标通知书后，不能或拒绝按招标文件的要求签署项目合同；</w:t>
      </w:r>
    </w:p>
    <w:p w14:paraId="756E20F9" w14:textId="77777777" w:rsidR="00273755" w:rsidRPr="007B223C" w:rsidRDefault="002C4831">
      <w:pPr>
        <w:spacing w:line="400" w:lineRule="exact"/>
        <w:ind w:firstLineChars="200" w:firstLine="420"/>
        <w:rPr>
          <w:rFonts w:ascii="宋体"/>
          <w:szCs w:val="21"/>
        </w:rPr>
      </w:pPr>
      <w:r w:rsidRPr="007B223C">
        <w:rPr>
          <w:rFonts w:ascii="宋体" w:hAnsi="宋体"/>
          <w:szCs w:val="21"/>
        </w:rPr>
        <w:t>3</w:t>
      </w:r>
      <w:r w:rsidRPr="007B223C">
        <w:rPr>
          <w:rFonts w:ascii="宋体" w:hAnsi="宋体" w:hint="eastAsia"/>
          <w:szCs w:val="21"/>
        </w:rPr>
        <w:t>、被保证人在投标有效期内收到受益人发出的中标通知书后，不能或拒绝按招标文件的规定提交履约担保。</w:t>
      </w:r>
    </w:p>
    <w:p w14:paraId="1CF3EAD1" w14:textId="77777777" w:rsidR="00273755" w:rsidRPr="007B223C" w:rsidRDefault="002C4831">
      <w:pPr>
        <w:spacing w:line="400" w:lineRule="exact"/>
        <w:ind w:firstLineChars="200" w:firstLine="420"/>
        <w:rPr>
          <w:rFonts w:ascii="宋体"/>
          <w:szCs w:val="21"/>
        </w:rPr>
      </w:pPr>
      <w:r w:rsidRPr="007B223C">
        <w:rPr>
          <w:rFonts w:ascii="宋体" w:hAnsi="宋体"/>
          <w:szCs w:val="21"/>
        </w:rPr>
        <w:t>4.</w:t>
      </w:r>
      <w:r w:rsidRPr="007B223C">
        <w:rPr>
          <w:rFonts w:ascii="宋体" w:hAnsi="宋体" w:hint="eastAsia"/>
          <w:szCs w:val="21"/>
        </w:rPr>
        <w:t xml:space="preserve"> 被保证人在投标过程中提供虚假材料或有其他违规行为的。</w:t>
      </w:r>
    </w:p>
    <w:p w14:paraId="54841F3A"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四、在本保函的有效期内，我方收到受益人经法定代表人或其授权委托代理人签字并加盖公章的书面索赔通知后，凭本保函正本原件，</w:t>
      </w:r>
      <w:r w:rsidRPr="007B223C">
        <w:rPr>
          <w:rFonts w:ascii="宋体" w:hAnsi="宋体"/>
          <w:szCs w:val="21"/>
        </w:rPr>
        <w:t>3</w:t>
      </w:r>
      <w:r w:rsidRPr="007B223C">
        <w:rPr>
          <w:rFonts w:ascii="宋体" w:hAnsi="宋体" w:hint="eastAsia"/>
          <w:szCs w:val="21"/>
        </w:rPr>
        <w:t>个工作日内，不争辩、不挑剔、不可撤销地向受益人支付索赔款，直至本保证担保的最高担保金额。</w:t>
      </w:r>
    </w:p>
    <w:p w14:paraId="6BAEE2F6"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五、索赔通知应当说明索赔理由、索赔金额、受款账户，并必须在本保证担保的保证期内送达我方。</w:t>
      </w:r>
    </w:p>
    <w:p w14:paraId="2F45F0FA"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六、本保证担保项下的权利不得转让。</w:t>
      </w:r>
    </w:p>
    <w:p w14:paraId="293A792B"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七、本保证担保的有效期间届满，或我方已向受益人支付本保证担保的担保金额，我方的保证责任免除。</w:t>
      </w:r>
    </w:p>
    <w:p w14:paraId="43473200"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八、本保证担保适用中华人民共和国法律。</w:t>
      </w:r>
    </w:p>
    <w:p w14:paraId="1D55F980"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九、本保证担保以中文文本为准，涂改无效。</w:t>
      </w:r>
    </w:p>
    <w:p w14:paraId="065172A1" w14:textId="77777777" w:rsidR="00273755" w:rsidRPr="007B223C" w:rsidRDefault="00273755">
      <w:pPr>
        <w:spacing w:line="400" w:lineRule="exact"/>
        <w:rPr>
          <w:rFonts w:ascii="宋体"/>
          <w:szCs w:val="21"/>
        </w:rPr>
      </w:pPr>
    </w:p>
    <w:p w14:paraId="7DA736C4" w14:textId="77777777" w:rsidR="00273755" w:rsidRPr="007B223C" w:rsidRDefault="002C4831">
      <w:pPr>
        <w:spacing w:line="400" w:lineRule="exact"/>
        <w:rPr>
          <w:rFonts w:ascii="宋体"/>
          <w:szCs w:val="21"/>
          <w:u w:val="single"/>
        </w:rPr>
      </w:pPr>
      <w:r w:rsidRPr="007B223C">
        <w:rPr>
          <w:rFonts w:ascii="宋体" w:hAnsi="宋体" w:hint="eastAsia"/>
          <w:szCs w:val="21"/>
        </w:rPr>
        <w:t>保证人（盖章）：</w:t>
      </w:r>
      <w:r w:rsidRPr="007B223C">
        <w:rPr>
          <w:rFonts w:ascii="宋体" w:hAnsi="宋体"/>
          <w:szCs w:val="21"/>
          <w:u w:val="single"/>
        </w:rPr>
        <w:t>__________________________________</w:t>
      </w:r>
    </w:p>
    <w:p w14:paraId="12ED0AD2" w14:textId="77777777" w:rsidR="00273755" w:rsidRPr="007B223C" w:rsidRDefault="002C4831">
      <w:pPr>
        <w:spacing w:line="400" w:lineRule="exact"/>
        <w:rPr>
          <w:rFonts w:ascii="宋体"/>
          <w:szCs w:val="21"/>
          <w:u w:val="single"/>
        </w:rPr>
      </w:pPr>
      <w:r w:rsidRPr="007B223C">
        <w:rPr>
          <w:rFonts w:ascii="宋体" w:hAnsi="宋体" w:hint="eastAsia"/>
          <w:szCs w:val="21"/>
        </w:rPr>
        <w:t>法定代表人或其授权委托代理人（签字或盖章）：</w:t>
      </w:r>
      <w:r w:rsidRPr="007B223C">
        <w:rPr>
          <w:rFonts w:ascii="宋体" w:hAnsi="宋体"/>
          <w:szCs w:val="21"/>
          <w:u w:val="single"/>
        </w:rPr>
        <w:t>__________________</w:t>
      </w:r>
    </w:p>
    <w:p w14:paraId="2AC4D975" w14:textId="77777777" w:rsidR="00273755" w:rsidRPr="007B223C" w:rsidRDefault="002C4831">
      <w:pPr>
        <w:spacing w:line="400" w:lineRule="exact"/>
        <w:rPr>
          <w:rFonts w:ascii="宋体"/>
          <w:szCs w:val="21"/>
          <w:u w:val="single"/>
        </w:rPr>
      </w:pPr>
      <w:r w:rsidRPr="007B223C">
        <w:rPr>
          <w:rFonts w:ascii="宋体" w:hAnsi="宋体" w:hint="eastAsia"/>
          <w:szCs w:val="21"/>
        </w:rPr>
        <w:t>单位地址：</w:t>
      </w:r>
      <w:r w:rsidRPr="007B223C">
        <w:rPr>
          <w:rFonts w:ascii="宋体" w:hAnsi="宋体"/>
          <w:szCs w:val="21"/>
          <w:u w:val="single"/>
        </w:rPr>
        <w:t>______________________________</w:t>
      </w:r>
    </w:p>
    <w:p w14:paraId="5CD715B3" w14:textId="77777777" w:rsidR="00273755" w:rsidRPr="007B223C" w:rsidRDefault="002C4831">
      <w:pPr>
        <w:spacing w:line="400" w:lineRule="exact"/>
        <w:rPr>
          <w:rFonts w:ascii="宋体"/>
          <w:szCs w:val="21"/>
          <w:u w:val="single"/>
        </w:rPr>
      </w:pPr>
      <w:r w:rsidRPr="007B223C">
        <w:rPr>
          <w:rFonts w:ascii="宋体" w:hAnsi="宋体" w:hint="eastAsia"/>
          <w:szCs w:val="21"/>
        </w:rPr>
        <w:t>邮政编码：</w:t>
      </w:r>
      <w:r w:rsidRPr="007B223C">
        <w:rPr>
          <w:rFonts w:ascii="宋体" w:hAnsi="宋体"/>
          <w:szCs w:val="21"/>
          <w:u w:val="single"/>
        </w:rPr>
        <w:t>____________</w:t>
      </w:r>
      <w:r w:rsidRPr="007B223C">
        <w:rPr>
          <w:rFonts w:ascii="宋体" w:hAnsi="宋体" w:hint="eastAsia"/>
          <w:szCs w:val="21"/>
        </w:rPr>
        <w:t>电话：</w:t>
      </w:r>
      <w:r w:rsidRPr="007B223C">
        <w:rPr>
          <w:rFonts w:ascii="宋体" w:hAnsi="宋体"/>
          <w:szCs w:val="21"/>
          <w:u w:val="single"/>
        </w:rPr>
        <w:t>___________</w:t>
      </w:r>
      <w:r w:rsidRPr="007B223C">
        <w:rPr>
          <w:rFonts w:ascii="宋体" w:hAnsi="宋体" w:hint="eastAsia"/>
          <w:szCs w:val="21"/>
        </w:rPr>
        <w:t>传真：</w:t>
      </w:r>
      <w:r w:rsidRPr="007B223C">
        <w:rPr>
          <w:rFonts w:ascii="宋体" w:hAnsi="宋体"/>
          <w:szCs w:val="21"/>
          <w:u w:val="single"/>
        </w:rPr>
        <w:t>_______________</w:t>
      </w:r>
    </w:p>
    <w:p w14:paraId="426856B5" w14:textId="77777777" w:rsidR="00273755" w:rsidRPr="007B223C" w:rsidRDefault="002C4831">
      <w:pPr>
        <w:spacing w:line="400" w:lineRule="exact"/>
        <w:rPr>
          <w:rFonts w:ascii="宋体"/>
          <w:szCs w:val="21"/>
        </w:rPr>
      </w:pPr>
      <w:r w:rsidRPr="007B223C">
        <w:rPr>
          <w:rFonts w:ascii="宋体" w:hAnsi="宋体" w:hint="eastAsia"/>
          <w:szCs w:val="21"/>
        </w:rPr>
        <w:t>日期：</w:t>
      </w:r>
      <w:r w:rsidRPr="007B223C">
        <w:rPr>
          <w:rFonts w:ascii="宋体" w:hAnsi="宋体"/>
          <w:szCs w:val="21"/>
          <w:u w:val="single"/>
        </w:rPr>
        <w:t>____</w:t>
      </w:r>
      <w:r w:rsidRPr="007B223C">
        <w:rPr>
          <w:rFonts w:ascii="宋体" w:hAnsi="宋体" w:hint="eastAsia"/>
          <w:szCs w:val="21"/>
        </w:rPr>
        <w:t>年</w:t>
      </w:r>
      <w:r w:rsidRPr="007B223C">
        <w:rPr>
          <w:rFonts w:ascii="宋体" w:hAnsi="宋体"/>
          <w:szCs w:val="21"/>
          <w:u w:val="single"/>
        </w:rPr>
        <w:t>____</w:t>
      </w:r>
      <w:r w:rsidRPr="007B223C">
        <w:rPr>
          <w:rFonts w:ascii="宋体" w:hAnsi="宋体" w:hint="eastAsia"/>
          <w:szCs w:val="21"/>
        </w:rPr>
        <w:t>月</w:t>
      </w:r>
      <w:r w:rsidRPr="007B223C">
        <w:rPr>
          <w:rFonts w:ascii="宋体" w:hAnsi="宋体"/>
          <w:szCs w:val="21"/>
          <w:u w:val="single"/>
        </w:rPr>
        <w:t>_____</w:t>
      </w:r>
      <w:r w:rsidRPr="007B223C">
        <w:rPr>
          <w:rFonts w:ascii="宋体" w:hAnsi="宋体" w:hint="eastAsia"/>
          <w:szCs w:val="21"/>
        </w:rPr>
        <w:t>日</w:t>
      </w:r>
    </w:p>
    <w:p w14:paraId="37D34010" w14:textId="77777777" w:rsidR="00273755" w:rsidRPr="007B223C" w:rsidRDefault="002C4831">
      <w:pPr>
        <w:spacing w:line="400" w:lineRule="exact"/>
        <w:jc w:val="center"/>
        <w:rPr>
          <w:rFonts w:ascii="宋体"/>
          <w:szCs w:val="21"/>
        </w:rPr>
      </w:pPr>
      <w:r w:rsidRPr="007B223C">
        <w:rPr>
          <w:rFonts w:ascii="宋体" w:hAnsi="宋体" w:hint="eastAsia"/>
          <w:szCs w:val="21"/>
        </w:rPr>
        <w:t>（本保函失效后，请将原件退回我方注销）</w:t>
      </w:r>
    </w:p>
    <w:p w14:paraId="3E4D6547" w14:textId="77777777" w:rsidR="00273755" w:rsidRPr="007B223C" w:rsidRDefault="002C4831">
      <w:pPr>
        <w:spacing w:line="480" w:lineRule="exact"/>
        <w:rPr>
          <w:spacing w:val="8"/>
          <w:sz w:val="24"/>
        </w:rPr>
      </w:pPr>
      <w:r w:rsidRPr="007B223C">
        <w:rPr>
          <w:rFonts w:hint="eastAsia"/>
          <w:spacing w:val="8"/>
          <w:sz w:val="24"/>
        </w:rPr>
        <w:br w:type="page"/>
      </w:r>
      <w:r w:rsidRPr="007B223C">
        <w:rPr>
          <w:rFonts w:hint="eastAsia"/>
          <w:spacing w:val="8"/>
          <w:sz w:val="24"/>
        </w:rPr>
        <w:lastRenderedPageBreak/>
        <w:t>附件</w:t>
      </w:r>
      <w:r w:rsidRPr="007B223C">
        <w:rPr>
          <w:rFonts w:hint="eastAsia"/>
          <w:spacing w:val="8"/>
          <w:sz w:val="24"/>
        </w:rPr>
        <w:t>2</w:t>
      </w:r>
    </w:p>
    <w:p w14:paraId="3A3328DD" w14:textId="77777777" w:rsidR="00273755" w:rsidRPr="007B223C" w:rsidRDefault="002C4831">
      <w:pPr>
        <w:jc w:val="center"/>
        <w:rPr>
          <w:rFonts w:ascii="宋体"/>
          <w:b/>
          <w:sz w:val="36"/>
          <w:szCs w:val="36"/>
        </w:rPr>
      </w:pPr>
      <w:r w:rsidRPr="007B223C">
        <w:rPr>
          <w:rFonts w:ascii="宋体" w:hAnsi="宋体" w:hint="eastAsia"/>
          <w:b/>
          <w:sz w:val="36"/>
          <w:szCs w:val="36"/>
        </w:rPr>
        <w:t>投标保证保险保函</w:t>
      </w:r>
    </w:p>
    <w:p w14:paraId="57B3787B" w14:textId="77777777" w:rsidR="00273755" w:rsidRPr="007B223C" w:rsidRDefault="002C4831">
      <w:pPr>
        <w:spacing w:line="400" w:lineRule="exact"/>
        <w:ind w:firstLineChars="2200" w:firstLine="4620"/>
        <w:rPr>
          <w:rFonts w:ascii="宋体"/>
          <w:szCs w:val="21"/>
        </w:rPr>
      </w:pPr>
      <w:r w:rsidRPr="007B223C">
        <w:rPr>
          <w:rFonts w:ascii="宋体" w:hAnsi="宋体" w:hint="eastAsia"/>
          <w:szCs w:val="21"/>
        </w:rPr>
        <w:t>保函编号：</w:t>
      </w:r>
      <w:r w:rsidRPr="007B223C">
        <w:rPr>
          <w:rFonts w:ascii="宋体" w:hAnsi="宋体"/>
          <w:szCs w:val="21"/>
          <w:u w:val="single"/>
        </w:rPr>
        <w:t>_______________</w:t>
      </w:r>
    </w:p>
    <w:p w14:paraId="1B21EA7E" w14:textId="77777777" w:rsidR="00273755" w:rsidRPr="007B223C" w:rsidRDefault="002C4831">
      <w:pPr>
        <w:spacing w:line="400" w:lineRule="exact"/>
        <w:rPr>
          <w:rFonts w:ascii="宋体"/>
          <w:szCs w:val="21"/>
        </w:rPr>
      </w:pPr>
      <w:r w:rsidRPr="007B223C">
        <w:rPr>
          <w:rFonts w:ascii="宋体" w:hAnsi="宋体" w:hint="eastAsia"/>
          <w:szCs w:val="21"/>
        </w:rPr>
        <w:t>致</w:t>
      </w:r>
      <w:r w:rsidRPr="007B223C">
        <w:rPr>
          <w:rFonts w:ascii="宋体" w:hAnsi="宋体"/>
          <w:szCs w:val="21"/>
          <w:u w:val="single"/>
        </w:rPr>
        <w:t>_______________</w:t>
      </w:r>
      <w:r w:rsidRPr="007B223C">
        <w:rPr>
          <w:rFonts w:ascii="宋体" w:hAnsi="宋体" w:hint="eastAsia"/>
          <w:szCs w:val="21"/>
        </w:rPr>
        <w:t>（下称受益人）：</w:t>
      </w:r>
    </w:p>
    <w:p w14:paraId="7F2D9526"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鉴于</w:t>
      </w:r>
      <w:r w:rsidRPr="007B223C">
        <w:rPr>
          <w:rFonts w:ascii="宋体" w:hAnsi="宋体"/>
          <w:szCs w:val="21"/>
          <w:u w:val="single"/>
        </w:rPr>
        <w:t>_____________________</w:t>
      </w:r>
      <w:r w:rsidRPr="007B223C">
        <w:rPr>
          <w:rFonts w:ascii="宋体" w:hAnsi="宋体" w:hint="eastAsia"/>
          <w:szCs w:val="21"/>
        </w:rPr>
        <w:t>（下称投保人）将于</w:t>
      </w:r>
      <w:r w:rsidRPr="007B223C">
        <w:rPr>
          <w:rFonts w:ascii="宋体" w:hAnsi="宋体"/>
          <w:szCs w:val="21"/>
          <w:u w:val="single"/>
        </w:rPr>
        <w:t>_____</w:t>
      </w:r>
      <w:r w:rsidRPr="007B223C">
        <w:rPr>
          <w:rFonts w:ascii="宋体" w:hAnsi="宋体" w:hint="eastAsia"/>
          <w:szCs w:val="21"/>
        </w:rPr>
        <w:t>年</w:t>
      </w:r>
      <w:r w:rsidRPr="007B223C">
        <w:rPr>
          <w:rFonts w:ascii="宋体" w:hAnsi="宋体"/>
          <w:szCs w:val="21"/>
          <w:u w:val="single"/>
        </w:rPr>
        <w:t>_____</w:t>
      </w:r>
      <w:r w:rsidRPr="007B223C">
        <w:rPr>
          <w:rFonts w:ascii="宋体" w:hAnsi="宋体" w:hint="eastAsia"/>
          <w:szCs w:val="21"/>
        </w:rPr>
        <w:t>月</w:t>
      </w:r>
      <w:r w:rsidRPr="007B223C">
        <w:rPr>
          <w:rFonts w:ascii="宋体" w:hAnsi="宋体"/>
          <w:szCs w:val="21"/>
          <w:u w:val="single"/>
        </w:rPr>
        <w:t>____</w:t>
      </w:r>
      <w:r w:rsidRPr="007B223C">
        <w:rPr>
          <w:rFonts w:ascii="宋体" w:hAnsi="宋体" w:hint="eastAsia"/>
          <w:szCs w:val="21"/>
        </w:rPr>
        <w:t>日参加贵方招标工程茂名市公共资源交易中心进场编号</w:t>
      </w:r>
      <w:r w:rsidRPr="007B223C">
        <w:rPr>
          <w:rFonts w:ascii="宋体" w:hAnsi="宋体"/>
          <w:szCs w:val="21"/>
          <w:u w:val="single"/>
        </w:rPr>
        <w:t>___________</w:t>
      </w:r>
      <w:r w:rsidRPr="007B223C">
        <w:rPr>
          <w:rFonts w:ascii="宋体" w:hAnsi="宋体" w:hint="eastAsia"/>
          <w:szCs w:val="21"/>
        </w:rPr>
        <w:t>的</w:t>
      </w:r>
      <w:r w:rsidRPr="007B223C">
        <w:rPr>
          <w:rFonts w:ascii="宋体" w:hAnsi="宋体"/>
          <w:szCs w:val="21"/>
          <w:u w:val="single"/>
        </w:rPr>
        <w:t>______________________</w:t>
      </w:r>
      <w:r w:rsidRPr="007B223C">
        <w:rPr>
          <w:rFonts w:ascii="宋体" w:hAnsi="宋体" w:hint="eastAsia"/>
          <w:szCs w:val="21"/>
        </w:rPr>
        <w:t>的投标，我方接受投保人的委托，在此向受益人提供一般保证责任的投标保证：</w:t>
      </w:r>
    </w:p>
    <w:p w14:paraId="12BFC78C"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一、本保函的最高担保金额为</w:t>
      </w:r>
      <w:r w:rsidRPr="007B223C">
        <w:rPr>
          <w:rFonts w:ascii="宋体" w:hAnsi="宋体"/>
          <w:szCs w:val="21"/>
          <w:u w:val="single"/>
        </w:rPr>
        <w:t>______</w:t>
      </w:r>
      <w:r w:rsidRPr="007B223C">
        <w:rPr>
          <w:rFonts w:ascii="宋体" w:hAnsi="宋体" w:hint="eastAsia"/>
          <w:szCs w:val="21"/>
        </w:rPr>
        <w:t>（币种）</w:t>
      </w:r>
      <w:r w:rsidRPr="007B223C">
        <w:rPr>
          <w:rFonts w:ascii="宋体" w:hAnsi="宋体"/>
          <w:szCs w:val="21"/>
          <w:u w:val="single"/>
        </w:rPr>
        <w:t>______</w:t>
      </w:r>
      <w:r w:rsidRPr="007B223C">
        <w:rPr>
          <w:rFonts w:ascii="宋体" w:hAnsi="宋体" w:hint="eastAsia"/>
          <w:szCs w:val="21"/>
        </w:rPr>
        <w:t>（小写）</w:t>
      </w:r>
      <w:r w:rsidRPr="007B223C">
        <w:rPr>
          <w:rFonts w:ascii="宋体" w:hAnsi="宋体"/>
          <w:szCs w:val="21"/>
          <w:u w:val="single"/>
        </w:rPr>
        <w:t>______</w:t>
      </w:r>
      <w:r w:rsidRPr="007B223C">
        <w:rPr>
          <w:rFonts w:ascii="宋体" w:hAnsi="宋体" w:hint="eastAsia"/>
          <w:szCs w:val="21"/>
        </w:rPr>
        <w:t>（大写）。</w:t>
      </w:r>
    </w:p>
    <w:p w14:paraId="6256F955"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二、本保函投标有效期从提交投标文件的截止之日算起，投标有效期为</w:t>
      </w:r>
      <w:r w:rsidRPr="007B223C">
        <w:rPr>
          <w:rFonts w:ascii="宋体" w:hAnsi="宋体"/>
          <w:szCs w:val="21"/>
        </w:rPr>
        <w:t>90</w:t>
      </w:r>
      <w:r w:rsidRPr="007B223C">
        <w:rPr>
          <w:rFonts w:ascii="宋体" w:hAnsi="宋体" w:hint="eastAsia"/>
          <w:szCs w:val="21"/>
        </w:rPr>
        <w:t>日历天。</w:t>
      </w:r>
    </w:p>
    <w:p w14:paraId="3DA829EA"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三、在本保证担保的有效期间内，如果被保证人出现下列情形之一，受益人可以向我方提起索赔：</w:t>
      </w:r>
    </w:p>
    <w:p w14:paraId="775CCF65" w14:textId="77777777" w:rsidR="00273755" w:rsidRPr="007B223C" w:rsidRDefault="002C4831">
      <w:pPr>
        <w:spacing w:line="400" w:lineRule="exact"/>
        <w:ind w:firstLineChars="200" w:firstLine="420"/>
        <w:rPr>
          <w:rFonts w:ascii="宋体"/>
          <w:szCs w:val="21"/>
        </w:rPr>
      </w:pPr>
      <w:r w:rsidRPr="007B223C">
        <w:rPr>
          <w:rFonts w:ascii="宋体" w:hAnsi="宋体"/>
          <w:szCs w:val="21"/>
        </w:rPr>
        <w:t>1</w:t>
      </w:r>
      <w:r w:rsidRPr="007B223C">
        <w:rPr>
          <w:rFonts w:ascii="宋体" w:hAnsi="宋体" w:hint="eastAsia"/>
          <w:szCs w:val="21"/>
        </w:rPr>
        <w:t>、投保人在招标文件规定的投标有效期内撤回其投标；</w:t>
      </w:r>
    </w:p>
    <w:p w14:paraId="3E8D4A48" w14:textId="77777777" w:rsidR="00273755" w:rsidRPr="007B223C" w:rsidRDefault="002C4831">
      <w:pPr>
        <w:spacing w:line="400" w:lineRule="exact"/>
        <w:ind w:firstLineChars="200" w:firstLine="420"/>
        <w:rPr>
          <w:rFonts w:ascii="宋体"/>
          <w:szCs w:val="21"/>
        </w:rPr>
      </w:pPr>
      <w:r w:rsidRPr="007B223C">
        <w:rPr>
          <w:rFonts w:ascii="宋体" w:hAnsi="宋体"/>
          <w:szCs w:val="21"/>
        </w:rPr>
        <w:t>2</w:t>
      </w:r>
      <w:r w:rsidRPr="007B223C">
        <w:rPr>
          <w:rFonts w:ascii="宋体" w:hAnsi="宋体" w:hint="eastAsia"/>
          <w:szCs w:val="21"/>
        </w:rPr>
        <w:t>、投保人在投标有效期内收到受益人发出的中标通知书后，不能或拒绝按招标文件的要求签署项目合同；</w:t>
      </w:r>
    </w:p>
    <w:p w14:paraId="4D6777E9" w14:textId="77777777" w:rsidR="00273755" w:rsidRPr="007B223C" w:rsidRDefault="002C4831">
      <w:pPr>
        <w:spacing w:line="400" w:lineRule="exact"/>
        <w:ind w:firstLineChars="200" w:firstLine="420"/>
        <w:rPr>
          <w:rFonts w:ascii="宋体"/>
          <w:szCs w:val="21"/>
        </w:rPr>
      </w:pPr>
      <w:r w:rsidRPr="007B223C">
        <w:rPr>
          <w:rFonts w:ascii="宋体" w:hAnsi="宋体"/>
          <w:szCs w:val="21"/>
        </w:rPr>
        <w:t>3</w:t>
      </w:r>
      <w:r w:rsidRPr="007B223C">
        <w:rPr>
          <w:rFonts w:ascii="宋体" w:hAnsi="宋体" w:hint="eastAsia"/>
          <w:szCs w:val="21"/>
        </w:rPr>
        <w:t>、投保人在投标有效期内收到受益人发出的中标通知书后，不能或拒绝按招标文件的规定提交履约担保。</w:t>
      </w:r>
    </w:p>
    <w:p w14:paraId="156FF1A0" w14:textId="77777777" w:rsidR="00273755" w:rsidRPr="007B223C" w:rsidRDefault="002C4831">
      <w:pPr>
        <w:spacing w:line="400" w:lineRule="exact"/>
        <w:ind w:firstLineChars="200" w:firstLine="420"/>
        <w:rPr>
          <w:rFonts w:ascii="宋体"/>
          <w:szCs w:val="21"/>
        </w:rPr>
      </w:pPr>
      <w:r w:rsidRPr="007B223C">
        <w:rPr>
          <w:rFonts w:ascii="宋体" w:hAnsi="宋体"/>
          <w:szCs w:val="21"/>
        </w:rPr>
        <w:t>4.</w:t>
      </w:r>
      <w:r w:rsidRPr="007B223C">
        <w:rPr>
          <w:rFonts w:ascii="宋体" w:hAnsi="宋体" w:hint="eastAsia"/>
          <w:szCs w:val="21"/>
        </w:rPr>
        <w:t>投保人在投标过程中提供虚假材料或有其他违规行为的。</w:t>
      </w:r>
    </w:p>
    <w:p w14:paraId="029541A6"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四、在本保函的有效期内，我方收到受益人经法定代表人或其授权委托代理人签字并加盖公章的书面索赔通知后，凭本保函正本原件，</w:t>
      </w:r>
      <w:r w:rsidRPr="007B223C">
        <w:rPr>
          <w:rFonts w:ascii="宋体" w:hAnsi="宋体"/>
          <w:szCs w:val="21"/>
        </w:rPr>
        <w:t>3</w:t>
      </w:r>
      <w:r w:rsidRPr="007B223C">
        <w:rPr>
          <w:rFonts w:ascii="宋体" w:hAnsi="宋体" w:hint="eastAsia"/>
          <w:szCs w:val="21"/>
        </w:rPr>
        <w:t>个工作日内，不争辩、不挑剔、不可撤销地向受益人支付索赔款，直至本保证担保的最高担保金额。</w:t>
      </w:r>
    </w:p>
    <w:p w14:paraId="33042B76"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五、索赔通知应当说明索赔理由、索赔金额、受款账户，并必须在本保证担保的保证期内送达我方。</w:t>
      </w:r>
    </w:p>
    <w:p w14:paraId="42042383"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六、本保证担保项下的权利不得转让。</w:t>
      </w:r>
    </w:p>
    <w:p w14:paraId="33D33AAC"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七、本保证担保的有效期间届满，或我方已向受益人支付本保证担保的担保金额，我方的保证责任免除。</w:t>
      </w:r>
    </w:p>
    <w:p w14:paraId="497EA968"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八、本保证担保适用中华人民共和国法律。</w:t>
      </w:r>
    </w:p>
    <w:p w14:paraId="1B35DB37" w14:textId="77777777" w:rsidR="00273755" w:rsidRPr="007B223C" w:rsidRDefault="002C4831">
      <w:pPr>
        <w:spacing w:line="400" w:lineRule="exact"/>
        <w:ind w:firstLineChars="200" w:firstLine="420"/>
        <w:rPr>
          <w:rFonts w:ascii="宋体"/>
          <w:szCs w:val="21"/>
        </w:rPr>
      </w:pPr>
      <w:r w:rsidRPr="007B223C">
        <w:rPr>
          <w:rFonts w:ascii="宋体" w:hAnsi="宋体" w:hint="eastAsia"/>
          <w:szCs w:val="21"/>
        </w:rPr>
        <w:t>九、本保证担保以中文文本为准，涂改无效。</w:t>
      </w:r>
    </w:p>
    <w:p w14:paraId="7C279E0D" w14:textId="77777777" w:rsidR="00273755" w:rsidRPr="007B223C" w:rsidRDefault="00273755">
      <w:pPr>
        <w:spacing w:line="400" w:lineRule="exact"/>
        <w:rPr>
          <w:rFonts w:ascii="宋体"/>
          <w:szCs w:val="21"/>
        </w:rPr>
      </w:pPr>
    </w:p>
    <w:p w14:paraId="16E74718" w14:textId="77777777" w:rsidR="00273755" w:rsidRPr="007B223C" w:rsidRDefault="002C4831">
      <w:pPr>
        <w:spacing w:line="400" w:lineRule="exact"/>
        <w:rPr>
          <w:rFonts w:ascii="宋体"/>
          <w:szCs w:val="21"/>
          <w:u w:val="single"/>
        </w:rPr>
      </w:pPr>
      <w:r w:rsidRPr="007B223C">
        <w:rPr>
          <w:rFonts w:ascii="宋体" w:hAnsi="宋体" w:hint="eastAsia"/>
          <w:szCs w:val="21"/>
        </w:rPr>
        <w:t>保证人（盖章）：</w:t>
      </w:r>
      <w:r w:rsidRPr="007B223C">
        <w:rPr>
          <w:rFonts w:ascii="宋体" w:hAnsi="宋体"/>
          <w:szCs w:val="21"/>
          <w:u w:val="single"/>
        </w:rPr>
        <w:t>__________________________________</w:t>
      </w:r>
    </w:p>
    <w:p w14:paraId="419F2CA0" w14:textId="77777777" w:rsidR="00273755" w:rsidRPr="007B223C" w:rsidRDefault="002C4831">
      <w:pPr>
        <w:spacing w:line="400" w:lineRule="exact"/>
        <w:rPr>
          <w:rFonts w:ascii="宋体"/>
          <w:szCs w:val="21"/>
          <w:u w:val="single"/>
        </w:rPr>
      </w:pPr>
      <w:r w:rsidRPr="007B223C">
        <w:rPr>
          <w:rFonts w:ascii="宋体" w:hAnsi="宋体" w:hint="eastAsia"/>
          <w:szCs w:val="21"/>
        </w:rPr>
        <w:t>法定代表人或其授权委托代理人（签字或盖章）：</w:t>
      </w:r>
      <w:r w:rsidRPr="007B223C">
        <w:rPr>
          <w:rFonts w:ascii="宋体" w:hAnsi="宋体"/>
          <w:szCs w:val="21"/>
          <w:u w:val="single"/>
        </w:rPr>
        <w:t>__________________</w:t>
      </w:r>
    </w:p>
    <w:p w14:paraId="127FC5DA" w14:textId="77777777" w:rsidR="00273755" w:rsidRPr="007B223C" w:rsidRDefault="002C4831">
      <w:pPr>
        <w:spacing w:line="400" w:lineRule="exact"/>
        <w:rPr>
          <w:rFonts w:ascii="宋体"/>
          <w:szCs w:val="21"/>
          <w:u w:val="single"/>
        </w:rPr>
      </w:pPr>
      <w:r w:rsidRPr="007B223C">
        <w:rPr>
          <w:rFonts w:ascii="宋体" w:hAnsi="宋体" w:hint="eastAsia"/>
          <w:szCs w:val="21"/>
        </w:rPr>
        <w:t>单位地址：</w:t>
      </w:r>
      <w:r w:rsidRPr="007B223C">
        <w:rPr>
          <w:rFonts w:ascii="宋体" w:hAnsi="宋体"/>
          <w:szCs w:val="21"/>
          <w:u w:val="single"/>
        </w:rPr>
        <w:t>______________________________</w:t>
      </w:r>
    </w:p>
    <w:p w14:paraId="4AD5F9DC" w14:textId="77777777" w:rsidR="00273755" w:rsidRPr="007B223C" w:rsidRDefault="002C4831">
      <w:pPr>
        <w:spacing w:line="400" w:lineRule="exact"/>
        <w:rPr>
          <w:rFonts w:ascii="宋体"/>
          <w:szCs w:val="21"/>
          <w:u w:val="single"/>
        </w:rPr>
      </w:pPr>
      <w:r w:rsidRPr="007B223C">
        <w:rPr>
          <w:rFonts w:ascii="宋体" w:hAnsi="宋体" w:hint="eastAsia"/>
          <w:szCs w:val="21"/>
        </w:rPr>
        <w:t>邮政编码：</w:t>
      </w:r>
      <w:r w:rsidRPr="007B223C">
        <w:rPr>
          <w:rFonts w:ascii="宋体" w:hAnsi="宋体"/>
          <w:szCs w:val="21"/>
          <w:u w:val="single"/>
        </w:rPr>
        <w:t>____________</w:t>
      </w:r>
      <w:r w:rsidRPr="007B223C">
        <w:rPr>
          <w:rFonts w:ascii="宋体" w:hAnsi="宋体" w:hint="eastAsia"/>
          <w:szCs w:val="21"/>
        </w:rPr>
        <w:t>电话：</w:t>
      </w:r>
      <w:r w:rsidRPr="007B223C">
        <w:rPr>
          <w:rFonts w:ascii="宋体" w:hAnsi="宋体"/>
          <w:szCs w:val="21"/>
          <w:u w:val="single"/>
        </w:rPr>
        <w:t>___________</w:t>
      </w:r>
      <w:r w:rsidRPr="007B223C">
        <w:rPr>
          <w:rFonts w:ascii="宋体" w:hAnsi="宋体" w:hint="eastAsia"/>
          <w:szCs w:val="21"/>
        </w:rPr>
        <w:t>传真：</w:t>
      </w:r>
      <w:r w:rsidRPr="007B223C">
        <w:rPr>
          <w:rFonts w:ascii="宋体" w:hAnsi="宋体"/>
          <w:szCs w:val="21"/>
          <w:u w:val="single"/>
        </w:rPr>
        <w:t>_______________</w:t>
      </w:r>
    </w:p>
    <w:p w14:paraId="0DDF5992" w14:textId="77777777" w:rsidR="00273755" w:rsidRPr="007B223C" w:rsidRDefault="002C4831">
      <w:pPr>
        <w:spacing w:line="400" w:lineRule="exact"/>
        <w:rPr>
          <w:rFonts w:ascii="宋体"/>
          <w:szCs w:val="21"/>
        </w:rPr>
      </w:pPr>
      <w:r w:rsidRPr="007B223C">
        <w:rPr>
          <w:rFonts w:ascii="宋体" w:hAnsi="宋体" w:hint="eastAsia"/>
          <w:szCs w:val="21"/>
        </w:rPr>
        <w:t>日期：</w:t>
      </w:r>
      <w:r w:rsidRPr="007B223C">
        <w:rPr>
          <w:rFonts w:ascii="宋体" w:hAnsi="宋体"/>
          <w:szCs w:val="21"/>
          <w:u w:val="single"/>
        </w:rPr>
        <w:t>____</w:t>
      </w:r>
      <w:r w:rsidRPr="007B223C">
        <w:rPr>
          <w:rFonts w:ascii="宋体" w:hAnsi="宋体" w:hint="eastAsia"/>
          <w:szCs w:val="21"/>
        </w:rPr>
        <w:t>年</w:t>
      </w:r>
      <w:r w:rsidRPr="007B223C">
        <w:rPr>
          <w:rFonts w:ascii="宋体" w:hAnsi="宋体"/>
          <w:szCs w:val="21"/>
          <w:u w:val="single"/>
        </w:rPr>
        <w:t>____</w:t>
      </w:r>
      <w:r w:rsidRPr="007B223C">
        <w:rPr>
          <w:rFonts w:ascii="宋体" w:hAnsi="宋体" w:hint="eastAsia"/>
          <w:szCs w:val="21"/>
        </w:rPr>
        <w:t>月</w:t>
      </w:r>
      <w:r w:rsidRPr="007B223C">
        <w:rPr>
          <w:rFonts w:ascii="宋体" w:hAnsi="宋体"/>
          <w:szCs w:val="21"/>
          <w:u w:val="single"/>
        </w:rPr>
        <w:t>_____</w:t>
      </w:r>
      <w:r w:rsidRPr="007B223C">
        <w:rPr>
          <w:rFonts w:ascii="宋体" w:hAnsi="宋体" w:hint="eastAsia"/>
          <w:szCs w:val="21"/>
        </w:rPr>
        <w:t>日</w:t>
      </w:r>
    </w:p>
    <w:p w14:paraId="4C7BF80D" w14:textId="77777777" w:rsidR="00273755" w:rsidRPr="007B223C" w:rsidRDefault="002C4831">
      <w:pPr>
        <w:spacing w:line="400" w:lineRule="exact"/>
        <w:jc w:val="center"/>
        <w:rPr>
          <w:rFonts w:ascii="宋体"/>
          <w:szCs w:val="21"/>
        </w:rPr>
      </w:pPr>
      <w:r w:rsidRPr="007B223C">
        <w:rPr>
          <w:rFonts w:ascii="宋体" w:hAnsi="宋体" w:hint="eastAsia"/>
          <w:szCs w:val="21"/>
        </w:rPr>
        <w:t>（本保函失效后，请将原件退回我方注销）</w:t>
      </w:r>
    </w:p>
    <w:p w14:paraId="4AE7E589" w14:textId="77777777" w:rsidR="00273755" w:rsidRPr="007B223C" w:rsidRDefault="002C4831">
      <w:pPr>
        <w:spacing w:line="360" w:lineRule="auto"/>
        <w:jc w:val="center"/>
        <w:rPr>
          <w:b/>
          <w:spacing w:val="6"/>
          <w:sz w:val="32"/>
        </w:rPr>
      </w:pPr>
      <w:r w:rsidRPr="007B223C">
        <w:rPr>
          <w:rFonts w:hint="eastAsia"/>
          <w:b/>
          <w:spacing w:val="6"/>
          <w:sz w:val="32"/>
        </w:rPr>
        <w:lastRenderedPageBreak/>
        <w:t>五、投标报价书</w:t>
      </w:r>
    </w:p>
    <w:p w14:paraId="3D5D984E" w14:textId="77777777" w:rsidR="00273755" w:rsidRPr="007B223C" w:rsidRDefault="00273755">
      <w:pPr>
        <w:spacing w:line="440" w:lineRule="exact"/>
        <w:rPr>
          <w:sz w:val="24"/>
          <w:szCs w:val="24"/>
        </w:rPr>
      </w:pPr>
    </w:p>
    <w:p w14:paraId="4AA8B284" w14:textId="77777777" w:rsidR="00273755" w:rsidRPr="007B223C" w:rsidRDefault="002C4831">
      <w:pPr>
        <w:rPr>
          <w:b/>
          <w:spacing w:val="10"/>
          <w:sz w:val="32"/>
        </w:rPr>
      </w:pPr>
      <w:r w:rsidRPr="007B223C">
        <w:rPr>
          <w:rFonts w:hint="eastAsia"/>
          <w:sz w:val="24"/>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065"/>
        <w:gridCol w:w="4080"/>
        <w:gridCol w:w="1725"/>
        <w:gridCol w:w="918"/>
      </w:tblGrid>
      <w:tr w:rsidR="007B223C" w:rsidRPr="007B223C" w14:paraId="364A2538" w14:textId="77777777">
        <w:trPr>
          <w:trHeight w:val="624"/>
          <w:jc w:val="center"/>
        </w:trPr>
        <w:tc>
          <w:tcPr>
            <w:tcW w:w="734" w:type="dxa"/>
            <w:vAlign w:val="center"/>
          </w:tcPr>
          <w:p w14:paraId="44D5450C" w14:textId="77777777" w:rsidR="00273755" w:rsidRPr="007B223C" w:rsidRDefault="002C4831">
            <w:pPr>
              <w:jc w:val="center"/>
              <w:rPr>
                <w:sz w:val="24"/>
              </w:rPr>
            </w:pPr>
            <w:r w:rsidRPr="007B223C">
              <w:rPr>
                <w:rFonts w:hint="eastAsia"/>
                <w:sz w:val="24"/>
              </w:rPr>
              <w:t>序号</w:t>
            </w:r>
          </w:p>
        </w:tc>
        <w:tc>
          <w:tcPr>
            <w:tcW w:w="5145" w:type="dxa"/>
            <w:gridSpan w:val="2"/>
            <w:vAlign w:val="center"/>
          </w:tcPr>
          <w:p w14:paraId="44C6C80F" w14:textId="77777777" w:rsidR="00273755" w:rsidRPr="007B223C" w:rsidRDefault="002C4831">
            <w:pPr>
              <w:jc w:val="center"/>
              <w:rPr>
                <w:sz w:val="24"/>
              </w:rPr>
            </w:pPr>
            <w:r w:rsidRPr="007B223C">
              <w:rPr>
                <w:rFonts w:hint="eastAsia"/>
                <w:sz w:val="24"/>
              </w:rPr>
              <w:t>工程名称</w:t>
            </w:r>
          </w:p>
        </w:tc>
        <w:tc>
          <w:tcPr>
            <w:tcW w:w="1725" w:type="dxa"/>
            <w:vAlign w:val="center"/>
          </w:tcPr>
          <w:p w14:paraId="18F5B41B" w14:textId="77777777" w:rsidR="00273755" w:rsidRPr="007B223C" w:rsidRDefault="002C4831">
            <w:pPr>
              <w:jc w:val="center"/>
              <w:rPr>
                <w:sz w:val="24"/>
              </w:rPr>
            </w:pPr>
            <w:r w:rsidRPr="007B223C">
              <w:rPr>
                <w:rFonts w:hint="eastAsia"/>
                <w:sz w:val="24"/>
              </w:rPr>
              <w:t>报价（元）</w:t>
            </w:r>
          </w:p>
        </w:tc>
        <w:tc>
          <w:tcPr>
            <w:tcW w:w="918" w:type="dxa"/>
            <w:vAlign w:val="center"/>
          </w:tcPr>
          <w:p w14:paraId="250B1C51" w14:textId="77777777" w:rsidR="00273755" w:rsidRPr="007B223C" w:rsidRDefault="002C4831">
            <w:pPr>
              <w:jc w:val="center"/>
              <w:rPr>
                <w:sz w:val="24"/>
              </w:rPr>
            </w:pPr>
            <w:r w:rsidRPr="007B223C">
              <w:rPr>
                <w:rFonts w:hint="eastAsia"/>
                <w:sz w:val="24"/>
              </w:rPr>
              <w:t>备注</w:t>
            </w:r>
          </w:p>
        </w:tc>
      </w:tr>
      <w:tr w:rsidR="007B223C" w:rsidRPr="007B223C" w14:paraId="20F7FC03" w14:textId="77777777">
        <w:trPr>
          <w:trHeight w:val="839"/>
          <w:jc w:val="center"/>
        </w:trPr>
        <w:tc>
          <w:tcPr>
            <w:tcW w:w="734" w:type="dxa"/>
            <w:vMerge w:val="restart"/>
            <w:vAlign w:val="center"/>
          </w:tcPr>
          <w:p w14:paraId="5582AE5C" w14:textId="77777777" w:rsidR="00273755" w:rsidRPr="007B223C" w:rsidRDefault="002C4831">
            <w:pPr>
              <w:jc w:val="center"/>
              <w:rPr>
                <w:sz w:val="24"/>
              </w:rPr>
            </w:pPr>
            <w:r w:rsidRPr="007B223C">
              <w:rPr>
                <w:rFonts w:hint="eastAsia"/>
                <w:sz w:val="24"/>
              </w:rPr>
              <w:t>1</w:t>
            </w:r>
          </w:p>
        </w:tc>
        <w:tc>
          <w:tcPr>
            <w:tcW w:w="5145" w:type="dxa"/>
            <w:gridSpan w:val="2"/>
            <w:vAlign w:val="center"/>
          </w:tcPr>
          <w:p w14:paraId="1167D12C" w14:textId="77777777" w:rsidR="00273755" w:rsidRPr="007B223C" w:rsidRDefault="002C4831">
            <w:pPr>
              <w:jc w:val="center"/>
              <w:rPr>
                <w:sz w:val="24"/>
              </w:rPr>
            </w:pPr>
            <w:r w:rsidRPr="007B223C">
              <w:rPr>
                <w:rFonts w:hint="eastAsia"/>
                <w:sz w:val="24"/>
              </w:rPr>
              <w:t>投标总报价</w:t>
            </w:r>
          </w:p>
        </w:tc>
        <w:tc>
          <w:tcPr>
            <w:tcW w:w="1725" w:type="dxa"/>
            <w:vAlign w:val="center"/>
          </w:tcPr>
          <w:p w14:paraId="56D03EFA" w14:textId="77777777" w:rsidR="00273755" w:rsidRPr="007B223C" w:rsidRDefault="00273755">
            <w:pPr>
              <w:jc w:val="center"/>
              <w:rPr>
                <w:sz w:val="24"/>
              </w:rPr>
            </w:pPr>
          </w:p>
        </w:tc>
        <w:tc>
          <w:tcPr>
            <w:tcW w:w="918" w:type="dxa"/>
            <w:vAlign w:val="center"/>
          </w:tcPr>
          <w:p w14:paraId="0E0CED4B" w14:textId="77777777" w:rsidR="00273755" w:rsidRPr="007B223C" w:rsidRDefault="00273755">
            <w:pPr>
              <w:jc w:val="center"/>
              <w:rPr>
                <w:sz w:val="24"/>
              </w:rPr>
            </w:pPr>
          </w:p>
        </w:tc>
      </w:tr>
      <w:tr w:rsidR="007B223C" w:rsidRPr="007B223C" w14:paraId="5025B4C5" w14:textId="77777777">
        <w:trPr>
          <w:trHeight w:val="794"/>
          <w:jc w:val="center"/>
        </w:trPr>
        <w:tc>
          <w:tcPr>
            <w:tcW w:w="734" w:type="dxa"/>
            <w:vMerge/>
            <w:vAlign w:val="center"/>
          </w:tcPr>
          <w:p w14:paraId="648BC78B" w14:textId="77777777" w:rsidR="00273755" w:rsidRPr="007B223C" w:rsidRDefault="00273755">
            <w:pPr>
              <w:jc w:val="center"/>
              <w:rPr>
                <w:sz w:val="24"/>
              </w:rPr>
            </w:pPr>
          </w:p>
        </w:tc>
        <w:tc>
          <w:tcPr>
            <w:tcW w:w="1065" w:type="dxa"/>
            <w:vMerge w:val="restart"/>
            <w:vAlign w:val="center"/>
          </w:tcPr>
          <w:p w14:paraId="0563B936" w14:textId="77777777" w:rsidR="00273755" w:rsidRPr="007B223C" w:rsidRDefault="002C4831">
            <w:pPr>
              <w:jc w:val="center"/>
              <w:rPr>
                <w:sz w:val="24"/>
              </w:rPr>
            </w:pPr>
            <w:r w:rsidRPr="007B223C">
              <w:rPr>
                <w:rFonts w:hint="eastAsia"/>
                <w:sz w:val="24"/>
              </w:rPr>
              <w:t>其中</w:t>
            </w:r>
          </w:p>
        </w:tc>
        <w:tc>
          <w:tcPr>
            <w:tcW w:w="4080" w:type="dxa"/>
            <w:vAlign w:val="center"/>
          </w:tcPr>
          <w:p w14:paraId="5DC4FD65" w14:textId="77777777" w:rsidR="00273755" w:rsidRPr="007B223C" w:rsidRDefault="002C4831">
            <w:pPr>
              <w:jc w:val="center"/>
              <w:rPr>
                <w:sz w:val="24"/>
              </w:rPr>
            </w:pPr>
            <w:r w:rsidRPr="007B223C">
              <w:rPr>
                <w:rFonts w:hint="eastAsia"/>
                <w:sz w:val="24"/>
              </w:rPr>
              <w:t>分部分项工程量清单计价合计</w:t>
            </w:r>
          </w:p>
        </w:tc>
        <w:tc>
          <w:tcPr>
            <w:tcW w:w="1725" w:type="dxa"/>
            <w:vAlign w:val="center"/>
          </w:tcPr>
          <w:p w14:paraId="6939EF0B" w14:textId="77777777" w:rsidR="00273755" w:rsidRPr="007B223C" w:rsidRDefault="00273755">
            <w:pPr>
              <w:jc w:val="center"/>
              <w:rPr>
                <w:sz w:val="24"/>
              </w:rPr>
            </w:pPr>
          </w:p>
        </w:tc>
        <w:tc>
          <w:tcPr>
            <w:tcW w:w="918" w:type="dxa"/>
            <w:vAlign w:val="center"/>
          </w:tcPr>
          <w:p w14:paraId="6E9473A7" w14:textId="77777777" w:rsidR="00273755" w:rsidRPr="007B223C" w:rsidRDefault="00273755">
            <w:pPr>
              <w:jc w:val="center"/>
              <w:rPr>
                <w:sz w:val="24"/>
              </w:rPr>
            </w:pPr>
          </w:p>
        </w:tc>
      </w:tr>
      <w:tr w:rsidR="007B223C" w:rsidRPr="007B223C" w14:paraId="4F7CDF47" w14:textId="77777777">
        <w:trPr>
          <w:trHeight w:val="734"/>
          <w:jc w:val="center"/>
        </w:trPr>
        <w:tc>
          <w:tcPr>
            <w:tcW w:w="734" w:type="dxa"/>
            <w:vMerge/>
            <w:vAlign w:val="center"/>
          </w:tcPr>
          <w:p w14:paraId="5194C102" w14:textId="77777777" w:rsidR="00273755" w:rsidRPr="007B223C" w:rsidRDefault="00273755">
            <w:pPr>
              <w:jc w:val="center"/>
              <w:rPr>
                <w:sz w:val="24"/>
              </w:rPr>
            </w:pPr>
          </w:p>
        </w:tc>
        <w:tc>
          <w:tcPr>
            <w:tcW w:w="1065" w:type="dxa"/>
            <w:vMerge/>
            <w:vAlign w:val="center"/>
          </w:tcPr>
          <w:p w14:paraId="52BD4297" w14:textId="77777777" w:rsidR="00273755" w:rsidRPr="007B223C" w:rsidRDefault="00273755">
            <w:pPr>
              <w:jc w:val="center"/>
              <w:rPr>
                <w:sz w:val="24"/>
              </w:rPr>
            </w:pPr>
          </w:p>
        </w:tc>
        <w:tc>
          <w:tcPr>
            <w:tcW w:w="4080" w:type="dxa"/>
            <w:vAlign w:val="center"/>
          </w:tcPr>
          <w:p w14:paraId="41B08507" w14:textId="77777777" w:rsidR="00273755" w:rsidRPr="007B223C" w:rsidRDefault="002C4831">
            <w:pPr>
              <w:jc w:val="center"/>
              <w:rPr>
                <w:sz w:val="24"/>
              </w:rPr>
            </w:pPr>
            <w:r w:rsidRPr="007B223C">
              <w:rPr>
                <w:rFonts w:hint="eastAsia"/>
                <w:sz w:val="24"/>
              </w:rPr>
              <w:t>措施项目清单计价合计</w:t>
            </w:r>
          </w:p>
        </w:tc>
        <w:tc>
          <w:tcPr>
            <w:tcW w:w="1725" w:type="dxa"/>
            <w:vAlign w:val="center"/>
          </w:tcPr>
          <w:p w14:paraId="2BEC4625" w14:textId="77777777" w:rsidR="00273755" w:rsidRPr="007B223C" w:rsidRDefault="00273755">
            <w:pPr>
              <w:jc w:val="center"/>
              <w:rPr>
                <w:sz w:val="24"/>
              </w:rPr>
            </w:pPr>
          </w:p>
        </w:tc>
        <w:tc>
          <w:tcPr>
            <w:tcW w:w="918" w:type="dxa"/>
            <w:vAlign w:val="center"/>
          </w:tcPr>
          <w:p w14:paraId="224BC2CC" w14:textId="77777777" w:rsidR="00273755" w:rsidRPr="007B223C" w:rsidRDefault="00273755">
            <w:pPr>
              <w:jc w:val="center"/>
              <w:rPr>
                <w:sz w:val="24"/>
              </w:rPr>
            </w:pPr>
          </w:p>
        </w:tc>
      </w:tr>
      <w:tr w:rsidR="007B223C" w:rsidRPr="007B223C" w14:paraId="29298946" w14:textId="77777777">
        <w:trPr>
          <w:trHeight w:val="779"/>
          <w:jc w:val="center"/>
        </w:trPr>
        <w:tc>
          <w:tcPr>
            <w:tcW w:w="734" w:type="dxa"/>
            <w:vMerge/>
            <w:vAlign w:val="center"/>
          </w:tcPr>
          <w:p w14:paraId="048E9877" w14:textId="77777777" w:rsidR="00273755" w:rsidRPr="007B223C" w:rsidRDefault="00273755">
            <w:pPr>
              <w:jc w:val="center"/>
              <w:rPr>
                <w:sz w:val="24"/>
              </w:rPr>
            </w:pPr>
          </w:p>
        </w:tc>
        <w:tc>
          <w:tcPr>
            <w:tcW w:w="1065" w:type="dxa"/>
            <w:vMerge/>
            <w:vAlign w:val="center"/>
          </w:tcPr>
          <w:p w14:paraId="6D7BAF65" w14:textId="77777777" w:rsidR="00273755" w:rsidRPr="007B223C" w:rsidRDefault="00273755">
            <w:pPr>
              <w:jc w:val="center"/>
              <w:rPr>
                <w:sz w:val="24"/>
              </w:rPr>
            </w:pPr>
          </w:p>
        </w:tc>
        <w:tc>
          <w:tcPr>
            <w:tcW w:w="4080" w:type="dxa"/>
            <w:vAlign w:val="center"/>
          </w:tcPr>
          <w:p w14:paraId="3D04AF4D" w14:textId="77777777" w:rsidR="00273755" w:rsidRPr="007B223C" w:rsidRDefault="002C4831">
            <w:pPr>
              <w:rPr>
                <w:sz w:val="24"/>
              </w:rPr>
            </w:pPr>
            <w:r w:rsidRPr="007B223C">
              <w:rPr>
                <w:rFonts w:ascii="宋体" w:hAnsi="宋体" w:cs="宋体" w:hint="eastAsia"/>
                <w:spacing w:val="6"/>
                <w:sz w:val="24"/>
                <w:szCs w:val="24"/>
              </w:rPr>
              <w:t>绿色施工安全防护措施费</w:t>
            </w:r>
            <w:r w:rsidRPr="007B223C">
              <w:rPr>
                <w:rFonts w:hint="eastAsia"/>
                <w:sz w:val="24"/>
              </w:rPr>
              <w:t>计价合计</w:t>
            </w:r>
          </w:p>
        </w:tc>
        <w:tc>
          <w:tcPr>
            <w:tcW w:w="1725" w:type="dxa"/>
            <w:vAlign w:val="center"/>
          </w:tcPr>
          <w:p w14:paraId="77C5EF51" w14:textId="77777777" w:rsidR="00273755" w:rsidRPr="007B223C" w:rsidRDefault="00273755">
            <w:pPr>
              <w:jc w:val="center"/>
              <w:rPr>
                <w:sz w:val="24"/>
              </w:rPr>
            </w:pPr>
          </w:p>
        </w:tc>
        <w:tc>
          <w:tcPr>
            <w:tcW w:w="918" w:type="dxa"/>
            <w:vAlign w:val="center"/>
          </w:tcPr>
          <w:p w14:paraId="7F7AE82A" w14:textId="77777777" w:rsidR="00273755" w:rsidRPr="007B223C" w:rsidRDefault="00273755">
            <w:pPr>
              <w:jc w:val="center"/>
              <w:rPr>
                <w:sz w:val="24"/>
              </w:rPr>
            </w:pPr>
          </w:p>
        </w:tc>
      </w:tr>
      <w:tr w:rsidR="007B223C" w:rsidRPr="007B223C" w14:paraId="02607CAC" w14:textId="77777777">
        <w:trPr>
          <w:trHeight w:val="794"/>
          <w:jc w:val="center"/>
        </w:trPr>
        <w:tc>
          <w:tcPr>
            <w:tcW w:w="734" w:type="dxa"/>
            <w:vMerge/>
            <w:vAlign w:val="center"/>
          </w:tcPr>
          <w:p w14:paraId="3983F934" w14:textId="77777777" w:rsidR="00273755" w:rsidRPr="007B223C" w:rsidRDefault="00273755">
            <w:pPr>
              <w:jc w:val="center"/>
              <w:rPr>
                <w:sz w:val="24"/>
              </w:rPr>
            </w:pPr>
          </w:p>
        </w:tc>
        <w:tc>
          <w:tcPr>
            <w:tcW w:w="1065" w:type="dxa"/>
            <w:vMerge/>
            <w:vAlign w:val="center"/>
          </w:tcPr>
          <w:p w14:paraId="16FC1144" w14:textId="77777777" w:rsidR="00273755" w:rsidRPr="007B223C" w:rsidRDefault="00273755">
            <w:pPr>
              <w:jc w:val="center"/>
              <w:rPr>
                <w:sz w:val="24"/>
              </w:rPr>
            </w:pPr>
          </w:p>
        </w:tc>
        <w:tc>
          <w:tcPr>
            <w:tcW w:w="4080" w:type="dxa"/>
            <w:vAlign w:val="center"/>
          </w:tcPr>
          <w:p w14:paraId="5F2F1B38" w14:textId="77777777" w:rsidR="00273755" w:rsidRPr="007B223C" w:rsidRDefault="002C4831">
            <w:pPr>
              <w:jc w:val="center"/>
              <w:rPr>
                <w:sz w:val="24"/>
              </w:rPr>
            </w:pPr>
            <w:r w:rsidRPr="007B223C">
              <w:rPr>
                <w:rFonts w:hint="eastAsia"/>
                <w:sz w:val="24"/>
              </w:rPr>
              <w:t>暂列金额合计</w:t>
            </w:r>
          </w:p>
        </w:tc>
        <w:tc>
          <w:tcPr>
            <w:tcW w:w="1725" w:type="dxa"/>
            <w:vAlign w:val="center"/>
          </w:tcPr>
          <w:p w14:paraId="2D34120E" w14:textId="77777777" w:rsidR="00273755" w:rsidRPr="007B223C" w:rsidRDefault="00273755">
            <w:pPr>
              <w:jc w:val="center"/>
              <w:rPr>
                <w:sz w:val="24"/>
              </w:rPr>
            </w:pPr>
          </w:p>
        </w:tc>
        <w:tc>
          <w:tcPr>
            <w:tcW w:w="918" w:type="dxa"/>
            <w:vAlign w:val="center"/>
          </w:tcPr>
          <w:p w14:paraId="41A56D57" w14:textId="77777777" w:rsidR="00273755" w:rsidRPr="007B223C" w:rsidRDefault="00273755">
            <w:pPr>
              <w:jc w:val="center"/>
              <w:rPr>
                <w:sz w:val="24"/>
              </w:rPr>
            </w:pPr>
          </w:p>
        </w:tc>
      </w:tr>
      <w:tr w:rsidR="007B223C" w:rsidRPr="007B223C" w14:paraId="31583E18" w14:textId="77777777">
        <w:trPr>
          <w:trHeight w:val="869"/>
          <w:jc w:val="center"/>
        </w:trPr>
        <w:tc>
          <w:tcPr>
            <w:tcW w:w="734" w:type="dxa"/>
            <w:vMerge/>
            <w:vAlign w:val="center"/>
          </w:tcPr>
          <w:p w14:paraId="4A9B92B3" w14:textId="77777777" w:rsidR="00273755" w:rsidRPr="007B223C" w:rsidRDefault="00273755">
            <w:pPr>
              <w:jc w:val="center"/>
              <w:rPr>
                <w:sz w:val="24"/>
              </w:rPr>
            </w:pPr>
          </w:p>
        </w:tc>
        <w:tc>
          <w:tcPr>
            <w:tcW w:w="1065" w:type="dxa"/>
            <w:vMerge/>
            <w:vAlign w:val="center"/>
          </w:tcPr>
          <w:p w14:paraId="4D57AA0E" w14:textId="77777777" w:rsidR="00273755" w:rsidRPr="007B223C" w:rsidRDefault="00273755">
            <w:pPr>
              <w:jc w:val="center"/>
              <w:rPr>
                <w:sz w:val="24"/>
              </w:rPr>
            </w:pPr>
          </w:p>
        </w:tc>
        <w:tc>
          <w:tcPr>
            <w:tcW w:w="4080" w:type="dxa"/>
            <w:vAlign w:val="center"/>
          </w:tcPr>
          <w:p w14:paraId="3723C170" w14:textId="77777777" w:rsidR="00273755" w:rsidRPr="007B223C" w:rsidRDefault="002C4831">
            <w:pPr>
              <w:jc w:val="center"/>
              <w:rPr>
                <w:sz w:val="24"/>
              </w:rPr>
            </w:pPr>
            <w:r w:rsidRPr="007B223C">
              <w:rPr>
                <w:rFonts w:hint="eastAsia"/>
                <w:sz w:val="24"/>
              </w:rPr>
              <w:t>暂估价合计</w:t>
            </w:r>
          </w:p>
        </w:tc>
        <w:tc>
          <w:tcPr>
            <w:tcW w:w="1725" w:type="dxa"/>
            <w:vAlign w:val="center"/>
          </w:tcPr>
          <w:p w14:paraId="71C0C42B" w14:textId="77777777" w:rsidR="00273755" w:rsidRPr="007B223C" w:rsidRDefault="00273755">
            <w:pPr>
              <w:jc w:val="center"/>
              <w:rPr>
                <w:sz w:val="24"/>
              </w:rPr>
            </w:pPr>
          </w:p>
        </w:tc>
        <w:tc>
          <w:tcPr>
            <w:tcW w:w="918" w:type="dxa"/>
            <w:vAlign w:val="center"/>
          </w:tcPr>
          <w:p w14:paraId="0B32A7B3" w14:textId="77777777" w:rsidR="00273755" w:rsidRPr="007B223C" w:rsidRDefault="00273755">
            <w:pPr>
              <w:jc w:val="center"/>
              <w:rPr>
                <w:sz w:val="24"/>
              </w:rPr>
            </w:pPr>
          </w:p>
        </w:tc>
      </w:tr>
      <w:tr w:rsidR="00273755" w:rsidRPr="007B223C" w14:paraId="72BE4016" w14:textId="77777777">
        <w:trPr>
          <w:trHeight w:val="1185"/>
          <w:jc w:val="center"/>
        </w:trPr>
        <w:tc>
          <w:tcPr>
            <w:tcW w:w="734" w:type="dxa"/>
            <w:vAlign w:val="center"/>
          </w:tcPr>
          <w:p w14:paraId="2152DDD0" w14:textId="77777777" w:rsidR="00273755" w:rsidRPr="007B223C" w:rsidRDefault="002C4831">
            <w:pPr>
              <w:jc w:val="center"/>
              <w:rPr>
                <w:sz w:val="24"/>
              </w:rPr>
            </w:pPr>
            <w:r w:rsidRPr="007B223C">
              <w:rPr>
                <w:rFonts w:hint="eastAsia"/>
                <w:sz w:val="24"/>
              </w:rPr>
              <w:t>2</w:t>
            </w:r>
          </w:p>
        </w:tc>
        <w:tc>
          <w:tcPr>
            <w:tcW w:w="1065" w:type="dxa"/>
            <w:vAlign w:val="center"/>
          </w:tcPr>
          <w:p w14:paraId="031425CB" w14:textId="77777777" w:rsidR="00273755" w:rsidRPr="007B223C" w:rsidRDefault="002C4831">
            <w:pPr>
              <w:jc w:val="center"/>
              <w:rPr>
                <w:sz w:val="24"/>
              </w:rPr>
            </w:pPr>
            <w:r w:rsidRPr="007B223C">
              <w:rPr>
                <w:rFonts w:hint="eastAsia"/>
                <w:sz w:val="24"/>
              </w:rPr>
              <w:t>投标总报价</w:t>
            </w:r>
          </w:p>
        </w:tc>
        <w:tc>
          <w:tcPr>
            <w:tcW w:w="6723" w:type="dxa"/>
            <w:gridSpan w:val="3"/>
            <w:vAlign w:val="center"/>
          </w:tcPr>
          <w:p w14:paraId="36FA9D2F" w14:textId="77777777" w:rsidR="00273755" w:rsidRPr="007B223C" w:rsidRDefault="002C4831">
            <w:pPr>
              <w:rPr>
                <w:sz w:val="24"/>
              </w:rPr>
            </w:pPr>
            <w:r w:rsidRPr="007B223C">
              <w:rPr>
                <w:rFonts w:hint="eastAsia"/>
                <w:sz w:val="24"/>
              </w:rPr>
              <w:t>（大写）：</w:t>
            </w:r>
          </w:p>
          <w:p w14:paraId="476CF602" w14:textId="77777777" w:rsidR="00273755" w:rsidRPr="007B223C" w:rsidRDefault="00273755">
            <w:pPr>
              <w:rPr>
                <w:sz w:val="24"/>
              </w:rPr>
            </w:pPr>
          </w:p>
          <w:p w14:paraId="3A2684B7" w14:textId="77777777" w:rsidR="00273755" w:rsidRPr="007B223C" w:rsidRDefault="002C4831">
            <w:pPr>
              <w:rPr>
                <w:sz w:val="24"/>
              </w:rPr>
            </w:pPr>
            <w:r w:rsidRPr="007B223C">
              <w:rPr>
                <w:rFonts w:hint="eastAsia"/>
                <w:sz w:val="24"/>
              </w:rPr>
              <w:t>（小写）：</w:t>
            </w:r>
          </w:p>
        </w:tc>
      </w:tr>
    </w:tbl>
    <w:p w14:paraId="07AD8382" w14:textId="77777777" w:rsidR="00273755" w:rsidRPr="007B223C" w:rsidRDefault="00273755">
      <w:pPr>
        <w:rPr>
          <w:bCs/>
          <w:spacing w:val="10"/>
          <w:szCs w:val="21"/>
        </w:rPr>
      </w:pPr>
    </w:p>
    <w:p w14:paraId="269ABAEA" w14:textId="77777777" w:rsidR="00273755" w:rsidRPr="007B223C" w:rsidRDefault="00273755">
      <w:pPr>
        <w:rPr>
          <w:bCs/>
          <w:spacing w:val="10"/>
          <w:szCs w:val="21"/>
        </w:rPr>
      </w:pPr>
    </w:p>
    <w:p w14:paraId="19016EB0" w14:textId="77777777" w:rsidR="00273755" w:rsidRPr="007B223C" w:rsidRDefault="00273755">
      <w:pPr>
        <w:rPr>
          <w:bCs/>
          <w:spacing w:val="10"/>
          <w:sz w:val="22"/>
          <w:szCs w:val="22"/>
        </w:rPr>
      </w:pPr>
    </w:p>
    <w:p w14:paraId="67001AF2" w14:textId="77777777" w:rsidR="00273755" w:rsidRPr="007B223C" w:rsidRDefault="002C4831">
      <w:pPr>
        <w:spacing w:line="480" w:lineRule="auto"/>
        <w:jc w:val="center"/>
        <w:rPr>
          <w:spacing w:val="10"/>
          <w:sz w:val="24"/>
          <w:szCs w:val="24"/>
          <w:u w:val="single"/>
        </w:rPr>
      </w:pPr>
      <w:r w:rsidRPr="007B223C">
        <w:rPr>
          <w:rFonts w:hint="eastAsia"/>
          <w:spacing w:val="10"/>
          <w:sz w:val="24"/>
          <w:szCs w:val="24"/>
        </w:rPr>
        <w:t>投标人：</w:t>
      </w:r>
      <w:r w:rsidRPr="007B223C">
        <w:rPr>
          <w:rFonts w:hint="eastAsia"/>
          <w:spacing w:val="10"/>
          <w:sz w:val="24"/>
          <w:szCs w:val="24"/>
          <w:u w:val="single"/>
        </w:rPr>
        <w:t xml:space="preserve">   </w:t>
      </w:r>
      <w:r w:rsidRPr="007B223C">
        <w:rPr>
          <w:rFonts w:hint="eastAsia"/>
          <w:spacing w:val="10"/>
          <w:sz w:val="24"/>
          <w:szCs w:val="24"/>
          <w:u w:val="single"/>
        </w:rPr>
        <w:t>单位全称</w:t>
      </w:r>
      <w:r w:rsidRPr="007B223C">
        <w:rPr>
          <w:rFonts w:hint="eastAsia"/>
          <w:spacing w:val="10"/>
          <w:sz w:val="24"/>
          <w:szCs w:val="24"/>
          <w:u w:val="single"/>
        </w:rPr>
        <w:t xml:space="preserve">      </w:t>
      </w:r>
      <w:r w:rsidRPr="007B223C">
        <w:rPr>
          <w:rFonts w:ascii="宋体" w:hAnsi="宋体" w:hint="eastAsia"/>
          <w:sz w:val="24"/>
          <w:szCs w:val="24"/>
          <w:u w:val="single"/>
        </w:rPr>
        <w:t>（盖单位章）</w:t>
      </w:r>
    </w:p>
    <w:p w14:paraId="0A169AEC" w14:textId="77777777" w:rsidR="00273755" w:rsidRPr="007B223C" w:rsidRDefault="002C4831">
      <w:pPr>
        <w:spacing w:line="480" w:lineRule="auto"/>
        <w:jc w:val="center"/>
        <w:rPr>
          <w:spacing w:val="10"/>
          <w:sz w:val="24"/>
          <w:szCs w:val="24"/>
          <w:u w:val="single"/>
        </w:rPr>
      </w:pPr>
      <w:r w:rsidRPr="007B223C">
        <w:rPr>
          <w:rFonts w:hint="eastAsia"/>
          <w:spacing w:val="10"/>
          <w:sz w:val="24"/>
          <w:szCs w:val="24"/>
        </w:rPr>
        <w:t xml:space="preserve">        </w:t>
      </w:r>
      <w:r w:rsidRPr="007B223C">
        <w:rPr>
          <w:rFonts w:hint="eastAsia"/>
          <w:spacing w:val="10"/>
          <w:sz w:val="24"/>
          <w:szCs w:val="24"/>
        </w:rPr>
        <w:t>法定代表人：</w:t>
      </w:r>
      <w:r w:rsidRPr="007B223C">
        <w:rPr>
          <w:rFonts w:hint="eastAsia"/>
          <w:spacing w:val="10"/>
          <w:sz w:val="24"/>
          <w:szCs w:val="24"/>
          <w:u w:val="single"/>
        </w:rPr>
        <w:t xml:space="preserve">    </w:t>
      </w:r>
      <w:r w:rsidRPr="007B223C">
        <w:rPr>
          <w:rFonts w:hint="eastAsia"/>
          <w:spacing w:val="10"/>
          <w:sz w:val="24"/>
          <w:szCs w:val="24"/>
          <w:u w:val="single"/>
        </w:rPr>
        <w:t>（签字）</w:t>
      </w:r>
    </w:p>
    <w:p w14:paraId="2041FD85" w14:textId="77777777" w:rsidR="00273755" w:rsidRPr="007B223C" w:rsidRDefault="002C4831">
      <w:pPr>
        <w:spacing w:line="360" w:lineRule="auto"/>
        <w:ind w:firstLineChars="1600" w:firstLine="3840"/>
        <w:rPr>
          <w:b/>
          <w:sz w:val="24"/>
          <w:szCs w:val="24"/>
        </w:rPr>
      </w:pPr>
      <w:r w:rsidRPr="007B223C">
        <w:rPr>
          <w:rFonts w:ascii="宋体" w:hAnsi="宋体" w:hint="eastAsia"/>
          <w:sz w:val="24"/>
          <w:szCs w:val="24"/>
        </w:rPr>
        <w:t>日   期：</w:t>
      </w:r>
      <w:r w:rsidRPr="007B223C">
        <w:rPr>
          <w:rFonts w:ascii="宋体" w:hAnsi="宋体" w:cs="宋体" w:hint="eastAsia"/>
          <w:sz w:val="24"/>
          <w:szCs w:val="24"/>
          <w:u w:val="single"/>
        </w:rPr>
        <w:t xml:space="preserve">    </w:t>
      </w:r>
      <w:r w:rsidRPr="007B223C">
        <w:rPr>
          <w:rFonts w:ascii="宋体" w:hAnsi="宋体" w:cs="宋体" w:hint="eastAsia"/>
          <w:sz w:val="24"/>
          <w:szCs w:val="24"/>
        </w:rPr>
        <w:t>年</w:t>
      </w:r>
      <w:r w:rsidRPr="007B223C">
        <w:rPr>
          <w:rFonts w:ascii="宋体" w:hAnsi="宋体" w:cs="宋体" w:hint="eastAsia"/>
          <w:sz w:val="24"/>
          <w:szCs w:val="24"/>
          <w:u w:val="single"/>
        </w:rPr>
        <w:t xml:space="preserve">   </w:t>
      </w:r>
      <w:r w:rsidRPr="007B223C">
        <w:rPr>
          <w:rFonts w:ascii="宋体" w:hAnsi="宋体" w:cs="宋体" w:hint="eastAsia"/>
          <w:sz w:val="24"/>
          <w:szCs w:val="24"/>
        </w:rPr>
        <w:t>月</w:t>
      </w:r>
      <w:r w:rsidRPr="007B223C">
        <w:rPr>
          <w:rFonts w:ascii="宋体" w:hAnsi="宋体" w:cs="宋体" w:hint="eastAsia"/>
          <w:sz w:val="24"/>
          <w:szCs w:val="24"/>
          <w:u w:val="single"/>
        </w:rPr>
        <w:t xml:space="preserve">   </w:t>
      </w:r>
      <w:r w:rsidRPr="007B223C">
        <w:rPr>
          <w:rFonts w:ascii="宋体" w:hAnsi="宋体" w:cs="宋体" w:hint="eastAsia"/>
          <w:sz w:val="24"/>
          <w:szCs w:val="24"/>
        </w:rPr>
        <w:t>日</w:t>
      </w:r>
    </w:p>
    <w:p w14:paraId="1EA78A1F" w14:textId="77777777" w:rsidR="00273755" w:rsidRPr="007B223C" w:rsidRDefault="00273755">
      <w:pPr>
        <w:spacing w:line="360" w:lineRule="auto"/>
        <w:jc w:val="center"/>
        <w:rPr>
          <w:b/>
          <w:sz w:val="32"/>
        </w:rPr>
      </w:pPr>
    </w:p>
    <w:p w14:paraId="1C6A8096" w14:textId="77777777" w:rsidR="00273755" w:rsidRPr="007B223C" w:rsidRDefault="00273755">
      <w:pPr>
        <w:spacing w:line="360" w:lineRule="auto"/>
        <w:jc w:val="center"/>
        <w:rPr>
          <w:b/>
          <w:sz w:val="32"/>
        </w:rPr>
      </w:pPr>
    </w:p>
    <w:p w14:paraId="3CD3AC3F" w14:textId="77777777" w:rsidR="00273755" w:rsidRPr="007B223C" w:rsidRDefault="002C4831">
      <w:pPr>
        <w:spacing w:line="360" w:lineRule="auto"/>
        <w:jc w:val="center"/>
        <w:rPr>
          <w:b/>
          <w:sz w:val="32"/>
        </w:rPr>
      </w:pPr>
      <w:r w:rsidRPr="007B223C">
        <w:rPr>
          <w:b/>
          <w:sz w:val="32"/>
        </w:rPr>
        <w:br w:type="page"/>
      </w:r>
      <w:r w:rsidRPr="007B223C">
        <w:rPr>
          <w:rFonts w:hint="eastAsia"/>
          <w:b/>
          <w:sz w:val="32"/>
        </w:rPr>
        <w:lastRenderedPageBreak/>
        <w:t>六、资格审查资料</w:t>
      </w:r>
    </w:p>
    <w:p w14:paraId="1F83B7BE" w14:textId="77777777" w:rsidR="00273755" w:rsidRPr="007B223C" w:rsidRDefault="00273755">
      <w:pPr>
        <w:spacing w:line="160" w:lineRule="exact"/>
        <w:jc w:val="center"/>
        <w:rPr>
          <w:b/>
          <w:sz w:val="32"/>
        </w:rPr>
      </w:pPr>
    </w:p>
    <w:p w14:paraId="1B2CB91C" w14:textId="77777777" w:rsidR="00273755" w:rsidRPr="007B223C" w:rsidRDefault="002C4831">
      <w:pPr>
        <w:jc w:val="center"/>
        <w:rPr>
          <w:rFonts w:ascii="宋体" w:hAnsi="宋体" w:hint="eastAsia"/>
          <w:sz w:val="30"/>
          <w:szCs w:val="30"/>
        </w:rPr>
      </w:pPr>
      <w:r w:rsidRPr="007B223C">
        <w:rPr>
          <w:rFonts w:ascii="宋体" w:hAnsi="宋体" w:hint="eastAsia"/>
          <w:sz w:val="30"/>
          <w:szCs w:val="30"/>
        </w:rPr>
        <w:t>（一）投标人基本情况表</w:t>
      </w:r>
    </w:p>
    <w:p w14:paraId="1DC62CC8" w14:textId="77777777" w:rsidR="00273755" w:rsidRPr="007B223C" w:rsidRDefault="00273755">
      <w:pPr>
        <w:spacing w:line="160" w:lineRule="exact"/>
        <w:jc w:val="center"/>
        <w:rPr>
          <w:b/>
          <w:sz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270"/>
        <w:gridCol w:w="30"/>
        <w:gridCol w:w="963"/>
        <w:gridCol w:w="1437"/>
        <w:gridCol w:w="723"/>
        <w:gridCol w:w="1797"/>
        <w:gridCol w:w="2197"/>
      </w:tblGrid>
      <w:tr w:rsidR="007B223C" w:rsidRPr="007B223C" w14:paraId="567620C0" w14:textId="77777777">
        <w:trPr>
          <w:trHeight w:val="480"/>
          <w:jc w:val="center"/>
        </w:trPr>
        <w:tc>
          <w:tcPr>
            <w:tcW w:w="9217" w:type="dxa"/>
            <w:gridSpan w:val="8"/>
            <w:vAlign w:val="center"/>
          </w:tcPr>
          <w:p w14:paraId="56B0C4AE" w14:textId="77777777" w:rsidR="00273755" w:rsidRPr="007B223C" w:rsidRDefault="002C4831">
            <w:pPr>
              <w:rPr>
                <w:spacing w:val="10"/>
                <w:sz w:val="24"/>
              </w:rPr>
            </w:pPr>
            <w:r w:rsidRPr="007B223C">
              <w:rPr>
                <w:rFonts w:hint="eastAsia"/>
                <w:spacing w:val="10"/>
                <w:sz w:val="24"/>
              </w:rPr>
              <w:t>1</w:t>
            </w:r>
            <w:r w:rsidRPr="007B223C">
              <w:rPr>
                <w:rFonts w:hint="eastAsia"/>
                <w:spacing w:val="10"/>
                <w:sz w:val="24"/>
              </w:rPr>
              <w:t>、</w:t>
            </w:r>
            <w:r w:rsidRPr="007B223C">
              <w:rPr>
                <w:rFonts w:hint="eastAsia"/>
                <w:spacing w:val="10"/>
                <w:sz w:val="24"/>
              </w:rPr>
              <w:t xml:space="preserve"> </w:t>
            </w:r>
            <w:r w:rsidRPr="007B223C">
              <w:rPr>
                <w:rFonts w:hint="eastAsia"/>
                <w:spacing w:val="10"/>
                <w:sz w:val="24"/>
              </w:rPr>
              <w:t>一</w:t>
            </w:r>
            <w:r w:rsidRPr="007B223C">
              <w:rPr>
                <w:rFonts w:hint="eastAsia"/>
                <w:spacing w:val="10"/>
                <w:sz w:val="24"/>
              </w:rPr>
              <w:t xml:space="preserve">  </w:t>
            </w:r>
            <w:r w:rsidRPr="007B223C">
              <w:rPr>
                <w:rFonts w:hint="eastAsia"/>
                <w:spacing w:val="10"/>
                <w:sz w:val="24"/>
              </w:rPr>
              <w:t>般</w:t>
            </w:r>
            <w:r w:rsidRPr="007B223C">
              <w:rPr>
                <w:rFonts w:hint="eastAsia"/>
                <w:spacing w:val="10"/>
                <w:sz w:val="24"/>
              </w:rPr>
              <w:t xml:space="preserve">  </w:t>
            </w:r>
            <w:r w:rsidRPr="007B223C">
              <w:rPr>
                <w:rFonts w:hint="eastAsia"/>
                <w:spacing w:val="10"/>
                <w:sz w:val="24"/>
              </w:rPr>
              <w:t>情</w:t>
            </w:r>
            <w:r w:rsidRPr="007B223C">
              <w:rPr>
                <w:rFonts w:hint="eastAsia"/>
                <w:spacing w:val="10"/>
                <w:sz w:val="24"/>
              </w:rPr>
              <w:t xml:space="preserve">  </w:t>
            </w:r>
            <w:r w:rsidRPr="007B223C">
              <w:rPr>
                <w:rFonts w:hint="eastAsia"/>
                <w:spacing w:val="10"/>
                <w:sz w:val="24"/>
              </w:rPr>
              <w:t>况</w:t>
            </w:r>
          </w:p>
        </w:tc>
      </w:tr>
      <w:tr w:rsidR="007B223C" w:rsidRPr="007B223C" w14:paraId="1CD3C80C" w14:textId="77777777">
        <w:trPr>
          <w:trHeight w:val="480"/>
          <w:jc w:val="center"/>
        </w:trPr>
        <w:tc>
          <w:tcPr>
            <w:tcW w:w="1800" w:type="dxa"/>
            <w:vAlign w:val="center"/>
          </w:tcPr>
          <w:p w14:paraId="0CD341EA" w14:textId="77777777" w:rsidR="00273755" w:rsidRPr="007B223C" w:rsidRDefault="002C4831">
            <w:pPr>
              <w:jc w:val="center"/>
              <w:rPr>
                <w:spacing w:val="10"/>
                <w:sz w:val="24"/>
              </w:rPr>
            </w:pPr>
            <w:r w:rsidRPr="007B223C">
              <w:rPr>
                <w:rFonts w:hint="eastAsia"/>
                <w:spacing w:val="10"/>
                <w:sz w:val="24"/>
              </w:rPr>
              <w:t>公司注册名称</w:t>
            </w:r>
          </w:p>
        </w:tc>
        <w:tc>
          <w:tcPr>
            <w:tcW w:w="7417" w:type="dxa"/>
            <w:gridSpan w:val="7"/>
            <w:vAlign w:val="center"/>
          </w:tcPr>
          <w:p w14:paraId="1F947185" w14:textId="77777777" w:rsidR="00273755" w:rsidRPr="007B223C" w:rsidRDefault="00273755">
            <w:pPr>
              <w:rPr>
                <w:spacing w:val="10"/>
                <w:sz w:val="24"/>
              </w:rPr>
            </w:pPr>
          </w:p>
        </w:tc>
      </w:tr>
      <w:tr w:rsidR="007B223C" w:rsidRPr="007B223C" w14:paraId="2949EE69" w14:textId="77777777">
        <w:trPr>
          <w:trHeight w:val="480"/>
          <w:jc w:val="center"/>
        </w:trPr>
        <w:tc>
          <w:tcPr>
            <w:tcW w:w="1800" w:type="dxa"/>
            <w:vAlign w:val="center"/>
          </w:tcPr>
          <w:p w14:paraId="03AE27D7" w14:textId="77777777" w:rsidR="00273755" w:rsidRPr="007B223C" w:rsidRDefault="002C4831">
            <w:pPr>
              <w:jc w:val="center"/>
              <w:rPr>
                <w:spacing w:val="10"/>
                <w:sz w:val="24"/>
              </w:rPr>
            </w:pPr>
            <w:r w:rsidRPr="007B223C">
              <w:rPr>
                <w:rFonts w:hint="eastAsia"/>
                <w:spacing w:val="10"/>
                <w:sz w:val="24"/>
              </w:rPr>
              <w:t>注册地址</w:t>
            </w:r>
          </w:p>
        </w:tc>
        <w:tc>
          <w:tcPr>
            <w:tcW w:w="3423" w:type="dxa"/>
            <w:gridSpan w:val="5"/>
            <w:vAlign w:val="center"/>
          </w:tcPr>
          <w:p w14:paraId="4B3B0E6A" w14:textId="77777777" w:rsidR="00273755" w:rsidRPr="007B223C" w:rsidRDefault="00273755">
            <w:pPr>
              <w:rPr>
                <w:spacing w:val="10"/>
                <w:sz w:val="24"/>
              </w:rPr>
            </w:pPr>
          </w:p>
        </w:tc>
        <w:tc>
          <w:tcPr>
            <w:tcW w:w="1797" w:type="dxa"/>
            <w:vAlign w:val="center"/>
          </w:tcPr>
          <w:p w14:paraId="33A4D1E6" w14:textId="77777777" w:rsidR="00273755" w:rsidRPr="007B223C" w:rsidRDefault="002C4831">
            <w:pPr>
              <w:jc w:val="center"/>
              <w:rPr>
                <w:spacing w:val="10"/>
                <w:sz w:val="24"/>
              </w:rPr>
            </w:pPr>
            <w:r w:rsidRPr="007B223C">
              <w:rPr>
                <w:rFonts w:hint="eastAsia"/>
                <w:spacing w:val="10"/>
                <w:sz w:val="24"/>
              </w:rPr>
              <w:t>邮政编码</w:t>
            </w:r>
          </w:p>
        </w:tc>
        <w:tc>
          <w:tcPr>
            <w:tcW w:w="2197" w:type="dxa"/>
            <w:vAlign w:val="center"/>
          </w:tcPr>
          <w:p w14:paraId="551532C7" w14:textId="77777777" w:rsidR="00273755" w:rsidRPr="007B223C" w:rsidRDefault="00273755">
            <w:pPr>
              <w:rPr>
                <w:spacing w:val="10"/>
                <w:sz w:val="24"/>
              </w:rPr>
            </w:pPr>
          </w:p>
        </w:tc>
      </w:tr>
      <w:tr w:rsidR="007B223C" w:rsidRPr="007B223C" w14:paraId="1E80D82C" w14:textId="77777777">
        <w:trPr>
          <w:trHeight w:val="480"/>
          <w:jc w:val="center"/>
        </w:trPr>
        <w:tc>
          <w:tcPr>
            <w:tcW w:w="1800" w:type="dxa"/>
            <w:vAlign w:val="center"/>
          </w:tcPr>
          <w:p w14:paraId="144BFE20" w14:textId="77777777" w:rsidR="00273755" w:rsidRPr="007B223C" w:rsidRDefault="002C4831">
            <w:pPr>
              <w:jc w:val="center"/>
              <w:rPr>
                <w:spacing w:val="10"/>
                <w:sz w:val="24"/>
              </w:rPr>
            </w:pPr>
            <w:r w:rsidRPr="007B223C">
              <w:rPr>
                <w:rFonts w:hint="eastAsia"/>
                <w:spacing w:val="10"/>
                <w:sz w:val="24"/>
              </w:rPr>
              <w:t>主要业务</w:t>
            </w:r>
          </w:p>
        </w:tc>
        <w:tc>
          <w:tcPr>
            <w:tcW w:w="3423" w:type="dxa"/>
            <w:gridSpan w:val="5"/>
            <w:vAlign w:val="center"/>
          </w:tcPr>
          <w:p w14:paraId="4260CC25" w14:textId="77777777" w:rsidR="00273755" w:rsidRPr="007B223C" w:rsidRDefault="00273755">
            <w:pPr>
              <w:rPr>
                <w:spacing w:val="10"/>
                <w:sz w:val="24"/>
              </w:rPr>
            </w:pPr>
          </w:p>
        </w:tc>
        <w:tc>
          <w:tcPr>
            <w:tcW w:w="1797" w:type="dxa"/>
            <w:vAlign w:val="center"/>
          </w:tcPr>
          <w:p w14:paraId="16847BF7" w14:textId="77777777" w:rsidR="00273755" w:rsidRPr="007B223C" w:rsidRDefault="002C4831">
            <w:pPr>
              <w:jc w:val="center"/>
              <w:rPr>
                <w:spacing w:val="10"/>
                <w:sz w:val="24"/>
              </w:rPr>
            </w:pPr>
            <w:r w:rsidRPr="007B223C">
              <w:rPr>
                <w:rFonts w:hint="eastAsia"/>
                <w:spacing w:val="10"/>
                <w:sz w:val="24"/>
              </w:rPr>
              <w:t>营业执照号码</w:t>
            </w:r>
          </w:p>
        </w:tc>
        <w:tc>
          <w:tcPr>
            <w:tcW w:w="2197" w:type="dxa"/>
            <w:vAlign w:val="center"/>
          </w:tcPr>
          <w:p w14:paraId="73946202" w14:textId="77777777" w:rsidR="00273755" w:rsidRPr="007B223C" w:rsidRDefault="00273755">
            <w:pPr>
              <w:rPr>
                <w:spacing w:val="10"/>
                <w:sz w:val="24"/>
              </w:rPr>
            </w:pPr>
          </w:p>
        </w:tc>
      </w:tr>
      <w:tr w:rsidR="007B223C" w:rsidRPr="007B223C" w14:paraId="69E2DF55" w14:textId="77777777">
        <w:trPr>
          <w:trHeight w:val="480"/>
          <w:jc w:val="center"/>
        </w:trPr>
        <w:tc>
          <w:tcPr>
            <w:tcW w:w="1800" w:type="dxa"/>
            <w:vMerge w:val="restart"/>
            <w:vAlign w:val="center"/>
          </w:tcPr>
          <w:p w14:paraId="4FF1C3C2" w14:textId="77777777" w:rsidR="00273755" w:rsidRPr="007B223C" w:rsidRDefault="002C4831">
            <w:pPr>
              <w:jc w:val="center"/>
              <w:rPr>
                <w:spacing w:val="10"/>
                <w:sz w:val="24"/>
              </w:rPr>
            </w:pPr>
            <w:r w:rsidRPr="007B223C">
              <w:rPr>
                <w:rFonts w:hint="eastAsia"/>
                <w:spacing w:val="10"/>
                <w:sz w:val="24"/>
              </w:rPr>
              <w:t>公司成立</w:t>
            </w:r>
          </w:p>
          <w:p w14:paraId="08EFD707" w14:textId="77777777" w:rsidR="00273755" w:rsidRPr="007B223C" w:rsidRDefault="002C4831">
            <w:pPr>
              <w:jc w:val="center"/>
              <w:rPr>
                <w:spacing w:val="10"/>
                <w:sz w:val="24"/>
              </w:rPr>
            </w:pPr>
            <w:r w:rsidRPr="007B223C">
              <w:rPr>
                <w:rFonts w:hint="eastAsia"/>
                <w:spacing w:val="10"/>
                <w:sz w:val="24"/>
              </w:rPr>
              <w:t>地点时间</w:t>
            </w:r>
          </w:p>
        </w:tc>
        <w:tc>
          <w:tcPr>
            <w:tcW w:w="1263" w:type="dxa"/>
            <w:gridSpan w:val="3"/>
            <w:vAlign w:val="center"/>
          </w:tcPr>
          <w:p w14:paraId="7418CA15" w14:textId="77777777" w:rsidR="00273755" w:rsidRPr="007B223C" w:rsidRDefault="002C4831">
            <w:pPr>
              <w:jc w:val="center"/>
              <w:rPr>
                <w:spacing w:val="10"/>
                <w:sz w:val="24"/>
              </w:rPr>
            </w:pPr>
            <w:r w:rsidRPr="007B223C">
              <w:rPr>
                <w:rFonts w:hint="eastAsia"/>
                <w:spacing w:val="10"/>
                <w:sz w:val="24"/>
              </w:rPr>
              <w:t>省</w:t>
            </w:r>
          </w:p>
        </w:tc>
        <w:tc>
          <w:tcPr>
            <w:tcW w:w="2160" w:type="dxa"/>
            <w:gridSpan w:val="2"/>
            <w:vAlign w:val="center"/>
          </w:tcPr>
          <w:p w14:paraId="760D7DB7" w14:textId="77777777" w:rsidR="00273755" w:rsidRPr="007B223C" w:rsidRDefault="00273755">
            <w:pPr>
              <w:rPr>
                <w:spacing w:val="10"/>
                <w:sz w:val="24"/>
              </w:rPr>
            </w:pPr>
          </w:p>
        </w:tc>
        <w:tc>
          <w:tcPr>
            <w:tcW w:w="1797" w:type="dxa"/>
            <w:vAlign w:val="center"/>
          </w:tcPr>
          <w:p w14:paraId="7E9CB982" w14:textId="77777777" w:rsidR="00273755" w:rsidRPr="007B223C" w:rsidRDefault="002C4831">
            <w:pPr>
              <w:jc w:val="center"/>
              <w:rPr>
                <w:spacing w:val="10"/>
                <w:sz w:val="24"/>
              </w:rPr>
            </w:pPr>
            <w:r w:rsidRPr="007B223C">
              <w:rPr>
                <w:rFonts w:hint="eastAsia"/>
                <w:spacing w:val="10"/>
                <w:sz w:val="24"/>
              </w:rPr>
              <w:t>城市</w:t>
            </w:r>
          </w:p>
        </w:tc>
        <w:tc>
          <w:tcPr>
            <w:tcW w:w="2197" w:type="dxa"/>
            <w:vAlign w:val="center"/>
          </w:tcPr>
          <w:p w14:paraId="5D859CF2" w14:textId="77777777" w:rsidR="00273755" w:rsidRPr="007B223C" w:rsidRDefault="00273755">
            <w:pPr>
              <w:rPr>
                <w:spacing w:val="10"/>
                <w:sz w:val="24"/>
              </w:rPr>
            </w:pPr>
          </w:p>
        </w:tc>
      </w:tr>
      <w:tr w:rsidR="007B223C" w:rsidRPr="007B223C" w14:paraId="7739F688" w14:textId="77777777">
        <w:trPr>
          <w:trHeight w:val="480"/>
          <w:jc w:val="center"/>
        </w:trPr>
        <w:tc>
          <w:tcPr>
            <w:tcW w:w="1800" w:type="dxa"/>
            <w:vMerge/>
            <w:vAlign w:val="center"/>
          </w:tcPr>
          <w:p w14:paraId="3F9E9D8A" w14:textId="77777777" w:rsidR="00273755" w:rsidRPr="007B223C" w:rsidRDefault="00273755">
            <w:pPr>
              <w:jc w:val="center"/>
              <w:rPr>
                <w:spacing w:val="10"/>
                <w:sz w:val="24"/>
              </w:rPr>
            </w:pPr>
          </w:p>
        </w:tc>
        <w:tc>
          <w:tcPr>
            <w:tcW w:w="1263" w:type="dxa"/>
            <w:gridSpan w:val="3"/>
            <w:vAlign w:val="center"/>
          </w:tcPr>
          <w:p w14:paraId="430E92EC" w14:textId="77777777" w:rsidR="00273755" w:rsidRPr="007B223C" w:rsidRDefault="002C4831">
            <w:pPr>
              <w:jc w:val="center"/>
              <w:rPr>
                <w:spacing w:val="10"/>
                <w:sz w:val="24"/>
              </w:rPr>
            </w:pPr>
            <w:r w:rsidRPr="007B223C">
              <w:rPr>
                <w:rFonts w:hint="eastAsia"/>
                <w:spacing w:val="10"/>
                <w:sz w:val="24"/>
              </w:rPr>
              <w:t>成立时间</w:t>
            </w:r>
          </w:p>
        </w:tc>
        <w:tc>
          <w:tcPr>
            <w:tcW w:w="6154" w:type="dxa"/>
            <w:gridSpan w:val="4"/>
            <w:vAlign w:val="center"/>
          </w:tcPr>
          <w:p w14:paraId="21272EC5" w14:textId="77777777" w:rsidR="00273755" w:rsidRPr="007B223C" w:rsidRDefault="00273755">
            <w:pPr>
              <w:rPr>
                <w:spacing w:val="10"/>
                <w:sz w:val="24"/>
              </w:rPr>
            </w:pPr>
          </w:p>
        </w:tc>
      </w:tr>
      <w:tr w:rsidR="007B223C" w:rsidRPr="007B223C" w14:paraId="78C80E80" w14:textId="77777777">
        <w:trPr>
          <w:trHeight w:val="480"/>
          <w:jc w:val="center"/>
        </w:trPr>
        <w:tc>
          <w:tcPr>
            <w:tcW w:w="1800" w:type="dxa"/>
            <w:vAlign w:val="center"/>
          </w:tcPr>
          <w:p w14:paraId="05B3BDBD" w14:textId="77777777" w:rsidR="00273755" w:rsidRPr="007B223C" w:rsidRDefault="002C4831">
            <w:pPr>
              <w:jc w:val="center"/>
              <w:rPr>
                <w:spacing w:val="10"/>
                <w:sz w:val="24"/>
              </w:rPr>
            </w:pPr>
            <w:r w:rsidRPr="007B223C">
              <w:rPr>
                <w:rFonts w:hint="eastAsia"/>
                <w:spacing w:val="10"/>
                <w:sz w:val="24"/>
              </w:rPr>
              <w:t>法定代表人</w:t>
            </w:r>
          </w:p>
        </w:tc>
        <w:tc>
          <w:tcPr>
            <w:tcW w:w="1263" w:type="dxa"/>
            <w:gridSpan w:val="3"/>
            <w:vAlign w:val="center"/>
          </w:tcPr>
          <w:p w14:paraId="5B82B8BA" w14:textId="77777777" w:rsidR="00273755" w:rsidRPr="007B223C" w:rsidRDefault="002C4831">
            <w:pPr>
              <w:jc w:val="center"/>
              <w:rPr>
                <w:spacing w:val="10"/>
                <w:sz w:val="24"/>
              </w:rPr>
            </w:pPr>
            <w:r w:rsidRPr="007B223C">
              <w:rPr>
                <w:rFonts w:hint="eastAsia"/>
                <w:spacing w:val="10"/>
                <w:sz w:val="24"/>
              </w:rPr>
              <w:t>姓名</w:t>
            </w:r>
          </w:p>
        </w:tc>
        <w:tc>
          <w:tcPr>
            <w:tcW w:w="2160" w:type="dxa"/>
            <w:gridSpan w:val="2"/>
            <w:vAlign w:val="center"/>
          </w:tcPr>
          <w:p w14:paraId="40F592D5" w14:textId="77777777" w:rsidR="00273755" w:rsidRPr="007B223C" w:rsidRDefault="00273755">
            <w:pPr>
              <w:rPr>
                <w:spacing w:val="10"/>
                <w:sz w:val="24"/>
              </w:rPr>
            </w:pPr>
          </w:p>
        </w:tc>
        <w:tc>
          <w:tcPr>
            <w:tcW w:w="1797" w:type="dxa"/>
            <w:vAlign w:val="center"/>
          </w:tcPr>
          <w:p w14:paraId="280ED85C" w14:textId="77777777" w:rsidR="00273755" w:rsidRPr="007B223C" w:rsidRDefault="002C4831">
            <w:pPr>
              <w:jc w:val="center"/>
              <w:rPr>
                <w:spacing w:val="10"/>
                <w:sz w:val="24"/>
              </w:rPr>
            </w:pPr>
            <w:r w:rsidRPr="007B223C">
              <w:rPr>
                <w:rFonts w:hint="eastAsia"/>
                <w:spacing w:val="10"/>
                <w:sz w:val="24"/>
              </w:rPr>
              <w:t>职称</w:t>
            </w:r>
          </w:p>
        </w:tc>
        <w:tc>
          <w:tcPr>
            <w:tcW w:w="2197" w:type="dxa"/>
            <w:vAlign w:val="center"/>
          </w:tcPr>
          <w:p w14:paraId="5C8F193D" w14:textId="77777777" w:rsidR="00273755" w:rsidRPr="007B223C" w:rsidRDefault="00273755">
            <w:pPr>
              <w:rPr>
                <w:spacing w:val="10"/>
                <w:sz w:val="24"/>
              </w:rPr>
            </w:pPr>
          </w:p>
        </w:tc>
      </w:tr>
      <w:tr w:rsidR="007B223C" w:rsidRPr="007B223C" w14:paraId="1A3188B8" w14:textId="77777777">
        <w:trPr>
          <w:trHeight w:val="480"/>
          <w:jc w:val="center"/>
        </w:trPr>
        <w:tc>
          <w:tcPr>
            <w:tcW w:w="1800" w:type="dxa"/>
            <w:vAlign w:val="center"/>
          </w:tcPr>
          <w:p w14:paraId="2DE1406F" w14:textId="77777777" w:rsidR="00273755" w:rsidRPr="007B223C" w:rsidRDefault="002C4831">
            <w:pPr>
              <w:jc w:val="center"/>
              <w:rPr>
                <w:spacing w:val="10"/>
                <w:sz w:val="24"/>
              </w:rPr>
            </w:pPr>
            <w:r w:rsidRPr="007B223C">
              <w:rPr>
                <w:rFonts w:hint="eastAsia"/>
                <w:spacing w:val="10"/>
                <w:sz w:val="24"/>
              </w:rPr>
              <w:t>技术负责人</w:t>
            </w:r>
          </w:p>
        </w:tc>
        <w:tc>
          <w:tcPr>
            <w:tcW w:w="1263" w:type="dxa"/>
            <w:gridSpan w:val="3"/>
            <w:vAlign w:val="center"/>
          </w:tcPr>
          <w:p w14:paraId="3571A696" w14:textId="77777777" w:rsidR="00273755" w:rsidRPr="007B223C" w:rsidRDefault="002C4831">
            <w:pPr>
              <w:jc w:val="center"/>
              <w:rPr>
                <w:spacing w:val="10"/>
                <w:sz w:val="24"/>
              </w:rPr>
            </w:pPr>
            <w:r w:rsidRPr="007B223C">
              <w:rPr>
                <w:rFonts w:hint="eastAsia"/>
                <w:spacing w:val="10"/>
                <w:sz w:val="24"/>
              </w:rPr>
              <w:t>姓名</w:t>
            </w:r>
          </w:p>
        </w:tc>
        <w:tc>
          <w:tcPr>
            <w:tcW w:w="2160" w:type="dxa"/>
            <w:gridSpan w:val="2"/>
            <w:vAlign w:val="center"/>
          </w:tcPr>
          <w:p w14:paraId="64108E2C" w14:textId="77777777" w:rsidR="00273755" w:rsidRPr="007B223C" w:rsidRDefault="00273755">
            <w:pPr>
              <w:rPr>
                <w:spacing w:val="10"/>
                <w:sz w:val="24"/>
              </w:rPr>
            </w:pPr>
          </w:p>
        </w:tc>
        <w:tc>
          <w:tcPr>
            <w:tcW w:w="1797" w:type="dxa"/>
            <w:vAlign w:val="center"/>
          </w:tcPr>
          <w:p w14:paraId="6A2B2B56" w14:textId="77777777" w:rsidR="00273755" w:rsidRPr="007B223C" w:rsidRDefault="002C4831">
            <w:pPr>
              <w:jc w:val="center"/>
              <w:rPr>
                <w:spacing w:val="10"/>
                <w:sz w:val="24"/>
              </w:rPr>
            </w:pPr>
            <w:r w:rsidRPr="007B223C">
              <w:rPr>
                <w:rFonts w:hint="eastAsia"/>
                <w:spacing w:val="10"/>
                <w:sz w:val="24"/>
              </w:rPr>
              <w:t>职称</w:t>
            </w:r>
          </w:p>
        </w:tc>
        <w:tc>
          <w:tcPr>
            <w:tcW w:w="2197" w:type="dxa"/>
            <w:vAlign w:val="center"/>
          </w:tcPr>
          <w:p w14:paraId="152A7E07" w14:textId="77777777" w:rsidR="00273755" w:rsidRPr="007B223C" w:rsidRDefault="00273755">
            <w:pPr>
              <w:rPr>
                <w:spacing w:val="10"/>
                <w:sz w:val="24"/>
              </w:rPr>
            </w:pPr>
          </w:p>
        </w:tc>
      </w:tr>
      <w:tr w:rsidR="007B223C" w:rsidRPr="007B223C" w14:paraId="665D847F" w14:textId="77777777">
        <w:trPr>
          <w:trHeight w:val="480"/>
          <w:jc w:val="center"/>
        </w:trPr>
        <w:tc>
          <w:tcPr>
            <w:tcW w:w="1800" w:type="dxa"/>
            <w:vMerge w:val="restart"/>
            <w:vAlign w:val="center"/>
          </w:tcPr>
          <w:p w14:paraId="7956BAD4" w14:textId="77777777" w:rsidR="00273755" w:rsidRPr="007B223C" w:rsidRDefault="002C4831">
            <w:pPr>
              <w:jc w:val="center"/>
              <w:rPr>
                <w:spacing w:val="10"/>
                <w:sz w:val="24"/>
              </w:rPr>
            </w:pPr>
            <w:r w:rsidRPr="007B223C">
              <w:rPr>
                <w:rFonts w:hint="eastAsia"/>
                <w:spacing w:val="10"/>
                <w:sz w:val="24"/>
              </w:rPr>
              <w:t>通信资料</w:t>
            </w:r>
          </w:p>
        </w:tc>
        <w:tc>
          <w:tcPr>
            <w:tcW w:w="1263" w:type="dxa"/>
            <w:gridSpan w:val="3"/>
            <w:vAlign w:val="center"/>
          </w:tcPr>
          <w:p w14:paraId="0F4A5BDE" w14:textId="77777777" w:rsidR="00273755" w:rsidRPr="007B223C" w:rsidRDefault="002C4831">
            <w:pPr>
              <w:jc w:val="center"/>
              <w:rPr>
                <w:spacing w:val="10"/>
                <w:sz w:val="24"/>
              </w:rPr>
            </w:pPr>
            <w:r w:rsidRPr="007B223C">
              <w:rPr>
                <w:rFonts w:hint="eastAsia"/>
                <w:spacing w:val="10"/>
                <w:sz w:val="24"/>
              </w:rPr>
              <w:t>电话</w:t>
            </w:r>
          </w:p>
        </w:tc>
        <w:tc>
          <w:tcPr>
            <w:tcW w:w="2160" w:type="dxa"/>
            <w:gridSpan w:val="2"/>
            <w:vAlign w:val="center"/>
          </w:tcPr>
          <w:p w14:paraId="32B30913" w14:textId="77777777" w:rsidR="00273755" w:rsidRPr="007B223C" w:rsidRDefault="00273755">
            <w:pPr>
              <w:rPr>
                <w:spacing w:val="10"/>
                <w:sz w:val="24"/>
              </w:rPr>
            </w:pPr>
          </w:p>
        </w:tc>
        <w:tc>
          <w:tcPr>
            <w:tcW w:w="1797" w:type="dxa"/>
            <w:vAlign w:val="center"/>
          </w:tcPr>
          <w:p w14:paraId="196FE4F0" w14:textId="77777777" w:rsidR="00273755" w:rsidRPr="007B223C" w:rsidRDefault="002C4831">
            <w:pPr>
              <w:jc w:val="center"/>
              <w:rPr>
                <w:spacing w:val="10"/>
                <w:sz w:val="24"/>
              </w:rPr>
            </w:pPr>
            <w:r w:rsidRPr="007B223C">
              <w:rPr>
                <w:rFonts w:hint="eastAsia"/>
                <w:spacing w:val="10"/>
                <w:sz w:val="24"/>
              </w:rPr>
              <w:t>传真</w:t>
            </w:r>
          </w:p>
        </w:tc>
        <w:tc>
          <w:tcPr>
            <w:tcW w:w="2197" w:type="dxa"/>
            <w:vAlign w:val="center"/>
          </w:tcPr>
          <w:p w14:paraId="74AE8627" w14:textId="77777777" w:rsidR="00273755" w:rsidRPr="007B223C" w:rsidRDefault="00273755">
            <w:pPr>
              <w:rPr>
                <w:spacing w:val="10"/>
                <w:sz w:val="24"/>
              </w:rPr>
            </w:pPr>
          </w:p>
        </w:tc>
      </w:tr>
      <w:tr w:rsidR="007B223C" w:rsidRPr="007B223C" w14:paraId="1802D371" w14:textId="77777777">
        <w:trPr>
          <w:trHeight w:val="480"/>
          <w:jc w:val="center"/>
        </w:trPr>
        <w:tc>
          <w:tcPr>
            <w:tcW w:w="1800" w:type="dxa"/>
            <w:vMerge/>
            <w:vAlign w:val="center"/>
          </w:tcPr>
          <w:p w14:paraId="2CB0DF91" w14:textId="77777777" w:rsidR="00273755" w:rsidRPr="007B223C" w:rsidRDefault="00273755">
            <w:pPr>
              <w:jc w:val="center"/>
              <w:rPr>
                <w:spacing w:val="10"/>
                <w:sz w:val="24"/>
              </w:rPr>
            </w:pPr>
          </w:p>
        </w:tc>
        <w:tc>
          <w:tcPr>
            <w:tcW w:w="1263" w:type="dxa"/>
            <w:gridSpan w:val="3"/>
            <w:vAlign w:val="center"/>
          </w:tcPr>
          <w:p w14:paraId="187D98F1" w14:textId="77777777" w:rsidR="00273755" w:rsidRPr="007B223C" w:rsidRDefault="002C4831">
            <w:pPr>
              <w:jc w:val="center"/>
              <w:rPr>
                <w:spacing w:val="10"/>
                <w:sz w:val="24"/>
              </w:rPr>
            </w:pPr>
            <w:r w:rsidRPr="007B223C">
              <w:rPr>
                <w:rFonts w:hint="eastAsia"/>
                <w:spacing w:val="10"/>
                <w:sz w:val="24"/>
              </w:rPr>
              <w:t>E</w:t>
            </w:r>
            <w:r w:rsidRPr="007B223C">
              <w:rPr>
                <w:rFonts w:hint="eastAsia"/>
                <w:spacing w:val="10"/>
                <w:sz w:val="24"/>
              </w:rPr>
              <w:t>—</w:t>
            </w:r>
            <w:r w:rsidRPr="007B223C">
              <w:rPr>
                <w:rFonts w:hint="eastAsia"/>
                <w:spacing w:val="10"/>
                <w:sz w:val="24"/>
              </w:rPr>
              <w:t>mail</w:t>
            </w:r>
          </w:p>
        </w:tc>
        <w:tc>
          <w:tcPr>
            <w:tcW w:w="6154" w:type="dxa"/>
            <w:gridSpan w:val="4"/>
            <w:vAlign w:val="center"/>
          </w:tcPr>
          <w:p w14:paraId="2561122B" w14:textId="77777777" w:rsidR="00273755" w:rsidRPr="007B223C" w:rsidRDefault="00273755">
            <w:pPr>
              <w:rPr>
                <w:spacing w:val="10"/>
                <w:sz w:val="24"/>
              </w:rPr>
            </w:pPr>
          </w:p>
        </w:tc>
      </w:tr>
      <w:tr w:rsidR="007B223C" w:rsidRPr="007B223C" w14:paraId="3743197A" w14:textId="77777777">
        <w:trPr>
          <w:trHeight w:val="480"/>
          <w:jc w:val="center"/>
        </w:trPr>
        <w:tc>
          <w:tcPr>
            <w:tcW w:w="9217" w:type="dxa"/>
            <w:gridSpan w:val="8"/>
            <w:vAlign w:val="center"/>
          </w:tcPr>
          <w:p w14:paraId="3F764508" w14:textId="77777777" w:rsidR="00273755" w:rsidRPr="007B223C" w:rsidRDefault="002C4831">
            <w:pPr>
              <w:rPr>
                <w:spacing w:val="10"/>
                <w:sz w:val="24"/>
              </w:rPr>
            </w:pPr>
            <w:r w:rsidRPr="007B223C">
              <w:rPr>
                <w:rFonts w:hint="eastAsia"/>
                <w:spacing w:val="10"/>
                <w:sz w:val="24"/>
              </w:rPr>
              <w:t>2</w:t>
            </w:r>
            <w:r w:rsidRPr="007B223C">
              <w:rPr>
                <w:rFonts w:hint="eastAsia"/>
                <w:spacing w:val="10"/>
                <w:sz w:val="24"/>
              </w:rPr>
              <w:t>、</w:t>
            </w:r>
            <w:r w:rsidRPr="007B223C">
              <w:rPr>
                <w:rFonts w:hint="eastAsia"/>
                <w:spacing w:val="10"/>
                <w:sz w:val="24"/>
              </w:rPr>
              <w:t xml:space="preserve"> </w:t>
            </w:r>
            <w:r w:rsidRPr="007B223C">
              <w:rPr>
                <w:rFonts w:hint="eastAsia"/>
                <w:spacing w:val="10"/>
                <w:sz w:val="24"/>
              </w:rPr>
              <w:t>企</w:t>
            </w:r>
            <w:r w:rsidRPr="007B223C">
              <w:rPr>
                <w:rFonts w:hint="eastAsia"/>
                <w:spacing w:val="10"/>
                <w:sz w:val="24"/>
              </w:rPr>
              <w:t xml:space="preserve"> </w:t>
            </w:r>
            <w:r w:rsidRPr="007B223C">
              <w:rPr>
                <w:rFonts w:hint="eastAsia"/>
                <w:spacing w:val="10"/>
                <w:sz w:val="24"/>
              </w:rPr>
              <w:t>业</w:t>
            </w:r>
            <w:r w:rsidRPr="007B223C">
              <w:rPr>
                <w:rFonts w:hint="eastAsia"/>
                <w:spacing w:val="10"/>
                <w:sz w:val="24"/>
              </w:rPr>
              <w:t xml:space="preserve"> </w:t>
            </w:r>
            <w:r w:rsidRPr="007B223C">
              <w:rPr>
                <w:rFonts w:hint="eastAsia"/>
                <w:spacing w:val="10"/>
                <w:sz w:val="24"/>
              </w:rPr>
              <w:t>资</w:t>
            </w:r>
            <w:r w:rsidRPr="007B223C">
              <w:rPr>
                <w:rFonts w:hint="eastAsia"/>
                <w:spacing w:val="10"/>
                <w:sz w:val="24"/>
              </w:rPr>
              <w:t xml:space="preserve"> </w:t>
            </w:r>
            <w:r w:rsidRPr="007B223C">
              <w:rPr>
                <w:rFonts w:hint="eastAsia"/>
                <w:spacing w:val="10"/>
                <w:sz w:val="24"/>
              </w:rPr>
              <w:t>质</w:t>
            </w:r>
            <w:r w:rsidRPr="007B223C">
              <w:rPr>
                <w:rFonts w:hint="eastAsia"/>
                <w:spacing w:val="10"/>
                <w:sz w:val="24"/>
              </w:rPr>
              <w:t xml:space="preserve"> </w:t>
            </w:r>
          </w:p>
        </w:tc>
      </w:tr>
      <w:tr w:rsidR="007B223C" w:rsidRPr="007B223C" w14:paraId="16292CC7" w14:textId="77777777">
        <w:trPr>
          <w:trHeight w:val="480"/>
          <w:jc w:val="center"/>
        </w:trPr>
        <w:tc>
          <w:tcPr>
            <w:tcW w:w="2100" w:type="dxa"/>
            <w:gridSpan w:val="3"/>
            <w:vAlign w:val="center"/>
          </w:tcPr>
          <w:p w14:paraId="2435216F" w14:textId="77777777" w:rsidR="00273755" w:rsidRPr="007B223C" w:rsidRDefault="002C4831">
            <w:pPr>
              <w:jc w:val="center"/>
              <w:rPr>
                <w:spacing w:val="10"/>
                <w:sz w:val="24"/>
              </w:rPr>
            </w:pPr>
            <w:r w:rsidRPr="007B223C">
              <w:rPr>
                <w:rFonts w:hint="eastAsia"/>
                <w:spacing w:val="10"/>
                <w:sz w:val="24"/>
              </w:rPr>
              <w:t>施工资质</w:t>
            </w:r>
          </w:p>
        </w:tc>
        <w:tc>
          <w:tcPr>
            <w:tcW w:w="7117" w:type="dxa"/>
            <w:gridSpan w:val="5"/>
            <w:vAlign w:val="center"/>
          </w:tcPr>
          <w:p w14:paraId="25505713" w14:textId="77777777" w:rsidR="00273755" w:rsidRPr="007B223C" w:rsidRDefault="00273755">
            <w:pPr>
              <w:rPr>
                <w:spacing w:val="10"/>
                <w:sz w:val="24"/>
              </w:rPr>
            </w:pPr>
          </w:p>
        </w:tc>
      </w:tr>
      <w:tr w:rsidR="007B223C" w:rsidRPr="007B223C" w14:paraId="5A285718" w14:textId="77777777">
        <w:trPr>
          <w:trHeight w:val="480"/>
          <w:jc w:val="center"/>
        </w:trPr>
        <w:tc>
          <w:tcPr>
            <w:tcW w:w="2100" w:type="dxa"/>
            <w:gridSpan w:val="3"/>
            <w:vAlign w:val="center"/>
          </w:tcPr>
          <w:p w14:paraId="44A77C99" w14:textId="77777777" w:rsidR="00273755" w:rsidRPr="007B223C" w:rsidRDefault="002C4831">
            <w:pPr>
              <w:jc w:val="center"/>
              <w:rPr>
                <w:spacing w:val="10"/>
                <w:sz w:val="24"/>
              </w:rPr>
            </w:pPr>
            <w:r w:rsidRPr="007B223C">
              <w:rPr>
                <w:rFonts w:hint="eastAsia"/>
                <w:spacing w:val="10"/>
                <w:sz w:val="24"/>
              </w:rPr>
              <w:t>资质证号</w:t>
            </w:r>
          </w:p>
        </w:tc>
        <w:tc>
          <w:tcPr>
            <w:tcW w:w="7117" w:type="dxa"/>
            <w:gridSpan w:val="5"/>
            <w:vAlign w:val="center"/>
          </w:tcPr>
          <w:p w14:paraId="6863DD29" w14:textId="77777777" w:rsidR="00273755" w:rsidRPr="007B223C" w:rsidRDefault="00273755">
            <w:pPr>
              <w:rPr>
                <w:spacing w:val="10"/>
                <w:sz w:val="24"/>
              </w:rPr>
            </w:pPr>
          </w:p>
        </w:tc>
      </w:tr>
      <w:tr w:rsidR="007B223C" w:rsidRPr="007B223C" w14:paraId="5C117711" w14:textId="77777777">
        <w:trPr>
          <w:trHeight w:val="480"/>
          <w:jc w:val="center"/>
        </w:trPr>
        <w:tc>
          <w:tcPr>
            <w:tcW w:w="9217" w:type="dxa"/>
            <w:gridSpan w:val="8"/>
            <w:vAlign w:val="center"/>
          </w:tcPr>
          <w:p w14:paraId="58A20E75" w14:textId="77777777" w:rsidR="00273755" w:rsidRPr="007B223C" w:rsidRDefault="002C4831">
            <w:pPr>
              <w:rPr>
                <w:spacing w:val="10"/>
                <w:sz w:val="24"/>
              </w:rPr>
            </w:pPr>
            <w:r w:rsidRPr="007B223C">
              <w:rPr>
                <w:rFonts w:hint="eastAsia"/>
                <w:spacing w:val="10"/>
                <w:sz w:val="24"/>
              </w:rPr>
              <w:t>3</w:t>
            </w:r>
            <w:r w:rsidRPr="007B223C">
              <w:rPr>
                <w:rFonts w:hint="eastAsia"/>
                <w:spacing w:val="10"/>
                <w:sz w:val="24"/>
              </w:rPr>
              <w:t>、人</w:t>
            </w:r>
            <w:r w:rsidRPr="007B223C">
              <w:rPr>
                <w:rFonts w:hint="eastAsia"/>
                <w:spacing w:val="10"/>
                <w:sz w:val="24"/>
              </w:rPr>
              <w:t xml:space="preserve"> </w:t>
            </w:r>
            <w:r w:rsidRPr="007B223C">
              <w:rPr>
                <w:rFonts w:hint="eastAsia"/>
                <w:spacing w:val="10"/>
                <w:sz w:val="24"/>
              </w:rPr>
              <w:t>员</w:t>
            </w:r>
            <w:r w:rsidRPr="007B223C">
              <w:rPr>
                <w:rFonts w:hint="eastAsia"/>
                <w:spacing w:val="10"/>
                <w:sz w:val="24"/>
              </w:rPr>
              <w:t xml:space="preserve"> </w:t>
            </w:r>
            <w:r w:rsidRPr="007B223C">
              <w:rPr>
                <w:rFonts w:hint="eastAsia"/>
                <w:spacing w:val="10"/>
                <w:sz w:val="24"/>
              </w:rPr>
              <w:t>结</w:t>
            </w:r>
            <w:r w:rsidRPr="007B223C">
              <w:rPr>
                <w:rFonts w:hint="eastAsia"/>
                <w:spacing w:val="10"/>
                <w:sz w:val="24"/>
              </w:rPr>
              <w:t xml:space="preserve"> </w:t>
            </w:r>
            <w:r w:rsidRPr="007B223C">
              <w:rPr>
                <w:rFonts w:hint="eastAsia"/>
                <w:spacing w:val="10"/>
                <w:sz w:val="24"/>
              </w:rPr>
              <w:t>构</w:t>
            </w:r>
          </w:p>
        </w:tc>
      </w:tr>
      <w:tr w:rsidR="007B223C" w:rsidRPr="007B223C" w14:paraId="42EE8D10" w14:textId="77777777">
        <w:trPr>
          <w:trHeight w:val="480"/>
          <w:jc w:val="center"/>
        </w:trPr>
        <w:tc>
          <w:tcPr>
            <w:tcW w:w="2070" w:type="dxa"/>
            <w:gridSpan w:val="2"/>
          </w:tcPr>
          <w:p w14:paraId="2511BBD7" w14:textId="77777777" w:rsidR="00273755" w:rsidRPr="007B223C" w:rsidRDefault="002C4831">
            <w:pPr>
              <w:spacing w:line="520" w:lineRule="exact"/>
              <w:rPr>
                <w:rFonts w:ascii="宋体" w:hAnsi="宋体" w:cs="Tahoma" w:hint="eastAsia"/>
                <w:sz w:val="24"/>
              </w:rPr>
            </w:pPr>
            <w:r w:rsidRPr="007B223C">
              <w:rPr>
                <w:rFonts w:ascii="宋体" w:hAnsi="宋体" w:cs="Tahoma" w:hint="eastAsia"/>
                <w:sz w:val="24"/>
              </w:rPr>
              <w:t>职工总数</w:t>
            </w:r>
          </w:p>
        </w:tc>
        <w:tc>
          <w:tcPr>
            <w:tcW w:w="2430" w:type="dxa"/>
            <w:gridSpan w:val="3"/>
            <w:vAlign w:val="center"/>
          </w:tcPr>
          <w:p w14:paraId="345FF9D4" w14:textId="77777777" w:rsidR="00273755" w:rsidRPr="007B223C" w:rsidRDefault="00273755">
            <w:pPr>
              <w:jc w:val="center"/>
              <w:rPr>
                <w:spacing w:val="10"/>
                <w:sz w:val="24"/>
              </w:rPr>
            </w:pPr>
          </w:p>
        </w:tc>
        <w:tc>
          <w:tcPr>
            <w:tcW w:w="2520" w:type="dxa"/>
            <w:gridSpan w:val="2"/>
          </w:tcPr>
          <w:p w14:paraId="610001DF" w14:textId="77777777" w:rsidR="00273755" w:rsidRPr="007B223C" w:rsidRDefault="002C4831">
            <w:pPr>
              <w:spacing w:line="520" w:lineRule="exact"/>
              <w:rPr>
                <w:rFonts w:ascii="宋体" w:hAnsi="宋体" w:cs="Tahoma" w:hint="eastAsia"/>
                <w:sz w:val="24"/>
              </w:rPr>
            </w:pPr>
            <w:r w:rsidRPr="007B223C">
              <w:rPr>
                <w:rFonts w:ascii="宋体" w:hAnsi="宋体" w:cs="Tahoma" w:hint="eastAsia"/>
                <w:sz w:val="24"/>
              </w:rPr>
              <w:t>技术专业人数</w:t>
            </w:r>
          </w:p>
        </w:tc>
        <w:tc>
          <w:tcPr>
            <w:tcW w:w="2197" w:type="dxa"/>
            <w:vAlign w:val="center"/>
          </w:tcPr>
          <w:p w14:paraId="5854A944" w14:textId="77777777" w:rsidR="00273755" w:rsidRPr="007B223C" w:rsidRDefault="00273755">
            <w:pPr>
              <w:jc w:val="center"/>
              <w:rPr>
                <w:spacing w:val="10"/>
                <w:sz w:val="24"/>
              </w:rPr>
            </w:pPr>
          </w:p>
        </w:tc>
      </w:tr>
      <w:tr w:rsidR="007B223C" w:rsidRPr="007B223C" w14:paraId="76E045E6" w14:textId="77777777">
        <w:trPr>
          <w:trHeight w:val="480"/>
          <w:jc w:val="center"/>
        </w:trPr>
        <w:tc>
          <w:tcPr>
            <w:tcW w:w="2070" w:type="dxa"/>
            <w:gridSpan w:val="2"/>
          </w:tcPr>
          <w:p w14:paraId="54A68636" w14:textId="77777777" w:rsidR="00273755" w:rsidRPr="007B223C" w:rsidRDefault="002C4831">
            <w:pPr>
              <w:spacing w:line="520" w:lineRule="exact"/>
              <w:rPr>
                <w:rFonts w:ascii="宋体" w:hAnsi="宋体" w:cs="Tahoma" w:hint="eastAsia"/>
                <w:sz w:val="24"/>
              </w:rPr>
            </w:pPr>
            <w:r w:rsidRPr="007B223C">
              <w:rPr>
                <w:rFonts w:ascii="宋体" w:hAnsi="宋体" w:cs="Tahoma" w:hint="eastAsia"/>
                <w:sz w:val="24"/>
              </w:rPr>
              <w:t>高级职称人数</w:t>
            </w:r>
          </w:p>
        </w:tc>
        <w:tc>
          <w:tcPr>
            <w:tcW w:w="2430" w:type="dxa"/>
            <w:gridSpan w:val="3"/>
            <w:vAlign w:val="center"/>
          </w:tcPr>
          <w:p w14:paraId="1377B8EF" w14:textId="77777777" w:rsidR="00273755" w:rsidRPr="007B223C" w:rsidRDefault="00273755">
            <w:pPr>
              <w:jc w:val="center"/>
              <w:rPr>
                <w:spacing w:val="10"/>
                <w:sz w:val="24"/>
              </w:rPr>
            </w:pPr>
          </w:p>
        </w:tc>
        <w:tc>
          <w:tcPr>
            <w:tcW w:w="2520" w:type="dxa"/>
            <w:gridSpan w:val="2"/>
          </w:tcPr>
          <w:p w14:paraId="72FE7134" w14:textId="77777777" w:rsidR="00273755" w:rsidRPr="007B223C" w:rsidRDefault="002C4831">
            <w:pPr>
              <w:spacing w:line="520" w:lineRule="exact"/>
              <w:rPr>
                <w:rFonts w:ascii="宋体" w:hAnsi="宋体" w:cs="Tahoma" w:hint="eastAsia"/>
                <w:sz w:val="24"/>
              </w:rPr>
            </w:pPr>
            <w:r w:rsidRPr="007B223C">
              <w:rPr>
                <w:rFonts w:ascii="宋体" w:hAnsi="宋体" w:cs="Tahoma" w:hint="eastAsia"/>
                <w:sz w:val="24"/>
              </w:rPr>
              <w:t>中级职称人数</w:t>
            </w:r>
          </w:p>
        </w:tc>
        <w:tc>
          <w:tcPr>
            <w:tcW w:w="2197" w:type="dxa"/>
            <w:vAlign w:val="center"/>
          </w:tcPr>
          <w:p w14:paraId="2649C391" w14:textId="77777777" w:rsidR="00273755" w:rsidRPr="007B223C" w:rsidRDefault="00273755">
            <w:pPr>
              <w:jc w:val="center"/>
              <w:rPr>
                <w:spacing w:val="10"/>
                <w:sz w:val="24"/>
              </w:rPr>
            </w:pPr>
          </w:p>
        </w:tc>
      </w:tr>
      <w:tr w:rsidR="007B223C" w:rsidRPr="007B223C" w14:paraId="59453B2C" w14:textId="77777777">
        <w:trPr>
          <w:trHeight w:val="480"/>
          <w:jc w:val="center"/>
        </w:trPr>
        <w:tc>
          <w:tcPr>
            <w:tcW w:w="2070" w:type="dxa"/>
            <w:gridSpan w:val="2"/>
          </w:tcPr>
          <w:p w14:paraId="14E6798D" w14:textId="77777777" w:rsidR="00273755" w:rsidRPr="007B223C" w:rsidRDefault="002C4831">
            <w:pPr>
              <w:spacing w:line="520" w:lineRule="exact"/>
              <w:rPr>
                <w:rFonts w:ascii="宋体" w:hAnsi="宋体" w:cs="Tahoma" w:hint="eastAsia"/>
                <w:sz w:val="24"/>
              </w:rPr>
            </w:pPr>
            <w:r w:rsidRPr="007B223C">
              <w:rPr>
                <w:rFonts w:ascii="宋体" w:hAnsi="宋体" w:cs="Tahoma" w:hint="eastAsia"/>
                <w:sz w:val="24"/>
              </w:rPr>
              <w:t>初级职称人数</w:t>
            </w:r>
          </w:p>
        </w:tc>
        <w:tc>
          <w:tcPr>
            <w:tcW w:w="2430" w:type="dxa"/>
            <w:gridSpan w:val="3"/>
            <w:vAlign w:val="center"/>
          </w:tcPr>
          <w:p w14:paraId="68D1C666" w14:textId="77777777" w:rsidR="00273755" w:rsidRPr="007B223C" w:rsidRDefault="00273755">
            <w:pPr>
              <w:jc w:val="center"/>
              <w:rPr>
                <w:spacing w:val="10"/>
                <w:sz w:val="24"/>
              </w:rPr>
            </w:pPr>
          </w:p>
        </w:tc>
        <w:tc>
          <w:tcPr>
            <w:tcW w:w="2520" w:type="dxa"/>
            <w:gridSpan w:val="2"/>
          </w:tcPr>
          <w:p w14:paraId="52B52F64" w14:textId="77777777" w:rsidR="00273755" w:rsidRPr="007B223C" w:rsidRDefault="00273755">
            <w:pPr>
              <w:spacing w:line="520" w:lineRule="exact"/>
              <w:rPr>
                <w:rFonts w:ascii="宋体" w:hAnsi="宋体" w:cs="Tahoma" w:hint="eastAsia"/>
                <w:sz w:val="24"/>
              </w:rPr>
            </w:pPr>
          </w:p>
        </w:tc>
        <w:tc>
          <w:tcPr>
            <w:tcW w:w="2197" w:type="dxa"/>
            <w:vAlign w:val="center"/>
          </w:tcPr>
          <w:p w14:paraId="0BE7DE3B" w14:textId="77777777" w:rsidR="00273755" w:rsidRPr="007B223C" w:rsidRDefault="00273755">
            <w:pPr>
              <w:jc w:val="center"/>
              <w:rPr>
                <w:spacing w:val="10"/>
                <w:sz w:val="24"/>
              </w:rPr>
            </w:pPr>
          </w:p>
        </w:tc>
      </w:tr>
      <w:tr w:rsidR="007B223C" w:rsidRPr="007B223C" w14:paraId="10C9A3D7" w14:textId="77777777">
        <w:trPr>
          <w:trHeight w:val="480"/>
          <w:jc w:val="center"/>
        </w:trPr>
        <w:tc>
          <w:tcPr>
            <w:tcW w:w="9217" w:type="dxa"/>
            <w:gridSpan w:val="8"/>
            <w:vAlign w:val="center"/>
          </w:tcPr>
          <w:p w14:paraId="4FFBFA99" w14:textId="77777777" w:rsidR="00273755" w:rsidRPr="007B223C" w:rsidRDefault="002C4831">
            <w:pPr>
              <w:rPr>
                <w:spacing w:val="10"/>
                <w:sz w:val="24"/>
              </w:rPr>
            </w:pPr>
            <w:r w:rsidRPr="007B223C">
              <w:rPr>
                <w:rFonts w:hint="eastAsia"/>
                <w:spacing w:val="10"/>
                <w:sz w:val="24"/>
              </w:rPr>
              <w:t>4</w:t>
            </w:r>
            <w:r w:rsidRPr="007B223C">
              <w:rPr>
                <w:rFonts w:hint="eastAsia"/>
                <w:spacing w:val="10"/>
                <w:sz w:val="24"/>
              </w:rPr>
              <w:t>、</w:t>
            </w:r>
            <w:r w:rsidRPr="007B223C">
              <w:rPr>
                <w:rFonts w:ascii="宋体" w:hAnsi="宋体" w:cs="Tahoma" w:hint="eastAsia"/>
                <w:sz w:val="24"/>
              </w:rPr>
              <w:t>联 系 方 式</w:t>
            </w:r>
          </w:p>
        </w:tc>
      </w:tr>
      <w:tr w:rsidR="007B223C" w:rsidRPr="007B223C" w14:paraId="7798A222" w14:textId="77777777">
        <w:trPr>
          <w:trHeight w:val="480"/>
          <w:jc w:val="center"/>
        </w:trPr>
        <w:tc>
          <w:tcPr>
            <w:tcW w:w="2070" w:type="dxa"/>
            <w:gridSpan w:val="2"/>
            <w:vAlign w:val="center"/>
          </w:tcPr>
          <w:p w14:paraId="229F23EF" w14:textId="77777777" w:rsidR="00273755" w:rsidRPr="007B223C" w:rsidRDefault="002C4831">
            <w:pPr>
              <w:jc w:val="center"/>
              <w:rPr>
                <w:spacing w:val="10"/>
                <w:sz w:val="24"/>
              </w:rPr>
            </w:pPr>
            <w:r w:rsidRPr="007B223C">
              <w:rPr>
                <w:rFonts w:hint="eastAsia"/>
                <w:spacing w:val="10"/>
                <w:sz w:val="24"/>
              </w:rPr>
              <w:t>姓</w:t>
            </w:r>
            <w:r w:rsidRPr="007B223C">
              <w:rPr>
                <w:rFonts w:hint="eastAsia"/>
                <w:spacing w:val="10"/>
                <w:sz w:val="24"/>
              </w:rPr>
              <w:t xml:space="preserve"> </w:t>
            </w:r>
            <w:r w:rsidRPr="007B223C">
              <w:rPr>
                <w:rFonts w:hint="eastAsia"/>
                <w:spacing w:val="10"/>
                <w:sz w:val="24"/>
              </w:rPr>
              <w:t>名</w:t>
            </w:r>
          </w:p>
        </w:tc>
        <w:tc>
          <w:tcPr>
            <w:tcW w:w="2430" w:type="dxa"/>
            <w:gridSpan w:val="3"/>
            <w:vAlign w:val="center"/>
          </w:tcPr>
          <w:p w14:paraId="4E323D79" w14:textId="77777777" w:rsidR="00273755" w:rsidRPr="007B223C" w:rsidRDefault="002C4831">
            <w:pPr>
              <w:jc w:val="center"/>
              <w:rPr>
                <w:spacing w:val="10"/>
                <w:sz w:val="24"/>
              </w:rPr>
            </w:pPr>
            <w:r w:rsidRPr="007B223C">
              <w:rPr>
                <w:rFonts w:hint="eastAsia"/>
                <w:spacing w:val="10"/>
                <w:sz w:val="24"/>
              </w:rPr>
              <w:t>职</w:t>
            </w:r>
            <w:r w:rsidRPr="007B223C">
              <w:rPr>
                <w:rFonts w:hint="eastAsia"/>
                <w:spacing w:val="10"/>
                <w:sz w:val="24"/>
              </w:rPr>
              <w:t xml:space="preserve"> </w:t>
            </w:r>
            <w:r w:rsidRPr="007B223C">
              <w:rPr>
                <w:rFonts w:hint="eastAsia"/>
                <w:spacing w:val="10"/>
                <w:sz w:val="24"/>
              </w:rPr>
              <w:t>务</w:t>
            </w:r>
          </w:p>
        </w:tc>
        <w:tc>
          <w:tcPr>
            <w:tcW w:w="2520" w:type="dxa"/>
            <w:gridSpan w:val="2"/>
          </w:tcPr>
          <w:p w14:paraId="786D26E4" w14:textId="77777777" w:rsidR="00273755" w:rsidRPr="007B223C" w:rsidRDefault="002C4831">
            <w:pPr>
              <w:spacing w:line="520" w:lineRule="exact"/>
              <w:jc w:val="center"/>
              <w:rPr>
                <w:rFonts w:ascii="宋体" w:hAnsi="宋体" w:cs="Tahoma" w:hint="eastAsia"/>
                <w:sz w:val="24"/>
              </w:rPr>
            </w:pPr>
            <w:r w:rsidRPr="007B223C">
              <w:rPr>
                <w:rFonts w:ascii="宋体" w:hAnsi="宋体" w:cs="Tahoma" w:hint="eastAsia"/>
                <w:sz w:val="24"/>
              </w:rPr>
              <w:t>电 话</w:t>
            </w:r>
          </w:p>
        </w:tc>
        <w:tc>
          <w:tcPr>
            <w:tcW w:w="2197" w:type="dxa"/>
          </w:tcPr>
          <w:p w14:paraId="0E79F42A" w14:textId="77777777" w:rsidR="00273755" w:rsidRPr="007B223C" w:rsidRDefault="002C4831">
            <w:pPr>
              <w:spacing w:line="520" w:lineRule="exact"/>
              <w:jc w:val="center"/>
              <w:rPr>
                <w:rFonts w:ascii="宋体" w:hAnsi="宋体" w:cs="Tahoma" w:hint="eastAsia"/>
                <w:sz w:val="24"/>
              </w:rPr>
            </w:pPr>
            <w:r w:rsidRPr="007B223C">
              <w:rPr>
                <w:rFonts w:ascii="宋体" w:hAnsi="宋体" w:cs="Tahoma" w:hint="eastAsia"/>
                <w:sz w:val="24"/>
              </w:rPr>
              <w:t>手 机</w:t>
            </w:r>
          </w:p>
        </w:tc>
      </w:tr>
      <w:tr w:rsidR="007B223C" w:rsidRPr="007B223C" w14:paraId="485B3635" w14:textId="77777777">
        <w:trPr>
          <w:trHeight w:val="480"/>
          <w:jc w:val="center"/>
        </w:trPr>
        <w:tc>
          <w:tcPr>
            <w:tcW w:w="2070" w:type="dxa"/>
            <w:gridSpan w:val="2"/>
            <w:vAlign w:val="center"/>
          </w:tcPr>
          <w:p w14:paraId="3590D901" w14:textId="77777777" w:rsidR="00273755" w:rsidRPr="007B223C" w:rsidRDefault="00273755">
            <w:pPr>
              <w:jc w:val="center"/>
              <w:rPr>
                <w:spacing w:val="10"/>
                <w:sz w:val="24"/>
              </w:rPr>
            </w:pPr>
          </w:p>
        </w:tc>
        <w:tc>
          <w:tcPr>
            <w:tcW w:w="2430" w:type="dxa"/>
            <w:gridSpan w:val="3"/>
            <w:vAlign w:val="center"/>
          </w:tcPr>
          <w:p w14:paraId="10E1CF83" w14:textId="77777777" w:rsidR="00273755" w:rsidRPr="007B223C" w:rsidRDefault="00273755">
            <w:pPr>
              <w:jc w:val="center"/>
              <w:rPr>
                <w:spacing w:val="10"/>
                <w:sz w:val="24"/>
              </w:rPr>
            </w:pPr>
          </w:p>
        </w:tc>
        <w:tc>
          <w:tcPr>
            <w:tcW w:w="2520" w:type="dxa"/>
            <w:gridSpan w:val="2"/>
            <w:vAlign w:val="center"/>
          </w:tcPr>
          <w:p w14:paraId="41E28764" w14:textId="77777777" w:rsidR="00273755" w:rsidRPr="007B223C" w:rsidRDefault="00273755">
            <w:pPr>
              <w:jc w:val="center"/>
              <w:rPr>
                <w:spacing w:val="10"/>
                <w:sz w:val="24"/>
              </w:rPr>
            </w:pPr>
          </w:p>
        </w:tc>
        <w:tc>
          <w:tcPr>
            <w:tcW w:w="2197" w:type="dxa"/>
            <w:vAlign w:val="center"/>
          </w:tcPr>
          <w:p w14:paraId="2A70E703" w14:textId="77777777" w:rsidR="00273755" w:rsidRPr="007B223C" w:rsidRDefault="00273755">
            <w:pPr>
              <w:jc w:val="center"/>
              <w:rPr>
                <w:spacing w:val="10"/>
                <w:sz w:val="24"/>
              </w:rPr>
            </w:pPr>
          </w:p>
        </w:tc>
      </w:tr>
      <w:tr w:rsidR="007B223C" w:rsidRPr="007B223C" w14:paraId="24053539" w14:textId="77777777">
        <w:trPr>
          <w:trHeight w:val="480"/>
          <w:jc w:val="center"/>
        </w:trPr>
        <w:tc>
          <w:tcPr>
            <w:tcW w:w="2070" w:type="dxa"/>
            <w:gridSpan w:val="2"/>
            <w:vAlign w:val="center"/>
          </w:tcPr>
          <w:p w14:paraId="6E3B5A1B" w14:textId="77777777" w:rsidR="00273755" w:rsidRPr="007B223C" w:rsidRDefault="00273755">
            <w:pPr>
              <w:jc w:val="center"/>
              <w:rPr>
                <w:spacing w:val="10"/>
                <w:sz w:val="24"/>
              </w:rPr>
            </w:pPr>
          </w:p>
        </w:tc>
        <w:tc>
          <w:tcPr>
            <w:tcW w:w="2430" w:type="dxa"/>
            <w:gridSpan w:val="3"/>
            <w:vAlign w:val="center"/>
          </w:tcPr>
          <w:p w14:paraId="75FCA941" w14:textId="77777777" w:rsidR="00273755" w:rsidRPr="007B223C" w:rsidRDefault="00273755">
            <w:pPr>
              <w:jc w:val="center"/>
              <w:rPr>
                <w:spacing w:val="10"/>
                <w:sz w:val="24"/>
              </w:rPr>
            </w:pPr>
          </w:p>
        </w:tc>
        <w:tc>
          <w:tcPr>
            <w:tcW w:w="2520" w:type="dxa"/>
            <w:gridSpan w:val="2"/>
            <w:vAlign w:val="center"/>
          </w:tcPr>
          <w:p w14:paraId="78F60EBB" w14:textId="77777777" w:rsidR="00273755" w:rsidRPr="007B223C" w:rsidRDefault="00273755">
            <w:pPr>
              <w:jc w:val="center"/>
              <w:rPr>
                <w:spacing w:val="10"/>
                <w:sz w:val="24"/>
              </w:rPr>
            </w:pPr>
          </w:p>
        </w:tc>
        <w:tc>
          <w:tcPr>
            <w:tcW w:w="2197" w:type="dxa"/>
            <w:vAlign w:val="center"/>
          </w:tcPr>
          <w:p w14:paraId="12A02056" w14:textId="77777777" w:rsidR="00273755" w:rsidRPr="007B223C" w:rsidRDefault="00273755">
            <w:pPr>
              <w:jc w:val="center"/>
              <w:rPr>
                <w:spacing w:val="10"/>
                <w:sz w:val="24"/>
              </w:rPr>
            </w:pPr>
          </w:p>
        </w:tc>
      </w:tr>
    </w:tbl>
    <w:p w14:paraId="76D78519" w14:textId="77777777" w:rsidR="00273755" w:rsidRPr="007B223C" w:rsidRDefault="002C4831">
      <w:pPr>
        <w:pStyle w:val="af7"/>
        <w:spacing w:beforeLines="20" w:before="48" w:line="400" w:lineRule="exact"/>
        <w:rPr>
          <w:rFonts w:ascii="宋体" w:hAnsi="宋体" w:hint="eastAsia"/>
          <w:sz w:val="22"/>
          <w:szCs w:val="22"/>
        </w:rPr>
      </w:pPr>
      <w:r w:rsidRPr="007B223C">
        <w:rPr>
          <w:rFonts w:ascii="宋体" w:hAnsi="宋体" w:hint="eastAsia"/>
          <w:sz w:val="22"/>
          <w:szCs w:val="22"/>
        </w:rPr>
        <w:t>注：本表后附：①资质证书副本复印件；②营业执照副本复印件；③安全生产许可证副本复印件；④广东省外企业须提交已办理通过</w:t>
      </w:r>
      <w:r w:rsidRPr="007B223C">
        <w:rPr>
          <w:rFonts w:ascii="宋体" w:hAnsi="宋体" w:hint="eastAsia"/>
          <w:sz w:val="22"/>
          <w:szCs w:val="22"/>
          <w:u w:val="single"/>
        </w:rPr>
        <w:t>“进粤企业和人员诚信信息登记平台”</w:t>
      </w:r>
      <w:r w:rsidRPr="007B223C">
        <w:rPr>
          <w:rFonts w:ascii="宋体" w:hAnsi="宋体" w:hint="eastAsia"/>
          <w:sz w:val="22"/>
          <w:szCs w:val="22"/>
        </w:rPr>
        <w:t>录入信息并通过数据规范检查显示正常登记的带标志网页打印件。前述资料应加盖投标人单位章。</w:t>
      </w:r>
    </w:p>
    <w:p w14:paraId="451A1588" w14:textId="77777777" w:rsidR="00273755" w:rsidRPr="007B223C" w:rsidRDefault="002C4831">
      <w:pPr>
        <w:rPr>
          <w:rFonts w:ascii="宋体" w:hAnsi="宋体" w:hint="eastAsia"/>
          <w:szCs w:val="21"/>
        </w:rPr>
      </w:pPr>
      <w:r w:rsidRPr="007B223C">
        <w:rPr>
          <w:sz w:val="28"/>
          <w:szCs w:val="28"/>
        </w:rPr>
        <w:br w:type="page"/>
      </w:r>
    </w:p>
    <w:p w14:paraId="14B8C937" w14:textId="77777777" w:rsidR="00273755" w:rsidRPr="007B223C" w:rsidRDefault="002C4831">
      <w:pPr>
        <w:jc w:val="center"/>
        <w:rPr>
          <w:rFonts w:ascii="宋体" w:hAnsi="宋体" w:hint="eastAsia"/>
          <w:sz w:val="30"/>
          <w:szCs w:val="30"/>
        </w:rPr>
      </w:pPr>
      <w:r w:rsidRPr="007B223C">
        <w:rPr>
          <w:rFonts w:ascii="宋体" w:hAnsi="宋体" w:hint="eastAsia"/>
          <w:sz w:val="30"/>
          <w:szCs w:val="30"/>
        </w:rPr>
        <w:lastRenderedPageBreak/>
        <w:t>（二）近三年内发生的诉讼及仲裁情况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96"/>
        <w:gridCol w:w="4627"/>
      </w:tblGrid>
      <w:tr w:rsidR="007B223C" w:rsidRPr="007B223C" w14:paraId="60102D54" w14:textId="77777777">
        <w:trPr>
          <w:trHeight w:hRule="exact" w:val="1134"/>
          <w:jc w:val="center"/>
        </w:trPr>
        <w:tc>
          <w:tcPr>
            <w:tcW w:w="4496" w:type="dxa"/>
            <w:vAlign w:val="center"/>
          </w:tcPr>
          <w:p w14:paraId="100C0F69" w14:textId="77777777" w:rsidR="00273755" w:rsidRPr="007B223C" w:rsidRDefault="002C4831">
            <w:pPr>
              <w:jc w:val="center"/>
              <w:rPr>
                <w:rFonts w:ascii="宋体" w:hAnsi="宋体" w:hint="eastAsia"/>
                <w:sz w:val="24"/>
              </w:rPr>
            </w:pPr>
            <w:r w:rsidRPr="007B223C">
              <w:rPr>
                <w:rFonts w:ascii="宋体" w:hAnsi="宋体" w:hint="eastAsia"/>
                <w:sz w:val="24"/>
              </w:rPr>
              <w:t>项目</w:t>
            </w:r>
          </w:p>
        </w:tc>
        <w:tc>
          <w:tcPr>
            <w:tcW w:w="4627" w:type="dxa"/>
            <w:vAlign w:val="center"/>
          </w:tcPr>
          <w:p w14:paraId="39B7ED1C" w14:textId="77777777" w:rsidR="00273755" w:rsidRPr="007B223C" w:rsidRDefault="002C4831">
            <w:pPr>
              <w:jc w:val="center"/>
              <w:rPr>
                <w:rFonts w:ascii="宋体" w:hAnsi="宋体" w:hint="eastAsia"/>
                <w:sz w:val="24"/>
              </w:rPr>
            </w:pPr>
            <w:r w:rsidRPr="007B223C">
              <w:rPr>
                <w:rFonts w:ascii="宋体" w:hAnsi="宋体" w:hint="eastAsia"/>
                <w:sz w:val="24"/>
              </w:rPr>
              <w:t>投标人情况说明</w:t>
            </w:r>
          </w:p>
        </w:tc>
      </w:tr>
      <w:tr w:rsidR="007B223C" w:rsidRPr="007B223C" w14:paraId="66F8132A" w14:textId="77777777">
        <w:trPr>
          <w:trHeight w:hRule="exact" w:val="1134"/>
          <w:jc w:val="center"/>
        </w:trPr>
        <w:tc>
          <w:tcPr>
            <w:tcW w:w="4496" w:type="dxa"/>
            <w:vAlign w:val="center"/>
          </w:tcPr>
          <w:p w14:paraId="67A7C768" w14:textId="77777777" w:rsidR="00273755" w:rsidRPr="007B223C" w:rsidRDefault="00273755">
            <w:pPr>
              <w:jc w:val="center"/>
              <w:rPr>
                <w:rFonts w:ascii="宋体" w:hAnsi="宋体" w:hint="eastAsia"/>
                <w:sz w:val="24"/>
              </w:rPr>
            </w:pPr>
          </w:p>
        </w:tc>
        <w:tc>
          <w:tcPr>
            <w:tcW w:w="4627" w:type="dxa"/>
            <w:vAlign w:val="center"/>
          </w:tcPr>
          <w:p w14:paraId="2A99BD18" w14:textId="77777777" w:rsidR="00273755" w:rsidRPr="007B223C" w:rsidRDefault="00273755">
            <w:pPr>
              <w:jc w:val="center"/>
              <w:rPr>
                <w:rFonts w:ascii="宋体" w:hAnsi="宋体" w:hint="eastAsia"/>
                <w:sz w:val="24"/>
              </w:rPr>
            </w:pPr>
          </w:p>
        </w:tc>
      </w:tr>
      <w:tr w:rsidR="007B223C" w:rsidRPr="007B223C" w14:paraId="280766AF" w14:textId="77777777">
        <w:trPr>
          <w:trHeight w:hRule="exact" w:val="1134"/>
          <w:jc w:val="center"/>
        </w:trPr>
        <w:tc>
          <w:tcPr>
            <w:tcW w:w="4496" w:type="dxa"/>
            <w:vAlign w:val="center"/>
          </w:tcPr>
          <w:p w14:paraId="56041D1B" w14:textId="77777777" w:rsidR="00273755" w:rsidRPr="007B223C" w:rsidRDefault="00273755">
            <w:pPr>
              <w:jc w:val="center"/>
              <w:rPr>
                <w:rFonts w:ascii="宋体" w:hAnsi="宋体" w:hint="eastAsia"/>
                <w:sz w:val="24"/>
              </w:rPr>
            </w:pPr>
          </w:p>
        </w:tc>
        <w:tc>
          <w:tcPr>
            <w:tcW w:w="4627" w:type="dxa"/>
            <w:vAlign w:val="center"/>
          </w:tcPr>
          <w:p w14:paraId="76DD6F65" w14:textId="77777777" w:rsidR="00273755" w:rsidRPr="007B223C" w:rsidRDefault="00273755">
            <w:pPr>
              <w:jc w:val="center"/>
              <w:rPr>
                <w:rFonts w:ascii="宋体" w:hAnsi="宋体" w:hint="eastAsia"/>
                <w:sz w:val="24"/>
              </w:rPr>
            </w:pPr>
          </w:p>
        </w:tc>
      </w:tr>
      <w:tr w:rsidR="007B223C" w:rsidRPr="007B223C" w14:paraId="3CA8D7E9" w14:textId="77777777">
        <w:trPr>
          <w:trHeight w:hRule="exact" w:val="1134"/>
          <w:jc w:val="center"/>
        </w:trPr>
        <w:tc>
          <w:tcPr>
            <w:tcW w:w="4496" w:type="dxa"/>
            <w:vAlign w:val="center"/>
          </w:tcPr>
          <w:p w14:paraId="3EFB1E1E" w14:textId="77777777" w:rsidR="00273755" w:rsidRPr="007B223C" w:rsidRDefault="00273755">
            <w:pPr>
              <w:jc w:val="center"/>
              <w:rPr>
                <w:rFonts w:ascii="宋体" w:hAnsi="宋体" w:hint="eastAsia"/>
                <w:sz w:val="24"/>
              </w:rPr>
            </w:pPr>
          </w:p>
        </w:tc>
        <w:tc>
          <w:tcPr>
            <w:tcW w:w="4627" w:type="dxa"/>
            <w:vAlign w:val="center"/>
          </w:tcPr>
          <w:p w14:paraId="42BF36DF" w14:textId="77777777" w:rsidR="00273755" w:rsidRPr="007B223C" w:rsidRDefault="00273755">
            <w:pPr>
              <w:jc w:val="center"/>
              <w:rPr>
                <w:rFonts w:ascii="宋体" w:hAnsi="宋体" w:hint="eastAsia"/>
                <w:sz w:val="24"/>
              </w:rPr>
            </w:pPr>
          </w:p>
        </w:tc>
      </w:tr>
      <w:tr w:rsidR="007B223C" w:rsidRPr="007B223C" w14:paraId="46DC3C41" w14:textId="77777777">
        <w:trPr>
          <w:trHeight w:hRule="exact" w:val="1134"/>
          <w:jc w:val="center"/>
        </w:trPr>
        <w:tc>
          <w:tcPr>
            <w:tcW w:w="4496" w:type="dxa"/>
            <w:vAlign w:val="center"/>
          </w:tcPr>
          <w:p w14:paraId="346FE9C0" w14:textId="77777777" w:rsidR="00273755" w:rsidRPr="007B223C" w:rsidRDefault="00273755">
            <w:pPr>
              <w:jc w:val="center"/>
              <w:rPr>
                <w:rFonts w:ascii="宋体" w:hAnsi="宋体" w:hint="eastAsia"/>
                <w:sz w:val="24"/>
              </w:rPr>
            </w:pPr>
          </w:p>
        </w:tc>
        <w:tc>
          <w:tcPr>
            <w:tcW w:w="4627" w:type="dxa"/>
            <w:vAlign w:val="center"/>
          </w:tcPr>
          <w:p w14:paraId="44673800" w14:textId="77777777" w:rsidR="00273755" w:rsidRPr="007B223C" w:rsidRDefault="00273755">
            <w:pPr>
              <w:jc w:val="center"/>
              <w:rPr>
                <w:rFonts w:ascii="宋体" w:hAnsi="宋体" w:hint="eastAsia"/>
                <w:sz w:val="24"/>
              </w:rPr>
            </w:pPr>
          </w:p>
        </w:tc>
      </w:tr>
      <w:tr w:rsidR="007B223C" w:rsidRPr="007B223C" w14:paraId="320EB8FC" w14:textId="77777777">
        <w:trPr>
          <w:trHeight w:hRule="exact" w:val="1134"/>
          <w:jc w:val="center"/>
        </w:trPr>
        <w:tc>
          <w:tcPr>
            <w:tcW w:w="4496" w:type="dxa"/>
            <w:vAlign w:val="center"/>
          </w:tcPr>
          <w:p w14:paraId="0A0064CE" w14:textId="77777777" w:rsidR="00273755" w:rsidRPr="007B223C" w:rsidRDefault="00273755">
            <w:pPr>
              <w:jc w:val="center"/>
              <w:rPr>
                <w:rFonts w:ascii="宋体" w:hAnsi="宋体" w:hint="eastAsia"/>
                <w:sz w:val="24"/>
              </w:rPr>
            </w:pPr>
          </w:p>
        </w:tc>
        <w:tc>
          <w:tcPr>
            <w:tcW w:w="4627" w:type="dxa"/>
            <w:vAlign w:val="center"/>
          </w:tcPr>
          <w:p w14:paraId="4C27E87C" w14:textId="77777777" w:rsidR="00273755" w:rsidRPr="007B223C" w:rsidRDefault="00273755">
            <w:pPr>
              <w:jc w:val="center"/>
              <w:rPr>
                <w:rFonts w:ascii="宋体" w:hAnsi="宋体" w:hint="eastAsia"/>
                <w:sz w:val="24"/>
              </w:rPr>
            </w:pPr>
          </w:p>
        </w:tc>
      </w:tr>
    </w:tbl>
    <w:p w14:paraId="79DB7083" w14:textId="77777777" w:rsidR="00273755" w:rsidRPr="007B223C" w:rsidRDefault="002C4831">
      <w:pPr>
        <w:spacing w:line="400" w:lineRule="exact"/>
        <w:ind w:firstLineChars="200" w:firstLine="440"/>
        <w:rPr>
          <w:rFonts w:asciiTheme="minorEastAsia" w:hAnsiTheme="minorEastAsia" w:hint="eastAsia"/>
          <w:spacing w:val="10"/>
          <w:sz w:val="24"/>
          <w:szCs w:val="24"/>
        </w:rPr>
      </w:pPr>
      <w:r w:rsidRPr="007B223C">
        <w:rPr>
          <w:rFonts w:hint="eastAsia"/>
          <w:sz w:val="22"/>
          <w:szCs w:val="22"/>
        </w:rPr>
        <w:t>说明：</w:t>
      </w:r>
      <w:r w:rsidRPr="007B223C">
        <w:rPr>
          <w:rFonts w:asciiTheme="minorEastAsia" w:hAnsiTheme="minorEastAsia" w:hint="eastAsia"/>
          <w:sz w:val="24"/>
          <w:szCs w:val="24"/>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sidRPr="007B223C">
        <w:rPr>
          <w:rFonts w:asciiTheme="minorEastAsia" w:hAnsiTheme="minorEastAsia" w:hint="eastAsia"/>
          <w:spacing w:val="10"/>
          <w:sz w:val="24"/>
          <w:szCs w:val="24"/>
        </w:rPr>
        <w:t>人必须如实填写，不得隐瞒，否则一经查实，取消中标候选人或中标人资格。</w:t>
      </w:r>
    </w:p>
    <w:p w14:paraId="7278510A" w14:textId="77777777" w:rsidR="00273755" w:rsidRPr="007B223C" w:rsidRDefault="002C4831">
      <w:pPr>
        <w:spacing w:line="400" w:lineRule="exact"/>
        <w:ind w:firstLineChars="200" w:firstLine="440"/>
        <w:rPr>
          <w:rFonts w:ascii="宋体" w:hAnsi="宋体" w:hint="eastAsia"/>
          <w:spacing w:val="10"/>
          <w:sz w:val="22"/>
          <w:szCs w:val="22"/>
        </w:rPr>
      </w:pPr>
      <w:r w:rsidRPr="007B223C">
        <w:rPr>
          <w:rFonts w:ascii="宋体" w:hAnsi="宋体" w:hint="eastAsia"/>
          <w:sz w:val="22"/>
          <w:szCs w:val="22"/>
        </w:rPr>
        <w:t>2、本表后应附法院或仲裁机构做出的判决、裁决等有关法律文书复印件。</w:t>
      </w:r>
    </w:p>
    <w:p w14:paraId="0CC9EBCA" w14:textId="77777777" w:rsidR="00273755" w:rsidRPr="007B223C" w:rsidRDefault="002C4831">
      <w:pPr>
        <w:spacing w:line="400" w:lineRule="exact"/>
        <w:ind w:firstLineChars="200" w:firstLine="440"/>
        <w:rPr>
          <w:b/>
          <w:sz w:val="22"/>
          <w:szCs w:val="22"/>
        </w:rPr>
      </w:pPr>
      <w:r w:rsidRPr="007B223C">
        <w:rPr>
          <w:rFonts w:ascii="宋体" w:hAnsi="宋体" w:cs="宋体" w:hint="eastAsia"/>
          <w:sz w:val="22"/>
          <w:szCs w:val="22"/>
        </w:rPr>
        <w:t>3、近三年内指：2022</w:t>
      </w:r>
      <w:r w:rsidRPr="007B223C">
        <w:rPr>
          <w:rFonts w:ascii="宋体" w:hAnsi="宋体" w:hint="eastAsia"/>
          <w:sz w:val="22"/>
          <w:szCs w:val="22"/>
        </w:rPr>
        <w:t>年1月1日</w:t>
      </w:r>
      <w:r w:rsidRPr="007B223C">
        <w:rPr>
          <w:rFonts w:ascii="宋体" w:hAnsi="宋体" w:cs="宋体" w:hint="eastAsia"/>
          <w:sz w:val="22"/>
          <w:szCs w:val="22"/>
        </w:rPr>
        <w:t>以来。</w:t>
      </w:r>
    </w:p>
    <w:p w14:paraId="3967614D" w14:textId="77777777" w:rsidR="00273755" w:rsidRPr="007B223C" w:rsidRDefault="00273755">
      <w:pPr>
        <w:spacing w:line="360" w:lineRule="auto"/>
        <w:jc w:val="center"/>
        <w:rPr>
          <w:rFonts w:ascii="宋体" w:hAnsi="宋体" w:hint="eastAsia"/>
          <w:sz w:val="22"/>
          <w:szCs w:val="22"/>
        </w:rPr>
      </w:pPr>
    </w:p>
    <w:p w14:paraId="4E0C944C" w14:textId="77777777" w:rsidR="00273755" w:rsidRPr="007B223C" w:rsidRDefault="00273755">
      <w:pPr>
        <w:spacing w:line="360" w:lineRule="auto"/>
        <w:jc w:val="center"/>
        <w:rPr>
          <w:b/>
          <w:sz w:val="32"/>
        </w:rPr>
      </w:pPr>
    </w:p>
    <w:p w14:paraId="53A212D5" w14:textId="77777777" w:rsidR="00273755" w:rsidRPr="007B223C" w:rsidRDefault="002C4831">
      <w:pPr>
        <w:spacing w:line="520" w:lineRule="exact"/>
        <w:ind w:leftChars="429" w:left="901" w:firstLineChars="974" w:firstLine="2338"/>
        <w:jc w:val="left"/>
        <w:rPr>
          <w:spacing w:val="10"/>
          <w:sz w:val="24"/>
          <w:szCs w:val="24"/>
          <w:u w:val="single"/>
        </w:rPr>
      </w:pPr>
      <w:r w:rsidRPr="007B223C">
        <w:rPr>
          <w:rFonts w:ascii="宋体" w:hAnsi="宋体" w:cs="宋体" w:hint="eastAsia"/>
          <w:sz w:val="24"/>
          <w:szCs w:val="24"/>
        </w:rPr>
        <w:t>投标人：</w:t>
      </w:r>
      <w:r w:rsidRPr="007B223C">
        <w:rPr>
          <w:rFonts w:hint="eastAsia"/>
          <w:spacing w:val="10"/>
          <w:sz w:val="24"/>
          <w:szCs w:val="24"/>
          <w:u w:val="single"/>
        </w:rPr>
        <w:t>单位全称</w:t>
      </w:r>
      <w:r w:rsidRPr="007B223C">
        <w:rPr>
          <w:rFonts w:hint="eastAsia"/>
          <w:spacing w:val="10"/>
          <w:sz w:val="24"/>
          <w:szCs w:val="24"/>
          <w:u w:val="single"/>
        </w:rPr>
        <w:t xml:space="preserve">    </w:t>
      </w:r>
      <w:r w:rsidRPr="007B223C">
        <w:rPr>
          <w:rFonts w:hint="eastAsia"/>
          <w:spacing w:val="10"/>
          <w:sz w:val="24"/>
          <w:szCs w:val="24"/>
          <w:u w:val="single"/>
        </w:rPr>
        <w:t>（盖单位章）</w:t>
      </w:r>
    </w:p>
    <w:p w14:paraId="0BB94C73" w14:textId="77777777" w:rsidR="00273755" w:rsidRPr="007B223C" w:rsidRDefault="002C4831">
      <w:pPr>
        <w:spacing w:line="520" w:lineRule="exact"/>
        <w:ind w:leftChars="429" w:left="901" w:firstLineChars="974" w:firstLine="2338"/>
        <w:jc w:val="left"/>
        <w:rPr>
          <w:rFonts w:ascii="宋体" w:hAnsi="宋体" w:hint="eastAsia"/>
          <w:sz w:val="24"/>
          <w:u w:val="single"/>
        </w:rPr>
      </w:pPr>
      <w:r w:rsidRPr="007B223C">
        <w:rPr>
          <w:rFonts w:ascii="宋体" w:hAnsi="宋体" w:hint="eastAsia"/>
          <w:sz w:val="24"/>
        </w:rPr>
        <w:t>法定代表人（或委托代理人</w:t>
      </w:r>
      <w:r w:rsidRPr="007B223C">
        <w:rPr>
          <w:rFonts w:ascii="宋体" w:hAnsi="宋体"/>
          <w:sz w:val="24"/>
        </w:rPr>
        <w:t>）</w:t>
      </w:r>
      <w:r w:rsidRPr="007B223C">
        <w:rPr>
          <w:rFonts w:ascii="宋体" w:hAnsi="宋体" w:hint="eastAsia"/>
          <w:sz w:val="24"/>
        </w:rPr>
        <w:t>：</w:t>
      </w:r>
      <w:r w:rsidRPr="007B223C">
        <w:rPr>
          <w:rFonts w:ascii="宋体" w:hAnsi="宋体" w:hint="eastAsia"/>
          <w:sz w:val="24"/>
          <w:u w:val="single"/>
        </w:rPr>
        <w:t xml:space="preserve">         （签字）</w:t>
      </w:r>
    </w:p>
    <w:p w14:paraId="5EB68DCD" w14:textId="77777777" w:rsidR="00273755" w:rsidRPr="007B223C" w:rsidRDefault="00273755">
      <w:pPr>
        <w:spacing w:line="240" w:lineRule="exact"/>
        <w:jc w:val="center"/>
        <w:rPr>
          <w:rFonts w:ascii="宋体" w:hAnsi="宋体" w:hint="eastAsia"/>
          <w:sz w:val="22"/>
          <w:szCs w:val="22"/>
        </w:rPr>
      </w:pPr>
    </w:p>
    <w:p w14:paraId="1C6AC9E4" w14:textId="77777777" w:rsidR="00273755" w:rsidRPr="007B223C" w:rsidRDefault="002C4831">
      <w:pPr>
        <w:spacing w:line="520" w:lineRule="exact"/>
        <w:ind w:leftChars="429" w:left="901" w:firstLineChars="974" w:firstLine="2338"/>
        <w:jc w:val="left"/>
        <w:rPr>
          <w:rFonts w:ascii="宋体" w:hAnsi="宋体" w:cs="宋体" w:hint="eastAsia"/>
          <w:sz w:val="24"/>
          <w:szCs w:val="24"/>
        </w:rPr>
      </w:pPr>
      <w:r w:rsidRPr="007B223C">
        <w:rPr>
          <w:rFonts w:ascii="宋体" w:hAnsi="宋体" w:cs="宋体" w:hint="eastAsia"/>
          <w:sz w:val="24"/>
          <w:szCs w:val="24"/>
        </w:rPr>
        <w:t>日   期：</w:t>
      </w:r>
      <w:r w:rsidRPr="007B223C">
        <w:rPr>
          <w:rFonts w:ascii="宋体" w:hAnsi="宋体" w:cs="宋体" w:hint="eastAsia"/>
          <w:sz w:val="24"/>
          <w:szCs w:val="24"/>
          <w:u w:val="single"/>
        </w:rPr>
        <w:t xml:space="preserve">    </w:t>
      </w:r>
      <w:r w:rsidRPr="007B223C">
        <w:rPr>
          <w:rFonts w:ascii="宋体" w:hAnsi="宋体" w:cs="宋体" w:hint="eastAsia"/>
          <w:sz w:val="24"/>
          <w:szCs w:val="24"/>
        </w:rPr>
        <w:t>年</w:t>
      </w:r>
      <w:r w:rsidRPr="007B223C">
        <w:rPr>
          <w:rFonts w:ascii="宋体" w:hAnsi="宋体" w:cs="宋体" w:hint="eastAsia"/>
          <w:sz w:val="24"/>
          <w:szCs w:val="24"/>
          <w:u w:val="single"/>
        </w:rPr>
        <w:t xml:space="preserve">   </w:t>
      </w:r>
      <w:r w:rsidRPr="007B223C">
        <w:rPr>
          <w:rFonts w:ascii="宋体" w:hAnsi="宋体" w:cs="宋体" w:hint="eastAsia"/>
          <w:sz w:val="24"/>
          <w:szCs w:val="24"/>
        </w:rPr>
        <w:t>月</w:t>
      </w:r>
      <w:r w:rsidRPr="007B223C">
        <w:rPr>
          <w:rFonts w:ascii="宋体" w:hAnsi="宋体" w:cs="宋体" w:hint="eastAsia"/>
          <w:sz w:val="24"/>
          <w:szCs w:val="24"/>
          <w:u w:val="single"/>
        </w:rPr>
        <w:t xml:space="preserve">   </w:t>
      </w:r>
      <w:r w:rsidRPr="007B223C">
        <w:rPr>
          <w:rFonts w:ascii="宋体" w:hAnsi="宋体" w:cs="宋体" w:hint="eastAsia"/>
          <w:sz w:val="24"/>
          <w:szCs w:val="24"/>
        </w:rPr>
        <w:t>日</w:t>
      </w:r>
    </w:p>
    <w:p w14:paraId="47CFF031" w14:textId="77777777" w:rsidR="00273755" w:rsidRPr="007B223C" w:rsidRDefault="00273755">
      <w:pPr>
        <w:spacing w:line="240" w:lineRule="exact"/>
        <w:jc w:val="center"/>
        <w:rPr>
          <w:sz w:val="28"/>
          <w:szCs w:val="28"/>
        </w:rPr>
      </w:pPr>
    </w:p>
    <w:p w14:paraId="2B032AE3" w14:textId="77777777" w:rsidR="00273755" w:rsidRPr="007B223C" w:rsidRDefault="002C4831">
      <w:pPr>
        <w:widowControl/>
        <w:jc w:val="left"/>
        <w:rPr>
          <w:sz w:val="28"/>
          <w:szCs w:val="28"/>
        </w:rPr>
      </w:pPr>
      <w:r w:rsidRPr="007B223C">
        <w:rPr>
          <w:sz w:val="28"/>
          <w:szCs w:val="28"/>
        </w:rPr>
        <w:br w:type="page"/>
      </w:r>
    </w:p>
    <w:p w14:paraId="78AB13A6" w14:textId="77777777" w:rsidR="00273755" w:rsidRPr="007B223C" w:rsidRDefault="002C4831">
      <w:pPr>
        <w:jc w:val="center"/>
        <w:rPr>
          <w:rFonts w:ascii="宋体" w:hAnsi="宋体" w:hint="eastAsia"/>
          <w:sz w:val="30"/>
          <w:szCs w:val="30"/>
        </w:rPr>
      </w:pPr>
      <w:r w:rsidRPr="007B223C">
        <w:rPr>
          <w:rFonts w:ascii="宋体" w:hAnsi="宋体" w:hint="eastAsia"/>
          <w:sz w:val="30"/>
          <w:szCs w:val="30"/>
        </w:rPr>
        <w:lastRenderedPageBreak/>
        <w:t>（三）企业近三年内其他信誉情况表</w:t>
      </w:r>
    </w:p>
    <w:p w14:paraId="561DCD93" w14:textId="77777777" w:rsidR="00273755" w:rsidRPr="007B223C" w:rsidRDefault="00273755">
      <w:pPr>
        <w:spacing w:line="240" w:lineRule="exact"/>
        <w:rPr>
          <w:rFonts w:ascii="宋体" w:hAnsi="宋体" w:cs="Tahoma" w:hint="eastAsia"/>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016"/>
        <w:gridCol w:w="5460"/>
      </w:tblGrid>
      <w:tr w:rsidR="007B223C" w:rsidRPr="007B223C" w14:paraId="640DA2B8" w14:textId="77777777">
        <w:trPr>
          <w:trHeight w:val="1001"/>
        </w:trPr>
        <w:tc>
          <w:tcPr>
            <w:tcW w:w="4016" w:type="dxa"/>
            <w:vAlign w:val="center"/>
          </w:tcPr>
          <w:p w14:paraId="50646D6C" w14:textId="77777777" w:rsidR="00273755" w:rsidRPr="007B223C" w:rsidRDefault="002C4831">
            <w:pPr>
              <w:spacing w:line="440" w:lineRule="exact"/>
              <w:jc w:val="center"/>
              <w:rPr>
                <w:rFonts w:cs="Tahoma"/>
                <w:sz w:val="24"/>
              </w:rPr>
            </w:pPr>
            <w:r w:rsidRPr="007B223C">
              <w:rPr>
                <w:rFonts w:hAnsi="宋体" w:hint="eastAsia"/>
                <w:sz w:val="24"/>
              </w:rPr>
              <w:t>信誉内容</w:t>
            </w:r>
          </w:p>
        </w:tc>
        <w:tc>
          <w:tcPr>
            <w:tcW w:w="5460" w:type="dxa"/>
            <w:vAlign w:val="center"/>
          </w:tcPr>
          <w:p w14:paraId="37C6AD17" w14:textId="77777777" w:rsidR="00273755" w:rsidRPr="007B223C" w:rsidRDefault="002C4831">
            <w:pPr>
              <w:spacing w:line="400" w:lineRule="exact"/>
              <w:jc w:val="center"/>
              <w:rPr>
                <w:rFonts w:cs="Tahoma"/>
                <w:sz w:val="24"/>
              </w:rPr>
            </w:pPr>
            <w:r w:rsidRPr="007B223C">
              <w:rPr>
                <w:rFonts w:cs="Tahoma" w:hint="eastAsia"/>
                <w:sz w:val="24"/>
              </w:rPr>
              <w:t>投标人陈述具体情况</w:t>
            </w:r>
          </w:p>
          <w:p w14:paraId="5BEB1190" w14:textId="77777777" w:rsidR="00273755" w:rsidRPr="007B223C" w:rsidRDefault="002C4831">
            <w:pPr>
              <w:spacing w:line="400" w:lineRule="exact"/>
              <w:jc w:val="center"/>
              <w:rPr>
                <w:rFonts w:cs="Tahoma"/>
                <w:sz w:val="24"/>
              </w:rPr>
            </w:pPr>
            <w:r w:rsidRPr="007B223C">
              <w:rPr>
                <w:rFonts w:cs="Tahoma" w:hint="eastAsia"/>
                <w:sz w:val="24"/>
              </w:rPr>
              <w:t>（由投标人填写）</w:t>
            </w:r>
          </w:p>
        </w:tc>
      </w:tr>
      <w:tr w:rsidR="007B223C" w:rsidRPr="007B223C" w14:paraId="06B762A0" w14:textId="77777777">
        <w:trPr>
          <w:trHeight w:val="6264"/>
        </w:trPr>
        <w:tc>
          <w:tcPr>
            <w:tcW w:w="4016" w:type="dxa"/>
            <w:vAlign w:val="center"/>
          </w:tcPr>
          <w:p w14:paraId="7A284BC6" w14:textId="77777777" w:rsidR="00273755" w:rsidRPr="007B223C" w:rsidRDefault="002C4831">
            <w:pPr>
              <w:autoSpaceDE w:val="0"/>
              <w:autoSpaceDN w:val="0"/>
              <w:adjustRightInd w:val="0"/>
              <w:spacing w:line="400" w:lineRule="exact"/>
              <w:ind w:firstLineChars="200" w:firstLine="480"/>
              <w:rPr>
                <w:rFonts w:ascii="宋体" w:hAnsi="宋体" w:hint="eastAsia"/>
                <w:sz w:val="24"/>
                <w:szCs w:val="24"/>
              </w:rPr>
            </w:pPr>
            <w:r w:rsidRPr="007B223C">
              <w:rPr>
                <w:rFonts w:ascii="宋体" w:hAnsi="宋体" w:hint="eastAsia"/>
                <w:sz w:val="24"/>
                <w:szCs w:val="24"/>
              </w:rPr>
              <w:t>1、投标人在最近三年内（</w:t>
            </w:r>
            <w:r w:rsidRPr="007B223C">
              <w:rPr>
                <w:rFonts w:ascii="宋体" w:hAnsi="宋体" w:hint="eastAsia"/>
                <w:sz w:val="24"/>
                <w:szCs w:val="24"/>
                <w:u w:val="single"/>
              </w:rPr>
              <w:t>2022</w:t>
            </w:r>
            <w:r w:rsidRPr="007B223C">
              <w:rPr>
                <w:rFonts w:ascii="宋体" w:hAnsi="宋体" w:hint="eastAsia"/>
                <w:sz w:val="24"/>
                <w:szCs w:val="24"/>
              </w:rPr>
              <w:t>年</w:t>
            </w:r>
            <w:r w:rsidRPr="007B223C">
              <w:rPr>
                <w:rFonts w:ascii="宋体" w:hAnsi="宋体" w:hint="eastAsia"/>
                <w:sz w:val="24"/>
                <w:szCs w:val="24"/>
                <w:u w:val="single"/>
              </w:rPr>
              <w:t>1</w:t>
            </w:r>
            <w:r w:rsidRPr="007B223C">
              <w:rPr>
                <w:rFonts w:ascii="宋体" w:hAnsi="宋体" w:hint="eastAsia"/>
                <w:sz w:val="24"/>
                <w:szCs w:val="24"/>
              </w:rPr>
              <w:t>月</w:t>
            </w:r>
            <w:r w:rsidRPr="007B223C">
              <w:rPr>
                <w:rFonts w:ascii="宋体" w:hAnsi="宋体" w:hint="eastAsia"/>
                <w:sz w:val="24"/>
                <w:szCs w:val="24"/>
                <w:u w:val="single"/>
              </w:rPr>
              <w:t>1</w:t>
            </w:r>
            <w:r w:rsidRPr="007B223C">
              <w:rPr>
                <w:rFonts w:ascii="宋体" w:hAnsi="宋体" w:hint="eastAsia"/>
                <w:sz w:val="24"/>
                <w:szCs w:val="24"/>
              </w:rPr>
              <w:t>日至今）没有存在骗取中标或严重违约被解除合同或被建设行政主管部门通报且在限制投标期内。</w:t>
            </w:r>
          </w:p>
          <w:p w14:paraId="76EFF073" w14:textId="77777777" w:rsidR="00273755" w:rsidRPr="007B223C" w:rsidRDefault="002C4831">
            <w:pPr>
              <w:autoSpaceDE w:val="0"/>
              <w:autoSpaceDN w:val="0"/>
              <w:adjustRightInd w:val="0"/>
              <w:spacing w:line="400" w:lineRule="exact"/>
              <w:ind w:firstLineChars="200" w:firstLine="480"/>
              <w:rPr>
                <w:rFonts w:ascii="宋体" w:hAnsi="宋体" w:cs="宋体" w:hint="eastAsia"/>
                <w:kern w:val="0"/>
                <w:sz w:val="24"/>
                <w:szCs w:val="24"/>
              </w:rPr>
            </w:pPr>
            <w:r w:rsidRPr="007B223C">
              <w:rPr>
                <w:rFonts w:ascii="宋体" w:hAnsi="宋体" w:hint="eastAsia"/>
                <w:sz w:val="24"/>
                <w:szCs w:val="24"/>
              </w:rPr>
              <w:t>2、</w:t>
            </w:r>
            <w:r w:rsidRPr="007B223C">
              <w:rPr>
                <w:rFonts w:ascii="宋体" w:hAnsi="宋体" w:cs="宋体" w:hint="eastAsia"/>
                <w:bCs/>
                <w:spacing w:val="10"/>
                <w:sz w:val="24"/>
                <w:szCs w:val="22"/>
              </w:rPr>
              <w:t>投标人没有被列为严重失信主体或拖欠农民工工资失信联合惩戒对象或被人民法院列为失信被执行人的</w:t>
            </w:r>
            <w:r w:rsidRPr="007B223C">
              <w:rPr>
                <w:rFonts w:ascii="宋体" w:hAnsi="宋体" w:hint="eastAsia"/>
                <w:sz w:val="24"/>
                <w:szCs w:val="24"/>
              </w:rPr>
              <w:t>。</w:t>
            </w:r>
          </w:p>
        </w:tc>
        <w:tc>
          <w:tcPr>
            <w:tcW w:w="5460" w:type="dxa"/>
            <w:vAlign w:val="center"/>
          </w:tcPr>
          <w:p w14:paraId="6DE85FFD" w14:textId="77777777" w:rsidR="00273755" w:rsidRPr="007B223C" w:rsidRDefault="00273755">
            <w:pPr>
              <w:spacing w:line="440" w:lineRule="exact"/>
              <w:jc w:val="center"/>
              <w:rPr>
                <w:rFonts w:cs="Tahoma"/>
                <w:spacing w:val="-20"/>
                <w:sz w:val="24"/>
              </w:rPr>
            </w:pPr>
          </w:p>
        </w:tc>
      </w:tr>
    </w:tbl>
    <w:p w14:paraId="444F5563" w14:textId="77777777" w:rsidR="00273755" w:rsidRPr="007B223C" w:rsidRDefault="002C4831">
      <w:pPr>
        <w:spacing w:line="440" w:lineRule="exact"/>
        <w:rPr>
          <w:rFonts w:ascii="宋体" w:hAnsi="宋体" w:cs="Tahoma" w:hint="eastAsia"/>
          <w:sz w:val="24"/>
        </w:rPr>
      </w:pPr>
      <w:r w:rsidRPr="007B223C">
        <w:rPr>
          <w:rFonts w:hint="eastAsia"/>
          <w:sz w:val="22"/>
          <w:szCs w:val="22"/>
        </w:rPr>
        <w:t>注：</w:t>
      </w:r>
      <w:r w:rsidRPr="007B223C">
        <w:rPr>
          <w:sz w:val="22"/>
          <w:szCs w:val="22"/>
        </w:rPr>
        <w:t>附</w:t>
      </w:r>
      <w:r w:rsidRPr="007B223C">
        <w:rPr>
          <w:rFonts w:hint="eastAsia"/>
          <w:sz w:val="22"/>
          <w:szCs w:val="22"/>
        </w:rPr>
        <w:t>“信用中国”网站（</w:t>
      </w:r>
      <w:hyperlink r:id="rId30" w:history="1">
        <w:r w:rsidR="00273755" w:rsidRPr="007B223C">
          <w:rPr>
            <w:rFonts w:hint="eastAsia"/>
            <w:sz w:val="22"/>
            <w:szCs w:val="22"/>
          </w:rPr>
          <w:t>www.creditchina.gov.cn</w:t>
        </w:r>
      </w:hyperlink>
      <w:r w:rsidRPr="007B223C">
        <w:rPr>
          <w:rFonts w:hint="eastAsia"/>
          <w:sz w:val="22"/>
          <w:szCs w:val="22"/>
        </w:rPr>
        <w:t>)</w:t>
      </w:r>
      <w:r w:rsidRPr="007B223C">
        <w:rPr>
          <w:rFonts w:hint="eastAsia"/>
          <w:sz w:val="22"/>
          <w:szCs w:val="22"/>
        </w:rPr>
        <w:t>的投标人网页信息查询截图。</w:t>
      </w:r>
    </w:p>
    <w:p w14:paraId="328B98D3" w14:textId="77777777" w:rsidR="00273755" w:rsidRPr="007B223C" w:rsidRDefault="00273755">
      <w:pPr>
        <w:spacing w:line="440" w:lineRule="exact"/>
        <w:ind w:firstLineChars="1542" w:firstLine="3701"/>
        <w:rPr>
          <w:rFonts w:ascii="宋体" w:hAnsi="宋体" w:cs="Tahoma" w:hint="eastAsia"/>
          <w:sz w:val="24"/>
        </w:rPr>
      </w:pPr>
    </w:p>
    <w:p w14:paraId="307292AC" w14:textId="77777777" w:rsidR="00273755" w:rsidRPr="007B223C" w:rsidRDefault="00273755">
      <w:pPr>
        <w:spacing w:line="440" w:lineRule="exact"/>
        <w:ind w:firstLineChars="1542" w:firstLine="3701"/>
        <w:rPr>
          <w:rFonts w:ascii="宋体" w:hAnsi="宋体" w:cs="Tahoma" w:hint="eastAsia"/>
          <w:sz w:val="24"/>
        </w:rPr>
      </w:pPr>
    </w:p>
    <w:p w14:paraId="367196EB" w14:textId="77777777" w:rsidR="00273755" w:rsidRPr="007B223C" w:rsidRDefault="002C4831">
      <w:pPr>
        <w:spacing w:line="520" w:lineRule="exact"/>
        <w:ind w:leftChars="429" w:left="901" w:firstLineChars="974" w:firstLine="2338"/>
        <w:jc w:val="left"/>
        <w:rPr>
          <w:spacing w:val="10"/>
          <w:sz w:val="24"/>
          <w:szCs w:val="24"/>
          <w:u w:val="single"/>
        </w:rPr>
      </w:pPr>
      <w:r w:rsidRPr="007B223C">
        <w:rPr>
          <w:rFonts w:ascii="宋体" w:hAnsi="宋体" w:cs="宋体" w:hint="eastAsia"/>
          <w:sz w:val="24"/>
          <w:szCs w:val="24"/>
        </w:rPr>
        <w:t>投标人：</w:t>
      </w:r>
      <w:r w:rsidRPr="007B223C">
        <w:rPr>
          <w:rFonts w:hint="eastAsia"/>
          <w:spacing w:val="10"/>
          <w:sz w:val="24"/>
          <w:szCs w:val="24"/>
          <w:u w:val="single"/>
        </w:rPr>
        <w:t>单位全称</w:t>
      </w:r>
      <w:r w:rsidRPr="007B223C">
        <w:rPr>
          <w:rFonts w:hint="eastAsia"/>
          <w:spacing w:val="10"/>
          <w:sz w:val="24"/>
          <w:szCs w:val="24"/>
          <w:u w:val="single"/>
        </w:rPr>
        <w:t xml:space="preserve">    </w:t>
      </w:r>
      <w:r w:rsidRPr="007B223C">
        <w:rPr>
          <w:rFonts w:hint="eastAsia"/>
          <w:spacing w:val="10"/>
          <w:sz w:val="24"/>
          <w:szCs w:val="24"/>
          <w:u w:val="single"/>
        </w:rPr>
        <w:t>（盖单位章）</w:t>
      </w:r>
    </w:p>
    <w:p w14:paraId="3EB78552" w14:textId="77777777" w:rsidR="00273755" w:rsidRPr="007B223C" w:rsidRDefault="002C4831">
      <w:pPr>
        <w:spacing w:line="520" w:lineRule="exact"/>
        <w:ind w:leftChars="429" w:left="901" w:firstLineChars="974" w:firstLine="2338"/>
        <w:jc w:val="left"/>
        <w:rPr>
          <w:rFonts w:ascii="宋体" w:hAnsi="宋体" w:hint="eastAsia"/>
          <w:sz w:val="24"/>
          <w:u w:val="single"/>
        </w:rPr>
      </w:pPr>
      <w:r w:rsidRPr="007B223C">
        <w:rPr>
          <w:rFonts w:ascii="宋体" w:hAnsi="宋体" w:hint="eastAsia"/>
          <w:sz w:val="24"/>
        </w:rPr>
        <w:t>法定代表人（或委托代理人</w:t>
      </w:r>
      <w:r w:rsidRPr="007B223C">
        <w:rPr>
          <w:rFonts w:ascii="宋体" w:hAnsi="宋体"/>
          <w:sz w:val="24"/>
        </w:rPr>
        <w:t>）</w:t>
      </w:r>
      <w:r w:rsidRPr="007B223C">
        <w:rPr>
          <w:rFonts w:ascii="宋体" w:hAnsi="宋体" w:hint="eastAsia"/>
          <w:sz w:val="24"/>
        </w:rPr>
        <w:t>：</w:t>
      </w:r>
      <w:r w:rsidRPr="007B223C">
        <w:rPr>
          <w:rFonts w:ascii="宋体" w:hAnsi="宋体" w:hint="eastAsia"/>
          <w:sz w:val="24"/>
          <w:u w:val="single"/>
        </w:rPr>
        <w:t xml:space="preserve">         （签字）</w:t>
      </w:r>
    </w:p>
    <w:p w14:paraId="21826D5D" w14:textId="77777777" w:rsidR="00273755" w:rsidRPr="007B223C" w:rsidRDefault="002C4831">
      <w:pPr>
        <w:spacing w:line="520" w:lineRule="exact"/>
        <w:ind w:firstLineChars="1350" w:firstLine="3240"/>
        <w:jc w:val="left"/>
        <w:rPr>
          <w:rFonts w:ascii="宋体" w:hAnsi="宋体" w:hint="eastAsia"/>
          <w:sz w:val="24"/>
        </w:rPr>
      </w:pPr>
      <w:r w:rsidRPr="007B223C">
        <w:rPr>
          <w:rFonts w:ascii="宋体" w:hAnsi="宋体" w:hint="eastAsia"/>
          <w:sz w:val="24"/>
        </w:rPr>
        <w:t>日   期：</w:t>
      </w:r>
      <w:r w:rsidRPr="007B223C">
        <w:rPr>
          <w:rFonts w:ascii="宋体" w:hAnsi="宋体" w:cs="宋体" w:hint="eastAsia"/>
          <w:sz w:val="24"/>
          <w:szCs w:val="24"/>
          <w:u w:val="single"/>
        </w:rPr>
        <w:t xml:space="preserve">    </w:t>
      </w:r>
      <w:r w:rsidRPr="007B223C">
        <w:rPr>
          <w:rFonts w:ascii="宋体" w:hAnsi="宋体" w:cs="宋体" w:hint="eastAsia"/>
          <w:sz w:val="24"/>
          <w:szCs w:val="24"/>
        </w:rPr>
        <w:t>年</w:t>
      </w:r>
      <w:r w:rsidRPr="007B223C">
        <w:rPr>
          <w:rFonts w:ascii="宋体" w:hAnsi="宋体" w:cs="宋体" w:hint="eastAsia"/>
          <w:sz w:val="24"/>
          <w:szCs w:val="24"/>
          <w:u w:val="single"/>
        </w:rPr>
        <w:t xml:space="preserve">   </w:t>
      </w:r>
      <w:r w:rsidRPr="007B223C">
        <w:rPr>
          <w:rFonts w:ascii="宋体" w:hAnsi="宋体" w:cs="宋体" w:hint="eastAsia"/>
          <w:sz w:val="24"/>
          <w:szCs w:val="24"/>
        </w:rPr>
        <w:t>月</w:t>
      </w:r>
      <w:r w:rsidRPr="007B223C">
        <w:rPr>
          <w:rFonts w:ascii="宋体" w:hAnsi="宋体" w:cs="宋体" w:hint="eastAsia"/>
          <w:sz w:val="24"/>
          <w:szCs w:val="24"/>
          <w:u w:val="single"/>
        </w:rPr>
        <w:t xml:space="preserve">   </w:t>
      </w:r>
      <w:r w:rsidRPr="007B223C">
        <w:rPr>
          <w:rFonts w:ascii="宋体" w:hAnsi="宋体" w:cs="宋体" w:hint="eastAsia"/>
          <w:sz w:val="24"/>
          <w:szCs w:val="24"/>
        </w:rPr>
        <w:t>日</w:t>
      </w:r>
    </w:p>
    <w:p w14:paraId="23AA42B5" w14:textId="77777777" w:rsidR="00273755" w:rsidRPr="007B223C" w:rsidRDefault="002C4831">
      <w:pPr>
        <w:jc w:val="center"/>
      </w:pPr>
      <w:r w:rsidRPr="007B223C">
        <w:rPr>
          <w:szCs w:val="28"/>
        </w:rPr>
        <w:br w:type="page"/>
      </w:r>
    </w:p>
    <w:p w14:paraId="55CDDCE3" w14:textId="77777777" w:rsidR="00273755" w:rsidRPr="007B223C" w:rsidRDefault="002C4831">
      <w:pPr>
        <w:jc w:val="center"/>
        <w:rPr>
          <w:rFonts w:ascii="宋体" w:hAnsi="宋体" w:hint="eastAsia"/>
          <w:sz w:val="28"/>
          <w:szCs w:val="28"/>
        </w:rPr>
      </w:pPr>
      <w:r w:rsidRPr="007B223C">
        <w:rPr>
          <w:rFonts w:ascii="宋体" w:hAnsi="宋体" w:hint="eastAsia"/>
          <w:sz w:val="30"/>
          <w:szCs w:val="30"/>
        </w:rPr>
        <w:lastRenderedPageBreak/>
        <w:t>（四）</w:t>
      </w:r>
      <w:r w:rsidRPr="007B223C">
        <w:rPr>
          <w:rFonts w:ascii="宋体" w:hAnsi="宋体"/>
          <w:sz w:val="30"/>
          <w:szCs w:val="30"/>
        </w:rPr>
        <w:t>项目管理机构</w:t>
      </w:r>
    </w:p>
    <w:p w14:paraId="559FE713" w14:textId="77777777" w:rsidR="00273755" w:rsidRPr="007B223C" w:rsidRDefault="002C4831">
      <w:pPr>
        <w:spacing w:beforeLines="50" w:before="120" w:line="520" w:lineRule="exact"/>
        <w:rPr>
          <w:rFonts w:ascii="宋体" w:hAnsi="宋体" w:hint="eastAsia"/>
          <w:sz w:val="28"/>
          <w:szCs w:val="28"/>
        </w:rPr>
      </w:pPr>
      <w:r w:rsidRPr="007B223C">
        <w:rPr>
          <w:rFonts w:ascii="宋体" w:hAnsi="宋体" w:hint="eastAsia"/>
          <w:sz w:val="28"/>
          <w:szCs w:val="28"/>
        </w:rPr>
        <w:t>表1.项目管理机构组成表</w:t>
      </w:r>
    </w:p>
    <w:p w14:paraId="7270B258" w14:textId="77777777" w:rsidR="00273755" w:rsidRPr="007B223C" w:rsidRDefault="00273755">
      <w:pPr>
        <w:spacing w:line="240" w:lineRule="exact"/>
        <w:rPr>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050"/>
        <w:gridCol w:w="1260"/>
        <w:gridCol w:w="1050"/>
        <w:gridCol w:w="1365"/>
        <w:gridCol w:w="1365"/>
        <w:gridCol w:w="1785"/>
        <w:gridCol w:w="1050"/>
        <w:gridCol w:w="840"/>
      </w:tblGrid>
      <w:tr w:rsidR="007B223C" w:rsidRPr="007B223C" w14:paraId="3517C4C1" w14:textId="77777777">
        <w:trPr>
          <w:jc w:val="center"/>
        </w:trPr>
        <w:tc>
          <w:tcPr>
            <w:tcW w:w="840" w:type="dxa"/>
            <w:vMerge w:val="restart"/>
            <w:vAlign w:val="center"/>
          </w:tcPr>
          <w:p w14:paraId="6876D021" w14:textId="77777777" w:rsidR="00273755" w:rsidRPr="007B223C" w:rsidRDefault="002C4831">
            <w:pPr>
              <w:spacing w:before="100" w:beforeAutospacing="1" w:after="100" w:afterAutospacing="1" w:line="440" w:lineRule="exact"/>
              <w:jc w:val="center"/>
              <w:rPr>
                <w:rFonts w:ascii="宋体" w:hAnsi="宋体" w:cs="宋体" w:hint="eastAsia"/>
                <w:sz w:val="24"/>
                <w:szCs w:val="21"/>
              </w:rPr>
            </w:pPr>
            <w:r w:rsidRPr="007B223C">
              <w:rPr>
                <w:rFonts w:ascii="宋体" w:hAnsi="宋体" w:cs="宋体"/>
                <w:sz w:val="24"/>
                <w:szCs w:val="21"/>
              </w:rPr>
              <w:t>职务</w:t>
            </w:r>
          </w:p>
        </w:tc>
        <w:tc>
          <w:tcPr>
            <w:tcW w:w="1050" w:type="dxa"/>
            <w:vMerge w:val="restart"/>
            <w:vAlign w:val="center"/>
          </w:tcPr>
          <w:p w14:paraId="311B6D10" w14:textId="77777777" w:rsidR="00273755" w:rsidRPr="007B223C" w:rsidRDefault="002C4831">
            <w:pPr>
              <w:spacing w:before="100" w:beforeAutospacing="1" w:after="100" w:afterAutospacing="1" w:line="440" w:lineRule="exact"/>
              <w:jc w:val="center"/>
              <w:rPr>
                <w:rFonts w:ascii="宋体" w:hAnsi="宋体" w:cs="宋体" w:hint="eastAsia"/>
                <w:sz w:val="24"/>
                <w:szCs w:val="21"/>
              </w:rPr>
            </w:pPr>
            <w:r w:rsidRPr="007B223C">
              <w:rPr>
                <w:rFonts w:ascii="宋体" w:hAnsi="宋体" w:cs="宋体"/>
                <w:sz w:val="24"/>
                <w:szCs w:val="21"/>
              </w:rPr>
              <w:t>姓名</w:t>
            </w:r>
          </w:p>
        </w:tc>
        <w:tc>
          <w:tcPr>
            <w:tcW w:w="1260" w:type="dxa"/>
            <w:vMerge w:val="restart"/>
            <w:tcBorders>
              <w:right w:val="single" w:sz="4" w:space="0" w:color="auto"/>
            </w:tcBorders>
            <w:vAlign w:val="center"/>
          </w:tcPr>
          <w:p w14:paraId="0433C7F2" w14:textId="77777777" w:rsidR="00273755" w:rsidRPr="007B223C" w:rsidRDefault="002C4831">
            <w:pPr>
              <w:adjustRightInd w:val="0"/>
              <w:snapToGrid w:val="0"/>
              <w:spacing w:before="100" w:beforeAutospacing="1" w:after="100" w:afterAutospacing="1"/>
              <w:jc w:val="center"/>
              <w:rPr>
                <w:rFonts w:ascii="宋体" w:hAnsi="宋体" w:cs="宋体" w:hint="eastAsia"/>
                <w:sz w:val="24"/>
                <w:szCs w:val="21"/>
              </w:rPr>
            </w:pPr>
            <w:r w:rsidRPr="007B223C">
              <w:rPr>
                <w:rFonts w:ascii="宋体" w:hAnsi="宋体" w:cs="宋体" w:hint="eastAsia"/>
                <w:sz w:val="24"/>
                <w:szCs w:val="21"/>
              </w:rPr>
              <w:t>身份证号码</w:t>
            </w:r>
          </w:p>
        </w:tc>
        <w:tc>
          <w:tcPr>
            <w:tcW w:w="1050" w:type="dxa"/>
            <w:vMerge w:val="restart"/>
            <w:tcBorders>
              <w:left w:val="single" w:sz="4" w:space="0" w:color="auto"/>
            </w:tcBorders>
            <w:vAlign w:val="center"/>
          </w:tcPr>
          <w:p w14:paraId="518A4D2E" w14:textId="77777777" w:rsidR="00273755" w:rsidRPr="007B223C" w:rsidRDefault="002C4831">
            <w:pPr>
              <w:spacing w:before="100" w:beforeAutospacing="1" w:after="100" w:afterAutospacing="1" w:line="440" w:lineRule="exact"/>
              <w:jc w:val="center"/>
              <w:rPr>
                <w:rFonts w:ascii="宋体" w:hAnsi="宋体" w:cs="宋体" w:hint="eastAsia"/>
                <w:sz w:val="24"/>
                <w:szCs w:val="21"/>
              </w:rPr>
            </w:pPr>
            <w:r w:rsidRPr="007B223C">
              <w:rPr>
                <w:rFonts w:ascii="宋体" w:hAnsi="宋体" w:cs="宋体"/>
                <w:sz w:val="24"/>
                <w:szCs w:val="21"/>
              </w:rPr>
              <w:t>职称</w:t>
            </w:r>
          </w:p>
        </w:tc>
        <w:tc>
          <w:tcPr>
            <w:tcW w:w="5565" w:type="dxa"/>
            <w:gridSpan w:val="4"/>
            <w:vAlign w:val="center"/>
          </w:tcPr>
          <w:p w14:paraId="41BFB561" w14:textId="77777777" w:rsidR="00273755" w:rsidRPr="007B223C" w:rsidRDefault="002C4831">
            <w:pPr>
              <w:spacing w:before="100" w:beforeAutospacing="1" w:after="100" w:afterAutospacing="1" w:line="440" w:lineRule="exact"/>
              <w:jc w:val="center"/>
              <w:rPr>
                <w:rFonts w:ascii="宋体" w:hAnsi="宋体" w:cs="宋体" w:hint="eastAsia"/>
                <w:sz w:val="24"/>
                <w:szCs w:val="21"/>
              </w:rPr>
            </w:pPr>
            <w:r w:rsidRPr="007B223C">
              <w:rPr>
                <w:rFonts w:ascii="宋体" w:hAnsi="宋体" w:cs="宋体"/>
                <w:sz w:val="24"/>
                <w:szCs w:val="21"/>
              </w:rPr>
              <w:t>执业或职业资格证明</w:t>
            </w:r>
          </w:p>
        </w:tc>
        <w:tc>
          <w:tcPr>
            <w:tcW w:w="840" w:type="dxa"/>
            <w:vAlign w:val="center"/>
          </w:tcPr>
          <w:p w14:paraId="729E11A4" w14:textId="77777777" w:rsidR="00273755" w:rsidRPr="007B223C" w:rsidRDefault="002C4831">
            <w:pPr>
              <w:spacing w:before="100" w:beforeAutospacing="1" w:after="100" w:afterAutospacing="1" w:line="440" w:lineRule="exact"/>
              <w:jc w:val="center"/>
              <w:rPr>
                <w:rFonts w:ascii="宋体" w:hAnsi="宋体" w:cs="宋体" w:hint="eastAsia"/>
                <w:sz w:val="24"/>
                <w:szCs w:val="21"/>
              </w:rPr>
            </w:pPr>
            <w:r w:rsidRPr="007B223C">
              <w:rPr>
                <w:rFonts w:ascii="宋体" w:hAnsi="宋体" w:cs="宋体"/>
                <w:sz w:val="24"/>
                <w:szCs w:val="21"/>
              </w:rPr>
              <w:t>备注</w:t>
            </w:r>
          </w:p>
        </w:tc>
      </w:tr>
      <w:tr w:rsidR="007B223C" w:rsidRPr="007B223C" w14:paraId="51DFFC0A" w14:textId="77777777">
        <w:trPr>
          <w:jc w:val="center"/>
        </w:trPr>
        <w:tc>
          <w:tcPr>
            <w:tcW w:w="840" w:type="dxa"/>
            <w:vMerge/>
            <w:vAlign w:val="center"/>
          </w:tcPr>
          <w:p w14:paraId="6BE3E379"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vMerge/>
            <w:vAlign w:val="center"/>
          </w:tcPr>
          <w:p w14:paraId="209A7E1D"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260" w:type="dxa"/>
            <w:vMerge/>
            <w:tcBorders>
              <w:right w:val="single" w:sz="4" w:space="0" w:color="auto"/>
            </w:tcBorders>
            <w:vAlign w:val="center"/>
          </w:tcPr>
          <w:p w14:paraId="61E4DA67"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vMerge/>
            <w:tcBorders>
              <w:left w:val="single" w:sz="4" w:space="0" w:color="auto"/>
            </w:tcBorders>
            <w:vAlign w:val="center"/>
          </w:tcPr>
          <w:p w14:paraId="239B8047"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vAlign w:val="center"/>
          </w:tcPr>
          <w:p w14:paraId="1F94FBFC" w14:textId="77777777" w:rsidR="00273755" w:rsidRPr="007B223C" w:rsidRDefault="002C4831">
            <w:pPr>
              <w:spacing w:before="100" w:beforeAutospacing="1" w:after="100" w:afterAutospacing="1" w:line="440" w:lineRule="exact"/>
              <w:jc w:val="center"/>
              <w:rPr>
                <w:rFonts w:ascii="宋体" w:hAnsi="宋体" w:cs="宋体" w:hint="eastAsia"/>
                <w:sz w:val="24"/>
                <w:szCs w:val="21"/>
              </w:rPr>
            </w:pPr>
            <w:r w:rsidRPr="007B223C">
              <w:rPr>
                <w:rFonts w:ascii="宋体" w:hAnsi="宋体" w:cs="宋体"/>
                <w:sz w:val="24"/>
                <w:szCs w:val="21"/>
              </w:rPr>
              <w:t>证书名称</w:t>
            </w:r>
          </w:p>
        </w:tc>
        <w:tc>
          <w:tcPr>
            <w:tcW w:w="1365" w:type="dxa"/>
            <w:vAlign w:val="center"/>
          </w:tcPr>
          <w:p w14:paraId="3193C45F" w14:textId="77777777" w:rsidR="00273755" w:rsidRPr="007B223C" w:rsidRDefault="002C4831">
            <w:pPr>
              <w:spacing w:before="100" w:beforeAutospacing="1" w:after="100" w:afterAutospacing="1" w:line="440" w:lineRule="exact"/>
              <w:jc w:val="center"/>
              <w:rPr>
                <w:rFonts w:ascii="宋体" w:hAnsi="宋体" w:cs="宋体" w:hint="eastAsia"/>
                <w:sz w:val="24"/>
                <w:szCs w:val="21"/>
              </w:rPr>
            </w:pPr>
            <w:r w:rsidRPr="007B223C">
              <w:rPr>
                <w:rFonts w:ascii="宋体" w:hAnsi="宋体" w:cs="宋体"/>
                <w:sz w:val="24"/>
                <w:szCs w:val="21"/>
              </w:rPr>
              <w:t>级别</w:t>
            </w:r>
          </w:p>
        </w:tc>
        <w:tc>
          <w:tcPr>
            <w:tcW w:w="1785" w:type="dxa"/>
            <w:vAlign w:val="center"/>
          </w:tcPr>
          <w:p w14:paraId="0CE1317A" w14:textId="77777777" w:rsidR="00273755" w:rsidRPr="007B223C" w:rsidRDefault="002C4831">
            <w:pPr>
              <w:spacing w:before="100" w:beforeAutospacing="1" w:after="100" w:afterAutospacing="1" w:line="440" w:lineRule="exact"/>
              <w:jc w:val="center"/>
              <w:rPr>
                <w:rFonts w:ascii="宋体" w:hAnsi="宋体" w:cs="宋体" w:hint="eastAsia"/>
                <w:sz w:val="24"/>
                <w:szCs w:val="21"/>
              </w:rPr>
            </w:pPr>
            <w:r w:rsidRPr="007B223C">
              <w:rPr>
                <w:rFonts w:ascii="宋体" w:hAnsi="宋体" w:cs="宋体"/>
                <w:sz w:val="24"/>
                <w:szCs w:val="21"/>
              </w:rPr>
              <w:t>证号</w:t>
            </w:r>
          </w:p>
        </w:tc>
        <w:tc>
          <w:tcPr>
            <w:tcW w:w="1050" w:type="dxa"/>
            <w:vAlign w:val="center"/>
          </w:tcPr>
          <w:p w14:paraId="3633DB4E" w14:textId="77777777" w:rsidR="00273755" w:rsidRPr="007B223C" w:rsidRDefault="002C4831">
            <w:pPr>
              <w:spacing w:before="100" w:beforeAutospacing="1" w:after="100" w:afterAutospacing="1" w:line="440" w:lineRule="exact"/>
              <w:jc w:val="center"/>
              <w:rPr>
                <w:rFonts w:ascii="宋体" w:hAnsi="宋体" w:cs="宋体" w:hint="eastAsia"/>
                <w:sz w:val="24"/>
                <w:szCs w:val="21"/>
              </w:rPr>
            </w:pPr>
            <w:r w:rsidRPr="007B223C">
              <w:rPr>
                <w:rFonts w:ascii="宋体" w:hAnsi="宋体" w:cs="宋体"/>
                <w:sz w:val="24"/>
                <w:szCs w:val="21"/>
              </w:rPr>
              <w:t>专业</w:t>
            </w:r>
          </w:p>
        </w:tc>
        <w:tc>
          <w:tcPr>
            <w:tcW w:w="840" w:type="dxa"/>
            <w:vAlign w:val="center"/>
          </w:tcPr>
          <w:p w14:paraId="7E710BD6"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r>
      <w:tr w:rsidR="007B223C" w:rsidRPr="007B223C" w14:paraId="7659F361" w14:textId="77777777">
        <w:trPr>
          <w:trHeight w:val="510"/>
          <w:jc w:val="center"/>
        </w:trPr>
        <w:tc>
          <w:tcPr>
            <w:tcW w:w="840" w:type="dxa"/>
          </w:tcPr>
          <w:p w14:paraId="18D4E9AC"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3B151D63"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260" w:type="dxa"/>
            <w:tcBorders>
              <w:right w:val="single" w:sz="4" w:space="0" w:color="auto"/>
            </w:tcBorders>
          </w:tcPr>
          <w:p w14:paraId="341537C2"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Borders>
              <w:left w:val="single" w:sz="4" w:space="0" w:color="auto"/>
            </w:tcBorders>
          </w:tcPr>
          <w:p w14:paraId="2D08CA52"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45467226"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3A95E4C9"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785" w:type="dxa"/>
          </w:tcPr>
          <w:p w14:paraId="2376C9B7"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1F252B07"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840" w:type="dxa"/>
          </w:tcPr>
          <w:p w14:paraId="6FF07233"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r>
      <w:tr w:rsidR="007B223C" w:rsidRPr="007B223C" w14:paraId="16851AF8" w14:textId="77777777">
        <w:trPr>
          <w:trHeight w:val="510"/>
          <w:jc w:val="center"/>
        </w:trPr>
        <w:tc>
          <w:tcPr>
            <w:tcW w:w="840" w:type="dxa"/>
          </w:tcPr>
          <w:p w14:paraId="73DABCF5"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298FF26D"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260" w:type="dxa"/>
            <w:tcBorders>
              <w:right w:val="single" w:sz="4" w:space="0" w:color="auto"/>
            </w:tcBorders>
          </w:tcPr>
          <w:p w14:paraId="1253F6F9"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Borders>
              <w:left w:val="single" w:sz="4" w:space="0" w:color="auto"/>
            </w:tcBorders>
          </w:tcPr>
          <w:p w14:paraId="3A366ADA"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54ADF01B"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2FE11D84"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785" w:type="dxa"/>
          </w:tcPr>
          <w:p w14:paraId="6A362565"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3A4588BB"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840" w:type="dxa"/>
          </w:tcPr>
          <w:p w14:paraId="189B3D23"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r>
      <w:tr w:rsidR="007B223C" w:rsidRPr="007B223C" w14:paraId="2888E9EB" w14:textId="77777777">
        <w:trPr>
          <w:trHeight w:val="510"/>
          <w:jc w:val="center"/>
        </w:trPr>
        <w:tc>
          <w:tcPr>
            <w:tcW w:w="840" w:type="dxa"/>
          </w:tcPr>
          <w:p w14:paraId="0B6858DD"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3D25D5AD"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260" w:type="dxa"/>
            <w:tcBorders>
              <w:right w:val="single" w:sz="4" w:space="0" w:color="auto"/>
            </w:tcBorders>
          </w:tcPr>
          <w:p w14:paraId="6F831AF2"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Borders>
              <w:left w:val="single" w:sz="4" w:space="0" w:color="auto"/>
            </w:tcBorders>
          </w:tcPr>
          <w:p w14:paraId="13ADB299"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09A954A7"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40213F91"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785" w:type="dxa"/>
          </w:tcPr>
          <w:p w14:paraId="569080A8"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00A484DA"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840" w:type="dxa"/>
          </w:tcPr>
          <w:p w14:paraId="42894E2D"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r>
      <w:tr w:rsidR="007B223C" w:rsidRPr="007B223C" w14:paraId="6752EFE9" w14:textId="77777777">
        <w:trPr>
          <w:trHeight w:val="510"/>
          <w:jc w:val="center"/>
        </w:trPr>
        <w:tc>
          <w:tcPr>
            <w:tcW w:w="840" w:type="dxa"/>
          </w:tcPr>
          <w:p w14:paraId="2782ABF2"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5B0B3901"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260" w:type="dxa"/>
            <w:tcBorders>
              <w:right w:val="single" w:sz="4" w:space="0" w:color="auto"/>
            </w:tcBorders>
          </w:tcPr>
          <w:p w14:paraId="5896D040"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Borders>
              <w:left w:val="single" w:sz="4" w:space="0" w:color="auto"/>
            </w:tcBorders>
          </w:tcPr>
          <w:p w14:paraId="2CC00EE1"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5F07893B"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3F287ED1"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785" w:type="dxa"/>
          </w:tcPr>
          <w:p w14:paraId="0F95DE5D"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03803F60"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840" w:type="dxa"/>
          </w:tcPr>
          <w:p w14:paraId="6A0BF215"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r>
      <w:tr w:rsidR="007B223C" w:rsidRPr="007B223C" w14:paraId="4ED18882" w14:textId="77777777">
        <w:trPr>
          <w:trHeight w:val="510"/>
          <w:jc w:val="center"/>
        </w:trPr>
        <w:tc>
          <w:tcPr>
            <w:tcW w:w="840" w:type="dxa"/>
          </w:tcPr>
          <w:p w14:paraId="73CAA724"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407B06B1"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260" w:type="dxa"/>
            <w:tcBorders>
              <w:right w:val="single" w:sz="4" w:space="0" w:color="auto"/>
            </w:tcBorders>
          </w:tcPr>
          <w:p w14:paraId="4ABC7C75"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Borders>
              <w:left w:val="single" w:sz="4" w:space="0" w:color="auto"/>
            </w:tcBorders>
          </w:tcPr>
          <w:p w14:paraId="3BFF6B45"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50C31CF1"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683A3273"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785" w:type="dxa"/>
          </w:tcPr>
          <w:p w14:paraId="1BAE4B02"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08804E6B"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840" w:type="dxa"/>
          </w:tcPr>
          <w:p w14:paraId="3D4D054F"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r>
      <w:tr w:rsidR="007B223C" w:rsidRPr="007B223C" w14:paraId="5C1EC002" w14:textId="77777777">
        <w:trPr>
          <w:trHeight w:val="510"/>
          <w:jc w:val="center"/>
        </w:trPr>
        <w:tc>
          <w:tcPr>
            <w:tcW w:w="840" w:type="dxa"/>
          </w:tcPr>
          <w:p w14:paraId="576EB0C7"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4C809C0E"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260" w:type="dxa"/>
            <w:tcBorders>
              <w:right w:val="single" w:sz="4" w:space="0" w:color="auto"/>
            </w:tcBorders>
          </w:tcPr>
          <w:p w14:paraId="7CEFB626"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Borders>
              <w:left w:val="single" w:sz="4" w:space="0" w:color="auto"/>
            </w:tcBorders>
          </w:tcPr>
          <w:p w14:paraId="132BD3AE"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13648811"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12C49D17"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785" w:type="dxa"/>
          </w:tcPr>
          <w:p w14:paraId="1BCB3594"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5DD32769"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840" w:type="dxa"/>
          </w:tcPr>
          <w:p w14:paraId="089BCD47"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r>
      <w:tr w:rsidR="007B223C" w:rsidRPr="007B223C" w14:paraId="266F839F" w14:textId="77777777">
        <w:trPr>
          <w:trHeight w:val="510"/>
          <w:jc w:val="center"/>
        </w:trPr>
        <w:tc>
          <w:tcPr>
            <w:tcW w:w="840" w:type="dxa"/>
          </w:tcPr>
          <w:p w14:paraId="22B8F4CE"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2C9441C7"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260" w:type="dxa"/>
            <w:tcBorders>
              <w:right w:val="single" w:sz="4" w:space="0" w:color="auto"/>
            </w:tcBorders>
          </w:tcPr>
          <w:p w14:paraId="4EAC38F2"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Borders>
              <w:left w:val="single" w:sz="4" w:space="0" w:color="auto"/>
            </w:tcBorders>
          </w:tcPr>
          <w:p w14:paraId="40118AF5"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7C0CBA2F"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0F4F8D78"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785" w:type="dxa"/>
          </w:tcPr>
          <w:p w14:paraId="79F2F9C0"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79642DB0"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840" w:type="dxa"/>
          </w:tcPr>
          <w:p w14:paraId="1339AB5B"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r>
      <w:tr w:rsidR="007B223C" w:rsidRPr="007B223C" w14:paraId="6EF8E854" w14:textId="77777777">
        <w:trPr>
          <w:trHeight w:val="510"/>
          <w:jc w:val="center"/>
        </w:trPr>
        <w:tc>
          <w:tcPr>
            <w:tcW w:w="840" w:type="dxa"/>
          </w:tcPr>
          <w:p w14:paraId="1F194221"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270ABDE3"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260" w:type="dxa"/>
            <w:tcBorders>
              <w:right w:val="single" w:sz="4" w:space="0" w:color="auto"/>
            </w:tcBorders>
          </w:tcPr>
          <w:p w14:paraId="62237565"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Borders>
              <w:left w:val="single" w:sz="4" w:space="0" w:color="auto"/>
            </w:tcBorders>
          </w:tcPr>
          <w:p w14:paraId="055B8BEC"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24138340"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1B9EEFAA"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785" w:type="dxa"/>
          </w:tcPr>
          <w:p w14:paraId="3B5D1630"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7D290993"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840" w:type="dxa"/>
          </w:tcPr>
          <w:p w14:paraId="2A6139F3"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r>
      <w:tr w:rsidR="007B223C" w:rsidRPr="007B223C" w14:paraId="5161B024" w14:textId="77777777">
        <w:trPr>
          <w:trHeight w:val="510"/>
          <w:jc w:val="center"/>
        </w:trPr>
        <w:tc>
          <w:tcPr>
            <w:tcW w:w="840" w:type="dxa"/>
          </w:tcPr>
          <w:p w14:paraId="5DF5E28A"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3D00A412"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260" w:type="dxa"/>
            <w:tcBorders>
              <w:right w:val="single" w:sz="4" w:space="0" w:color="auto"/>
            </w:tcBorders>
          </w:tcPr>
          <w:p w14:paraId="5CA31B82"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Borders>
              <w:left w:val="single" w:sz="4" w:space="0" w:color="auto"/>
            </w:tcBorders>
          </w:tcPr>
          <w:p w14:paraId="78632350"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0E4EB325"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7C3B4850"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785" w:type="dxa"/>
          </w:tcPr>
          <w:p w14:paraId="095215E8"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2D1F2E0A"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840" w:type="dxa"/>
          </w:tcPr>
          <w:p w14:paraId="2035F76C"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r>
      <w:tr w:rsidR="007B223C" w:rsidRPr="007B223C" w14:paraId="45F1C44E" w14:textId="77777777">
        <w:trPr>
          <w:trHeight w:val="510"/>
          <w:jc w:val="center"/>
        </w:trPr>
        <w:tc>
          <w:tcPr>
            <w:tcW w:w="840" w:type="dxa"/>
          </w:tcPr>
          <w:p w14:paraId="2BAF40FA"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7D5C7FDF"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260" w:type="dxa"/>
            <w:tcBorders>
              <w:right w:val="single" w:sz="4" w:space="0" w:color="auto"/>
            </w:tcBorders>
          </w:tcPr>
          <w:p w14:paraId="60A29209"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Borders>
              <w:left w:val="single" w:sz="4" w:space="0" w:color="auto"/>
            </w:tcBorders>
          </w:tcPr>
          <w:p w14:paraId="57C93F35"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5E8AA939"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088AC8CD"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785" w:type="dxa"/>
          </w:tcPr>
          <w:p w14:paraId="4F4612D3"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4E4D04E3"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840" w:type="dxa"/>
          </w:tcPr>
          <w:p w14:paraId="7BC1694E"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r>
      <w:tr w:rsidR="007B223C" w:rsidRPr="007B223C" w14:paraId="7CD08ADE" w14:textId="77777777">
        <w:trPr>
          <w:trHeight w:val="510"/>
          <w:jc w:val="center"/>
        </w:trPr>
        <w:tc>
          <w:tcPr>
            <w:tcW w:w="840" w:type="dxa"/>
          </w:tcPr>
          <w:p w14:paraId="6704BE9F"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3C11D53E"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260" w:type="dxa"/>
            <w:tcBorders>
              <w:right w:val="single" w:sz="4" w:space="0" w:color="auto"/>
            </w:tcBorders>
          </w:tcPr>
          <w:p w14:paraId="132E928E"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Borders>
              <w:left w:val="single" w:sz="4" w:space="0" w:color="auto"/>
            </w:tcBorders>
          </w:tcPr>
          <w:p w14:paraId="7CB8FBB1"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5F9CB8A6"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1A64A22E"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785" w:type="dxa"/>
          </w:tcPr>
          <w:p w14:paraId="21AE8B71"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40282187"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840" w:type="dxa"/>
          </w:tcPr>
          <w:p w14:paraId="5E9B09B7"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r>
      <w:tr w:rsidR="007B223C" w:rsidRPr="007B223C" w14:paraId="6DEA0F4D" w14:textId="77777777">
        <w:trPr>
          <w:trHeight w:val="510"/>
          <w:jc w:val="center"/>
        </w:trPr>
        <w:tc>
          <w:tcPr>
            <w:tcW w:w="840" w:type="dxa"/>
          </w:tcPr>
          <w:p w14:paraId="676C5B3C"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42F4FEEA"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260" w:type="dxa"/>
            <w:tcBorders>
              <w:right w:val="single" w:sz="4" w:space="0" w:color="auto"/>
            </w:tcBorders>
          </w:tcPr>
          <w:p w14:paraId="4BE422FC"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Borders>
              <w:left w:val="single" w:sz="4" w:space="0" w:color="auto"/>
            </w:tcBorders>
          </w:tcPr>
          <w:p w14:paraId="0A1EFE6F"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6213967A"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365" w:type="dxa"/>
          </w:tcPr>
          <w:p w14:paraId="2480C254"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785" w:type="dxa"/>
          </w:tcPr>
          <w:p w14:paraId="7AABDB97"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1050" w:type="dxa"/>
          </w:tcPr>
          <w:p w14:paraId="2E143036"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c>
          <w:tcPr>
            <w:tcW w:w="840" w:type="dxa"/>
          </w:tcPr>
          <w:p w14:paraId="578A40F0" w14:textId="77777777" w:rsidR="00273755" w:rsidRPr="007B223C" w:rsidRDefault="00273755">
            <w:pPr>
              <w:spacing w:before="100" w:beforeAutospacing="1" w:after="100" w:afterAutospacing="1" w:line="440" w:lineRule="exact"/>
              <w:jc w:val="center"/>
              <w:rPr>
                <w:rFonts w:ascii="宋体" w:hAnsi="宋体" w:cs="宋体" w:hint="eastAsia"/>
                <w:sz w:val="24"/>
                <w:szCs w:val="21"/>
              </w:rPr>
            </w:pPr>
          </w:p>
        </w:tc>
      </w:tr>
      <w:tr w:rsidR="007B223C" w:rsidRPr="007B223C" w14:paraId="601392F5" w14:textId="77777777">
        <w:trPr>
          <w:trHeight w:val="1220"/>
          <w:jc w:val="center"/>
        </w:trPr>
        <w:tc>
          <w:tcPr>
            <w:tcW w:w="10605" w:type="dxa"/>
            <w:gridSpan w:val="9"/>
          </w:tcPr>
          <w:p w14:paraId="4759EE30" w14:textId="77777777" w:rsidR="00273755" w:rsidRPr="007B223C" w:rsidRDefault="002C4831">
            <w:pPr>
              <w:spacing w:before="100" w:beforeAutospacing="1" w:after="100" w:afterAutospacing="1" w:line="460" w:lineRule="exact"/>
              <w:jc w:val="left"/>
              <w:rPr>
                <w:rFonts w:ascii="宋体" w:hAnsi="宋体" w:cs="宋体" w:hint="eastAsia"/>
                <w:spacing w:val="-2"/>
                <w:sz w:val="22"/>
                <w:szCs w:val="22"/>
              </w:rPr>
            </w:pPr>
            <w:r w:rsidRPr="007B223C">
              <w:rPr>
                <w:rFonts w:hint="eastAsia"/>
                <w:spacing w:val="-2"/>
                <w:sz w:val="22"/>
                <w:szCs w:val="22"/>
              </w:rPr>
              <w:t>一旦我单位中标，将实行项目经理负责制，并配备上述项目管理机构。我方保证上述填报内容真实，若不真实，愿按有关规定接受处理。</w:t>
            </w:r>
          </w:p>
        </w:tc>
      </w:tr>
    </w:tbl>
    <w:p w14:paraId="69F9B3F1" w14:textId="77777777" w:rsidR="00273755" w:rsidRPr="007B223C" w:rsidRDefault="002C4831">
      <w:pPr>
        <w:spacing w:beforeLines="50" w:before="120" w:line="400" w:lineRule="atLeast"/>
        <w:rPr>
          <w:rFonts w:ascii="宋体" w:hAnsi="宋体" w:cs="宋体" w:hint="eastAsia"/>
          <w:sz w:val="22"/>
          <w:szCs w:val="22"/>
        </w:rPr>
      </w:pPr>
      <w:r w:rsidRPr="007B223C">
        <w:rPr>
          <w:rFonts w:ascii="宋体" w:hAnsi="宋体" w:cs="宋体" w:hint="eastAsia"/>
          <w:sz w:val="22"/>
          <w:szCs w:val="22"/>
        </w:rPr>
        <w:t>注：1、项目管理机构配备应符合投标人须知前附表的附录5资格审查条件（人员配备最低要求）的要求，否则视为不响应招标文件。</w:t>
      </w:r>
    </w:p>
    <w:p w14:paraId="2B7916D1" w14:textId="77777777" w:rsidR="00273755" w:rsidRPr="007B223C" w:rsidRDefault="002C4831">
      <w:pPr>
        <w:spacing w:beforeLines="50" w:before="120" w:line="400" w:lineRule="atLeast"/>
        <w:ind w:firstLineChars="150" w:firstLine="330"/>
        <w:rPr>
          <w:rFonts w:ascii="宋体" w:hAnsi="宋体" w:cs="宋体" w:hint="eastAsia"/>
          <w:sz w:val="22"/>
          <w:szCs w:val="22"/>
        </w:rPr>
      </w:pPr>
      <w:r w:rsidRPr="007B223C">
        <w:rPr>
          <w:rFonts w:ascii="宋体" w:hAnsi="宋体" w:cs="宋体"/>
          <w:kern w:val="0"/>
          <w:sz w:val="22"/>
          <w:szCs w:val="22"/>
        </w:rPr>
        <w:t>2、</w:t>
      </w:r>
      <w:r w:rsidRPr="007B223C">
        <w:rPr>
          <w:rFonts w:ascii="宋体" w:hAnsi="宋体" w:cs="宋体" w:hint="eastAsia"/>
          <w:kern w:val="0"/>
          <w:sz w:val="22"/>
          <w:szCs w:val="22"/>
        </w:rPr>
        <w:t>参加商务标评分人员也应列入表中，并按要求提供相关资料；</w:t>
      </w:r>
    </w:p>
    <w:p w14:paraId="5F6D29D7" w14:textId="77777777" w:rsidR="00273755" w:rsidRPr="007B223C" w:rsidRDefault="002C4831">
      <w:pPr>
        <w:spacing w:line="400" w:lineRule="atLeast"/>
        <w:ind w:firstLineChars="150" w:firstLine="330"/>
        <w:rPr>
          <w:rFonts w:ascii="宋体" w:hAnsi="宋体" w:cs="宋体" w:hint="eastAsia"/>
          <w:sz w:val="22"/>
          <w:szCs w:val="22"/>
        </w:rPr>
      </w:pPr>
      <w:r w:rsidRPr="007B223C">
        <w:rPr>
          <w:rFonts w:ascii="宋体" w:hAnsi="宋体" w:cs="宋体" w:hint="eastAsia"/>
          <w:kern w:val="0"/>
          <w:sz w:val="22"/>
          <w:szCs w:val="22"/>
        </w:rPr>
        <w:t>3、</w:t>
      </w:r>
      <w:r w:rsidRPr="007B223C">
        <w:rPr>
          <w:rFonts w:ascii="宋体" w:hAnsi="宋体" w:cs="宋体" w:hint="eastAsia"/>
          <w:b/>
          <w:bCs/>
          <w:kern w:val="0"/>
          <w:sz w:val="22"/>
          <w:szCs w:val="22"/>
        </w:rPr>
        <w:t>广东省外的</w:t>
      </w:r>
      <w:r w:rsidRPr="007B223C">
        <w:rPr>
          <w:rFonts w:ascii="宋体" w:hAnsi="宋体" w:cs="宋体" w:hint="eastAsia"/>
          <w:b/>
          <w:bCs/>
          <w:sz w:val="22"/>
          <w:szCs w:val="22"/>
        </w:rPr>
        <w:t>投标人需在本表后附：</w:t>
      </w:r>
      <w:r w:rsidRPr="007B223C">
        <w:rPr>
          <w:rFonts w:ascii="宋体" w:hAnsi="宋体" w:cs="宋体" w:hint="eastAsia"/>
          <w:b/>
          <w:bCs/>
          <w:kern w:val="0"/>
          <w:sz w:val="22"/>
          <w:szCs w:val="22"/>
        </w:rPr>
        <w:t>其拟委派人员已经在“进粤企业和人员诚信信息登记平台”录入信息并通过数据规范检查的</w:t>
      </w:r>
      <w:r w:rsidRPr="007B223C">
        <w:rPr>
          <w:rFonts w:ascii="宋体" w:hAnsi="宋体" w:hint="eastAsia"/>
          <w:b/>
          <w:bCs/>
          <w:sz w:val="22"/>
          <w:szCs w:val="22"/>
        </w:rPr>
        <w:t>带标志网页打印件。</w:t>
      </w:r>
    </w:p>
    <w:p w14:paraId="79EAF5BE" w14:textId="77777777" w:rsidR="00273755" w:rsidRPr="007B223C" w:rsidRDefault="002C4831">
      <w:pPr>
        <w:spacing w:beforeLines="50" w:before="120" w:line="520" w:lineRule="exact"/>
        <w:rPr>
          <w:rFonts w:ascii="宋体" w:hAnsi="宋体" w:hint="eastAsia"/>
          <w:sz w:val="28"/>
          <w:szCs w:val="28"/>
        </w:rPr>
      </w:pPr>
      <w:r w:rsidRPr="007B223C">
        <w:rPr>
          <w:sz w:val="28"/>
          <w:szCs w:val="28"/>
        </w:rPr>
        <w:br w:type="page"/>
      </w:r>
      <w:r w:rsidRPr="007B223C">
        <w:rPr>
          <w:rFonts w:hint="eastAsia"/>
          <w:sz w:val="28"/>
          <w:szCs w:val="28"/>
        </w:rPr>
        <w:lastRenderedPageBreak/>
        <w:t>表</w:t>
      </w:r>
      <w:r w:rsidRPr="007B223C">
        <w:rPr>
          <w:rFonts w:ascii="宋体" w:hAnsi="宋体" w:hint="eastAsia"/>
          <w:sz w:val="28"/>
          <w:szCs w:val="28"/>
        </w:rPr>
        <w:t>2.主要人员简历表</w:t>
      </w:r>
    </w:p>
    <w:p w14:paraId="45E275A8" w14:textId="77777777" w:rsidR="00273755" w:rsidRPr="007B223C" w:rsidRDefault="002C4831">
      <w:pPr>
        <w:spacing w:beforeLines="50" w:before="120" w:afterLines="50" w:after="120" w:line="460" w:lineRule="exact"/>
        <w:rPr>
          <w:rFonts w:ascii="宋体" w:hAnsi="宋体" w:hint="eastAsia"/>
          <w:sz w:val="24"/>
        </w:rPr>
      </w:pPr>
      <w:r w:rsidRPr="007B223C">
        <w:rPr>
          <w:rFonts w:ascii="宋体" w:hAnsi="宋体" w:hint="eastAsia"/>
          <w:sz w:val="24"/>
        </w:rPr>
        <w:t>附1：项目经理简历表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0"/>
        <w:gridCol w:w="1440"/>
        <w:gridCol w:w="1440"/>
        <w:gridCol w:w="1260"/>
        <w:gridCol w:w="1080"/>
        <w:gridCol w:w="900"/>
        <w:gridCol w:w="1620"/>
      </w:tblGrid>
      <w:tr w:rsidR="007B223C" w:rsidRPr="007B223C" w14:paraId="76F5B670" w14:textId="77777777">
        <w:trPr>
          <w:trHeight w:hRule="exact" w:val="624"/>
        </w:trPr>
        <w:tc>
          <w:tcPr>
            <w:tcW w:w="1260" w:type="dxa"/>
            <w:vAlign w:val="center"/>
          </w:tcPr>
          <w:p w14:paraId="1BC87CC9" w14:textId="77777777" w:rsidR="00273755" w:rsidRPr="007B223C" w:rsidRDefault="002C4831">
            <w:pPr>
              <w:jc w:val="center"/>
              <w:rPr>
                <w:rFonts w:ascii="宋体" w:hAnsi="宋体" w:hint="eastAsia"/>
                <w:sz w:val="24"/>
              </w:rPr>
            </w:pPr>
            <w:r w:rsidRPr="007B223C">
              <w:rPr>
                <w:rFonts w:ascii="宋体" w:hAnsi="宋体" w:hint="eastAsia"/>
                <w:sz w:val="24"/>
              </w:rPr>
              <w:t>姓名</w:t>
            </w:r>
          </w:p>
        </w:tc>
        <w:tc>
          <w:tcPr>
            <w:tcW w:w="1440" w:type="dxa"/>
            <w:vAlign w:val="center"/>
          </w:tcPr>
          <w:p w14:paraId="7567DAD2" w14:textId="77777777" w:rsidR="00273755" w:rsidRPr="007B223C" w:rsidRDefault="00273755">
            <w:pPr>
              <w:jc w:val="center"/>
              <w:rPr>
                <w:rFonts w:ascii="宋体" w:hAnsi="宋体" w:hint="eastAsia"/>
                <w:sz w:val="24"/>
              </w:rPr>
            </w:pPr>
          </w:p>
        </w:tc>
        <w:tc>
          <w:tcPr>
            <w:tcW w:w="1440" w:type="dxa"/>
            <w:vAlign w:val="center"/>
          </w:tcPr>
          <w:p w14:paraId="2C42A626" w14:textId="77777777" w:rsidR="00273755" w:rsidRPr="007B223C" w:rsidRDefault="002C4831">
            <w:pPr>
              <w:jc w:val="center"/>
              <w:rPr>
                <w:rFonts w:ascii="宋体" w:hAnsi="宋体" w:hint="eastAsia"/>
                <w:sz w:val="24"/>
              </w:rPr>
            </w:pPr>
            <w:r w:rsidRPr="007B223C">
              <w:rPr>
                <w:rFonts w:ascii="宋体" w:hAnsi="宋体" w:hint="eastAsia"/>
                <w:sz w:val="24"/>
              </w:rPr>
              <w:t>年龄</w:t>
            </w:r>
          </w:p>
        </w:tc>
        <w:tc>
          <w:tcPr>
            <w:tcW w:w="1260" w:type="dxa"/>
            <w:vAlign w:val="center"/>
          </w:tcPr>
          <w:p w14:paraId="13ECBD06" w14:textId="77777777" w:rsidR="00273755" w:rsidRPr="007B223C" w:rsidRDefault="00273755">
            <w:pPr>
              <w:jc w:val="center"/>
              <w:rPr>
                <w:rFonts w:ascii="宋体" w:hAnsi="宋体" w:hint="eastAsia"/>
                <w:sz w:val="24"/>
              </w:rPr>
            </w:pPr>
          </w:p>
        </w:tc>
        <w:tc>
          <w:tcPr>
            <w:tcW w:w="1980" w:type="dxa"/>
            <w:gridSpan w:val="2"/>
            <w:vAlign w:val="center"/>
          </w:tcPr>
          <w:p w14:paraId="7C1C5203" w14:textId="77777777" w:rsidR="00273755" w:rsidRPr="007B223C" w:rsidRDefault="002C4831">
            <w:pPr>
              <w:jc w:val="center"/>
              <w:rPr>
                <w:rFonts w:ascii="宋体" w:hAnsi="宋体" w:hint="eastAsia"/>
                <w:sz w:val="24"/>
              </w:rPr>
            </w:pPr>
            <w:r w:rsidRPr="007B223C">
              <w:rPr>
                <w:rFonts w:ascii="宋体" w:hAnsi="宋体" w:hint="eastAsia"/>
                <w:sz w:val="24"/>
              </w:rPr>
              <w:t>学历</w:t>
            </w:r>
          </w:p>
        </w:tc>
        <w:tc>
          <w:tcPr>
            <w:tcW w:w="1620" w:type="dxa"/>
            <w:vAlign w:val="center"/>
          </w:tcPr>
          <w:p w14:paraId="65833E30" w14:textId="77777777" w:rsidR="00273755" w:rsidRPr="007B223C" w:rsidRDefault="00273755">
            <w:pPr>
              <w:jc w:val="center"/>
              <w:rPr>
                <w:rFonts w:ascii="宋体" w:hAnsi="宋体" w:hint="eastAsia"/>
                <w:sz w:val="24"/>
              </w:rPr>
            </w:pPr>
          </w:p>
        </w:tc>
      </w:tr>
      <w:tr w:rsidR="007B223C" w:rsidRPr="007B223C" w14:paraId="5A749B32" w14:textId="77777777">
        <w:trPr>
          <w:trHeight w:hRule="exact" w:val="737"/>
        </w:trPr>
        <w:tc>
          <w:tcPr>
            <w:tcW w:w="1260" w:type="dxa"/>
            <w:vAlign w:val="center"/>
          </w:tcPr>
          <w:p w14:paraId="4B64E252" w14:textId="77777777" w:rsidR="00273755" w:rsidRPr="007B223C" w:rsidRDefault="002C4831">
            <w:pPr>
              <w:jc w:val="center"/>
              <w:rPr>
                <w:rFonts w:ascii="宋体" w:hAnsi="宋体" w:hint="eastAsia"/>
                <w:sz w:val="24"/>
              </w:rPr>
            </w:pPr>
            <w:r w:rsidRPr="007B223C">
              <w:rPr>
                <w:rFonts w:ascii="宋体" w:hAnsi="宋体" w:hint="eastAsia"/>
                <w:sz w:val="24"/>
              </w:rPr>
              <w:t>职称</w:t>
            </w:r>
          </w:p>
        </w:tc>
        <w:tc>
          <w:tcPr>
            <w:tcW w:w="1440" w:type="dxa"/>
            <w:vAlign w:val="center"/>
          </w:tcPr>
          <w:p w14:paraId="784B3289" w14:textId="77777777" w:rsidR="00273755" w:rsidRPr="007B223C" w:rsidRDefault="00273755">
            <w:pPr>
              <w:jc w:val="center"/>
              <w:rPr>
                <w:rFonts w:ascii="宋体" w:hAnsi="宋体" w:hint="eastAsia"/>
                <w:sz w:val="24"/>
              </w:rPr>
            </w:pPr>
          </w:p>
        </w:tc>
        <w:tc>
          <w:tcPr>
            <w:tcW w:w="1440" w:type="dxa"/>
            <w:vAlign w:val="center"/>
          </w:tcPr>
          <w:p w14:paraId="77DEAE4C" w14:textId="77777777" w:rsidR="00273755" w:rsidRPr="007B223C" w:rsidRDefault="002C4831">
            <w:pPr>
              <w:jc w:val="center"/>
              <w:rPr>
                <w:rFonts w:ascii="宋体" w:hAnsi="宋体" w:hint="eastAsia"/>
                <w:sz w:val="24"/>
              </w:rPr>
            </w:pPr>
            <w:r w:rsidRPr="007B223C">
              <w:rPr>
                <w:rFonts w:ascii="宋体" w:hAnsi="宋体" w:hint="eastAsia"/>
                <w:sz w:val="24"/>
              </w:rPr>
              <w:t>职务</w:t>
            </w:r>
          </w:p>
        </w:tc>
        <w:tc>
          <w:tcPr>
            <w:tcW w:w="1260" w:type="dxa"/>
            <w:vAlign w:val="center"/>
          </w:tcPr>
          <w:p w14:paraId="34D1959E" w14:textId="77777777" w:rsidR="00273755" w:rsidRPr="007B223C" w:rsidRDefault="00273755">
            <w:pPr>
              <w:jc w:val="center"/>
              <w:rPr>
                <w:rFonts w:ascii="宋体" w:hAnsi="宋体" w:hint="eastAsia"/>
                <w:sz w:val="24"/>
              </w:rPr>
            </w:pPr>
          </w:p>
        </w:tc>
        <w:tc>
          <w:tcPr>
            <w:tcW w:w="1980" w:type="dxa"/>
            <w:gridSpan w:val="2"/>
            <w:vAlign w:val="center"/>
          </w:tcPr>
          <w:p w14:paraId="6765998D" w14:textId="77777777" w:rsidR="00273755" w:rsidRPr="007B223C" w:rsidRDefault="002C4831">
            <w:pPr>
              <w:jc w:val="center"/>
              <w:rPr>
                <w:rFonts w:ascii="宋体" w:hAnsi="宋体" w:hint="eastAsia"/>
                <w:sz w:val="24"/>
                <w:szCs w:val="24"/>
              </w:rPr>
            </w:pPr>
            <w:r w:rsidRPr="007B223C">
              <w:rPr>
                <w:rFonts w:ascii="宋体" w:hAnsi="宋体"/>
                <w:sz w:val="24"/>
                <w:szCs w:val="24"/>
              </w:rPr>
              <w:t>拟在本合同任职</w:t>
            </w:r>
          </w:p>
        </w:tc>
        <w:tc>
          <w:tcPr>
            <w:tcW w:w="1620" w:type="dxa"/>
            <w:vAlign w:val="center"/>
          </w:tcPr>
          <w:p w14:paraId="3FC0972E" w14:textId="77777777" w:rsidR="00273755" w:rsidRPr="007B223C" w:rsidRDefault="002C4831">
            <w:pPr>
              <w:jc w:val="center"/>
              <w:rPr>
                <w:rFonts w:ascii="宋体" w:hAnsi="宋体" w:hint="eastAsia"/>
                <w:sz w:val="24"/>
              </w:rPr>
            </w:pPr>
            <w:r w:rsidRPr="007B223C">
              <w:rPr>
                <w:rFonts w:ascii="宋体" w:hAnsi="宋体" w:hint="eastAsia"/>
                <w:sz w:val="24"/>
              </w:rPr>
              <w:t>项目经理</w:t>
            </w:r>
          </w:p>
        </w:tc>
      </w:tr>
      <w:tr w:rsidR="007B223C" w:rsidRPr="007B223C" w14:paraId="1FB1687C" w14:textId="77777777">
        <w:trPr>
          <w:trHeight w:hRule="exact" w:val="737"/>
        </w:trPr>
        <w:tc>
          <w:tcPr>
            <w:tcW w:w="1260" w:type="dxa"/>
            <w:vAlign w:val="center"/>
          </w:tcPr>
          <w:p w14:paraId="4672C50D"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毕业学校</w:t>
            </w:r>
          </w:p>
        </w:tc>
        <w:tc>
          <w:tcPr>
            <w:tcW w:w="4140" w:type="dxa"/>
            <w:gridSpan w:val="3"/>
          </w:tcPr>
          <w:p w14:paraId="3BFE4F2D" w14:textId="77777777" w:rsidR="00273755" w:rsidRPr="007B223C" w:rsidRDefault="00273755">
            <w:pPr>
              <w:spacing w:line="440" w:lineRule="exact"/>
              <w:jc w:val="center"/>
              <w:rPr>
                <w:rFonts w:ascii="宋体" w:hAnsi="宋体" w:hint="eastAsia"/>
                <w:sz w:val="24"/>
                <w:szCs w:val="24"/>
              </w:rPr>
            </w:pPr>
          </w:p>
        </w:tc>
        <w:tc>
          <w:tcPr>
            <w:tcW w:w="1980" w:type="dxa"/>
            <w:gridSpan w:val="2"/>
            <w:vAlign w:val="center"/>
          </w:tcPr>
          <w:p w14:paraId="263047D1"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专业</w:t>
            </w:r>
          </w:p>
        </w:tc>
        <w:tc>
          <w:tcPr>
            <w:tcW w:w="1620" w:type="dxa"/>
          </w:tcPr>
          <w:p w14:paraId="253FE7EE" w14:textId="77777777" w:rsidR="00273755" w:rsidRPr="007B223C" w:rsidRDefault="00273755">
            <w:pPr>
              <w:spacing w:line="440" w:lineRule="exact"/>
              <w:rPr>
                <w:rFonts w:ascii="宋体" w:hAnsi="宋体" w:hint="eastAsia"/>
                <w:sz w:val="24"/>
                <w:szCs w:val="24"/>
              </w:rPr>
            </w:pPr>
          </w:p>
        </w:tc>
      </w:tr>
      <w:tr w:rsidR="007B223C" w:rsidRPr="007B223C" w14:paraId="55E59696" w14:textId="77777777">
        <w:trPr>
          <w:trHeight w:hRule="exact" w:val="624"/>
        </w:trPr>
        <w:tc>
          <w:tcPr>
            <w:tcW w:w="4140" w:type="dxa"/>
            <w:gridSpan w:val="3"/>
            <w:vAlign w:val="center"/>
          </w:tcPr>
          <w:p w14:paraId="74021A69" w14:textId="77777777" w:rsidR="00273755" w:rsidRPr="007B223C" w:rsidRDefault="002C4831">
            <w:pPr>
              <w:jc w:val="center"/>
              <w:rPr>
                <w:rFonts w:ascii="宋体" w:hAnsi="宋体" w:hint="eastAsia"/>
                <w:sz w:val="24"/>
              </w:rPr>
            </w:pPr>
            <w:r w:rsidRPr="007B223C">
              <w:rPr>
                <w:rFonts w:ascii="宋体" w:hAnsi="宋体" w:hint="eastAsia"/>
                <w:sz w:val="24"/>
              </w:rPr>
              <w:t>注册建造师执业资格等级</w:t>
            </w:r>
          </w:p>
        </w:tc>
        <w:tc>
          <w:tcPr>
            <w:tcW w:w="1260" w:type="dxa"/>
            <w:vAlign w:val="center"/>
          </w:tcPr>
          <w:p w14:paraId="0FBC2549" w14:textId="77777777" w:rsidR="00273755" w:rsidRPr="007B223C" w:rsidRDefault="002C4831">
            <w:pPr>
              <w:jc w:val="center"/>
              <w:rPr>
                <w:rFonts w:ascii="宋体" w:hAnsi="宋体" w:hint="eastAsia"/>
                <w:sz w:val="24"/>
              </w:rPr>
            </w:pPr>
            <w:r w:rsidRPr="007B223C">
              <w:rPr>
                <w:rFonts w:ascii="宋体" w:hAnsi="宋体" w:hint="eastAsia"/>
                <w:sz w:val="24"/>
              </w:rPr>
              <w:t xml:space="preserve">      级</w:t>
            </w:r>
          </w:p>
        </w:tc>
        <w:tc>
          <w:tcPr>
            <w:tcW w:w="1980" w:type="dxa"/>
            <w:gridSpan w:val="2"/>
            <w:vAlign w:val="center"/>
          </w:tcPr>
          <w:p w14:paraId="3FEF0DCD" w14:textId="77777777" w:rsidR="00273755" w:rsidRPr="007B223C" w:rsidRDefault="002C4831">
            <w:pPr>
              <w:jc w:val="center"/>
              <w:rPr>
                <w:rFonts w:ascii="宋体" w:hAnsi="宋体" w:hint="eastAsia"/>
                <w:sz w:val="24"/>
              </w:rPr>
            </w:pPr>
            <w:r w:rsidRPr="007B223C">
              <w:rPr>
                <w:rFonts w:ascii="宋体" w:hAnsi="宋体" w:hint="eastAsia"/>
                <w:sz w:val="24"/>
              </w:rPr>
              <w:t>建造师专业</w:t>
            </w:r>
          </w:p>
        </w:tc>
        <w:tc>
          <w:tcPr>
            <w:tcW w:w="1620" w:type="dxa"/>
            <w:vAlign w:val="center"/>
          </w:tcPr>
          <w:p w14:paraId="50F158B9" w14:textId="77777777" w:rsidR="00273755" w:rsidRPr="007B223C" w:rsidRDefault="00273755">
            <w:pPr>
              <w:jc w:val="center"/>
              <w:rPr>
                <w:rFonts w:ascii="宋体" w:hAnsi="宋体" w:hint="eastAsia"/>
                <w:sz w:val="24"/>
              </w:rPr>
            </w:pPr>
          </w:p>
        </w:tc>
      </w:tr>
      <w:tr w:rsidR="007B223C" w:rsidRPr="007B223C" w14:paraId="7F16920F" w14:textId="77777777">
        <w:trPr>
          <w:trHeight w:hRule="exact" w:val="624"/>
        </w:trPr>
        <w:tc>
          <w:tcPr>
            <w:tcW w:w="4140" w:type="dxa"/>
            <w:gridSpan w:val="3"/>
            <w:vAlign w:val="center"/>
          </w:tcPr>
          <w:p w14:paraId="63CEC91D" w14:textId="77777777" w:rsidR="00273755" w:rsidRPr="007B223C" w:rsidRDefault="002C4831">
            <w:pPr>
              <w:jc w:val="center"/>
              <w:rPr>
                <w:rFonts w:ascii="宋体" w:hAnsi="宋体" w:hint="eastAsia"/>
                <w:sz w:val="24"/>
              </w:rPr>
            </w:pPr>
            <w:r w:rsidRPr="007B223C">
              <w:rPr>
                <w:rFonts w:ascii="宋体" w:hAnsi="宋体" w:hint="eastAsia"/>
                <w:sz w:val="24"/>
              </w:rPr>
              <w:t>建造师注册证书编号</w:t>
            </w:r>
          </w:p>
        </w:tc>
        <w:tc>
          <w:tcPr>
            <w:tcW w:w="4860" w:type="dxa"/>
            <w:gridSpan w:val="4"/>
            <w:vAlign w:val="center"/>
          </w:tcPr>
          <w:p w14:paraId="0F064876" w14:textId="77777777" w:rsidR="00273755" w:rsidRPr="007B223C" w:rsidRDefault="00273755">
            <w:pPr>
              <w:jc w:val="center"/>
              <w:rPr>
                <w:rFonts w:ascii="宋体" w:hAnsi="宋体" w:hint="eastAsia"/>
                <w:sz w:val="24"/>
              </w:rPr>
            </w:pPr>
          </w:p>
        </w:tc>
      </w:tr>
      <w:tr w:rsidR="007B223C" w:rsidRPr="007B223C" w14:paraId="67F1D413" w14:textId="77777777">
        <w:trPr>
          <w:trHeight w:hRule="exact" w:val="624"/>
        </w:trPr>
        <w:tc>
          <w:tcPr>
            <w:tcW w:w="4140" w:type="dxa"/>
            <w:gridSpan w:val="3"/>
            <w:vAlign w:val="center"/>
          </w:tcPr>
          <w:p w14:paraId="1FEE3653" w14:textId="77777777" w:rsidR="00273755" w:rsidRPr="007B223C" w:rsidRDefault="002C4831">
            <w:pPr>
              <w:jc w:val="center"/>
              <w:rPr>
                <w:rFonts w:ascii="宋体" w:hAnsi="宋体" w:hint="eastAsia"/>
                <w:sz w:val="24"/>
              </w:rPr>
            </w:pPr>
            <w:r w:rsidRPr="007B223C">
              <w:rPr>
                <w:rFonts w:ascii="宋体" w:hAnsi="宋体" w:hint="eastAsia"/>
                <w:sz w:val="24"/>
              </w:rPr>
              <w:t>安全生产考核合格证书编号</w:t>
            </w:r>
          </w:p>
        </w:tc>
        <w:tc>
          <w:tcPr>
            <w:tcW w:w="4860" w:type="dxa"/>
            <w:gridSpan w:val="4"/>
            <w:vAlign w:val="center"/>
          </w:tcPr>
          <w:p w14:paraId="10A6BEC9" w14:textId="77777777" w:rsidR="00273755" w:rsidRPr="007B223C" w:rsidRDefault="00273755">
            <w:pPr>
              <w:jc w:val="center"/>
              <w:rPr>
                <w:rFonts w:ascii="宋体" w:hAnsi="宋体" w:hint="eastAsia"/>
                <w:sz w:val="24"/>
              </w:rPr>
            </w:pPr>
          </w:p>
        </w:tc>
      </w:tr>
      <w:tr w:rsidR="007B223C" w:rsidRPr="007B223C" w14:paraId="1713E40B" w14:textId="77777777">
        <w:trPr>
          <w:trHeight w:hRule="exact" w:val="624"/>
        </w:trPr>
        <w:tc>
          <w:tcPr>
            <w:tcW w:w="9000" w:type="dxa"/>
            <w:gridSpan w:val="7"/>
            <w:vAlign w:val="center"/>
          </w:tcPr>
          <w:p w14:paraId="4361B970" w14:textId="77777777" w:rsidR="00273755" w:rsidRPr="007B223C" w:rsidRDefault="002C4831">
            <w:pPr>
              <w:jc w:val="center"/>
              <w:rPr>
                <w:rFonts w:ascii="宋体" w:hAnsi="宋体" w:hint="eastAsia"/>
                <w:sz w:val="24"/>
              </w:rPr>
            </w:pPr>
            <w:r w:rsidRPr="007B223C">
              <w:rPr>
                <w:rFonts w:ascii="宋体" w:hAnsi="宋体" w:hint="eastAsia"/>
                <w:sz w:val="24"/>
              </w:rPr>
              <w:t>主要业绩</w:t>
            </w:r>
          </w:p>
        </w:tc>
      </w:tr>
      <w:tr w:rsidR="007B223C" w:rsidRPr="007B223C" w14:paraId="4C7C263B" w14:textId="77777777">
        <w:trPr>
          <w:trHeight w:val="680"/>
        </w:trPr>
        <w:tc>
          <w:tcPr>
            <w:tcW w:w="1260" w:type="dxa"/>
            <w:vAlign w:val="center"/>
          </w:tcPr>
          <w:p w14:paraId="7120321D" w14:textId="77777777" w:rsidR="00273755" w:rsidRPr="007B223C" w:rsidRDefault="002C4831">
            <w:pPr>
              <w:jc w:val="center"/>
              <w:rPr>
                <w:rFonts w:ascii="宋体" w:hAnsi="宋体" w:hint="eastAsia"/>
                <w:sz w:val="24"/>
              </w:rPr>
            </w:pPr>
            <w:r w:rsidRPr="007B223C">
              <w:rPr>
                <w:rFonts w:ascii="宋体" w:hAnsi="宋体" w:hint="eastAsia"/>
                <w:sz w:val="24"/>
              </w:rPr>
              <w:t>时 间</w:t>
            </w:r>
          </w:p>
        </w:tc>
        <w:tc>
          <w:tcPr>
            <w:tcW w:w="2880" w:type="dxa"/>
            <w:gridSpan w:val="2"/>
            <w:vAlign w:val="center"/>
          </w:tcPr>
          <w:p w14:paraId="7B2F849B" w14:textId="77777777" w:rsidR="00273755" w:rsidRPr="007B223C" w:rsidRDefault="002C4831">
            <w:pPr>
              <w:jc w:val="center"/>
              <w:rPr>
                <w:rFonts w:ascii="宋体" w:hAnsi="宋体" w:hint="eastAsia"/>
                <w:sz w:val="24"/>
              </w:rPr>
            </w:pPr>
            <w:r w:rsidRPr="007B223C">
              <w:rPr>
                <w:rFonts w:ascii="宋体" w:hAnsi="宋体" w:hint="eastAsia"/>
                <w:sz w:val="24"/>
              </w:rPr>
              <w:t>参加过的类似项目名称</w:t>
            </w:r>
          </w:p>
        </w:tc>
        <w:tc>
          <w:tcPr>
            <w:tcW w:w="2340" w:type="dxa"/>
            <w:gridSpan w:val="2"/>
            <w:vAlign w:val="center"/>
          </w:tcPr>
          <w:p w14:paraId="68FF3B19" w14:textId="77777777" w:rsidR="00273755" w:rsidRPr="007B223C" w:rsidRDefault="002C4831">
            <w:pPr>
              <w:jc w:val="center"/>
              <w:rPr>
                <w:rFonts w:ascii="宋体" w:hAnsi="宋体" w:hint="eastAsia"/>
                <w:sz w:val="24"/>
              </w:rPr>
            </w:pPr>
            <w:r w:rsidRPr="007B223C">
              <w:rPr>
                <w:rFonts w:ascii="宋体" w:hAnsi="宋体" w:hint="eastAsia"/>
                <w:sz w:val="24"/>
              </w:rPr>
              <w:t>工程概况说明</w:t>
            </w:r>
          </w:p>
        </w:tc>
        <w:tc>
          <w:tcPr>
            <w:tcW w:w="2520" w:type="dxa"/>
            <w:gridSpan w:val="2"/>
            <w:vAlign w:val="center"/>
          </w:tcPr>
          <w:p w14:paraId="228B139D" w14:textId="77777777" w:rsidR="00273755" w:rsidRPr="007B223C" w:rsidRDefault="002C4831">
            <w:pPr>
              <w:jc w:val="center"/>
              <w:rPr>
                <w:rFonts w:ascii="宋体" w:hAnsi="宋体" w:hint="eastAsia"/>
                <w:sz w:val="24"/>
              </w:rPr>
            </w:pPr>
            <w:r w:rsidRPr="007B223C">
              <w:rPr>
                <w:rFonts w:ascii="宋体" w:hAnsi="宋体" w:hint="eastAsia"/>
                <w:sz w:val="24"/>
              </w:rPr>
              <w:t>发包人及联系电话</w:t>
            </w:r>
          </w:p>
        </w:tc>
      </w:tr>
      <w:tr w:rsidR="007B223C" w:rsidRPr="007B223C" w14:paraId="3017A664" w14:textId="77777777">
        <w:trPr>
          <w:trHeight w:val="680"/>
        </w:trPr>
        <w:tc>
          <w:tcPr>
            <w:tcW w:w="1260" w:type="dxa"/>
            <w:vAlign w:val="center"/>
          </w:tcPr>
          <w:p w14:paraId="51D3881D" w14:textId="77777777" w:rsidR="00273755" w:rsidRPr="007B223C" w:rsidRDefault="00273755">
            <w:pPr>
              <w:rPr>
                <w:sz w:val="24"/>
              </w:rPr>
            </w:pPr>
          </w:p>
        </w:tc>
        <w:tc>
          <w:tcPr>
            <w:tcW w:w="2880" w:type="dxa"/>
            <w:gridSpan w:val="2"/>
            <w:vAlign w:val="center"/>
          </w:tcPr>
          <w:p w14:paraId="3B19A2D7" w14:textId="77777777" w:rsidR="00273755" w:rsidRPr="007B223C" w:rsidRDefault="00273755">
            <w:pPr>
              <w:rPr>
                <w:sz w:val="24"/>
              </w:rPr>
            </w:pPr>
          </w:p>
        </w:tc>
        <w:tc>
          <w:tcPr>
            <w:tcW w:w="2340" w:type="dxa"/>
            <w:gridSpan w:val="2"/>
            <w:vAlign w:val="center"/>
          </w:tcPr>
          <w:p w14:paraId="6188F7EE" w14:textId="77777777" w:rsidR="00273755" w:rsidRPr="007B223C" w:rsidRDefault="00273755">
            <w:pPr>
              <w:rPr>
                <w:sz w:val="24"/>
              </w:rPr>
            </w:pPr>
          </w:p>
        </w:tc>
        <w:tc>
          <w:tcPr>
            <w:tcW w:w="2520" w:type="dxa"/>
            <w:gridSpan w:val="2"/>
            <w:vAlign w:val="center"/>
          </w:tcPr>
          <w:p w14:paraId="5E9C5FE4" w14:textId="77777777" w:rsidR="00273755" w:rsidRPr="007B223C" w:rsidRDefault="00273755">
            <w:pPr>
              <w:rPr>
                <w:sz w:val="24"/>
              </w:rPr>
            </w:pPr>
          </w:p>
        </w:tc>
      </w:tr>
      <w:tr w:rsidR="007B223C" w:rsidRPr="007B223C" w14:paraId="3FC749F4" w14:textId="77777777">
        <w:trPr>
          <w:trHeight w:val="680"/>
        </w:trPr>
        <w:tc>
          <w:tcPr>
            <w:tcW w:w="1260" w:type="dxa"/>
            <w:vAlign w:val="center"/>
          </w:tcPr>
          <w:p w14:paraId="165707C6" w14:textId="77777777" w:rsidR="00273755" w:rsidRPr="007B223C" w:rsidRDefault="00273755">
            <w:pPr>
              <w:rPr>
                <w:sz w:val="24"/>
              </w:rPr>
            </w:pPr>
          </w:p>
        </w:tc>
        <w:tc>
          <w:tcPr>
            <w:tcW w:w="2880" w:type="dxa"/>
            <w:gridSpan w:val="2"/>
            <w:vAlign w:val="center"/>
          </w:tcPr>
          <w:p w14:paraId="23D1E84F" w14:textId="77777777" w:rsidR="00273755" w:rsidRPr="007B223C" w:rsidRDefault="00273755">
            <w:pPr>
              <w:rPr>
                <w:sz w:val="24"/>
              </w:rPr>
            </w:pPr>
          </w:p>
        </w:tc>
        <w:tc>
          <w:tcPr>
            <w:tcW w:w="2340" w:type="dxa"/>
            <w:gridSpan w:val="2"/>
            <w:vAlign w:val="center"/>
          </w:tcPr>
          <w:p w14:paraId="46C9ED13" w14:textId="77777777" w:rsidR="00273755" w:rsidRPr="007B223C" w:rsidRDefault="00273755">
            <w:pPr>
              <w:rPr>
                <w:sz w:val="24"/>
              </w:rPr>
            </w:pPr>
          </w:p>
        </w:tc>
        <w:tc>
          <w:tcPr>
            <w:tcW w:w="2520" w:type="dxa"/>
            <w:gridSpan w:val="2"/>
            <w:vAlign w:val="center"/>
          </w:tcPr>
          <w:p w14:paraId="4B98CB97" w14:textId="77777777" w:rsidR="00273755" w:rsidRPr="007B223C" w:rsidRDefault="00273755">
            <w:pPr>
              <w:rPr>
                <w:sz w:val="24"/>
              </w:rPr>
            </w:pPr>
          </w:p>
        </w:tc>
      </w:tr>
    </w:tbl>
    <w:p w14:paraId="5B6CF745" w14:textId="77777777" w:rsidR="00273755" w:rsidRPr="007B223C" w:rsidRDefault="002C4831">
      <w:pPr>
        <w:spacing w:beforeLines="50" w:before="120" w:line="360" w:lineRule="atLeast"/>
        <w:rPr>
          <w:rFonts w:ascii="宋体" w:hAnsi="宋体" w:hint="eastAsia"/>
          <w:sz w:val="22"/>
          <w:szCs w:val="22"/>
        </w:rPr>
      </w:pPr>
      <w:r w:rsidRPr="007B223C">
        <w:rPr>
          <w:rFonts w:ascii="宋体" w:hAnsi="宋体" w:cs="宋体" w:hint="eastAsia"/>
          <w:sz w:val="22"/>
          <w:szCs w:val="22"/>
        </w:rPr>
        <w:t>注：</w:t>
      </w:r>
      <w:r w:rsidRPr="007B223C">
        <w:rPr>
          <w:rFonts w:ascii="宋体" w:hAnsi="宋体" w:cs="宋体" w:hint="eastAsia"/>
          <w:spacing w:val="-4"/>
          <w:sz w:val="22"/>
          <w:szCs w:val="22"/>
        </w:rPr>
        <w:t>1、本表后附拟委任项目经理的身份证、建造师注册证书、安全生产考核合格证（B证）、</w:t>
      </w:r>
      <w:r w:rsidRPr="007B223C">
        <w:rPr>
          <w:rFonts w:ascii="宋体" w:hAnsi="宋体" w:cs="宋体" w:hint="eastAsia"/>
          <w:sz w:val="22"/>
          <w:szCs w:val="22"/>
        </w:rPr>
        <w:t>至少包含</w:t>
      </w:r>
      <w:r w:rsidRPr="007B223C">
        <w:rPr>
          <w:rFonts w:ascii="宋体" w:hAnsi="宋体" w:hint="eastAsia"/>
          <w:sz w:val="22"/>
          <w:szCs w:val="22"/>
          <w:u w:val="single"/>
        </w:rPr>
        <w:t>2025</w:t>
      </w:r>
      <w:r w:rsidRPr="007B223C">
        <w:rPr>
          <w:rFonts w:ascii="宋体" w:hAnsi="宋体" w:hint="eastAsia"/>
          <w:sz w:val="22"/>
          <w:szCs w:val="22"/>
        </w:rPr>
        <w:t>年</w:t>
      </w:r>
      <w:r w:rsidRPr="007B223C">
        <w:rPr>
          <w:rFonts w:ascii="宋体" w:hAnsi="宋体" w:hint="eastAsia"/>
          <w:sz w:val="22"/>
          <w:szCs w:val="22"/>
          <w:u w:val="single"/>
        </w:rPr>
        <w:t>6</w:t>
      </w:r>
      <w:r w:rsidRPr="007B223C">
        <w:rPr>
          <w:rFonts w:ascii="宋体" w:hAnsi="宋体" w:hint="eastAsia"/>
          <w:sz w:val="22"/>
          <w:szCs w:val="22"/>
        </w:rPr>
        <w:t>月至</w:t>
      </w:r>
      <w:r w:rsidRPr="007B223C">
        <w:rPr>
          <w:rFonts w:ascii="宋体" w:hAnsi="宋体" w:hint="eastAsia"/>
          <w:sz w:val="22"/>
          <w:szCs w:val="22"/>
          <w:u w:val="single"/>
        </w:rPr>
        <w:t>2025</w:t>
      </w:r>
      <w:r w:rsidRPr="007B223C">
        <w:rPr>
          <w:rFonts w:ascii="宋体" w:hAnsi="宋体" w:hint="eastAsia"/>
          <w:sz w:val="22"/>
          <w:szCs w:val="22"/>
        </w:rPr>
        <w:t>年</w:t>
      </w:r>
      <w:r w:rsidRPr="007B223C">
        <w:rPr>
          <w:rFonts w:ascii="宋体" w:hAnsi="宋体" w:hint="eastAsia"/>
          <w:sz w:val="22"/>
          <w:szCs w:val="22"/>
          <w:u w:val="single"/>
        </w:rPr>
        <w:t>8</w:t>
      </w:r>
      <w:r w:rsidRPr="007B223C">
        <w:rPr>
          <w:rFonts w:ascii="宋体" w:hAnsi="宋体" w:hint="eastAsia"/>
          <w:sz w:val="22"/>
          <w:szCs w:val="22"/>
        </w:rPr>
        <w:t>月的</w:t>
      </w:r>
      <w:r w:rsidRPr="007B223C">
        <w:rPr>
          <w:rFonts w:ascii="宋体" w:hAnsi="宋体" w:cs="宋体" w:hint="eastAsia"/>
          <w:szCs w:val="21"/>
        </w:rPr>
        <w:t>社保管理机构的证明材料（含社保管理机构的查询机器打印件</w:t>
      </w:r>
      <w:r w:rsidRPr="007B223C">
        <w:rPr>
          <w:rFonts w:ascii="宋体" w:hAnsi="宋体" w:hint="eastAsia"/>
          <w:szCs w:val="21"/>
        </w:rPr>
        <w:t>）</w:t>
      </w:r>
      <w:r w:rsidRPr="007B223C">
        <w:rPr>
          <w:rFonts w:ascii="宋体" w:hAnsi="宋体" w:cs="宋体" w:hint="eastAsia"/>
          <w:spacing w:val="-4"/>
          <w:sz w:val="22"/>
          <w:szCs w:val="22"/>
        </w:rPr>
        <w:t>，</w:t>
      </w:r>
      <w:r w:rsidRPr="007B223C">
        <w:rPr>
          <w:rFonts w:ascii="宋体" w:hAnsi="宋体" w:hint="eastAsia"/>
          <w:sz w:val="22"/>
          <w:szCs w:val="22"/>
        </w:rPr>
        <w:t>已退休项目经理可提供退休证明代替社保证明</w:t>
      </w:r>
      <w:r w:rsidRPr="007B223C">
        <w:rPr>
          <w:rFonts w:ascii="宋体" w:hAnsi="宋体" w:cs="宋体" w:hint="eastAsia"/>
          <w:spacing w:val="-4"/>
          <w:sz w:val="22"/>
          <w:szCs w:val="22"/>
        </w:rPr>
        <w:t>。如果在委托书已附</w:t>
      </w:r>
      <w:r w:rsidRPr="007B223C">
        <w:rPr>
          <w:rFonts w:ascii="宋体" w:hAnsi="宋体" w:cs="宋体" w:hint="eastAsia"/>
          <w:sz w:val="22"/>
          <w:szCs w:val="22"/>
        </w:rPr>
        <w:t>社保证明材料则本页可不再附。</w:t>
      </w:r>
      <w:r w:rsidRPr="007B223C">
        <w:rPr>
          <w:rFonts w:ascii="宋体" w:hAnsi="宋体" w:hint="eastAsia"/>
          <w:sz w:val="22"/>
          <w:szCs w:val="22"/>
        </w:rPr>
        <w:t>注：如果建造师的注册证、安全生产考核合格证已按新规定办理信息公开，则提交有二维码的网上信息系统证明的打印件；未办理信息公开的则提交证书复印件。</w:t>
      </w:r>
    </w:p>
    <w:p w14:paraId="7E5705E7" w14:textId="77777777" w:rsidR="00273755" w:rsidRPr="007B223C" w:rsidRDefault="002C4831">
      <w:pPr>
        <w:spacing w:line="360" w:lineRule="atLeast"/>
        <w:ind w:firstLineChars="193" w:firstLine="425"/>
        <w:rPr>
          <w:rFonts w:ascii="宋体" w:hAnsi="宋体" w:cs="宋体" w:hint="eastAsia"/>
          <w:sz w:val="22"/>
          <w:szCs w:val="22"/>
        </w:rPr>
      </w:pPr>
      <w:r w:rsidRPr="007B223C">
        <w:rPr>
          <w:rFonts w:ascii="宋体" w:hAnsi="宋体" w:cs="宋体" w:hint="eastAsia"/>
          <w:kern w:val="0"/>
          <w:sz w:val="22"/>
          <w:szCs w:val="22"/>
        </w:rPr>
        <w:t>2、如果投标人拟派的项目</w:t>
      </w:r>
      <w:r w:rsidRPr="007B223C">
        <w:rPr>
          <w:rFonts w:ascii="宋体" w:hAnsi="宋体" w:cs="宋体" w:hint="eastAsia"/>
          <w:spacing w:val="-4"/>
          <w:sz w:val="22"/>
          <w:szCs w:val="22"/>
        </w:rPr>
        <w:t>经理</w:t>
      </w:r>
      <w:r w:rsidRPr="007B223C">
        <w:rPr>
          <w:rFonts w:ascii="宋体" w:hAnsi="宋体" w:cs="宋体" w:hint="eastAsia"/>
          <w:kern w:val="0"/>
          <w:sz w:val="22"/>
          <w:szCs w:val="22"/>
        </w:rPr>
        <w:t>存在在建（未竣工验收）项目中途已经变更其项目经理的，需在本表后附变更证明材料复印件。（开标日后提交证明材料视为无效）</w:t>
      </w:r>
    </w:p>
    <w:p w14:paraId="6B8A6813" w14:textId="77777777" w:rsidR="00273755" w:rsidRPr="007B223C" w:rsidRDefault="002C4831">
      <w:pPr>
        <w:spacing w:line="360" w:lineRule="atLeast"/>
        <w:ind w:firstLineChars="193" w:firstLine="425"/>
        <w:rPr>
          <w:rFonts w:ascii="宋体" w:hAnsi="宋体" w:cs="宋体" w:hint="eastAsia"/>
          <w:sz w:val="22"/>
          <w:szCs w:val="22"/>
        </w:rPr>
      </w:pPr>
      <w:r w:rsidRPr="007B223C">
        <w:rPr>
          <w:rFonts w:ascii="宋体" w:hAnsi="宋体" w:cs="宋体" w:hint="eastAsia"/>
          <w:sz w:val="22"/>
          <w:szCs w:val="22"/>
        </w:rPr>
        <w:t>3、如果有，提供如下资料复印件：</w:t>
      </w:r>
    </w:p>
    <w:p w14:paraId="37C7962A" w14:textId="77777777" w:rsidR="00273755" w:rsidRPr="007B223C" w:rsidRDefault="002C4831">
      <w:pPr>
        <w:spacing w:line="360" w:lineRule="atLeast"/>
        <w:ind w:firstLineChars="193" w:firstLine="425"/>
        <w:rPr>
          <w:rFonts w:ascii="宋体" w:hAnsi="宋体" w:cs="宋体" w:hint="eastAsia"/>
          <w:sz w:val="22"/>
          <w:szCs w:val="22"/>
        </w:rPr>
      </w:pPr>
      <w:r w:rsidRPr="007B223C">
        <w:rPr>
          <w:rFonts w:ascii="宋体" w:hAnsi="宋体" w:cs="宋体" w:hint="eastAsia"/>
          <w:sz w:val="22"/>
          <w:szCs w:val="22"/>
        </w:rPr>
        <w:t>（1）项目经理业绩证明材料</w:t>
      </w:r>
    </w:p>
    <w:p w14:paraId="7ED8AD6F" w14:textId="77777777" w:rsidR="00273755" w:rsidRPr="007B223C" w:rsidRDefault="002C4831">
      <w:pPr>
        <w:spacing w:line="360" w:lineRule="atLeast"/>
        <w:ind w:firstLineChars="193" w:firstLine="425"/>
        <w:rPr>
          <w:rFonts w:ascii="宋体" w:hAnsi="宋体" w:cs="宋体" w:hint="eastAsia"/>
          <w:sz w:val="22"/>
          <w:szCs w:val="22"/>
        </w:rPr>
      </w:pPr>
      <w:r w:rsidRPr="007B223C">
        <w:rPr>
          <w:rFonts w:ascii="宋体" w:hAnsi="宋体" w:cs="宋体" w:hint="eastAsia"/>
          <w:sz w:val="22"/>
          <w:szCs w:val="22"/>
        </w:rPr>
        <w:t>（2）</w:t>
      </w:r>
    </w:p>
    <w:p w14:paraId="598275E8" w14:textId="77777777" w:rsidR="00273755" w:rsidRPr="007B223C" w:rsidRDefault="002C4831">
      <w:pPr>
        <w:spacing w:line="360" w:lineRule="atLeast"/>
        <w:ind w:firstLineChars="193" w:firstLine="425"/>
        <w:rPr>
          <w:rFonts w:ascii="宋体" w:hAnsi="宋体" w:cs="宋体" w:hint="eastAsia"/>
          <w:sz w:val="22"/>
          <w:szCs w:val="22"/>
        </w:rPr>
      </w:pPr>
      <w:r w:rsidRPr="007B223C">
        <w:rPr>
          <w:rFonts w:ascii="宋体" w:hAnsi="宋体" w:cs="宋体" w:hint="eastAsia"/>
          <w:sz w:val="22"/>
          <w:szCs w:val="22"/>
        </w:rPr>
        <w:t>4.以上复印件须加盖投标人单位章。</w:t>
      </w:r>
    </w:p>
    <w:p w14:paraId="7CF22569" w14:textId="77777777" w:rsidR="00273755" w:rsidRPr="007B223C" w:rsidRDefault="002C4831">
      <w:pPr>
        <w:spacing w:line="360" w:lineRule="atLeast"/>
        <w:ind w:firstLineChars="2043" w:firstLine="4495"/>
        <w:rPr>
          <w:rFonts w:ascii="宋体" w:hAnsi="宋体" w:cs="宋体" w:hint="eastAsia"/>
          <w:sz w:val="22"/>
          <w:szCs w:val="22"/>
          <w:u w:val="single"/>
        </w:rPr>
      </w:pPr>
      <w:r w:rsidRPr="007B223C">
        <w:rPr>
          <w:rFonts w:ascii="宋体" w:hAnsi="宋体" w:cs="宋体" w:hint="eastAsia"/>
          <w:sz w:val="22"/>
          <w:szCs w:val="22"/>
        </w:rPr>
        <w:t>投标人：</w:t>
      </w:r>
      <w:r w:rsidRPr="007B223C">
        <w:rPr>
          <w:rFonts w:hint="eastAsia"/>
          <w:spacing w:val="10"/>
          <w:sz w:val="22"/>
          <w:szCs w:val="22"/>
          <w:u w:val="single"/>
        </w:rPr>
        <w:t>单位全称</w:t>
      </w:r>
      <w:r w:rsidRPr="007B223C">
        <w:rPr>
          <w:rFonts w:hint="eastAsia"/>
          <w:spacing w:val="10"/>
          <w:sz w:val="22"/>
          <w:szCs w:val="22"/>
          <w:u w:val="single"/>
        </w:rPr>
        <w:t xml:space="preserve">    </w:t>
      </w:r>
      <w:r w:rsidRPr="007B223C">
        <w:rPr>
          <w:rFonts w:hint="eastAsia"/>
          <w:spacing w:val="10"/>
          <w:sz w:val="22"/>
          <w:szCs w:val="22"/>
          <w:u w:val="single"/>
        </w:rPr>
        <w:t>（盖单位章）</w:t>
      </w:r>
    </w:p>
    <w:p w14:paraId="70922F11" w14:textId="77777777" w:rsidR="00273755" w:rsidRPr="007B223C" w:rsidRDefault="002C4831">
      <w:pPr>
        <w:spacing w:line="360" w:lineRule="atLeast"/>
        <w:ind w:firstLineChars="2043" w:firstLine="4495"/>
        <w:rPr>
          <w:rFonts w:ascii="宋体" w:hAnsi="宋体" w:cs="宋体" w:hint="eastAsia"/>
          <w:sz w:val="22"/>
          <w:szCs w:val="22"/>
          <w:u w:val="single"/>
        </w:rPr>
      </w:pPr>
      <w:r w:rsidRPr="007B223C">
        <w:rPr>
          <w:rFonts w:ascii="宋体" w:hAnsi="宋体" w:cs="宋体" w:hint="eastAsia"/>
          <w:sz w:val="22"/>
          <w:szCs w:val="22"/>
        </w:rPr>
        <w:t>项目经理：</w:t>
      </w:r>
      <w:r w:rsidRPr="007B223C">
        <w:rPr>
          <w:rFonts w:ascii="宋体" w:hAnsi="宋体" w:cs="宋体" w:hint="eastAsia"/>
          <w:sz w:val="22"/>
          <w:szCs w:val="22"/>
          <w:u w:val="single"/>
        </w:rPr>
        <w:t xml:space="preserve">       （签字）</w:t>
      </w:r>
    </w:p>
    <w:p w14:paraId="33249E2E" w14:textId="77777777" w:rsidR="00273755" w:rsidRPr="007B223C" w:rsidRDefault="002C4831">
      <w:pPr>
        <w:spacing w:line="360" w:lineRule="atLeast"/>
        <w:ind w:firstLineChars="2043" w:firstLine="4495"/>
        <w:rPr>
          <w:rFonts w:ascii="宋体" w:hAnsi="宋体" w:hint="eastAsia"/>
          <w:b/>
          <w:sz w:val="22"/>
          <w:szCs w:val="22"/>
          <w:u w:val="single"/>
        </w:rPr>
      </w:pPr>
      <w:r w:rsidRPr="007B223C">
        <w:rPr>
          <w:rFonts w:ascii="宋体" w:hAnsi="宋体" w:hint="eastAsia"/>
          <w:sz w:val="22"/>
          <w:szCs w:val="22"/>
        </w:rPr>
        <w:t>日   期：</w:t>
      </w:r>
      <w:r w:rsidRPr="007B223C">
        <w:rPr>
          <w:rFonts w:ascii="宋体" w:hAnsi="宋体" w:cs="宋体" w:hint="eastAsia"/>
          <w:sz w:val="22"/>
          <w:szCs w:val="22"/>
          <w:u w:val="single"/>
        </w:rPr>
        <w:t xml:space="preserve">    </w:t>
      </w:r>
      <w:r w:rsidRPr="007B223C">
        <w:rPr>
          <w:rFonts w:ascii="宋体" w:hAnsi="宋体" w:cs="宋体" w:hint="eastAsia"/>
          <w:sz w:val="22"/>
          <w:szCs w:val="22"/>
        </w:rPr>
        <w:t>年</w:t>
      </w:r>
      <w:r w:rsidRPr="007B223C">
        <w:rPr>
          <w:rFonts w:ascii="宋体" w:hAnsi="宋体" w:cs="宋体" w:hint="eastAsia"/>
          <w:sz w:val="22"/>
          <w:szCs w:val="22"/>
          <w:u w:val="single"/>
        </w:rPr>
        <w:t xml:space="preserve">   </w:t>
      </w:r>
      <w:r w:rsidRPr="007B223C">
        <w:rPr>
          <w:rFonts w:ascii="宋体" w:hAnsi="宋体" w:cs="宋体" w:hint="eastAsia"/>
          <w:sz w:val="22"/>
          <w:szCs w:val="22"/>
        </w:rPr>
        <w:t>月</w:t>
      </w:r>
      <w:r w:rsidRPr="007B223C">
        <w:rPr>
          <w:rFonts w:ascii="宋体" w:hAnsi="宋体" w:cs="宋体" w:hint="eastAsia"/>
          <w:sz w:val="22"/>
          <w:szCs w:val="22"/>
          <w:u w:val="single"/>
        </w:rPr>
        <w:t xml:space="preserve">   </w:t>
      </w:r>
      <w:r w:rsidRPr="007B223C">
        <w:rPr>
          <w:rFonts w:ascii="宋体" w:hAnsi="宋体" w:cs="宋体" w:hint="eastAsia"/>
          <w:sz w:val="22"/>
          <w:szCs w:val="22"/>
        </w:rPr>
        <w:t>日</w:t>
      </w:r>
    </w:p>
    <w:p w14:paraId="4634BDA2" w14:textId="77777777" w:rsidR="00273755" w:rsidRPr="007B223C" w:rsidRDefault="002C4831">
      <w:pPr>
        <w:widowControl/>
        <w:jc w:val="left"/>
        <w:rPr>
          <w:rFonts w:ascii="宋体" w:hAnsi="宋体" w:hint="eastAsia"/>
          <w:sz w:val="24"/>
          <w:szCs w:val="24"/>
        </w:rPr>
      </w:pPr>
      <w:r w:rsidRPr="007B223C">
        <w:rPr>
          <w:rFonts w:ascii="宋体" w:hAnsi="宋体" w:hint="eastAsia"/>
          <w:sz w:val="24"/>
          <w:szCs w:val="24"/>
        </w:rPr>
        <w:br w:type="page"/>
      </w:r>
    </w:p>
    <w:p w14:paraId="1ED5200E" w14:textId="77777777" w:rsidR="00273755" w:rsidRPr="007B223C" w:rsidRDefault="002C4831">
      <w:pPr>
        <w:spacing w:beforeLines="50" w:before="120" w:afterLines="50" w:after="120" w:line="460" w:lineRule="exact"/>
        <w:rPr>
          <w:rFonts w:ascii="宋体" w:hAnsi="宋体" w:hint="eastAsia"/>
          <w:sz w:val="24"/>
          <w:szCs w:val="24"/>
        </w:rPr>
      </w:pPr>
      <w:r w:rsidRPr="007B223C">
        <w:rPr>
          <w:rFonts w:ascii="宋体" w:hAnsi="宋体" w:hint="eastAsia"/>
          <w:sz w:val="24"/>
          <w:szCs w:val="24"/>
        </w:rPr>
        <w:lastRenderedPageBreak/>
        <w:t>附2：项目施工</w:t>
      </w:r>
      <w:r w:rsidRPr="007B223C">
        <w:rPr>
          <w:rFonts w:hint="eastAsia"/>
          <w:sz w:val="24"/>
          <w:szCs w:val="24"/>
        </w:rPr>
        <w:t>技术负责人</w:t>
      </w:r>
      <w:r w:rsidRPr="007B223C">
        <w:rPr>
          <w:rFonts w:ascii="宋体" w:hAnsi="宋体" w:hint="eastAsia"/>
          <w:sz w:val="24"/>
          <w:szCs w:val="24"/>
        </w:rPr>
        <w:t>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7B223C" w:rsidRPr="007B223C" w14:paraId="7227FFF4" w14:textId="77777777">
        <w:trPr>
          <w:trHeight w:hRule="exact" w:val="624"/>
        </w:trPr>
        <w:tc>
          <w:tcPr>
            <w:tcW w:w="1350" w:type="dxa"/>
            <w:vAlign w:val="center"/>
          </w:tcPr>
          <w:p w14:paraId="713B8EA7"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姓  名</w:t>
            </w:r>
          </w:p>
        </w:tc>
        <w:tc>
          <w:tcPr>
            <w:tcW w:w="1530" w:type="dxa"/>
            <w:gridSpan w:val="2"/>
            <w:vAlign w:val="center"/>
          </w:tcPr>
          <w:p w14:paraId="14DC8725" w14:textId="77777777" w:rsidR="00273755" w:rsidRPr="007B223C" w:rsidRDefault="00273755">
            <w:pPr>
              <w:spacing w:line="440" w:lineRule="exact"/>
              <w:jc w:val="center"/>
              <w:rPr>
                <w:rFonts w:ascii="宋体" w:hAnsi="宋体" w:hint="eastAsia"/>
                <w:sz w:val="24"/>
                <w:szCs w:val="24"/>
              </w:rPr>
            </w:pPr>
          </w:p>
        </w:tc>
        <w:tc>
          <w:tcPr>
            <w:tcW w:w="927" w:type="dxa"/>
            <w:vAlign w:val="center"/>
          </w:tcPr>
          <w:p w14:paraId="6B394E43"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年 龄</w:t>
            </w:r>
          </w:p>
        </w:tc>
        <w:tc>
          <w:tcPr>
            <w:tcW w:w="1069" w:type="dxa"/>
            <w:vAlign w:val="center"/>
          </w:tcPr>
          <w:p w14:paraId="107C468C" w14:textId="77777777" w:rsidR="00273755" w:rsidRPr="007B223C" w:rsidRDefault="00273755">
            <w:pPr>
              <w:spacing w:line="440" w:lineRule="exact"/>
              <w:jc w:val="center"/>
              <w:rPr>
                <w:rFonts w:ascii="宋体" w:hAnsi="宋体" w:hint="eastAsia"/>
                <w:sz w:val="24"/>
                <w:szCs w:val="24"/>
              </w:rPr>
            </w:pPr>
          </w:p>
        </w:tc>
        <w:tc>
          <w:tcPr>
            <w:tcW w:w="1964" w:type="dxa"/>
            <w:gridSpan w:val="2"/>
            <w:vAlign w:val="center"/>
          </w:tcPr>
          <w:p w14:paraId="0AAB130C"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学历</w:t>
            </w:r>
          </w:p>
        </w:tc>
        <w:tc>
          <w:tcPr>
            <w:tcW w:w="2135" w:type="dxa"/>
            <w:vAlign w:val="center"/>
          </w:tcPr>
          <w:p w14:paraId="600670F3" w14:textId="77777777" w:rsidR="00273755" w:rsidRPr="007B223C" w:rsidRDefault="00273755">
            <w:pPr>
              <w:spacing w:line="440" w:lineRule="exact"/>
              <w:rPr>
                <w:rFonts w:ascii="宋体" w:hAnsi="宋体" w:hint="eastAsia"/>
                <w:sz w:val="24"/>
                <w:szCs w:val="24"/>
              </w:rPr>
            </w:pPr>
          </w:p>
        </w:tc>
      </w:tr>
      <w:tr w:rsidR="007B223C" w:rsidRPr="007B223C" w14:paraId="2A7F999C" w14:textId="77777777">
        <w:trPr>
          <w:trHeight w:hRule="exact" w:val="624"/>
        </w:trPr>
        <w:tc>
          <w:tcPr>
            <w:tcW w:w="1350" w:type="dxa"/>
            <w:vAlign w:val="center"/>
          </w:tcPr>
          <w:p w14:paraId="03932024"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职  称</w:t>
            </w:r>
          </w:p>
        </w:tc>
        <w:tc>
          <w:tcPr>
            <w:tcW w:w="1530" w:type="dxa"/>
            <w:gridSpan w:val="2"/>
            <w:vAlign w:val="center"/>
          </w:tcPr>
          <w:p w14:paraId="3E44B927" w14:textId="77777777" w:rsidR="00273755" w:rsidRPr="007B223C" w:rsidRDefault="00273755">
            <w:pPr>
              <w:spacing w:line="440" w:lineRule="exact"/>
              <w:jc w:val="center"/>
              <w:rPr>
                <w:rFonts w:ascii="宋体" w:hAnsi="宋体" w:hint="eastAsia"/>
                <w:sz w:val="24"/>
                <w:szCs w:val="24"/>
              </w:rPr>
            </w:pPr>
          </w:p>
        </w:tc>
        <w:tc>
          <w:tcPr>
            <w:tcW w:w="927" w:type="dxa"/>
            <w:vAlign w:val="center"/>
          </w:tcPr>
          <w:p w14:paraId="6D7FF039"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职 务</w:t>
            </w:r>
          </w:p>
        </w:tc>
        <w:tc>
          <w:tcPr>
            <w:tcW w:w="1069" w:type="dxa"/>
            <w:vAlign w:val="center"/>
          </w:tcPr>
          <w:p w14:paraId="602F997D" w14:textId="77777777" w:rsidR="00273755" w:rsidRPr="007B223C" w:rsidRDefault="00273755">
            <w:pPr>
              <w:spacing w:line="440" w:lineRule="exact"/>
              <w:jc w:val="center"/>
              <w:rPr>
                <w:rFonts w:ascii="宋体" w:hAnsi="宋体" w:hint="eastAsia"/>
                <w:sz w:val="24"/>
                <w:szCs w:val="24"/>
              </w:rPr>
            </w:pPr>
          </w:p>
        </w:tc>
        <w:tc>
          <w:tcPr>
            <w:tcW w:w="1964" w:type="dxa"/>
            <w:gridSpan w:val="2"/>
            <w:vAlign w:val="center"/>
          </w:tcPr>
          <w:p w14:paraId="1D204813"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拟在本合同任职</w:t>
            </w:r>
          </w:p>
        </w:tc>
        <w:tc>
          <w:tcPr>
            <w:tcW w:w="2135" w:type="dxa"/>
            <w:vAlign w:val="center"/>
          </w:tcPr>
          <w:p w14:paraId="7A79B772" w14:textId="77777777" w:rsidR="00273755" w:rsidRPr="007B223C" w:rsidRDefault="002C4831">
            <w:pPr>
              <w:spacing w:line="440" w:lineRule="exact"/>
              <w:rPr>
                <w:rFonts w:ascii="宋体" w:hAnsi="宋体" w:hint="eastAsia"/>
                <w:sz w:val="24"/>
                <w:szCs w:val="24"/>
              </w:rPr>
            </w:pPr>
            <w:r w:rsidRPr="007B223C">
              <w:rPr>
                <w:rFonts w:hint="eastAsia"/>
                <w:sz w:val="24"/>
                <w:szCs w:val="24"/>
              </w:rPr>
              <w:t>技术负责人</w:t>
            </w:r>
          </w:p>
        </w:tc>
      </w:tr>
      <w:tr w:rsidR="007B223C" w:rsidRPr="007B223C" w14:paraId="2029E734" w14:textId="77777777">
        <w:trPr>
          <w:trHeight w:hRule="exact" w:val="624"/>
        </w:trPr>
        <w:tc>
          <w:tcPr>
            <w:tcW w:w="1350" w:type="dxa"/>
            <w:vAlign w:val="center"/>
          </w:tcPr>
          <w:p w14:paraId="7C34BF9F"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毕业学校</w:t>
            </w:r>
          </w:p>
        </w:tc>
        <w:tc>
          <w:tcPr>
            <w:tcW w:w="3526" w:type="dxa"/>
            <w:gridSpan w:val="4"/>
          </w:tcPr>
          <w:p w14:paraId="0EA841AF" w14:textId="77777777" w:rsidR="00273755" w:rsidRPr="007B223C" w:rsidRDefault="00273755">
            <w:pPr>
              <w:spacing w:line="440" w:lineRule="exact"/>
              <w:jc w:val="center"/>
              <w:rPr>
                <w:rFonts w:ascii="宋体" w:hAnsi="宋体" w:hint="eastAsia"/>
                <w:sz w:val="24"/>
                <w:szCs w:val="24"/>
              </w:rPr>
            </w:pPr>
          </w:p>
        </w:tc>
        <w:tc>
          <w:tcPr>
            <w:tcW w:w="1964" w:type="dxa"/>
            <w:gridSpan w:val="2"/>
            <w:vAlign w:val="center"/>
          </w:tcPr>
          <w:p w14:paraId="67EC810E"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专业</w:t>
            </w:r>
          </w:p>
        </w:tc>
        <w:tc>
          <w:tcPr>
            <w:tcW w:w="2135" w:type="dxa"/>
          </w:tcPr>
          <w:p w14:paraId="771FF5E9" w14:textId="77777777" w:rsidR="00273755" w:rsidRPr="007B223C" w:rsidRDefault="00273755">
            <w:pPr>
              <w:spacing w:line="440" w:lineRule="exact"/>
              <w:rPr>
                <w:rFonts w:ascii="宋体" w:hAnsi="宋体" w:hint="eastAsia"/>
                <w:sz w:val="24"/>
                <w:szCs w:val="24"/>
              </w:rPr>
            </w:pPr>
          </w:p>
        </w:tc>
      </w:tr>
      <w:tr w:rsidR="007B223C" w:rsidRPr="007B223C" w14:paraId="552B685A" w14:textId="77777777">
        <w:trPr>
          <w:trHeight w:hRule="exact" w:val="624"/>
        </w:trPr>
        <w:tc>
          <w:tcPr>
            <w:tcW w:w="1350" w:type="dxa"/>
            <w:vAlign w:val="center"/>
          </w:tcPr>
          <w:p w14:paraId="02977D9A" w14:textId="77777777" w:rsidR="00273755" w:rsidRPr="007B223C" w:rsidRDefault="002C4831">
            <w:pPr>
              <w:spacing w:line="440" w:lineRule="exact"/>
              <w:jc w:val="center"/>
              <w:rPr>
                <w:rFonts w:ascii="宋体" w:hAnsi="宋体" w:hint="eastAsia"/>
                <w:sz w:val="24"/>
                <w:szCs w:val="24"/>
              </w:rPr>
            </w:pPr>
            <w:r w:rsidRPr="007B223C">
              <w:rPr>
                <w:rFonts w:ascii="宋体" w:hAnsi="宋体" w:hint="eastAsia"/>
                <w:sz w:val="24"/>
              </w:rPr>
              <w:t>工作年限</w:t>
            </w:r>
          </w:p>
        </w:tc>
        <w:tc>
          <w:tcPr>
            <w:tcW w:w="1530" w:type="dxa"/>
            <w:gridSpan w:val="2"/>
          </w:tcPr>
          <w:p w14:paraId="08BA29E8" w14:textId="77777777" w:rsidR="00273755" w:rsidRPr="007B223C" w:rsidRDefault="00273755">
            <w:pPr>
              <w:spacing w:line="440" w:lineRule="exact"/>
              <w:jc w:val="center"/>
              <w:rPr>
                <w:rFonts w:ascii="宋体" w:hAnsi="宋体" w:hint="eastAsia"/>
                <w:sz w:val="24"/>
                <w:szCs w:val="24"/>
              </w:rPr>
            </w:pPr>
          </w:p>
        </w:tc>
        <w:tc>
          <w:tcPr>
            <w:tcW w:w="3960" w:type="dxa"/>
            <w:gridSpan w:val="4"/>
            <w:vAlign w:val="center"/>
          </w:tcPr>
          <w:p w14:paraId="68E65C28" w14:textId="77777777" w:rsidR="00273755" w:rsidRPr="007B223C" w:rsidRDefault="002C4831">
            <w:pPr>
              <w:spacing w:line="440" w:lineRule="exact"/>
              <w:jc w:val="center"/>
              <w:rPr>
                <w:rFonts w:ascii="宋体" w:hAnsi="宋体" w:hint="eastAsia"/>
                <w:sz w:val="24"/>
                <w:szCs w:val="24"/>
              </w:rPr>
            </w:pPr>
            <w:r w:rsidRPr="007B223C">
              <w:rPr>
                <w:rFonts w:hint="eastAsia"/>
                <w:sz w:val="24"/>
              </w:rPr>
              <w:t>职称资格证书编号</w:t>
            </w:r>
          </w:p>
        </w:tc>
        <w:tc>
          <w:tcPr>
            <w:tcW w:w="2135" w:type="dxa"/>
          </w:tcPr>
          <w:p w14:paraId="686A682D" w14:textId="77777777" w:rsidR="00273755" w:rsidRPr="007B223C" w:rsidRDefault="00273755">
            <w:pPr>
              <w:spacing w:line="440" w:lineRule="exact"/>
              <w:rPr>
                <w:rFonts w:ascii="宋体" w:hAnsi="宋体" w:hint="eastAsia"/>
                <w:sz w:val="24"/>
                <w:szCs w:val="24"/>
              </w:rPr>
            </w:pPr>
          </w:p>
        </w:tc>
      </w:tr>
      <w:tr w:rsidR="007B223C" w:rsidRPr="007B223C" w14:paraId="62B198A4" w14:textId="77777777">
        <w:trPr>
          <w:trHeight w:hRule="exact" w:val="567"/>
        </w:trPr>
        <w:tc>
          <w:tcPr>
            <w:tcW w:w="8975" w:type="dxa"/>
            <w:gridSpan w:val="8"/>
            <w:vAlign w:val="center"/>
          </w:tcPr>
          <w:p w14:paraId="7D4F3502"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主要工作经历</w:t>
            </w:r>
          </w:p>
        </w:tc>
      </w:tr>
      <w:tr w:rsidR="007B223C" w:rsidRPr="007B223C" w14:paraId="041C30B4" w14:textId="77777777">
        <w:trPr>
          <w:trHeight w:hRule="exact" w:val="567"/>
        </w:trPr>
        <w:tc>
          <w:tcPr>
            <w:tcW w:w="1376" w:type="dxa"/>
            <w:gridSpan w:val="2"/>
            <w:vAlign w:val="center"/>
          </w:tcPr>
          <w:p w14:paraId="5239C2CA"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时  间</w:t>
            </w:r>
          </w:p>
        </w:tc>
        <w:tc>
          <w:tcPr>
            <w:tcW w:w="3500" w:type="dxa"/>
            <w:gridSpan w:val="3"/>
            <w:vAlign w:val="center"/>
          </w:tcPr>
          <w:p w14:paraId="0CF298DA"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参加过的类似项目</w:t>
            </w:r>
          </w:p>
        </w:tc>
        <w:tc>
          <w:tcPr>
            <w:tcW w:w="1439" w:type="dxa"/>
            <w:vAlign w:val="center"/>
          </w:tcPr>
          <w:p w14:paraId="51DE9206"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担任职务</w:t>
            </w:r>
          </w:p>
        </w:tc>
        <w:tc>
          <w:tcPr>
            <w:tcW w:w="2660" w:type="dxa"/>
            <w:gridSpan w:val="2"/>
            <w:vAlign w:val="center"/>
          </w:tcPr>
          <w:p w14:paraId="6294DE2C"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发包人及联系电话</w:t>
            </w:r>
          </w:p>
        </w:tc>
      </w:tr>
      <w:tr w:rsidR="007B223C" w:rsidRPr="007B223C" w14:paraId="75E5BC48" w14:textId="77777777">
        <w:trPr>
          <w:trHeight w:val="690"/>
        </w:trPr>
        <w:tc>
          <w:tcPr>
            <w:tcW w:w="1376" w:type="dxa"/>
            <w:gridSpan w:val="2"/>
          </w:tcPr>
          <w:p w14:paraId="48852063" w14:textId="77777777" w:rsidR="00273755" w:rsidRPr="007B223C" w:rsidRDefault="00273755">
            <w:pPr>
              <w:spacing w:line="440" w:lineRule="exact"/>
              <w:rPr>
                <w:rFonts w:eastAsia="黑体"/>
                <w:szCs w:val="21"/>
              </w:rPr>
            </w:pPr>
          </w:p>
        </w:tc>
        <w:tc>
          <w:tcPr>
            <w:tcW w:w="3500" w:type="dxa"/>
            <w:gridSpan w:val="3"/>
          </w:tcPr>
          <w:p w14:paraId="36385C3E" w14:textId="77777777" w:rsidR="00273755" w:rsidRPr="007B223C" w:rsidRDefault="00273755">
            <w:pPr>
              <w:spacing w:line="440" w:lineRule="exact"/>
              <w:rPr>
                <w:rFonts w:eastAsia="黑体"/>
                <w:szCs w:val="21"/>
              </w:rPr>
            </w:pPr>
          </w:p>
        </w:tc>
        <w:tc>
          <w:tcPr>
            <w:tcW w:w="1439" w:type="dxa"/>
          </w:tcPr>
          <w:p w14:paraId="2B378E0B" w14:textId="77777777" w:rsidR="00273755" w:rsidRPr="007B223C" w:rsidRDefault="00273755">
            <w:pPr>
              <w:spacing w:line="440" w:lineRule="exact"/>
              <w:rPr>
                <w:rFonts w:eastAsia="黑体"/>
                <w:szCs w:val="21"/>
              </w:rPr>
            </w:pPr>
          </w:p>
        </w:tc>
        <w:tc>
          <w:tcPr>
            <w:tcW w:w="2660" w:type="dxa"/>
            <w:gridSpan w:val="2"/>
          </w:tcPr>
          <w:p w14:paraId="0D50F578" w14:textId="77777777" w:rsidR="00273755" w:rsidRPr="007B223C" w:rsidRDefault="00273755">
            <w:pPr>
              <w:spacing w:line="440" w:lineRule="exact"/>
              <w:rPr>
                <w:rFonts w:eastAsia="黑体"/>
                <w:szCs w:val="21"/>
              </w:rPr>
            </w:pPr>
          </w:p>
        </w:tc>
      </w:tr>
      <w:tr w:rsidR="007B223C" w:rsidRPr="007B223C" w14:paraId="0AF217A0" w14:textId="77777777">
        <w:trPr>
          <w:trHeight w:val="690"/>
        </w:trPr>
        <w:tc>
          <w:tcPr>
            <w:tcW w:w="1376" w:type="dxa"/>
            <w:gridSpan w:val="2"/>
          </w:tcPr>
          <w:p w14:paraId="0974FF22" w14:textId="77777777" w:rsidR="00273755" w:rsidRPr="007B223C" w:rsidRDefault="00273755">
            <w:pPr>
              <w:spacing w:line="440" w:lineRule="exact"/>
              <w:rPr>
                <w:rFonts w:eastAsia="黑体"/>
                <w:szCs w:val="21"/>
              </w:rPr>
            </w:pPr>
          </w:p>
        </w:tc>
        <w:tc>
          <w:tcPr>
            <w:tcW w:w="3500" w:type="dxa"/>
            <w:gridSpan w:val="3"/>
          </w:tcPr>
          <w:p w14:paraId="686C8142" w14:textId="77777777" w:rsidR="00273755" w:rsidRPr="007B223C" w:rsidRDefault="00273755">
            <w:pPr>
              <w:spacing w:line="440" w:lineRule="exact"/>
              <w:rPr>
                <w:rFonts w:eastAsia="黑体"/>
                <w:szCs w:val="21"/>
              </w:rPr>
            </w:pPr>
          </w:p>
        </w:tc>
        <w:tc>
          <w:tcPr>
            <w:tcW w:w="1439" w:type="dxa"/>
          </w:tcPr>
          <w:p w14:paraId="25A7ACE0" w14:textId="77777777" w:rsidR="00273755" w:rsidRPr="007B223C" w:rsidRDefault="00273755">
            <w:pPr>
              <w:spacing w:line="440" w:lineRule="exact"/>
              <w:rPr>
                <w:rFonts w:eastAsia="黑体"/>
                <w:szCs w:val="21"/>
              </w:rPr>
            </w:pPr>
          </w:p>
        </w:tc>
        <w:tc>
          <w:tcPr>
            <w:tcW w:w="2660" w:type="dxa"/>
            <w:gridSpan w:val="2"/>
          </w:tcPr>
          <w:p w14:paraId="2C9FD66E" w14:textId="77777777" w:rsidR="00273755" w:rsidRPr="007B223C" w:rsidRDefault="00273755">
            <w:pPr>
              <w:spacing w:line="440" w:lineRule="exact"/>
              <w:rPr>
                <w:rFonts w:eastAsia="黑体"/>
                <w:szCs w:val="21"/>
              </w:rPr>
            </w:pPr>
          </w:p>
        </w:tc>
      </w:tr>
      <w:tr w:rsidR="007B223C" w:rsidRPr="007B223C" w14:paraId="34B82A05" w14:textId="77777777">
        <w:trPr>
          <w:trHeight w:val="690"/>
        </w:trPr>
        <w:tc>
          <w:tcPr>
            <w:tcW w:w="1376" w:type="dxa"/>
            <w:gridSpan w:val="2"/>
          </w:tcPr>
          <w:p w14:paraId="04810A8E" w14:textId="77777777" w:rsidR="00273755" w:rsidRPr="007B223C" w:rsidRDefault="00273755">
            <w:pPr>
              <w:spacing w:line="440" w:lineRule="exact"/>
              <w:rPr>
                <w:rFonts w:eastAsia="黑体"/>
                <w:szCs w:val="21"/>
              </w:rPr>
            </w:pPr>
          </w:p>
        </w:tc>
        <w:tc>
          <w:tcPr>
            <w:tcW w:w="3500" w:type="dxa"/>
            <w:gridSpan w:val="3"/>
          </w:tcPr>
          <w:p w14:paraId="657E8A41" w14:textId="77777777" w:rsidR="00273755" w:rsidRPr="007B223C" w:rsidRDefault="00273755">
            <w:pPr>
              <w:spacing w:line="440" w:lineRule="exact"/>
              <w:rPr>
                <w:rFonts w:eastAsia="黑体"/>
                <w:szCs w:val="21"/>
              </w:rPr>
            </w:pPr>
          </w:p>
        </w:tc>
        <w:tc>
          <w:tcPr>
            <w:tcW w:w="1439" w:type="dxa"/>
          </w:tcPr>
          <w:p w14:paraId="428AC0F2" w14:textId="77777777" w:rsidR="00273755" w:rsidRPr="007B223C" w:rsidRDefault="00273755">
            <w:pPr>
              <w:spacing w:line="440" w:lineRule="exact"/>
              <w:rPr>
                <w:rFonts w:eastAsia="黑体"/>
                <w:szCs w:val="21"/>
              </w:rPr>
            </w:pPr>
          </w:p>
        </w:tc>
        <w:tc>
          <w:tcPr>
            <w:tcW w:w="2660" w:type="dxa"/>
            <w:gridSpan w:val="2"/>
          </w:tcPr>
          <w:p w14:paraId="6018DBE1" w14:textId="77777777" w:rsidR="00273755" w:rsidRPr="007B223C" w:rsidRDefault="00273755">
            <w:pPr>
              <w:spacing w:line="440" w:lineRule="exact"/>
              <w:rPr>
                <w:rFonts w:eastAsia="黑体"/>
                <w:szCs w:val="21"/>
              </w:rPr>
            </w:pPr>
          </w:p>
        </w:tc>
      </w:tr>
      <w:tr w:rsidR="007B223C" w:rsidRPr="007B223C" w14:paraId="3EABBC3B" w14:textId="77777777">
        <w:trPr>
          <w:trHeight w:val="690"/>
        </w:trPr>
        <w:tc>
          <w:tcPr>
            <w:tcW w:w="1376" w:type="dxa"/>
            <w:gridSpan w:val="2"/>
            <w:vAlign w:val="center"/>
          </w:tcPr>
          <w:p w14:paraId="1830CF25" w14:textId="77777777" w:rsidR="00273755" w:rsidRPr="007B223C" w:rsidRDefault="00273755">
            <w:pPr>
              <w:spacing w:line="440" w:lineRule="exact"/>
              <w:rPr>
                <w:rFonts w:eastAsia="黑体"/>
                <w:szCs w:val="21"/>
              </w:rPr>
            </w:pPr>
          </w:p>
        </w:tc>
        <w:tc>
          <w:tcPr>
            <w:tcW w:w="3500" w:type="dxa"/>
            <w:gridSpan w:val="3"/>
            <w:vAlign w:val="center"/>
          </w:tcPr>
          <w:p w14:paraId="2387834D" w14:textId="77777777" w:rsidR="00273755" w:rsidRPr="007B223C" w:rsidRDefault="00273755">
            <w:pPr>
              <w:spacing w:line="440" w:lineRule="exact"/>
              <w:rPr>
                <w:rFonts w:eastAsia="黑体"/>
                <w:szCs w:val="21"/>
              </w:rPr>
            </w:pPr>
          </w:p>
        </w:tc>
        <w:tc>
          <w:tcPr>
            <w:tcW w:w="1439" w:type="dxa"/>
            <w:vAlign w:val="center"/>
          </w:tcPr>
          <w:p w14:paraId="20C4F80B" w14:textId="77777777" w:rsidR="00273755" w:rsidRPr="007B223C" w:rsidRDefault="00273755">
            <w:pPr>
              <w:spacing w:line="440" w:lineRule="exact"/>
              <w:rPr>
                <w:rFonts w:eastAsia="黑体"/>
                <w:szCs w:val="21"/>
              </w:rPr>
            </w:pPr>
          </w:p>
        </w:tc>
        <w:tc>
          <w:tcPr>
            <w:tcW w:w="2660" w:type="dxa"/>
            <w:gridSpan w:val="2"/>
            <w:vAlign w:val="center"/>
          </w:tcPr>
          <w:p w14:paraId="3F6C7405" w14:textId="77777777" w:rsidR="00273755" w:rsidRPr="007B223C" w:rsidRDefault="00273755">
            <w:pPr>
              <w:spacing w:line="440" w:lineRule="exact"/>
              <w:rPr>
                <w:rFonts w:eastAsia="黑体"/>
                <w:szCs w:val="21"/>
              </w:rPr>
            </w:pPr>
          </w:p>
        </w:tc>
      </w:tr>
      <w:tr w:rsidR="007B223C" w:rsidRPr="007B223C" w14:paraId="323DD22F" w14:textId="77777777">
        <w:trPr>
          <w:trHeight w:val="690"/>
        </w:trPr>
        <w:tc>
          <w:tcPr>
            <w:tcW w:w="1376" w:type="dxa"/>
            <w:gridSpan w:val="2"/>
            <w:vAlign w:val="center"/>
          </w:tcPr>
          <w:p w14:paraId="5D610A29" w14:textId="77777777" w:rsidR="00273755" w:rsidRPr="007B223C" w:rsidRDefault="00273755">
            <w:pPr>
              <w:spacing w:line="440" w:lineRule="exact"/>
              <w:rPr>
                <w:rFonts w:eastAsia="黑体"/>
                <w:szCs w:val="21"/>
              </w:rPr>
            </w:pPr>
          </w:p>
        </w:tc>
        <w:tc>
          <w:tcPr>
            <w:tcW w:w="3500" w:type="dxa"/>
            <w:gridSpan w:val="3"/>
            <w:vAlign w:val="center"/>
          </w:tcPr>
          <w:p w14:paraId="6ECFA1DB" w14:textId="77777777" w:rsidR="00273755" w:rsidRPr="007B223C" w:rsidRDefault="00273755">
            <w:pPr>
              <w:spacing w:line="440" w:lineRule="exact"/>
              <w:rPr>
                <w:rFonts w:eastAsia="黑体"/>
                <w:szCs w:val="21"/>
              </w:rPr>
            </w:pPr>
          </w:p>
        </w:tc>
        <w:tc>
          <w:tcPr>
            <w:tcW w:w="1439" w:type="dxa"/>
            <w:vAlign w:val="center"/>
          </w:tcPr>
          <w:p w14:paraId="2E813C08" w14:textId="77777777" w:rsidR="00273755" w:rsidRPr="007B223C" w:rsidRDefault="00273755">
            <w:pPr>
              <w:spacing w:line="440" w:lineRule="exact"/>
              <w:rPr>
                <w:rFonts w:eastAsia="黑体"/>
                <w:szCs w:val="21"/>
              </w:rPr>
            </w:pPr>
          </w:p>
        </w:tc>
        <w:tc>
          <w:tcPr>
            <w:tcW w:w="2660" w:type="dxa"/>
            <w:gridSpan w:val="2"/>
            <w:vAlign w:val="center"/>
          </w:tcPr>
          <w:p w14:paraId="2EE8C0EB" w14:textId="77777777" w:rsidR="00273755" w:rsidRPr="007B223C" w:rsidRDefault="00273755">
            <w:pPr>
              <w:spacing w:line="440" w:lineRule="exact"/>
              <w:rPr>
                <w:rFonts w:eastAsia="黑体"/>
                <w:szCs w:val="21"/>
              </w:rPr>
            </w:pPr>
          </w:p>
        </w:tc>
      </w:tr>
      <w:tr w:rsidR="007B223C" w:rsidRPr="007B223C" w14:paraId="5C1FB1C7" w14:textId="77777777">
        <w:trPr>
          <w:trHeight w:val="690"/>
        </w:trPr>
        <w:tc>
          <w:tcPr>
            <w:tcW w:w="1376" w:type="dxa"/>
            <w:gridSpan w:val="2"/>
            <w:vAlign w:val="center"/>
          </w:tcPr>
          <w:p w14:paraId="08B5349D" w14:textId="77777777" w:rsidR="00273755" w:rsidRPr="007B223C" w:rsidRDefault="00273755">
            <w:pPr>
              <w:spacing w:line="440" w:lineRule="exact"/>
              <w:rPr>
                <w:rFonts w:eastAsia="黑体"/>
                <w:szCs w:val="21"/>
              </w:rPr>
            </w:pPr>
          </w:p>
        </w:tc>
        <w:tc>
          <w:tcPr>
            <w:tcW w:w="3500" w:type="dxa"/>
            <w:gridSpan w:val="3"/>
            <w:vAlign w:val="center"/>
          </w:tcPr>
          <w:p w14:paraId="2AB00EDA" w14:textId="77777777" w:rsidR="00273755" w:rsidRPr="007B223C" w:rsidRDefault="00273755">
            <w:pPr>
              <w:spacing w:line="440" w:lineRule="exact"/>
              <w:rPr>
                <w:rFonts w:eastAsia="黑体"/>
                <w:szCs w:val="21"/>
              </w:rPr>
            </w:pPr>
          </w:p>
        </w:tc>
        <w:tc>
          <w:tcPr>
            <w:tcW w:w="1439" w:type="dxa"/>
            <w:vAlign w:val="center"/>
          </w:tcPr>
          <w:p w14:paraId="3F36944B" w14:textId="77777777" w:rsidR="00273755" w:rsidRPr="007B223C" w:rsidRDefault="00273755">
            <w:pPr>
              <w:spacing w:line="440" w:lineRule="exact"/>
              <w:rPr>
                <w:rFonts w:eastAsia="黑体"/>
                <w:szCs w:val="21"/>
              </w:rPr>
            </w:pPr>
          </w:p>
        </w:tc>
        <w:tc>
          <w:tcPr>
            <w:tcW w:w="2660" w:type="dxa"/>
            <w:gridSpan w:val="2"/>
            <w:vAlign w:val="center"/>
          </w:tcPr>
          <w:p w14:paraId="2BE3C595" w14:textId="77777777" w:rsidR="00273755" w:rsidRPr="007B223C" w:rsidRDefault="00273755">
            <w:pPr>
              <w:spacing w:line="440" w:lineRule="exact"/>
              <w:rPr>
                <w:rFonts w:eastAsia="黑体"/>
                <w:szCs w:val="21"/>
              </w:rPr>
            </w:pPr>
          </w:p>
        </w:tc>
      </w:tr>
      <w:tr w:rsidR="007B223C" w:rsidRPr="007B223C" w14:paraId="753FE110" w14:textId="77777777">
        <w:trPr>
          <w:trHeight w:val="690"/>
        </w:trPr>
        <w:tc>
          <w:tcPr>
            <w:tcW w:w="1376" w:type="dxa"/>
            <w:gridSpan w:val="2"/>
            <w:vAlign w:val="center"/>
          </w:tcPr>
          <w:p w14:paraId="46F41887" w14:textId="77777777" w:rsidR="00273755" w:rsidRPr="007B223C" w:rsidRDefault="00273755">
            <w:pPr>
              <w:spacing w:line="440" w:lineRule="exact"/>
              <w:rPr>
                <w:rFonts w:eastAsia="黑体"/>
                <w:szCs w:val="21"/>
              </w:rPr>
            </w:pPr>
          </w:p>
        </w:tc>
        <w:tc>
          <w:tcPr>
            <w:tcW w:w="3500" w:type="dxa"/>
            <w:gridSpan w:val="3"/>
            <w:vAlign w:val="center"/>
          </w:tcPr>
          <w:p w14:paraId="1D5DC8D7" w14:textId="77777777" w:rsidR="00273755" w:rsidRPr="007B223C" w:rsidRDefault="00273755">
            <w:pPr>
              <w:spacing w:line="440" w:lineRule="exact"/>
              <w:rPr>
                <w:rFonts w:eastAsia="黑体"/>
                <w:szCs w:val="21"/>
              </w:rPr>
            </w:pPr>
          </w:p>
        </w:tc>
        <w:tc>
          <w:tcPr>
            <w:tcW w:w="1439" w:type="dxa"/>
            <w:vAlign w:val="center"/>
          </w:tcPr>
          <w:p w14:paraId="31EE92C2" w14:textId="77777777" w:rsidR="00273755" w:rsidRPr="007B223C" w:rsidRDefault="00273755">
            <w:pPr>
              <w:spacing w:line="440" w:lineRule="exact"/>
              <w:rPr>
                <w:rFonts w:eastAsia="黑体"/>
                <w:szCs w:val="21"/>
              </w:rPr>
            </w:pPr>
          </w:p>
        </w:tc>
        <w:tc>
          <w:tcPr>
            <w:tcW w:w="2660" w:type="dxa"/>
            <w:gridSpan w:val="2"/>
            <w:vAlign w:val="center"/>
          </w:tcPr>
          <w:p w14:paraId="2880EE3A" w14:textId="77777777" w:rsidR="00273755" w:rsidRPr="007B223C" w:rsidRDefault="00273755">
            <w:pPr>
              <w:spacing w:line="440" w:lineRule="exact"/>
              <w:rPr>
                <w:rFonts w:eastAsia="黑体"/>
                <w:szCs w:val="21"/>
              </w:rPr>
            </w:pPr>
          </w:p>
        </w:tc>
      </w:tr>
      <w:tr w:rsidR="007B223C" w:rsidRPr="007B223C" w14:paraId="032D25AE" w14:textId="77777777">
        <w:trPr>
          <w:trHeight w:val="690"/>
        </w:trPr>
        <w:tc>
          <w:tcPr>
            <w:tcW w:w="1376" w:type="dxa"/>
            <w:gridSpan w:val="2"/>
            <w:vAlign w:val="center"/>
          </w:tcPr>
          <w:p w14:paraId="2EAA1348" w14:textId="77777777" w:rsidR="00273755" w:rsidRPr="007B223C" w:rsidRDefault="00273755">
            <w:pPr>
              <w:spacing w:line="440" w:lineRule="exact"/>
              <w:rPr>
                <w:rFonts w:eastAsia="黑体"/>
                <w:szCs w:val="21"/>
              </w:rPr>
            </w:pPr>
          </w:p>
        </w:tc>
        <w:tc>
          <w:tcPr>
            <w:tcW w:w="3500" w:type="dxa"/>
            <w:gridSpan w:val="3"/>
            <w:vAlign w:val="center"/>
          </w:tcPr>
          <w:p w14:paraId="4DB27D5C" w14:textId="77777777" w:rsidR="00273755" w:rsidRPr="007B223C" w:rsidRDefault="00273755">
            <w:pPr>
              <w:spacing w:line="440" w:lineRule="exact"/>
              <w:rPr>
                <w:rFonts w:eastAsia="黑体"/>
                <w:szCs w:val="21"/>
              </w:rPr>
            </w:pPr>
          </w:p>
        </w:tc>
        <w:tc>
          <w:tcPr>
            <w:tcW w:w="1439" w:type="dxa"/>
            <w:vAlign w:val="center"/>
          </w:tcPr>
          <w:p w14:paraId="538001D8" w14:textId="77777777" w:rsidR="00273755" w:rsidRPr="007B223C" w:rsidRDefault="00273755">
            <w:pPr>
              <w:spacing w:line="440" w:lineRule="exact"/>
              <w:rPr>
                <w:rFonts w:eastAsia="黑体"/>
                <w:szCs w:val="21"/>
              </w:rPr>
            </w:pPr>
          </w:p>
        </w:tc>
        <w:tc>
          <w:tcPr>
            <w:tcW w:w="2660" w:type="dxa"/>
            <w:gridSpan w:val="2"/>
            <w:vAlign w:val="center"/>
          </w:tcPr>
          <w:p w14:paraId="70D3A9FC" w14:textId="77777777" w:rsidR="00273755" w:rsidRPr="007B223C" w:rsidRDefault="00273755">
            <w:pPr>
              <w:spacing w:line="440" w:lineRule="exact"/>
              <w:rPr>
                <w:rFonts w:eastAsia="黑体"/>
                <w:szCs w:val="21"/>
              </w:rPr>
            </w:pPr>
          </w:p>
        </w:tc>
      </w:tr>
    </w:tbl>
    <w:p w14:paraId="760B44DF" w14:textId="77777777" w:rsidR="00273755" w:rsidRPr="007B223C" w:rsidRDefault="002C4831">
      <w:pPr>
        <w:spacing w:beforeLines="50" w:before="120" w:line="400" w:lineRule="atLeast"/>
        <w:rPr>
          <w:rFonts w:ascii="宋体" w:hAnsi="宋体" w:cs="宋体" w:hint="eastAsia"/>
          <w:sz w:val="22"/>
          <w:szCs w:val="22"/>
        </w:rPr>
      </w:pPr>
      <w:r w:rsidRPr="007B223C">
        <w:rPr>
          <w:rFonts w:ascii="宋体" w:hAnsi="宋体" w:cs="宋体" w:hint="eastAsia"/>
          <w:sz w:val="22"/>
          <w:szCs w:val="22"/>
        </w:rPr>
        <w:t>注：1、本表后附拟委任项目施工技术负责人的身份证、职称证复印件、至少包含</w:t>
      </w:r>
      <w:r w:rsidRPr="007B223C">
        <w:rPr>
          <w:rFonts w:ascii="宋体" w:hAnsi="宋体" w:hint="eastAsia"/>
          <w:sz w:val="22"/>
          <w:szCs w:val="22"/>
          <w:u w:val="single"/>
        </w:rPr>
        <w:t>2025</w:t>
      </w:r>
      <w:r w:rsidRPr="007B223C">
        <w:rPr>
          <w:rFonts w:ascii="宋体" w:hAnsi="宋体" w:hint="eastAsia"/>
          <w:sz w:val="22"/>
          <w:szCs w:val="22"/>
        </w:rPr>
        <w:t>年</w:t>
      </w:r>
      <w:r w:rsidRPr="007B223C">
        <w:rPr>
          <w:rFonts w:ascii="宋体" w:hAnsi="宋体" w:hint="eastAsia"/>
          <w:sz w:val="22"/>
          <w:szCs w:val="22"/>
          <w:u w:val="single"/>
        </w:rPr>
        <w:t>6</w:t>
      </w:r>
      <w:r w:rsidRPr="007B223C">
        <w:rPr>
          <w:rFonts w:ascii="宋体" w:hAnsi="宋体" w:hint="eastAsia"/>
          <w:sz w:val="22"/>
          <w:szCs w:val="22"/>
        </w:rPr>
        <w:t>月至</w:t>
      </w:r>
      <w:r w:rsidRPr="007B223C">
        <w:rPr>
          <w:rFonts w:ascii="宋体" w:hAnsi="宋体" w:hint="eastAsia"/>
          <w:sz w:val="22"/>
          <w:szCs w:val="22"/>
          <w:u w:val="single"/>
        </w:rPr>
        <w:t>2025</w:t>
      </w:r>
      <w:r w:rsidRPr="007B223C">
        <w:rPr>
          <w:rFonts w:ascii="宋体" w:hAnsi="宋体" w:hint="eastAsia"/>
          <w:sz w:val="22"/>
          <w:szCs w:val="22"/>
        </w:rPr>
        <w:t>年</w:t>
      </w:r>
      <w:r w:rsidRPr="007B223C">
        <w:rPr>
          <w:rFonts w:ascii="宋体" w:hAnsi="宋体" w:hint="eastAsia"/>
          <w:sz w:val="22"/>
          <w:szCs w:val="22"/>
          <w:u w:val="single"/>
        </w:rPr>
        <w:t>8</w:t>
      </w:r>
      <w:r w:rsidRPr="007B223C">
        <w:rPr>
          <w:rFonts w:ascii="宋体" w:hAnsi="宋体" w:hint="eastAsia"/>
          <w:sz w:val="22"/>
          <w:szCs w:val="22"/>
        </w:rPr>
        <w:t>月的</w:t>
      </w:r>
      <w:r w:rsidRPr="007B223C">
        <w:rPr>
          <w:rFonts w:ascii="宋体" w:hAnsi="宋体" w:cs="宋体" w:hint="eastAsia"/>
          <w:szCs w:val="21"/>
        </w:rPr>
        <w:t>社保管理机构的证明材料（含社保管理机构的查询机器打印件</w:t>
      </w:r>
      <w:r w:rsidRPr="007B223C">
        <w:rPr>
          <w:rFonts w:ascii="宋体" w:hAnsi="宋体" w:hint="eastAsia"/>
          <w:szCs w:val="21"/>
        </w:rPr>
        <w:t>）</w:t>
      </w:r>
      <w:r w:rsidRPr="007B223C">
        <w:rPr>
          <w:rFonts w:ascii="宋体" w:hAnsi="宋体" w:cs="宋体" w:hint="eastAsia"/>
          <w:sz w:val="22"/>
          <w:szCs w:val="22"/>
        </w:rPr>
        <w:t>。</w:t>
      </w:r>
    </w:p>
    <w:p w14:paraId="295E15DA" w14:textId="77777777" w:rsidR="00273755" w:rsidRPr="007B223C" w:rsidRDefault="002C4831">
      <w:pPr>
        <w:spacing w:line="360" w:lineRule="atLeast"/>
        <w:ind w:firstLineChars="193" w:firstLine="425"/>
        <w:rPr>
          <w:rFonts w:ascii="宋体" w:hAnsi="宋体" w:cs="宋体" w:hint="eastAsia"/>
          <w:sz w:val="22"/>
          <w:szCs w:val="22"/>
        </w:rPr>
      </w:pPr>
      <w:r w:rsidRPr="007B223C">
        <w:rPr>
          <w:rFonts w:ascii="宋体" w:hAnsi="宋体" w:cs="宋体" w:hint="eastAsia"/>
          <w:sz w:val="22"/>
          <w:szCs w:val="22"/>
        </w:rPr>
        <w:t>2、如果有，提供如下资料复印件：</w:t>
      </w:r>
    </w:p>
    <w:p w14:paraId="197919E6" w14:textId="77777777" w:rsidR="00273755" w:rsidRPr="007B223C" w:rsidRDefault="002C4831">
      <w:pPr>
        <w:spacing w:line="360" w:lineRule="atLeast"/>
        <w:ind w:firstLineChars="200" w:firstLine="440"/>
        <w:rPr>
          <w:rFonts w:ascii="宋体" w:hAnsi="宋体" w:cs="宋体" w:hint="eastAsia"/>
          <w:sz w:val="22"/>
          <w:szCs w:val="22"/>
        </w:rPr>
      </w:pPr>
      <w:r w:rsidRPr="007B223C">
        <w:rPr>
          <w:rFonts w:ascii="宋体" w:hAnsi="宋体" w:cs="宋体" w:hint="eastAsia"/>
          <w:sz w:val="22"/>
          <w:szCs w:val="22"/>
        </w:rPr>
        <w:t>（1）</w:t>
      </w:r>
    </w:p>
    <w:p w14:paraId="55E34DE4" w14:textId="77777777" w:rsidR="00273755" w:rsidRPr="007B223C" w:rsidRDefault="002C4831">
      <w:pPr>
        <w:spacing w:line="360" w:lineRule="atLeast"/>
        <w:ind w:firstLineChars="200" w:firstLine="440"/>
        <w:rPr>
          <w:rFonts w:ascii="宋体" w:hAnsi="宋体" w:cs="宋体" w:hint="eastAsia"/>
          <w:sz w:val="22"/>
          <w:szCs w:val="22"/>
        </w:rPr>
      </w:pPr>
      <w:r w:rsidRPr="007B223C">
        <w:rPr>
          <w:rFonts w:ascii="宋体" w:hAnsi="宋体" w:cs="宋体" w:hint="eastAsia"/>
          <w:sz w:val="22"/>
          <w:szCs w:val="22"/>
        </w:rPr>
        <w:t>（2）</w:t>
      </w:r>
    </w:p>
    <w:p w14:paraId="0C300CA8" w14:textId="77777777" w:rsidR="00273755" w:rsidRPr="007B223C" w:rsidRDefault="002C4831">
      <w:pPr>
        <w:spacing w:line="400" w:lineRule="atLeast"/>
        <w:ind w:firstLineChars="200" w:firstLine="440"/>
        <w:rPr>
          <w:rFonts w:ascii="黑体" w:eastAsia="黑体" w:hAnsi="宋体" w:cs="宋体" w:hint="eastAsia"/>
          <w:szCs w:val="21"/>
        </w:rPr>
      </w:pPr>
      <w:r w:rsidRPr="007B223C">
        <w:rPr>
          <w:rFonts w:ascii="宋体" w:hAnsi="宋体" w:cs="宋体" w:hint="eastAsia"/>
          <w:sz w:val="22"/>
          <w:szCs w:val="22"/>
        </w:rPr>
        <w:t>3、以上复印件须加盖投标人单位章。</w:t>
      </w:r>
    </w:p>
    <w:p w14:paraId="2A6240EE" w14:textId="77777777" w:rsidR="00273755" w:rsidRPr="007B223C" w:rsidRDefault="002C4831">
      <w:pPr>
        <w:spacing w:line="360" w:lineRule="atLeast"/>
        <w:ind w:firstLineChars="2000" w:firstLine="4400"/>
        <w:rPr>
          <w:spacing w:val="10"/>
          <w:sz w:val="22"/>
          <w:szCs w:val="22"/>
          <w:u w:val="single"/>
        </w:rPr>
      </w:pPr>
      <w:r w:rsidRPr="007B223C">
        <w:rPr>
          <w:rFonts w:ascii="宋体" w:hAnsi="宋体" w:cs="宋体" w:hint="eastAsia"/>
          <w:sz w:val="22"/>
          <w:szCs w:val="22"/>
        </w:rPr>
        <w:t>投标人：</w:t>
      </w:r>
      <w:r w:rsidRPr="007B223C">
        <w:rPr>
          <w:rFonts w:hint="eastAsia"/>
          <w:spacing w:val="10"/>
          <w:sz w:val="22"/>
          <w:szCs w:val="22"/>
          <w:u w:val="single"/>
        </w:rPr>
        <w:t>单位全称</w:t>
      </w:r>
      <w:r w:rsidRPr="007B223C">
        <w:rPr>
          <w:rFonts w:hint="eastAsia"/>
          <w:spacing w:val="10"/>
          <w:sz w:val="22"/>
          <w:szCs w:val="22"/>
          <w:u w:val="single"/>
        </w:rPr>
        <w:t xml:space="preserve">    </w:t>
      </w:r>
      <w:r w:rsidRPr="007B223C">
        <w:rPr>
          <w:rFonts w:hint="eastAsia"/>
          <w:spacing w:val="10"/>
          <w:sz w:val="22"/>
          <w:szCs w:val="22"/>
          <w:u w:val="single"/>
        </w:rPr>
        <w:t>（盖单位章）</w:t>
      </w:r>
    </w:p>
    <w:p w14:paraId="1661B145" w14:textId="77777777" w:rsidR="00273755" w:rsidRPr="007B223C" w:rsidRDefault="002C4831">
      <w:pPr>
        <w:spacing w:line="360" w:lineRule="atLeast"/>
        <w:ind w:firstLineChars="2000" w:firstLine="4400"/>
        <w:rPr>
          <w:rFonts w:ascii="宋体" w:hAnsi="宋体" w:cs="宋体" w:hint="eastAsia"/>
          <w:sz w:val="22"/>
          <w:szCs w:val="22"/>
          <w:u w:val="single"/>
        </w:rPr>
      </w:pPr>
      <w:r w:rsidRPr="007B223C">
        <w:rPr>
          <w:rFonts w:ascii="宋体" w:hAnsi="宋体" w:cs="宋体" w:hint="eastAsia"/>
          <w:sz w:val="22"/>
          <w:szCs w:val="22"/>
        </w:rPr>
        <w:t>项目施工技术负责人：</w:t>
      </w:r>
      <w:r w:rsidRPr="007B223C">
        <w:rPr>
          <w:rFonts w:ascii="宋体" w:hAnsi="宋体" w:cs="宋体" w:hint="eastAsia"/>
          <w:sz w:val="22"/>
          <w:szCs w:val="22"/>
          <w:u w:val="single"/>
        </w:rPr>
        <w:t xml:space="preserve">       （签字）</w:t>
      </w:r>
    </w:p>
    <w:p w14:paraId="62F96D47" w14:textId="77777777" w:rsidR="00273755" w:rsidRPr="007B223C" w:rsidRDefault="002C4831">
      <w:pPr>
        <w:spacing w:line="360" w:lineRule="atLeast"/>
        <w:ind w:firstLineChars="2000" w:firstLine="4400"/>
        <w:rPr>
          <w:rFonts w:ascii="宋体" w:hAnsi="宋体" w:cs="宋体" w:hint="eastAsia"/>
          <w:sz w:val="22"/>
          <w:szCs w:val="22"/>
        </w:rPr>
      </w:pPr>
      <w:r w:rsidRPr="007B223C">
        <w:rPr>
          <w:rFonts w:ascii="宋体" w:hAnsi="宋体" w:cs="宋体" w:hint="eastAsia"/>
          <w:sz w:val="22"/>
          <w:szCs w:val="22"/>
        </w:rPr>
        <w:t>日   期：</w:t>
      </w:r>
      <w:r w:rsidRPr="007B223C">
        <w:rPr>
          <w:rFonts w:ascii="宋体" w:hAnsi="宋体" w:cs="宋体" w:hint="eastAsia"/>
          <w:sz w:val="22"/>
          <w:szCs w:val="22"/>
          <w:u w:val="single"/>
        </w:rPr>
        <w:t xml:space="preserve">    </w:t>
      </w:r>
      <w:r w:rsidRPr="007B223C">
        <w:rPr>
          <w:rFonts w:ascii="宋体" w:hAnsi="宋体" w:cs="宋体" w:hint="eastAsia"/>
          <w:sz w:val="22"/>
          <w:szCs w:val="22"/>
        </w:rPr>
        <w:t>年</w:t>
      </w:r>
      <w:r w:rsidRPr="007B223C">
        <w:rPr>
          <w:rFonts w:ascii="宋体" w:hAnsi="宋体" w:cs="宋体" w:hint="eastAsia"/>
          <w:sz w:val="22"/>
          <w:szCs w:val="22"/>
          <w:u w:val="single"/>
        </w:rPr>
        <w:t xml:space="preserve">   </w:t>
      </w:r>
      <w:r w:rsidRPr="007B223C">
        <w:rPr>
          <w:rFonts w:ascii="宋体" w:hAnsi="宋体" w:cs="宋体" w:hint="eastAsia"/>
          <w:sz w:val="22"/>
          <w:szCs w:val="22"/>
        </w:rPr>
        <w:t>月</w:t>
      </w:r>
      <w:r w:rsidRPr="007B223C">
        <w:rPr>
          <w:rFonts w:ascii="宋体" w:hAnsi="宋体" w:cs="宋体" w:hint="eastAsia"/>
          <w:sz w:val="22"/>
          <w:szCs w:val="22"/>
          <w:u w:val="single"/>
        </w:rPr>
        <w:t xml:space="preserve">   </w:t>
      </w:r>
      <w:r w:rsidRPr="007B223C">
        <w:rPr>
          <w:rFonts w:ascii="宋体" w:hAnsi="宋体" w:cs="宋体" w:hint="eastAsia"/>
          <w:sz w:val="22"/>
          <w:szCs w:val="22"/>
        </w:rPr>
        <w:t>日</w:t>
      </w:r>
    </w:p>
    <w:p w14:paraId="3CDA707E" w14:textId="77777777" w:rsidR="00273755" w:rsidRPr="007B223C" w:rsidRDefault="002C4831">
      <w:pPr>
        <w:spacing w:beforeLines="50" w:before="120" w:afterLines="50" w:after="120" w:line="460" w:lineRule="exact"/>
        <w:rPr>
          <w:rFonts w:ascii="宋体" w:hAnsi="宋体" w:hint="eastAsia"/>
          <w:sz w:val="24"/>
          <w:szCs w:val="24"/>
        </w:rPr>
      </w:pPr>
      <w:r w:rsidRPr="007B223C">
        <w:rPr>
          <w:rFonts w:ascii="宋体" w:hAnsi="宋体" w:hint="eastAsia"/>
          <w:bCs/>
          <w:sz w:val="24"/>
          <w:szCs w:val="24"/>
        </w:rPr>
        <w:br w:type="page"/>
      </w:r>
      <w:r w:rsidRPr="007B223C">
        <w:rPr>
          <w:rFonts w:ascii="宋体" w:hAnsi="宋体" w:hint="eastAsia"/>
          <w:sz w:val="24"/>
          <w:szCs w:val="24"/>
        </w:rPr>
        <w:lastRenderedPageBreak/>
        <w:t>附3：安全负责人简历表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7B223C" w:rsidRPr="007B223C" w14:paraId="64C13033" w14:textId="77777777">
        <w:trPr>
          <w:trHeight w:hRule="exact" w:val="624"/>
        </w:trPr>
        <w:tc>
          <w:tcPr>
            <w:tcW w:w="1350" w:type="dxa"/>
            <w:vAlign w:val="center"/>
          </w:tcPr>
          <w:p w14:paraId="231A761B"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姓  名</w:t>
            </w:r>
          </w:p>
        </w:tc>
        <w:tc>
          <w:tcPr>
            <w:tcW w:w="1530" w:type="dxa"/>
            <w:gridSpan w:val="2"/>
            <w:vAlign w:val="center"/>
          </w:tcPr>
          <w:p w14:paraId="4931A59A" w14:textId="77777777" w:rsidR="00273755" w:rsidRPr="007B223C" w:rsidRDefault="00273755">
            <w:pPr>
              <w:spacing w:line="440" w:lineRule="exact"/>
              <w:jc w:val="center"/>
              <w:rPr>
                <w:rFonts w:ascii="宋体" w:hAnsi="宋体" w:hint="eastAsia"/>
                <w:sz w:val="24"/>
                <w:szCs w:val="24"/>
              </w:rPr>
            </w:pPr>
          </w:p>
        </w:tc>
        <w:tc>
          <w:tcPr>
            <w:tcW w:w="927" w:type="dxa"/>
            <w:vAlign w:val="center"/>
          </w:tcPr>
          <w:p w14:paraId="10AADCD7"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年 龄</w:t>
            </w:r>
          </w:p>
        </w:tc>
        <w:tc>
          <w:tcPr>
            <w:tcW w:w="1069" w:type="dxa"/>
            <w:vAlign w:val="center"/>
          </w:tcPr>
          <w:p w14:paraId="05E6DA0F" w14:textId="77777777" w:rsidR="00273755" w:rsidRPr="007B223C" w:rsidRDefault="00273755">
            <w:pPr>
              <w:spacing w:line="440" w:lineRule="exact"/>
              <w:jc w:val="center"/>
              <w:rPr>
                <w:rFonts w:ascii="宋体" w:hAnsi="宋体" w:hint="eastAsia"/>
                <w:sz w:val="24"/>
                <w:szCs w:val="24"/>
              </w:rPr>
            </w:pPr>
          </w:p>
        </w:tc>
        <w:tc>
          <w:tcPr>
            <w:tcW w:w="1964" w:type="dxa"/>
            <w:gridSpan w:val="2"/>
            <w:vAlign w:val="center"/>
          </w:tcPr>
          <w:p w14:paraId="04481C89"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学历</w:t>
            </w:r>
          </w:p>
        </w:tc>
        <w:tc>
          <w:tcPr>
            <w:tcW w:w="2135" w:type="dxa"/>
            <w:vAlign w:val="center"/>
          </w:tcPr>
          <w:p w14:paraId="5D7B7841" w14:textId="77777777" w:rsidR="00273755" w:rsidRPr="007B223C" w:rsidRDefault="00273755">
            <w:pPr>
              <w:spacing w:line="440" w:lineRule="exact"/>
              <w:rPr>
                <w:rFonts w:ascii="宋体" w:hAnsi="宋体" w:hint="eastAsia"/>
                <w:sz w:val="24"/>
                <w:szCs w:val="24"/>
              </w:rPr>
            </w:pPr>
          </w:p>
        </w:tc>
      </w:tr>
      <w:tr w:rsidR="007B223C" w:rsidRPr="007B223C" w14:paraId="780A9F26" w14:textId="77777777">
        <w:trPr>
          <w:trHeight w:hRule="exact" w:val="624"/>
        </w:trPr>
        <w:tc>
          <w:tcPr>
            <w:tcW w:w="1350" w:type="dxa"/>
            <w:vAlign w:val="center"/>
          </w:tcPr>
          <w:p w14:paraId="62630584"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职  称</w:t>
            </w:r>
          </w:p>
        </w:tc>
        <w:tc>
          <w:tcPr>
            <w:tcW w:w="1530" w:type="dxa"/>
            <w:gridSpan w:val="2"/>
            <w:vAlign w:val="center"/>
          </w:tcPr>
          <w:p w14:paraId="0BD795DD" w14:textId="77777777" w:rsidR="00273755" w:rsidRPr="007B223C" w:rsidRDefault="00273755">
            <w:pPr>
              <w:spacing w:line="440" w:lineRule="exact"/>
              <w:jc w:val="center"/>
              <w:rPr>
                <w:rFonts w:ascii="宋体" w:hAnsi="宋体" w:hint="eastAsia"/>
                <w:sz w:val="24"/>
                <w:szCs w:val="24"/>
              </w:rPr>
            </w:pPr>
          </w:p>
        </w:tc>
        <w:tc>
          <w:tcPr>
            <w:tcW w:w="927" w:type="dxa"/>
            <w:vAlign w:val="center"/>
          </w:tcPr>
          <w:p w14:paraId="689CEAE4"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职 务</w:t>
            </w:r>
          </w:p>
        </w:tc>
        <w:tc>
          <w:tcPr>
            <w:tcW w:w="1069" w:type="dxa"/>
            <w:vAlign w:val="center"/>
          </w:tcPr>
          <w:p w14:paraId="66EC2217" w14:textId="77777777" w:rsidR="00273755" w:rsidRPr="007B223C" w:rsidRDefault="00273755">
            <w:pPr>
              <w:spacing w:line="440" w:lineRule="exact"/>
              <w:jc w:val="center"/>
              <w:rPr>
                <w:rFonts w:ascii="宋体" w:hAnsi="宋体" w:hint="eastAsia"/>
                <w:sz w:val="24"/>
                <w:szCs w:val="24"/>
              </w:rPr>
            </w:pPr>
          </w:p>
        </w:tc>
        <w:tc>
          <w:tcPr>
            <w:tcW w:w="1964" w:type="dxa"/>
            <w:gridSpan w:val="2"/>
            <w:vAlign w:val="center"/>
          </w:tcPr>
          <w:p w14:paraId="0BE4B077"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拟在本合同任职</w:t>
            </w:r>
          </w:p>
        </w:tc>
        <w:tc>
          <w:tcPr>
            <w:tcW w:w="2135" w:type="dxa"/>
            <w:vAlign w:val="center"/>
          </w:tcPr>
          <w:p w14:paraId="5F526C1E" w14:textId="77777777" w:rsidR="00273755" w:rsidRPr="007B223C" w:rsidRDefault="00273755">
            <w:pPr>
              <w:spacing w:line="440" w:lineRule="exact"/>
              <w:rPr>
                <w:rFonts w:ascii="宋体" w:hAnsi="宋体" w:hint="eastAsia"/>
                <w:sz w:val="24"/>
                <w:szCs w:val="24"/>
              </w:rPr>
            </w:pPr>
          </w:p>
        </w:tc>
      </w:tr>
      <w:tr w:rsidR="007B223C" w:rsidRPr="007B223C" w14:paraId="2CAB182D" w14:textId="77777777">
        <w:trPr>
          <w:trHeight w:hRule="exact" w:val="624"/>
        </w:trPr>
        <w:tc>
          <w:tcPr>
            <w:tcW w:w="1350" w:type="dxa"/>
            <w:vAlign w:val="center"/>
          </w:tcPr>
          <w:p w14:paraId="4A88765B"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毕业学校</w:t>
            </w:r>
          </w:p>
        </w:tc>
        <w:tc>
          <w:tcPr>
            <w:tcW w:w="3526" w:type="dxa"/>
            <w:gridSpan w:val="4"/>
          </w:tcPr>
          <w:p w14:paraId="70315D25" w14:textId="77777777" w:rsidR="00273755" w:rsidRPr="007B223C" w:rsidRDefault="00273755">
            <w:pPr>
              <w:spacing w:line="440" w:lineRule="exact"/>
              <w:jc w:val="center"/>
              <w:rPr>
                <w:rFonts w:ascii="宋体" w:hAnsi="宋体" w:hint="eastAsia"/>
                <w:sz w:val="24"/>
                <w:szCs w:val="24"/>
              </w:rPr>
            </w:pPr>
          </w:p>
        </w:tc>
        <w:tc>
          <w:tcPr>
            <w:tcW w:w="1964" w:type="dxa"/>
            <w:gridSpan w:val="2"/>
            <w:vAlign w:val="center"/>
          </w:tcPr>
          <w:p w14:paraId="30CF3759"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专业</w:t>
            </w:r>
          </w:p>
        </w:tc>
        <w:tc>
          <w:tcPr>
            <w:tcW w:w="2135" w:type="dxa"/>
          </w:tcPr>
          <w:p w14:paraId="188B222F" w14:textId="77777777" w:rsidR="00273755" w:rsidRPr="007B223C" w:rsidRDefault="00273755">
            <w:pPr>
              <w:spacing w:line="440" w:lineRule="exact"/>
              <w:rPr>
                <w:rFonts w:ascii="宋体" w:hAnsi="宋体" w:hint="eastAsia"/>
                <w:sz w:val="24"/>
                <w:szCs w:val="24"/>
              </w:rPr>
            </w:pPr>
          </w:p>
        </w:tc>
      </w:tr>
      <w:tr w:rsidR="007B223C" w:rsidRPr="007B223C" w14:paraId="709FED01" w14:textId="77777777">
        <w:trPr>
          <w:trHeight w:hRule="exact" w:val="624"/>
        </w:trPr>
        <w:tc>
          <w:tcPr>
            <w:tcW w:w="1350" w:type="dxa"/>
            <w:vAlign w:val="center"/>
          </w:tcPr>
          <w:p w14:paraId="3ACB4B8B" w14:textId="77777777" w:rsidR="00273755" w:rsidRPr="007B223C" w:rsidRDefault="002C4831">
            <w:pPr>
              <w:spacing w:line="440" w:lineRule="exact"/>
              <w:jc w:val="center"/>
              <w:rPr>
                <w:rFonts w:ascii="宋体" w:hAnsi="宋体" w:hint="eastAsia"/>
                <w:sz w:val="24"/>
                <w:szCs w:val="24"/>
              </w:rPr>
            </w:pPr>
            <w:r w:rsidRPr="007B223C">
              <w:rPr>
                <w:rFonts w:ascii="宋体" w:hAnsi="宋体" w:hint="eastAsia"/>
                <w:sz w:val="24"/>
              </w:rPr>
              <w:t>工作年限</w:t>
            </w:r>
          </w:p>
        </w:tc>
        <w:tc>
          <w:tcPr>
            <w:tcW w:w="1530" w:type="dxa"/>
            <w:gridSpan w:val="2"/>
          </w:tcPr>
          <w:p w14:paraId="241DDB21" w14:textId="77777777" w:rsidR="00273755" w:rsidRPr="007B223C" w:rsidRDefault="00273755">
            <w:pPr>
              <w:spacing w:line="440" w:lineRule="exact"/>
              <w:jc w:val="center"/>
              <w:rPr>
                <w:rFonts w:ascii="宋体" w:hAnsi="宋体" w:hint="eastAsia"/>
                <w:sz w:val="24"/>
                <w:szCs w:val="24"/>
              </w:rPr>
            </w:pPr>
          </w:p>
        </w:tc>
        <w:tc>
          <w:tcPr>
            <w:tcW w:w="3960" w:type="dxa"/>
            <w:gridSpan w:val="4"/>
            <w:vAlign w:val="center"/>
          </w:tcPr>
          <w:p w14:paraId="286C4D58" w14:textId="77777777" w:rsidR="00273755" w:rsidRPr="007B223C" w:rsidRDefault="002C4831">
            <w:pPr>
              <w:spacing w:line="440" w:lineRule="exact"/>
              <w:jc w:val="center"/>
              <w:rPr>
                <w:rFonts w:ascii="宋体" w:hAnsi="宋体" w:hint="eastAsia"/>
                <w:sz w:val="24"/>
                <w:szCs w:val="24"/>
              </w:rPr>
            </w:pPr>
            <w:r w:rsidRPr="007B223C">
              <w:rPr>
                <w:rFonts w:ascii="宋体" w:hAnsi="宋体" w:hint="eastAsia"/>
                <w:sz w:val="24"/>
              </w:rPr>
              <w:t>证书编号</w:t>
            </w:r>
          </w:p>
        </w:tc>
        <w:tc>
          <w:tcPr>
            <w:tcW w:w="2135" w:type="dxa"/>
          </w:tcPr>
          <w:p w14:paraId="5DDFDFF7" w14:textId="77777777" w:rsidR="00273755" w:rsidRPr="007B223C" w:rsidRDefault="00273755">
            <w:pPr>
              <w:spacing w:line="440" w:lineRule="exact"/>
              <w:rPr>
                <w:rFonts w:ascii="宋体" w:hAnsi="宋体" w:hint="eastAsia"/>
                <w:sz w:val="24"/>
                <w:szCs w:val="24"/>
              </w:rPr>
            </w:pPr>
          </w:p>
        </w:tc>
      </w:tr>
      <w:tr w:rsidR="007B223C" w:rsidRPr="007B223C" w14:paraId="34BE535C" w14:textId="77777777">
        <w:trPr>
          <w:trHeight w:hRule="exact" w:val="567"/>
        </w:trPr>
        <w:tc>
          <w:tcPr>
            <w:tcW w:w="8975" w:type="dxa"/>
            <w:gridSpan w:val="8"/>
            <w:vAlign w:val="center"/>
          </w:tcPr>
          <w:p w14:paraId="42543D3E"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主要工作经历</w:t>
            </w:r>
          </w:p>
        </w:tc>
      </w:tr>
      <w:tr w:rsidR="007B223C" w:rsidRPr="007B223C" w14:paraId="4484C89E" w14:textId="77777777">
        <w:trPr>
          <w:trHeight w:hRule="exact" w:val="567"/>
        </w:trPr>
        <w:tc>
          <w:tcPr>
            <w:tcW w:w="1376" w:type="dxa"/>
            <w:gridSpan w:val="2"/>
            <w:vAlign w:val="center"/>
          </w:tcPr>
          <w:p w14:paraId="0490B01D"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时  间</w:t>
            </w:r>
          </w:p>
        </w:tc>
        <w:tc>
          <w:tcPr>
            <w:tcW w:w="3500" w:type="dxa"/>
            <w:gridSpan w:val="3"/>
            <w:vAlign w:val="center"/>
          </w:tcPr>
          <w:p w14:paraId="3DC10B26"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参加过的类似项目</w:t>
            </w:r>
          </w:p>
        </w:tc>
        <w:tc>
          <w:tcPr>
            <w:tcW w:w="1439" w:type="dxa"/>
            <w:vAlign w:val="center"/>
          </w:tcPr>
          <w:p w14:paraId="31D576A4"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担任职务</w:t>
            </w:r>
          </w:p>
        </w:tc>
        <w:tc>
          <w:tcPr>
            <w:tcW w:w="2660" w:type="dxa"/>
            <w:gridSpan w:val="2"/>
            <w:vAlign w:val="center"/>
          </w:tcPr>
          <w:p w14:paraId="65353024" w14:textId="77777777" w:rsidR="00273755" w:rsidRPr="007B223C" w:rsidRDefault="002C4831">
            <w:pPr>
              <w:spacing w:line="440" w:lineRule="exact"/>
              <w:jc w:val="center"/>
              <w:rPr>
                <w:rFonts w:ascii="宋体" w:hAnsi="宋体" w:hint="eastAsia"/>
                <w:sz w:val="24"/>
                <w:szCs w:val="24"/>
              </w:rPr>
            </w:pPr>
            <w:r w:rsidRPr="007B223C">
              <w:rPr>
                <w:rFonts w:ascii="宋体" w:hAnsi="宋体"/>
                <w:sz w:val="24"/>
                <w:szCs w:val="24"/>
              </w:rPr>
              <w:t>发包人及联系电话</w:t>
            </w:r>
          </w:p>
        </w:tc>
      </w:tr>
      <w:tr w:rsidR="007B223C" w:rsidRPr="007B223C" w14:paraId="4C66FD6B" w14:textId="77777777">
        <w:trPr>
          <w:trHeight w:val="690"/>
        </w:trPr>
        <w:tc>
          <w:tcPr>
            <w:tcW w:w="1376" w:type="dxa"/>
            <w:gridSpan w:val="2"/>
          </w:tcPr>
          <w:p w14:paraId="351132AF" w14:textId="77777777" w:rsidR="00273755" w:rsidRPr="007B223C" w:rsidRDefault="00273755">
            <w:pPr>
              <w:spacing w:line="440" w:lineRule="exact"/>
              <w:rPr>
                <w:rFonts w:eastAsia="黑体"/>
                <w:szCs w:val="21"/>
              </w:rPr>
            </w:pPr>
          </w:p>
        </w:tc>
        <w:tc>
          <w:tcPr>
            <w:tcW w:w="3500" w:type="dxa"/>
            <w:gridSpan w:val="3"/>
          </w:tcPr>
          <w:p w14:paraId="6FD242E1" w14:textId="77777777" w:rsidR="00273755" w:rsidRPr="007B223C" w:rsidRDefault="00273755">
            <w:pPr>
              <w:spacing w:line="440" w:lineRule="exact"/>
              <w:rPr>
                <w:rFonts w:eastAsia="黑体"/>
                <w:szCs w:val="21"/>
              </w:rPr>
            </w:pPr>
          </w:p>
        </w:tc>
        <w:tc>
          <w:tcPr>
            <w:tcW w:w="1439" w:type="dxa"/>
          </w:tcPr>
          <w:p w14:paraId="705CB3BC" w14:textId="77777777" w:rsidR="00273755" w:rsidRPr="007B223C" w:rsidRDefault="00273755">
            <w:pPr>
              <w:spacing w:line="440" w:lineRule="exact"/>
              <w:rPr>
                <w:rFonts w:eastAsia="黑体"/>
                <w:szCs w:val="21"/>
              </w:rPr>
            </w:pPr>
          </w:p>
        </w:tc>
        <w:tc>
          <w:tcPr>
            <w:tcW w:w="2660" w:type="dxa"/>
            <w:gridSpan w:val="2"/>
          </w:tcPr>
          <w:p w14:paraId="2F683932" w14:textId="77777777" w:rsidR="00273755" w:rsidRPr="007B223C" w:rsidRDefault="00273755">
            <w:pPr>
              <w:spacing w:line="440" w:lineRule="exact"/>
              <w:rPr>
                <w:rFonts w:eastAsia="黑体"/>
                <w:szCs w:val="21"/>
              </w:rPr>
            </w:pPr>
          </w:p>
        </w:tc>
      </w:tr>
      <w:tr w:rsidR="007B223C" w:rsidRPr="007B223C" w14:paraId="0AE75E78" w14:textId="77777777">
        <w:trPr>
          <w:trHeight w:val="690"/>
        </w:trPr>
        <w:tc>
          <w:tcPr>
            <w:tcW w:w="1376" w:type="dxa"/>
            <w:gridSpan w:val="2"/>
            <w:vAlign w:val="center"/>
          </w:tcPr>
          <w:p w14:paraId="2614CBF0" w14:textId="77777777" w:rsidR="00273755" w:rsidRPr="007B223C" w:rsidRDefault="00273755">
            <w:pPr>
              <w:spacing w:line="440" w:lineRule="exact"/>
              <w:rPr>
                <w:rFonts w:eastAsia="黑体"/>
                <w:szCs w:val="21"/>
              </w:rPr>
            </w:pPr>
          </w:p>
        </w:tc>
        <w:tc>
          <w:tcPr>
            <w:tcW w:w="3500" w:type="dxa"/>
            <w:gridSpan w:val="3"/>
            <w:vAlign w:val="center"/>
          </w:tcPr>
          <w:p w14:paraId="06E07668" w14:textId="77777777" w:rsidR="00273755" w:rsidRPr="007B223C" w:rsidRDefault="00273755">
            <w:pPr>
              <w:spacing w:line="440" w:lineRule="exact"/>
              <w:rPr>
                <w:rFonts w:eastAsia="黑体"/>
                <w:szCs w:val="21"/>
              </w:rPr>
            </w:pPr>
          </w:p>
        </w:tc>
        <w:tc>
          <w:tcPr>
            <w:tcW w:w="1439" w:type="dxa"/>
            <w:vAlign w:val="center"/>
          </w:tcPr>
          <w:p w14:paraId="6C2B1A71" w14:textId="77777777" w:rsidR="00273755" w:rsidRPr="007B223C" w:rsidRDefault="00273755">
            <w:pPr>
              <w:spacing w:line="440" w:lineRule="exact"/>
              <w:rPr>
                <w:rFonts w:eastAsia="黑体"/>
                <w:szCs w:val="21"/>
              </w:rPr>
            </w:pPr>
          </w:p>
        </w:tc>
        <w:tc>
          <w:tcPr>
            <w:tcW w:w="2660" w:type="dxa"/>
            <w:gridSpan w:val="2"/>
            <w:vAlign w:val="center"/>
          </w:tcPr>
          <w:p w14:paraId="4CA256C3" w14:textId="77777777" w:rsidR="00273755" w:rsidRPr="007B223C" w:rsidRDefault="00273755">
            <w:pPr>
              <w:spacing w:line="440" w:lineRule="exact"/>
              <w:rPr>
                <w:rFonts w:eastAsia="黑体"/>
                <w:szCs w:val="21"/>
              </w:rPr>
            </w:pPr>
          </w:p>
        </w:tc>
      </w:tr>
      <w:tr w:rsidR="007B223C" w:rsidRPr="007B223C" w14:paraId="628584E0" w14:textId="77777777">
        <w:trPr>
          <w:trHeight w:val="690"/>
        </w:trPr>
        <w:tc>
          <w:tcPr>
            <w:tcW w:w="1376" w:type="dxa"/>
            <w:gridSpan w:val="2"/>
            <w:vAlign w:val="center"/>
          </w:tcPr>
          <w:p w14:paraId="691FDD16" w14:textId="77777777" w:rsidR="00273755" w:rsidRPr="007B223C" w:rsidRDefault="00273755">
            <w:pPr>
              <w:spacing w:line="440" w:lineRule="exact"/>
              <w:rPr>
                <w:rFonts w:eastAsia="黑体"/>
                <w:szCs w:val="21"/>
              </w:rPr>
            </w:pPr>
          </w:p>
        </w:tc>
        <w:tc>
          <w:tcPr>
            <w:tcW w:w="3500" w:type="dxa"/>
            <w:gridSpan w:val="3"/>
            <w:vAlign w:val="center"/>
          </w:tcPr>
          <w:p w14:paraId="06717760" w14:textId="77777777" w:rsidR="00273755" w:rsidRPr="007B223C" w:rsidRDefault="00273755">
            <w:pPr>
              <w:spacing w:line="440" w:lineRule="exact"/>
              <w:rPr>
                <w:rFonts w:eastAsia="黑体"/>
                <w:szCs w:val="21"/>
              </w:rPr>
            </w:pPr>
          </w:p>
        </w:tc>
        <w:tc>
          <w:tcPr>
            <w:tcW w:w="1439" w:type="dxa"/>
            <w:vAlign w:val="center"/>
          </w:tcPr>
          <w:p w14:paraId="49FD644F" w14:textId="77777777" w:rsidR="00273755" w:rsidRPr="007B223C" w:rsidRDefault="00273755">
            <w:pPr>
              <w:spacing w:line="440" w:lineRule="exact"/>
              <w:rPr>
                <w:rFonts w:eastAsia="黑体"/>
                <w:szCs w:val="21"/>
              </w:rPr>
            </w:pPr>
          </w:p>
        </w:tc>
        <w:tc>
          <w:tcPr>
            <w:tcW w:w="2660" w:type="dxa"/>
            <w:gridSpan w:val="2"/>
            <w:vAlign w:val="center"/>
          </w:tcPr>
          <w:p w14:paraId="18FDFAA7" w14:textId="77777777" w:rsidR="00273755" w:rsidRPr="007B223C" w:rsidRDefault="00273755">
            <w:pPr>
              <w:spacing w:line="440" w:lineRule="exact"/>
              <w:rPr>
                <w:rFonts w:eastAsia="黑体"/>
                <w:szCs w:val="21"/>
              </w:rPr>
            </w:pPr>
          </w:p>
        </w:tc>
      </w:tr>
      <w:tr w:rsidR="007B223C" w:rsidRPr="007B223C" w14:paraId="5D508555" w14:textId="77777777">
        <w:trPr>
          <w:trHeight w:val="690"/>
        </w:trPr>
        <w:tc>
          <w:tcPr>
            <w:tcW w:w="1376" w:type="dxa"/>
            <w:gridSpan w:val="2"/>
            <w:vAlign w:val="center"/>
          </w:tcPr>
          <w:p w14:paraId="374765A9" w14:textId="77777777" w:rsidR="00273755" w:rsidRPr="007B223C" w:rsidRDefault="00273755">
            <w:pPr>
              <w:spacing w:line="440" w:lineRule="exact"/>
              <w:rPr>
                <w:rFonts w:eastAsia="黑体"/>
                <w:szCs w:val="21"/>
              </w:rPr>
            </w:pPr>
          </w:p>
        </w:tc>
        <w:tc>
          <w:tcPr>
            <w:tcW w:w="3500" w:type="dxa"/>
            <w:gridSpan w:val="3"/>
            <w:vAlign w:val="center"/>
          </w:tcPr>
          <w:p w14:paraId="4913C788" w14:textId="77777777" w:rsidR="00273755" w:rsidRPr="007B223C" w:rsidRDefault="00273755">
            <w:pPr>
              <w:spacing w:line="440" w:lineRule="exact"/>
              <w:rPr>
                <w:rFonts w:eastAsia="黑体"/>
                <w:szCs w:val="21"/>
              </w:rPr>
            </w:pPr>
          </w:p>
        </w:tc>
        <w:tc>
          <w:tcPr>
            <w:tcW w:w="1439" w:type="dxa"/>
            <w:vAlign w:val="center"/>
          </w:tcPr>
          <w:p w14:paraId="16DA7CA8" w14:textId="77777777" w:rsidR="00273755" w:rsidRPr="007B223C" w:rsidRDefault="00273755">
            <w:pPr>
              <w:spacing w:line="440" w:lineRule="exact"/>
              <w:rPr>
                <w:rFonts w:eastAsia="黑体"/>
                <w:szCs w:val="21"/>
              </w:rPr>
            </w:pPr>
          </w:p>
        </w:tc>
        <w:tc>
          <w:tcPr>
            <w:tcW w:w="2660" w:type="dxa"/>
            <w:gridSpan w:val="2"/>
            <w:vAlign w:val="center"/>
          </w:tcPr>
          <w:p w14:paraId="56ED011C" w14:textId="77777777" w:rsidR="00273755" w:rsidRPr="007B223C" w:rsidRDefault="00273755">
            <w:pPr>
              <w:spacing w:line="440" w:lineRule="exact"/>
              <w:rPr>
                <w:rFonts w:eastAsia="黑体"/>
                <w:szCs w:val="21"/>
              </w:rPr>
            </w:pPr>
          </w:p>
        </w:tc>
      </w:tr>
      <w:tr w:rsidR="007B223C" w:rsidRPr="007B223C" w14:paraId="463A954F" w14:textId="77777777">
        <w:trPr>
          <w:trHeight w:val="690"/>
        </w:trPr>
        <w:tc>
          <w:tcPr>
            <w:tcW w:w="1376" w:type="dxa"/>
            <w:gridSpan w:val="2"/>
            <w:vAlign w:val="center"/>
          </w:tcPr>
          <w:p w14:paraId="7517F8E0" w14:textId="77777777" w:rsidR="00273755" w:rsidRPr="007B223C" w:rsidRDefault="00273755">
            <w:pPr>
              <w:spacing w:line="440" w:lineRule="exact"/>
              <w:rPr>
                <w:rFonts w:eastAsia="黑体"/>
                <w:szCs w:val="21"/>
              </w:rPr>
            </w:pPr>
          </w:p>
        </w:tc>
        <w:tc>
          <w:tcPr>
            <w:tcW w:w="3500" w:type="dxa"/>
            <w:gridSpan w:val="3"/>
            <w:vAlign w:val="center"/>
          </w:tcPr>
          <w:p w14:paraId="33B391E7" w14:textId="77777777" w:rsidR="00273755" w:rsidRPr="007B223C" w:rsidRDefault="00273755">
            <w:pPr>
              <w:spacing w:line="440" w:lineRule="exact"/>
              <w:rPr>
                <w:rFonts w:eastAsia="黑体"/>
                <w:szCs w:val="21"/>
              </w:rPr>
            </w:pPr>
          </w:p>
        </w:tc>
        <w:tc>
          <w:tcPr>
            <w:tcW w:w="1439" w:type="dxa"/>
            <w:vAlign w:val="center"/>
          </w:tcPr>
          <w:p w14:paraId="0AF10D62" w14:textId="77777777" w:rsidR="00273755" w:rsidRPr="007B223C" w:rsidRDefault="00273755">
            <w:pPr>
              <w:spacing w:line="440" w:lineRule="exact"/>
              <w:rPr>
                <w:rFonts w:eastAsia="黑体"/>
                <w:szCs w:val="21"/>
              </w:rPr>
            </w:pPr>
          </w:p>
        </w:tc>
        <w:tc>
          <w:tcPr>
            <w:tcW w:w="2660" w:type="dxa"/>
            <w:gridSpan w:val="2"/>
            <w:vAlign w:val="center"/>
          </w:tcPr>
          <w:p w14:paraId="5C9B207F" w14:textId="77777777" w:rsidR="00273755" w:rsidRPr="007B223C" w:rsidRDefault="00273755">
            <w:pPr>
              <w:spacing w:line="440" w:lineRule="exact"/>
              <w:rPr>
                <w:rFonts w:eastAsia="黑体"/>
                <w:szCs w:val="21"/>
              </w:rPr>
            </w:pPr>
          </w:p>
        </w:tc>
      </w:tr>
      <w:tr w:rsidR="007B223C" w:rsidRPr="007B223C" w14:paraId="21F54F50" w14:textId="77777777">
        <w:trPr>
          <w:trHeight w:val="690"/>
        </w:trPr>
        <w:tc>
          <w:tcPr>
            <w:tcW w:w="1376" w:type="dxa"/>
            <w:gridSpan w:val="2"/>
            <w:vAlign w:val="center"/>
          </w:tcPr>
          <w:p w14:paraId="507EC420" w14:textId="77777777" w:rsidR="00273755" w:rsidRPr="007B223C" w:rsidRDefault="00273755">
            <w:pPr>
              <w:spacing w:line="440" w:lineRule="exact"/>
              <w:rPr>
                <w:rFonts w:eastAsia="黑体"/>
                <w:szCs w:val="21"/>
              </w:rPr>
            </w:pPr>
          </w:p>
        </w:tc>
        <w:tc>
          <w:tcPr>
            <w:tcW w:w="3500" w:type="dxa"/>
            <w:gridSpan w:val="3"/>
            <w:vAlign w:val="center"/>
          </w:tcPr>
          <w:p w14:paraId="2A36E3F5" w14:textId="77777777" w:rsidR="00273755" w:rsidRPr="007B223C" w:rsidRDefault="00273755">
            <w:pPr>
              <w:spacing w:line="440" w:lineRule="exact"/>
              <w:rPr>
                <w:rFonts w:eastAsia="黑体"/>
                <w:szCs w:val="21"/>
              </w:rPr>
            </w:pPr>
          </w:p>
        </w:tc>
        <w:tc>
          <w:tcPr>
            <w:tcW w:w="1439" w:type="dxa"/>
            <w:vAlign w:val="center"/>
          </w:tcPr>
          <w:p w14:paraId="16D3E9CD" w14:textId="77777777" w:rsidR="00273755" w:rsidRPr="007B223C" w:rsidRDefault="00273755">
            <w:pPr>
              <w:spacing w:line="440" w:lineRule="exact"/>
              <w:rPr>
                <w:rFonts w:eastAsia="黑体"/>
                <w:szCs w:val="21"/>
              </w:rPr>
            </w:pPr>
          </w:p>
        </w:tc>
        <w:tc>
          <w:tcPr>
            <w:tcW w:w="2660" w:type="dxa"/>
            <w:gridSpan w:val="2"/>
            <w:vAlign w:val="center"/>
          </w:tcPr>
          <w:p w14:paraId="5ABD0F00" w14:textId="77777777" w:rsidR="00273755" w:rsidRPr="007B223C" w:rsidRDefault="00273755">
            <w:pPr>
              <w:spacing w:line="440" w:lineRule="exact"/>
              <w:rPr>
                <w:rFonts w:eastAsia="黑体"/>
                <w:szCs w:val="21"/>
              </w:rPr>
            </w:pPr>
          </w:p>
        </w:tc>
      </w:tr>
    </w:tbl>
    <w:p w14:paraId="5AF08182" w14:textId="7C2F461C" w:rsidR="00273755" w:rsidRPr="007B223C" w:rsidRDefault="002C4831">
      <w:pPr>
        <w:adjustRightInd w:val="0"/>
        <w:snapToGrid w:val="0"/>
        <w:spacing w:beforeLines="50" w:before="120" w:line="400" w:lineRule="exact"/>
        <w:rPr>
          <w:rFonts w:ascii="宋体" w:hAnsi="宋体" w:hint="eastAsia"/>
          <w:sz w:val="22"/>
          <w:szCs w:val="22"/>
        </w:rPr>
      </w:pPr>
      <w:r w:rsidRPr="007B223C">
        <w:rPr>
          <w:rFonts w:ascii="宋体" w:hAnsi="宋体" w:hint="eastAsia"/>
          <w:sz w:val="22"/>
          <w:szCs w:val="22"/>
        </w:rPr>
        <w:t>注：1、本表后附拟委任</w:t>
      </w:r>
      <w:r w:rsidRPr="007B223C">
        <w:rPr>
          <w:rFonts w:ascii="宋体" w:hAnsi="宋体"/>
          <w:sz w:val="22"/>
          <w:szCs w:val="22"/>
        </w:rPr>
        <w:t>安全</w:t>
      </w:r>
      <w:r w:rsidRPr="007B223C">
        <w:rPr>
          <w:rFonts w:ascii="宋体" w:hAnsi="宋体" w:hint="eastAsia"/>
          <w:sz w:val="22"/>
          <w:szCs w:val="22"/>
        </w:rPr>
        <w:t>负责人的身份证及</w:t>
      </w:r>
      <w:r w:rsidR="00172AA7" w:rsidRPr="007B223C">
        <w:rPr>
          <w:rFonts w:ascii="宋体" w:hAnsi="宋体" w:hint="eastAsia"/>
          <w:sz w:val="22"/>
          <w:szCs w:val="22"/>
        </w:rPr>
        <w:t>安全生产考核合格证（C类）或建筑施工企业专职安全生产管理人员安全生产考核合格证书（C3）</w:t>
      </w:r>
      <w:r w:rsidRPr="007B223C">
        <w:rPr>
          <w:rFonts w:ascii="宋体" w:hAnsi="宋体" w:cs="宋体" w:hint="eastAsia"/>
          <w:sz w:val="22"/>
          <w:szCs w:val="22"/>
        </w:rPr>
        <w:t>、至少包含</w:t>
      </w:r>
      <w:r w:rsidRPr="007B223C">
        <w:rPr>
          <w:rFonts w:ascii="宋体" w:hAnsi="宋体" w:hint="eastAsia"/>
          <w:sz w:val="22"/>
          <w:szCs w:val="22"/>
          <w:u w:val="single"/>
        </w:rPr>
        <w:t>2025</w:t>
      </w:r>
      <w:r w:rsidRPr="007B223C">
        <w:rPr>
          <w:rFonts w:ascii="宋体" w:hAnsi="宋体" w:hint="eastAsia"/>
          <w:sz w:val="22"/>
          <w:szCs w:val="22"/>
        </w:rPr>
        <w:t>年</w:t>
      </w:r>
      <w:r w:rsidRPr="007B223C">
        <w:rPr>
          <w:rFonts w:ascii="宋体" w:hAnsi="宋体" w:hint="eastAsia"/>
          <w:sz w:val="22"/>
          <w:szCs w:val="22"/>
          <w:u w:val="single"/>
        </w:rPr>
        <w:t>6</w:t>
      </w:r>
      <w:r w:rsidRPr="007B223C">
        <w:rPr>
          <w:rFonts w:ascii="宋体" w:hAnsi="宋体" w:hint="eastAsia"/>
          <w:sz w:val="22"/>
          <w:szCs w:val="22"/>
        </w:rPr>
        <w:t>月至</w:t>
      </w:r>
      <w:r w:rsidRPr="007B223C">
        <w:rPr>
          <w:rFonts w:ascii="宋体" w:hAnsi="宋体" w:hint="eastAsia"/>
          <w:sz w:val="22"/>
          <w:szCs w:val="22"/>
          <w:u w:val="single"/>
        </w:rPr>
        <w:t>2025</w:t>
      </w:r>
      <w:r w:rsidRPr="007B223C">
        <w:rPr>
          <w:rFonts w:ascii="宋体" w:hAnsi="宋体" w:hint="eastAsia"/>
          <w:sz w:val="22"/>
          <w:szCs w:val="22"/>
        </w:rPr>
        <w:t>年</w:t>
      </w:r>
      <w:r w:rsidRPr="007B223C">
        <w:rPr>
          <w:rFonts w:ascii="宋体" w:hAnsi="宋体" w:hint="eastAsia"/>
          <w:sz w:val="22"/>
          <w:szCs w:val="22"/>
          <w:u w:val="single"/>
        </w:rPr>
        <w:t>8</w:t>
      </w:r>
      <w:r w:rsidRPr="007B223C">
        <w:rPr>
          <w:rFonts w:ascii="宋体" w:hAnsi="宋体" w:hint="eastAsia"/>
          <w:sz w:val="22"/>
          <w:szCs w:val="22"/>
        </w:rPr>
        <w:t>月的</w:t>
      </w:r>
      <w:r w:rsidRPr="007B223C">
        <w:rPr>
          <w:rFonts w:ascii="宋体" w:hAnsi="宋体" w:cs="宋体" w:hint="eastAsia"/>
          <w:szCs w:val="21"/>
        </w:rPr>
        <w:t>社保管理机构的证明材料（含社保管理机构的查询机器打印件</w:t>
      </w:r>
      <w:r w:rsidRPr="007B223C">
        <w:rPr>
          <w:rFonts w:ascii="宋体" w:hAnsi="宋体" w:hint="eastAsia"/>
          <w:szCs w:val="21"/>
        </w:rPr>
        <w:t>）</w:t>
      </w:r>
      <w:r w:rsidRPr="007B223C">
        <w:rPr>
          <w:rFonts w:ascii="宋体" w:hAnsi="宋体" w:cs="宋体" w:hint="eastAsia"/>
          <w:sz w:val="22"/>
          <w:szCs w:val="22"/>
        </w:rPr>
        <w:t>。</w:t>
      </w:r>
      <w:r w:rsidRPr="007B223C">
        <w:rPr>
          <w:rFonts w:ascii="宋体" w:hAnsi="宋体" w:cs="宋体" w:hint="eastAsia"/>
          <w:kern w:val="0"/>
          <w:sz w:val="22"/>
          <w:szCs w:val="22"/>
        </w:rPr>
        <w:t>如果</w:t>
      </w:r>
      <w:r w:rsidRPr="007B223C">
        <w:rPr>
          <w:rFonts w:ascii="宋体" w:hAnsi="宋体" w:hint="eastAsia"/>
          <w:sz w:val="22"/>
          <w:szCs w:val="22"/>
        </w:rPr>
        <w:t>安全生产考核合格证</w:t>
      </w:r>
      <w:r w:rsidRPr="007B223C">
        <w:rPr>
          <w:rFonts w:ascii="宋体" w:hAnsi="宋体" w:cs="宋体" w:hint="eastAsia"/>
          <w:kern w:val="0"/>
          <w:sz w:val="22"/>
          <w:szCs w:val="22"/>
        </w:rPr>
        <w:t>已按新规定办理信息公开，则提交有二维码的网上信息系统证明的打印件；未办理信息公开的则提交证书复印件。</w:t>
      </w:r>
    </w:p>
    <w:p w14:paraId="57A54313" w14:textId="77777777" w:rsidR="00273755" w:rsidRPr="007B223C" w:rsidRDefault="002C4831">
      <w:pPr>
        <w:spacing w:line="400" w:lineRule="exact"/>
        <w:rPr>
          <w:sz w:val="24"/>
          <w:szCs w:val="24"/>
        </w:rPr>
      </w:pPr>
      <w:r w:rsidRPr="007B223C">
        <w:rPr>
          <w:rFonts w:ascii="宋体" w:hAnsi="宋体" w:hint="eastAsia"/>
          <w:sz w:val="22"/>
          <w:szCs w:val="22"/>
        </w:rPr>
        <w:t xml:space="preserve">    2、以上复印件须加盖单位章。</w:t>
      </w:r>
    </w:p>
    <w:p w14:paraId="7A0B0A7D" w14:textId="77777777" w:rsidR="00273755" w:rsidRPr="007B223C" w:rsidRDefault="00273755">
      <w:pPr>
        <w:spacing w:beforeLines="50" w:before="120" w:line="400" w:lineRule="atLeast"/>
        <w:ind w:firstLineChars="257" w:firstLine="540"/>
        <w:rPr>
          <w:rFonts w:ascii="黑体" w:eastAsia="黑体" w:hAnsi="宋体" w:cs="宋体" w:hint="eastAsia"/>
          <w:szCs w:val="21"/>
        </w:rPr>
      </w:pPr>
    </w:p>
    <w:p w14:paraId="149E4E68" w14:textId="77777777" w:rsidR="00273755" w:rsidRPr="007B223C" w:rsidRDefault="002C4831">
      <w:pPr>
        <w:spacing w:line="360" w:lineRule="atLeast"/>
        <w:ind w:firstLineChars="2000" w:firstLine="4400"/>
        <w:rPr>
          <w:spacing w:val="10"/>
          <w:sz w:val="22"/>
          <w:szCs w:val="22"/>
          <w:u w:val="single"/>
        </w:rPr>
      </w:pPr>
      <w:r w:rsidRPr="007B223C">
        <w:rPr>
          <w:rFonts w:ascii="宋体" w:hAnsi="宋体" w:cs="宋体" w:hint="eastAsia"/>
          <w:sz w:val="22"/>
          <w:szCs w:val="22"/>
        </w:rPr>
        <w:t>投标人：</w:t>
      </w:r>
      <w:r w:rsidRPr="007B223C">
        <w:rPr>
          <w:rFonts w:hint="eastAsia"/>
          <w:spacing w:val="10"/>
          <w:sz w:val="22"/>
          <w:szCs w:val="22"/>
          <w:u w:val="single"/>
        </w:rPr>
        <w:t>单位全称</w:t>
      </w:r>
      <w:r w:rsidRPr="007B223C">
        <w:rPr>
          <w:rFonts w:hint="eastAsia"/>
          <w:spacing w:val="10"/>
          <w:sz w:val="22"/>
          <w:szCs w:val="22"/>
          <w:u w:val="single"/>
        </w:rPr>
        <w:t xml:space="preserve">    </w:t>
      </w:r>
      <w:r w:rsidRPr="007B223C">
        <w:rPr>
          <w:rFonts w:hint="eastAsia"/>
          <w:spacing w:val="10"/>
          <w:sz w:val="22"/>
          <w:szCs w:val="22"/>
          <w:u w:val="single"/>
        </w:rPr>
        <w:t>（盖单位章）</w:t>
      </w:r>
    </w:p>
    <w:p w14:paraId="18329BF7" w14:textId="77777777" w:rsidR="00273755" w:rsidRPr="007B223C" w:rsidRDefault="002C4831">
      <w:pPr>
        <w:spacing w:line="360" w:lineRule="atLeast"/>
        <w:ind w:firstLineChars="2000" w:firstLine="4400"/>
        <w:rPr>
          <w:rFonts w:ascii="宋体" w:hAnsi="宋体" w:cs="宋体" w:hint="eastAsia"/>
          <w:sz w:val="22"/>
          <w:szCs w:val="22"/>
          <w:u w:val="single"/>
        </w:rPr>
      </w:pPr>
      <w:r w:rsidRPr="007B223C">
        <w:rPr>
          <w:rFonts w:ascii="宋体" w:hAnsi="宋体" w:cs="宋体" w:hint="eastAsia"/>
          <w:sz w:val="22"/>
          <w:szCs w:val="22"/>
        </w:rPr>
        <w:t>安全负责人：</w:t>
      </w:r>
      <w:r w:rsidRPr="007B223C">
        <w:rPr>
          <w:rFonts w:ascii="宋体" w:hAnsi="宋体" w:cs="宋体" w:hint="eastAsia"/>
          <w:sz w:val="22"/>
          <w:szCs w:val="22"/>
          <w:u w:val="single"/>
        </w:rPr>
        <w:t xml:space="preserve">       （签字）</w:t>
      </w:r>
    </w:p>
    <w:p w14:paraId="31F4D4C5" w14:textId="77777777" w:rsidR="00273755" w:rsidRPr="007B223C" w:rsidRDefault="002C4831">
      <w:pPr>
        <w:spacing w:line="360" w:lineRule="atLeast"/>
        <w:ind w:firstLineChars="2000" w:firstLine="4400"/>
        <w:rPr>
          <w:rFonts w:ascii="宋体" w:hAnsi="宋体" w:cs="宋体" w:hint="eastAsia"/>
          <w:sz w:val="22"/>
          <w:szCs w:val="22"/>
        </w:rPr>
      </w:pPr>
      <w:r w:rsidRPr="007B223C">
        <w:rPr>
          <w:rFonts w:ascii="宋体" w:hAnsi="宋体" w:cs="宋体" w:hint="eastAsia"/>
          <w:sz w:val="22"/>
          <w:szCs w:val="22"/>
        </w:rPr>
        <w:t>日   期：</w:t>
      </w:r>
      <w:r w:rsidRPr="007B223C">
        <w:rPr>
          <w:rFonts w:ascii="宋体" w:hAnsi="宋体" w:cs="宋体" w:hint="eastAsia"/>
          <w:sz w:val="22"/>
          <w:szCs w:val="22"/>
          <w:u w:val="single"/>
        </w:rPr>
        <w:t xml:space="preserve">    </w:t>
      </w:r>
      <w:r w:rsidRPr="007B223C">
        <w:rPr>
          <w:rFonts w:ascii="宋体" w:hAnsi="宋体" w:cs="宋体" w:hint="eastAsia"/>
          <w:sz w:val="22"/>
          <w:szCs w:val="22"/>
        </w:rPr>
        <w:t>年</w:t>
      </w:r>
      <w:r w:rsidRPr="007B223C">
        <w:rPr>
          <w:rFonts w:ascii="宋体" w:hAnsi="宋体" w:cs="宋体" w:hint="eastAsia"/>
          <w:sz w:val="22"/>
          <w:szCs w:val="22"/>
          <w:u w:val="single"/>
        </w:rPr>
        <w:t xml:space="preserve">   </w:t>
      </w:r>
      <w:r w:rsidRPr="007B223C">
        <w:rPr>
          <w:rFonts w:ascii="宋体" w:hAnsi="宋体" w:cs="宋体" w:hint="eastAsia"/>
          <w:sz w:val="22"/>
          <w:szCs w:val="22"/>
        </w:rPr>
        <w:t>月</w:t>
      </w:r>
      <w:r w:rsidRPr="007B223C">
        <w:rPr>
          <w:rFonts w:ascii="宋体" w:hAnsi="宋体" w:cs="宋体" w:hint="eastAsia"/>
          <w:sz w:val="22"/>
          <w:szCs w:val="22"/>
          <w:u w:val="single"/>
        </w:rPr>
        <w:t xml:space="preserve">   </w:t>
      </w:r>
      <w:r w:rsidRPr="007B223C">
        <w:rPr>
          <w:rFonts w:ascii="宋体" w:hAnsi="宋体" w:cs="宋体" w:hint="eastAsia"/>
          <w:sz w:val="22"/>
          <w:szCs w:val="22"/>
        </w:rPr>
        <w:t>日</w:t>
      </w:r>
    </w:p>
    <w:p w14:paraId="5D4B1E81" w14:textId="77777777" w:rsidR="00273755" w:rsidRPr="007B223C" w:rsidRDefault="00273755">
      <w:pPr>
        <w:spacing w:beforeLines="50" w:before="120" w:line="400" w:lineRule="atLeast"/>
        <w:ind w:firstLineChars="257" w:firstLine="565"/>
        <w:rPr>
          <w:rFonts w:ascii="黑体" w:eastAsia="黑体" w:hAnsi="宋体" w:cs="宋体" w:hint="eastAsia"/>
          <w:bCs/>
          <w:sz w:val="22"/>
          <w:szCs w:val="22"/>
        </w:rPr>
      </w:pPr>
    </w:p>
    <w:p w14:paraId="25DE1EF8" w14:textId="77777777" w:rsidR="00273755" w:rsidRPr="007B223C" w:rsidRDefault="00273755">
      <w:pPr>
        <w:spacing w:beforeLines="50" w:before="120" w:line="400" w:lineRule="atLeast"/>
        <w:rPr>
          <w:rFonts w:ascii="黑体" w:eastAsia="黑体" w:hAnsi="宋体" w:cs="宋体" w:hint="eastAsia"/>
          <w:szCs w:val="21"/>
        </w:rPr>
      </w:pPr>
    </w:p>
    <w:p w14:paraId="2ABF84E3" w14:textId="77777777" w:rsidR="00273755" w:rsidRPr="007B223C" w:rsidRDefault="002C4831">
      <w:pPr>
        <w:widowControl/>
        <w:jc w:val="left"/>
        <w:rPr>
          <w:rFonts w:ascii="宋体" w:hAnsi="宋体" w:hint="eastAsia"/>
          <w:sz w:val="24"/>
          <w:szCs w:val="24"/>
        </w:rPr>
      </w:pPr>
      <w:r w:rsidRPr="007B223C">
        <w:rPr>
          <w:rFonts w:ascii="宋体" w:hAnsi="宋体" w:hint="eastAsia"/>
          <w:sz w:val="24"/>
          <w:szCs w:val="24"/>
        </w:rPr>
        <w:br w:type="page"/>
      </w:r>
    </w:p>
    <w:p w14:paraId="5556DD58" w14:textId="77777777" w:rsidR="00273755" w:rsidRPr="007B223C" w:rsidRDefault="002C4831">
      <w:pPr>
        <w:spacing w:beforeLines="50" w:before="120" w:afterLines="50" w:after="120" w:line="460" w:lineRule="exact"/>
        <w:rPr>
          <w:rFonts w:ascii="宋体" w:hAnsi="宋体" w:hint="eastAsia"/>
          <w:sz w:val="24"/>
          <w:szCs w:val="24"/>
        </w:rPr>
      </w:pPr>
      <w:r w:rsidRPr="007B223C">
        <w:rPr>
          <w:rFonts w:ascii="宋体" w:hAnsi="宋体" w:hint="eastAsia"/>
          <w:sz w:val="24"/>
          <w:szCs w:val="24"/>
        </w:rPr>
        <w:lastRenderedPageBreak/>
        <w:t>附4：质量负责人简历表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7B223C" w:rsidRPr="007B223C" w14:paraId="211492F5" w14:textId="77777777">
        <w:trPr>
          <w:trHeight w:hRule="exact" w:val="624"/>
        </w:trPr>
        <w:tc>
          <w:tcPr>
            <w:tcW w:w="1350" w:type="dxa"/>
            <w:vAlign w:val="center"/>
          </w:tcPr>
          <w:p w14:paraId="00765D3A"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姓  名</w:t>
            </w:r>
          </w:p>
        </w:tc>
        <w:tc>
          <w:tcPr>
            <w:tcW w:w="1530" w:type="dxa"/>
            <w:gridSpan w:val="2"/>
            <w:vAlign w:val="center"/>
          </w:tcPr>
          <w:p w14:paraId="57E32EE5" w14:textId="77777777" w:rsidR="00273755" w:rsidRPr="007B223C" w:rsidRDefault="00273755">
            <w:pPr>
              <w:spacing w:line="440" w:lineRule="exact"/>
              <w:jc w:val="center"/>
              <w:rPr>
                <w:rFonts w:ascii="宋体" w:hAnsi="宋体" w:cs="宋体" w:hint="eastAsia"/>
                <w:sz w:val="24"/>
                <w:szCs w:val="24"/>
              </w:rPr>
            </w:pPr>
          </w:p>
        </w:tc>
        <w:tc>
          <w:tcPr>
            <w:tcW w:w="927" w:type="dxa"/>
            <w:vAlign w:val="center"/>
          </w:tcPr>
          <w:p w14:paraId="418AE334"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年 龄</w:t>
            </w:r>
          </w:p>
        </w:tc>
        <w:tc>
          <w:tcPr>
            <w:tcW w:w="1069" w:type="dxa"/>
            <w:vAlign w:val="center"/>
          </w:tcPr>
          <w:p w14:paraId="083B294C" w14:textId="77777777" w:rsidR="00273755" w:rsidRPr="007B223C" w:rsidRDefault="00273755">
            <w:pPr>
              <w:spacing w:line="440" w:lineRule="exact"/>
              <w:jc w:val="center"/>
              <w:rPr>
                <w:rFonts w:ascii="宋体" w:hAnsi="宋体" w:cs="宋体" w:hint="eastAsia"/>
                <w:sz w:val="24"/>
                <w:szCs w:val="24"/>
              </w:rPr>
            </w:pPr>
          </w:p>
        </w:tc>
        <w:tc>
          <w:tcPr>
            <w:tcW w:w="1964" w:type="dxa"/>
            <w:gridSpan w:val="2"/>
            <w:vAlign w:val="center"/>
          </w:tcPr>
          <w:p w14:paraId="60ABEF32"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学历</w:t>
            </w:r>
          </w:p>
        </w:tc>
        <w:tc>
          <w:tcPr>
            <w:tcW w:w="2135" w:type="dxa"/>
            <w:vAlign w:val="center"/>
          </w:tcPr>
          <w:p w14:paraId="3F043FE9" w14:textId="77777777" w:rsidR="00273755" w:rsidRPr="007B223C" w:rsidRDefault="00273755">
            <w:pPr>
              <w:spacing w:line="440" w:lineRule="exact"/>
              <w:rPr>
                <w:rFonts w:ascii="宋体" w:hAnsi="宋体" w:cs="宋体" w:hint="eastAsia"/>
                <w:sz w:val="24"/>
                <w:szCs w:val="24"/>
              </w:rPr>
            </w:pPr>
          </w:p>
        </w:tc>
      </w:tr>
      <w:tr w:rsidR="007B223C" w:rsidRPr="007B223C" w14:paraId="21D0838A" w14:textId="77777777">
        <w:trPr>
          <w:trHeight w:hRule="exact" w:val="624"/>
        </w:trPr>
        <w:tc>
          <w:tcPr>
            <w:tcW w:w="1350" w:type="dxa"/>
            <w:vAlign w:val="center"/>
          </w:tcPr>
          <w:p w14:paraId="2D567528"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职  称</w:t>
            </w:r>
          </w:p>
        </w:tc>
        <w:tc>
          <w:tcPr>
            <w:tcW w:w="1530" w:type="dxa"/>
            <w:gridSpan w:val="2"/>
            <w:vAlign w:val="center"/>
          </w:tcPr>
          <w:p w14:paraId="68D94330" w14:textId="77777777" w:rsidR="00273755" w:rsidRPr="007B223C" w:rsidRDefault="00273755">
            <w:pPr>
              <w:spacing w:line="440" w:lineRule="exact"/>
              <w:jc w:val="center"/>
              <w:rPr>
                <w:rFonts w:ascii="宋体" w:hAnsi="宋体" w:cs="宋体" w:hint="eastAsia"/>
                <w:sz w:val="24"/>
                <w:szCs w:val="24"/>
              </w:rPr>
            </w:pPr>
          </w:p>
        </w:tc>
        <w:tc>
          <w:tcPr>
            <w:tcW w:w="927" w:type="dxa"/>
            <w:vAlign w:val="center"/>
          </w:tcPr>
          <w:p w14:paraId="71F38976"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职 务</w:t>
            </w:r>
          </w:p>
        </w:tc>
        <w:tc>
          <w:tcPr>
            <w:tcW w:w="1069" w:type="dxa"/>
            <w:vAlign w:val="center"/>
          </w:tcPr>
          <w:p w14:paraId="26ED6BD4" w14:textId="77777777" w:rsidR="00273755" w:rsidRPr="007B223C" w:rsidRDefault="00273755">
            <w:pPr>
              <w:spacing w:line="440" w:lineRule="exact"/>
              <w:jc w:val="center"/>
              <w:rPr>
                <w:rFonts w:ascii="宋体" w:hAnsi="宋体" w:cs="宋体" w:hint="eastAsia"/>
                <w:sz w:val="24"/>
                <w:szCs w:val="24"/>
              </w:rPr>
            </w:pPr>
          </w:p>
        </w:tc>
        <w:tc>
          <w:tcPr>
            <w:tcW w:w="1964" w:type="dxa"/>
            <w:gridSpan w:val="2"/>
            <w:vAlign w:val="center"/>
          </w:tcPr>
          <w:p w14:paraId="7D4E7682"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拟在本合同任职</w:t>
            </w:r>
          </w:p>
        </w:tc>
        <w:tc>
          <w:tcPr>
            <w:tcW w:w="2135" w:type="dxa"/>
            <w:vAlign w:val="center"/>
          </w:tcPr>
          <w:p w14:paraId="462558E8" w14:textId="77777777" w:rsidR="00273755" w:rsidRPr="007B223C" w:rsidRDefault="00273755">
            <w:pPr>
              <w:spacing w:line="440" w:lineRule="exact"/>
              <w:rPr>
                <w:rFonts w:ascii="宋体" w:hAnsi="宋体" w:cs="宋体" w:hint="eastAsia"/>
                <w:sz w:val="24"/>
                <w:szCs w:val="24"/>
              </w:rPr>
            </w:pPr>
          </w:p>
        </w:tc>
      </w:tr>
      <w:tr w:rsidR="007B223C" w:rsidRPr="007B223C" w14:paraId="1EB6E2FC" w14:textId="77777777">
        <w:trPr>
          <w:trHeight w:hRule="exact" w:val="624"/>
        </w:trPr>
        <w:tc>
          <w:tcPr>
            <w:tcW w:w="1350" w:type="dxa"/>
            <w:vAlign w:val="center"/>
          </w:tcPr>
          <w:p w14:paraId="57531501"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毕业学校</w:t>
            </w:r>
          </w:p>
        </w:tc>
        <w:tc>
          <w:tcPr>
            <w:tcW w:w="3526" w:type="dxa"/>
            <w:gridSpan w:val="4"/>
          </w:tcPr>
          <w:p w14:paraId="2959B955" w14:textId="77777777" w:rsidR="00273755" w:rsidRPr="007B223C" w:rsidRDefault="00273755">
            <w:pPr>
              <w:spacing w:line="440" w:lineRule="exact"/>
              <w:jc w:val="center"/>
              <w:rPr>
                <w:rFonts w:ascii="宋体" w:hAnsi="宋体" w:cs="宋体" w:hint="eastAsia"/>
                <w:sz w:val="24"/>
                <w:szCs w:val="24"/>
              </w:rPr>
            </w:pPr>
          </w:p>
        </w:tc>
        <w:tc>
          <w:tcPr>
            <w:tcW w:w="1964" w:type="dxa"/>
            <w:gridSpan w:val="2"/>
            <w:vAlign w:val="center"/>
          </w:tcPr>
          <w:p w14:paraId="7227AFEB"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专业</w:t>
            </w:r>
          </w:p>
        </w:tc>
        <w:tc>
          <w:tcPr>
            <w:tcW w:w="2135" w:type="dxa"/>
          </w:tcPr>
          <w:p w14:paraId="7794B37E" w14:textId="77777777" w:rsidR="00273755" w:rsidRPr="007B223C" w:rsidRDefault="00273755">
            <w:pPr>
              <w:spacing w:line="440" w:lineRule="exact"/>
              <w:rPr>
                <w:rFonts w:ascii="宋体" w:hAnsi="宋体" w:cs="宋体" w:hint="eastAsia"/>
                <w:sz w:val="24"/>
                <w:szCs w:val="24"/>
              </w:rPr>
            </w:pPr>
          </w:p>
        </w:tc>
      </w:tr>
      <w:tr w:rsidR="007B223C" w:rsidRPr="007B223C" w14:paraId="5A612B4D" w14:textId="77777777">
        <w:trPr>
          <w:trHeight w:hRule="exact" w:val="624"/>
        </w:trPr>
        <w:tc>
          <w:tcPr>
            <w:tcW w:w="1350" w:type="dxa"/>
            <w:vAlign w:val="center"/>
          </w:tcPr>
          <w:p w14:paraId="692E9AE9"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工作年限</w:t>
            </w:r>
          </w:p>
        </w:tc>
        <w:tc>
          <w:tcPr>
            <w:tcW w:w="1530" w:type="dxa"/>
            <w:gridSpan w:val="2"/>
          </w:tcPr>
          <w:p w14:paraId="3BF9D3C8" w14:textId="77777777" w:rsidR="00273755" w:rsidRPr="007B223C" w:rsidRDefault="00273755">
            <w:pPr>
              <w:spacing w:line="440" w:lineRule="exact"/>
              <w:jc w:val="center"/>
              <w:rPr>
                <w:rFonts w:ascii="宋体" w:hAnsi="宋体" w:cs="宋体" w:hint="eastAsia"/>
                <w:sz w:val="24"/>
                <w:szCs w:val="24"/>
              </w:rPr>
            </w:pPr>
          </w:p>
        </w:tc>
        <w:tc>
          <w:tcPr>
            <w:tcW w:w="3960" w:type="dxa"/>
            <w:gridSpan w:val="4"/>
            <w:vAlign w:val="center"/>
          </w:tcPr>
          <w:p w14:paraId="7A3E7226"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证书编号</w:t>
            </w:r>
          </w:p>
        </w:tc>
        <w:tc>
          <w:tcPr>
            <w:tcW w:w="2135" w:type="dxa"/>
          </w:tcPr>
          <w:p w14:paraId="48AE1B7B" w14:textId="77777777" w:rsidR="00273755" w:rsidRPr="007B223C" w:rsidRDefault="00273755">
            <w:pPr>
              <w:spacing w:line="440" w:lineRule="exact"/>
              <w:rPr>
                <w:rFonts w:ascii="宋体" w:hAnsi="宋体" w:cs="宋体" w:hint="eastAsia"/>
                <w:sz w:val="24"/>
                <w:szCs w:val="24"/>
              </w:rPr>
            </w:pPr>
          </w:p>
        </w:tc>
      </w:tr>
      <w:tr w:rsidR="007B223C" w:rsidRPr="007B223C" w14:paraId="5E052638" w14:textId="77777777">
        <w:trPr>
          <w:trHeight w:hRule="exact" w:val="567"/>
        </w:trPr>
        <w:tc>
          <w:tcPr>
            <w:tcW w:w="8975" w:type="dxa"/>
            <w:gridSpan w:val="8"/>
            <w:vAlign w:val="center"/>
          </w:tcPr>
          <w:p w14:paraId="5CC71F35"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主要工作经历</w:t>
            </w:r>
          </w:p>
        </w:tc>
      </w:tr>
      <w:tr w:rsidR="007B223C" w:rsidRPr="007B223C" w14:paraId="5B53C919" w14:textId="77777777">
        <w:trPr>
          <w:trHeight w:hRule="exact" w:val="567"/>
        </w:trPr>
        <w:tc>
          <w:tcPr>
            <w:tcW w:w="1376" w:type="dxa"/>
            <w:gridSpan w:val="2"/>
            <w:vAlign w:val="center"/>
          </w:tcPr>
          <w:p w14:paraId="069816C0"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时  间</w:t>
            </w:r>
          </w:p>
        </w:tc>
        <w:tc>
          <w:tcPr>
            <w:tcW w:w="3500" w:type="dxa"/>
            <w:gridSpan w:val="3"/>
            <w:vAlign w:val="center"/>
          </w:tcPr>
          <w:p w14:paraId="13AD8684"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参加过的类似项目</w:t>
            </w:r>
          </w:p>
        </w:tc>
        <w:tc>
          <w:tcPr>
            <w:tcW w:w="1439" w:type="dxa"/>
            <w:vAlign w:val="center"/>
          </w:tcPr>
          <w:p w14:paraId="030E235D"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担任职务</w:t>
            </w:r>
          </w:p>
        </w:tc>
        <w:tc>
          <w:tcPr>
            <w:tcW w:w="2660" w:type="dxa"/>
            <w:gridSpan w:val="2"/>
            <w:vAlign w:val="center"/>
          </w:tcPr>
          <w:p w14:paraId="506F5D1C"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发包人及联系电话</w:t>
            </w:r>
          </w:p>
        </w:tc>
      </w:tr>
      <w:tr w:rsidR="007B223C" w:rsidRPr="007B223C" w14:paraId="00CF14F2" w14:textId="77777777">
        <w:trPr>
          <w:trHeight w:val="690"/>
        </w:trPr>
        <w:tc>
          <w:tcPr>
            <w:tcW w:w="1376" w:type="dxa"/>
            <w:gridSpan w:val="2"/>
          </w:tcPr>
          <w:p w14:paraId="3856B154" w14:textId="77777777" w:rsidR="00273755" w:rsidRPr="007B223C" w:rsidRDefault="00273755">
            <w:pPr>
              <w:spacing w:line="440" w:lineRule="exact"/>
              <w:rPr>
                <w:rFonts w:ascii="宋体" w:hAnsi="宋体" w:cs="宋体" w:hint="eastAsia"/>
                <w:sz w:val="24"/>
                <w:szCs w:val="24"/>
              </w:rPr>
            </w:pPr>
          </w:p>
        </w:tc>
        <w:tc>
          <w:tcPr>
            <w:tcW w:w="3500" w:type="dxa"/>
            <w:gridSpan w:val="3"/>
          </w:tcPr>
          <w:p w14:paraId="70DDB6E8" w14:textId="77777777" w:rsidR="00273755" w:rsidRPr="007B223C" w:rsidRDefault="00273755">
            <w:pPr>
              <w:spacing w:line="440" w:lineRule="exact"/>
              <w:rPr>
                <w:rFonts w:ascii="宋体" w:hAnsi="宋体" w:cs="宋体" w:hint="eastAsia"/>
                <w:sz w:val="24"/>
                <w:szCs w:val="24"/>
              </w:rPr>
            </w:pPr>
          </w:p>
        </w:tc>
        <w:tc>
          <w:tcPr>
            <w:tcW w:w="1439" w:type="dxa"/>
          </w:tcPr>
          <w:p w14:paraId="04BEE8DB" w14:textId="77777777" w:rsidR="00273755" w:rsidRPr="007B223C" w:rsidRDefault="00273755">
            <w:pPr>
              <w:spacing w:line="440" w:lineRule="exact"/>
              <w:rPr>
                <w:rFonts w:ascii="宋体" w:hAnsi="宋体" w:cs="宋体" w:hint="eastAsia"/>
                <w:sz w:val="24"/>
                <w:szCs w:val="24"/>
              </w:rPr>
            </w:pPr>
          </w:p>
        </w:tc>
        <w:tc>
          <w:tcPr>
            <w:tcW w:w="2660" w:type="dxa"/>
            <w:gridSpan w:val="2"/>
          </w:tcPr>
          <w:p w14:paraId="2AF7D5BA" w14:textId="77777777" w:rsidR="00273755" w:rsidRPr="007B223C" w:rsidRDefault="00273755">
            <w:pPr>
              <w:spacing w:line="440" w:lineRule="exact"/>
              <w:rPr>
                <w:rFonts w:ascii="宋体" w:hAnsi="宋体" w:cs="宋体" w:hint="eastAsia"/>
                <w:sz w:val="24"/>
                <w:szCs w:val="24"/>
              </w:rPr>
            </w:pPr>
          </w:p>
        </w:tc>
      </w:tr>
      <w:tr w:rsidR="007B223C" w:rsidRPr="007B223C" w14:paraId="4AE9EE38" w14:textId="77777777">
        <w:trPr>
          <w:trHeight w:val="690"/>
        </w:trPr>
        <w:tc>
          <w:tcPr>
            <w:tcW w:w="1376" w:type="dxa"/>
            <w:gridSpan w:val="2"/>
            <w:vAlign w:val="center"/>
          </w:tcPr>
          <w:p w14:paraId="23632942" w14:textId="77777777" w:rsidR="00273755" w:rsidRPr="007B223C" w:rsidRDefault="00273755">
            <w:pPr>
              <w:spacing w:line="440" w:lineRule="exact"/>
              <w:rPr>
                <w:rFonts w:ascii="宋体" w:hAnsi="宋体" w:cs="宋体" w:hint="eastAsia"/>
                <w:sz w:val="24"/>
                <w:szCs w:val="24"/>
              </w:rPr>
            </w:pPr>
          </w:p>
        </w:tc>
        <w:tc>
          <w:tcPr>
            <w:tcW w:w="3500" w:type="dxa"/>
            <w:gridSpan w:val="3"/>
            <w:vAlign w:val="center"/>
          </w:tcPr>
          <w:p w14:paraId="2E329C4D" w14:textId="77777777" w:rsidR="00273755" w:rsidRPr="007B223C" w:rsidRDefault="00273755">
            <w:pPr>
              <w:spacing w:line="440" w:lineRule="exact"/>
              <w:rPr>
                <w:rFonts w:ascii="宋体" w:hAnsi="宋体" w:cs="宋体" w:hint="eastAsia"/>
                <w:sz w:val="24"/>
                <w:szCs w:val="24"/>
              </w:rPr>
            </w:pPr>
          </w:p>
        </w:tc>
        <w:tc>
          <w:tcPr>
            <w:tcW w:w="1439" w:type="dxa"/>
            <w:vAlign w:val="center"/>
          </w:tcPr>
          <w:p w14:paraId="66A2F459" w14:textId="77777777" w:rsidR="00273755" w:rsidRPr="007B223C" w:rsidRDefault="00273755">
            <w:pPr>
              <w:spacing w:line="440" w:lineRule="exact"/>
              <w:rPr>
                <w:rFonts w:ascii="宋体" w:hAnsi="宋体" w:cs="宋体" w:hint="eastAsia"/>
                <w:sz w:val="24"/>
                <w:szCs w:val="24"/>
              </w:rPr>
            </w:pPr>
          </w:p>
        </w:tc>
        <w:tc>
          <w:tcPr>
            <w:tcW w:w="2660" w:type="dxa"/>
            <w:gridSpan w:val="2"/>
            <w:vAlign w:val="center"/>
          </w:tcPr>
          <w:p w14:paraId="1484EFA3" w14:textId="77777777" w:rsidR="00273755" w:rsidRPr="007B223C" w:rsidRDefault="00273755">
            <w:pPr>
              <w:spacing w:line="440" w:lineRule="exact"/>
              <w:rPr>
                <w:rFonts w:ascii="宋体" w:hAnsi="宋体" w:cs="宋体" w:hint="eastAsia"/>
                <w:sz w:val="24"/>
                <w:szCs w:val="24"/>
              </w:rPr>
            </w:pPr>
          </w:p>
        </w:tc>
      </w:tr>
      <w:tr w:rsidR="007B223C" w:rsidRPr="007B223C" w14:paraId="750D77B2" w14:textId="77777777">
        <w:trPr>
          <w:trHeight w:val="690"/>
        </w:trPr>
        <w:tc>
          <w:tcPr>
            <w:tcW w:w="1376" w:type="dxa"/>
            <w:gridSpan w:val="2"/>
            <w:vAlign w:val="center"/>
          </w:tcPr>
          <w:p w14:paraId="0B64C86B" w14:textId="77777777" w:rsidR="00273755" w:rsidRPr="007B223C" w:rsidRDefault="00273755">
            <w:pPr>
              <w:spacing w:line="440" w:lineRule="exact"/>
              <w:rPr>
                <w:rFonts w:eastAsia="黑体"/>
                <w:szCs w:val="21"/>
              </w:rPr>
            </w:pPr>
          </w:p>
        </w:tc>
        <w:tc>
          <w:tcPr>
            <w:tcW w:w="3500" w:type="dxa"/>
            <w:gridSpan w:val="3"/>
            <w:vAlign w:val="center"/>
          </w:tcPr>
          <w:p w14:paraId="34695DD4" w14:textId="77777777" w:rsidR="00273755" w:rsidRPr="007B223C" w:rsidRDefault="00273755">
            <w:pPr>
              <w:spacing w:line="440" w:lineRule="exact"/>
              <w:rPr>
                <w:rFonts w:eastAsia="黑体"/>
                <w:szCs w:val="21"/>
              </w:rPr>
            </w:pPr>
          </w:p>
        </w:tc>
        <w:tc>
          <w:tcPr>
            <w:tcW w:w="1439" w:type="dxa"/>
            <w:vAlign w:val="center"/>
          </w:tcPr>
          <w:p w14:paraId="49416741" w14:textId="77777777" w:rsidR="00273755" w:rsidRPr="007B223C" w:rsidRDefault="00273755">
            <w:pPr>
              <w:spacing w:line="440" w:lineRule="exact"/>
              <w:rPr>
                <w:rFonts w:eastAsia="黑体"/>
                <w:szCs w:val="21"/>
              </w:rPr>
            </w:pPr>
          </w:p>
        </w:tc>
        <w:tc>
          <w:tcPr>
            <w:tcW w:w="2660" w:type="dxa"/>
            <w:gridSpan w:val="2"/>
            <w:vAlign w:val="center"/>
          </w:tcPr>
          <w:p w14:paraId="6D230F43" w14:textId="77777777" w:rsidR="00273755" w:rsidRPr="007B223C" w:rsidRDefault="00273755">
            <w:pPr>
              <w:spacing w:line="440" w:lineRule="exact"/>
              <w:rPr>
                <w:rFonts w:eastAsia="黑体"/>
                <w:szCs w:val="21"/>
              </w:rPr>
            </w:pPr>
          </w:p>
        </w:tc>
      </w:tr>
      <w:tr w:rsidR="007B223C" w:rsidRPr="007B223C" w14:paraId="3D4A078F" w14:textId="77777777">
        <w:trPr>
          <w:trHeight w:val="690"/>
        </w:trPr>
        <w:tc>
          <w:tcPr>
            <w:tcW w:w="1376" w:type="dxa"/>
            <w:gridSpan w:val="2"/>
            <w:vAlign w:val="center"/>
          </w:tcPr>
          <w:p w14:paraId="20B5D955" w14:textId="77777777" w:rsidR="00273755" w:rsidRPr="007B223C" w:rsidRDefault="00273755">
            <w:pPr>
              <w:spacing w:line="440" w:lineRule="exact"/>
              <w:rPr>
                <w:rFonts w:eastAsia="黑体"/>
                <w:szCs w:val="21"/>
              </w:rPr>
            </w:pPr>
          </w:p>
        </w:tc>
        <w:tc>
          <w:tcPr>
            <w:tcW w:w="3500" w:type="dxa"/>
            <w:gridSpan w:val="3"/>
            <w:vAlign w:val="center"/>
          </w:tcPr>
          <w:p w14:paraId="7B5F5A7B" w14:textId="77777777" w:rsidR="00273755" w:rsidRPr="007B223C" w:rsidRDefault="00273755">
            <w:pPr>
              <w:spacing w:line="440" w:lineRule="exact"/>
              <w:rPr>
                <w:rFonts w:eastAsia="黑体"/>
                <w:szCs w:val="21"/>
              </w:rPr>
            </w:pPr>
          </w:p>
        </w:tc>
        <w:tc>
          <w:tcPr>
            <w:tcW w:w="1439" w:type="dxa"/>
            <w:vAlign w:val="center"/>
          </w:tcPr>
          <w:p w14:paraId="141F2143" w14:textId="77777777" w:rsidR="00273755" w:rsidRPr="007B223C" w:rsidRDefault="00273755">
            <w:pPr>
              <w:spacing w:line="440" w:lineRule="exact"/>
              <w:rPr>
                <w:rFonts w:eastAsia="黑体"/>
                <w:szCs w:val="21"/>
              </w:rPr>
            </w:pPr>
          </w:p>
        </w:tc>
        <w:tc>
          <w:tcPr>
            <w:tcW w:w="2660" w:type="dxa"/>
            <w:gridSpan w:val="2"/>
            <w:vAlign w:val="center"/>
          </w:tcPr>
          <w:p w14:paraId="094BD57E" w14:textId="77777777" w:rsidR="00273755" w:rsidRPr="007B223C" w:rsidRDefault="00273755">
            <w:pPr>
              <w:spacing w:line="440" w:lineRule="exact"/>
              <w:rPr>
                <w:rFonts w:eastAsia="黑体"/>
                <w:szCs w:val="21"/>
              </w:rPr>
            </w:pPr>
          </w:p>
        </w:tc>
      </w:tr>
      <w:tr w:rsidR="007B223C" w:rsidRPr="007B223C" w14:paraId="5F724DA4" w14:textId="77777777">
        <w:trPr>
          <w:trHeight w:val="690"/>
        </w:trPr>
        <w:tc>
          <w:tcPr>
            <w:tcW w:w="1376" w:type="dxa"/>
            <w:gridSpan w:val="2"/>
            <w:vAlign w:val="center"/>
          </w:tcPr>
          <w:p w14:paraId="5C10C90C" w14:textId="77777777" w:rsidR="00273755" w:rsidRPr="007B223C" w:rsidRDefault="00273755">
            <w:pPr>
              <w:spacing w:line="440" w:lineRule="exact"/>
              <w:rPr>
                <w:rFonts w:eastAsia="黑体"/>
                <w:szCs w:val="21"/>
              </w:rPr>
            </w:pPr>
          </w:p>
        </w:tc>
        <w:tc>
          <w:tcPr>
            <w:tcW w:w="3500" w:type="dxa"/>
            <w:gridSpan w:val="3"/>
            <w:vAlign w:val="center"/>
          </w:tcPr>
          <w:p w14:paraId="0AFDB1DF" w14:textId="77777777" w:rsidR="00273755" w:rsidRPr="007B223C" w:rsidRDefault="00273755">
            <w:pPr>
              <w:spacing w:line="440" w:lineRule="exact"/>
              <w:rPr>
                <w:rFonts w:eastAsia="黑体"/>
                <w:szCs w:val="21"/>
              </w:rPr>
            </w:pPr>
          </w:p>
        </w:tc>
        <w:tc>
          <w:tcPr>
            <w:tcW w:w="1439" w:type="dxa"/>
            <w:vAlign w:val="center"/>
          </w:tcPr>
          <w:p w14:paraId="419D69B0" w14:textId="77777777" w:rsidR="00273755" w:rsidRPr="007B223C" w:rsidRDefault="00273755">
            <w:pPr>
              <w:spacing w:line="440" w:lineRule="exact"/>
              <w:rPr>
                <w:rFonts w:eastAsia="黑体"/>
                <w:szCs w:val="21"/>
              </w:rPr>
            </w:pPr>
          </w:p>
        </w:tc>
        <w:tc>
          <w:tcPr>
            <w:tcW w:w="2660" w:type="dxa"/>
            <w:gridSpan w:val="2"/>
            <w:vAlign w:val="center"/>
          </w:tcPr>
          <w:p w14:paraId="4EEC6F2F" w14:textId="77777777" w:rsidR="00273755" w:rsidRPr="007B223C" w:rsidRDefault="00273755">
            <w:pPr>
              <w:spacing w:line="440" w:lineRule="exact"/>
              <w:rPr>
                <w:rFonts w:eastAsia="黑体"/>
                <w:szCs w:val="21"/>
              </w:rPr>
            </w:pPr>
          </w:p>
        </w:tc>
      </w:tr>
      <w:tr w:rsidR="007B223C" w:rsidRPr="007B223C" w14:paraId="0A0D5B82" w14:textId="77777777">
        <w:trPr>
          <w:trHeight w:val="690"/>
        </w:trPr>
        <w:tc>
          <w:tcPr>
            <w:tcW w:w="1376" w:type="dxa"/>
            <w:gridSpan w:val="2"/>
            <w:vAlign w:val="center"/>
          </w:tcPr>
          <w:p w14:paraId="3F19782D" w14:textId="77777777" w:rsidR="00273755" w:rsidRPr="007B223C" w:rsidRDefault="00273755">
            <w:pPr>
              <w:spacing w:line="440" w:lineRule="exact"/>
              <w:rPr>
                <w:rFonts w:eastAsia="黑体"/>
                <w:szCs w:val="21"/>
              </w:rPr>
            </w:pPr>
          </w:p>
        </w:tc>
        <w:tc>
          <w:tcPr>
            <w:tcW w:w="3500" w:type="dxa"/>
            <w:gridSpan w:val="3"/>
            <w:vAlign w:val="center"/>
          </w:tcPr>
          <w:p w14:paraId="4F2429E4" w14:textId="77777777" w:rsidR="00273755" w:rsidRPr="007B223C" w:rsidRDefault="00273755">
            <w:pPr>
              <w:spacing w:line="440" w:lineRule="exact"/>
              <w:rPr>
                <w:rFonts w:eastAsia="黑体"/>
                <w:szCs w:val="21"/>
              </w:rPr>
            </w:pPr>
          </w:p>
        </w:tc>
        <w:tc>
          <w:tcPr>
            <w:tcW w:w="1439" w:type="dxa"/>
            <w:vAlign w:val="center"/>
          </w:tcPr>
          <w:p w14:paraId="3967FDF9" w14:textId="77777777" w:rsidR="00273755" w:rsidRPr="007B223C" w:rsidRDefault="00273755">
            <w:pPr>
              <w:spacing w:line="440" w:lineRule="exact"/>
              <w:rPr>
                <w:rFonts w:eastAsia="黑体"/>
                <w:szCs w:val="21"/>
              </w:rPr>
            </w:pPr>
          </w:p>
        </w:tc>
        <w:tc>
          <w:tcPr>
            <w:tcW w:w="2660" w:type="dxa"/>
            <w:gridSpan w:val="2"/>
            <w:vAlign w:val="center"/>
          </w:tcPr>
          <w:p w14:paraId="658713BE" w14:textId="77777777" w:rsidR="00273755" w:rsidRPr="007B223C" w:rsidRDefault="00273755">
            <w:pPr>
              <w:spacing w:line="440" w:lineRule="exact"/>
              <w:rPr>
                <w:rFonts w:eastAsia="黑体"/>
                <w:szCs w:val="21"/>
              </w:rPr>
            </w:pPr>
          </w:p>
        </w:tc>
      </w:tr>
    </w:tbl>
    <w:p w14:paraId="3D7C4AE4" w14:textId="77777777" w:rsidR="00273755" w:rsidRPr="007B223C" w:rsidRDefault="002C4831">
      <w:pPr>
        <w:adjustRightInd w:val="0"/>
        <w:snapToGrid w:val="0"/>
        <w:spacing w:beforeLines="50" w:before="120" w:line="400" w:lineRule="exact"/>
        <w:rPr>
          <w:rFonts w:ascii="宋体" w:hAnsi="宋体" w:hint="eastAsia"/>
          <w:szCs w:val="21"/>
        </w:rPr>
      </w:pPr>
      <w:r w:rsidRPr="007B223C">
        <w:rPr>
          <w:rFonts w:ascii="宋体" w:hAnsi="宋体" w:hint="eastAsia"/>
          <w:szCs w:val="21"/>
        </w:rPr>
        <w:t>注：1、本表后附拟</w:t>
      </w:r>
      <w:r w:rsidRPr="007B223C">
        <w:rPr>
          <w:rFonts w:ascii="宋体" w:hAnsi="宋体" w:hint="eastAsia"/>
          <w:sz w:val="22"/>
          <w:szCs w:val="22"/>
        </w:rPr>
        <w:t>委任</w:t>
      </w:r>
      <w:r w:rsidRPr="007B223C">
        <w:rPr>
          <w:rFonts w:ascii="宋体" w:hAnsi="宋体" w:hint="eastAsia"/>
          <w:szCs w:val="21"/>
        </w:rPr>
        <w:t>质量负责人的身份证及岗位证</w:t>
      </w:r>
      <w:r w:rsidRPr="007B223C">
        <w:rPr>
          <w:rFonts w:ascii="宋体" w:hAnsi="宋体" w:cs="宋体" w:hint="eastAsia"/>
          <w:szCs w:val="21"/>
        </w:rPr>
        <w:t>、</w:t>
      </w:r>
      <w:r w:rsidRPr="007B223C">
        <w:rPr>
          <w:rFonts w:ascii="宋体" w:hAnsi="宋体" w:cs="宋体" w:hint="eastAsia"/>
          <w:sz w:val="22"/>
          <w:szCs w:val="22"/>
        </w:rPr>
        <w:t>至少包含</w:t>
      </w:r>
      <w:r w:rsidRPr="007B223C">
        <w:rPr>
          <w:rFonts w:ascii="宋体" w:hAnsi="宋体" w:hint="eastAsia"/>
          <w:sz w:val="22"/>
          <w:szCs w:val="22"/>
          <w:u w:val="single"/>
        </w:rPr>
        <w:t>2025</w:t>
      </w:r>
      <w:r w:rsidRPr="007B223C">
        <w:rPr>
          <w:rFonts w:ascii="宋体" w:hAnsi="宋体" w:hint="eastAsia"/>
          <w:sz w:val="22"/>
          <w:szCs w:val="22"/>
        </w:rPr>
        <w:t>年</w:t>
      </w:r>
      <w:r w:rsidRPr="007B223C">
        <w:rPr>
          <w:rFonts w:ascii="宋体" w:hAnsi="宋体" w:hint="eastAsia"/>
          <w:sz w:val="22"/>
          <w:szCs w:val="22"/>
          <w:u w:val="single"/>
        </w:rPr>
        <w:t>6</w:t>
      </w:r>
      <w:r w:rsidRPr="007B223C">
        <w:rPr>
          <w:rFonts w:ascii="宋体" w:hAnsi="宋体" w:hint="eastAsia"/>
          <w:sz w:val="22"/>
          <w:szCs w:val="22"/>
        </w:rPr>
        <w:t>月至</w:t>
      </w:r>
      <w:r w:rsidRPr="007B223C">
        <w:rPr>
          <w:rFonts w:ascii="宋体" w:hAnsi="宋体" w:hint="eastAsia"/>
          <w:sz w:val="22"/>
          <w:szCs w:val="22"/>
          <w:u w:val="single"/>
        </w:rPr>
        <w:t>2025</w:t>
      </w:r>
      <w:r w:rsidRPr="007B223C">
        <w:rPr>
          <w:rFonts w:ascii="宋体" w:hAnsi="宋体" w:hint="eastAsia"/>
          <w:sz w:val="22"/>
          <w:szCs w:val="22"/>
        </w:rPr>
        <w:t>年</w:t>
      </w:r>
      <w:r w:rsidRPr="007B223C">
        <w:rPr>
          <w:rFonts w:ascii="宋体" w:hAnsi="宋体" w:hint="eastAsia"/>
          <w:sz w:val="22"/>
          <w:szCs w:val="22"/>
          <w:u w:val="single"/>
        </w:rPr>
        <w:t>8</w:t>
      </w:r>
      <w:r w:rsidRPr="007B223C">
        <w:rPr>
          <w:rFonts w:ascii="宋体" w:hAnsi="宋体" w:hint="eastAsia"/>
          <w:sz w:val="22"/>
          <w:szCs w:val="22"/>
        </w:rPr>
        <w:t>月</w:t>
      </w:r>
      <w:r w:rsidRPr="007B223C">
        <w:rPr>
          <w:rFonts w:ascii="宋体" w:hAnsi="宋体" w:hint="eastAsia"/>
          <w:szCs w:val="21"/>
        </w:rPr>
        <w:t>的</w:t>
      </w:r>
      <w:r w:rsidRPr="007B223C">
        <w:rPr>
          <w:rFonts w:ascii="宋体" w:hAnsi="宋体" w:cs="宋体" w:hint="eastAsia"/>
          <w:szCs w:val="21"/>
        </w:rPr>
        <w:t>社保管理机构的证明材料（含社保管理机构的查询机器打印件</w:t>
      </w:r>
      <w:r w:rsidRPr="007B223C">
        <w:rPr>
          <w:rFonts w:ascii="宋体" w:hAnsi="宋体" w:hint="eastAsia"/>
          <w:szCs w:val="21"/>
        </w:rPr>
        <w:t>）</w:t>
      </w:r>
      <w:r w:rsidRPr="007B223C">
        <w:rPr>
          <w:rFonts w:ascii="宋体" w:hAnsi="宋体" w:cs="宋体" w:hint="eastAsia"/>
          <w:szCs w:val="21"/>
        </w:rPr>
        <w:t>。</w:t>
      </w:r>
    </w:p>
    <w:p w14:paraId="6451DD4D" w14:textId="77777777" w:rsidR="00273755" w:rsidRPr="007B223C" w:rsidRDefault="002C4831">
      <w:pPr>
        <w:spacing w:line="360" w:lineRule="atLeast"/>
        <w:rPr>
          <w:rFonts w:ascii="宋体" w:hAnsi="宋体" w:cs="宋体" w:hint="eastAsia"/>
          <w:szCs w:val="21"/>
        </w:rPr>
      </w:pPr>
      <w:r w:rsidRPr="007B223C">
        <w:rPr>
          <w:rFonts w:ascii="宋体" w:hAnsi="宋体" w:hint="eastAsia"/>
          <w:szCs w:val="21"/>
        </w:rPr>
        <w:t xml:space="preserve">    2、以上复印件须加盖单位章。</w:t>
      </w:r>
    </w:p>
    <w:p w14:paraId="33A3AFF6" w14:textId="77777777" w:rsidR="00273755" w:rsidRPr="007B223C" w:rsidRDefault="00273755">
      <w:pPr>
        <w:spacing w:line="360" w:lineRule="atLeast"/>
        <w:rPr>
          <w:rFonts w:ascii="宋体" w:hAnsi="宋体" w:cs="宋体" w:hint="eastAsia"/>
          <w:szCs w:val="21"/>
        </w:rPr>
      </w:pPr>
    </w:p>
    <w:p w14:paraId="29A233CE" w14:textId="77777777" w:rsidR="00273755" w:rsidRPr="007B223C" w:rsidRDefault="00273755">
      <w:pPr>
        <w:spacing w:line="360" w:lineRule="atLeast"/>
        <w:rPr>
          <w:rFonts w:ascii="宋体" w:hAnsi="宋体" w:cs="宋体" w:hint="eastAsia"/>
          <w:szCs w:val="21"/>
        </w:rPr>
      </w:pPr>
    </w:p>
    <w:p w14:paraId="4EAA2B98" w14:textId="77777777" w:rsidR="00273755" w:rsidRPr="007B223C" w:rsidRDefault="00273755">
      <w:pPr>
        <w:spacing w:line="360" w:lineRule="atLeast"/>
        <w:rPr>
          <w:rFonts w:ascii="宋体" w:hAnsi="宋体" w:cs="宋体" w:hint="eastAsia"/>
          <w:szCs w:val="21"/>
        </w:rPr>
      </w:pPr>
    </w:p>
    <w:p w14:paraId="7157442D" w14:textId="77777777" w:rsidR="00273755" w:rsidRPr="007B223C" w:rsidRDefault="002C4831">
      <w:pPr>
        <w:spacing w:line="360" w:lineRule="atLeast"/>
        <w:ind w:leftChars="2080" w:left="4588" w:hangingChars="100" w:hanging="220"/>
        <w:rPr>
          <w:spacing w:val="10"/>
          <w:sz w:val="22"/>
          <w:szCs w:val="22"/>
          <w:u w:val="single"/>
        </w:rPr>
      </w:pPr>
      <w:r w:rsidRPr="007B223C">
        <w:rPr>
          <w:rFonts w:ascii="宋体" w:hAnsi="宋体" w:cs="宋体" w:hint="eastAsia"/>
          <w:sz w:val="22"/>
          <w:szCs w:val="22"/>
        </w:rPr>
        <w:t>投标人：</w:t>
      </w:r>
      <w:r w:rsidRPr="007B223C">
        <w:rPr>
          <w:rFonts w:hint="eastAsia"/>
          <w:spacing w:val="10"/>
          <w:sz w:val="22"/>
          <w:szCs w:val="22"/>
          <w:u w:val="single"/>
        </w:rPr>
        <w:t>单位全称</w:t>
      </w:r>
      <w:r w:rsidRPr="007B223C">
        <w:rPr>
          <w:rFonts w:hint="eastAsia"/>
          <w:spacing w:val="10"/>
          <w:sz w:val="22"/>
          <w:szCs w:val="22"/>
          <w:u w:val="single"/>
        </w:rPr>
        <w:t xml:space="preserve">    </w:t>
      </w:r>
      <w:r w:rsidRPr="007B223C">
        <w:rPr>
          <w:rFonts w:hint="eastAsia"/>
          <w:spacing w:val="10"/>
          <w:sz w:val="22"/>
          <w:szCs w:val="22"/>
          <w:u w:val="single"/>
        </w:rPr>
        <w:t>（盖单位章）</w:t>
      </w:r>
    </w:p>
    <w:p w14:paraId="3BDF6A02" w14:textId="77777777" w:rsidR="00273755" w:rsidRPr="007B223C" w:rsidRDefault="002C4831">
      <w:pPr>
        <w:spacing w:line="360" w:lineRule="atLeast"/>
        <w:ind w:leftChars="2080" w:left="4588" w:hangingChars="100" w:hanging="220"/>
        <w:rPr>
          <w:rFonts w:ascii="宋体" w:hAnsi="宋体" w:cs="宋体" w:hint="eastAsia"/>
          <w:sz w:val="22"/>
          <w:szCs w:val="22"/>
          <w:u w:val="single"/>
        </w:rPr>
      </w:pPr>
      <w:r w:rsidRPr="007B223C">
        <w:rPr>
          <w:rFonts w:ascii="宋体" w:hAnsi="宋体" w:cs="宋体" w:hint="eastAsia"/>
          <w:sz w:val="22"/>
          <w:szCs w:val="22"/>
        </w:rPr>
        <w:t>质量负责人：</w:t>
      </w:r>
      <w:r w:rsidRPr="007B223C">
        <w:rPr>
          <w:rFonts w:ascii="宋体" w:hAnsi="宋体" w:cs="宋体" w:hint="eastAsia"/>
          <w:sz w:val="22"/>
          <w:szCs w:val="22"/>
          <w:u w:val="single"/>
        </w:rPr>
        <w:t xml:space="preserve">       （签字）</w:t>
      </w:r>
    </w:p>
    <w:p w14:paraId="41A923AA" w14:textId="77777777" w:rsidR="00273755" w:rsidRPr="007B223C" w:rsidRDefault="002C4831">
      <w:pPr>
        <w:spacing w:line="360" w:lineRule="atLeast"/>
        <w:ind w:leftChars="2080" w:left="4588" w:hangingChars="100" w:hanging="220"/>
        <w:rPr>
          <w:rFonts w:ascii="宋体" w:hAnsi="宋体" w:cs="宋体" w:hint="eastAsia"/>
          <w:sz w:val="22"/>
          <w:szCs w:val="22"/>
        </w:rPr>
      </w:pPr>
      <w:r w:rsidRPr="007B223C">
        <w:rPr>
          <w:rFonts w:ascii="宋体" w:hAnsi="宋体" w:cs="宋体" w:hint="eastAsia"/>
          <w:sz w:val="22"/>
          <w:szCs w:val="22"/>
        </w:rPr>
        <w:t>日   期：</w:t>
      </w:r>
      <w:r w:rsidRPr="007B223C">
        <w:rPr>
          <w:rFonts w:ascii="宋体" w:hAnsi="宋体" w:cs="宋体" w:hint="eastAsia"/>
          <w:sz w:val="22"/>
          <w:szCs w:val="22"/>
          <w:u w:val="single"/>
        </w:rPr>
        <w:t xml:space="preserve">    </w:t>
      </w:r>
      <w:r w:rsidRPr="007B223C">
        <w:rPr>
          <w:rFonts w:ascii="宋体" w:hAnsi="宋体" w:cs="宋体" w:hint="eastAsia"/>
          <w:sz w:val="22"/>
          <w:szCs w:val="22"/>
        </w:rPr>
        <w:t>年</w:t>
      </w:r>
      <w:r w:rsidRPr="007B223C">
        <w:rPr>
          <w:rFonts w:ascii="宋体" w:hAnsi="宋体" w:cs="宋体" w:hint="eastAsia"/>
          <w:sz w:val="22"/>
          <w:szCs w:val="22"/>
          <w:u w:val="single"/>
        </w:rPr>
        <w:t xml:space="preserve">   </w:t>
      </w:r>
      <w:r w:rsidRPr="007B223C">
        <w:rPr>
          <w:rFonts w:ascii="宋体" w:hAnsi="宋体" w:cs="宋体" w:hint="eastAsia"/>
          <w:sz w:val="22"/>
          <w:szCs w:val="22"/>
        </w:rPr>
        <w:t>月</w:t>
      </w:r>
      <w:r w:rsidRPr="007B223C">
        <w:rPr>
          <w:rFonts w:ascii="宋体" w:hAnsi="宋体" w:cs="宋体" w:hint="eastAsia"/>
          <w:sz w:val="22"/>
          <w:szCs w:val="22"/>
          <w:u w:val="single"/>
        </w:rPr>
        <w:t xml:space="preserve">   </w:t>
      </w:r>
      <w:r w:rsidRPr="007B223C">
        <w:rPr>
          <w:rFonts w:ascii="宋体" w:hAnsi="宋体" w:cs="宋体" w:hint="eastAsia"/>
          <w:sz w:val="22"/>
          <w:szCs w:val="22"/>
        </w:rPr>
        <w:t>日</w:t>
      </w:r>
    </w:p>
    <w:p w14:paraId="6CB24EEA" w14:textId="77777777" w:rsidR="00273755" w:rsidRPr="007B223C" w:rsidRDefault="00273755">
      <w:pPr>
        <w:spacing w:line="360" w:lineRule="atLeast"/>
        <w:rPr>
          <w:rFonts w:ascii="宋体" w:hAnsi="宋体" w:cs="宋体" w:hint="eastAsia"/>
          <w:szCs w:val="21"/>
        </w:rPr>
      </w:pPr>
    </w:p>
    <w:p w14:paraId="0F8A5322" w14:textId="77777777" w:rsidR="00273755" w:rsidRPr="007B223C" w:rsidRDefault="00273755">
      <w:pPr>
        <w:spacing w:line="360" w:lineRule="atLeast"/>
        <w:rPr>
          <w:rFonts w:ascii="宋体" w:hAnsi="宋体" w:cs="宋体" w:hint="eastAsia"/>
          <w:szCs w:val="21"/>
        </w:rPr>
      </w:pPr>
    </w:p>
    <w:p w14:paraId="55487972" w14:textId="77777777" w:rsidR="00273755" w:rsidRPr="007B223C" w:rsidRDefault="00273755">
      <w:pPr>
        <w:spacing w:line="360" w:lineRule="atLeast"/>
        <w:rPr>
          <w:rFonts w:ascii="宋体" w:hAnsi="宋体" w:cs="宋体" w:hint="eastAsia"/>
          <w:szCs w:val="21"/>
        </w:rPr>
      </w:pPr>
    </w:p>
    <w:p w14:paraId="5867E334" w14:textId="77777777" w:rsidR="00273755" w:rsidRPr="007B223C" w:rsidRDefault="00273755">
      <w:pPr>
        <w:spacing w:line="360" w:lineRule="atLeast"/>
        <w:rPr>
          <w:rFonts w:ascii="宋体" w:hAnsi="宋体" w:cs="宋体" w:hint="eastAsia"/>
          <w:szCs w:val="21"/>
        </w:rPr>
      </w:pPr>
    </w:p>
    <w:p w14:paraId="08D51916" w14:textId="77777777" w:rsidR="00273755" w:rsidRPr="007B223C" w:rsidRDefault="002C4831">
      <w:pPr>
        <w:widowControl/>
        <w:jc w:val="left"/>
        <w:rPr>
          <w:rFonts w:ascii="宋体" w:hAnsi="宋体" w:hint="eastAsia"/>
          <w:sz w:val="24"/>
          <w:szCs w:val="24"/>
        </w:rPr>
      </w:pPr>
      <w:r w:rsidRPr="007B223C">
        <w:rPr>
          <w:rFonts w:ascii="宋体" w:hAnsi="宋体" w:hint="eastAsia"/>
          <w:sz w:val="24"/>
          <w:szCs w:val="24"/>
        </w:rPr>
        <w:br w:type="page"/>
      </w:r>
    </w:p>
    <w:p w14:paraId="24842519" w14:textId="77777777" w:rsidR="00273755" w:rsidRPr="007B223C" w:rsidRDefault="002C4831">
      <w:pPr>
        <w:spacing w:beforeLines="50" w:before="120" w:afterLines="50" w:after="120" w:line="460" w:lineRule="exact"/>
        <w:rPr>
          <w:rFonts w:ascii="宋体" w:hAnsi="宋体" w:hint="eastAsia"/>
          <w:sz w:val="24"/>
          <w:szCs w:val="24"/>
        </w:rPr>
      </w:pPr>
      <w:r w:rsidRPr="007B223C">
        <w:rPr>
          <w:rFonts w:ascii="宋体" w:hAnsi="宋体" w:hint="eastAsia"/>
          <w:sz w:val="24"/>
          <w:szCs w:val="24"/>
        </w:rPr>
        <w:lastRenderedPageBreak/>
        <w:t>附5：财务负责人简历表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7B223C" w:rsidRPr="007B223C" w14:paraId="7E4B1AA6" w14:textId="77777777">
        <w:trPr>
          <w:trHeight w:hRule="exact" w:val="624"/>
        </w:trPr>
        <w:tc>
          <w:tcPr>
            <w:tcW w:w="1350" w:type="dxa"/>
            <w:vAlign w:val="center"/>
          </w:tcPr>
          <w:p w14:paraId="7C8FF670"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姓  名</w:t>
            </w:r>
          </w:p>
        </w:tc>
        <w:tc>
          <w:tcPr>
            <w:tcW w:w="1530" w:type="dxa"/>
            <w:gridSpan w:val="2"/>
            <w:vAlign w:val="center"/>
          </w:tcPr>
          <w:p w14:paraId="39EE1608" w14:textId="77777777" w:rsidR="00273755" w:rsidRPr="007B223C" w:rsidRDefault="00273755">
            <w:pPr>
              <w:spacing w:line="440" w:lineRule="exact"/>
              <w:jc w:val="center"/>
              <w:rPr>
                <w:rFonts w:ascii="宋体" w:hAnsi="宋体" w:cs="宋体" w:hint="eastAsia"/>
                <w:sz w:val="24"/>
                <w:szCs w:val="24"/>
              </w:rPr>
            </w:pPr>
          </w:p>
        </w:tc>
        <w:tc>
          <w:tcPr>
            <w:tcW w:w="927" w:type="dxa"/>
            <w:vAlign w:val="center"/>
          </w:tcPr>
          <w:p w14:paraId="7DD007BF"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年 龄</w:t>
            </w:r>
          </w:p>
        </w:tc>
        <w:tc>
          <w:tcPr>
            <w:tcW w:w="1069" w:type="dxa"/>
            <w:vAlign w:val="center"/>
          </w:tcPr>
          <w:p w14:paraId="30C6183C" w14:textId="77777777" w:rsidR="00273755" w:rsidRPr="007B223C" w:rsidRDefault="00273755">
            <w:pPr>
              <w:spacing w:line="440" w:lineRule="exact"/>
              <w:jc w:val="center"/>
              <w:rPr>
                <w:rFonts w:ascii="宋体" w:hAnsi="宋体" w:cs="宋体" w:hint="eastAsia"/>
                <w:sz w:val="24"/>
                <w:szCs w:val="24"/>
              </w:rPr>
            </w:pPr>
          </w:p>
        </w:tc>
        <w:tc>
          <w:tcPr>
            <w:tcW w:w="1964" w:type="dxa"/>
            <w:gridSpan w:val="2"/>
            <w:vAlign w:val="center"/>
          </w:tcPr>
          <w:p w14:paraId="3A9C745D"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学历</w:t>
            </w:r>
          </w:p>
        </w:tc>
        <w:tc>
          <w:tcPr>
            <w:tcW w:w="2135" w:type="dxa"/>
            <w:vAlign w:val="center"/>
          </w:tcPr>
          <w:p w14:paraId="1F28E0F7" w14:textId="77777777" w:rsidR="00273755" w:rsidRPr="007B223C" w:rsidRDefault="00273755">
            <w:pPr>
              <w:spacing w:line="440" w:lineRule="exact"/>
              <w:rPr>
                <w:rFonts w:ascii="宋体" w:hAnsi="宋体" w:cs="宋体" w:hint="eastAsia"/>
                <w:sz w:val="24"/>
                <w:szCs w:val="24"/>
              </w:rPr>
            </w:pPr>
          </w:p>
        </w:tc>
      </w:tr>
      <w:tr w:rsidR="007B223C" w:rsidRPr="007B223C" w14:paraId="76938237" w14:textId="77777777">
        <w:trPr>
          <w:trHeight w:hRule="exact" w:val="624"/>
        </w:trPr>
        <w:tc>
          <w:tcPr>
            <w:tcW w:w="1350" w:type="dxa"/>
            <w:vAlign w:val="center"/>
          </w:tcPr>
          <w:p w14:paraId="224A57FB"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职  称</w:t>
            </w:r>
          </w:p>
        </w:tc>
        <w:tc>
          <w:tcPr>
            <w:tcW w:w="1530" w:type="dxa"/>
            <w:gridSpan w:val="2"/>
            <w:vAlign w:val="center"/>
          </w:tcPr>
          <w:p w14:paraId="191DED76" w14:textId="77777777" w:rsidR="00273755" w:rsidRPr="007B223C" w:rsidRDefault="00273755">
            <w:pPr>
              <w:spacing w:line="440" w:lineRule="exact"/>
              <w:jc w:val="center"/>
              <w:rPr>
                <w:rFonts w:ascii="宋体" w:hAnsi="宋体" w:cs="宋体" w:hint="eastAsia"/>
                <w:sz w:val="24"/>
                <w:szCs w:val="24"/>
              </w:rPr>
            </w:pPr>
          </w:p>
        </w:tc>
        <w:tc>
          <w:tcPr>
            <w:tcW w:w="927" w:type="dxa"/>
            <w:vAlign w:val="center"/>
          </w:tcPr>
          <w:p w14:paraId="2C2B80F7"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职 务</w:t>
            </w:r>
          </w:p>
        </w:tc>
        <w:tc>
          <w:tcPr>
            <w:tcW w:w="1069" w:type="dxa"/>
            <w:vAlign w:val="center"/>
          </w:tcPr>
          <w:p w14:paraId="1BFF46F2" w14:textId="77777777" w:rsidR="00273755" w:rsidRPr="007B223C" w:rsidRDefault="00273755">
            <w:pPr>
              <w:spacing w:line="440" w:lineRule="exact"/>
              <w:jc w:val="center"/>
              <w:rPr>
                <w:rFonts w:ascii="宋体" w:hAnsi="宋体" w:cs="宋体" w:hint="eastAsia"/>
                <w:sz w:val="24"/>
                <w:szCs w:val="24"/>
              </w:rPr>
            </w:pPr>
          </w:p>
        </w:tc>
        <w:tc>
          <w:tcPr>
            <w:tcW w:w="1964" w:type="dxa"/>
            <w:gridSpan w:val="2"/>
            <w:vAlign w:val="center"/>
          </w:tcPr>
          <w:p w14:paraId="2B5162C5"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拟在本合同任职</w:t>
            </w:r>
          </w:p>
        </w:tc>
        <w:tc>
          <w:tcPr>
            <w:tcW w:w="2135" w:type="dxa"/>
            <w:vAlign w:val="center"/>
          </w:tcPr>
          <w:p w14:paraId="6C46E386" w14:textId="77777777" w:rsidR="00273755" w:rsidRPr="007B223C" w:rsidRDefault="00273755">
            <w:pPr>
              <w:spacing w:line="440" w:lineRule="exact"/>
              <w:rPr>
                <w:rFonts w:ascii="宋体" w:hAnsi="宋体" w:cs="宋体" w:hint="eastAsia"/>
                <w:sz w:val="24"/>
                <w:szCs w:val="24"/>
              </w:rPr>
            </w:pPr>
          </w:p>
        </w:tc>
      </w:tr>
      <w:tr w:rsidR="007B223C" w:rsidRPr="007B223C" w14:paraId="0950B53F" w14:textId="77777777">
        <w:trPr>
          <w:trHeight w:hRule="exact" w:val="624"/>
        </w:trPr>
        <w:tc>
          <w:tcPr>
            <w:tcW w:w="1350" w:type="dxa"/>
            <w:vAlign w:val="center"/>
          </w:tcPr>
          <w:p w14:paraId="13F75F9C"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毕业学校</w:t>
            </w:r>
          </w:p>
        </w:tc>
        <w:tc>
          <w:tcPr>
            <w:tcW w:w="3526" w:type="dxa"/>
            <w:gridSpan w:val="4"/>
          </w:tcPr>
          <w:p w14:paraId="141B9F3E" w14:textId="77777777" w:rsidR="00273755" w:rsidRPr="007B223C" w:rsidRDefault="00273755">
            <w:pPr>
              <w:spacing w:line="440" w:lineRule="exact"/>
              <w:jc w:val="center"/>
              <w:rPr>
                <w:rFonts w:ascii="宋体" w:hAnsi="宋体" w:cs="宋体" w:hint="eastAsia"/>
                <w:sz w:val="24"/>
                <w:szCs w:val="24"/>
              </w:rPr>
            </w:pPr>
          </w:p>
        </w:tc>
        <w:tc>
          <w:tcPr>
            <w:tcW w:w="1964" w:type="dxa"/>
            <w:gridSpan w:val="2"/>
            <w:vAlign w:val="center"/>
          </w:tcPr>
          <w:p w14:paraId="02B8D083"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专业</w:t>
            </w:r>
          </w:p>
        </w:tc>
        <w:tc>
          <w:tcPr>
            <w:tcW w:w="2135" w:type="dxa"/>
          </w:tcPr>
          <w:p w14:paraId="0723F3E8" w14:textId="77777777" w:rsidR="00273755" w:rsidRPr="007B223C" w:rsidRDefault="00273755">
            <w:pPr>
              <w:spacing w:line="440" w:lineRule="exact"/>
              <w:rPr>
                <w:rFonts w:ascii="宋体" w:hAnsi="宋体" w:cs="宋体" w:hint="eastAsia"/>
                <w:sz w:val="24"/>
                <w:szCs w:val="24"/>
              </w:rPr>
            </w:pPr>
          </w:p>
        </w:tc>
      </w:tr>
      <w:tr w:rsidR="007B223C" w:rsidRPr="007B223C" w14:paraId="682ACE3C" w14:textId="77777777">
        <w:trPr>
          <w:trHeight w:hRule="exact" w:val="624"/>
        </w:trPr>
        <w:tc>
          <w:tcPr>
            <w:tcW w:w="1350" w:type="dxa"/>
            <w:vAlign w:val="center"/>
          </w:tcPr>
          <w:p w14:paraId="7845F190"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工作年限</w:t>
            </w:r>
          </w:p>
        </w:tc>
        <w:tc>
          <w:tcPr>
            <w:tcW w:w="1530" w:type="dxa"/>
            <w:gridSpan w:val="2"/>
          </w:tcPr>
          <w:p w14:paraId="2E512165" w14:textId="77777777" w:rsidR="00273755" w:rsidRPr="007B223C" w:rsidRDefault="00273755">
            <w:pPr>
              <w:spacing w:line="440" w:lineRule="exact"/>
              <w:jc w:val="center"/>
              <w:rPr>
                <w:rFonts w:ascii="宋体" w:hAnsi="宋体" w:cs="宋体" w:hint="eastAsia"/>
                <w:sz w:val="24"/>
                <w:szCs w:val="24"/>
              </w:rPr>
            </w:pPr>
          </w:p>
        </w:tc>
        <w:tc>
          <w:tcPr>
            <w:tcW w:w="3960" w:type="dxa"/>
            <w:gridSpan w:val="4"/>
            <w:vAlign w:val="center"/>
          </w:tcPr>
          <w:p w14:paraId="797AEAD7"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证书编号</w:t>
            </w:r>
          </w:p>
        </w:tc>
        <w:tc>
          <w:tcPr>
            <w:tcW w:w="2135" w:type="dxa"/>
          </w:tcPr>
          <w:p w14:paraId="7B90416C" w14:textId="77777777" w:rsidR="00273755" w:rsidRPr="007B223C" w:rsidRDefault="00273755">
            <w:pPr>
              <w:spacing w:line="440" w:lineRule="exact"/>
              <w:rPr>
                <w:rFonts w:ascii="宋体" w:hAnsi="宋体" w:cs="宋体" w:hint="eastAsia"/>
                <w:sz w:val="24"/>
                <w:szCs w:val="24"/>
              </w:rPr>
            </w:pPr>
          </w:p>
        </w:tc>
      </w:tr>
      <w:tr w:rsidR="007B223C" w:rsidRPr="007B223C" w14:paraId="468A8E0F" w14:textId="77777777">
        <w:trPr>
          <w:trHeight w:hRule="exact" w:val="567"/>
        </w:trPr>
        <w:tc>
          <w:tcPr>
            <w:tcW w:w="8975" w:type="dxa"/>
            <w:gridSpan w:val="8"/>
            <w:vAlign w:val="center"/>
          </w:tcPr>
          <w:p w14:paraId="4D36B354"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主要工作经历</w:t>
            </w:r>
          </w:p>
        </w:tc>
      </w:tr>
      <w:tr w:rsidR="007B223C" w:rsidRPr="007B223C" w14:paraId="4716790D" w14:textId="77777777">
        <w:trPr>
          <w:trHeight w:hRule="exact" w:val="567"/>
        </w:trPr>
        <w:tc>
          <w:tcPr>
            <w:tcW w:w="1376" w:type="dxa"/>
            <w:gridSpan w:val="2"/>
            <w:vAlign w:val="center"/>
          </w:tcPr>
          <w:p w14:paraId="4C78A88B"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时  间</w:t>
            </w:r>
          </w:p>
        </w:tc>
        <w:tc>
          <w:tcPr>
            <w:tcW w:w="3500" w:type="dxa"/>
            <w:gridSpan w:val="3"/>
            <w:vAlign w:val="center"/>
          </w:tcPr>
          <w:p w14:paraId="4BE6C732"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参加过的类似项目</w:t>
            </w:r>
          </w:p>
        </w:tc>
        <w:tc>
          <w:tcPr>
            <w:tcW w:w="1439" w:type="dxa"/>
            <w:vAlign w:val="center"/>
          </w:tcPr>
          <w:p w14:paraId="6F7495D0"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担任职务</w:t>
            </w:r>
          </w:p>
        </w:tc>
        <w:tc>
          <w:tcPr>
            <w:tcW w:w="2660" w:type="dxa"/>
            <w:gridSpan w:val="2"/>
            <w:vAlign w:val="center"/>
          </w:tcPr>
          <w:p w14:paraId="66A445CB" w14:textId="77777777" w:rsidR="00273755" w:rsidRPr="007B223C" w:rsidRDefault="002C4831">
            <w:pPr>
              <w:spacing w:line="440" w:lineRule="exact"/>
              <w:jc w:val="center"/>
              <w:rPr>
                <w:rFonts w:ascii="宋体" w:hAnsi="宋体" w:cs="宋体" w:hint="eastAsia"/>
                <w:sz w:val="24"/>
                <w:szCs w:val="24"/>
              </w:rPr>
            </w:pPr>
            <w:r w:rsidRPr="007B223C">
              <w:rPr>
                <w:rFonts w:ascii="宋体" w:hAnsi="宋体" w:cs="宋体" w:hint="eastAsia"/>
                <w:sz w:val="24"/>
                <w:szCs w:val="24"/>
              </w:rPr>
              <w:t>发包人及联系电话</w:t>
            </w:r>
          </w:p>
        </w:tc>
      </w:tr>
      <w:tr w:rsidR="007B223C" w:rsidRPr="007B223C" w14:paraId="1C547ED7" w14:textId="77777777">
        <w:trPr>
          <w:trHeight w:val="690"/>
        </w:trPr>
        <w:tc>
          <w:tcPr>
            <w:tcW w:w="1376" w:type="dxa"/>
            <w:gridSpan w:val="2"/>
          </w:tcPr>
          <w:p w14:paraId="442ECEAD" w14:textId="77777777" w:rsidR="00273755" w:rsidRPr="007B223C" w:rsidRDefault="00273755">
            <w:pPr>
              <w:spacing w:line="440" w:lineRule="exact"/>
              <w:rPr>
                <w:rFonts w:ascii="宋体" w:hAnsi="宋体" w:cs="宋体" w:hint="eastAsia"/>
                <w:sz w:val="24"/>
                <w:szCs w:val="24"/>
              </w:rPr>
            </w:pPr>
          </w:p>
        </w:tc>
        <w:tc>
          <w:tcPr>
            <w:tcW w:w="3500" w:type="dxa"/>
            <w:gridSpan w:val="3"/>
          </w:tcPr>
          <w:p w14:paraId="52BB8C5A" w14:textId="77777777" w:rsidR="00273755" w:rsidRPr="007B223C" w:rsidRDefault="00273755">
            <w:pPr>
              <w:spacing w:line="440" w:lineRule="exact"/>
              <w:rPr>
                <w:rFonts w:ascii="宋体" w:hAnsi="宋体" w:cs="宋体" w:hint="eastAsia"/>
                <w:sz w:val="24"/>
                <w:szCs w:val="24"/>
              </w:rPr>
            </w:pPr>
          </w:p>
        </w:tc>
        <w:tc>
          <w:tcPr>
            <w:tcW w:w="1439" w:type="dxa"/>
          </w:tcPr>
          <w:p w14:paraId="000439CE" w14:textId="77777777" w:rsidR="00273755" w:rsidRPr="007B223C" w:rsidRDefault="00273755">
            <w:pPr>
              <w:spacing w:line="440" w:lineRule="exact"/>
              <w:rPr>
                <w:rFonts w:ascii="宋体" w:hAnsi="宋体" w:cs="宋体" w:hint="eastAsia"/>
                <w:sz w:val="24"/>
                <w:szCs w:val="24"/>
              </w:rPr>
            </w:pPr>
          </w:p>
        </w:tc>
        <w:tc>
          <w:tcPr>
            <w:tcW w:w="2660" w:type="dxa"/>
            <w:gridSpan w:val="2"/>
          </w:tcPr>
          <w:p w14:paraId="3D2A56E6" w14:textId="77777777" w:rsidR="00273755" w:rsidRPr="007B223C" w:rsidRDefault="00273755">
            <w:pPr>
              <w:spacing w:line="440" w:lineRule="exact"/>
              <w:rPr>
                <w:rFonts w:ascii="宋体" w:hAnsi="宋体" w:cs="宋体" w:hint="eastAsia"/>
                <w:sz w:val="24"/>
                <w:szCs w:val="24"/>
              </w:rPr>
            </w:pPr>
          </w:p>
        </w:tc>
      </w:tr>
      <w:tr w:rsidR="007B223C" w:rsidRPr="007B223C" w14:paraId="04D32C58" w14:textId="77777777">
        <w:trPr>
          <w:trHeight w:val="690"/>
        </w:trPr>
        <w:tc>
          <w:tcPr>
            <w:tcW w:w="1376" w:type="dxa"/>
            <w:gridSpan w:val="2"/>
            <w:vAlign w:val="center"/>
          </w:tcPr>
          <w:p w14:paraId="7092B1CE" w14:textId="77777777" w:rsidR="00273755" w:rsidRPr="007B223C" w:rsidRDefault="00273755">
            <w:pPr>
              <w:spacing w:line="440" w:lineRule="exact"/>
              <w:rPr>
                <w:rFonts w:ascii="宋体" w:hAnsi="宋体" w:cs="宋体" w:hint="eastAsia"/>
                <w:sz w:val="24"/>
                <w:szCs w:val="24"/>
              </w:rPr>
            </w:pPr>
          </w:p>
        </w:tc>
        <w:tc>
          <w:tcPr>
            <w:tcW w:w="3500" w:type="dxa"/>
            <w:gridSpan w:val="3"/>
            <w:vAlign w:val="center"/>
          </w:tcPr>
          <w:p w14:paraId="46BC126A" w14:textId="77777777" w:rsidR="00273755" w:rsidRPr="007B223C" w:rsidRDefault="00273755">
            <w:pPr>
              <w:spacing w:line="440" w:lineRule="exact"/>
              <w:rPr>
                <w:rFonts w:ascii="宋体" w:hAnsi="宋体" w:cs="宋体" w:hint="eastAsia"/>
                <w:sz w:val="24"/>
                <w:szCs w:val="24"/>
              </w:rPr>
            </w:pPr>
          </w:p>
        </w:tc>
        <w:tc>
          <w:tcPr>
            <w:tcW w:w="1439" w:type="dxa"/>
            <w:vAlign w:val="center"/>
          </w:tcPr>
          <w:p w14:paraId="381B399C" w14:textId="77777777" w:rsidR="00273755" w:rsidRPr="007B223C" w:rsidRDefault="00273755">
            <w:pPr>
              <w:spacing w:line="440" w:lineRule="exact"/>
              <w:rPr>
                <w:rFonts w:ascii="宋体" w:hAnsi="宋体" w:cs="宋体" w:hint="eastAsia"/>
                <w:sz w:val="24"/>
                <w:szCs w:val="24"/>
              </w:rPr>
            </w:pPr>
          </w:p>
        </w:tc>
        <w:tc>
          <w:tcPr>
            <w:tcW w:w="2660" w:type="dxa"/>
            <w:gridSpan w:val="2"/>
            <w:vAlign w:val="center"/>
          </w:tcPr>
          <w:p w14:paraId="077DEBFE" w14:textId="77777777" w:rsidR="00273755" w:rsidRPr="007B223C" w:rsidRDefault="00273755">
            <w:pPr>
              <w:spacing w:line="440" w:lineRule="exact"/>
              <w:rPr>
                <w:rFonts w:ascii="宋体" w:hAnsi="宋体" w:cs="宋体" w:hint="eastAsia"/>
                <w:sz w:val="24"/>
                <w:szCs w:val="24"/>
              </w:rPr>
            </w:pPr>
          </w:p>
        </w:tc>
      </w:tr>
      <w:tr w:rsidR="007B223C" w:rsidRPr="007B223C" w14:paraId="73F994C7" w14:textId="77777777">
        <w:trPr>
          <w:trHeight w:val="690"/>
        </w:trPr>
        <w:tc>
          <w:tcPr>
            <w:tcW w:w="1376" w:type="dxa"/>
            <w:gridSpan w:val="2"/>
            <w:vAlign w:val="center"/>
          </w:tcPr>
          <w:p w14:paraId="3458E0DF" w14:textId="77777777" w:rsidR="00273755" w:rsidRPr="007B223C" w:rsidRDefault="00273755">
            <w:pPr>
              <w:spacing w:line="440" w:lineRule="exact"/>
              <w:rPr>
                <w:rFonts w:eastAsia="黑体"/>
                <w:szCs w:val="21"/>
              </w:rPr>
            </w:pPr>
          </w:p>
        </w:tc>
        <w:tc>
          <w:tcPr>
            <w:tcW w:w="3500" w:type="dxa"/>
            <w:gridSpan w:val="3"/>
            <w:vAlign w:val="center"/>
          </w:tcPr>
          <w:p w14:paraId="50B787A1" w14:textId="77777777" w:rsidR="00273755" w:rsidRPr="007B223C" w:rsidRDefault="00273755">
            <w:pPr>
              <w:spacing w:line="440" w:lineRule="exact"/>
              <w:rPr>
                <w:rFonts w:eastAsia="黑体"/>
                <w:szCs w:val="21"/>
              </w:rPr>
            </w:pPr>
          </w:p>
        </w:tc>
        <w:tc>
          <w:tcPr>
            <w:tcW w:w="1439" w:type="dxa"/>
            <w:vAlign w:val="center"/>
          </w:tcPr>
          <w:p w14:paraId="2BDB034E" w14:textId="77777777" w:rsidR="00273755" w:rsidRPr="007B223C" w:rsidRDefault="00273755">
            <w:pPr>
              <w:spacing w:line="440" w:lineRule="exact"/>
              <w:rPr>
                <w:rFonts w:eastAsia="黑体"/>
                <w:szCs w:val="21"/>
              </w:rPr>
            </w:pPr>
          </w:p>
        </w:tc>
        <w:tc>
          <w:tcPr>
            <w:tcW w:w="2660" w:type="dxa"/>
            <w:gridSpan w:val="2"/>
            <w:vAlign w:val="center"/>
          </w:tcPr>
          <w:p w14:paraId="0C1A9CAF" w14:textId="77777777" w:rsidR="00273755" w:rsidRPr="007B223C" w:rsidRDefault="00273755">
            <w:pPr>
              <w:spacing w:line="440" w:lineRule="exact"/>
              <w:rPr>
                <w:rFonts w:eastAsia="黑体"/>
                <w:szCs w:val="21"/>
              </w:rPr>
            </w:pPr>
          </w:p>
        </w:tc>
      </w:tr>
      <w:tr w:rsidR="007B223C" w:rsidRPr="007B223C" w14:paraId="40319C93" w14:textId="77777777">
        <w:trPr>
          <w:trHeight w:val="690"/>
        </w:trPr>
        <w:tc>
          <w:tcPr>
            <w:tcW w:w="1376" w:type="dxa"/>
            <w:gridSpan w:val="2"/>
            <w:vAlign w:val="center"/>
          </w:tcPr>
          <w:p w14:paraId="48CD80C4" w14:textId="77777777" w:rsidR="00273755" w:rsidRPr="007B223C" w:rsidRDefault="00273755">
            <w:pPr>
              <w:spacing w:line="440" w:lineRule="exact"/>
              <w:rPr>
                <w:rFonts w:eastAsia="黑体"/>
                <w:szCs w:val="21"/>
              </w:rPr>
            </w:pPr>
          </w:p>
        </w:tc>
        <w:tc>
          <w:tcPr>
            <w:tcW w:w="3500" w:type="dxa"/>
            <w:gridSpan w:val="3"/>
            <w:vAlign w:val="center"/>
          </w:tcPr>
          <w:p w14:paraId="0ED1BD64" w14:textId="77777777" w:rsidR="00273755" w:rsidRPr="007B223C" w:rsidRDefault="00273755">
            <w:pPr>
              <w:spacing w:line="440" w:lineRule="exact"/>
              <w:rPr>
                <w:rFonts w:eastAsia="黑体"/>
                <w:szCs w:val="21"/>
              </w:rPr>
            </w:pPr>
          </w:p>
        </w:tc>
        <w:tc>
          <w:tcPr>
            <w:tcW w:w="1439" w:type="dxa"/>
            <w:vAlign w:val="center"/>
          </w:tcPr>
          <w:p w14:paraId="1F5B652B" w14:textId="77777777" w:rsidR="00273755" w:rsidRPr="007B223C" w:rsidRDefault="00273755">
            <w:pPr>
              <w:spacing w:line="440" w:lineRule="exact"/>
              <w:rPr>
                <w:rFonts w:eastAsia="黑体"/>
                <w:szCs w:val="21"/>
              </w:rPr>
            </w:pPr>
          </w:p>
        </w:tc>
        <w:tc>
          <w:tcPr>
            <w:tcW w:w="2660" w:type="dxa"/>
            <w:gridSpan w:val="2"/>
            <w:vAlign w:val="center"/>
          </w:tcPr>
          <w:p w14:paraId="1044F32C" w14:textId="77777777" w:rsidR="00273755" w:rsidRPr="007B223C" w:rsidRDefault="00273755">
            <w:pPr>
              <w:spacing w:line="440" w:lineRule="exact"/>
              <w:rPr>
                <w:rFonts w:eastAsia="黑体"/>
                <w:szCs w:val="21"/>
              </w:rPr>
            </w:pPr>
          </w:p>
        </w:tc>
      </w:tr>
      <w:tr w:rsidR="007B223C" w:rsidRPr="007B223C" w14:paraId="62F07C9D" w14:textId="77777777">
        <w:trPr>
          <w:trHeight w:val="690"/>
        </w:trPr>
        <w:tc>
          <w:tcPr>
            <w:tcW w:w="1376" w:type="dxa"/>
            <w:gridSpan w:val="2"/>
            <w:vAlign w:val="center"/>
          </w:tcPr>
          <w:p w14:paraId="4A509914" w14:textId="77777777" w:rsidR="00273755" w:rsidRPr="007B223C" w:rsidRDefault="00273755">
            <w:pPr>
              <w:spacing w:line="440" w:lineRule="exact"/>
              <w:rPr>
                <w:rFonts w:eastAsia="黑体"/>
                <w:szCs w:val="21"/>
              </w:rPr>
            </w:pPr>
          </w:p>
        </w:tc>
        <w:tc>
          <w:tcPr>
            <w:tcW w:w="3500" w:type="dxa"/>
            <w:gridSpan w:val="3"/>
            <w:vAlign w:val="center"/>
          </w:tcPr>
          <w:p w14:paraId="110D80C4" w14:textId="77777777" w:rsidR="00273755" w:rsidRPr="007B223C" w:rsidRDefault="00273755">
            <w:pPr>
              <w:spacing w:line="440" w:lineRule="exact"/>
              <w:rPr>
                <w:rFonts w:eastAsia="黑体"/>
                <w:szCs w:val="21"/>
              </w:rPr>
            </w:pPr>
          </w:p>
        </w:tc>
        <w:tc>
          <w:tcPr>
            <w:tcW w:w="1439" w:type="dxa"/>
            <w:vAlign w:val="center"/>
          </w:tcPr>
          <w:p w14:paraId="4E119347" w14:textId="77777777" w:rsidR="00273755" w:rsidRPr="007B223C" w:rsidRDefault="00273755">
            <w:pPr>
              <w:spacing w:line="440" w:lineRule="exact"/>
              <w:rPr>
                <w:rFonts w:eastAsia="黑体"/>
                <w:szCs w:val="21"/>
              </w:rPr>
            </w:pPr>
          </w:p>
        </w:tc>
        <w:tc>
          <w:tcPr>
            <w:tcW w:w="2660" w:type="dxa"/>
            <w:gridSpan w:val="2"/>
            <w:vAlign w:val="center"/>
          </w:tcPr>
          <w:p w14:paraId="134BEDDA" w14:textId="77777777" w:rsidR="00273755" w:rsidRPr="007B223C" w:rsidRDefault="00273755">
            <w:pPr>
              <w:spacing w:line="440" w:lineRule="exact"/>
              <w:rPr>
                <w:rFonts w:eastAsia="黑体"/>
                <w:szCs w:val="21"/>
              </w:rPr>
            </w:pPr>
          </w:p>
        </w:tc>
      </w:tr>
      <w:tr w:rsidR="007B223C" w:rsidRPr="007B223C" w14:paraId="3B224F11" w14:textId="77777777">
        <w:trPr>
          <w:trHeight w:val="690"/>
        </w:trPr>
        <w:tc>
          <w:tcPr>
            <w:tcW w:w="1376" w:type="dxa"/>
            <w:gridSpan w:val="2"/>
            <w:vAlign w:val="center"/>
          </w:tcPr>
          <w:p w14:paraId="3EE98A9F" w14:textId="77777777" w:rsidR="00273755" w:rsidRPr="007B223C" w:rsidRDefault="00273755">
            <w:pPr>
              <w:spacing w:line="440" w:lineRule="exact"/>
              <w:rPr>
                <w:rFonts w:eastAsia="黑体"/>
                <w:szCs w:val="21"/>
              </w:rPr>
            </w:pPr>
          </w:p>
        </w:tc>
        <w:tc>
          <w:tcPr>
            <w:tcW w:w="3500" w:type="dxa"/>
            <w:gridSpan w:val="3"/>
            <w:vAlign w:val="center"/>
          </w:tcPr>
          <w:p w14:paraId="2077CBB5" w14:textId="77777777" w:rsidR="00273755" w:rsidRPr="007B223C" w:rsidRDefault="00273755">
            <w:pPr>
              <w:spacing w:line="440" w:lineRule="exact"/>
              <w:rPr>
                <w:rFonts w:eastAsia="黑体"/>
                <w:szCs w:val="21"/>
              </w:rPr>
            </w:pPr>
          </w:p>
        </w:tc>
        <w:tc>
          <w:tcPr>
            <w:tcW w:w="1439" w:type="dxa"/>
            <w:vAlign w:val="center"/>
          </w:tcPr>
          <w:p w14:paraId="2ECE9F58" w14:textId="77777777" w:rsidR="00273755" w:rsidRPr="007B223C" w:rsidRDefault="00273755">
            <w:pPr>
              <w:spacing w:line="440" w:lineRule="exact"/>
              <w:rPr>
                <w:rFonts w:eastAsia="黑体"/>
                <w:szCs w:val="21"/>
              </w:rPr>
            </w:pPr>
          </w:p>
        </w:tc>
        <w:tc>
          <w:tcPr>
            <w:tcW w:w="2660" w:type="dxa"/>
            <w:gridSpan w:val="2"/>
            <w:vAlign w:val="center"/>
          </w:tcPr>
          <w:p w14:paraId="47C3BC79" w14:textId="77777777" w:rsidR="00273755" w:rsidRPr="007B223C" w:rsidRDefault="00273755">
            <w:pPr>
              <w:spacing w:line="440" w:lineRule="exact"/>
              <w:rPr>
                <w:rFonts w:eastAsia="黑体"/>
                <w:szCs w:val="21"/>
              </w:rPr>
            </w:pPr>
          </w:p>
        </w:tc>
      </w:tr>
    </w:tbl>
    <w:p w14:paraId="2E40023D" w14:textId="77777777" w:rsidR="00273755" w:rsidRPr="007B223C" w:rsidRDefault="002C4831">
      <w:pPr>
        <w:adjustRightInd w:val="0"/>
        <w:snapToGrid w:val="0"/>
        <w:spacing w:beforeLines="50" w:before="120" w:line="400" w:lineRule="exact"/>
        <w:rPr>
          <w:rFonts w:ascii="宋体" w:hAnsi="宋体" w:hint="eastAsia"/>
          <w:szCs w:val="21"/>
        </w:rPr>
      </w:pPr>
      <w:r w:rsidRPr="007B223C">
        <w:rPr>
          <w:rFonts w:ascii="宋体" w:hAnsi="宋体" w:hint="eastAsia"/>
          <w:szCs w:val="21"/>
        </w:rPr>
        <w:t>注：1、</w:t>
      </w:r>
      <w:r w:rsidRPr="007B223C">
        <w:rPr>
          <w:rFonts w:ascii="宋体" w:hAnsi="宋体" w:hint="eastAsia"/>
          <w:sz w:val="22"/>
          <w:szCs w:val="22"/>
        </w:rPr>
        <w:t>本表后附拟派财务负责人的身份证</w:t>
      </w:r>
      <w:r w:rsidRPr="007B223C">
        <w:rPr>
          <w:rFonts w:ascii="宋体" w:hAnsi="宋体" w:cs="宋体" w:hint="eastAsia"/>
          <w:sz w:val="22"/>
          <w:szCs w:val="22"/>
        </w:rPr>
        <w:t>、至少包含</w:t>
      </w:r>
      <w:r w:rsidRPr="007B223C">
        <w:rPr>
          <w:rFonts w:ascii="宋体" w:hAnsi="宋体" w:hint="eastAsia"/>
          <w:sz w:val="22"/>
          <w:szCs w:val="22"/>
          <w:u w:val="single"/>
        </w:rPr>
        <w:t>2025</w:t>
      </w:r>
      <w:r w:rsidRPr="007B223C">
        <w:rPr>
          <w:rFonts w:ascii="宋体" w:hAnsi="宋体" w:hint="eastAsia"/>
          <w:sz w:val="22"/>
          <w:szCs w:val="22"/>
        </w:rPr>
        <w:t>年</w:t>
      </w:r>
      <w:r w:rsidRPr="007B223C">
        <w:rPr>
          <w:rFonts w:ascii="宋体" w:hAnsi="宋体" w:hint="eastAsia"/>
          <w:sz w:val="22"/>
          <w:szCs w:val="22"/>
          <w:u w:val="single"/>
        </w:rPr>
        <w:t>6</w:t>
      </w:r>
      <w:r w:rsidRPr="007B223C">
        <w:rPr>
          <w:rFonts w:ascii="宋体" w:hAnsi="宋体" w:hint="eastAsia"/>
          <w:sz w:val="22"/>
          <w:szCs w:val="22"/>
        </w:rPr>
        <w:t>月至</w:t>
      </w:r>
      <w:r w:rsidRPr="007B223C">
        <w:rPr>
          <w:rFonts w:ascii="宋体" w:hAnsi="宋体" w:hint="eastAsia"/>
          <w:sz w:val="22"/>
          <w:szCs w:val="22"/>
          <w:u w:val="single"/>
        </w:rPr>
        <w:t>2025</w:t>
      </w:r>
      <w:r w:rsidRPr="007B223C">
        <w:rPr>
          <w:rFonts w:ascii="宋体" w:hAnsi="宋体" w:hint="eastAsia"/>
          <w:sz w:val="22"/>
          <w:szCs w:val="22"/>
        </w:rPr>
        <w:t>年</w:t>
      </w:r>
      <w:r w:rsidRPr="007B223C">
        <w:rPr>
          <w:rFonts w:ascii="宋体" w:hAnsi="宋体" w:hint="eastAsia"/>
          <w:sz w:val="22"/>
          <w:szCs w:val="22"/>
          <w:u w:val="single"/>
        </w:rPr>
        <w:t>8</w:t>
      </w:r>
      <w:r w:rsidRPr="007B223C">
        <w:rPr>
          <w:rFonts w:ascii="宋体" w:hAnsi="宋体" w:hint="eastAsia"/>
          <w:sz w:val="22"/>
          <w:szCs w:val="22"/>
        </w:rPr>
        <w:t>月的</w:t>
      </w:r>
      <w:r w:rsidRPr="007B223C">
        <w:rPr>
          <w:rFonts w:ascii="宋体" w:hAnsi="宋体" w:cs="宋体" w:hint="eastAsia"/>
          <w:szCs w:val="21"/>
        </w:rPr>
        <w:t>社保管理机构的证明材料（含社保管理机构的查询机器打印件</w:t>
      </w:r>
      <w:r w:rsidRPr="007B223C">
        <w:rPr>
          <w:rFonts w:ascii="宋体" w:hAnsi="宋体" w:hint="eastAsia"/>
          <w:szCs w:val="21"/>
        </w:rPr>
        <w:t>）</w:t>
      </w:r>
      <w:r w:rsidRPr="007B223C">
        <w:rPr>
          <w:rFonts w:ascii="宋体" w:hAnsi="宋体" w:cs="宋体" w:hint="eastAsia"/>
          <w:sz w:val="22"/>
          <w:szCs w:val="22"/>
        </w:rPr>
        <w:t>。</w:t>
      </w:r>
    </w:p>
    <w:p w14:paraId="68A2A770" w14:textId="77777777" w:rsidR="00273755" w:rsidRPr="007B223C" w:rsidRDefault="002C4831">
      <w:pPr>
        <w:spacing w:line="360" w:lineRule="atLeast"/>
        <w:rPr>
          <w:rFonts w:ascii="宋体" w:hAnsi="宋体" w:cs="宋体" w:hint="eastAsia"/>
          <w:szCs w:val="21"/>
        </w:rPr>
      </w:pPr>
      <w:r w:rsidRPr="007B223C">
        <w:rPr>
          <w:rFonts w:ascii="宋体" w:hAnsi="宋体" w:hint="eastAsia"/>
          <w:szCs w:val="21"/>
        </w:rPr>
        <w:t xml:space="preserve">    2、以上复印件须加盖单位章。</w:t>
      </w:r>
    </w:p>
    <w:p w14:paraId="42FE6641" w14:textId="77777777" w:rsidR="00273755" w:rsidRPr="007B223C" w:rsidRDefault="00273755">
      <w:pPr>
        <w:spacing w:line="420" w:lineRule="exact"/>
        <w:rPr>
          <w:rFonts w:ascii="宋体" w:hAnsi="宋体" w:hint="eastAsia"/>
          <w:sz w:val="24"/>
        </w:rPr>
      </w:pPr>
    </w:p>
    <w:p w14:paraId="34A59B0A" w14:textId="77777777" w:rsidR="00273755" w:rsidRPr="007B223C" w:rsidRDefault="00273755">
      <w:pPr>
        <w:spacing w:line="420" w:lineRule="exact"/>
        <w:rPr>
          <w:rFonts w:ascii="宋体" w:hAnsi="宋体" w:hint="eastAsia"/>
          <w:sz w:val="24"/>
        </w:rPr>
      </w:pPr>
    </w:p>
    <w:p w14:paraId="503996CA" w14:textId="77777777" w:rsidR="00273755" w:rsidRPr="007B223C" w:rsidRDefault="00273755">
      <w:pPr>
        <w:spacing w:line="420" w:lineRule="exact"/>
        <w:rPr>
          <w:rFonts w:ascii="宋体" w:hAnsi="宋体" w:hint="eastAsia"/>
          <w:sz w:val="24"/>
        </w:rPr>
      </w:pPr>
    </w:p>
    <w:p w14:paraId="4C5A9A26" w14:textId="77777777" w:rsidR="00273755" w:rsidRPr="007B223C" w:rsidRDefault="002C4831">
      <w:pPr>
        <w:spacing w:line="360" w:lineRule="atLeast"/>
        <w:ind w:firstLineChars="2000" w:firstLine="4400"/>
        <w:rPr>
          <w:rFonts w:ascii="宋体" w:hAnsi="宋体" w:cs="宋体" w:hint="eastAsia"/>
          <w:sz w:val="22"/>
          <w:szCs w:val="22"/>
          <w:u w:val="single"/>
        </w:rPr>
      </w:pPr>
      <w:r w:rsidRPr="007B223C">
        <w:rPr>
          <w:rFonts w:ascii="宋体" w:hAnsi="宋体" w:cs="宋体" w:hint="eastAsia"/>
          <w:sz w:val="22"/>
          <w:szCs w:val="22"/>
        </w:rPr>
        <w:t>投标人：</w:t>
      </w:r>
      <w:r w:rsidRPr="007B223C">
        <w:rPr>
          <w:rFonts w:hint="eastAsia"/>
          <w:spacing w:val="10"/>
          <w:sz w:val="22"/>
          <w:szCs w:val="22"/>
          <w:u w:val="single"/>
        </w:rPr>
        <w:t>单位全称</w:t>
      </w:r>
      <w:r w:rsidRPr="007B223C">
        <w:rPr>
          <w:rFonts w:hint="eastAsia"/>
          <w:spacing w:val="10"/>
          <w:sz w:val="22"/>
          <w:szCs w:val="22"/>
          <w:u w:val="single"/>
        </w:rPr>
        <w:t xml:space="preserve">    </w:t>
      </w:r>
      <w:r w:rsidRPr="007B223C">
        <w:rPr>
          <w:rFonts w:hint="eastAsia"/>
          <w:spacing w:val="10"/>
          <w:sz w:val="22"/>
          <w:szCs w:val="22"/>
          <w:u w:val="single"/>
        </w:rPr>
        <w:t>（盖单位章）</w:t>
      </w:r>
    </w:p>
    <w:p w14:paraId="4AD88AAE" w14:textId="77777777" w:rsidR="00273755" w:rsidRPr="007B223C" w:rsidRDefault="002C4831">
      <w:pPr>
        <w:spacing w:line="360" w:lineRule="atLeast"/>
        <w:ind w:firstLineChars="2000" w:firstLine="4400"/>
        <w:rPr>
          <w:rFonts w:ascii="宋体" w:hAnsi="宋体" w:cs="宋体" w:hint="eastAsia"/>
          <w:sz w:val="22"/>
          <w:szCs w:val="22"/>
          <w:u w:val="single"/>
        </w:rPr>
      </w:pPr>
      <w:r w:rsidRPr="007B223C">
        <w:rPr>
          <w:rFonts w:ascii="宋体" w:hAnsi="宋体" w:cs="宋体" w:hint="eastAsia"/>
          <w:sz w:val="22"/>
          <w:szCs w:val="22"/>
        </w:rPr>
        <w:t>财务负责人：</w:t>
      </w:r>
      <w:r w:rsidRPr="007B223C">
        <w:rPr>
          <w:rFonts w:ascii="宋体" w:hAnsi="宋体" w:cs="宋体" w:hint="eastAsia"/>
          <w:sz w:val="22"/>
          <w:szCs w:val="22"/>
          <w:u w:val="single"/>
        </w:rPr>
        <w:t xml:space="preserve">       （签字）</w:t>
      </w:r>
    </w:p>
    <w:p w14:paraId="6683FEA6" w14:textId="77777777" w:rsidR="00273755" w:rsidRPr="007B223C" w:rsidRDefault="002C4831">
      <w:pPr>
        <w:spacing w:line="360" w:lineRule="atLeast"/>
        <w:ind w:leftChars="2080" w:left="4588" w:hangingChars="100" w:hanging="220"/>
        <w:rPr>
          <w:rFonts w:ascii="宋体" w:hAnsi="宋体" w:cs="宋体" w:hint="eastAsia"/>
          <w:sz w:val="22"/>
          <w:szCs w:val="22"/>
        </w:rPr>
      </w:pPr>
      <w:r w:rsidRPr="007B223C">
        <w:rPr>
          <w:rFonts w:ascii="宋体" w:hAnsi="宋体" w:cs="宋体" w:hint="eastAsia"/>
          <w:sz w:val="22"/>
          <w:szCs w:val="22"/>
        </w:rPr>
        <w:t>日   期：</w:t>
      </w:r>
      <w:r w:rsidRPr="007B223C">
        <w:rPr>
          <w:rFonts w:ascii="宋体" w:hAnsi="宋体" w:cs="宋体" w:hint="eastAsia"/>
          <w:sz w:val="22"/>
          <w:szCs w:val="22"/>
          <w:u w:val="single"/>
        </w:rPr>
        <w:t xml:space="preserve">    </w:t>
      </w:r>
      <w:r w:rsidRPr="007B223C">
        <w:rPr>
          <w:rFonts w:ascii="宋体" w:hAnsi="宋体" w:cs="宋体" w:hint="eastAsia"/>
          <w:sz w:val="22"/>
          <w:szCs w:val="22"/>
        </w:rPr>
        <w:t>年</w:t>
      </w:r>
      <w:r w:rsidRPr="007B223C">
        <w:rPr>
          <w:rFonts w:ascii="宋体" w:hAnsi="宋体" w:cs="宋体" w:hint="eastAsia"/>
          <w:sz w:val="22"/>
          <w:szCs w:val="22"/>
          <w:u w:val="single"/>
        </w:rPr>
        <w:t xml:space="preserve">   </w:t>
      </w:r>
      <w:r w:rsidRPr="007B223C">
        <w:rPr>
          <w:rFonts w:ascii="宋体" w:hAnsi="宋体" w:cs="宋体" w:hint="eastAsia"/>
          <w:sz w:val="22"/>
          <w:szCs w:val="22"/>
        </w:rPr>
        <w:t>月</w:t>
      </w:r>
      <w:r w:rsidRPr="007B223C">
        <w:rPr>
          <w:rFonts w:ascii="宋体" w:hAnsi="宋体" w:cs="宋体" w:hint="eastAsia"/>
          <w:sz w:val="22"/>
          <w:szCs w:val="22"/>
          <w:u w:val="single"/>
        </w:rPr>
        <w:t xml:space="preserve">   </w:t>
      </w:r>
      <w:r w:rsidRPr="007B223C">
        <w:rPr>
          <w:rFonts w:ascii="宋体" w:hAnsi="宋体" w:cs="宋体" w:hint="eastAsia"/>
          <w:sz w:val="22"/>
          <w:szCs w:val="22"/>
        </w:rPr>
        <w:t>日</w:t>
      </w:r>
    </w:p>
    <w:p w14:paraId="5988FD66" w14:textId="77777777" w:rsidR="00273755" w:rsidRPr="007B223C" w:rsidRDefault="00273755">
      <w:pPr>
        <w:spacing w:line="420" w:lineRule="exact"/>
        <w:rPr>
          <w:rFonts w:ascii="宋体" w:hAnsi="宋体" w:hint="eastAsia"/>
          <w:sz w:val="24"/>
        </w:rPr>
      </w:pPr>
    </w:p>
    <w:p w14:paraId="776E1B2D" w14:textId="77777777" w:rsidR="00273755" w:rsidRPr="007B223C" w:rsidRDefault="00273755">
      <w:pPr>
        <w:spacing w:line="420" w:lineRule="exact"/>
        <w:rPr>
          <w:rFonts w:ascii="宋体" w:hAnsi="宋体" w:hint="eastAsia"/>
          <w:sz w:val="24"/>
        </w:rPr>
      </w:pPr>
    </w:p>
    <w:p w14:paraId="5615877B" w14:textId="77777777" w:rsidR="00273755" w:rsidRPr="007B223C" w:rsidRDefault="00273755">
      <w:pPr>
        <w:spacing w:line="420" w:lineRule="exact"/>
        <w:rPr>
          <w:rFonts w:ascii="宋体" w:hAnsi="宋体" w:hint="eastAsia"/>
          <w:sz w:val="24"/>
        </w:rPr>
      </w:pPr>
    </w:p>
    <w:p w14:paraId="49C2000F" w14:textId="77777777" w:rsidR="00273755" w:rsidRPr="007B223C" w:rsidRDefault="002C4831">
      <w:pPr>
        <w:widowControl/>
        <w:jc w:val="left"/>
        <w:rPr>
          <w:b/>
          <w:sz w:val="32"/>
          <w:szCs w:val="32"/>
        </w:rPr>
      </w:pPr>
      <w:r w:rsidRPr="007B223C">
        <w:rPr>
          <w:b/>
          <w:sz w:val="32"/>
          <w:szCs w:val="32"/>
        </w:rPr>
        <w:br w:type="page"/>
      </w:r>
    </w:p>
    <w:p w14:paraId="4F33082E" w14:textId="77777777" w:rsidR="00273755" w:rsidRPr="007B223C" w:rsidRDefault="002C4831">
      <w:pPr>
        <w:jc w:val="center"/>
        <w:rPr>
          <w:b/>
          <w:spacing w:val="10"/>
          <w:sz w:val="32"/>
        </w:rPr>
      </w:pPr>
      <w:r w:rsidRPr="007B223C">
        <w:rPr>
          <w:rFonts w:hint="eastAsia"/>
          <w:b/>
          <w:sz w:val="32"/>
          <w:szCs w:val="32"/>
        </w:rPr>
        <w:lastRenderedPageBreak/>
        <w:t>七、投标人</w:t>
      </w:r>
      <w:r w:rsidRPr="007B223C">
        <w:rPr>
          <w:rFonts w:hint="eastAsia"/>
          <w:b/>
          <w:spacing w:val="10"/>
          <w:sz w:val="32"/>
        </w:rPr>
        <w:t>企业信誉及荣誉证明材料表</w:t>
      </w:r>
    </w:p>
    <w:p w14:paraId="73CD9AB5" w14:textId="77777777" w:rsidR="00273755" w:rsidRPr="007B223C" w:rsidRDefault="00273755"/>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111"/>
        <w:gridCol w:w="2835"/>
        <w:gridCol w:w="2294"/>
      </w:tblGrid>
      <w:tr w:rsidR="007B223C" w:rsidRPr="007B223C" w14:paraId="6AC76652" w14:textId="77777777">
        <w:trPr>
          <w:trHeight w:val="1010"/>
          <w:jc w:val="center"/>
        </w:trPr>
        <w:tc>
          <w:tcPr>
            <w:tcW w:w="4111" w:type="dxa"/>
            <w:vAlign w:val="center"/>
          </w:tcPr>
          <w:p w14:paraId="31B51554" w14:textId="77777777" w:rsidR="00273755" w:rsidRPr="007B223C" w:rsidRDefault="002C4831">
            <w:pPr>
              <w:autoSpaceDE w:val="0"/>
              <w:autoSpaceDN w:val="0"/>
              <w:adjustRightInd w:val="0"/>
              <w:jc w:val="center"/>
              <w:rPr>
                <w:rFonts w:ascii="宋体" w:hAnsi="宋体" w:hint="eastAsia"/>
                <w:sz w:val="24"/>
              </w:rPr>
            </w:pPr>
            <w:r w:rsidRPr="007B223C">
              <w:rPr>
                <w:rFonts w:ascii="宋体" w:hAnsi="宋体" w:cs="仿宋_GB2312" w:hint="eastAsia"/>
                <w:sz w:val="24"/>
                <w:lang w:val="zh-CN"/>
              </w:rPr>
              <w:t>信誉及荣誉内容</w:t>
            </w:r>
          </w:p>
        </w:tc>
        <w:tc>
          <w:tcPr>
            <w:tcW w:w="2835" w:type="dxa"/>
            <w:vAlign w:val="center"/>
          </w:tcPr>
          <w:p w14:paraId="0B000FDC" w14:textId="77777777" w:rsidR="00273755" w:rsidRPr="007B223C" w:rsidRDefault="002C4831">
            <w:pPr>
              <w:autoSpaceDE w:val="0"/>
              <w:autoSpaceDN w:val="0"/>
              <w:adjustRightInd w:val="0"/>
              <w:jc w:val="center"/>
              <w:rPr>
                <w:rFonts w:ascii="宋体" w:hAnsi="宋体" w:hint="eastAsia"/>
                <w:sz w:val="24"/>
                <w:szCs w:val="24"/>
              </w:rPr>
            </w:pPr>
            <w:r w:rsidRPr="007B223C">
              <w:rPr>
                <w:rFonts w:hint="eastAsia"/>
                <w:spacing w:val="10"/>
                <w:sz w:val="24"/>
                <w:szCs w:val="24"/>
              </w:rPr>
              <w:t>证明材料</w:t>
            </w:r>
          </w:p>
        </w:tc>
        <w:tc>
          <w:tcPr>
            <w:tcW w:w="2294" w:type="dxa"/>
            <w:vAlign w:val="center"/>
          </w:tcPr>
          <w:p w14:paraId="1C6D2452" w14:textId="77777777" w:rsidR="00273755" w:rsidRPr="007B223C" w:rsidRDefault="002C4831">
            <w:pPr>
              <w:autoSpaceDE w:val="0"/>
              <w:autoSpaceDN w:val="0"/>
              <w:adjustRightInd w:val="0"/>
              <w:spacing w:line="380" w:lineRule="exact"/>
              <w:ind w:left="278" w:hanging="278"/>
              <w:jc w:val="center"/>
              <w:rPr>
                <w:rFonts w:ascii="宋体" w:hAnsi="宋体" w:cs="仿宋_GB2312" w:hint="eastAsia"/>
                <w:sz w:val="24"/>
                <w:lang w:val="zh-CN"/>
              </w:rPr>
            </w:pPr>
            <w:r w:rsidRPr="007B223C">
              <w:rPr>
                <w:rFonts w:ascii="宋体" w:hAnsi="宋体" w:cs="仿宋_GB2312" w:hint="eastAsia"/>
                <w:sz w:val="24"/>
                <w:lang w:val="zh-CN"/>
              </w:rPr>
              <w:t>投标人具备的</w:t>
            </w:r>
          </w:p>
          <w:p w14:paraId="22171683" w14:textId="77777777" w:rsidR="00273755" w:rsidRPr="007B223C" w:rsidRDefault="002C4831">
            <w:pPr>
              <w:autoSpaceDE w:val="0"/>
              <w:autoSpaceDN w:val="0"/>
              <w:adjustRightInd w:val="0"/>
              <w:spacing w:line="380" w:lineRule="exact"/>
              <w:ind w:left="278" w:hanging="278"/>
              <w:jc w:val="center"/>
              <w:rPr>
                <w:rFonts w:ascii="宋体" w:hAnsi="宋体" w:hint="eastAsia"/>
                <w:sz w:val="24"/>
              </w:rPr>
            </w:pPr>
            <w:r w:rsidRPr="007B223C">
              <w:rPr>
                <w:rFonts w:ascii="宋体" w:hAnsi="宋体" w:cs="仿宋_GB2312" w:hint="eastAsia"/>
                <w:sz w:val="24"/>
                <w:lang w:val="zh-CN"/>
              </w:rPr>
              <w:t>条件或说明</w:t>
            </w:r>
          </w:p>
        </w:tc>
      </w:tr>
      <w:tr w:rsidR="007B223C" w:rsidRPr="007B223C" w14:paraId="17DC762C" w14:textId="77777777">
        <w:trPr>
          <w:trHeight w:hRule="exact" w:val="1531"/>
          <w:jc w:val="center"/>
        </w:trPr>
        <w:tc>
          <w:tcPr>
            <w:tcW w:w="4111" w:type="dxa"/>
            <w:vAlign w:val="center"/>
          </w:tcPr>
          <w:p w14:paraId="7EAD439B" w14:textId="77777777" w:rsidR="00273755" w:rsidRPr="007B223C" w:rsidRDefault="00273755">
            <w:pPr>
              <w:autoSpaceDE w:val="0"/>
              <w:autoSpaceDN w:val="0"/>
              <w:adjustRightInd w:val="0"/>
              <w:spacing w:line="440" w:lineRule="exact"/>
              <w:jc w:val="center"/>
              <w:rPr>
                <w:rFonts w:ascii="宋体" w:hAnsi="宋体" w:hint="eastAsia"/>
                <w:sz w:val="24"/>
              </w:rPr>
            </w:pPr>
          </w:p>
        </w:tc>
        <w:tc>
          <w:tcPr>
            <w:tcW w:w="2835" w:type="dxa"/>
            <w:vAlign w:val="center"/>
          </w:tcPr>
          <w:p w14:paraId="5807A032" w14:textId="77777777" w:rsidR="00273755" w:rsidRPr="007B223C" w:rsidRDefault="002C4831">
            <w:pPr>
              <w:autoSpaceDE w:val="0"/>
              <w:autoSpaceDN w:val="0"/>
              <w:adjustRightInd w:val="0"/>
              <w:spacing w:line="440" w:lineRule="exact"/>
              <w:jc w:val="center"/>
              <w:rPr>
                <w:rFonts w:ascii="宋体" w:hAnsi="宋体" w:hint="eastAsia"/>
                <w:sz w:val="24"/>
              </w:rPr>
            </w:pPr>
            <w:r w:rsidRPr="007B223C">
              <w:rPr>
                <w:rFonts w:ascii="宋体" w:hAnsi="宋体" w:hint="eastAsia"/>
                <w:spacing w:val="4"/>
                <w:sz w:val="24"/>
              </w:rPr>
              <w:t>提供证书复印件</w:t>
            </w:r>
          </w:p>
        </w:tc>
        <w:tc>
          <w:tcPr>
            <w:tcW w:w="2294" w:type="dxa"/>
            <w:vAlign w:val="center"/>
          </w:tcPr>
          <w:p w14:paraId="379986FD" w14:textId="77777777" w:rsidR="00273755" w:rsidRPr="007B223C" w:rsidRDefault="00273755">
            <w:pPr>
              <w:autoSpaceDE w:val="0"/>
              <w:autoSpaceDN w:val="0"/>
              <w:adjustRightInd w:val="0"/>
              <w:spacing w:line="380" w:lineRule="exact"/>
              <w:rPr>
                <w:rFonts w:ascii="宋体" w:hAnsi="宋体" w:hint="eastAsia"/>
                <w:sz w:val="24"/>
              </w:rPr>
            </w:pPr>
          </w:p>
        </w:tc>
      </w:tr>
      <w:tr w:rsidR="007B223C" w:rsidRPr="007B223C" w14:paraId="6C230F37" w14:textId="77777777">
        <w:trPr>
          <w:trHeight w:hRule="exact" w:val="2025"/>
          <w:jc w:val="center"/>
        </w:trPr>
        <w:tc>
          <w:tcPr>
            <w:tcW w:w="4111" w:type="dxa"/>
            <w:vAlign w:val="center"/>
          </w:tcPr>
          <w:p w14:paraId="7FAE3CCA" w14:textId="77777777" w:rsidR="00273755" w:rsidRPr="007B223C" w:rsidRDefault="00273755">
            <w:pPr>
              <w:autoSpaceDE w:val="0"/>
              <w:autoSpaceDN w:val="0"/>
              <w:adjustRightInd w:val="0"/>
              <w:spacing w:line="440" w:lineRule="exact"/>
              <w:jc w:val="center"/>
              <w:rPr>
                <w:rFonts w:ascii="宋体" w:hAnsi="宋体" w:hint="eastAsia"/>
                <w:sz w:val="24"/>
              </w:rPr>
            </w:pPr>
          </w:p>
        </w:tc>
        <w:tc>
          <w:tcPr>
            <w:tcW w:w="2835" w:type="dxa"/>
            <w:vAlign w:val="center"/>
          </w:tcPr>
          <w:p w14:paraId="5A5F042C" w14:textId="77777777" w:rsidR="00273755" w:rsidRPr="007B223C" w:rsidRDefault="002C4831">
            <w:pPr>
              <w:autoSpaceDE w:val="0"/>
              <w:autoSpaceDN w:val="0"/>
              <w:adjustRightInd w:val="0"/>
              <w:spacing w:line="440" w:lineRule="exact"/>
              <w:jc w:val="center"/>
              <w:rPr>
                <w:rFonts w:ascii="宋体" w:hAnsi="宋体" w:hint="eastAsia"/>
                <w:sz w:val="24"/>
              </w:rPr>
            </w:pPr>
            <w:r w:rsidRPr="007B223C">
              <w:rPr>
                <w:rFonts w:ascii="宋体" w:hAnsi="宋体" w:hint="eastAsia"/>
                <w:spacing w:val="4"/>
                <w:sz w:val="24"/>
              </w:rPr>
              <w:t>提供证书复印件</w:t>
            </w:r>
          </w:p>
        </w:tc>
        <w:tc>
          <w:tcPr>
            <w:tcW w:w="2294" w:type="dxa"/>
            <w:vAlign w:val="center"/>
          </w:tcPr>
          <w:p w14:paraId="0A2FF051" w14:textId="77777777" w:rsidR="00273755" w:rsidRPr="007B223C" w:rsidRDefault="00273755">
            <w:pPr>
              <w:autoSpaceDE w:val="0"/>
              <w:autoSpaceDN w:val="0"/>
              <w:adjustRightInd w:val="0"/>
              <w:spacing w:line="380" w:lineRule="exact"/>
              <w:rPr>
                <w:rFonts w:ascii="宋体" w:hAnsi="宋体" w:hint="eastAsia"/>
                <w:sz w:val="24"/>
              </w:rPr>
            </w:pPr>
          </w:p>
        </w:tc>
      </w:tr>
      <w:tr w:rsidR="007B223C" w:rsidRPr="007B223C" w14:paraId="4717AE23" w14:textId="77777777">
        <w:trPr>
          <w:trHeight w:hRule="exact" w:val="1404"/>
          <w:jc w:val="center"/>
        </w:trPr>
        <w:tc>
          <w:tcPr>
            <w:tcW w:w="4111" w:type="dxa"/>
            <w:vAlign w:val="center"/>
          </w:tcPr>
          <w:p w14:paraId="180BAF3D" w14:textId="77777777" w:rsidR="00273755" w:rsidRPr="007B223C" w:rsidRDefault="00273755">
            <w:pPr>
              <w:autoSpaceDE w:val="0"/>
              <w:autoSpaceDN w:val="0"/>
              <w:adjustRightInd w:val="0"/>
              <w:spacing w:line="440" w:lineRule="exact"/>
              <w:jc w:val="center"/>
              <w:rPr>
                <w:rFonts w:ascii="宋体" w:hAnsi="宋体" w:hint="eastAsia"/>
                <w:sz w:val="24"/>
              </w:rPr>
            </w:pPr>
          </w:p>
        </w:tc>
        <w:tc>
          <w:tcPr>
            <w:tcW w:w="2835" w:type="dxa"/>
            <w:vAlign w:val="center"/>
          </w:tcPr>
          <w:p w14:paraId="134E6D30" w14:textId="77777777" w:rsidR="00273755" w:rsidRPr="007B223C" w:rsidRDefault="002C4831">
            <w:pPr>
              <w:autoSpaceDE w:val="0"/>
              <w:autoSpaceDN w:val="0"/>
              <w:adjustRightInd w:val="0"/>
              <w:spacing w:line="440" w:lineRule="exact"/>
              <w:jc w:val="center"/>
              <w:rPr>
                <w:rFonts w:ascii="宋体" w:hAnsi="宋体" w:hint="eastAsia"/>
                <w:sz w:val="24"/>
              </w:rPr>
            </w:pPr>
            <w:r w:rsidRPr="007B223C">
              <w:rPr>
                <w:rFonts w:ascii="宋体" w:hAnsi="宋体" w:hint="eastAsia"/>
                <w:spacing w:val="4"/>
                <w:sz w:val="24"/>
              </w:rPr>
              <w:t>提供证书复印件</w:t>
            </w:r>
          </w:p>
        </w:tc>
        <w:tc>
          <w:tcPr>
            <w:tcW w:w="2294" w:type="dxa"/>
            <w:vAlign w:val="center"/>
          </w:tcPr>
          <w:p w14:paraId="42BF7C7D" w14:textId="77777777" w:rsidR="00273755" w:rsidRPr="007B223C" w:rsidRDefault="00273755">
            <w:pPr>
              <w:autoSpaceDE w:val="0"/>
              <w:autoSpaceDN w:val="0"/>
              <w:adjustRightInd w:val="0"/>
              <w:spacing w:line="380" w:lineRule="exact"/>
              <w:rPr>
                <w:rFonts w:ascii="宋体" w:hAnsi="宋体" w:hint="eastAsia"/>
                <w:sz w:val="24"/>
              </w:rPr>
            </w:pPr>
          </w:p>
        </w:tc>
      </w:tr>
      <w:tr w:rsidR="007B223C" w:rsidRPr="007B223C" w14:paraId="68934749" w14:textId="77777777">
        <w:trPr>
          <w:trHeight w:hRule="exact" w:val="1404"/>
          <w:jc w:val="center"/>
        </w:trPr>
        <w:tc>
          <w:tcPr>
            <w:tcW w:w="4111" w:type="dxa"/>
            <w:vAlign w:val="center"/>
          </w:tcPr>
          <w:p w14:paraId="72804FAD" w14:textId="77777777" w:rsidR="00273755" w:rsidRPr="007B223C" w:rsidRDefault="00273755">
            <w:pPr>
              <w:autoSpaceDE w:val="0"/>
              <w:autoSpaceDN w:val="0"/>
              <w:adjustRightInd w:val="0"/>
              <w:spacing w:line="440" w:lineRule="exact"/>
              <w:jc w:val="center"/>
              <w:rPr>
                <w:rFonts w:ascii="宋体" w:hAnsi="宋体" w:hint="eastAsia"/>
                <w:sz w:val="24"/>
              </w:rPr>
            </w:pPr>
          </w:p>
        </w:tc>
        <w:tc>
          <w:tcPr>
            <w:tcW w:w="2835" w:type="dxa"/>
            <w:vAlign w:val="center"/>
          </w:tcPr>
          <w:p w14:paraId="3F7D8D51" w14:textId="77777777" w:rsidR="00273755" w:rsidRPr="007B223C" w:rsidRDefault="002C4831">
            <w:pPr>
              <w:autoSpaceDE w:val="0"/>
              <w:autoSpaceDN w:val="0"/>
              <w:adjustRightInd w:val="0"/>
              <w:spacing w:line="440" w:lineRule="exact"/>
              <w:jc w:val="center"/>
              <w:rPr>
                <w:rFonts w:ascii="宋体" w:hAnsi="宋体" w:hint="eastAsia"/>
                <w:sz w:val="24"/>
              </w:rPr>
            </w:pPr>
            <w:r w:rsidRPr="007B223C">
              <w:rPr>
                <w:rFonts w:ascii="宋体" w:hAnsi="宋体" w:hint="eastAsia"/>
                <w:spacing w:val="4"/>
                <w:sz w:val="24"/>
              </w:rPr>
              <w:t>提供证书复印件</w:t>
            </w:r>
          </w:p>
        </w:tc>
        <w:tc>
          <w:tcPr>
            <w:tcW w:w="2294" w:type="dxa"/>
            <w:vAlign w:val="center"/>
          </w:tcPr>
          <w:p w14:paraId="4EA344CD" w14:textId="77777777" w:rsidR="00273755" w:rsidRPr="007B223C" w:rsidRDefault="00273755">
            <w:pPr>
              <w:autoSpaceDE w:val="0"/>
              <w:autoSpaceDN w:val="0"/>
              <w:adjustRightInd w:val="0"/>
              <w:spacing w:line="380" w:lineRule="exact"/>
              <w:rPr>
                <w:rFonts w:ascii="宋体" w:hAnsi="宋体" w:hint="eastAsia"/>
                <w:sz w:val="24"/>
              </w:rPr>
            </w:pPr>
          </w:p>
        </w:tc>
      </w:tr>
    </w:tbl>
    <w:p w14:paraId="75229B0D" w14:textId="77777777" w:rsidR="00273755" w:rsidRPr="007B223C" w:rsidRDefault="002C4831">
      <w:pPr>
        <w:autoSpaceDE w:val="0"/>
        <w:autoSpaceDN w:val="0"/>
        <w:adjustRightInd w:val="0"/>
        <w:spacing w:beforeLines="50" w:before="120" w:line="340" w:lineRule="exact"/>
        <w:rPr>
          <w:rFonts w:ascii="宋体" w:hAnsi="宋体" w:hint="eastAsia"/>
          <w:sz w:val="22"/>
          <w:szCs w:val="22"/>
        </w:rPr>
      </w:pPr>
      <w:r w:rsidRPr="007B223C">
        <w:rPr>
          <w:rFonts w:ascii="宋体" w:hAnsi="宋体" w:hint="eastAsia"/>
          <w:sz w:val="22"/>
          <w:szCs w:val="22"/>
        </w:rPr>
        <w:t>注：1、本表后附上述有关证书、证件的复印件。</w:t>
      </w:r>
    </w:p>
    <w:p w14:paraId="4ECC2DF3" w14:textId="77777777" w:rsidR="00273755" w:rsidRPr="007B223C" w:rsidRDefault="002C4831">
      <w:pPr>
        <w:autoSpaceDE w:val="0"/>
        <w:autoSpaceDN w:val="0"/>
        <w:adjustRightInd w:val="0"/>
        <w:spacing w:line="400" w:lineRule="exact"/>
        <w:ind w:firstLineChars="200" w:firstLine="440"/>
        <w:rPr>
          <w:rFonts w:ascii="宋体" w:hAnsi="宋体" w:cs="宋体" w:hint="eastAsia"/>
          <w:kern w:val="0"/>
          <w:sz w:val="22"/>
          <w:szCs w:val="22"/>
        </w:rPr>
      </w:pPr>
      <w:r w:rsidRPr="007B223C">
        <w:rPr>
          <w:rFonts w:ascii="宋体" w:hAnsi="宋体" w:hint="eastAsia"/>
          <w:sz w:val="22"/>
          <w:szCs w:val="22"/>
        </w:rPr>
        <w:t>2、以上复印件须加盖单位章。</w:t>
      </w:r>
    </w:p>
    <w:p w14:paraId="0A0B958D" w14:textId="77777777" w:rsidR="00273755" w:rsidRPr="007B223C" w:rsidRDefault="00273755">
      <w:pPr>
        <w:spacing w:line="460" w:lineRule="exact"/>
        <w:ind w:firstLine="881"/>
        <w:rPr>
          <w:rFonts w:ascii="宋体" w:hAnsi="宋体" w:hint="eastAsia"/>
          <w:sz w:val="24"/>
        </w:rPr>
      </w:pPr>
    </w:p>
    <w:p w14:paraId="797506A1" w14:textId="77777777" w:rsidR="00273755" w:rsidRPr="007B223C" w:rsidRDefault="002C4831">
      <w:pPr>
        <w:spacing w:beforeLines="50" w:before="120" w:line="520" w:lineRule="exact"/>
        <w:ind w:leftChars="429" w:left="901" w:firstLineChars="974" w:firstLine="2143"/>
        <w:jc w:val="left"/>
        <w:rPr>
          <w:rFonts w:ascii="宋体" w:hAnsi="宋体" w:hint="eastAsia"/>
          <w:sz w:val="22"/>
          <w:szCs w:val="22"/>
          <w:u w:val="single"/>
        </w:rPr>
      </w:pPr>
      <w:r w:rsidRPr="007B223C">
        <w:rPr>
          <w:rFonts w:ascii="宋体" w:hAnsi="宋体" w:hint="eastAsia"/>
          <w:sz w:val="22"/>
          <w:szCs w:val="22"/>
        </w:rPr>
        <w:t>投标人：</w:t>
      </w:r>
      <w:r w:rsidRPr="007B223C">
        <w:rPr>
          <w:rFonts w:hint="eastAsia"/>
          <w:spacing w:val="10"/>
          <w:sz w:val="22"/>
          <w:szCs w:val="22"/>
          <w:u w:val="single"/>
        </w:rPr>
        <w:t>单位全称</w:t>
      </w:r>
      <w:r w:rsidRPr="007B223C">
        <w:rPr>
          <w:rFonts w:hint="eastAsia"/>
          <w:spacing w:val="10"/>
          <w:sz w:val="22"/>
          <w:szCs w:val="22"/>
          <w:u w:val="single"/>
        </w:rPr>
        <w:t xml:space="preserve">      </w:t>
      </w:r>
      <w:r w:rsidRPr="007B223C">
        <w:rPr>
          <w:rFonts w:ascii="宋体" w:hAnsi="宋体" w:hint="eastAsia"/>
          <w:sz w:val="22"/>
          <w:szCs w:val="22"/>
          <w:u w:val="single"/>
        </w:rPr>
        <w:t>（盖单位章）</w:t>
      </w:r>
    </w:p>
    <w:p w14:paraId="198C4879" w14:textId="77777777" w:rsidR="00273755" w:rsidRPr="007B223C" w:rsidRDefault="002C4831">
      <w:pPr>
        <w:spacing w:beforeLines="50" w:before="120" w:line="520" w:lineRule="exact"/>
        <w:ind w:leftChars="429" w:left="901" w:firstLineChars="974" w:firstLine="2143"/>
        <w:jc w:val="left"/>
        <w:rPr>
          <w:rFonts w:ascii="宋体" w:hAnsi="宋体" w:hint="eastAsia"/>
          <w:sz w:val="22"/>
          <w:szCs w:val="22"/>
          <w:u w:val="single"/>
        </w:rPr>
      </w:pPr>
      <w:r w:rsidRPr="007B223C">
        <w:rPr>
          <w:rFonts w:ascii="宋体" w:hAnsi="宋体" w:hint="eastAsia"/>
          <w:sz w:val="22"/>
          <w:szCs w:val="22"/>
        </w:rPr>
        <w:t>法定代表人（或委托代理人</w:t>
      </w:r>
      <w:r w:rsidRPr="007B223C">
        <w:rPr>
          <w:rFonts w:ascii="宋体" w:hAnsi="宋体"/>
          <w:sz w:val="22"/>
          <w:szCs w:val="22"/>
        </w:rPr>
        <w:t>）</w:t>
      </w:r>
      <w:r w:rsidRPr="007B223C">
        <w:rPr>
          <w:rFonts w:ascii="宋体" w:hAnsi="宋体" w:hint="eastAsia"/>
          <w:sz w:val="22"/>
          <w:szCs w:val="22"/>
        </w:rPr>
        <w:t>：</w:t>
      </w:r>
      <w:r w:rsidRPr="007B223C">
        <w:rPr>
          <w:rFonts w:ascii="宋体" w:hAnsi="宋体" w:hint="eastAsia"/>
          <w:sz w:val="22"/>
          <w:szCs w:val="22"/>
          <w:u w:val="single"/>
        </w:rPr>
        <w:t xml:space="preserve">         （签字）</w:t>
      </w:r>
    </w:p>
    <w:p w14:paraId="6551ADEB" w14:textId="77777777" w:rsidR="00273755" w:rsidRPr="007B223C" w:rsidRDefault="002C4831">
      <w:pPr>
        <w:spacing w:beforeLines="50" w:before="120" w:line="520" w:lineRule="exact"/>
        <w:ind w:leftChars="429" w:left="901" w:firstLineChars="974" w:firstLine="2143"/>
        <w:jc w:val="left"/>
        <w:rPr>
          <w:rFonts w:ascii="宋体" w:hAnsi="宋体" w:hint="eastAsia"/>
          <w:b/>
          <w:sz w:val="22"/>
          <w:szCs w:val="22"/>
          <w:u w:val="single"/>
        </w:rPr>
      </w:pPr>
      <w:r w:rsidRPr="007B223C">
        <w:rPr>
          <w:rFonts w:ascii="宋体" w:hAnsi="宋体" w:hint="eastAsia"/>
          <w:sz w:val="22"/>
          <w:szCs w:val="22"/>
        </w:rPr>
        <w:t>日   期：</w:t>
      </w:r>
      <w:r w:rsidRPr="007B223C">
        <w:rPr>
          <w:rFonts w:ascii="宋体" w:hAnsi="宋体" w:cs="宋体" w:hint="eastAsia"/>
          <w:sz w:val="22"/>
          <w:szCs w:val="22"/>
          <w:u w:val="single"/>
        </w:rPr>
        <w:t xml:space="preserve">    </w:t>
      </w:r>
      <w:r w:rsidRPr="007B223C">
        <w:rPr>
          <w:rFonts w:ascii="宋体" w:hAnsi="宋体" w:cs="宋体" w:hint="eastAsia"/>
          <w:sz w:val="22"/>
          <w:szCs w:val="22"/>
        </w:rPr>
        <w:t>年</w:t>
      </w:r>
      <w:r w:rsidRPr="007B223C">
        <w:rPr>
          <w:rFonts w:ascii="宋体" w:hAnsi="宋体" w:cs="宋体" w:hint="eastAsia"/>
          <w:sz w:val="22"/>
          <w:szCs w:val="22"/>
          <w:u w:val="single"/>
        </w:rPr>
        <w:t xml:space="preserve">   </w:t>
      </w:r>
      <w:r w:rsidRPr="007B223C">
        <w:rPr>
          <w:rFonts w:ascii="宋体" w:hAnsi="宋体" w:cs="宋体" w:hint="eastAsia"/>
          <w:sz w:val="22"/>
          <w:szCs w:val="22"/>
        </w:rPr>
        <w:t>月</w:t>
      </w:r>
      <w:r w:rsidRPr="007B223C">
        <w:rPr>
          <w:rFonts w:ascii="宋体" w:hAnsi="宋体" w:cs="宋体" w:hint="eastAsia"/>
          <w:sz w:val="22"/>
          <w:szCs w:val="22"/>
          <w:u w:val="single"/>
        </w:rPr>
        <w:t xml:space="preserve">   </w:t>
      </w:r>
      <w:r w:rsidRPr="007B223C">
        <w:rPr>
          <w:rFonts w:ascii="宋体" w:hAnsi="宋体" w:cs="宋体" w:hint="eastAsia"/>
          <w:sz w:val="22"/>
          <w:szCs w:val="22"/>
        </w:rPr>
        <w:t>日</w:t>
      </w:r>
    </w:p>
    <w:p w14:paraId="098A0C3B" w14:textId="77777777" w:rsidR="00273755" w:rsidRPr="007B223C" w:rsidRDefault="00273755">
      <w:pPr>
        <w:spacing w:line="240" w:lineRule="exact"/>
        <w:jc w:val="center"/>
        <w:rPr>
          <w:spacing w:val="8"/>
          <w:szCs w:val="21"/>
        </w:rPr>
      </w:pPr>
    </w:p>
    <w:p w14:paraId="1003F094" w14:textId="77777777" w:rsidR="00273755" w:rsidRPr="007B223C" w:rsidRDefault="00273755">
      <w:pPr>
        <w:spacing w:line="240" w:lineRule="exact"/>
        <w:jc w:val="center"/>
        <w:rPr>
          <w:spacing w:val="8"/>
          <w:szCs w:val="21"/>
        </w:rPr>
      </w:pPr>
    </w:p>
    <w:p w14:paraId="023119A3" w14:textId="77777777" w:rsidR="00273755" w:rsidRPr="007B223C" w:rsidRDefault="00273755">
      <w:pPr>
        <w:spacing w:line="240" w:lineRule="exact"/>
        <w:jc w:val="center"/>
        <w:rPr>
          <w:spacing w:val="8"/>
          <w:szCs w:val="21"/>
        </w:rPr>
      </w:pPr>
    </w:p>
    <w:p w14:paraId="30B13AB6" w14:textId="77777777" w:rsidR="00273755" w:rsidRPr="007B223C" w:rsidRDefault="00273755">
      <w:pPr>
        <w:spacing w:line="240" w:lineRule="exact"/>
        <w:jc w:val="center"/>
        <w:rPr>
          <w:spacing w:val="8"/>
          <w:szCs w:val="21"/>
        </w:rPr>
      </w:pPr>
    </w:p>
    <w:p w14:paraId="1A263050" w14:textId="77777777" w:rsidR="00273755" w:rsidRPr="007B223C" w:rsidRDefault="00273755">
      <w:pPr>
        <w:spacing w:line="240" w:lineRule="exact"/>
        <w:jc w:val="center"/>
        <w:rPr>
          <w:spacing w:val="8"/>
          <w:szCs w:val="21"/>
        </w:rPr>
      </w:pPr>
    </w:p>
    <w:p w14:paraId="46182F86" w14:textId="77777777" w:rsidR="00273755" w:rsidRPr="007B223C" w:rsidRDefault="00273755">
      <w:pPr>
        <w:spacing w:line="240" w:lineRule="exact"/>
        <w:jc w:val="center"/>
        <w:rPr>
          <w:spacing w:val="8"/>
          <w:szCs w:val="21"/>
        </w:rPr>
      </w:pPr>
    </w:p>
    <w:p w14:paraId="04C5A136" w14:textId="77777777" w:rsidR="00273755" w:rsidRPr="007B223C" w:rsidRDefault="002C4831">
      <w:pPr>
        <w:widowControl/>
        <w:jc w:val="left"/>
        <w:rPr>
          <w:b/>
          <w:spacing w:val="6"/>
          <w:sz w:val="32"/>
          <w:szCs w:val="32"/>
        </w:rPr>
      </w:pPr>
      <w:r w:rsidRPr="007B223C">
        <w:rPr>
          <w:b/>
          <w:spacing w:val="6"/>
          <w:sz w:val="32"/>
          <w:szCs w:val="32"/>
        </w:rPr>
        <w:br w:type="page"/>
      </w:r>
    </w:p>
    <w:p w14:paraId="28E405F1" w14:textId="77777777" w:rsidR="00273755" w:rsidRPr="007B223C" w:rsidRDefault="002C4831">
      <w:pPr>
        <w:tabs>
          <w:tab w:val="left" w:pos="0"/>
          <w:tab w:val="left" w:pos="1155"/>
          <w:tab w:val="left" w:pos="1470"/>
        </w:tabs>
        <w:spacing w:line="480" w:lineRule="exact"/>
        <w:jc w:val="center"/>
        <w:rPr>
          <w:b/>
          <w:spacing w:val="6"/>
          <w:sz w:val="32"/>
          <w:szCs w:val="32"/>
        </w:rPr>
      </w:pPr>
      <w:r w:rsidRPr="007B223C">
        <w:rPr>
          <w:rFonts w:hint="eastAsia"/>
          <w:b/>
          <w:spacing w:val="6"/>
          <w:sz w:val="32"/>
          <w:szCs w:val="32"/>
        </w:rPr>
        <w:lastRenderedPageBreak/>
        <w:t>八、企业业绩情况表</w:t>
      </w:r>
    </w:p>
    <w:p w14:paraId="4EC4B55C" w14:textId="77777777" w:rsidR="00273755" w:rsidRPr="007B223C" w:rsidRDefault="00273755">
      <w:pPr>
        <w:autoSpaceDE w:val="0"/>
        <w:autoSpaceDN w:val="0"/>
        <w:adjustRightInd w:val="0"/>
        <w:spacing w:before="7" w:line="280" w:lineRule="exact"/>
        <w:jc w:val="left"/>
        <w:rPr>
          <w:rFonts w:ascii="宋体" w:cs="宋体"/>
          <w:dstrike/>
          <w:kern w:val="0"/>
          <w:sz w:val="28"/>
          <w:szCs w:val="28"/>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467"/>
        <w:gridCol w:w="5785"/>
      </w:tblGrid>
      <w:tr w:rsidR="007B223C" w:rsidRPr="007B223C" w14:paraId="3147B220" w14:textId="77777777">
        <w:trPr>
          <w:trHeight w:hRule="exact" w:val="567"/>
          <w:jc w:val="center"/>
        </w:trPr>
        <w:tc>
          <w:tcPr>
            <w:tcW w:w="3467" w:type="dxa"/>
            <w:vAlign w:val="center"/>
          </w:tcPr>
          <w:p w14:paraId="6B6E56D9"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项目名称</w:t>
            </w:r>
          </w:p>
        </w:tc>
        <w:tc>
          <w:tcPr>
            <w:tcW w:w="5785" w:type="dxa"/>
            <w:vAlign w:val="center"/>
          </w:tcPr>
          <w:p w14:paraId="0306A72A" w14:textId="77777777" w:rsidR="00273755" w:rsidRPr="007B223C" w:rsidRDefault="00273755">
            <w:pPr>
              <w:autoSpaceDE w:val="0"/>
              <w:autoSpaceDN w:val="0"/>
              <w:adjustRightInd w:val="0"/>
              <w:rPr>
                <w:kern w:val="0"/>
                <w:sz w:val="24"/>
              </w:rPr>
            </w:pPr>
          </w:p>
        </w:tc>
      </w:tr>
      <w:tr w:rsidR="007B223C" w:rsidRPr="007B223C" w14:paraId="73F7FB47" w14:textId="77777777">
        <w:trPr>
          <w:trHeight w:hRule="exact" w:val="567"/>
          <w:jc w:val="center"/>
        </w:trPr>
        <w:tc>
          <w:tcPr>
            <w:tcW w:w="3467" w:type="dxa"/>
            <w:vAlign w:val="center"/>
          </w:tcPr>
          <w:p w14:paraId="2689547D"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项目所在地</w:t>
            </w:r>
          </w:p>
        </w:tc>
        <w:tc>
          <w:tcPr>
            <w:tcW w:w="5785" w:type="dxa"/>
            <w:vAlign w:val="center"/>
          </w:tcPr>
          <w:p w14:paraId="7D7B083D" w14:textId="77777777" w:rsidR="00273755" w:rsidRPr="007B223C" w:rsidRDefault="00273755">
            <w:pPr>
              <w:autoSpaceDE w:val="0"/>
              <w:autoSpaceDN w:val="0"/>
              <w:adjustRightInd w:val="0"/>
              <w:rPr>
                <w:kern w:val="0"/>
                <w:sz w:val="24"/>
              </w:rPr>
            </w:pPr>
          </w:p>
        </w:tc>
      </w:tr>
      <w:tr w:rsidR="007B223C" w:rsidRPr="007B223C" w14:paraId="6EA6FCF2" w14:textId="77777777">
        <w:trPr>
          <w:trHeight w:hRule="exact" w:val="567"/>
          <w:jc w:val="center"/>
        </w:trPr>
        <w:tc>
          <w:tcPr>
            <w:tcW w:w="3467" w:type="dxa"/>
            <w:vAlign w:val="center"/>
          </w:tcPr>
          <w:p w14:paraId="0B6FBB06"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发包人名称</w:t>
            </w:r>
          </w:p>
        </w:tc>
        <w:tc>
          <w:tcPr>
            <w:tcW w:w="5785" w:type="dxa"/>
            <w:vAlign w:val="center"/>
          </w:tcPr>
          <w:p w14:paraId="58667BC4" w14:textId="77777777" w:rsidR="00273755" w:rsidRPr="007B223C" w:rsidRDefault="00273755">
            <w:pPr>
              <w:autoSpaceDE w:val="0"/>
              <w:autoSpaceDN w:val="0"/>
              <w:adjustRightInd w:val="0"/>
              <w:rPr>
                <w:kern w:val="0"/>
                <w:sz w:val="24"/>
              </w:rPr>
            </w:pPr>
          </w:p>
        </w:tc>
      </w:tr>
      <w:tr w:rsidR="007B223C" w:rsidRPr="007B223C" w14:paraId="41F7A442" w14:textId="77777777">
        <w:trPr>
          <w:trHeight w:hRule="exact" w:val="567"/>
          <w:jc w:val="center"/>
        </w:trPr>
        <w:tc>
          <w:tcPr>
            <w:tcW w:w="3467" w:type="dxa"/>
            <w:vAlign w:val="center"/>
          </w:tcPr>
          <w:p w14:paraId="1742BB97"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发包人地址</w:t>
            </w:r>
          </w:p>
        </w:tc>
        <w:tc>
          <w:tcPr>
            <w:tcW w:w="5785" w:type="dxa"/>
            <w:vAlign w:val="center"/>
          </w:tcPr>
          <w:p w14:paraId="76234414" w14:textId="77777777" w:rsidR="00273755" w:rsidRPr="007B223C" w:rsidRDefault="00273755">
            <w:pPr>
              <w:autoSpaceDE w:val="0"/>
              <w:autoSpaceDN w:val="0"/>
              <w:adjustRightInd w:val="0"/>
              <w:rPr>
                <w:kern w:val="0"/>
                <w:sz w:val="24"/>
              </w:rPr>
            </w:pPr>
          </w:p>
        </w:tc>
      </w:tr>
      <w:tr w:rsidR="007B223C" w:rsidRPr="007B223C" w14:paraId="129DE3C9" w14:textId="77777777">
        <w:trPr>
          <w:trHeight w:hRule="exact" w:val="567"/>
          <w:jc w:val="center"/>
        </w:trPr>
        <w:tc>
          <w:tcPr>
            <w:tcW w:w="3467" w:type="dxa"/>
            <w:vAlign w:val="center"/>
          </w:tcPr>
          <w:p w14:paraId="54654E85"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发包人电话</w:t>
            </w:r>
          </w:p>
        </w:tc>
        <w:tc>
          <w:tcPr>
            <w:tcW w:w="5785" w:type="dxa"/>
            <w:vAlign w:val="center"/>
          </w:tcPr>
          <w:p w14:paraId="4D82164A" w14:textId="77777777" w:rsidR="00273755" w:rsidRPr="007B223C" w:rsidRDefault="00273755">
            <w:pPr>
              <w:autoSpaceDE w:val="0"/>
              <w:autoSpaceDN w:val="0"/>
              <w:adjustRightInd w:val="0"/>
              <w:rPr>
                <w:kern w:val="0"/>
                <w:sz w:val="24"/>
              </w:rPr>
            </w:pPr>
          </w:p>
        </w:tc>
      </w:tr>
      <w:tr w:rsidR="007B223C" w:rsidRPr="007B223C" w14:paraId="22B8AF9D" w14:textId="77777777">
        <w:trPr>
          <w:trHeight w:hRule="exact" w:val="567"/>
          <w:jc w:val="center"/>
        </w:trPr>
        <w:tc>
          <w:tcPr>
            <w:tcW w:w="3467" w:type="dxa"/>
            <w:vAlign w:val="center"/>
          </w:tcPr>
          <w:p w14:paraId="4E3853C3"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项目规模</w:t>
            </w:r>
          </w:p>
        </w:tc>
        <w:tc>
          <w:tcPr>
            <w:tcW w:w="5785" w:type="dxa"/>
            <w:vAlign w:val="center"/>
          </w:tcPr>
          <w:p w14:paraId="61F22D17" w14:textId="77777777" w:rsidR="00273755" w:rsidRPr="007B223C" w:rsidRDefault="00273755">
            <w:pPr>
              <w:autoSpaceDE w:val="0"/>
              <w:autoSpaceDN w:val="0"/>
              <w:adjustRightInd w:val="0"/>
              <w:rPr>
                <w:kern w:val="0"/>
                <w:sz w:val="24"/>
              </w:rPr>
            </w:pPr>
          </w:p>
        </w:tc>
      </w:tr>
      <w:tr w:rsidR="007B223C" w:rsidRPr="007B223C" w14:paraId="0F7D11C4" w14:textId="77777777">
        <w:trPr>
          <w:trHeight w:hRule="exact" w:val="567"/>
          <w:jc w:val="center"/>
        </w:trPr>
        <w:tc>
          <w:tcPr>
            <w:tcW w:w="3467" w:type="dxa"/>
            <w:vAlign w:val="center"/>
          </w:tcPr>
          <w:p w14:paraId="2235CEDD" w14:textId="77777777" w:rsidR="00273755" w:rsidRPr="007B223C" w:rsidRDefault="002C4831">
            <w:pPr>
              <w:autoSpaceDE w:val="0"/>
              <w:autoSpaceDN w:val="0"/>
              <w:adjustRightInd w:val="0"/>
              <w:jc w:val="center"/>
              <w:rPr>
                <w:rFonts w:ascii="宋体" w:cs="宋体"/>
                <w:kern w:val="0"/>
                <w:szCs w:val="21"/>
              </w:rPr>
            </w:pPr>
            <w:r w:rsidRPr="007B223C">
              <w:rPr>
                <w:rFonts w:ascii="宋体" w:cs="宋体" w:hint="eastAsia"/>
                <w:kern w:val="0"/>
                <w:szCs w:val="21"/>
              </w:rPr>
              <w:t>施工合同金额</w:t>
            </w:r>
          </w:p>
        </w:tc>
        <w:tc>
          <w:tcPr>
            <w:tcW w:w="5785" w:type="dxa"/>
            <w:vAlign w:val="center"/>
          </w:tcPr>
          <w:p w14:paraId="054DA9F0" w14:textId="77777777" w:rsidR="00273755" w:rsidRPr="007B223C" w:rsidRDefault="00273755">
            <w:pPr>
              <w:rPr>
                <w:kern w:val="0"/>
                <w:sz w:val="24"/>
              </w:rPr>
            </w:pPr>
          </w:p>
        </w:tc>
      </w:tr>
      <w:tr w:rsidR="007B223C" w:rsidRPr="007B223C" w14:paraId="15521F9A" w14:textId="77777777">
        <w:trPr>
          <w:trHeight w:hRule="exact" w:val="567"/>
          <w:jc w:val="center"/>
        </w:trPr>
        <w:tc>
          <w:tcPr>
            <w:tcW w:w="3467" w:type="dxa"/>
            <w:vAlign w:val="center"/>
          </w:tcPr>
          <w:p w14:paraId="4C1F3ACF"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开工日期</w:t>
            </w:r>
          </w:p>
        </w:tc>
        <w:tc>
          <w:tcPr>
            <w:tcW w:w="5785" w:type="dxa"/>
            <w:vAlign w:val="center"/>
          </w:tcPr>
          <w:p w14:paraId="651FF049" w14:textId="77777777" w:rsidR="00273755" w:rsidRPr="007B223C" w:rsidRDefault="00273755">
            <w:pPr>
              <w:autoSpaceDE w:val="0"/>
              <w:autoSpaceDN w:val="0"/>
              <w:adjustRightInd w:val="0"/>
              <w:rPr>
                <w:kern w:val="0"/>
                <w:sz w:val="24"/>
              </w:rPr>
            </w:pPr>
          </w:p>
        </w:tc>
      </w:tr>
      <w:tr w:rsidR="007B223C" w:rsidRPr="007B223C" w14:paraId="5D5AB42C" w14:textId="77777777">
        <w:trPr>
          <w:trHeight w:hRule="exact" w:val="567"/>
          <w:jc w:val="center"/>
        </w:trPr>
        <w:tc>
          <w:tcPr>
            <w:tcW w:w="3467" w:type="dxa"/>
            <w:vAlign w:val="center"/>
          </w:tcPr>
          <w:p w14:paraId="0A930CD3"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交工日期</w:t>
            </w:r>
          </w:p>
        </w:tc>
        <w:tc>
          <w:tcPr>
            <w:tcW w:w="5785" w:type="dxa"/>
            <w:vAlign w:val="center"/>
          </w:tcPr>
          <w:p w14:paraId="465F9EC5" w14:textId="77777777" w:rsidR="00273755" w:rsidRPr="007B223C" w:rsidRDefault="00273755">
            <w:pPr>
              <w:autoSpaceDE w:val="0"/>
              <w:autoSpaceDN w:val="0"/>
              <w:adjustRightInd w:val="0"/>
              <w:rPr>
                <w:kern w:val="0"/>
                <w:sz w:val="24"/>
              </w:rPr>
            </w:pPr>
          </w:p>
        </w:tc>
      </w:tr>
      <w:tr w:rsidR="007B223C" w:rsidRPr="007B223C" w14:paraId="31544812" w14:textId="77777777">
        <w:trPr>
          <w:trHeight w:hRule="exact" w:val="567"/>
          <w:jc w:val="center"/>
        </w:trPr>
        <w:tc>
          <w:tcPr>
            <w:tcW w:w="3467" w:type="dxa"/>
            <w:vAlign w:val="center"/>
          </w:tcPr>
          <w:p w14:paraId="7BBED632"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承担的工作</w:t>
            </w:r>
          </w:p>
        </w:tc>
        <w:tc>
          <w:tcPr>
            <w:tcW w:w="5785" w:type="dxa"/>
            <w:vAlign w:val="center"/>
          </w:tcPr>
          <w:p w14:paraId="632C30AD" w14:textId="77777777" w:rsidR="00273755" w:rsidRPr="007B223C" w:rsidRDefault="00273755">
            <w:pPr>
              <w:autoSpaceDE w:val="0"/>
              <w:autoSpaceDN w:val="0"/>
              <w:adjustRightInd w:val="0"/>
              <w:rPr>
                <w:kern w:val="0"/>
                <w:sz w:val="24"/>
              </w:rPr>
            </w:pPr>
          </w:p>
        </w:tc>
      </w:tr>
      <w:tr w:rsidR="007B223C" w:rsidRPr="007B223C" w14:paraId="67C47C14" w14:textId="77777777">
        <w:trPr>
          <w:trHeight w:hRule="exact" w:val="567"/>
          <w:jc w:val="center"/>
        </w:trPr>
        <w:tc>
          <w:tcPr>
            <w:tcW w:w="3467" w:type="dxa"/>
            <w:vAlign w:val="center"/>
          </w:tcPr>
          <w:p w14:paraId="095DB19C"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工程质量要求</w:t>
            </w:r>
          </w:p>
        </w:tc>
        <w:tc>
          <w:tcPr>
            <w:tcW w:w="5785" w:type="dxa"/>
            <w:vAlign w:val="center"/>
          </w:tcPr>
          <w:p w14:paraId="6A7363B1" w14:textId="77777777" w:rsidR="00273755" w:rsidRPr="007B223C" w:rsidRDefault="00273755">
            <w:pPr>
              <w:autoSpaceDE w:val="0"/>
              <w:autoSpaceDN w:val="0"/>
              <w:adjustRightInd w:val="0"/>
              <w:rPr>
                <w:kern w:val="0"/>
                <w:sz w:val="24"/>
              </w:rPr>
            </w:pPr>
          </w:p>
        </w:tc>
      </w:tr>
      <w:tr w:rsidR="007B223C" w:rsidRPr="007B223C" w14:paraId="1DB9836B" w14:textId="77777777">
        <w:trPr>
          <w:trHeight w:hRule="exact" w:val="567"/>
          <w:jc w:val="center"/>
        </w:trPr>
        <w:tc>
          <w:tcPr>
            <w:tcW w:w="3467" w:type="dxa"/>
            <w:vAlign w:val="center"/>
          </w:tcPr>
          <w:p w14:paraId="77D8F1FD"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项目经理</w:t>
            </w:r>
          </w:p>
        </w:tc>
        <w:tc>
          <w:tcPr>
            <w:tcW w:w="5785" w:type="dxa"/>
            <w:vAlign w:val="center"/>
          </w:tcPr>
          <w:p w14:paraId="58C8783C" w14:textId="77777777" w:rsidR="00273755" w:rsidRPr="007B223C" w:rsidRDefault="00273755">
            <w:pPr>
              <w:autoSpaceDE w:val="0"/>
              <w:autoSpaceDN w:val="0"/>
              <w:adjustRightInd w:val="0"/>
              <w:rPr>
                <w:kern w:val="0"/>
                <w:sz w:val="24"/>
              </w:rPr>
            </w:pPr>
          </w:p>
        </w:tc>
      </w:tr>
      <w:tr w:rsidR="007B223C" w:rsidRPr="007B223C" w14:paraId="580F7763" w14:textId="77777777">
        <w:trPr>
          <w:trHeight w:hRule="exact" w:val="567"/>
          <w:jc w:val="center"/>
        </w:trPr>
        <w:tc>
          <w:tcPr>
            <w:tcW w:w="3467" w:type="dxa"/>
            <w:vAlign w:val="center"/>
          </w:tcPr>
          <w:p w14:paraId="70F36FBE"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项目技术负责人</w:t>
            </w:r>
          </w:p>
        </w:tc>
        <w:tc>
          <w:tcPr>
            <w:tcW w:w="5785" w:type="dxa"/>
            <w:vAlign w:val="center"/>
          </w:tcPr>
          <w:p w14:paraId="4612BDFD" w14:textId="77777777" w:rsidR="00273755" w:rsidRPr="007B223C" w:rsidRDefault="00273755">
            <w:pPr>
              <w:autoSpaceDE w:val="0"/>
              <w:autoSpaceDN w:val="0"/>
              <w:adjustRightInd w:val="0"/>
              <w:rPr>
                <w:kern w:val="0"/>
                <w:sz w:val="24"/>
              </w:rPr>
            </w:pPr>
          </w:p>
        </w:tc>
      </w:tr>
      <w:tr w:rsidR="007B223C" w:rsidRPr="007B223C" w14:paraId="5EE4CDFE" w14:textId="77777777">
        <w:trPr>
          <w:trHeight w:hRule="exact" w:val="567"/>
          <w:jc w:val="center"/>
        </w:trPr>
        <w:tc>
          <w:tcPr>
            <w:tcW w:w="3467" w:type="dxa"/>
            <w:vAlign w:val="center"/>
          </w:tcPr>
          <w:p w14:paraId="6464010E" w14:textId="77777777" w:rsidR="00273755" w:rsidRPr="007B223C" w:rsidRDefault="00273755">
            <w:pPr>
              <w:autoSpaceDE w:val="0"/>
              <w:autoSpaceDN w:val="0"/>
              <w:adjustRightInd w:val="0"/>
              <w:spacing w:line="100" w:lineRule="exact"/>
              <w:jc w:val="center"/>
              <w:rPr>
                <w:kern w:val="0"/>
                <w:sz w:val="10"/>
                <w:szCs w:val="10"/>
              </w:rPr>
            </w:pPr>
          </w:p>
          <w:p w14:paraId="6B896C18"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总监理人及电话</w:t>
            </w:r>
          </w:p>
        </w:tc>
        <w:tc>
          <w:tcPr>
            <w:tcW w:w="5785" w:type="dxa"/>
            <w:vAlign w:val="center"/>
          </w:tcPr>
          <w:p w14:paraId="1204D825" w14:textId="77777777" w:rsidR="00273755" w:rsidRPr="007B223C" w:rsidRDefault="00273755">
            <w:pPr>
              <w:autoSpaceDE w:val="0"/>
              <w:autoSpaceDN w:val="0"/>
              <w:adjustRightInd w:val="0"/>
              <w:rPr>
                <w:kern w:val="0"/>
                <w:sz w:val="24"/>
              </w:rPr>
            </w:pPr>
          </w:p>
        </w:tc>
      </w:tr>
      <w:tr w:rsidR="007B223C" w:rsidRPr="007B223C" w14:paraId="1F0DE4A5" w14:textId="77777777">
        <w:trPr>
          <w:trHeight w:hRule="exact" w:val="567"/>
          <w:jc w:val="center"/>
        </w:trPr>
        <w:tc>
          <w:tcPr>
            <w:tcW w:w="3467" w:type="dxa"/>
            <w:vAlign w:val="center"/>
          </w:tcPr>
          <w:p w14:paraId="0ABF7F37"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项目描述</w:t>
            </w:r>
          </w:p>
        </w:tc>
        <w:tc>
          <w:tcPr>
            <w:tcW w:w="5785" w:type="dxa"/>
            <w:vAlign w:val="center"/>
          </w:tcPr>
          <w:p w14:paraId="6F8010B5" w14:textId="77777777" w:rsidR="00273755" w:rsidRPr="007B223C" w:rsidRDefault="00273755">
            <w:pPr>
              <w:autoSpaceDE w:val="0"/>
              <w:autoSpaceDN w:val="0"/>
              <w:adjustRightInd w:val="0"/>
              <w:rPr>
                <w:kern w:val="0"/>
                <w:sz w:val="24"/>
              </w:rPr>
            </w:pPr>
          </w:p>
        </w:tc>
      </w:tr>
      <w:tr w:rsidR="00273755" w:rsidRPr="007B223C" w14:paraId="25D604EB" w14:textId="77777777">
        <w:trPr>
          <w:trHeight w:hRule="exact" w:val="567"/>
          <w:jc w:val="center"/>
        </w:trPr>
        <w:tc>
          <w:tcPr>
            <w:tcW w:w="3467" w:type="dxa"/>
            <w:vAlign w:val="center"/>
          </w:tcPr>
          <w:p w14:paraId="73094F33" w14:textId="77777777" w:rsidR="00273755" w:rsidRPr="007B223C" w:rsidRDefault="002C4831">
            <w:pPr>
              <w:autoSpaceDE w:val="0"/>
              <w:autoSpaceDN w:val="0"/>
              <w:adjustRightInd w:val="0"/>
              <w:jc w:val="center"/>
              <w:rPr>
                <w:kern w:val="0"/>
                <w:sz w:val="24"/>
              </w:rPr>
            </w:pPr>
            <w:r w:rsidRPr="007B223C">
              <w:rPr>
                <w:rFonts w:ascii="宋体" w:cs="宋体" w:hint="eastAsia"/>
                <w:kern w:val="0"/>
                <w:szCs w:val="21"/>
              </w:rPr>
              <w:t>备注</w:t>
            </w:r>
          </w:p>
        </w:tc>
        <w:tc>
          <w:tcPr>
            <w:tcW w:w="5785" w:type="dxa"/>
            <w:vAlign w:val="center"/>
          </w:tcPr>
          <w:p w14:paraId="47305FBF" w14:textId="77777777" w:rsidR="00273755" w:rsidRPr="007B223C" w:rsidRDefault="00273755">
            <w:pPr>
              <w:autoSpaceDE w:val="0"/>
              <w:autoSpaceDN w:val="0"/>
              <w:adjustRightInd w:val="0"/>
              <w:rPr>
                <w:kern w:val="0"/>
                <w:sz w:val="24"/>
              </w:rPr>
            </w:pPr>
          </w:p>
        </w:tc>
      </w:tr>
    </w:tbl>
    <w:p w14:paraId="1E877FBE" w14:textId="77777777" w:rsidR="00273755" w:rsidRPr="007B223C" w:rsidRDefault="00273755">
      <w:pPr>
        <w:autoSpaceDE w:val="0"/>
        <w:autoSpaceDN w:val="0"/>
        <w:adjustRightInd w:val="0"/>
        <w:spacing w:line="200" w:lineRule="exact"/>
        <w:jc w:val="left"/>
        <w:rPr>
          <w:dstrike/>
          <w:kern w:val="0"/>
          <w:sz w:val="20"/>
        </w:rPr>
      </w:pPr>
    </w:p>
    <w:p w14:paraId="4F3C63BB" w14:textId="77777777" w:rsidR="00273755" w:rsidRPr="007B223C" w:rsidRDefault="002C4831">
      <w:pPr>
        <w:ind w:left="770" w:hangingChars="350" w:hanging="770"/>
        <w:rPr>
          <w:rFonts w:ascii="宋体" w:hAnsi="宋体" w:hint="eastAsia"/>
          <w:sz w:val="22"/>
          <w:szCs w:val="22"/>
        </w:rPr>
      </w:pPr>
      <w:r w:rsidRPr="007B223C">
        <w:rPr>
          <w:rFonts w:ascii="宋体" w:hAnsi="宋体" w:hint="eastAsia"/>
          <w:sz w:val="22"/>
          <w:szCs w:val="22"/>
        </w:rPr>
        <w:t>注：1、每张表格只填写一个项目，并标明序号。</w:t>
      </w:r>
    </w:p>
    <w:p w14:paraId="5ACAD041" w14:textId="77777777" w:rsidR="00273755" w:rsidRPr="007B223C" w:rsidRDefault="002C4831">
      <w:pPr>
        <w:ind w:firstLineChars="200" w:firstLine="440"/>
        <w:rPr>
          <w:rFonts w:ascii="宋体" w:hAnsi="宋体" w:hint="eastAsia"/>
          <w:sz w:val="22"/>
          <w:szCs w:val="22"/>
        </w:rPr>
      </w:pPr>
      <w:r w:rsidRPr="007B223C">
        <w:rPr>
          <w:rFonts w:ascii="宋体" w:hAnsi="宋体" w:hint="eastAsia"/>
          <w:sz w:val="22"/>
          <w:szCs w:val="22"/>
        </w:rPr>
        <w:t>2、本表只填写与商务评分相关的项目业绩，否则留空白表。</w:t>
      </w:r>
    </w:p>
    <w:p w14:paraId="31A426DB" w14:textId="77777777" w:rsidR="00273755" w:rsidRPr="007B223C" w:rsidRDefault="002C4831">
      <w:pPr>
        <w:ind w:firstLineChars="200" w:firstLine="440"/>
        <w:rPr>
          <w:rFonts w:ascii="宋体" w:hAnsi="宋体" w:hint="eastAsia"/>
          <w:sz w:val="22"/>
          <w:szCs w:val="22"/>
        </w:rPr>
      </w:pPr>
      <w:r w:rsidRPr="007B223C">
        <w:rPr>
          <w:rFonts w:ascii="宋体" w:hAnsi="宋体" w:hint="eastAsia"/>
          <w:sz w:val="22"/>
          <w:szCs w:val="22"/>
        </w:rPr>
        <w:t>3、本表后应附商务评分要求的证明材料复印件。</w:t>
      </w:r>
    </w:p>
    <w:p w14:paraId="01735FDA" w14:textId="77777777" w:rsidR="00273755" w:rsidRPr="007B223C" w:rsidRDefault="002C4831">
      <w:pPr>
        <w:ind w:firstLineChars="200" w:firstLine="440"/>
        <w:rPr>
          <w:rFonts w:ascii="宋体" w:hAnsi="宋体" w:hint="eastAsia"/>
          <w:sz w:val="22"/>
          <w:szCs w:val="22"/>
        </w:rPr>
      </w:pPr>
      <w:r w:rsidRPr="007B223C">
        <w:rPr>
          <w:rFonts w:ascii="宋体" w:hAnsi="宋体" w:hint="eastAsia"/>
          <w:sz w:val="22"/>
          <w:szCs w:val="22"/>
        </w:rPr>
        <w:t>4、如近年来，投标人法人机构发生合法变更或重组或法人名称变更时，应提供相关部门的合法批件或其他相关证明材料来证明其所附业绩的继承性。</w:t>
      </w:r>
    </w:p>
    <w:p w14:paraId="4230DBD4" w14:textId="77777777" w:rsidR="00273755" w:rsidRPr="007B223C" w:rsidRDefault="002C4831">
      <w:pPr>
        <w:ind w:firstLineChars="250" w:firstLine="550"/>
        <w:rPr>
          <w:rFonts w:ascii="宋体" w:hAnsi="宋体" w:hint="eastAsia"/>
          <w:sz w:val="22"/>
          <w:szCs w:val="22"/>
        </w:rPr>
      </w:pPr>
      <w:r w:rsidRPr="007B223C">
        <w:rPr>
          <w:rFonts w:ascii="宋体" w:hAnsi="宋体" w:hint="eastAsia"/>
          <w:sz w:val="22"/>
          <w:szCs w:val="22"/>
        </w:rPr>
        <w:t>以上资料复印件须加盖单位章。</w:t>
      </w:r>
    </w:p>
    <w:p w14:paraId="676E1F3E" w14:textId="77777777" w:rsidR="00273755" w:rsidRPr="007B223C" w:rsidRDefault="002C4831">
      <w:pPr>
        <w:spacing w:line="460" w:lineRule="exact"/>
        <w:ind w:leftChars="429" w:left="901" w:firstLineChars="974" w:firstLine="2143"/>
        <w:jc w:val="left"/>
        <w:rPr>
          <w:rFonts w:ascii="宋体" w:hAnsi="宋体" w:hint="eastAsia"/>
          <w:sz w:val="22"/>
          <w:szCs w:val="22"/>
          <w:u w:val="single"/>
        </w:rPr>
      </w:pPr>
      <w:r w:rsidRPr="007B223C">
        <w:rPr>
          <w:rFonts w:ascii="宋体" w:hAnsi="宋体" w:hint="eastAsia"/>
          <w:sz w:val="22"/>
          <w:szCs w:val="22"/>
        </w:rPr>
        <w:t>投标人：</w:t>
      </w:r>
      <w:r w:rsidRPr="007B223C">
        <w:rPr>
          <w:rFonts w:hint="eastAsia"/>
          <w:spacing w:val="10"/>
          <w:sz w:val="22"/>
          <w:szCs w:val="22"/>
          <w:u w:val="single"/>
        </w:rPr>
        <w:t>单位全称</w:t>
      </w:r>
      <w:r w:rsidRPr="007B223C">
        <w:rPr>
          <w:rFonts w:hint="eastAsia"/>
          <w:spacing w:val="10"/>
          <w:sz w:val="22"/>
          <w:szCs w:val="22"/>
          <w:u w:val="single"/>
        </w:rPr>
        <w:t xml:space="preserve">      </w:t>
      </w:r>
      <w:r w:rsidRPr="007B223C">
        <w:rPr>
          <w:rFonts w:ascii="宋体" w:hAnsi="宋体" w:hint="eastAsia"/>
          <w:sz w:val="22"/>
          <w:szCs w:val="22"/>
          <w:u w:val="single"/>
        </w:rPr>
        <w:t>（盖单位章）</w:t>
      </w:r>
    </w:p>
    <w:p w14:paraId="06B180EB" w14:textId="77777777" w:rsidR="00273755" w:rsidRPr="007B223C" w:rsidRDefault="002C4831">
      <w:pPr>
        <w:spacing w:line="460" w:lineRule="exact"/>
        <w:ind w:leftChars="429" w:left="901" w:firstLineChars="974" w:firstLine="2143"/>
        <w:jc w:val="left"/>
        <w:rPr>
          <w:rFonts w:ascii="宋体" w:hAnsi="宋体" w:hint="eastAsia"/>
          <w:sz w:val="22"/>
          <w:szCs w:val="22"/>
          <w:u w:val="single"/>
        </w:rPr>
      </w:pPr>
      <w:r w:rsidRPr="007B223C">
        <w:rPr>
          <w:rFonts w:ascii="宋体" w:hAnsi="宋体" w:hint="eastAsia"/>
          <w:sz w:val="22"/>
          <w:szCs w:val="22"/>
        </w:rPr>
        <w:t>法定代表人（或委托代理人</w:t>
      </w:r>
      <w:r w:rsidRPr="007B223C">
        <w:rPr>
          <w:rFonts w:ascii="宋体" w:hAnsi="宋体"/>
          <w:sz w:val="22"/>
          <w:szCs w:val="22"/>
        </w:rPr>
        <w:t>）</w:t>
      </w:r>
      <w:r w:rsidRPr="007B223C">
        <w:rPr>
          <w:rFonts w:ascii="宋体" w:hAnsi="宋体" w:hint="eastAsia"/>
          <w:sz w:val="22"/>
          <w:szCs w:val="22"/>
        </w:rPr>
        <w:t>：</w:t>
      </w:r>
      <w:r w:rsidRPr="007B223C">
        <w:rPr>
          <w:rFonts w:ascii="宋体" w:hAnsi="宋体" w:hint="eastAsia"/>
          <w:sz w:val="22"/>
          <w:szCs w:val="22"/>
          <w:u w:val="single"/>
        </w:rPr>
        <w:t xml:space="preserve">         （签字）</w:t>
      </w:r>
    </w:p>
    <w:p w14:paraId="62AB605B" w14:textId="77777777" w:rsidR="00273755" w:rsidRPr="007B223C" w:rsidRDefault="002C4831">
      <w:pPr>
        <w:spacing w:line="460" w:lineRule="exact"/>
        <w:ind w:leftChars="429" w:left="901" w:firstLineChars="974" w:firstLine="2143"/>
        <w:jc w:val="left"/>
        <w:rPr>
          <w:rFonts w:ascii="宋体" w:hAnsi="宋体" w:hint="eastAsia"/>
          <w:sz w:val="22"/>
          <w:szCs w:val="22"/>
        </w:rPr>
      </w:pPr>
      <w:r w:rsidRPr="007B223C">
        <w:rPr>
          <w:rFonts w:ascii="宋体" w:hAnsi="宋体" w:hint="eastAsia"/>
          <w:sz w:val="22"/>
          <w:szCs w:val="22"/>
        </w:rPr>
        <w:t>日   期：</w:t>
      </w:r>
      <w:r w:rsidRPr="007B223C">
        <w:rPr>
          <w:rFonts w:ascii="宋体" w:hAnsi="宋体" w:cs="宋体" w:hint="eastAsia"/>
          <w:sz w:val="22"/>
          <w:szCs w:val="22"/>
          <w:u w:val="single"/>
        </w:rPr>
        <w:t xml:space="preserve">    </w:t>
      </w:r>
      <w:r w:rsidRPr="007B223C">
        <w:rPr>
          <w:rFonts w:ascii="宋体" w:hAnsi="宋体" w:cs="宋体" w:hint="eastAsia"/>
          <w:sz w:val="22"/>
          <w:szCs w:val="22"/>
        </w:rPr>
        <w:t>年</w:t>
      </w:r>
      <w:r w:rsidRPr="007B223C">
        <w:rPr>
          <w:rFonts w:ascii="宋体" w:hAnsi="宋体" w:cs="宋体" w:hint="eastAsia"/>
          <w:sz w:val="22"/>
          <w:szCs w:val="22"/>
          <w:u w:val="single"/>
        </w:rPr>
        <w:t xml:space="preserve">   </w:t>
      </w:r>
      <w:r w:rsidRPr="007B223C">
        <w:rPr>
          <w:rFonts w:ascii="宋体" w:hAnsi="宋体" w:cs="宋体" w:hint="eastAsia"/>
          <w:sz w:val="22"/>
          <w:szCs w:val="22"/>
        </w:rPr>
        <w:t>月</w:t>
      </w:r>
      <w:r w:rsidRPr="007B223C">
        <w:rPr>
          <w:rFonts w:ascii="宋体" w:hAnsi="宋体" w:cs="宋体" w:hint="eastAsia"/>
          <w:sz w:val="22"/>
          <w:szCs w:val="22"/>
          <w:u w:val="single"/>
        </w:rPr>
        <w:t xml:space="preserve">   </w:t>
      </w:r>
      <w:r w:rsidRPr="007B223C">
        <w:rPr>
          <w:rFonts w:ascii="宋体" w:hAnsi="宋体" w:cs="宋体" w:hint="eastAsia"/>
          <w:sz w:val="22"/>
          <w:szCs w:val="22"/>
        </w:rPr>
        <w:t>日</w:t>
      </w:r>
    </w:p>
    <w:p w14:paraId="639C6A9C" w14:textId="77777777" w:rsidR="00273755" w:rsidRPr="007B223C" w:rsidRDefault="00273755">
      <w:pPr>
        <w:spacing w:line="360" w:lineRule="auto"/>
        <w:jc w:val="center"/>
        <w:rPr>
          <w:spacing w:val="8"/>
          <w:szCs w:val="21"/>
        </w:rPr>
      </w:pPr>
    </w:p>
    <w:p w14:paraId="596CC9C8" w14:textId="77777777" w:rsidR="00273755" w:rsidRPr="007B223C" w:rsidRDefault="002C4831">
      <w:pPr>
        <w:widowControl/>
        <w:jc w:val="left"/>
        <w:rPr>
          <w:b/>
          <w:sz w:val="32"/>
          <w:szCs w:val="32"/>
        </w:rPr>
      </w:pPr>
      <w:r w:rsidRPr="007B223C">
        <w:rPr>
          <w:b/>
          <w:sz w:val="32"/>
          <w:szCs w:val="32"/>
        </w:rPr>
        <w:br w:type="page"/>
      </w:r>
    </w:p>
    <w:p w14:paraId="02B2BD90" w14:textId="77777777" w:rsidR="00273755" w:rsidRPr="007B223C" w:rsidRDefault="002C4831">
      <w:pPr>
        <w:jc w:val="center"/>
        <w:rPr>
          <w:b/>
          <w:sz w:val="32"/>
          <w:szCs w:val="32"/>
        </w:rPr>
      </w:pPr>
      <w:r w:rsidRPr="007B223C">
        <w:rPr>
          <w:rFonts w:hint="eastAsia"/>
          <w:b/>
          <w:sz w:val="32"/>
          <w:szCs w:val="32"/>
        </w:rPr>
        <w:lastRenderedPageBreak/>
        <w:t>九、投标人声明</w:t>
      </w:r>
    </w:p>
    <w:p w14:paraId="1E1EFD74" w14:textId="77777777" w:rsidR="00273755" w:rsidRPr="007B223C" w:rsidRDefault="002C4831">
      <w:pPr>
        <w:widowControl/>
        <w:snapToGrid w:val="0"/>
        <w:spacing w:line="440" w:lineRule="exact"/>
        <w:jc w:val="center"/>
        <w:rPr>
          <w:rFonts w:ascii="宋体" w:hAnsi="宋体" w:cs="宋体" w:hint="eastAsia"/>
          <w:kern w:val="0"/>
          <w:sz w:val="24"/>
        </w:rPr>
      </w:pPr>
      <w:r w:rsidRPr="007B223C">
        <w:rPr>
          <w:rFonts w:ascii="宋体" w:hAnsi="宋体" w:cs="宋体"/>
          <w:kern w:val="0"/>
          <w:sz w:val="24"/>
        </w:rPr>
        <w:t>关于遵守招标文件和履行施工合同的声明</w:t>
      </w:r>
    </w:p>
    <w:p w14:paraId="25EE1134" w14:textId="77777777" w:rsidR="00273755" w:rsidRPr="007B223C" w:rsidRDefault="00273755">
      <w:pPr>
        <w:widowControl/>
        <w:snapToGrid w:val="0"/>
        <w:spacing w:line="440" w:lineRule="exact"/>
        <w:jc w:val="left"/>
        <w:rPr>
          <w:rFonts w:ascii="宋体" w:hAnsi="宋体" w:cs="宋体" w:hint="eastAsia"/>
          <w:kern w:val="0"/>
          <w:sz w:val="24"/>
        </w:rPr>
      </w:pPr>
    </w:p>
    <w:p w14:paraId="3916BC00" w14:textId="77777777" w:rsidR="00273755" w:rsidRPr="007B223C" w:rsidRDefault="002C4831">
      <w:pPr>
        <w:widowControl/>
        <w:snapToGrid w:val="0"/>
        <w:spacing w:line="440" w:lineRule="exact"/>
        <w:jc w:val="left"/>
        <w:rPr>
          <w:rFonts w:ascii="宋体" w:hAnsi="宋体" w:cs="宋体" w:hint="eastAsia"/>
          <w:kern w:val="0"/>
          <w:sz w:val="24"/>
        </w:rPr>
      </w:pPr>
      <w:r w:rsidRPr="007B223C">
        <w:rPr>
          <w:rFonts w:ascii="宋体" w:hAnsi="宋体" w:cs="宋体"/>
          <w:kern w:val="0"/>
          <w:sz w:val="24"/>
        </w:rPr>
        <w:t>本招标项目招标人及招标监管机构：</w:t>
      </w:r>
    </w:p>
    <w:p w14:paraId="38372A1C"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本公司就参加</w:t>
      </w:r>
      <w:r w:rsidRPr="007B223C">
        <w:rPr>
          <w:rFonts w:ascii="宋体" w:hAnsi="宋体" w:cs="宋体" w:hint="eastAsia"/>
          <w:kern w:val="0"/>
          <w:sz w:val="24"/>
          <w:u w:val="single"/>
        </w:rPr>
        <w:t>              </w:t>
      </w:r>
      <w:r w:rsidRPr="007B223C">
        <w:rPr>
          <w:rFonts w:ascii="宋体" w:hAnsi="宋体" w:cs="宋体" w:hint="eastAsia"/>
          <w:spacing w:val="15"/>
          <w:kern w:val="0"/>
          <w:sz w:val="24"/>
        </w:rPr>
        <w:t>的投标工作，作出郑重声明：</w:t>
      </w:r>
    </w:p>
    <w:p w14:paraId="37575368" w14:textId="77777777" w:rsidR="00273755" w:rsidRPr="007B223C" w:rsidRDefault="002C4831">
      <w:pPr>
        <w:widowControl/>
        <w:snapToGrid w:val="0"/>
        <w:spacing w:line="440" w:lineRule="exact"/>
        <w:ind w:firstLineChars="200" w:firstLine="540"/>
        <w:jc w:val="left"/>
        <w:rPr>
          <w:rFonts w:ascii="宋体" w:hAnsi="宋体" w:cs="宋体" w:hint="eastAsia"/>
          <w:spacing w:val="15"/>
          <w:kern w:val="0"/>
          <w:sz w:val="24"/>
        </w:rPr>
      </w:pPr>
      <w:r w:rsidRPr="007B223C">
        <w:rPr>
          <w:rFonts w:ascii="宋体" w:hAnsi="宋体" w:cs="宋体" w:hint="eastAsia"/>
          <w:spacing w:val="15"/>
          <w:kern w:val="0"/>
          <w:sz w:val="24"/>
          <w:szCs w:val="24"/>
        </w:rPr>
        <w:t>一、</w:t>
      </w:r>
      <w:r w:rsidRPr="007B223C">
        <w:rPr>
          <w:rFonts w:ascii="宋体" w:hAnsi="宋体" w:hint="eastAsia"/>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14:paraId="2C279174"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二、若成为本工程的中标人，我公司将严格遵守招标文件和履行施工合同的下列要求：</w:t>
      </w:r>
    </w:p>
    <w:p w14:paraId="0503CC5C"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1、订立合同：在招标文件规定的限期内与招标人订立施工承包合同。</w:t>
      </w:r>
    </w:p>
    <w:p w14:paraId="7DC3A841" w14:textId="77777777" w:rsidR="00273755" w:rsidRPr="007B223C" w:rsidRDefault="002C4831">
      <w:pPr>
        <w:widowControl/>
        <w:snapToGrid w:val="0"/>
        <w:spacing w:line="440" w:lineRule="exact"/>
        <w:ind w:firstLineChars="200" w:firstLine="540"/>
        <w:jc w:val="left"/>
        <w:rPr>
          <w:rFonts w:ascii="宋体" w:hAnsi="宋体" w:cs="宋体" w:hint="eastAsia"/>
          <w:spacing w:val="15"/>
          <w:kern w:val="0"/>
          <w:sz w:val="24"/>
        </w:rPr>
      </w:pPr>
      <w:r w:rsidRPr="007B223C">
        <w:rPr>
          <w:rFonts w:ascii="宋体" w:hAnsi="宋体" w:cs="宋体" w:hint="eastAsia"/>
          <w:spacing w:val="15"/>
          <w:kern w:val="0"/>
          <w:sz w:val="24"/>
        </w:rPr>
        <w:t>2、施工现场技术和管理人员：</w:t>
      </w:r>
    </w:p>
    <w:p w14:paraId="561AC6B7"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（1）投标承诺及派驻现场的项目管理架构中全部技术和管理人员均为我公司员工；</w:t>
      </w:r>
    </w:p>
    <w:p w14:paraId="5C46331F"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（2）根据本工程建设的实际需要适当设置的项目管理架构，委派的技术和管理人员的数量、资质和实际工作能力均满足本工程建设实施要求；</w:t>
      </w:r>
    </w:p>
    <w:p w14:paraId="0C240189"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（3</w:t>
      </w:r>
      <w:r w:rsidRPr="007B223C">
        <w:rPr>
          <w:rFonts w:ascii="宋体" w:hAnsi="宋体" w:cs="宋体" w:hint="eastAsia"/>
          <w:spacing w:val="15"/>
          <w:kern w:val="0"/>
          <w:sz w:val="24"/>
          <w:szCs w:val="22"/>
        </w:rPr>
        <w:t>）在收到发包人进场通知的3天内，所有技术和管理人员全部到位，进入现场办公，严格遵守茂名市建筑从业人员实名制管理相关规定。</w:t>
      </w:r>
    </w:p>
    <w:p w14:paraId="5C5B8D01"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3F3D4DF5"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14:paraId="2DE48DBE"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4、材料、设备：保证准备并供应充足的材料设备，按投标承诺的时间全部按时到位。不因任何材料、设备因素阻碍工期而影响投标承诺的竣工日期。</w:t>
      </w:r>
    </w:p>
    <w:p w14:paraId="341E6E6B"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lastRenderedPageBreak/>
        <w:t>5、质量、安全：保证实现本工程招标文件所确定的工程质量、安全目标计划，落实企业全员安全生产责任制，且按茂名市有关文件及本工程招标文件文明施工管理方案中的要求进行文明施工管理。</w:t>
      </w:r>
    </w:p>
    <w:p w14:paraId="0E7EC1C9"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6、不发生出 借资质、转包、违法分包行为。</w:t>
      </w:r>
    </w:p>
    <w:p w14:paraId="2FDCF75D" w14:textId="77777777" w:rsidR="00273755" w:rsidRPr="007B223C" w:rsidRDefault="002C4831">
      <w:pPr>
        <w:widowControl/>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7、不拖欠或克扣劳务人员工资，不拖欠材料、设备价款、分包合同工程款（如有分包工程</w:t>
      </w:r>
      <w:r w:rsidRPr="007B223C">
        <w:rPr>
          <w:rFonts w:ascii="宋体" w:hAnsi="宋体" w:cs="宋体" w:hint="eastAsia"/>
          <w:spacing w:val="15"/>
          <w:kern w:val="0"/>
          <w:sz w:val="24"/>
          <w:szCs w:val="22"/>
        </w:rPr>
        <w:t>）。</w:t>
      </w:r>
    </w:p>
    <w:p w14:paraId="4B0A7F3B" w14:textId="77777777" w:rsidR="00273755" w:rsidRPr="007B223C" w:rsidRDefault="002C4831">
      <w:pPr>
        <w:pStyle w:val="af5"/>
        <w:ind w:left="0" w:firstLineChars="200" w:firstLine="540"/>
        <w:rPr>
          <w:rFonts w:eastAsia="宋体"/>
        </w:rPr>
      </w:pPr>
      <w:r w:rsidRPr="007B223C">
        <w:rPr>
          <w:rFonts w:eastAsia="宋体" w:hAnsi="宋体" w:cs="宋体" w:hint="eastAsia"/>
          <w:spacing w:val="15"/>
          <w:szCs w:val="22"/>
        </w:rPr>
        <w:t>8、承诺按中标价限额施工。</w:t>
      </w:r>
    </w:p>
    <w:p w14:paraId="6CBFC91B"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二、如不能履行上述承诺，本公司愿意承担由此带来的法律后果，并自愿无条件地接受招标人和建设行政主管部门的以下处理：</w:t>
      </w:r>
    </w:p>
    <w:p w14:paraId="14930660"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spacing w:val="15"/>
          <w:kern w:val="0"/>
          <w:sz w:val="24"/>
        </w:rPr>
      </w:pPr>
      <w:r w:rsidRPr="007B223C">
        <w:rPr>
          <w:rFonts w:ascii="宋体" w:hAnsi="宋体" w:cs="宋体" w:hint="eastAsia"/>
          <w:spacing w:val="15"/>
          <w:kern w:val="0"/>
          <w:sz w:val="24"/>
        </w:rPr>
        <w:t>1、取消中标资格或者解除合同；</w:t>
      </w:r>
    </w:p>
    <w:p w14:paraId="67684433"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2、由招标人没收投标保证金或合同履约保证金；</w:t>
      </w:r>
    </w:p>
    <w:p w14:paraId="260D42A1"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3、两年内（或五年内）停止参与茂名市财政资金建设工程的投标；</w:t>
      </w:r>
    </w:p>
    <w:p w14:paraId="65C1D5C1"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4、对不良行为予以记录，并进行公告；</w:t>
      </w:r>
    </w:p>
    <w:p w14:paraId="583240F4"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kern w:val="0"/>
          <w:sz w:val="24"/>
        </w:rPr>
      </w:pPr>
      <w:r w:rsidRPr="007B223C">
        <w:rPr>
          <w:rFonts w:ascii="宋体" w:hAnsi="宋体" w:cs="宋体" w:hint="eastAsia"/>
          <w:spacing w:val="15"/>
          <w:kern w:val="0"/>
          <w:sz w:val="24"/>
        </w:rPr>
        <w:t>5、报茂名市建设行政主管部门备案，并提请上级相关行政主管部门依法进行处罚；</w:t>
      </w:r>
    </w:p>
    <w:p w14:paraId="1AF2A370"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spacing w:val="15"/>
          <w:kern w:val="0"/>
          <w:sz w:val="24"/>
        </w:rPr>
      </w:pPr>
      <w:r w:rsidRPr="007B223C">
        <w:rPr>
          <w:rFonts w:ascii="宋体" w:hAnsi="宋体" w:cs="宋体" w:hint="eastAsia"/>
          <w:spacing w:val="15"/>
          <w:kern w:val="0"/>
          <w:sz w:val="24"/>
        </w:rPr>
        <w:t>6、其他行政处理决定。</w:t>
      </w:r>
    </w:p>
    <w:p w14:paraId="6974CE83" w14:textId="77777777" w:rsidR="00273755" w:rsidRPr="007B223C" w:rsidRDefault="002C4831">
      <w:pPr>
        <w:widowControl/>
        <w:shd w:val="clear" w:color="auto" w:fill="FFFFFF"/>
        <w:snapToGrid w:val="0"/>
        <w:spacing w:line="440" w:lineRule="exact"/>
        <w:ind w:firstLineChars="200" w:firstLine="540"/>
        <w:jc w:val="left"/>
        <w:rPr>
          <w:rFonts w:ascii="宋体" w:hAnsi="宋体" w:cs="宋体" w:hint="eastAsia"/>
          <w:spacing w:val="15"/>
          <w:kern w:val="0"/>
          <w:sz w:val="24"/>
        </w:rPr>
      </w:pPr>
      <w:r w:rsidRPr="007B223C">
        <w:rPr>
          <w:rFonts w:ascii="宋体" w:hAnsi="宋体" w:cs="宋体" w:hint="eastAsia"/>
          <w:spacing w:val="15"/>
          <w:kern w:val="0"/>
          <w:sz w:val="24"/>
        </w:rPr>
        <w:t>特此声明</w:t>
      </w:r>
    </w:p>
    <w:p w14:paraId="412354BA" w14:textId="77777777" w:rsidR="00273755" w:rsidRPr="007B223C" w:rsidRDefault="00273755">
      <w:pPr>
        <w:widowControl/>
        <w:shd w:val="clear" w:color="auto" w:fill="FFFFFF"/>
        <w:snapToGrid w:val="0"/>
        <w:spacing w:line="440" w:lineRule="exact"/>
        <w:ind w:firstLineChars="200" w:firstLine="540"/>
        <w:jc w:val="right"/>
        <w:rPr>
          <w:rFonts w:ascii="宋体" w:hAnsi="宋体" w:cs="宋体" w:hint="eastAsia"/>
          <w:spacing w:val="15"/>
          <w:kern w:val="0"/>
          <w:sz w:val="24"/>
        </w:rPr>
      </w:pPr>
    </w:p>
    <w:p w14:paraId="037634F2" w14:textId="77777777" w:rsidR="00273755" w:rsidRPr="007B223C" w:rsidRDefault="002C4831">
      <w:pPr>
        <w:spacing w:line="480" w:lineRule="auto"/>
        <w:jc w:val="center"/>
        <w:rPr>
          <w:spacing w:val="10"/>
          <w:sz w:val="22"/>
          <w:szCs w:val="22"/>
          <w:u w:val="single"/>
        </w:rPr>
      </w:pPr>
      <w:r w:rsidRPr="007B223C">
        <w:rPr>
          <w:rFonts w:ascii="宋体" w:hAnsi="宋体" w:cs="宋体" w:hint="eastAsia"/>
          <w:spacing w:val="15"/>
          <w:kern w:val="0"/>
          <w:sz w:val="24"/>
        </w:rPr>
        <w:t xml:space="preserve"> 声明企业：</w:t>
      </w:r>
      <w:r w:rsidRPr="007B223C">
        <w:rPr>
          <w:rFonts w:hint="eastAsia"/>
          <w:spacing w:val="10"/>
          <w:sz w:val="22"/>
          <w:szCs w:val="22"/>
          <w:u w:val="single"/>
        </w:rPr>
        <w:t xml:space="preserve"> </w:t>
      </w:r>
      <w:r w:rsidRPr="007B223C">
        <w:rPr>
          <w:rFonts w:hint="eastAsia"/>
          <w:spacing w:val="10"/>
          <w:sz w:val="22"/>
          <w:szCs w:val="22"/>
          <w:u w:val="single"/>
        </w:rPr>
        <w:t>单位全称</w:t>
      </w:r>
      <w:r w:rsidRPr="007B223C">
        <w:rPr>
          <w:rFonts w:hint="eastAsia"/>
          <w:spacing w:val="10"/>
          <w:sz w:val="22"/>
          <w:szCs w:val="22"/>
          <w:u w:val="single"/>
        </w:rPr>
        <w:t xml:space="preserve">      </w:t>
      </w:r>
      <w:r w:rsidRPr="007B223C">
        <w:rPr>
          <w:rFonts w:ascii="宋体" w:hAnsi="宋体" w:hint="eastAsia"/>
          <w:sz w:val="24"/>
          <w:u w:val="single"/>
        </w:rPr>
        <w:t>（盖单位章）</w:t>
      </w:r>
    </w:p>
    <w:p w14:paraId="68D9E56E" w14:textId="77777777" w:rsidR="00273755" w:rsidRPr="007B223C" w:rsidRDefault="002C4831">
      <w:pPr>
        <w:spacing w:line="480" w:lineRule="auto"/>
        <w:jc w:val="center"/>
        <w:rPr>
          <w:spacing w:val="10"/>
          <w:sz w:val="22"/>
          <w:szCs w:val="22"/>
          <w:u w:val="single"/>
        </w:rPr>
      </w:pPr>
      <w:r w:rsidRPr="007B223C">
        <w:rPr>
          <w:rFonts w:hint="eastAsia"/>
          <w:spacing w:val="10"/>
          <w:sz w:val="22"/>
          <w:szCs w:val="22"/>
        </w:rPr>
        <w:t>法定代表人：</w:t>
      </w:r>
      <w:r w:rsidRPr="007B223C">
        <w:rPr>
          <w:rFonts w:hint="eastAsia"/>
          <w:spacing w:val="10"/>
          <w:sz w:val="22"/>
          <w:szCs w:val="22"/>
          <w:u w:val="single"/>
        </w:rPr>
        <w:t xml:space="preserve"> </w:t>
      </w:r>
      <w:r w:rsidRPr="007B223C">
        <w:rPr>
          <w:rFonts w:hint="eastAsia"/>
          <w:spacing w:val="10"/>
          <w:sz w:val="22"/>
          <w:szCs w:val="22"/>
          <w:u w:val="single"/>
        </w:rPr>
        <w:t>（签字）</w:t>
      </w:r>
    </w:p>
    <w:p w14:paraId="0A438BAD" w14:textId="77777777" w:rsidR="00273755" w:rsidRPr="007B223C" w:rsidRDefault="002C4831">
      <w:pPr>
        <w:jc w:val="center"/>
        <w:rPr>
          <w:rFonts w:ascii="宋体" w:hAnsi="宋体" w:cs="Arial" w:hint="eastAsia"/>
          <w:b/>
          <w:kern w:val="0"/>
          <w:sz w:val="32"/>
          <w:szCs w:val="32"/>
        </w:rPr>
      </w:pPr>
      <w:r w:rsidRPr="007B223C">
        <w:rPr>
          <w:rFonts w:ascii="宋体" w:hAnsi="宋体" w:hint="eastAsia"/>
          <w:sz w:val="22"/>
          <w:szCs w:val="22"/>
        </w:rPr>
        <w:t>日期：</w:t>
      </w:r>
      <w:r w:rsidRPr="007B223C">
        <w:rPr>
          <w:rFonts w:ascii="宋体" w:hAnsi="宋体" w:cs="宋体" w:hint="eastAsia"/>
          <w:sz w:val="22"/>
          <w:szCs w:val="22"/>
          <w:u w:val="single"/>
        </w:rPr>
        <w:t xml:space="preserve">    </w:t>
      </w:r>
      <w:r w:rsidRPr="007B223C">
        <w:rPr>
          <w:rFonts w:ascii="宋体" w:hAnsi="宋体" w:cs="宋体" w:hint="eastAsia"/>
          <w:sz w:val="22"/>
          <w:szCs w:val="22"/>
        </w:rPr>
        <w:t>年</w:t>
      </w:r>
      <w:r w:rsidRPr="007B223C">
        <w:rPr>
          <w:rFonts w:ascii="宋体" w:hAnsi="宋体" w:cs="宋体" w:hint="eastAsia"/>
          <w:sz w:val="22"/>
          <w:szCs w:val="22"/>
          <w:u w:val="single"/>
        </w:rPr>
        <w:t xml:space="preserve">   </w:t>
      </w:r>
      <w:r w:rsidRPr="007B223C">
        <w:rPr>
          <w:rFonts w:ascii="宋体" w:hAnsi="宋体" w:cs="宋体" w:hint="eastAsia"/>
          <w:sz w:val="22"/>
          <w:szCs w:val="22"/>
        </w:rPr>
        <w:t>月</w:t>
      </w:r>
      <w:r w:rsidRPr="007B223C">
        <w:rPr>
          <w:rFonts w:ascii="宋体" w:hAnsi="宋体" w:cs="宋体" w:hint="eastAsia"/>
          <w:sz w:val="22"/>
          <w:szCs w:val="22"/>
          <w:u w:val="single"/>
        </w:rPr>
        <w:t xml:space="preserve">   </w:t>
      </w:r>
      <w:r w:rsidRPr="007B223C">
        <w:rPr>
          <w:rFonts w:ascii="宋体" w:hAnsi="宋体" w:cs="宋体" w:hint="eastAsia"/>
          <w:sz w:val="22"/>
          <w:szCs w:val="22"/>
        </w:rPr>
        <w:t>日</w:t>
      </w:r>
    </w:p>
    <w:p w14:paraId="5C520FBD" w14:textId="77777777" w:rsidR="00273755" w:rsidRPr="007B223C" w:rsidRDefault="00273755">
      <w:pPr>
        <w:jc w:val="center"/>
        <w:rPr>
          <w:rFonts w:ascii="宋体" w:hAnsi="宋体" w:cs="Arial" w:hint="eastAsia"/>
          <w:b/>
          <w:kern w:val="0"/>
          <w:sz w:val="32"/>
          <w:szCs w:val="32"/>
        </w:rPr>
      </w:pPr>
    </w:p>
    <w:p w14:paraId="53329FB9" w14:textId="77777777" w:rsidR="00273755" w:rsidRPr="007B223C" w:rsidRDefault="00273755">
      <w:pPr>
        <w:jc w:val="center"/>
        <w:rPr>
          <w:rFonts w:ascii="宋体" w:hAnsi="宋体" w:cs="Arial" w:hint="eastAsia"/>
          <w:b/>
          <w:kern w:val="0"/>
          <w:sz w:val="32"/>
          <w:szCs w:val="32"/>
        </w:rPr>
      </w:pPr>
    </w:p>
    <w:p w14:paraId="582662C8" w14:textId="77777777" w:rsidR="00273755" w:rsidRPr="007B223C" w:rsidRDefault="00273755">
      <w:pPr>
        <w:jc w:val="center"/>
        <w:rPr>
          <w:rFonts w:ascii="宋体" w:hAnsi="宋体" w:cs="Arial" w:hint="eastAsia"/>
          <w:b/>
          <w:kern w:val="0"/>
          <w:sz w:val="32"/>
          <w:szCs w:val="32"/>
        </w:rPr>
      </w:pPr>
    </w:p>
    <w:p w14:paraId="53A8860C" w14:textId="77777777" w:rsidR="00273755" w:rsidRPr="007B223C" w:rsidRDefault="00273755">
      <w:pPr>
        <w:jc w:val="center"/>
        <w:rPr>
          <w:rFonts w:ascii="宋体" w:hAnsi="宋体" w:cs="Arial" w:hint="eastAsia"/>
          <w:b/>
          <w:kern w:val="0"/>
          <w:sz w:val="32"/>
          <w:szCs w:val="32"/>
        </w:rPr>
      </w:pPr>
    </w:p>
    <w:p w14:paraId="032B49B6" w14:textId="77777777" w:rsidR="00273755" w:rsidRPr="007B223C" w:rsidRDefault="00273755">
      <w:pPr>
        <w:jc w:val="center"/>
        <w:rPr>
          <w:rFonts w:ascii="宋体" w:hAnsi="宋体" w:cs="Arial" w:hint="eastAsia"/>
          <w:b/>
          <w:kern w:val="0"/>
          <w:sz w:val="32"/>
          <w:szCs w:val="32"/>
        </w:rPr>
      </w:pPr>
    </w:p>
    <w:p w14:paraId="528E673A" w14:textId="77777777" w:rsidR="00273755" w:rsidRPr="007B223C" w:rsidRDefault="00273755">
      <w:pPr>
        <w:jc w:val="center"/>
        <w:rPr>
          <w:rFonts w:ascii="宋体" w:hAnsi="宋体" w:cs="Arial" w:hint="eastAsia"/>
          <w:b/>
          <w:kern w:val="0"/>
          <w:sz w:val="32"/>
          <w:szCs w:val="32"/>
        </w:rPr>
      </w:pPr>
    </w:p>
    <w:p w14:paraId="3C1AF336" w14:textId="77777777" w:rsidR="00273755" w:rsidRPr="007B223C" w:rsidRDefault="00273755">
      <w:pPr>
        <w:jc w:val="center"/>
        <w:rPr>
          <w:rFonts w:ascii="宋体" w:hAnsi="宋体" w:cs="Arial" w:hint="eastAsia"/>
          <w:b/>
          <w:kern w:val="0"/>
          <w:sz w:val="32"/>
          <w:szCs w:val="32"/>
        </w:rPr>
      </w:pPr>
    </w:p>
    <w:p w14:paraId="70F141F8" w14:textId="77777777" w:rsidR="00273755" w:rsidRPr="007B223C" w:rsidRDefault="00273755">
      <w:pPr>
        <w:jc w:val="center"/>
        <w:rPr>
          <w:rFonts w:ascii="宋体" w:hAnsi="宋体" w:cs="Arial" w:hint="eastAsia"/>
          <w:b/>
          <w:kern w:val="0"/>
          <w:sz w:val="32"/>
          <w:szCs w:val="32"/>
        </w:rPr>
      </w:pPr>
    </w:p>
    <w:p w14:paraId="1D043611" w14:textId="77777777" w:rsidR="00273755" w:rsidRPr="007B223C" w:rsidRDefault="002C4831">
      <w:pPr>
        <w:widowControl/>
        <w:jc w:val="left"/>
        <w:rPr>
          <w:rFonts w:ascii="宋体" w:hAnsi="宋体" w:cs="Arial" w:hint="eastAsia"/>
          <w:b/>
          <w:kern w:val="0"/>
          <w:sz w:val="32"/>
          <w:szCs w:val="32"/>
        </w:rPr>
      </w:pPr>
      <w:r w:rsidRPr="007B223C">
        <w:rPr>
          <w:rFonts w:ascii="宋体" w:hAnsi="宋体" w:cs="Arial" w:hint="eastAsia"/>
          <w:b/>
          <w:kern w:val="0"/>
          <w:sz w:val="32"/>
          <w:szCs w:val="32"/>
        </w:rPr>
        <w:br w:type="page"/>
      </w:r>
    </w:p>
    <w:p w14:paraId="727CC1C0" w14:textId="77777777" w:rsidR="00273755" w:rsidRPr="007B223C" w:rsidRDefault="002C4831">
      <w:pPr>
        <w:jc w:val="center"/>
        <w:rPr>
          <w:rFonts w:ascii="宋体" w:hAnsi="宋体" w:cs="Arial" w:hint="eastAsia"/>
          <w:b/>
          <w:kern w:val="0"/>
          <w:sz w:val="32"/>
          <w:szCs w:val="32"/>
        </w:rPr>
      </w:pPr>
      <w:r w:rsidRPr="007B223C">
        <w:rPr>
          <w:rFonts w:ascii="宋体" w:hAnsi="宋体" w:cs="Arial" w:hint="eastAsia"/>
          <w:b/>
          <w:kern w:val="0"/>
          <w:sz w:val="32"/>
          <w:szCs w:val="32"/>
        </w:rPr>
        <w:lastRenderedPageBreak/>
        <w:t>十、工程量清单报价</w:t>
      </w:r>
    </w:p>
    <w:p w14:paraId="3721C9ED" w14:textId="77777777" w:rsidR="00273755" w:rsidRPr="007B223C" w:rsidRDefault="00273755">
      <w:pPr>
        <w:jc w:val="center"/>
        <w:rPr>
          <w:rFonts w:ascii="宋体" w:hAnsi="宋体" w:cs="Arial" w:hint="eastAsia"/>
          <w:b/>
          <w:kern w:val="0"/>
          <w:sz w:val="32"/>
          <w:szCs w:val="32"/>
        </w:rPr>
      </w:pPr>
    </w:p>
    <w:p w14:paraId="264C6796" w14:textId="77777777" w:rsidR="00273755" w:rsidRPr="007B223C" w:rsidRDefault="00273755">
      <w:pPr>
        <w:jc w:val="center"/>
        <w:rPr>
          <w:rFonts w:ascii="宋体" w:hAnsi="宋体" w:cs="Arial" w:hint="eastAsia"/>
          <w:b/>
          <w:kern w:val="0"/>
          <w:sz w:val="32"/>
          <w:szCs w:val="32"/>
        </w:rPr>
      </w:pPr>
    </w:p>
    <w:p w14:paraId="5C2E9AD7" w14:textId="77777777" w:rsidR="00273755" w:rsidRPr="007B223C" w:rsidRDefault="00273755">
      <w:pPr>
        <w:jc w:val="center"/>
        <w:rPr>
          <w:rFonts w:ascii="宋体" w:hAnsi="宋体" w:cs="Arial" w:hint="eastAsia"/>
          <w:b/>
          <w:kern w:val="0"/>
          <w:sz w:val="32"/>
          <w:szCs w:val="32"/>
        </w:rPr>
      </w:pPr>
    </w:p>
    <w:p w14:paraId="02F71089" w14:textId="77777777" w:rsidR="00273755" w:rsidRPr="007B223C" w:rsidRDefault="00273755">
      <w:pPr>
        <w:jc w:val="center"/>
        <w:rPr>
          <w:rFonts w:ascii="宋体" w:hAnsi="宋体" w:cs="Arial" w:hint="eastAsia"/>
          <w:b/>
          <w:kern w:val="0"/>
          <w:sz w:val="32"/>
          <w:szCs w:val="32"/>
        </w:rPr>
      </w:pPr>
    </w:p>
    <w:p w14:paraId="5B4216DC" w14:textId="77777777" w:rsidR="00273755" w:rsidRPr="007B223C" w:rsidRDefault="00273755">
      <w:pPr>
        <w:jc w:val="center"/>
        <w:rPr>
          <w:rFonts w:ascii="宋体" w:hAnsi="宋体" w:cs="Arial" w:hint="eastAsia"/>
          <w:b/>
          <w:kern w:val="0"/>
          <w:sz w:val="32"/>
          <w:szCs w:val="32"/>
        </w:rPr>
      </w:pPr>
    </w:p>
    <w:p w14:paraId="1173CD85" w14:textId="77777777" w:rsidR="00273755" w:rsidRPr="007B223C" w:rsidRDefault="00273755">
      <w:pPr>
        <w:jc w:val="center"/>
        <w:rPr>
          <w:rFonts w:ascii="宋体" w:hAnsi="宋体" w:cs="Arial" w:hint="eastAsia"/>
          <w:b/>
          <w:kern w:val="0"/>
          <w:sz w:val="32"/>
          <w:szCs w:val="32"/>
        </w:rPr>
      </w:pPr>
    </w:p>
    <w:p w14:paraId="22A01866" w14:textId="77777777" w:rsidR="00273755" w:rsidRPr="007B223C" w:rsidRDefault="00273755">
      <w:pPr>
        <w:jc w:val="center"/>
        <w:rPr>
          <w:rFonts w:ascii="宋体" w:hAnsi="宋体" w:cs="Arial" w:hint="eastAsia"/>
          <w:b/>
          <w:kern w:val="0"/>
          <w:sz w:val="32"/>
          <w:szCs w:val="32"/>
        </w:rPr>
      </w:pPr>
    </w:p>
    <w:p w14:paraId="72D4B38E" w14:textId="77777777" w:rsidR="00273755" w:rsidRPr="007B223C" w:rsidRDefault="00273755">
      <w:pPr>
        <w:jc w:val="center"/>
        <w:rPr>
          <w:rFonts w:ascii="宋体" w:hAnsi="宋体" w:cs="Arial" w:hint="eastAsia"/>
          <w:b/>
          <w:kern w:val="0"/>
          <w:sz w:val="32"/>
          <w:szCs w:val="32"/>
        </w:rPr>
      </w:pPr>
    </w:p>
    <w:p w14:paraId="64F938C2" w14:textId="77777777" w:rsidR="00273755" w:rsidRPr="007B223C" w:rsidRDefault="00273755">
      <w:pPr>
        <w:jc w:val="center"/>
        <w:rPr>
          <w:rFonts w:ascii="宋体" w:hAnsi="宋体" w:cs="Arial" w:hint="eastAsia"/>
          <w:b/>
          <w:kern w:val="0"/>
          <w:sz w:val="32"/>
          <w:szCs w:val="32"/>
        </w:rPr>
      </w:pPr>
    </w:p>
    <w:p w14:paraId="48035327" w14:textId="77777777" w:rsidR="00273755" w:rsidRPr="007B223C" w:rsidRDefault="00273755">
      <w:pPr>
        <w:jc w:val="center"/>
        <w:rPr>
          <w:rFonts w:ascii="宋体" w:hAnsi="宋体" w:cs="Arial" w:hint="eastAsia"/>
          <w:b/>
          <w:kern w:val="0"/>
          <w:sz w:val="32"/>
          <w:szCs w:val="32"/>
        </w:rPr>
      </w:pPr>
    </w:p>
    <w:p w14:paraId="4299CF7E" w14:textId="77777777" w:rsidR="00273755" w:rsidRPr="007B223C" w:rsidRDefault="00273755">
      <w:pPr>
        <w:jc w:val="center"/>
        <w:rPr>
          <w:rFonts w:ascii="宋体" w:hAnsi="宋体" w:cs="Arial" w:hint="eastAsia"/>
          <w:b/>
          <w:kern w:val="0"/>
          <w:sz w:val="32"/>
          <w:szCs w:val="32"/>
        </w:rPr>
      </w:pPr>
    </w:p>
    <w:p w14:paraId="21B9E3D3" w14:textId="77777777" w:rsidR="00273755" w:rsidRPr="007B223C" w:rsidRDefault="00273755">
      <w:pPr>
        <w:jc w:val="center"/>
        <w:rPr>
          <w:rFonts w:ascii="宋体" w:hAnsi="宋体" w:cs="Arial" w:hint="eastAsia"/>
          <w:b/>
          <w:kern w:val="0"/>
          <w:sz w:val="32"/>
          <w:szCs w:val="32"/>
        </w:rPr>
      </w:pPr>
    </w:p>
    <w:p w14:paraId="7365E154" w14:textId="77777777" w:rsidR="00273755" w:rsidRPr="007B223C" w:rsidRDefault="00273755">
      <w:pPr>
        <w:jc w:val="center"/>
        <w:rPr>
          <w:rFonts w:ascii="宋体" w:hAnsi="宋体" w:cs="Arial" w:hint="eastAsia"/>
          <w:b/>
          <w:kern w:val="0"/>
          <w:sz w:val="32"/>
          <w:szCs w:val="32"/>
        </w:rPr>
      </w:pPr>
    </w:p>
    <w:p w14:paraId="26823EE4" w14:textId="77777777" w:rsidR="00273755" w:rsidRPr="007B223C" w:rsidRDefault="00273755">
      <w:pPr>
        <w:jc w:val="center"/>
        <w:rPr>
          <w:rFonts w:ascii="宋体" w:hAnsi="宋体" w:cs="Arial" w:hint="eastAsia"/>
          <w:b/>
          <w:kern w:val="0"/>
          <w:sz w:val="32"/>
          <w:szCs w:val="32"/>
        </w:rPr>
      </w:pPr>
    </w:p>
    <w:p w14:paraId="6DB36F8A" w14:textId="77777777" w:rsidR="00273755" w:rsidRPr="007B223C" w:rsidRDefault="00273755">
      <w:pPr>
        <w:jc w:val="center"/>
        <w:rPr>
          <w:rFonts w:ascii="宋体" w:hAnsi="宋体" w:cs="Arial" w:hint="eastAsia"/>
          <w:b/>
          <w:kern w:val="0"/>
          <w:sz w:val="32"/>
          <w:szCs w:val="32"/>
        </w:rPr>
      </w:pPr>
    </w:p>
    <w:p w14:paraId="17CB029D" w14:textId="77777777" w:rsidR="00273755" w:rsidRPr="007B223C" w:rsidRDefault="00273755">
      <w:pPr>
        <w:jc w:val="center"/>
        <w:rPr>
          <w:rFonts w:ascii="宋体" w:hAnsi="宋体" w:cs="Arial" w:hint="eastAsia"/>
          <w:b/>
          <w:kern w:val="0"/>
          <w:sz w:val="32"/>
          <w:szCs w:val="32"/>
        </w:rPr>
      </w:pPr>
    </w:p>
    <w:p w14:paraId="622FEFB7" w14:textId="77777777" w:rsidR="00273755" w:rsidRPr="007B223C" w:rsidRDefault="00273755">
      <w:pPr>
        <w:rPr>
          <w:rFonts w:ascii="宋体" w:hAnsi="宋体" w:hint="eastAsia"/>
          <w:sz w:val="24"/>
        </w:rPr>
      </w:pPr>
    </w:p>
    <w:p w14:paraId="640C1F89" w14:textId="77777777" w:rsidR="00273755" w:rsidRPr="007B223C" w:rsidRDefault="00273755">
      <w:pPr>
        <w:rPr>
          <w:rFonts w:ascii="宋体" w:hAnsi="宋体" w:hint="eastAsia"/>
          <w:sz w:val="24"/>
        </w:rPr>
      </w:pPr>
    </w:p>
    <w:p w14:paraId="64CB1815" w14:textId="77777777" w:rsidR="00273755" w:rsidRPr="007B223C" w:rsidRDefault="002C4831">
      <w:pPr>
        <w:widowControl/>
        <w:jc w:val="left"/>
        <w:rPr>
          <w:rFonts w:ascii="宋体" w:hAnsi="宋体" w:hint="eastAsia"/>
          <w:sz w:val="24"/>
        </w:rPr>
      </w:pPr>
      <w:r w:rsidRPr="007B223C">
        <w:rPr>
          <w:rFonts w:ascii="宋体" w:hAnsi="宋体" w:hint="eastAsia"/>
          <w:sz w:val="24"/>
        </w:rPr>
        <w:br w:type="page"/>
      </w:r>
    </w:p>
    <w:p w14:paraId="4022C5BA" w14:textId="77777777" w:rsidR="00273755" w:rsidRPr="007B223C" w:rsidRDefault="002C4831">
      <w:pPr>
        <w:rPr>
          <w:rFonts w:ascii="宋体" w:hAnsi="宋体" w:hint="eastAsia"/>
          <w:sz w:val="24"/>
        </w:rPr>
      </w:pPr>
      <w:r w:rsidRPr="007B223C">
        <w:rPr>
          <w:rFonts w:ascii="宋体" w:hAnsi="宋体" w:hint="eastAsia"/>
          <w:sz w:val="24"/>
        </w:rPr>
        <w:lastRenderedPageBreak/>
        <w:t>[技术</w:t>
      </w:r>
      <w:r w:rsidRPr="007B223C">
        <w:rPr>
          <w:rFonts w:ascii="宋体" w:hAnsi="宋体" w:hint="eastAsia"/>
          <w:spacing w:val="8"/>
          <w:sz w:val="24"/>
        </w:rPr>
        <w:t>投标文件</w:t>
      </w:r>
      <w:r w:rsidRPr="007B223C">
        <w:rPr>
          <w:rFonts w:ascii="宋体" w:hAnsi="宋体"/>
          <w:sz w:val="24"/>
        </w:rPr>
        <w:t>格式</w:t>
      </w:r>
      <w:r w:rsidRPr="007B223C">
        <w:rPr>
          <w:rFonts w:ascii="宋体" w:hAnsi="宋体" w:hint="eastAsia"/>
          <w:sz w:val="24"/>
        </w:rPr>
        <w:t>，</w:t>
      </w:r>
      <w:r w:rsidRPr="007B223C">
        <w:rPr>
          <w:rFonts w:ascii="宋体" w:hAnsi="宋体" w:hint="eastAsia"/>
          <w:b/>
          <w:sz w:val="24"/>
        </w:rPr>
        <w:t>A4</w:t>
      </w:r>
      <w:r w:rsidRPr="007B223C">
        <w:rPr>
          <w:rFonts w:ascii="宋体" w:hAnsi="宋体" w:hint="eastAsia"/>
          <w:sz w:val="24"/>
        </w:rPr>
        <w:t>纸幅，竖向]</w:t>
      </w:r>
    </w:p>
    <w:p w14:paraId="11084D2F" w14:textId="77777777" w:rsidR="00273755" w:rsidRPr="007B223C" w:rsidRDefault="00273755"/>
    <w:p w14:paraId="0685CB09" w14:textId="77777777" w:rsidR="00273755" w:rsidRPr="007B223C" w:rsidRDefault="00273755"/>
    <w:p w14:paraId="55CACC45" w14:textId="77777777" w:rsidR="00273755" w:rsidRPr="007B223C" w:rsidRDefault="00273755"/>
    <w:p w14:paraId="600B4F27" w14:textId="77777777" w:rsidR="00273755" w:rsidRPr="007B223C" w:rsidRDefault="00273755"/>
    <w:p w14:paraId="2CE86E13" w14:textId="77777777" w:rsidR="00273755" w:rsidRPr="007B223C" w:rsidRDefault="002C4831">
      <w:pPr>
        <w:spacing w:line="780" w:lineRule="exact"/>
        <w:jc w:val="center"/>
        <w:rPr>
          <w:rFonts w:ascii="黑体" w:eastAsia="黑体" w:hAnsi="宋体" w:hint="eastAsia"/>
          <w:sz w:val="48"/>
          <w:szCs w:val="48"/>
        </w:rPr>
      </w:pPr>
      <w:r w:rsidRPr="007B223C">
        <w:rPr>
          <w:rFonts w:ascii="黑体" w:eastAsia="黑体" w:hAnsi="宋体" w:hint="eastAsia"/>
          <w:sz w:val="48"/>
          <w:szCs w:val="48"/>
        </w:rPr>
        <w:t>工程</w:t>
      </w:r>
      <w:r w:rsidRPr="007B223C">
        <w:rPr>
          <w:rFonts w:ascii="宋体" w:hAnsi="宋体" w:hint="eastAsia"/>
          <w:sz w:val="24"/>
        </w:rPr>
        <w:t>-- 小1号字黑体</w:t>
      </w:r>
    </w:p>
    <w:p w14:paraId="6BD39FBF" w14:textId="77777777" w:rsidR="00273755" w:rsidRPr="007B223C" w:rsidRDefault="002C4831">
      <w:pPr>
        <w:spacing w:line="780" w:lineRule="exact"/>
        <w:jc w:val="center"/>
        <w:rPr>
          <w:rFonts w:ascii="楷体_GB2312" w:eastAsia="楷体_GB2312" w:hAnsi="宋体" w:hint="eastAsia"/>
          <w:kern w:val="0"/>
          <w:sz w:val="44"/>
          <w:szCs w:val="44"/>
          <w:u w:val="single"/>
        </w:rPr>
      </w:pPr>
      <w:r w:rsidRPr="007B223C">
        <w:rPr>
          <w:rFonts w:ascii="黑体" w:eastAsia="黑体" w:hAnsi="宋体" w:hint="eastAsia"/>
          <w:sz w:val="48"/>
          <w:szCs w:val="48"/>
        </w:rPr>
        <w:t xml:space="preserve">    施工招标投标文件</w:t>
      </w:r>
      <w:r w:rsidRPr="007B223C">
        <w:rPr>
          <w:rFonts w:ascii="宋体" w:hAnsi="宋体" w:hint="eastAsia"/>
          <w:sz w:val="24"/>
        </w:rPr>
        <w:t>-- 小1号字黑体</w:t>
      </w:r>
    </w:p>
    <w:p w14:paraId="30A46237" w14:textId="77777777" w:rsidR="00273755" w:rsidRPr="007B223C" w:rsidRDefault="00273755">
      <w:pPr>
        <w:pStyle w:val="af7"/>
        <w:spacing w:line="360" w:lineRule="auto"/>
        <w:rPr>
          <w:spacing w:val="6"/>
          <w:sz w:val="48"/>
          <w:szCs w:val="48"/>
        </w:rPr>
      </w:pPr>
    </w:p>
    <w:p w14:paraId="2D58AD53" w14:textId="77777777" w:rsidR="00273755" w:rsidRPr="007B223C" w:rsidRDefault="00273755"/>
    <w:p w14:paraId="3DFE1EB9" w14:textId="77777777" w:rsidR="00273755" w:rsidRPr="007B223C" w:rsidRDefault="00273755">
      <w:pPr>
        <w:spacing w:line="400" w:lineRule="exact"/>
        <w:ind w:firstLineChars="650" w:firstLine="1950"/>
        <w:rPr>
          <w:rFonts w:ascii="楷体_GB2312" w:eastAsia="楷体_GB2312"/>
          <w:kern w:val="0"/>
          <w:sz w:val="30"/>
          <w:szCs w:val="30"/>
        </w:rPr>
      </w:pPr>
    </w:p>
    <w:p w14:paraId="58ED6351" w14:textId="77777777" w:rsidR="00273755" w:rsidRPr="007B223C" w:rsidRDefault="00273755">
      <w:pPr>
        <w:spacing w:line="440" w:lineRule="exact"/>
        <w:ind w:firstLineChars="1155" w:firstLine="2425"/>
      </w:pPr>
    </w:p>
    <w:p w14:paraId="2607F88A" w14:textId="77777777" w:rsidR="00273755" w:rsidRPr="007B223C" w:rsidRDefault="00273755">
      <w:pPr>
        <w:spacing w:line="360" w:lineRule="auto"/>
        <w:rPr>
          <w:spacing w:val="6"/>
          <w:sz w:val="24"/>
        </w:rPr>
      </w:pPr>
    </w:p>
    <w:p w14:paraId="1AD67F02" w14:textId="77777777" w:rsidR="00273755" w:rsidRPr="007B223C" w:rsidRDefault="002C4831">
      <w:pPr>
        <w:spacing w:line="780" w:lineRule="exact"/>
        <w:ind w:firstLineChars="100" w:firstLine="480"/>
        <w:jc w:val="center"/>
        <w:rPr>
          <w:rFonts w:ascii="黑体" w:eastAsia="黑体" w:hAnsi="宋体" w:hint="eastAsia"/>
          <w:b/>
          <w:sz w:val="48"/>
          <w:szCs w:val="48"/>
        </w:rPr>
      </w:pPr>
      <w:r w:rsidRPr="007B223C">
        <w:rPr>
          <w:rFonts w:ascii="黑体" w:eastAsia="黑体" w:hAnsi="宋体" w:hint="eastAsia"/>
          <w:sz w:val="48"/>
          <w:szCs w:val="48"/>
        </w:rPr>
        <w:t>（第二册）</w:t>
      </w:r>
      <w:r w:rsidRPr="007B223C">
        <w:rPr>
          <w:rFonts w:ascii="宋体" w:hAnsi="宋体" w:hint="eastAsia"/>
          <w:sz w:val="24"/>
        </w:rPr>
        <w:t>-- 小1号字黑体</w:t>
      </w:r>
    </w:p>
    <w:p w14:paraId="31D31E09" w14:textId="77777777" w:rsidR="00273755" w:rsidRPr="007B223C" w:rsidRDefault="00273755">
      <w:pPr>
        <w:spacing w:line="400" w:lineRule="exact"/>
        <w:jc w:val="center"/>
        <w:rPr>
          <w:spacing w:val="6"/>
          <w:sz w:val="28"/>
        </w:rPr>
      </w:pPr>
    </w:p>
    <w:p w14:paraId="0B33FC7D" w14:textId="77777777" w:rsidR="00273755" w:rsidRPr="007B223C" w:rsidRDefault="00273755">
      <w:pPr>
        <w:spacing w:line="400" w:lineRule="exact"/>
        <w:jc w:val="center"/>
        <w:rPr>
          <w:spacing w:val="6"/>
          <w:sz w:val="28"/>
        </w:rPr>
      </w:pPr>
    </w:p>
    <w:p w14:paraId="646A0A3F" w14:textId="77777777" w:rsidR="00273755" w:rsidRPr="007B223C" w:rsidRDefault="00273755">
      <w:pPr>
        <w:spacing w:line="360" w:lineRule="auto"/>
        <w:rPr>
          <w:spacing w:val="6"/>
          <w:sz w:val="24"/>
        </w:rPr>
      </w:pPr>
    </w:p>
    <w:p w14:paraId="5317EDA0" w14:textId="77777777" w:rsidR="00273755" w:rsidRPr="007B223C" w:rsidRDefault="002C4831">
      <w:pPr>
        <w:spacing w:line="360" w:lineRule="auto"/>
        <w:jc w:val="center"/>
        <w:rPr>
          <w:rFonts w:ascii="黑体" w:eastAsia="黑体"/>
          <w:spacing w:val="8"/>
          <w:sz w:val="48"/>
          <w:szCs w:val="48"/>
        </w:rPr>
      </w:pPr>
      <w:r w:rsidRPr="007B223C">
        <w:rPr>
          <w:rFonts w:ascii="黑体" w:eastAsia="黑体" w:hint="eastAsia"/>
          <w:spacing w:val="8"/>
          <w:sz w:val="48"/>
          <w:szCs w:val="48"/>
        </w:rPr>
        <w:t xml:space="preserve">    技术投标文件</w:t>
      </w:r>
      <w:r w:rsidRPr="007B223C">
        <w:rPr>
          <w:rFonts w:ascii="宋体" w:hAnsi="宋体" w:hint="eastAsia"/>
          <w:sz w:val="24"/>
        </w:rPr>
        <w:t>-- 小1号字黑体</w:t>
      </w:r>
    </w:p>
    <w:p w14:paraId="5803EBB0" w14:textId="77777777" w:rsidR="00273755" w:rsidRPr="007B223C" w:rsidRDefault="00273755">
      <w:pPr>
        <w:spacing w:line="560" w:lineRule="exact"/>
        <w:jc w:val="center"/>
        <w:rPr>
          <w:rFonts w:ascii="黑体" w:eastAsia="黑体"/>
          <w:spacing w:val="6"/>
          <w:sz w:val="48"/>
          <w:szCs w:val="48"/>
        </w:rPr>
      </w:pPr>
    </w:p>
    <w:p w14:paraId="2975B39A" w14:textId="77777777" w:rsidR="00273755" w:rsidRPr="007B223C" w:rsidRDefault="00273755">
      <w:pPr>
        <w:spacing w:line="560" w:lineRule="exact"/>
        <w:jc w:val="center"/>
        <w:rPr>
          <w:rFonts w:ascii="黑体" w:eastAsia="黑体"/>
          <w:spacing w:val="6"/>
          <w:sz w:val="48"/>
          <w:szCs w:val="48"/>
        </w:rPr>
      </w:pPr>
    </w:p>
    <w:p w14:paraId="2377EDAB" w14:textId="77777777" w:rsidR="00273755" w:rsidRPr="007B223C" w:rsidRDefault="00273755">
      <w:pPr>
        <w:spacing w:line="360" w:lineRule="auto"/>
        <w:jc w:val="center"/>
        <w:rPr>
          <w:spacing w:val="6"/>
          <w:sz w:val="44"/>
          <w:szCs w:val="44"/>
        </w:rPr>
      </w:pPr>
    </w:p>
    <w:p w14:paraId="4AE580FA" w14:textId="77777777" w:rsidR="00273755" w:rsidRPr="007B223C" w:rsidRDefault="00273755">
      <w:pPr>
        <w:spacing w:line="360" w:lineRule="auto"/>
        <w:rPr>
          <w:spacing w:val="6"/>
          <w:sz w:val="28"/>
        </w:rPr>
      </w:pPr>
    </w:p>
    <w:p w14:paraId="6191D813" w14:textId="77777777" w:rsidR="00273755" w:rsidRPr="007B223C" w:rsidRDefault="00273755">
      <w:pPr>
        <w:spacing w:line="360" w:lineRule="auto"/>
        <w:rPr>
          <w:spacing w:val="6"/>
          <w:sz w:val="28"/>
        </w:rPr>
      </w:pPr>
    </w:p>
    <w:p w14:paraId="331B4844" w14:textId="77777777" w:rsidR="00273755" w:rsidRPr="007B223C" w:rsidRDefault="00273755">
      <w:pPr>
        <w:tabs>
          <w:tab w:val="left" w:pos="0"/>
          <w:tab w:val="left" w:pos="1155"/>
          <w:tab w:val="left" w:pos="1470"/>
        </w:tabs>
        <w:spacing w:line="480" w:lineRule="exact"/>
        <w:ind w:leftChars="35" w:left="73" w:firstLineChars="539" w:firstLine="1294"/>
        <w:rPr>
          <w:rFonts w:ascii="宋体" w:hAnsi="宋体" w:hint="eastAsia"/>
          <w:sz w:val="24"/>
        </w:rPr>
      </w:pPr>
    </w:p>
    <w:p w14:paraId="38B019BE" w14:textId="77777777" w:rsidR="00273755" w:rsidRPr="007B223C" w:rsidRDefault="00273755">
      <w:pPr>
        <w:tabs>
          <w:tab w:val="left" w:pos="0"/>
          <w:tab w:val="left" w:pos="1155"/>
          <w:tab w:val="left" w:pos="1470"/>
        </w:tabs>
        <w:spacing w:line="480" w:lineRule="exact"/>
        <w:rPr>
          <w:rFonts w:ascii="宋体" w:hAnsi="宋体" w:hint="eastAsia"/>
          <w:sz w:val="24"/>
        </w:rPr>
      </w:pPr>
    </w:p>
    <w:p w14:paraId="56D85AF9" w14:textId="77777777" w:rsidR="00273755" w:rsidRPr="007B223C" w:rsidRDefault="002C4831">
      <w:pPr>
        <w:pStyle w:val="af7"/>
        <w:spacing w:beforeLines="50" w:before="120" w:line="360" w:lineRule="exact"/>
        <w:rPr>
          <w:rFonts w:ascii="黑体" w:eastAsia="黑体"/>
          <w:spacing w:val="-6"/>
          <w:sz w:val="21"/>
          <w:szCs w:val="21"/>
        </w:rPr>
      </w:pPr>
      <w:r w:rsidRPr="007B223C">
        <w:rPr>
          <w:b/>
          <w:spacing w:val="6"/>
          <w:sz w:val="30"/>
          <w:szCs w:val="30"/>
        </w:rPr>
        <w:br w:type="page"/>
      </w:r>
    </w:p>
    <w:p w14:paraId="4526F133" w14:textId="77777777" w:rsidR="00273755" w:rsidRPr="007B223C" w:rsidRDefault="002C4831">
      <w:pPr>
        <w:spacing w:line="800" w:lineRule="exact"/>
        <w:ind w:firstLineChars="200" w:firstLine="602"/>
        <w:rPr>
          <w:b/>
          <w:sz w:val="30"/>
          <w:szCs w:val="30"/>
        </w:rPr>
      </w:pPr>
      <w:r w:rsidRPr="007B223C">
        <w:rPr>
          <w:b/>
          <w:sz w:val="30"/>
          <w:szCs w:val="30"/>
        </w:rPr>
        <w:lastRenderedPageBreak/>
        <w:t>技术</w:t>
      </w:r>
      <w:r w:rsidRPr="007B223C">
        <w:rPr>
          <w:rFonts w:hint="eastAsia"/>
          <w:b/>
          <w:sz w:val="30"/>
          <w:szCs w:val="30"/>
        </w:rPr>
        <w:t>投标文件应包括以下</w:t>
      </w:r>
      <w:r w:rsidRPr="007B223C">
        <w:rPr>
          <w:b/>
          <w:sz w:val="30"/>
          <w:szCs w:val="30"/>
        </w:rPr>
        <w:t>内容</w:t>
      </w:r>
      <w:r w:rsidRPr="007B223C">
        <w:rPr>
          <w:rFonts w:hint="eastAsia"/>
          <w:b/>
          <w:sz w:val="30"/>
          <w:szCs w:val="30"/>
        </w:rPr>
        <w:t>：</w:t>
      </w:r>
    </w:p>
    <w:p w14:paraId="02001D34" w14:textId="77777777" w:rsidR="00273755" w:rsidRPr="007B223C" w:rsidRDefault="002C4831">
      <w:pPr>
        <w:spacing w:beforeLines="50" w:before="120" w:line="520" w:lineRule="exact"/>
        <w:ind w:firstLineChars="250" w:firstLine="600"/>
        <w:rPr>
          <w:rFonts w:ascii="楷体_GB2312" w:eastAsia="楷体_GB2312" w:hAnsi="宋体" w:hint="eastAsia"/>
          <w:b/>
          <w:sz w:val="24"/>
          <w:szCs w:val="24"/>
        </w:rPr>
      </w:pPr>
      <w:r w:rsidRPr="007B223C">
        <w:rPr>
          <w:rFonts w:ascii="宋体" w:eastAsia="楷体_GB2312" w:hAnsi="宋体" w:hint="eastAsia"/>
          <w:sz w:val="24"/>
          <w:szCs w:val="24"/>
        </w:rPr>
        <w:t>根据技术评分标准要求自行编制，格式自拟。</w:t>
      </w:r>
    </w:p>
    <w:p w14:paraId="596D080A" w14:textId="77777777" w:rsidR="00273755" w:rsidRPr="007B223C" w:rsidRDefault="00273755">
      <w:pPr>
        <w:spacing w:line="500" w:lineRule="exact"/>
        <w:ind w:firstLineChars="400" w:firstLine="960"/>
        <w:rPr>
          <w:rFonts w:ascii="宋体" w:hAnsi="宋体" w:hint="eastAsia"/>
          <w:sz w:val="24"/>
          <w:szCs w:val="24"/>
        </w:rPr>
      </w:pPr>
    </w:p>
    <w:p w14:paraId="46DA51A9" w14:textId="77777777" w:rsidR="00273755" w:rsidRPr="007B223C" w:rsidRDefault="00273755">
      <w:pPr>
        <w:autoSpaceDE w:val="0"/>
        <w:autoSpaceDN w:val="0"/>
        <w:adjustRightInd w:val="0"/>
        <w:rPr>
          <w:rFonts w:ascii="宋体" w:hAnsi="宋体" w:hint="eastAsia"/>
          <w:sz w:val="28"/>
          <w:szCs w:val="28"/>
        </w:rPr>
      </w:pPr>
    </w:p>
    <w:p w14:paraId="407B8BB3" w14:textId="77777777" w:rsidR="00273755" w:rsidRPr="007B223C" w:rsidRDefault="00273755">
      <w:pPr>
        <w:autoSpaceDE w:val="0"/>
        <w:autoSpaceDN w:val="0"/>
        <w:adjustRightInd w:val="0"/>
        <w:rPr>
          <w:rFonts w:ascii="宋体" w:hAnsi="宋体" w:hint="eastAsia"/>
          <w:sz w:val="28"/>
          <w:szCs w:val="28"/>
        </w:rPr>
      </w:pPr>
    </w:p>
    <w:p w14:paraId="5EAB1A8E" w14:textId="77777777" w:rsidR="00273755" w:rsidRPr="007B223C" w:rsidRDefault="00273755">
      <w:pPr>
        <w:autoSpaceDE w:val="0"/>
        <w:autoSpaceDN w:val="0"/>
        <w:adjustRightInd w:val="0"/>
        <w:rPr>
          <w:rFonts w:ascii="宋体" w:hAnsi="宋体" w:hint="eastAsia"/>
          <w:sz w:val="28"/>
          <w:szCs w:val="28"/>
        </w:rPr>
      </w:pPr>
    </w:p>
    <w:p w14:paraId="6526B331" w14:textId="77777777" w:rsidR="00273755" w:rsidRPr="007B223C" w:rsidRDefault="00273755">
      <w:pPr>
        <w:autoSpaceDE w:val="0"/>
        <w:autoSpaceDN w:val="0"/>
        <w:adjustRightInd w:val="0"/>
        <w:rPr>
          <w:rFonts w:ascii="宋体" w:hAnsi="宋体" w:hint="eastAsia"/>
          <w:sz w:val="28"/>
          <w:szCs w:val="28"/>
        </w:rPr>
      </w:pPr>
    </w:p>
    <w:p w14:paraId="508B17A0" w14:textId="77777777" w:rsidR="00273755" w:rsidRPr="007B223C" w:rsidRDefault="00273755">
      <w:pPr>
        <w:spacing w:line="800" w:lineRule="exact"/>
        <w:rPr>
          <w:rFonts w:ascii="宋体" w:hAnsi="宋体" w:hint="eastAsia"/>
          <w:b/>
          <w:sz w:val="24"/>
          <w:szCs w:val="28"/>
        </w:rPr>
      </w:pPr>
    </w:p>
    <w:p w14:paraId="03163C75" w14:textId="77777777" w:rsidR="00273755" w:rsidRPr="007B223C" w:rsidRDefault="00273755">
      <w:pPr>
        <w:rPr>
          <w:b/>
          <w:bCs/>
          <w:spacing w:val="8"/>
          <w:sz w:val="32"/>
          <w:szCs w:val="32"/>
        </w:rPr>
      </w:pPr>
    </w:p>
    <w:p w14:paraId="1394CC64" w14:textId="77777777" w:rsidR="00273755" w:rsidRPr="007B223C" w:rsidRDefault="002C4831">
      <w:pPr>
        <w:widowControl/>
        <w:jc w:val="left"/>
        <w:rPr>
          <w:b/>
          <w:bCs/>
          <w:spacing w:val="8"/>
          <w:sz w:val="32"/>
          <w:szCs w:val="32"/>
        </w:rPr>
      </w:pPr>
      <w:r w:rsidRPr="007B223C">
        <w:rPr>
          <w:b/>
          <w:bCs/>
          <w:spacing w:val="8"/>
          <w:sz w:val="32"/>
          <w:szCs w:val="32"/>
        </w:rPr>
        <w:br w:type="page"/>
      </w:r>
    </w:p>
    <w:p w14:paraId="0719F421" w14:textId="77777777" w:rsidR="00273755" w:rsidRPr="007B223C" w:rsidRDefault="00273755">
      <w:pPr>
        <w:rPr>
          <w:b/>
          <w:sz w:val="52"/>
          <w:szCs w:val="52"/>
        </w:rPr>
      </w:pPr>
    </w:p>
    <w:p w14:paraId="01816E89" w14:textId="77777777" w:rsidR="00273755" w:rsidRPr="007B223C" w:rsidRDefault="00273755">
      <w:pPr>
        <w:jc w:val="center"/>
        <w:rPr>
          <w:rFonts w:ascii="黑体" w:eastAsia="黑体" w:hAnsi="宋体" w:hint="eastAsia"/>
          <w:sz w:val="48"/>
          <w:szCs w:val="48"/>
          <w:u w:val="single"/>
        </w:rPr>
      </w:pPr>
    </w:p>
    <w:p w14:paraId="09B73C22" w14:textId="77777777" w:rsidR="00273755" w:rsidRPr="007B223C" w:rsidRDefault="002C4831">
      <w:pPr>
        <w:jc w:val="center"/>
        <w:rPr>
          <w:b/>
          <w:sz w:val="52"/>
          <w:szCs w:val="52"/>
        </w:rPr>
      </w:pPr>
      <w:r w:rsidRPr="007B223C">
        <w:rPr>
          <w:rFonts w:ascii="黑体" w:eastAsia="黑体" w:hAnsi="宋体" w:hint="eastAsia"/>
          <w:sz w:val="48"/>
          <w:szCs w:val="48"/>
          <w:u w:val="single"/>
        </w:rPr>
        <w:t>中央储备粮茂名直属库有限公司仓储项目施工总承包（标段      ）</w:t>
      </w:r>
    </w:p>
    <w:p w14:paraId="558A99EA" w14:textId="77777777" w:rsidR="00273755" w:rsidRPr="007B223C" w:rsidRDefault="002C4831">
      <w:pPr>
        <w:jc w:val="center"/>
        <w:rPr>
          <w:b/>
          <w:sz w:val="52"/>
          <w:szCs w:val="52"/>
        </w:rPr>
      </w:pPr>
      <w:r w:rsidRPr="007B223C">
        <w:rPr>
          <w:rFonts w:hint="eastAsia"/>
          <w:b/>
          <w:sz w:val="52"/>
          <w:szCs w:val="52"/>
        </w:rPr>
        <w:t>（第三册</w:t>
      </w:r>
      <w:r w:rsidRPr="007B223C">
        <w:rPr>
          <w:b/>
          <w:sz w:val="52"/>
          <w:szCs w:val="52"/>
        </w:rPr>
        <w:t>）</w:t>
      </w:r>
    </w:p>
    <w:p w14:paraId="413F9215" w14:textId="77777777" w:rsidR="00273755" w:rsidRPr="007B223C" w:rsidRDefault="00273755">
      <w:pPr>
        <w:jc w:val="center"/>
        <w:rPr>
          <w:b/>
          <w:sz w:val="52"/>
          <w:szCs w:val="52"/>
        </w:rPr>
      </w:pPr>
    </w:p>
    <w:p w14:paraId="3ED40E0A" w14:textId="77777777" w:rsidR="00273755" w:rsidRPr="007B223C" w:rsidRDefault="002C4831">
      <w:pPr>
        <w:jc w:val="center"/>
        <w:rPr>
          <w:b/>
          <w:sz w:val="52"/>
          <w:szCs w:val="52"/>
        </w:rPr>
      </w:pPr>
      <w:r w:rsidRPr="007B223C">
        <w:rPr>
          <w:rFonts w:hint="eastAsia"/>
          <w:spacing w:val="4"/>
          <w:sz w:val="32"/>
          <w:szCs w:val="32"/>
        </w:rPr>
        <w:t>致</w:t>
      </w:r>
      <w:r w:rsidRPr="007B223C">
        <w:rPr>
          <w:rFonts w:ascii="宋体" w:hAnsi="宋体" w:hint="eastAsia"/>
          <w:sz w:val="32"/>
          <w:szCs w:val="32"/>
          <w:u w:val="single"/>
        </w:rPr>
        <w:t>（项目名称）</w:t>
      </w:r>
      <w:r w:rsidRPr="007B223C">
        <w:rPr>
          <w:rFonts w:ascii="宋体" w:hAnsi="宋体" w:hint="eastAsia"/>
          <w:sz w:val="32"/>
          <w:szCs w:val="32"/>
        </w:rPr>
        <w:t>定标委员会的函</w:t>
      </w:r>
    </w:p>
    <w:p w14:paraId="682B6A60" w14:textId="77777777" w:rsidR="00273755" w:rsidRPr="007B223C" w:rsidRDefault="00273755">
      <w:pPr>
        <w:jc w:val="center"/>
        <w:rPr>
          <w:spacing w:val="4"/>
          <w:szCs w:val="21"/>
        </w:rPr>
      </w:pPr>
    </w:p>
    <w:p w14:paraId="649CCF6C" w14:textId="77777777" w:rsidR="00273755" w:rsidRPr="007B223C" w:rsidRDefault="002C4831">
      <w:pPr>
        <w:rPr>
          <w:spacing w:val="4"/>
          <w:sz w:val="32"/>
          <w:szCs w:val="32"/>
        </w:rPr>
      </w:pPr>
      <w:r w:rsidRPr="007B223C">
        <w:rPr>
          <w:rFonts w:ascii="宋体" w:hAnsi="宋体" w:hint="eastAsia"/>
          <w:sz w:val="32"/>
          <w:szCs w:val="32"/>
          <w:u w:val="single"/>
        </w:rPr>
        <w:t>（项目名称）</w:t>
      </w:r>
      <w:r w:rsidRPr="007B223C">
        <w:rPr>
          <w:rFonts w:ascii="宋体" w:hAnsi="宋体" w:hint="eastAsia"/>
          <w:sz w:val="32"/>
          <w:szCs w:val="32"/>
        </w:rPr>
        <w:t>定标委员会：</w:t>
      </w:r>
    </w:p>
    <w:p w14:paraId="6ECE474F" w14:textId="77777777" w:rsidR="00273755" w:rsidRPr="007B223C" w:rsidRDefault="00273755">
      <w:pPr>
        <w:ind w:firstLineChars="201" w:firstLine="659"/>
        <w:rPr>
          <w:spacing w:val="4"/>
          <w:sz w:val="32"/>
          <w:szCs w:val="32"/>
        </w:rPr>
      </w:pPr>
    </w:p>
    <w:p w14:paraId="7A92A32C" w14:textId="3CA19C7A" w:rsidR="00273755" w:rsidRPr="007B223C" w:rsidRDefault="002C4831">
      <w:pPr>
        <w:ind w:firstLineChars="201" w:firstLine="659"/>
        <w:rPr>
          <w:spacing w:val="4"/>
          <w:sz w:val="32"/>
          <w:szCs w:val="32"/>
        </w:rPr>
      </w:pPr>
      <w:r w:rsidRPr="007B223C">
        <w:rPr>
          <w:rFonts w:hint="eastAsia"/>
          <w:spacing w:val="4"/>
          <w:sz w:val="32"/>
          <w:szCs w:val="32"/>
        </w:rPr>
        <w:t>（自行编制，内容包括但不限于第四章第</w:t>
      </w:r>
      <w:r w:rsidRPr="007B223C">
        <w:rPr>
          <w:rFonts w:hint="eastAsia"/>
          <w:spacing w:val="4"/>
          <w:sz w:val="32"/>
          <w:szCs w:val="32"/>
        </w:rPr>
        <w:t>5</w:t>
      </w:r>
      <w:r w:rsidRPr="007B223C">
        <w:rPr>
          <w:rFonts w:hint="eastAsia"/>
          <w:spacing w:val="4"/>
          <w:sz w:val="32"/>
          <w:szCs w:val="32"/>
        </w:rPr>
        <w:t>点“定标因素”的内容，并附相关证明材料的复印件，尽可能提供证明材料的查询途径。）</w:t>
      </w:r>
    </w:p>
    <w:p w14:paraId="668ACA64" w14:textId="77777777" w:rsidR="00273755" w:rsidRPr="007B223C" w:rsidRDefault="00273755">
      <w:pPr>
        <w:ind w:firstLineChars="201" w:firstLine="659"/>
        <w:rPr>
          <w:spacing w:val="4"/>
          <w:sz w:val="32"/>
          <w:szCs w:val="32"/>
        </w:rPr>
      </w:pPr>
    </w:p>
    <w:p w14:paraId="75833E75" w14:textId="77777777" w:rsidR="00273755" w:rsidRPr="007B223C" w:rsidRDefault="00273755">
      <w:pPr>
        <w:ind w:firstLineChars="201" w:firstLine="659"/>
        <w:rPr>
          <w:spacing w:val="4"/>
          <w:sz w:val="32"/>
          <w:szCs w:val="32"/>
        </w:rPr>
      </w:pPr>
    </w:p>
    <w:p w14:paraId="4700106E" w14:textId="77777777" w:rsidR="00273755" w:rsidRPr="007B223C" w:rsidRDefault="00273755">
      <w:pPr>
        <w:ind w:firstLineChars="201" w:firstLine="659"/>
        <w:rPr>
          <w:spacing w:val="4"/>
          <w:sz w:val="32"/>
          <w:szCs w:val="32"/>
        </w:rPr>
      </w:pPr>
    </w:p>
    <w:p w14:paraId="68832499" w14:textId="77777777" w:rsidR="00273755" w:rsidRPr="007B223C" w:rsidRDefault="00273755">
      <w:pPr>
        <w:ind w:firstLineChars="201" w:firstLine="659"/>
        <w:rPr>
          <w:spacing w:val="4"/>
          <w:sz w:val="32"/>
          <w:szCs w:val="32"/>
        </w:rPr>
      </w:pPr>
    </w:p>
    <w:p w14:paraId="0A1FFD38" w14:textId="77777777" w:rsidR="00273755" w:rsidRPr="007B223C" w:rsidRDefault="002C4831">
      <w:pPr>
        <w:rPr>
          <w:spacing w:val="4"/>
          <w:sz w:val="32"/>
          <w:szCs w:val="32"/>
        </w:rPr>
      </w:pPr>
      <w:r w:rsidRPr="007B223C">
        <w:rPr>
          <w:rFonts w:hint="eastAsia"/>
          <w:spacing w:val="4"/>
          <w:sz w:val="32"/>
          <w:szCs w:val="32"/>
        </w:rPr>
        <w:t>投标人：</w:t>
      </w:r>
      <w:r w:rsidRPr="007B223C">
        <w:rPr>
          <w:rFonts w:hint="eastAsia"/>
          <w:spacing w:val="4"/>
          <w:sz w:val="32"/>
          <w:szCs w:val="32"/>
          <w:u w:val="single"/>
        </w:rPr>
        <w:t xml:space="preserve"> </w:t>
      </w:r>
      <w:r w:rsidRPr="007B223C">
        <w:rPr>
          <w:rFonts w:hint="eastAsia"/>
          <w:spacing w:val="4"/>
          <w:sz w:val="32"/>
          <w:szCs w:val="32"/>
          <w:u w:val="single"/>
        </w:rPr>
        <w:t>单位全称</w:t>
      </w:r>
      <w:r w:rsidRPr="007B223C">
        <w:rPr>
          <w:rFonts w:hint="eastAsia"/>
          <w:spacing w:val="4"/>
          <w:sz w:val="32"/>
          <w:szCs w:val="32"/>
          <w:u w:val="single"/>
        </w:rPr>
        <w:t xml:space="preserve">      </w:t>
      </w:r>
      <w:r w:rsidRPr="007B223C">
        <w:rPr>
          <w:rFonts w:hint="eastAsia"/>
          <w:spacing w:val="4"/>
          <w:sz w:val="32"/>
          <w:szCs w:val="32"/>
          <w:u w:val="single"/>
        </w:rPr>
        <w:t>（盖单位章）</w:t>
      </w:r>
    </w:p>
    <w:p w14:paraId="0841F595" w14:textId="77777777" w:rsidR="00273755" w:rsidRPr="007B223C" w:rsidRDefault="002C4831">
      <w:pPr>
        <w:rPr>
          <w:spacing w:val="4"/>
          <w:sz w:val="32"/>
          <w:szCs w:val="32"/>
          <w:u w:val="single"/>
        </w:rPr>
      </w:pPr>
      <w:r w:rsidRPr="007B223C">
        <w:rPr>
          <w:rFonts w:hint="eastAsia"/>
          <w:spacing w:val="4"/>
          <w:sz w:val="32"/>
          <w:szCs w:val="32"/>
        </w:rPr>
        <w:t>法定代表人签字（或委托代理人）：</w:t>
      </w:r>
      <w:r w:rsidRPr="007B223C">
        <w:rPr>
          <w:rFonts w:hint="eastAsia"/>
          <w:spacing w:val="4"/>
          <w:sz w:val="32"/>
          <w:szCs w:val="32"/>
          <w:u w:val="single"/>
        </w:rPr>
        <w:t xml:space="preserve">   </w:t>
      </w:r>
      <w:r w:rsidRPr="007B223C">
        <w:rPr>
          <w:rFonts w:hint="eastAsia"/>
          <w:spacing w:val="4"/>
          <w:sz w:val="32"/>
          <w:szCs w:val="32"/>
          <w:u w:val="single"/>
        </w:rPr>
        <w:t>（签名）</w:t>
      </w:r>
    </w:p>
    <w:p w14:paraId="65771D5C" w14:textId="77777777" w:rsidR="00273755" w:rsidRPr="007B223C" w:rsidRDefault="002C4831">
      <w:pPr>
        <w:ind w:firstLineChars="600" w:firstLine="1968"/>
        <w:rPr>
          <w:spacing w:val="4"/>
          <w:sz w:val="32"/>
          <w:szCs w:val="32"/>
        </w:rPr>
      </w:pPr>
      <w:r w:rsidRPr="007B223C">
        <w:rPr>
          <w:rFonts w:hint="eastAsia"/>
          <w:spacing w:val="4"/>
          <w:sz w:val="32"/>
          <w:szCs w:val="32"/>
        </w:rPr>
        <w:t>日期：</w:t>
      </w:r>
      <w:r w:rsidRPr="007B223C">
        <w:rPr>
          <w:rFonts w:hint="eastAsia"/>
          <w:spacing w:val="4"/>
          <w:sz w:val="32"/>
          <w:szCs w:val="32"/>
        </w:rPr>
        <w:t xml:space="preserve">    </w:t>
      </w:r>
      <w:r w:rsidRPr="007B223C">
        <w:rPr>
          <w:rFonts w:hint="eastAsia"/>
          <w:spacing w:val="4"/>
          <w:sz w:val="32"/>
          <w:szCs w:val="32"/>
        </w:rPr>
        <w:t>年</w:t>
      </w:r>
      <w:r w:rsidRPr="007B223C">
        <w:rPr>
          <w:rFonts w:hint="eastAsia"/>
          <w:spacing w:val="4"/>
          <w:sz w:val="32"/>
          <w:szCs w:val="32"/>
        </w:rPr>
        <w:t xml:space="preserve">   </w:t>
      </w:r>
      <w:r w:rsidRPr="007B223C">
        <w:rPr>
          <w:rFonts w:hint="eastAsia"/>
          <w:spacing w:val="4"/>
          <w:sz w:val="32"/>
          <w:szCs w:val="32"/>
        </w:rPr>
        <w:t>月</w:t>
      </w:r>
      <w:r w:rsidRPr="007B223C">
        <w:rPr>
          <w:rFonts w:hint="eastAsia"/>
          <w:spacing w:val="4"/>
          <w:sz w:val="32"/>
          <w:szCs w:val="32"/>
        </w:rPr>
        <w:t xml:space="preserve">   </w:t>
      </w:r>
      <w:r w:rsidRPr="007B223C">
        <w:rPr>
          <w:rFonts w:hint="eastAsia"/>
          <w:spacing w:val="4"/>
          <w:sz w:val="32"/>
          <w:szCs w:val="32"/>
        </w:rPr>
        <w:t>日</w:t>
      </w:r>
    </w:p>
    <w:p w14:paraId="25AE3029" w14:textId="77777777" w:rsidR="00273755" w:rsidRPr="007B223C" w:rsidRDefault="00273755">
      <w:pPr>
        <w:tabs>
          <w:tab w:val="left" w:pos="872"/>
        </w:tabs>
        <w:spacing w:line="800" w:lineRule="exact"/>
        <w:rPr>
          <w:rFonts w:ascii="宋体" w:hAnsi="宋体" w:hint="eastAsia"/>
          <w:b/>
          <w:sz w:val="24"/>
          <w:szCs w:val="28"/>
        </w:rPr>
      </w:pPr>
    </w:p>
    <w:p w14:paraId="267A514A" w14:textId="77777777" w:rsidR="00273755" w:rsidRPr="007B223C" w:rsidRDefault="00273755">
      <w:pPr>
        <w:spacing w:line="800" w:lineRule="exact"/>
        <w:rPr>
          <w:rFonts w:ascii="宋体" w:hAnsi="宋体" w:hint="eastAsia"/>
          <w:b/>
          <w:sz w:val="24"/>
          <w:szCs w:val="28"/>
        </w:rPr>
      </w:pPr>
    </w:p>
    <w:p w14:paraId="3D8D46CB" w14:textId="77777777" w:rsidR="00273755" w:rsidRPr="007B223C" w:rsidRDefault="00273755">
      <w:pPr>
        <w:spacing w:line="800" w:lineRule="exact"/>
        <w:rPr>
          <w:rFonts w:ascii="宋体" w:hAnsi="宋体" w:hint="eastAsia"/>
          <w:b/>
          <w:sz w:val="24"/>
          <w:szCs w:val="28"/>
        </w:rPr>
      </w:pPr>
    </w:p>
    <w:p w14:paraId="316D0A55" w14:textId="77777777" w:rsidR="00273755" w:rsidRPr="007B223C" w:rsidRDefault="002C4831">
      <w:pPr>
        <w:widowControl/>
        <w:jc w:val="left"/>
        <w:rPr>
          <w:rFonts w:ascii="宋体" w:hAnsi="宋体" w:hint="eastAsia"/>
          <w:b/>
          <w:sz w:val="24"/>
          <w:szCs w:val="28"/>
        </w:rPr>
      </w:pPr>
      <w:r w:rsidRPr="007B223C">
        <w:rPr>
          <w:rFonts w:ascii="宋体" w:hAnsi="宋体" w:hint="eastAsia"/>
          <w:b/>
          <w:sz w:val="24"/>
          <w:szCs w:val="28"/>
        </w:rPr>
        <w:br w:type="page"/>
      </w:r>
    </w:p>
    <w:p w14:paraId="6FE1BB73" w14:textId="77777777" w:rsidR="00273755" w:rsidRPr="007B223C" w:rsidRDefault="002C4831">
      <w:pPr>
        <w:spacing w:line="800" w:lineRule="exact"/>
        <w:rPr>
          <w:rFonts w:ascii="宋体" w:hAnsi="宋体" w:cs="宋体" w:hint="eastAsia"/>
          <w:b/>
          <w:kern w:val="0"/>
          <w:sz w:val="44"/>
          <w:szCs w:val="44"/>
          <w:u w:val="single"/>
        </w:rPr>
      </w:pPr>
      <w:r w:rsidRPr="007B223C">
        <w:rPr>
          <w:rFonts w:ascii="宋体" w:hAnsi="宋体" w:hint="eastAsia"/>
          <w:b/>
          <w:sz w:val="24"/>
          <w:szCs w:val="28"/>
        </w:rPr>
        <w:lastRenderedPageBreak/>
        <w:t>附件一：问题澄清通知</w:t>
      </w:r>
    </w:p>
    <w:p w14:paraId="41E12596" w14:textId="77777777" w:rsidR="00273755" w:rsidRPr="007B223C" w:rsidRDefault="00273755">
      <w:pPr>
        <w:autoSpaceDE w:val="0"/>
        <w:autoSpaceDN w:val="0"/>
        <w:adjustRightInd w:val="0"/>
        <w:rPr>
          <w:rFonts w:ascii="宋体" w:hAnsi="宋体" w:hint="eastAsia"/>
          <w:b/>
          <w:sz w:val="24"/>
          <w:szCs w:val="28"/>
        </w:rPr>
      </w:pPr>
    </w:p>
    <w:p w14:paraId="756BBA3D" w14:textId="77777777" w:rsidR="00273755" w:rsidRPr="007B223C" w:rsidRDefault="002C4831">
      <w:pPr>
        <w:autoSpaceDE w:val="0"/>
        <w:autoSpaceDN w:val="0"/>
        <w:adjustRightInd w:val="0"/>
        <w:jc w:val="center"/>
        <w:rPr>
          <w:rFonts w:ascii="宋体" w:hAnsi="宋体" w:hint="eastAsia"/>
          <w:b/>
          <w:sz w:val="36"/>
          <w:szCs w:val="28"/>
        </w:rPr>
      </w:pPr>
      <w:r w:rsidRPr="007B223C">
        <w:rPr>
          <w:rFonts w:ascii="宋体" w:hAnsi="宋体" w:hint="eastAsia"/>
          <w:b/>
          <w:sz w:val="36"/>
          <w:szCs w:val="28"/>
        </w:rPr>
        <w:t>问题澄清通知</w:t>
      </w:r>
    </w:p>
    <w:p w14:paraId="40D4B2B1" w14:textId="77777777" w:rsidR="00273755" w:rsidRPr="007B223C" w:rsidRDefault="00273755">
      <w:pPr>
        <w:autoSpaceDE w:val="0"/>
        <w:autoSpaceDN w:val="0"/>
        <w:adjustRightInd w:val="0"/>
        <w:jc w:val="right"/>
        <w:rPr>
          <w:rFonts w:ascii="宋体" w:hAnsi="宋体" w:hint="eastAsia"/>
          <w:sz w:val="22"/>
          <w:szCs w:val="28"/>
        </w:rPr>
      </w:pPr>
    </w:p>
    <w:p w14:paraId="3AD805F2" w14:textId="77777777" w:rsidR="00273755" w:rsidRPr="007B223C" w:rsidRDefault="00273755">
      <w:pPr>
        <w:autoSpaceDE w:val="0"/>
        <w:autoSpaceDN w:val="0"/>
        <w:adjustRightInd w:val="0"/>
        <w:jc w:val="right"/>
        <w:rPr>
          <w:rFonts w:ascii="宋体" w:hAnsi="宋体" w:hint="eastAsia"/>
          <w:sz w:val="22"/>
          <w:szCs w:val="28"/>
        </w:rPr>
      </w:pPr>
    </w:p>
    <w:p w14:paraId="0C68DFFF" w14:textId="77777777" w:rsidR="00273755" w:rsidRPr="007B223C" w:rsidRDefault="002C4831">
      <w:pPr>
        <w:wordWrap w:val="0"/>
        <w:autoSpaceDE w:val="0"/>
        <w:autoSpaceDN w:val="0"/>
        <w:adjustRightInd w:val="0"/>
        <w:jc w:val="right"/>
        <w:rPr>
          <w:rFonts w:ascii="宋体" w:hAnsi="宋体" w:hint="eastAsia"/>
          <w:sz w:val="22"/>
          <w:szCs w:val="28"/>
        </w:rPr>
      </w:pPr>
      <w:r w:rsidRPr="007B223C">
        <w:rPr>
          <w:rFonts w:ascii="宋体" w:hAnsi="宋体" w:hint="eastAsia"/>
          <w:sz w:val="22"/>
          <w:szCs w:val="28"/>
        </w:rPr>
        <w:t>编号：</w:t>
      </w:r>
    </w:p>
    <w:p w14:paraId="2E65ED44" w14:textId="77777777" w:rsidR="00273755" w:rsidRPr="007B223C" w:rsidRDefault="002C4831">
      <w:pPr>
        <w:autoSpaceDE w:val="0"/>
        <w:autoSpaceDN w:val="0"/>
        <w:adjustRightInd w:val="0"/>
        <w:ind w:firstLineChars="50" w:firstLine="110"/>
        <w:jc w:val="left"/>
        <w:rPr>
          <w:rFonts w:ascii="宋体" w:hAnsi="宋体" w:hint="eastAsia"/>
          <w:sz w:val="28"/>
          <w:szCs w:val="28"/>
        </w:rPr>
      </w:pPr>
      <w:r w:rsidRPr="007B223C">
        <w:rPr>
          <w:rFonts w:ascii="宋体" w:hAnsi="宋体" w:hint="eastAsia"/>
          <w:sz w:val="22"/>
          <w:szCs w:val="28"/>
        </w:rPr>
        <w:t>（投标人名称）</w:t>
      </w:r>
      <w:r w:rsidRPr="007B223C">
        <w:rPr>
          <w:rFonts w:ascii="宋体" w:hAnsi="宋体" w:hint="eastAsia"/>
          <w:sz w:val="28"/>
          <w:szCs w:val="28"/>
        </w:rPr>
        <w:t>：</w:t>
      </w:r>
    </w:p>
    <w:p w14:paraId="174C02F3" w14:textId="77777777" w:rsidR="00273755" w:rsidRPr="007B223C" w:rsidRDefault="002C4831">
      <w:pPr>
        <w:autoSpaceDE w:val="0"/>
        <w:autoSpaceDN w:val="0"/>
        <w:adjustRightInd w:val="0"/>
        <w:ind w:firstLineChars="200" w:firstLine="440"/>
        <w:jc w:val="left"/>
        <w:rPr>
          <w:rFonts w:ascii="宋体" w:hAnsi="宋体" w:hint="eastAsia"/>
          <w:sz w:val="22"/>
          <w:szCs w:val="28"/>
        </w:rPr>
      </w:pPr>
      <w:r w:rsidRPr="007B223C">
        <w:rPr>
          <w:rFonts w:ascii="宋体" w:hAnsi="宋体" w:hint="eastAsia"/>
          <w:sz w:val="22"/>
          <w:szCs w:val="28"/>
          <w:u w:val="single"/>
        </w:rPr>
        <w:t xml:space="preserve">          （项目名称）            </w:t>
      </w:r>
      <w:r w:rsidRPr="007B223C">
        <w:rPr>
          <w:rFonts w:ascii="宋体" w:hAnsi="宋体" w:hint="eastAsia"/>
          <w:sz w:val="22"/>
          <w:szCs w:val="28"/>
        </w:rPr>
        <w:t>标段施工招标的评标委员会，对你方的投标文件进行了仔细的审查，现需要你方对本通知说附质疑问卷中的问题以书面形式给予澄清、说明或者补正。</w:t>
      </w:r>
    </w:p>
    <w:p w14:paraId="5A19F56C" w14:textId="77777777" w:rsidR="00273755" w:rsidRPr="007B223C" w:rsidRDefault="002C4831">
      <w:pPr>
        <w:autoSpaceDE w:val="0"/>
        <w:autoSpaceDN w:val="0"/>
        <w:adjustRightInd w:val="0"/>
        <w:ind w:firstLineChars="200" w:firstLine="440"/>
        <w:jc w:val="left"/>
        <w:rPr>
          <w:rFonts w:ascii="宋体" w:hAnsi="宋体" w:hint="eastAsia"/>
          <w:sz w:val="22"/>
          <w:szCs w:val="28"/>
        </w:rPr>
      </w:pPr>
      <w:r w:rsidRPr="007B223C">
        <w:rPr>
          <w:rFonts w:ascii="宋体" w:hAnsi="宋体" w:hint="eastAsia"/>
          <w:sz w:val="22"/>
          <w:szCs w:val="28"/>
        </w:rPr>
        <w:t>请将上述问题的澄清、说明或者补正于年月日时前密封递交至（详细地址）或传真至（传真号码）。采用传真方式， 应在年月日时前将原件递交至（详细地址）。</w:t>
      </w:r>
    </w:p>
    <w:p w14:paraId="30E92593" w14:textId="77777777" w:rsidR="00273755" w:rsidRPr="007B223C" w:rsidRDefault="00273755">
      <w:pPr>
        <w:autoSpaceDE w:val="0"/>
        <w:autoSpaceDN w:val="0"/>
        <w:adjustRightInd w:val="0"/>
        <w:ind w:firstLineChars="200" w:firstLine="440"/>
        <w:jc w:val="left"/>
        <w:rPr>
          <w:rFonts w:ascii="宋体" w:hAnsi="宋体" w:hint="eastAsia"/>
          <w:sz w:val="22"/>
          <w:szCs w:val="28"/>
        </w:rPr>
      </w:pPr>
    </w:p>
    <w:p w14:paraId="7B533D1C" w14:textId="77777777" w:rsidR="00273755" w:rsidRPr="007B223C" w:rsidRDefault="00273755">
      <w:pPr>
        <w:autoSpaceDE w:val="0"/>
        <w:autoSpaceDN w:val="0"/>
        <w:adjustRightInd w:val="0"/>
        <w:ind w:firstLineChars="200" w:firstLine="440"/>
        <w:jc w:val="left"/>
        <w:rPr>
          <w:rFonts w:ascii="宋体" w:hAnsi="宋体" w:hint="eastAsia"/>
          <w:sz w:val="22"/>
          <w:szCs w:val="28"/>
        </w:rPr>
      </w:pPr>
    </w:p>
    <w:p w14:paraId="435C4AAA" w14:textId="77777777" w:rsidR="00273755" w:rsidRPr="007B223C" w:rsidRDefault="00273755">
      <w:pPr>
        <w:autoSpaceDE w:val="0"/>
        <w:autoSpaceDN w:val="0"/>
        <w:adjustRightInd w:val="0"/>
        <w:ind w:firstLineChars="200" w:firstLine="440"/>
        <w:jc w:val="left"/>
        <w:rPr>
          <w:rFonts w:ascii="宋体" w:hAnsi="宋体" w:hint="eastAsia"/>
          <w:sz w:val="22"/>
          <w:szCs w:val="28"/>
        </w:rPr>
      </w:pPr>
    </w:p>
    <w:p w14:paraId="46A94063" w14:textId="77777777" w:rsidR="00273755" w:rsidRPr="007B223C" w:rsidRDefault="002C4831">
      <w:pPr>
        <w:autoSpaceDE w:val="0"/>
        <w:autoSpaceDN w:val="0"/>
        <w:adjustRightInd w:val="0"/>
        <w:jc w:val="left"/>
        <w:rPr>
          <w:rFonts w:ascii="宋体" w:hAnsi="宋体" w:hint="eastAsia"/>
          <w:sz w:val="22"/>
          <w:szCs w:val="28"/>
        </w:rPr>
      </w:pPr>
      <w:r w:rsidRPr="007B223C">
        <w:rPr>
          <w:rFonts w:ascii="宋体" w:hAnsi="宋体" w:hint="eastAsia"/>
          <w:sz w:val="22"/>
          <w:szCs w:val="28"/>
        </w:rPr>
        <w:t>附件：质疑问卷</w:t>
      </w:r>
    </w:p>
    <w:p w14:paraId="6617EDA1" w14:textId="77777777" w:rsidR="00273755" w:rsidRPr="007B223C" w:rsidRDefault="00273755">
      <w:pPr>
        <w:autoSpaceDE w:val="0"/>
        <w:autoSpaceDN w:val="0"/>
        <w:adjustRightInd w:val="0"/>
        <w:jc w:val="left"/>
        <w:rPr>
          <w:rFonts w:ascii="宋体" w:hAnsi="宋体" w:hint="eastAsia"/>
          <w:sz w:val="22"/>
          <w:szCs w:val="28"/>
        </w:rPr>
      </w:pPr>
    </w:p>
    <w:p w14:paraId="3F042742" w14:textId="77777777" w:rsidR="00273755" w:rsidRPr="007B223C" w:rsidRDefault="00273755">
      <w:pPr>
        <w:autoSpaceDE w:val="0"/>
        <w:autoSpaceDN w:val="0"/>
        <w:adjustRightInd w:val="0"/>
        <w:jc w:val="left"/>
        <w:rPr>
          <w:rFonts w:ascii="宋体" w:hAnsi="宋体" w:hint="eastAsia"/>
          <w:sz w:val="22"/>
          <w:szCs w:val="28"/>
        </w:rPr>
      </w:pPr>
    </w:p>
    <w:p w14:paraId="1D62ECCA" w14:textId="77777777" w:rsidR="00273755" w:rsidRPr="007B223C" w:rsidRDefault="00273755">
      <w:pPr>
        <w:autoSpaceDE w:val="0"/>
        <w:autoSpaceDN w:val="0"/>
        <w:adjustRightInd w:val="0"/>
        <w:jc w:val="left"/>
        <w:rPr>
          <w:rFonts w:ascii="宋体" w:hAnsi="宋体" w:hint="eastAsia"/>
          <w:sz w:val="22"/>
          <w:szCs w:val="28"/>
        </w:rPr>
      </w:pPr>
    </w:p>
    <w:p w14:paraId="7722C4BE" w14:textId="77777777" w:rsidR="00273755" w:rsidRPr="007B223C" w:rsidRDefault="002C4831">
      <w:pPr>
        <w:wordWrap w:val="0"/>
        <w:autoSpaceDE w:val="0"/>
        <w:autoSpaceDN w:val="0"/>
        <w:adjustRightInd w:val="0"/>
        <w:jc w:val="right"/>
        <w:rPr>
          <w:rFonts w:ascii="宋体" w:hAnsi="宋体" w:hint="eastAsia"/>
          <w:sz w:val="22"/>
          <w:szCs w:val="28"/>
        </w:rPr>
      </w:pPr>
      <w:r w:rsidRPr="007B223C">
        <w:rPr>
          <w:rFonts w:ascii="宋体" w:hAnsi="宋体" w:hint="eastAsia"/>
          <w:sz w:val="22"/>
          <w:szCs w:val="28"/>
          <w:u w:val="single"/>
        </w:rPr>
        <w:t xml:space="preserve">   （项目名称）    </w:t>
      </w:r>
      <w:r w:rsidRPr="007B223C">
        <w:rPr>
          <w:rFonts w:ascii="宋体" w:hAnsi="宋体" w:hint="eastAsia"/>
          <w:sz w:val="22"/>
          <w:szCs w:val="28"/>
        </w:rPr>
        <w:t>标段施工招标评标委员会</w:t>
      </w:r>
    </w:p>
    <w:p w14:paraId="0BE2922E" w14:textId="77777777" w:rsidR="00273755" w:rsidRPr="007B223C" w:rsidRDefault="00273755">
      <w:pPr>
        <w:wordWrap w:val="0"/>
        <w:autoSpaceDE w:val="0"/>
        <w:autoSpaceDN w:val="0"/>
        <w:adjustRightInd w:val="0"/>
        <w:jc w:val="right"/>
        <w:rPr>
          <w:rFonts w:ascii="宋体" w:hAnsi="宋体" w:hint="eastAsia"/>
          <w:sz w:val="22"/>
          <w:szCs w:val="28"/>
        </w:rPr>
      </w:pPr>
    </w:p>
    <w:p w14:paraId="0E0EAA95" w14:textId="77777777" w:rsidR="00273755" w:rsidRPr="007B223C" w:rsidRDefault="002C4831">
      <w:pPr>
        <w:wordWrap w:val="0"/>
        <w:autoSpaceDE w:val="0"/>
        <w:autoSpaceDN w:val="0"/>
        <w:adjustRightInd w:val="0"/>
        <w:ind w:right="440"/>
        <w:jc w:val="center"/>
        <w:rPr>
          <w:rFonts w:ascii="宋体" w:hAnsi="宋体" w:hint="eastAsia"/>
          <w:sz w:val="22"/>
          <w:szCs w:val="28"/>
        </w:rPr>
      </w:pPr>
      <w:r w:rsidRPr="007B223C">
        <w:rPr>
          <w:rFonts w:ascii="宋体" w:hAnsi="宋体" w:hint="eastAsia"/>
          <w:sz w:val="22"/>
          <w:szCs w:val="28"/>
        </w:rPr>
        <w:t xml:space="preserve">                          评标委员会主任：</w:t>
      </w:r>
      <w:r w:rsidRPr="007B223C">
        <w:rPr>
          <w:rFonts w:hint="eastAsia"/>
          <w:spacing w:val="6"/>
          <w:szCs w:val="21"/>
          <w:u w:val="single"/>
        </w:rPr>
        <w:t>（签字）</w:t>
      </w:r>
    </w:p>
    <w:p w14:paraId="63B2CE9F" w14:textId="77777777" w:rsidR="00273755" w:rsidRPr="007B223C" w:rsidRDefault="00273755">
      <w:pPr>
        <w:autoSpaceDE w:val="0"/>
        <w:autoSpaceDN w:val="0"/>
        <w:adjustRightInd w:val="0"/>
        <w:ind w:firstLineChars="2200" w:firstLine="4840"/>
        <w:rPr>
          <w:rFonts w:ascii="宋体" w:hAnsi="宋体" w:hint="eastAsia"/>
          <w:sz w:val="22"/>
          <w:szCs w:val="28"/>
        </w:rPr>
      </w:pPr>
    </w:p>
    <w:p w14:paraId="5DADA850" w14:textId="77777777" w:rsidR="00273755" w:rsidRPr="007B223C" w:rsidRDefault="002C4831">
      <w:pPr>
        <w:tabs>
          <w:tab w:val="left" w:pos="4860"/>
          <w:tab w:val="left" w:pos="9230"/>
        </w:tabs>
        <w:autoSpaceDE w:val="0"/>
        <w:autoSpaceDN w:val="0"/>
        <w:adjustRightInd w:val="0"/>
        <w:spacing w:beforeLines="50" w:before="120" w:line="360" w:lineRule="auto"/>
        <w:ind w:firstLineChars="1890" w:firstLine="4196"/>
        <w:rPr>
          <w:spacing w:val="6"/>
          <w:szCs w:val="21"/>
          <w:u w:val="single"/>
        </w:rPr>
      </w:pPr>
      <w:r w:rsidRPr="007B223C">
        <w:rPr>
          <w:rFonts w:hint="eastAsia"/>
          <w:spacing w:val="6"/>
          <w:szCs w:val="21"/>
        </w:rPr>
        <w:t>监管部门代表：</w:t>
      </w:r>
      <w:r w:rsidRPr="007B223C">
        <w:rPr>
          <w:rFonts w:hint="eastAsia"/>
          <w:spacing w:val="6"/>
          <w:szCs w:val="21"/>
          <w:u w:val="single"/>
        </w:rPr>
        <w:t>（签字）</w:t>
      </w:r>
    </w:p>
    <w:p w14:paraId="6A1EFD3F" w14:textId="77777777" w:rsidR="00273755" w:rsidRPr="007B223C" w:rsidRDefault="00273755">
      <w:pPr>
        <w:autoSpaceDE w:val="0"/>
        <w:autoSpaceDN w:val="0"/>
        <w:adjustRightInd w:val="0"/>
        <w:ind w:firstLineChars="2100" w:firstLine="4620"/>
        <w:rPr>
          <w:rFonts w:ascii="宋体" w:hAnsi="宋体" w:hint="eastAsia"/>
          <w:sz w:val="22"/>
          <w:szCs w:val="28"/>
        </w:rPr>
      </w:pPr>
    </w:p>
    <w:p w14:paraId="3960A0F7" w14:textId="77777777" w:rsidR="00273755" w:rsidRPr="007B223C" w:rsidRDefault="002C4831">
      <w:pPr>
        <w:tabs>
          <w:tab w:val="left" w:pos="4860"/>
          <w:tab w:val="left" w:pos="9230"/>
        </w:tabs>
        <w:autoSpaceDE w:val="0"/>
        <w:autoSpaceDN w:val="0"/>
        <w:adjustRightInd w:val="0"/>
        <w:spacing w:beforeLines="50" w:before="120" w:line="360" w:lineRule="auto"/>
        <w:ind w:firstLineChars="1890" w:firstLine="4158"/>
        <w:rPr>
          <w:rFonts w:ascii="宋体" w:hAnsi="宋体" w:hint="eastAsia"/>
          <w:sz w:val="28"/>
          <w:szCs w:val="28"/>
        </w:rPr>
      </w:pPr>
      <w:r w:rsidRPr="007B223C">
        <w:rPr>
          <w:rFonts w:ascii="宋体" w:hAnsi="宋体" w:hint="eastAsia"/>
          <w:sz w:val="22"/>
          <w:szCs w:val="22"/>
        </w:rPr>
        <w:t>日   期：</w:t>
      </w:r>
      <w:r w:rsidRPr="007B223C">
        <w:rPr>
          <w:rFonts w:ascii="宋体" w:hAnsi="宋体" w:cs="宋体" w:hint="eastAsia"/>
          <w:sz w:val="22"/>
          <w:szCs w:val="22"/>
          <w:u w:val="single"/>
        </w:rPr>
        <w:t xml:space="preserve">    </w:t>
      </w:r>
      <w:r w:rsidRPr="007B223C">
        <w:rPr>
          <w:rFonts w:ascii="宋体" w:hAnsi="宋体" w:cs="宋体" w:hint="eastAsia"/>
          <w:sz w:val="22"/>
          <w:szCs w:val="22"/>
        </w:rPr>
        <w:t>年</w:t>
      </w:r>
      <w:r w:rsidRPr="007B223C">
        <w:rPr>
          <w:rFonts w:ascii="宋体" w:hAnsi="宋体" w:cs="宋体" w:hint="eastAsia"/>
          <w:sz w:val="22"/>
          <w:szCs w:val="22"/>
          <w:u w:val="single"/>
        </w:rPr>
        <w:t xml:space="preserve">   </w:t>
      </w:r>
      <w:r w:rsidRPr="007B223C">
        <w:rPr>
          <w:rFonts w:ascii="宋体" w:hAnsi="宋体" w:cs="宋体" w:hint="eastAsia"/>
          <w:sz w:val="22"/>
          <w:szCs w:val="22"/>
        </w:rPr>
        <w:t>月</w:t>
      </w:r>
      <w:r w:rsidRPr="007B223C">
        <w:rPr>
          <w:rFonts w:ascii="宋体" w:hAnsi="宋体" w:cs="宋体" w:hint="eastAsia"/>
          <w:sz w:val="22"/>
          <w:szCs w:val="22"/>
          <w:u w:val="single"/>
        </w:rPr>
        <w:t xml:space="preserve">   </w:t>
      </w:r>
      <w:r w:rsidRPr="007B223C">
        <w:rPr>
          <w:rFonts w:ascii="宋体" w:hAnsi="宋体" w:cs="宋体" w:hint="eastAsia"/>
          <w:sz w:val="22"/>
          <w:szCs w:val="22"/>
        </w:rPr>
        <w:t>日</w:t>
      </w:r>
    </w:p>
    <w:p w14:paraId="4B0BF03B" w14:textId="77777777" w:rsidR="00273755" w:rsidRPr="007B223C" w:rsidRDefault="00273755">
      <w:pPr>
        <w:autoSpaceDE w:val="0"/>
        <w:autoSpaceDN w:val="0"/>
        <w:adjustRightInd w:val="0"/>
        <w:jc w:val="left"/>
        <w:rPr>
          <w:rFonts w:ascii="宋体" w:hAnsi="宋体" w:hint="eastAsia"/>
          <w:sz w:val="28"/>
          <w:szCs w:val="28"/>
        </w:rPr>
      </w:pPr>
    </w:p>
    <w:p w14:paraId="240BF2BC" w14:textId="77777777" w:rsidR="00273755" w:rsidRPr="007B223C" w:rsidRDefault="00273755">
      <w:pPr>
        <w:autoSpaceDE w:val="0"/>
        <w:autoSpaceDN w:val="0"/>
        <w:adjustRightInd w:val="0"/>
        <w:jc w:val="left"/>
        <w:rPr>
          <w:rFonts w:ascii="宋体" w:hAnsi="宋体" w:hint="eastAsia"/>
          <w:sz w:val="28"/>
          <w:szCs w:val="28"/>
        </w:rPr>
      </w:pPr>
    </w:p>
    <w:p w14:paraId="796BCDF7" w14:textId="77777777" w:rsidR="00273755" w:rsidRPr="007B223C" w:rsidRDefault="002C4831">
      <w:pPr>
        <w:autoSpaceDE w:val="0"/>
        <w:autoSpaceDN w:val="0"/>
        <w:adjustRightInd w:val="0"/>
        <w:jc w:val="left"/>
        <w:rPr>
          <w:rFonts w:ascii="宋体" w:hAnsi="宋体" w:hint="eastAsia"/>
          <w:sz w:val="22"/>
          <w:szCs w:val="28"/>
        </w:rPr>
      </w:pPr>
      <w:r w:rsidRPr="007B223C">
        <w:rPr>
          <w:rFonts w:ascii="宋体" w:hAnsi="宋体" w:hint="eastAsia"/>
          <w:sz w:val="28"/>
          <w:szCs w:val="28"/>
        </w:rPr>
        <w:br w:type="page"/>
      </w:r>
      <w:r w:rsidRPr="007B223C">
        <w:rPr>
          <w:rFonts w:ascii="宋体" w:hAnsi="宋体" w:hint="eastAsia"/>
          <w:b/>
          <w:sz w:val="24"/>
          <w:szCs w:val="28"/>
        </w:rPr>
        <w:lastRenderedPageBreak/>
        <w:t>附件二：问题的澄清</w:t>
      </w:r>
    </w:p>
    <w:p w14:paraId="37C97B5C" w14:textId="77777777" w:rsidR="00273755" w:rsidRPr="007B223C" w:rsidRDefault="00273755">
      <w:pPr>
        <w:autoSpaceDE w:val="0"/>
        <w:autoSpaceDN w:val="0"/>
        <w:adjustRightInd w:val="0"/>
        <w:jc w:val="left"/>
        <w:rPr>
          <w:rFonts w:ascii="宋体" w:hAnsi="宋体" w:hint="eastAsia"/>
          <w:b/>
          <w:sz w:val="28"/>
          <w:szCs w:val="28"/>
        </w:rPr>
      </w:pPr>
    </w:p>
    <w:p w14:paraId="478E515D" w14:textId="77777777" w:rsidR="00273755" w:rsidRPr="007B223C" w:rsidRDefault="002C4831">
      <w:pPr>
        <w:autoSpaceDE w:val="0"/>
        <w:autoSpaceDN w:val="0"/>
        <w:adjustRightInd w:val="0"/>
        <w:jc w:val="center"/>
        <w:rPr>
          <w:rFonts w:ascii="宋体" w:hAnsi="宋体" w:hint="eastAsia"/>
          <w:b/>
          <w:sz w:val="36"/>
          <w:szCs w:val="28"/>
        </w:rPr>
      </w:pPr>
      <w:r w:rsidRPr="007B223C">
        <w:rPr>
          <w:rFonts w:ascii="宋体" w:hAnsi="宋体" w:hint="eastAsia"/>
          <w:b/>
          <w:sz w:val="36"/>
          <w:szCs w:val="28"/>
        </w:rPr>
        <w:t>问题的澄清、说明或补正</w:t>
      </w:r>
    </w:p>
    <w:p w14:paraId="39D42790" w14:textId="77777777" w:rsidR="00273755" w:rsidRPr="007B223C" w:rsidRDefault="00273755">
      <w:pPr>
        <w:autoSpaceDE w:val="0"/>
        <w:autoSpaceDN w:val="0"/>
        <w:adjustRightInd w:val="0"/>
        <w:jc w:val="center"/>
        <w:rPr>
          <w:rFonts w:ascii="宋体" w:hAnsi="宋体" w:hint="eastAsia"/>
          <w:b/>
          <w:sz w:val="36"/>
          <w:szCs w:val="28"/>
        </w:rPr>
      </w:pPr>
    </w:p>
    <w:p w14:paraId="1AFEA3CB" w14:textId="77777777" w:rsidR="00273755" w:rsidRPr="007B223C" w:rsidRDefault="002C4831">
      <w:pPr>
        <w:wordWrap w:val="0"/>
        <w:autoSpaceDE w:val="0"/>
        <w:autoSpaceDN w:val="0"/>
        <w:adjustRightInd w:val="0"/>
        <w:jc w:val="center"/>
        <w:rPr>
          <w:rFonts w:ascii="宋体" w:hAnsi="宋体" w:hint="eastAsia"/>
          <w:sz w:val="24"/>
          <w:szCs w:val="28"/>
        </w:rPr>
      </w:pPr>
      <w:r w:rsidRPr="007B223C">
        <w:rPr>
          <w:rFonts w:ascii="宋体" w:hAnsi="宋体" w:hint="eastAsia"/>
          <w:sz w:val="24"/>
          <w:szCs w:val="28"/>
        </w:rPr>
        <w:t>编号：</w:t>
      </w:r>
    </w:p>
    <w:p w14:paraId="35DE6C7A" w14:textId="77777777" w:rsidR="00273755" w:rsidRPr="007B223C" w:rsidRDefault="002C4831">
      <w:pPr>
        <w:autoSpaceDE w:val="0"/>
        <w:autoSpaceDN w:val="0"/>
        <w:adjustRightInd w:val="0"/>
        <w:spacing w:line="360" w:lineRule="auto"/>
        <w:jc w:val="left"/>
        <w:rPr>
          <w:rFonts w:ascii="宋体" w:hAnsi="宋体" w:hint="eastAsia"/>
          <w:sz w:val="24"/>
          <w:szCs w:val="28"/>
        </w:rPr>
      </w:pPr>
      <w:r w:rsidRPr="007B223C">
        <w:rPr>
          <w:rFonts w:ascii="宋体" w:hAnsi="宋体" w:hint="eastAsia"/>
          <w:sz w:val="24"/>
          <w:szCs w:val="28"/>
          <w:u w:val="single"/>
        </w:rPr>
        <w:t xml:space="preserve">       （项目名称）     </w:t>
      </w:r>
      <w:r w:rsidRPr="007B223C">
        <w:rPr>
          <w:rFonts w:ascii="宋体" w:hAnsi="宋体" w:hint="eastAsia"/>
          <w:sz w:val="24"/>
          <w:szCs w:val="28"/>
        </w:rPr>
        <w:t>标段施工招标评标委员会：</w:t>
      </w:r>
    </w:p>
    <w:p w14:paraId="30F453F8" w14:textId="77777777" w:rsidR="00273755" w:rsidRPr="007B223C" w:rsidRDefault="002C4831">
      <w:pPr>
        <w:autoSpaceDE w:val="0"/>
        <w:autoSpaceDN w:val="0"/>
        <w:adjustRightInd w:val="0"/>
        <w:spacing w:line="360" w:lineRule="auto"/>
        <w:jc w:val="left"/>
        <w:rPr>
          <w:rFonts w:ascii="宋体" w:hAnsi="宋体" w:hint="eastAsia"/>
          <w:sz w:val="24"/>
          <w:szCs w:val="28"/>
        </w:rPr>
      </w:pPr>
      <w:r w:rsidRPr="007B223C">
        <w:rPr>
          <w:rFonts w:ascii="宋体" w:hAnsi="宋体" w:hint="eastAsia"/>
          <w:sz w:val="24"/>
          <w:szCs w:val="28"/>
        </w:rPr>
        <w:t>问题澄清通知（编号：）已收悉，现澄清、说明或者补正如下：</w:t>
      </w:r>
    </w:p>
    <w:p w14:paraId="28462E28" w14:textId="77777777" w:rsidR="00273755" w:rsidRPr="007B223C" w:rsidRDefault="002C4831">
      <w:pPr>
        <w:autoSpaceDE w:val="0"/>
        <w:autoSpaceDN w:val="0"/>
        <w:adjustRightInd w:val="0"/>
        <w:spacing w:line="360" w:lineRule="auto"/>
        <w:jc w:val="left"/>
        <w:rPr>
          <w:rFonts w:ascii="宋体" w:hAnsi="宋体" w:hint="eastAsia"/>
          <w:sz w:val="24"/>
          <w:szCs w:val="28"/>
        </w:rPr>
      </w:pPr>
      <w:r w:rsidRPr="007B223C">
        <w:rPr>
          <w:rFonts w:ascii="宋体" w:hAnsi="宋体" w:hint="eastAsia"/>
          <w:sz w:val="24"/>
          <w:szCs w:val="28"/>
        </w:rPr>
        <w:t>1.</w:t>
      </w:r>
    </w:p>
    <w:p w14:paraId="27657EF0" w14:textId="77777777" w:rsidR="00273755" w:rsidRPr="007B223C" w:rsidRDefault="002C4831">
      <w:pPr>
        <w:autoSpaceDE w:val="0"/>
        <w:autoSpaceDN w:val="0"/>
        <w:adjustRightInd w:val="0"/>
        <w:jc w:val="left"/>
        <w:rPr>
          <w:rFonts w:ascii="宋体" w:hAnsi="宋体" w:hint="eastAsia"/>
          <w:sz w:val="28"/>
          <w:szCs w:val="28"/>
        </w:rPr>
      </w:pPr>
      <w:r w:rsidRPr="007B223C">
        <w:rPr>
          <w:rFonts w:ascii="宋体" w:hAnsi="宋体" w:hint="eastAsia"/>
          <w:sz w:val="28"/>
          <w:szCs w:val="28"/>
        </w:rPr>
        <w:t>2．</w:t>
      </w:r>
    </w:p>
    <w:p w14:paraId="7BC37ED2" w14:textId="77777777" w:rsidR="00273755" w:rsidRPr="007B223C" w:rsidRDefault="002C4831">
      <w:pPr>
        <w:autoSpaceDE w:val="0"/>
        <w:autoSpaceDN w:val="0"/>
        <w:adjustRightInd w:val="0"/>
        <w:rPr>
          <w:rFonts w:ascii="宋体" w:hAnsi="宋体" w:hint="eastAsia"/>
          <w:sz w:val="28"/>
          <w:szCs w:val="28"/>
        </w:rPr>
      </w:pPr>
      <w:r w:rsidRPr="007B223C">
        <w:rPr>
          <w:rFonts w:ascii="宋体" w:hAnsi="宋体" w:hint="eastAsia"/>
          <w:sz w:val="28"/>
          <w:szCs w:val="28"/>
        </w:rPr>
        <w:t>.......</w:t>
      </w:r>
    </w:p>
    <w:p w14:paraId="15E542FD" w14:textId="77777777" w:rsidR="00273755" w:rsidRPr="007B223C" w:rsidRDefault="00273755">
      <w:pPr>
        <w:tabs>
          <w:tab w:val="left" w:pos="4860"/>
          <w:tab w:val="left" w:pos="9230"/>
        </w:tabs>
        <w:autoSpaceDE w:val="0"/>
        <w:autoSpaceDN w:val="0"/>
        <w:adjustRightInd w:val="0"/>
        <w:spacing w:beforeLines="50" w:before="120" w:line="360" w:lineRule="auto"/>
        <w:jc w:val="left"/>
        <w:rPr>
          <w:spacing w:val="6"/>
          <w:szCs w:val="21"/>
        </w:rPr>
      </w:pPr>
    </w:p>
    <w:p w14:paraId="1747B1C3" w14:textId="77777777" w:rsidR="00273755" w:rsidRPr="007B223C" w:rsidRDefault="00273755">
      <w:pPr>
        <w:tabs>
          <w:tab w:val="left" w:pos="4860"/>
          <w:tab w:val="left" w:pos="9230"/>
        </w:tabs>
        <w:autoSpaceDE w:val="0"/>
        <w:autoSpaceDN w:val="0"/>
        <w:adjustRightInd w:val="0"/>
        <w:spacing w:beforeLines="50" w:before="120" w:line="360" w:lineRule="auto"/>
        <w:jc w:val="left"/>
        <w:rPr>
          <w:spacing w:val="6"/>
          <w:szCs w:val="21"/>
        </w:rPr>
      </w:pPr>
    </w:p>
    <w:p w14:paraId="347B551D" w14:textId="77777777" w:rsidR="00273755" w:rsidRPr="007B223C" w:rsidRDefault="00273755">
      <w:pPr>
        <w:tabs>
          <w:tab w:val="left" w:pos="4860"/>
          <w:tab w:val="left" w:pos="9230"/>
        </w:tabs>
        <w:autoSpaceDE w:val="0"/>
        <w:autoSpaceDN w:val="0"/>
        <w:adjustRightInd w:val="0"/>
        <w:spacing w:beforeLines="50" w:before="120" w:line="360" w:lineRule="auto"/>
        <w:jc w:val="left"/>
        <w:rPr>
          <w:spacing w:val="6"/>
          <w:szCs w:val="21"/>
        </w:rPr>
      </w:pPr>
    </w:p>
    <w:p w14:paraId="7A7D1A1D" w14:textId="77777777" w:rsidR="00273755" w:rsidRPr="007B223C" w:rsidRDefault="00273755">
      <w:pPr>
        <w:tabs>
          <w:tab w:val="left" w:pos="4860"/>
          <w:tab w:val="left" w:pos="9230"/>
        </w:tabs>
        <w:autoSpaceDE w:val="0"/>
        <w:autoSpaceDN w:val="0"/>
        <w:adjustRightInd w:val="0"/>
        <w:spacing w:beforeLines="50" w:before="120" w:line="360" w:lineRule="auto"/>
        <w:jc w:val="left"/>
        <w:rPr>
          <w:spacing w:val="6"/>
          <w:szCs w:val="21"/>
        </w:rPr>
      </w:pPr>
    </w:p>
    <w:p w14:paraId="2C5FCFE9" w14:textId="77777777" w:rsidR="00273755" w:rsidRPr="007B223C" w:rsidRDefault="00273755">
      <w:pPr>
        <w:tabs>
          <w:tab w:val="left" w:pos="4860"/>
          <w:tab w:val="left" w:pos="9230"/>
        </w:tabs>
        <w:autoSpaceDE w:val="0"/>
        <w:autoSpaceDN w:val="0"/>
        <w:adjustRightInd w:val="0"/>
        <w:spacing w:beforeLines="50" w:before="120" w:line="360" w:lineRule="auto"/>
        <w:jc w:val="left"/>
        <w:rPr>
          <w:spacing w:val="6"/>
          <w:szCs w:val="21"/>
        </w:rPr>
      </w:pPr>
    </w:p>
    <w:p w14:paraId="72B7DD68" w14:textId="77777777" w:rsidR="00273755" w:rsidRPr="007B223C" w:rsidRDefault="002C4831">
      <w:pPr>
        <w:tabs>
          <w:tab w:val="left" w:pos="4860"/>
          <w:tab w:val="left" w:pos="9230"/>
        </w:tabs>
        <w:wordWrap w:val="0"/>
        <w:autoSpaceDE w:val="0"/>
        <w:autoSpaceDN w:val="0"/>
        <w:adjustRightInd w:val="0"/>
        <w:spacing w:beforeLines="50" w:before="120" w:line="360" w:lineRule="auto"/>
        <w:jc w:val="center"/>
        <w:rPr>
          <w:bCs/>
          <w:spacing w:val="6"/>
          <w:szCs w:val="21"/>
        </w:rPr>
      </w:pPr>
      <w:r w:rsidRPr="007B223C">
        <w:rPr>
          <w:rFonts w:hint="eastAsia"/>
          <w:bCs/>
          <w:spacing w:val="6"/>
          <w:szCs w:val="21"/>
        </w:rPr>
        <w:t>投标人：</w:t>
      </w:r>
      <w:r w:rsidRPr="007B223C">
        <w:rPr>
          <w:rFonts w:hint="eastAsia"/>
          <w:bCs/>
          <w:spacing w:val="10"/>
          <w:sz w:val="22"/>
          <w:szCs w:val="22"/>
          <w:u w:val="single"/>
        </w:rPr>
        <w:t xml:space="preserve"> </w:t>
      </w:r>
      <w:r w:rsidRPr="007B223C">
        <w:rPr>
          <w:rFonts w:hint="eastAsia"/>
          <w:bCs/>
          <w:spacing w:val="10"/>
          <w:sz w:val="22"/>
          <w:szCs w:val="22"/>
          <w:u w:val="single"/>
        </w:rPr>
        <w:t>单位全称</w:t>
      </w:r>
      <w:r w:rsidRPr="007B223C">
        <w:rPr>
          <w:rFonts w:hint="eastAsia"/>
          <w:bCs/>
          <w:spacing w:val="10"/>
          <w:sz w:val="22"/>
          <w:szCs w:val="22"/>
          <w:u w:val="single"/>
        </w:rPr>
        <w:t xml:space="preserve">     </w:t>
      </w:r>
      <w:r w:rsidRPr="007B223C">
        <w:rPr>
          <w:rFonts w:ascii="宋体" w:hAnsi="宋体" w:hint="eastAsia"/>
          <w:bCs/>
          <w:sz w:val="24"/>
          <w:u w:val="single"/>
        </w:rPr>
        <w:t>（盖单位章）</w:t>
      </w:r>
    </w:p>
    <w:p w14:paraId="12B5CEBA" w14:textId="77777777" w:rsidR="00273755" w:rsidRPr="007B223C" w:rsidRDefault="002C4831">
      <w:pPr>
        <w:tabs>
          <w:tab w:val="left" w:pos="4860"/>
          <w:tab w:val="left" w:pos="9230"/>
        </w:tabs>
        <w:wordWrap w:val="0"/>
        <w:autoSpaceDE w:val="0"/>
        <w:autoSpaceDN w:val="0"/>
        <w:adjustRightInd w:val="0"/>
        <w:spacing w:beforeLines="50" w:before="120" w:line="360" w:lineRule="auto"/>
        <w:jc w:val="center"/>
        <w:rPr>
          <w:bCs/>
          <w:spacing w:val="6"/>
          <w:szCs w:val="21"/>
        </w:rPr>
      </w:pPr>
      <w:r w:rsidRPr="007B223C">
        <w:rPr>
          <w:rFonts w:hint="eastAsia"/>
          <w:bCs/>
          <w:spacing w:val="6"/>
          <w:szCs w:val="21"/>
        </w:rPr>
        <w:t>法定代表人或其委托代理人：</w:t>
      </w:r>
      <w:r w:rsidRPr="007B223C">
        <w:rPr>
          <w:rFonts w:hint="eastAsia"/>
          <w:bCs/>
          <w:spacing w:val="6"/>
          <w:szCs w:val="21"/>
          <w:u w:val="single"/>
        </w:rPr>
        <w:t>（签字）</w:t>
      </w:r>
    </w:p>
    <w:p w14:paraId="63C8776E" w14:textId="77777777" w:rsidR="00273755" w:rsidRPr="007B223C" w:rsidRDefault="002C4831">
      <w:pPr>
        <w:tabs>
          <w:tab w:val="left" w:pos="4860"/>
          <w:tab w:val="left" w:pos="9230"/>
        </w:tabs>
        <w:autoSpaceDE w:val="0"/>
        <w:autoSpaceDN w:val="0"/>
        <w:adjustRightInd w:val="0"/>
        <w:spacing w:beforeLines="50" w:before="120" w:line="360" w:lineRule="auto"/>
        <w:ind w:firstLineChars="1890" w:firstLine="4196"/>
        <w:rPr>
          <w:bCs/>
          <w:spacing w:val="6"/>
          <w:szCs w:val="21"/>
          <w:u w:val="single"/>
        </w:rPr>
      </w:pPr>
      <w:r w:rsidRPr="007B223C">
        <w:rPr>
          <w:rFonts w:hint="eastAsia"/>
          <w:bCs/>
          <w:spacing w:val="6"/>
          <w:szCs w:val="21"/>
        </w:rPr>
        <w:t>监管部门代表：</w:t>
      </w:r>
      <w:r w:rsidRPr="007B223C">
        <w:rPr>
          <w:rFonts w:hint="eastAsia"/>
          <w:bCs/>
          <w:spacing w:val="6"/>
          <w:szCs w:val="21"/>
          <w:u w:val="single"/>
        </w:rPr>
        <w:t>（签字）</w:t>
      </w:r>
    </w:p>
    <w:p w14:paraId="1C9AAA34" w14:textId="77777777" w:rsidR="00273755" w:rsidRPr="007B223C" w:rsidRDefault="002C4831">
      <w:pPr>
        <w:tabs>
          <w:tab w:val="left" w:pos="4860"/>
          <w:tab w:val="left" w:pos="9230"/>
        </w:tabs>
        <w:autoSpaceDE w:val="0"/>
        <w:autoSpaceDN w:val="0"/>
        <w:adjustRightInd w:val="0"/>
        <w:spacing w:beforeLines="50" w:before="120" w:line="360" w:lineRule="auto"/>
        <w:ind w:firstLineChars="1890" w:firstLine="4158"/>
        <w:rPr>
          <w:rFonts w:ascii="宋体" w:hAnsi="宋体" w:hint="eastAsia"/>
          <w:b/>
          <w:sz w:val="24"/>
          <w:szCs w:val="24"/>
          <w:u w:val="single"/>
        </w:rPr>
      </w:pPr>
      <w:r w:rsidRPr="007B223C">
        <w:rPr>
          <w:rFonts w:ascii="宋体" w:hAnsi="宋体" w:hint="eastAsia"/>
          <w:sz w:val="22"/>
          <w:szCs w:val="22"/>
        </w:rPr>
        <w:t>日   期：</w:t>
      </w:r>
      <w:r w:rsidRPr="007B223C">
        <w:rPr>
          <w:rFonts w:ascii="宋体" w:hAnsi="宋体" w:cs="宋体" w:hint="eastAsia"/>
          <w:sz w:val="22"/>
          <w:szCs w:val="22"/>
          <w:u w:val="single"/>
        </w:rPr>
        <w:t xml:space="preserve">    </w:t>
      </w:r>
      <w:r w:rsidRPr="007B223C">
        <w:rPr>
          <w:rFonts w:ascii="宋体" w:hAnsi="宋体" w:cs="宋体" w:hint="eastAsia"/>
          <w:sz w:val="22"/>
          <w:szCs w:val="22"/>
        </w:rPr>
        <w:t>年</w:t>
      </w:r>
      <w:r w:rsidRPr="007B223C">
        <w:rPr>
          <w:rFonts w:ascii="宋体" w:hAnsi="宋体" w:cs="宋体" w:hint="eastAsia"/>
          <w:sz w:val="22"/>
          <w:szCs w:val="22"/>
          <w:u w:val="single"/>
        </w:rPr>
        <w:t xml:space="preserve">   </w:t>
      </w:r>
      <w:r w:rsidRPr="007B223C">
        <w:rPr>
          <w:rFonts w:ascii="宋体" w:hAnsi="宋体" w:cs="宋体" w:hint="eastAsia"/>
          <w:sz w:val="22"/>
          <w:szCs w:val="22"/>
        </w:rPr>
        <w:t>月</w:t>
      </w:r>
      <w:r w:rsidRPr="007B223C">
        <w:rPr>
          <w:rFonts w:ascii="宋体" w:hAnsi="宋体" w:cs="宋体" w:hint="eastAsia"/>
          <w:sz w:val="22"/>
          <w:szCs w:val="22"/>
          <w:u w:val="single"/>
        </w:rPr>
        <w:t xml:space="preserve">   </w:t>
      </w:r>
      <w:r w:rsidRPr="007B223C">
        <w:rPr>
          <w:rFonts w:ascii="宋体" w:hAnsi="宋体" w:cs="宋体" w:hint="eastAsia"/>
          <w:sz w:val="22"/>
          <w:szCs w:val="22"/>
        </w:rPr>
        <w:t>日</w:t>
      </w:r>
    </w:p>
    <w:p w14:paraId="74804E4D" w14:textId="77777777" w:rsidR="00273755" w:rsidRPr="007B223C" w:rsidRDefault="002C4831">
      <w:pPr>
        <w:tabs>
          <w:tab w:val="left" w:pos="4860"/>
          <w:tab w:val="left" w:pos="9230"/>
        </w:tabs>
        <w:autoSpaceDE w:val="0"/>
        <w:autoSpaceDN w:val="0"/>
        <w:adjustRightInd w:val="0"/>
        <w:spacing w:beforeLines="50" w:before="120" w:line="360" w:lineRule="auto"/>
        <w:jc w:val="right"/>
        <w:rPr>
          <w:spacing w:val="6"/>
          <w:szCs w:val="21"/>
          <w:u w:val="single"/>
        </w:rPr>
      </w:pPr>
      <w:r w:rsidRPr="007B223C">
        <w:rPr>
          <w:rFonts w:hint="eastAsia"/>
          <w:spacing w:val="6"/>
          <w:szCs w:val="21"/>
          <w:u w:val="single"/>
        </w:rPr>
        <w:t xml:space="preserve"> </w:t>
      </w:r>
    </w:p>
    <w:p w14:paraId="7948CFC3" w14:textId="77777777" w:rsidR="00273755" w:rsidRPr="007B223C" w:rsidRDefault="00273755">
      <w:pPr>
        <w:tabs>
          <w:tab w:val="left" w:pos="4860"/>
          <w:tab w:val="left" w:pos="9230"/>
        </w:tabs>
        <w:autoSpaceDE w:val="0"/>
        <w:autoSpaceDN w:val="0"/>
        <w:adjustRightInd w:val="0"/>
        <w:spacing w:beforeLines="50" w:before="120" w:line="360" w:lineRule="auto"/>
        <w:jc w:val="right"/>
        <w:rPr>
          <w:spacing w:val="6"/>
          <w:szCs w:val="21"/>
          <w:u w:val="single"/>
        </w:rPr>
      </w:pPr>
    </w:p>
    <w:p w14:paraId="5B8560CA" w14:textId="77777777" w:rsidR="00273755" w:rsidRPr="007B223C" w:rsidRDefault="002C4831">
      <w:pPr>
        <w:widowControl/>
        <w:jc w:val="left"/>
        <w:rPr>
          <w:rFonts w:ascii="宋体" w:hAnsi="宋体" w:hint="eastAsia"/>
          <w:b/>
          <w:sz w:val="24"/>
          <w:szCs w:val="28"/>
        </w:rPr>
      </w:pPr>
      <w:r w:rsidRPr="007B223C">
        <w:rPr>
          <w:rFonts w:ascii="宋体" w:hAnsi="宋体" w:hint="eastAsia"/>
          <w:b/>
          <w:sz w:val="24"/>
          <w:szCs w:val="28"/>
        </w:rPr>
        <w:br w:type="page"/>
      </w:r>
    </w:p>
    <w:p w14:paraId="0DD67A64" w14:textId="77777777" w:rsidR="00273755" w:rsidRPr="007B223C" w:rsidRDefault="002C4831">
      <w:pPr>
        <w:tabs>
          <w:tab w:val="left" w:pos="4860"/>
          <w:tab w:val="left" w:pos="9230"/>
        </w:tabs>
        <w:autoSpaceDE w:val="0"/>
        <w:autoSpaceDN w:val="0"/>
        <w:adjustRightInd w:val="0"/>
        <w:spacing w:beforeLines="50" w:before="120" w:line="360" w:lineRule="auto"/>
        <w:jc w:val="left"/>
        <w:rPr>
          <w:rFonts w:ascii="宋体" w:hAnsi="宋体" w:hint="eastAsia"/>
          <w:b/>
          <w:sz w:val="24"/>
          <w:szCs w:val="28"/>
        </w:rPr>
      </w:pPr>
      <w:r w:rsidRPr="007B223C">
        <w:rPr>
          <w:rFonts w:ascii="宋体" w:hAnsi="宋体" w:hint="eastAsia"/>
          <w:b/>
          <w:sz w:val="24"/>
          <w:szCs w:val="28"/>
        </w:rPr>
        <w:lastRenderedPageBreak/>
        <w:t>附件三：</w:t>
      </w:r>
    </w:p>
    <w:p w14:paraId="7822083F" w14:textId="77777777" w:rsidR="00273755" w:rsidRPr="007B223C" w:rsidRDefault="002C4831">
      <w:pPr>
        <w:jc w:val="center"/>
        <w:rPr>
          <w:rFonts w:ascii="黑体" w:eastAsia="黑体" w:hAnsi="宋体" w:hint="eastAsia"/>
        </w:rPr>
      </w:pPr>
      <w:r w:rsidRPr="007B223C">
        <w:rPr>
          <w:rFonts w:ascii="黑体" w:eastAsia="黑体" w:hAnsi="黑体" w:hint="eastAsia"/>
          <w:b/>
          <w:sz w:val="44"/>
          <w:szCs w:val="44"/>
          <w:u w:val="single"/>
        </w:rPr>
        <w:t xml:space="preserve">            项目</w:t>
      </w:r>
      <w:r w:rsidRPr="007B223C">
        <w:rPr>
          <w:rFonts w:ascii="黑体" w:eastAsia="黑体" w:hAnsi="黑体" w:hint="eastAsia"/>
          <w:b/>
          <w:sz w:val="44"/>
          <w:szCs w:val="44"/>
        </w:rPr>
        <w:t>施工招标</w:t>
      </w:r>
    </w:p>
    <w:p w14:paraId="4CA34263" w14:textId="77777777" w:rsidR="00273755" w:rsidRPr="007B223C" w:rsidRDefault="00273755">
      <w:pPr>
        <w:rPr>
          <w:rFonts w:ascii="黑体" w:eastAsia="黑体" w:hAnsi="宋体" w:hint="eastAsia"/>
        </w:rPr>
      </w:pPr>
    </w:p>
    <w:p w14:paraId="2E36A037" w14:textId="77777777" w:rsidR="00273755" w:rsidRPr="007B223C" w:rsidRDefault="00273755">
      <w:pPr>
        <w:rPr>
          <w:rFonts w:ascii="黑体" w:eastAsia="黑体" w:hAnsi="宋体" w:hint="eastAsia"/>
        </w:rPr>
      </w:pPr>
    </w:p>
    <w:p w14:paraId="00AD2611" w14:textId="77777777" w:rsidR="00273755" w:rsidRPr="007B223C" w:rsidRDefault="00273755">
      <w:pPr>
        <w:rPr>
          <w:rFonts w:ascii="黑体" w:eastAsia="黑体" w:hAnsi="宋体" w:hint="eastAsia"/>
        </w:rPr>
      </w:pPr>
    </w:p>
    <w:p w14:paraId="0D9A039D" w14:textId="77777777" w:rsidR="00273755" w:rsidRPr="007B223C" w:rsidRDefault="00273755">
      <w:pPr>
        <w:rPr>
          <w:rFonts w:ascii="黑体" w:eastAsia="黑体" w:hAnsi="宋体" w:hint="eastAsia"/>
        </w:rPr>
      </w:pPr>
    </w:p>
    <w:p w14:paraId="688962AB" w14:textId="77777777" w:rsidR="00273755" w:rsidRPr="007B223C" w:rsidRDefault="00273755">
      <w:pPr>
        <w:rPr>
          <w:rFonts w:ascii="黑体" w:eastAsia="黑体" w:hAnsi="宋体" w:hint="eastAsia"/>
        </w:rPr>
      </w:pPr>
    </w:p>
    <w:p w14:paraId="799B2E25" w14:textId="77777777" w:rsidR="00273755" w:rsidRPr="007B223C" w:rsidRDefault="00273755">
      <w:pPr>
        <w:rPr>
          <w:rFonts w:ascii="黑体" w:eastAsia="黑体" w:hAnsi="宋体" w:hint="eastAsia"/>
        </w:rPr>
      </w:pPr>
    </w:p>
    <w:p w14:paraId="514638E0" w14:textId="77777777" w:rsidR="00273755" w:rsidRPr="007B223C" w:rsidRDefault="00273755">
      <w:pPr>
        <w:rPr>
          <w:rFonts w:ascii="黑体" w:eastAsia="黑体" w:hAnsi="宋体" w:hint="eastAsia"/>
        </w:rPr>
      </w:pPr>
    </w:p>
    <w:p w14:paraId="0E00D7E6" w14:textId="77777777" w:rsidR="00273755" w:rsidRPr="007B223C" w:rsidRDefault="00273755">
      <w:pPr>
        <w:rPr>
          <w:rFonts w:ascii="黑体" w:eastAsia="黑体" w:hAnsi="宋体" w:hint="eastAsia"/>
        </w:rPr>
      </w:pPr>
    </w:p>
    <w:p w14:paraId="516742F5" w14:textId="77777777" w:rsidR="00273755" w:rsidRPr="007B223C" w:rsidRDefault="00273755">
      <w:pPr>
        <w:rPr>
          <w:rFonts w:ascii="黑体" w:eastAsia="黑体" w:hAnsi="宋体" w:hint="eastAsia"/>
          <w:sz w:val="52"/>
        </w:rPr>
      </w:pPr>
    </w:p>
    <w:p w14:paraId="018097E2" w14:textId="77777777" w:rsidR="00273755" w:rsidRPr="007B223C" w:rsidRDefault="002C4831">
      <w:pPr>
        <w:jc w:val="center"/>
        <w:rPr>
          <w:rFonts w:ascii="黑体" w:eastAsia="黑体" w:hAnsi="宋体" w:hint="eastAsia"/>
          <w:b/>
          <w:bCs/>
          <w:sz w:val="72"/>
          <w:szCs w:val="72"/>
        </w:rPr>
      </w:pPr>
      <w:r w:rsidRPr="007B223C">
        <w:rPr>
          <w:rFonts w:ascii="黑体" w:eastAsia="黑体" w:hAnsi="宋体" w:hint="eastAsia"/>
          <w:b/>
          <w:bCs/>
          <w:sz w:val="72"/>
          <w:szCs w:val="72"/>
        </w:rPr>
        <w:t>评 标 报 告</w:t>
      </w:r>
    </w:p>
    <w:p w14:paraId="3D4F7BA3" w14:textId="77777777" w:rsidR="00273755" w:rsidRPr="007B223C" w:rsidRDefault="002C4831">
      <w:pPr>
        <w:jc w:val="center"/>
        <w:rPr>
          <w:rFonts w:ascii="黑体" w:eastAsia="黑体" w:hAnsi="宋体" w:hint="eastAsia"/>
          <w:b/>
          <w:bCs/>
          <w:sz w:val="72"/>
          <w:szCs w:val="72"/>
        </w:rPr>
      </w:pPr>
      <w:r w:rsidRPr="007B223C">
        <w:rPr>
          <w:rFonts w:ascii="黑体" w:eastAsia="黑体" w:hAnsi="宋体" w:hint="eastAsia"/>
          <w:b/>
          <w:bCs/>
          <w:sz w:val="72"/>
          <w:szCs w:val="72"/>
        </w:rPr>
        <w:t>（模板）</w:t>
      </w:r>
    </w:p>
    <w:p w14:paraId="2D470172" w14:textId="77777777" w:rsidR="00273755" w:rsidRPr="007B223C" w:rsidRDefault="00273755">
      <w:pPr>
        <w:jc w:val="center"/>
        <w:rPr>
          <w:rFonts w:ascii="黑体" w:eastAsia="黑体" w:hAnsi="宋体" w:hint="eastAsia"/>
          <w:sz w:val="52"/>
        </w:rPr>
      </w:pPr>
    </w:p>
    <w:p w14:paraId="180F4091" w14:textId="77777777" w:rsidR="00273755" w:rsidRPr="007B223C" w:rsidRDefault="00273755">
      <w:pPr>
        <w:jc w:val="center"/>
        <w:rPr>
          <w:rFonts w:ascii="黑体" w:eastAsia="黑体" w:hAnsi="宋体" w:hint="eastAsia"/>
          <w:sz w:val="52"/>
        </w:rPr>
      </w:pPr>
    </w:p>
    <w:p w14:paraId="1C2CBF76" w14:textId="77777777" w:rsidR="00273755" w:rsidRPr="007B223C" w:rsidRDefault="00273755">
      <w:pPr>
        <w:jc w:val="center"/>
        <w:rPr>
          <w:rFonts w:ascii="黑体" w:eastAsia="黑体" w:hAnsi="宋体" w:hint="eastAsia"/>
          <w:sz w:val="52"/>
        </w:rPr>
      </w:pPr>
    </w:p>
    <w:p w14:paraId="7BB9E1F6" w14:textId="77777777" w:rsidR="00273755" w:rsidRPr="007B223C" w:rsidRDefault="00273755">
      <w:pPr>
        <w:jc w:val="center"/>
        <w:rPr>
          <w:rFonts w:ascii="黑体" w:eastAsia="黑体" w:hAnsi="宋体" w:hint="eastAsia"/>
          <w:sz w:val="52"/>
        </w:rPr>
      </w:pPr>
    </w:p>
    <w:p w14:paraId="251EA13D" w14:textId="77777777" w:rsidR="00273755" w:rsidRPr="007B223C" w:rsidRDefault="00273755">
      <w:pPr>
        <w:rPr>
          <w:rFonts w:ascii="黑体" w:eastAsia="黑体" w:hAnsi="宋体" w:hint="eastAsia"/>
          <w:sz w:val="72"/>
        </w:rPr>
      </w:pPr>
    </w:p>
    <w:p w14:paraId="231C7934" w14:textId="77777777" w:rsidR="00273755" w:rsidRPr="007B223C" w:rsidRDefault="002C4831">
      <w:pPr>
        <w:jc w:val="center"/>
        <w:rPr>
          <w:rFonts w:ascii="黑体" w:eastAsia="黑体" w:hAnsi="宋体" w:hint="eastAsia"/>
          <w:sz w:val="36"/>
        </w:rPr>
      </w:pPr>
      <w:r w:rsidRPr="007B223C">
        <w:rPr>
          <w:rFonts w:ascii="黑体" w:eastAsia="黑体" w:hAnsi="宋体" w:hint="eastAsia"/>
          <w:sz w:val="36"/>
        </w:rPr>
        <w:t>施工招标评标委员会</w:t>
      </w:r>
    </w:p>
    <w:p w14:paraId="166283C7" w14:textId="77777777" w:rsidR="00273755" w:rsidRPr="007B223C" w:rsidRDefault="002C4831">
      <w:pPr>
        <w:jc w:val="center"/>
        <w:rPr>
          <w:rFonts w:ascii="黑体" w:eastAsia="黑体" w:hAnsi="宋体" w:hint="eastAsia"/>
          <w:sz w:val="36"/>
        </w:rPr>
      </w:pPr>
      <w:r w:rsidRPr="007B223C">
        <w:rPr>
          <w:rFonts w:ascii="黑体" w:eastAsia="黑体" w:hAnsi="宋体" w:hint="eastAsia"/>
          <w:sz w:val="36"/>
        </w:rPr>
        <w:t xml:space="preserve">  年  月  日</w:t>
      </w:r>
    </w:p>
    <w:p w14:paraId="5C66327F" w14:textId="77777777" w:rsidR="00273755" w:rsidRPr="007B223C" w:rsidRDefault="00273755">
      <w:pPr>
        <w:jc w:val="center"/>
        <w:rPr>
          <w:rFonts w:ascii="黑体" w:eastAsia="黑体" w:hAnsi="宋体" w:hint="eastAsia"/>
          <w:sz w:val="30"/>
        </w:rPr>
        <w:sectPr w:rsidR="00273755" w:rsidRPr="007B223C">
          <w:footerReference w:type="first" r:id="rId31"/>
          <w:pgSz w:w="11906" w:h="16838"/>
          <w:pgMar w:top="1361" w:right="1418" w:bottom="1361" w:left="1418" w:header="851" w:footer="992" w:gutter="0"/>
          <w:cols w:space="720"/>
          <w:docGrid w:linePitch="312"/>
        </w:sectPr>
      </w:pPr>
    </w:p>
    <w:p w14:paraId="57AC1DBC" w14:textId="77777777" w:rsidR="00273755" w:rsidRPr="007B223C" w:rsidRDefault="002C4831">
      <w:pPr>
        <w:tabs>
          <w:tab w:val="left" w:pos="600"/>
        </w:tabs>
        <w:spacing w:line="360" w:lineRule="auto"/>
        <w:jc w:val="center"/>
        <w:rPr>
          <w:rFonts w:hAnsi="宋体" w:hint="eastAsia"/>
          <w:b/>
          <w:kern w:val="0"/>
          <w:sz w:val="30"/>
          <w:szCs w:val="30"/>
        </w:rPr>
      </w:pPr>
      <w:r w:rsidRPr="007B223C">
        <w:rPr>
          <w:rFonts w:ascii="宋体" w:hAnsi="宋体" w:hint="eastAsia"/>
          <w:b/>
          <w:bCs/>
          <w:sz w:val="30"/>
          <w:szCs w:val="30"/>
          <w:u w:val="single"/>
        </w:rPr>
        <w:lastRenderedPageBreak/>
        <w:t xml:space="preserve">            项目</w:t>
      </w:r>
      <w:r w:rsidRPr="007B223C">
        <w:rPr>
          <w:rFonts w:ascii="宋体" w:hAnsi="宋体" w:hint="eastAsia"/>
          <w:b/>
          <w:bCs/>
          <w:sz w:val="30"/>
          <w:szCs w:val="30"/>
        </w:rPr>
        <w:t>施工招标开标评标报告书（模板）</w:t>
      </w:r>
    </w:p>
    <w:p w14:paraId="00FD88D9" w14:textId="77777777" w:rsidR="00273755" w:rsidRPr="007B223C" w:rsidRDefault="002C4831">
      <w:pPr>
        <w:tabs>
          <w:tab w:val="left" w:pos="600"/>
        </w:tabs>
        <w:spacing w:line="520" w:lineRule="exact"/>
        <w:ind w:leftChars="-257" w:left="-75" w:hangingChars="184" w:hanging="465"/>
        <w:outlineLvl w:val="0"/>
        <w:rPr>
          <w:rFonts w:ascii="宋体" w:hAnsi="宋体" w:hint="eastAsia"/>
          <w:b/>
          <w:spacing w:val="6"/>
          <w:sz w:val="24"/>
        </w:rPr>
      </w:pPr>
      <w:bookmarkStart w:id="2723" w:name="_Toc199151989"/>
      <w:bookmarkStart w:id="2724" w:name="_Toc17356"/>
      <w:bookmarkStart w:id="2725" w:name="_Toc199152116"/>
      <w:bookmarkStart w:id="2726" w:name="_Toc199151817"/>
      <w:bookmarkStart w:id="2727" w:name="_Toc29757"/>
      <w:bookmarkStart w:id="2728" w:name="_Toc199152213"/>
      <w:r w:rsidRPr="007B223C">
        <w:rPr>
          <w:rFonts w:ascii="宋体" w:hAnsi="宋体" w:hint="eastAsia"/>
          <w:b/>
          <w:spacing w:val="6"/>
          <w:sz w:val="24"/>
        </w:rPr>
        <w:t>一、基本情况</w:t>
      </w:r>
      <w:bookmarkEnd w:id="2723"/>
      <w:bookmarkEnd w:id="2724"/>
      <w:bookmarkEnd w:id="2725"/>
      <w:bookmarkEnd w:id="2726"/>
      <w:bookmarkEnd w:id="2727"/>
      <w:bookmarkEnd w:id="2728"/>
    </w:p>
    <w:p w14:paraId="19778E41" w14:textId="77777777" w:rsidR="00273755" w:rsidRPr="007B223C" w:rsidRDefault="002C4831">
      <w:pPr>
        <w:spacing w:line="520" w:lineRule="exact"/>
        <w:ind w:leftChars="-257" w:left="-540" w:firstLineChars="250" w:firstLine="600"/>
        <w:rPr>
          <w:rFonts w:ascii="宋体" w:hAnsi="宋体" w:hint="eastAsia"/>
          <w:sz w:val="24"/>
        </w:rPr>
      </w:pPr>
      <w:r w:rsidRPr="007B223C">
        <w:rPr>
          <w:rFonts w:ascii="宋体" w:hAnsi="宋体" w:hint="eastAsia"/>
          <w:sz w:val="24"/>
        </w:rPr>
        <w:t xml:space="preserve">工程名称： </w:t>
      </w:r>
    </w:p>
    <w:p w14:paraId="1A99078B" w14:textId="77777777" w:rsidR="00273755" w:rsidRPr="007B223C" w:rsidRDefault="002C4831">
      <w:pPr>
        <w:spacing w:line="520" w:lineRule="exact"/>
        <w:rPr>
          <w:rFonts w:ascii="宋体" w:hAnsi="宋体" w:hint="eastAsia"/>
          <w:sz w:val="24"/>
        </w:rPr>
      </w:pPr>
      <w:r w:rsidRPr="007B223C">
        <w:rPr>
          <w:rFonts w:ascii="宋体" w:hAnsi="宋体" w:hint="eastAsia"/>
          <w:sz w:val="24"/>
        </w:rPr>
        <w:t xml:space="preserve">招标单位： </w:t>
      </w:r>
    </w:p>
    <w:p w14:paraId="7BC319C0" w14:textId="77777777" w:rsidR="00273755" w:rsidRPr="007B223C" w:rsidRDefault="002C4831">
      <w:pPr>
        <w:spacing w:line="520" w:lineRule="exact"/>
        <w:rPr>
          <w:rFonts w:ascii="宋体" w:hAnsi="宋体" w:hint="eastAsia"/>
          <w:sz w:val="24"/>
        </w:rPr>
      </w:pPr>
      <w:r w:rsidRPr="007B223C">
        <w:rPr>
          <w:rFonts w:ascii="宋体" w:hAnsi="宋体" w:hint="eastAsia"/>
          <w:sz w:val="24"/>
        </w:rPr>
        <w:t xml:space="preserve">招标代理： </w:t>
      </w:r>
    </w:p>
    <w:p w14:paraId="06BFD06E" w14:textId="77777777" w:rsidR="00273755" w:rsidRPr="007B223C" w:rsidRDefault="002C4831">
      <w:pPr>
        <w:spacing w:line="520" w:lineRule="exact"/>
        <w:rPr>
          <w:rFonts w:ascii="宋体" w:hAnsi="宋体" w:hint="eastAsia"/>
          <w:sz w:val="24"/>
        </w:rPr>
      </w:pPr>
      <w:r w:rsidRPr="007B223C">
        <w:rPr>
          <w:rFonts w:ascii="宋体" w:hAnsi="宋体" w:hint="eastAsia"/>
          <w:sz w:val="24"/>
        </w:rPr>
        <w:t>招标类别：施工</w:t>
      </w:r>
    </w:p>
    <w:p w14:paraId="07ABB699" w14:textId="77777777" w:rsidR="00273755" w:rsidRPr="007B223C" w:rsidRDefault="002C4831">
      <w:pPr>
        <w:spacing w:line="520" w:lineRule="exact"/>
        <w:rPr>
          <w:rFonts w:ascii="宋体" w:hAnsi="宋体" w:hint="eastAsia"/>
          <w:sz w:val="24"/>
        </w:rPr>
      </w:pPr>
      <w:r w:rsidRPr="007B223C">
        <w:rPr>
          <w:rFonts w:ascii="宋体" w:hAnsi="宋体" w:hint="eastAsia"/>
          <w:sz w:val="24"/>
        </w:rPr>
        <w:t>招标方式：公开招标</w:t>
      </w:r>
    </w:p>
    <w:p w14:paraId="6188CC9E" w14:textId="77777777" w:rsidR="00273755" w:rsidRPr="007B223C" w:rsidRDefault="002C4831">
      <w:pPr>
        <w:spacing w:line="520" w:lineRule="exact"/>
        <w:rPr>
          <w:rFonts w:ascii="宋体" w:hAnsi="宋体" w:hint="eastAsia"/>
          <w:sz w:val="24"/>
        </w:rPr>
      </w:pPr>
      <w:r w:rsidRPr="007B223C">
        <w:rPr>
          <w:rFonts w:ascii="宋体" w:hAnsi="宋体" w:hint="eastAsia"/>
          <w:sz w:val="24"/>
        </w:rPr>
        <w:t>建设地点：</w:t>
      </w:r>
    </w:p>
    <w:p w14:paraId="581EBCB6" w14:textId="77777777" w:rsidR="00273755" w:rsidRPr="007B223C" w:rsidRDefault="002C4831">
      <w:pPr>
        <w:spacing w:line="520" w:lineRule="exact"/>
        <w:rPr>
          <w:rFonts w:ascii="宋体" w:hAnsi="宋体" w:hint="eastAsia"/>
          <w:sz w:val="24"/>
        </w:rPr>
      </w:pPr>
      <w:r w:rsidRPr="007B223C">
        <w:rPr>
          <w:rFonts w:ascii="宋体" w:hAnsi="宋体" w:hint="eastAsia"/>
          <w:sz w:val="24"/>
        </w:rPr>
        <w:t>建设规模：</w:t>
      </w:r>
    </w:p>
    <w:p w14:paraId="2E3A80DD" w14:textId="77777777" w:rsidR="00273755" w:rsidRPr="007B223C" w:rsidRDefault="002C4831">
      <w:pPr>
        <w:spacing w:line="520" w:lineRule="exact"/>
        <w:rPr>
          <w:rFonts w:ascii="宋体" w:hAnsi="宋体" w:hint="eastAsia"/>
          <w:sz w:val="24"/>
        </w:rPr>
      </w:pPr>
      <w:r w:rsidRPr="007B223C">
        <w:rPr>
          <w:rFonts w:ascii="宋体" w:hAnsi="宋体" w:hint="eastAsia"/>
          <w:sz w:val="24"/>
        </w:rPr>
        <w:t>施工工期：</w:t>
      </w:r>
    </w:p>
    <w:p w14:paraId="156E6399" w14:textId="77777777" w:rsidR="00273755" w:rsidRPr="007B223C" w:rsidRDefault="002C4831">
      <w:pPr>
        <w:tabs>
          <w:tab w:val="left" w:pos="600"/>
        </w:tabs>
        <w:spacing w:line="520" w:lineRule="exact"/>
        <w:ind w:leftChars="-257" w:left="-75" w:hangingChars="184" w:hanging="465"/>
        <w:outlineLvl w:val="0"/>
        <w:rPr>
          <w:rFonts w:ascii="宋体" w:hAnsi="宋体" w:hint="eastAsia"/>
          <w:b/>
          <w:spacing w:val="6"/>
          <w:sz w:val="24"/>
        </w:rPr>
      </w:pPr>
      <w:bookmarkStart w:id="2729" w:name="_Toc199152117"/>
      <w:bookmarkStart w:id="2730" w:name="_Toc199151990"/>
      <w:bookmarkStart w:id="2731" w:name="_Toc199152214"/>
      <w:bookmarkStart w:id="2732" w:name="_Toc7865"/>
      <w:bookmarkStart w:id="2733" w:name="_Toc5559"/>
      <w:bookmarkStart w:id="2734" w:name="_Toc199151818"/>
      <w:r w:rsidRPr="007B223C">
        <w:rPr>
          <w:rFonts w:ascii="宋体" w:hAnsi="宋体" w:hint="eastAsia"/>
          <w:b/>
          <w:spacing w:val="6"/>
          <w:sz w:val="24"/>
        </w:rPr>
        <w:t>二、开标情况</w:t>
      </w:r>
      <w:bookmarkEnd w:id="2729"/>
      <w:bookmarkEnd w:id="2730"/>
      <w:bookmarkEnd w:id="2731"/>
      <w:bookmarkEnd w:id="2732"/>
      <w:bookmarkEnd w:id="2733"/>
      <w:bookmarkEnd w:id="2734"/>
    </w:p>
    <w:p w14:paraId="46EF98BB" w14:textId="77777777" w:rsidR="00273755" w:rsidRPr="007B223C" w:rsidRDefault="002C4831">
      <w:pPr>
        <w:spacing w:line="520" w:lineRule="exact"/>
        <w:rPr>
          <w:rFonts w:ascii="宋体" w:hAnsi="宋体" w:hint="eastAsia"/>
          <w:sz w:val="24"/>
        </w:rPr>
      </w:pPr>
      <w:r w:rsidRPr="007B223C">
        <w:rPr>
          <w:rFonts w:ascii="宋体" w:hAnsi="宋体" w:hint="eastAsia"/>
          <w:sz w:val="24"/>
        </w:rPr>
        <w:t>1、开标时间及地点</w:t>
      </w:r>
    </w:p>
    <w:p w14:paraId="70C327F4" w14:textId="77777777" w:rsidR="00273755" w:rsidRPr="007B223C" w:rsidRDefault="002C4831">
      <w:pPr>
        <w:spacing w:line="520" w:lineRule="exact"/>
        <w:rPr>
          <w:rFonts w:ascii="宋体" w:hAnsi="宋体" w:hint="eastAsia"/>
          <w:sz w:val="24"/>
        </w:rPr>
      </w:pPr>
      <w:r w:rsidRPr="007B223C">
        <w:rPr>
          <w:rFonts w:ascii="宋体" w:hAnsi="宋体" w:hint="eastAsia"/>
          <w:sz w:val="24"/>
        </w:rPr>
        <w:t xml:space="preserve">（1）开标时间：年月日时分 </w:t>
      </w:r>
    </w:p>
    <w:p w14:paraId="09E0BCAC" w14:textId="77777777" w:rsidR="00273755" w:rsidRPr="007B223C" w:rsidRDefault="002C4831">
      <w:pPr>
        <w:spacing w:line="520" w:lineRule="exact"/>
        <w:rPr>
          <w:rFonts w:ascii="宋体" w:hAnsi="宋体" w:hint="eastAsia"/>
          <w:sz w:val="24"/>
          <w:u w:val="single"/>
        </w:rPr>
      </w:pPr>
      <w:r w:rsidRPr="007B223C">
        <w:rPr>
          <w:rFonts w:ascii="宋体" w:hAnsi="宋体" w:hint="eastAsia"/>
          <w:sz w:val="24"/>
        </w:rPr>
        <w:t>（2）开标地点</w:t>
      </w:r>
    </w:p>
    <w:p w14:paraId="0DB2BDDF" w14:textId="77777777" w:rsidR="00273755" w:rsidRPr="007B223C" w:rsidRDefault="002C4831">
      <w:pPr>
        <w:spacing w:line="520" w:lineRule="exact"/>
        <w:rPr>
          <w:rFonts w:ascii="宋体" w:hAnsi="宋体" w:hint="eastAsia"/>
          <w:sz w:val="24"/>
        </w:rPr>
      </w:pPr>
      <w:r w:rsidRPr="007B223C">
        <w:rPr>
          <w:rFonts w:ascii="宋体" w:hAnsi="宋体" w:hint="eastAsia"/>
          <w:sz w:val="24"/>
        </w:rPr>
        <w:t>2、开标过程</w:t>
      </w:r>
    </w:p>
    <w:p w14:paraId="1D2ACE02" w14:textId="77777777" w:rsidR="00273755" w:rsidRPr="007B223C" w:rsidRDefault="002C4831">
      <w:pPr>
        <w:spacing w:line="520" w:lineRule="exact"/>
        <w:ind w:leftChars="-257" w:left="-540" w:firstLineChars="150" w:firstLine="360"/>
        <w:rPr>
          <w:rFonts w:ascii="宋体" w:hAnsi="宋体" w:hint="eastAsia"/>
          <w:sz w:val="24"/>
        </w:rPr>
      </w:pPr>
      <w:r w:rsidRPr="007B223C">
        <w:rPr>
          <w:rFonts w:ascii="宋体" w:hAnsi="宋体" w:hint="eastAsia"/>
          <w:sz w:val="24"/>
        </w:rPr>
        <w:t>（1）开标会由主持，并邀请所有投标人的法定代表人或其委托代理人参加。本项目在递交投标文件截止时间（年月日时分）前共有家投标人递交投标文件（见附表1）。</w:t>
      </w:r>
    </w:p>
    <w:p w14:paraId="0E2DECD6" w14:textId="77777777" w:rsidR="00273755" w:rsidRPr="007B223C" w:rsidRDefault="002C4831">
      <w:pPr>
        <w:spacing w:line="520" w:lineRule="exact"/>
        <w:ind w:leftChars="-257" w:left="-540" w:firstLineChars="200" w:firstLine="480"/>
        <w:rPr>
          <w:rFonts w:ascii="宋体" w:hAnsi="宋体" w:hint="eastAsia"/>
          <w:sz w:val="24"/>
        </w:rPr>
      </w:pPr>
      <w:r w:rsidRPr="007B223C">
        <w:rPr>
          <w:rFonts w:ascii="宋体" w:hAnsi="宋体" w:hint="eastAsia"/>
          <w:sz w:val="24"/>
        </w:rPr>
        <w:t>（2）开标在招标监督小组监督下进行，由招标人和投标人各派出代表检查所递交投标文件的密封情况，所有投标文件密封情况完好（或</w:t>
      </w:r>
      <w:r w:rsidRPr="007B223C">
        <w:rPr>
          <w:rFonts w:ascii="宋体" w:hAnsi="宋体" w:hint="eastAsia"/>
          <w:sz w:val="24"/>
          <w:u w:val="single"/>
        </w:rPr>
        <w:t xml:space="preserve">    （投标人）</w:t>
      </w:r>
      <w:r w:rsidRPr="007B223C">
        <w:rPr>
          <w:rFonts w:ascii="宋体" w:hAnsi="宋体" w:hint="eastAsia"/>
          <w:sz w:val="24"/>
        </w:rPr>
        <w:t>投标文件存在情况）。</w:t>
      </w:r>
    </w:p>
    <w:p w14:paraId="12E37382" w14:textId="77777777" w:rsidR="00273755" w:rsidRPr="007B223C" w:rsidRDefault="002C4831">
      <w:pPr>
        <w:spacing w:line="520" w:lineRule="exact"/>
        <w:ind w:leftChars="-257" w:left="-540" w:firstLineChars="200" w:firstLine="480"/>
        <w:rPr>
          <w:rFonts w:ascii="宋体" w:hAnsi="宋体" w:hint="eastAsia"/>
          <w:sz w:val="24"/>
        </w:rPr>
      </w:pPr>
      <w:r w:rsidRPr="007B223C">
        <w:rPr>
          <w:rFonts w:ascii="宋体" w:hAnsi="宋体" w:hint="eastAsia"/>
          <w:sz w:val="24"/>
        </w:rPr>
        <w:t>（3）投标人的法定代表人或其委托代理人出示身份证出席开标会，按照宣布的开标顺序当众拆封商务投标文件，宣读投标人的投标报价及投标文件其它响应性的主要内容（见附表2）。</w:t>
      </w:r>
    </w:p>
    <w:p w14:paraId="3AD30AAF" w14:textId="77777777" w:rsidR="00273755" w:rsidRPr="007B223C" w:rsidRDefault="002C4831">
      <w:pPr>
        <w:tabs>
          <w:tab w:val="left" w:pos="600"/>
        </w:tabs>
        <w:spacing w:line="520" w:lineRule="exact"/>
        <w:ind w:leftChars="-257" w:left="-75" w:hangingChars="184" w:hanging="465"/>
        <w:outlineLvl w:val="0"/>
        <w:rPr>
          <w:rFonts w:ascii="宋体" w:hAnsi="宋体" w:hint="eastAsia"/>
          <w:b/>
          <w:spacing w:val="6"/>
          <w:sz w:val="24"/>
        </w:rPr>
      </w:pPr>
      <w:bookmarkStart w:id="2735" w:name="_Toc9228"/>
      <w:bookmarkStart w:id="2736" w:name="_Toc199152215"/>
      <w:bookmarkStart w:id="2737" w:name="_Toc199151991"/>
      <w:bookmarkStart w:id="2738" w:name="_Toc8330"/>
      <w:bookmarkStart w:id="2739" w:name="_Toc199151819"/>
      <w:bookmarkStart w:id="2740" w:name="_Toc199152118"/>
      <w:r w:rsidRPr="007B223C">
        <w:rPr>
          <w:rFonts w:ascii="宋体" w:hAnsi="宋体" w:hint="eastAsia"/>
          <w:b/>
          <w:spacing w:val="6"/>
          <w:sz w:val="24"/>
        </w:rPr>
        <w:t>三、评标委员会</w:t>
      </w:r>
      <w:bookmarkEnd w:id="2735"/>
      <w:bookmarkEnd w:id="2736"/>
      <w:bookmarkEnd w:id="2737"/>
      <w:bookmarkEnd w:id="2738"/>
      <w:bookmarkEnd w:id="2739"/>
      <w:bookmarkEnd w:id="2740"/>
    </w:p>
    <w:p w14:paraId="4D4DA7DA" w14:textId="77777777" w:rsidR="00273755" w:rsidRPr="007B223C" w:rsidRDefault="002C4831">
      <w:pPr>
        <w:spacing w:line="520" w:lineRule="exact"/>
        <w:ind w:leftChars="-171" w:left="-359" w:firstLineChars="192" w:firstLine="461"/>
        <w:rPr>
          <w:rFonts w:ascii="宋体" w:hAnsi="宋体" w:hint="eastAsia"/>
          <w:sz w:val="24"/>
        </w:rPr>
      </w:pPr>
      <w:r w:rsidRPr="007B223C">
        <w:rPr>
          <w:rFonts w:ascii="宋体" w:hAnsi="宋体" w:hint="eastAsia"/>
          <w:sz w:val="24"/>
        </w:rPr>
        <w:t>评标委员会由招标人依法组建，</w:t>
      </w:r>
      <w:r w:rsidRPr="007B223C">
        <w:rPr>
          <w:rFonts w:ascii="宋体" w:hAnsi="宋体" w:hint="eastAsia"/>
          <w:spacing w:val="-4"/>
          <w:sz w:val="24"/>
        </w:rPr>
        <w:t>从广东省综合评标评审专家库随机抽取，</w:t>
      </w:r>
      <w:r w:rsidRPr="007B223C">
        <w:rPr>
          <w:rFonts w:ascii="宋体" w:hAnsi="宋体" w:hint="eastAsia"/>
          <w:sz w:val="24"/>
        </w:rPr>
        <w:t>并通过语音呼叫系统传达和确认，组成如下：</w:t>
      </w:r>
    </w:p>
    <w:tbl>
      <w:tblPr>
        <w:tblW w:w="9155"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338"/>
        <w:gridCol w:w="1338"/>
        <w:gridCol w:w="1608"/>
        <w:gridCol w:w="1564"/>
        <w:gridCol w:w="1398"/>
      </w:tblGrid>
      <w:tr w:rsidR="007B223C" w:rsidRPr="007B223C" w14:paraId="49368205" w14:textId="77777777">
        <w:trPr>
          <w:trHeight w:val="487"/>
        </w:trPr>
        <w:tc>
          <w:tcPr>
            <w:tcW w:w="1909" w:type="dxa"/>
          </w:tcPr>
          <w:p w14:paraId="372D2C97" w14:textId="77777777" w:rsidR="00273755" w:rsidRPr="007B223C" w:rsidRDefault="00273755">
            <w:pPr>
              <w:spacing w:line="360" w:lineRule="auto"/>
              <w:ind w:leftChars="50" w:left="105" w:firstLineChars="173" w:firstLine="415"/>
              <w:jc w:val="center"/>
              <w:rPr>
                <w:rFonts w:ascii="宋体" w:hAnsi="宋体" w:hint="eastAsia"/>
                <w:sz w:val="24"/>
              </w:rPr>
            </w:pPr>
          </w:p>
        </w:tc>
        <w:tc>
          <w:tcPr>
            <w:tcW w:w="1338" w:type="dxa"/>
          </w:tcPr>
          <w:p w14:paraId="5B1460E4" w14:textId="77777777" w:rsidR="00273755" w:rsidRPr="007B223C" w:rsidRDefault="002C4831">
            <w:pPr>
              <w:spacing w:line="360" w:lineRule="auto"/>
              <w:jc w:val="center"/>
              <w:rPr>
                <w:rFonts w:ascii="宋体" w:hAnsi="宋体" w:hint="eastAsia"/>
                <w:sz w:val="24"/>
              </w:rPr>
            </w:pPr>
            <w:r w:rsidRPr="007B223C">
              <w:rPr>
                <w:rFonts w:ascii="宋体" w:hAnsi="宋体" w:hint="eastAsia"/>
                <w:sz w:val="24"/>
              </w:rPr>
              <w:t>专家一</w:t>
            </w:r>
          </w:p>
        </w:tc>
        <w:tc>
          <w:tcPr>
            <w:tcW w:w="1338" w:type="dxa"/>
          </w:tcPr>
          <w:p w14:paraId="37D5E1F8" w14:textId="77777777" w:rsidR="00273755" w:rsidRPr="007B223C" w:rsidRDefault="002C4831">
            <w:pPr>
              <w:spacing w:line="360" w:lineRule="auto"/>
              <w:jc w:val="center"/>
              <w:rPr>
                <w:rFonts w:ascii="宋体" w:hAnsi="宋体" w:hint="eastAsia"/>
                <w:sz w:val="24"/>
              </w:rPr>
            </w:pPr>
            <w:r w:rsidRPr="007B223C">
              <w:rPr>
                <w:rFonts w:ascii="宋体" w:hAnsi="宋体" w:hint="eastAsia"/>
                <w:sz w:val="24"/>
              </w:rPr>
              <w:t>专家二</w:t>
            </w:r>
          </w:p>
        </w:tc>
        <w:tc>
          <w:tcPr>
            <w:tcW w:w="1608" w:type="dxa"/>
          </w:tcPr>
          <w:p w14:paraId="234ACA73" w14:textId="77777777" w:rsidR="00273755" w:rsidRPr="007B223C" w:rsidRDefault="002C4831">
            <w:pPr>
              <w:spacing w:line="360" w:lineRule="auto"/>
              <w:jc w:val="center"/>
              <w:rPr>
                <w:rFonts w:ascii="宋体" w:hAnsi="宋体" w:hint="eastAsia"/>
                <w:sz w:val="24"/>
              </w:rPr>
            </w:pPr>
            <w:r w:rsidRPr="007B223C">
              <w:rPr>
                <w:rFonts w:ascii="宋体" w:hAnsi="宋体" w:hint="eastAsia"/>
                <w:sz w:val="24"/>
              </w:rPr>
              <w:t>专家三</w:t>
            </w:r>
          </w:p>
        </w:tc>
        <w:tc>
          <w:tcPr>
            <w:tcW w:w="1564" w:type="dxa"/>
          </w:tcPr>
          <w:p w14:paraId="07457213" w14:textId="77777777" w:rsidR="00273755" w:rsidRPr="007B223C" w:rsidRDefault="002C4831">
            <w:pPr>
              <w:spacing w:line="360" w:lineRule="auto"/>
              <w:jc w:val="center"/>
              <w:rPr>
                <w:rFonts w:ascii="宋体" w:hAnsi="宋体" w:hint="eastAsia"/>
                <w:sz w:val="24"/>
              </w:rPr>
            </w:pPr>
            <w:r w:rsidRPr="007B223C">
              <w:rPr>
                <w:rFonts w:ascii="宋体" w:hAnsi="宋体" w:hint="eastAsia"/>
                <w:sz w:val="24"/>
              </w:rPr>
              <w:t>专家四</w:t>
            </w:r>
          </w:p>
        </w:tc>
        <w:tc>
          <w:tcPr>
            <w:tcW w:w="1398" w:type="dxa"/>
          </w:tcPr>
          <w:p w14:paraId="0E3603A5" w14:textId="77777777" w:rsidR="00273755" w:rsidRPr="007B223C" w:rsidRDefault="002C4831">
            <w:pPr>
              <w:spacing w:line="360" w:lineRule="auto"/>
              <w:jc w:val="center"/>
              <w:rPr>
                <w:rFonts w:ascii="宋体" w:hAnsi="宋体" w:hint="eastAsia"/>
                <w:sz w:val="24"/>
              </w:rPr>
            </w:pPr>
            <w:r w:rsidRPr="007B223C">
              <w:rPr>
                <w:rFonts w:ascii="宋体" w:hAnsi="宋体" w:hint="eastAsia"/>
                <w:sz w:val="24"/>
              </w:rPr>
              <w:t>专家五</w:t>
            </w:r>
          </w:p>
        </w:tc>
      </w:tr>
      <w:tr w:rsidR="007B223C" w:rsidRPr="007B223C" w14:paraId="24D071A5" w14:textId="77777777">
        <w:trPr>
          <w:trHeight w:val="487"/>
        </w:trPr>
        <w:tc>
          <w:tcPr>
            <w:tcW w:w="1909" w:type="dxa"/>
          </w:tcPr>
          <w:p w14:paraId="4B26D2AE" w14:textId="77777777" w:rsidR="00273755" w:rsidRPr="007B223C" w:rsidRDefault="002C4831">
            <w:pPr>
              <w:spacing w:line="360" w:lineRule="auto"/>
              <w:jc w:val="center"/>
              <w:rPr>
                <w:rFonts w:ascii="宋体" w:hAnsi="宋体" w:hint="eastAsia"/>
                <w:sz w:val="24"/>
              </w:rPr>
            </w:pPr>
            <w:r w:rsidRPr="007B223C">
              <w:rPr>
                <w:rFonts w:ascii="宋体" w:hAnsi="宋体" w:hint="eastAsia"/>
                <w:sz w:val="24"/>
              </w:rPr>
              <w:t>姓名</w:t>
            </w:r>
          </w:p>
        </w:tc>
        <w:tc>
          <w:tcPr>
            <w:tcW w:w="1338" w:type="dxa"/>
          </w:tcPr>
          <w:p w14:paraId="2B6D4763" w14:textId="77777777" w:rsidR="00273755" w:rsidRPr="007B223C" w:rsidRDefault="00273755">
            <w:pPr>
              <w:spacing w:line="360" w:lineRule="auto"/>
              <w:ind w:leftChars="50" w:left="105"/>
              <w:jc w:val="center"/>
              <w:rPr>
                <w:rFonts w:ascii="宋体" w:hAnsi="宋体" w:hint="eastAsia"/>
                <w:sz w:val="24"/>
              </w:rPr>
            </w:pPr>
          </w:p>
        </w:tc>
        <w:tc>
          <w:tcPr>
            <w:tcW w:w="1338" w:type="dxa"/>
          </w:tcPr>
          <w:p w14:paraId="1A586334" w14:textId="77777777" w:rsidR="00273755" w:rsidRPr="007B223C" w:rsidRDefault="00273755">
            <w:pPr>
              <w:spacing w:line="360" w:lineRule="auto"/>
              <w:jc w:val="center"/>
              <w:rPr>
                <w:rFonts w:ascii="宋体" w:hAnsi="宋体" w:hint="eastAsia"/>
                <w:sz w:val="24"/>
              </w:rPr>
            </w:pPr>
          </w:p>
        </w:tc>
        <w:tc>
          <w:tcPr>
            <w:tcW w:w="1608" w:type="dxa"/>
          </w:tcPr>
          <w:p w14:paraId="4BE28B3F" w14:textId="77777777" w:rsidR="00273755" w:rsidRPr="007B223C" w:rsidRDefault="00273755">
            <w:pPr>
              <w:spacing w:line="360" w:lineRule="auto"/>
              <w:ind w:leftChars="50" w:left="105" w:firstLineChars="50" w:firstLine="120"/>
              <w:rPr>
                <w:rFonts w:ascii="宋体" w:hAnsi="宋体" w:hint="eastAsia"/>
                <w:sz w:val="24"/>
              </w:rPr>
            </w:pPr>
          </w:p>
        </w:tc>
        <w:tc>
          <w:tcPr>
            <w:tcW w:w="1564" w:type="dxa"/>
          </w:tcPr>
          <w:p w14:paraId="4D04C30F" w14:textId="77777777" w:rsidR="00273755" w:rsidRPr="007B223C" w:rsidRDefault="00273755">
            <w:pPr>
              <w:spacing w:line="360" w:lineRule="auto"/>
              <w:jc w:val="center"/>
              <w:rPr>
                <w:rFonts w:ascii="宋体" w:hAnsi="宋体" w:hint="eastAsia"/>
                <w:sz w:val="24"/>
              </w:rPr>
            </w:pPr>
          </w:p>
        </w:tc>
        <w:tc>
          <w:tcPr>
            <w:tcW w:w="1398" w:type="dxa"/>
            <w:vAlign w:val="center"/>
          </w:tcPr>
          <w:p w14:paraId="4ABBE1C0" w14:textId="77777777" w:rsidR="00273755" w:rsidRPr="007B223C" w:rsidRDefault="00273755">
            <w:pPr>
              <w:spacing w:line="360" w:lineRule="auto"/>
              <w:jc w:val="center"/>
              <w:rPr>
                <w:rFonts w:ascii="宋体" w:hAnsi="宋体" w:hint="eastAsia"/>
                <w:sz w:val="24"/>
              </w:rPr>
            </w:pPr>
          </w:p>
        </w:tc>
      </w:tr>
      <w:tr w:rsidR="007B223C" w:rsidRPr="007B223C" w14:paraId="1790DCED" w14:textId="77777777">
        <w:trPr>
          <w:trHeight w:val="592"/>
        </w:trPr>
        <w:tc>
          <w:tcPr>
            <w:tcW w:w="1909" w:type="dxa"/>
          </w:tcPr>
          <w:p w14:paraId="6BA49A2F" w14:textId="77777777" w:rsidR="00273755" w:rsidRPr="007B223C" w:rsidRDefault="002C4831">
            <w:pPr>
              <w:spacing w:line="360" w:lineRule="auto"/>
              <w:ind w:leftChars="50" w:left="105"/>
              <w:jc w:val="center"/>
              <w:rPr>
                <w:rFonts w:ascii="宋体" w:hAnsi="宋体" w:hint="eastAsia"/>
                <w:sz w:val="24"/>
              </w:rPr>
            </w:pPr>
            <w:r w:rsidRPr="007B223C">
              <w:rPr>
                <w:rFonts w:ascii="宋体" w:hAnsi="宋体" w:hint="eastAsia"/>
                <w:sz w:val="24"/>
              </w:rPr>
              <w:lastRenderedPageBreak/>
              <w:t>专业/职称</w:t>
            </w:r>
          </w:p>
        </w:tc>
        <w:tc>
          <w:tcPr>
            <w:tcW w:w="1338" w:type="dxa"/>
          </w:tcPr>
          <w:p w14:paraId="24BBF5B6" w14:textId="77777777" w:rsidR="00273755" w:rsidRPr="007B223C" w:rsidRDefault="00273755">
            <w:pPr>
              <w:spacing w:line="360" w:lineRule="auto"/>
              <w:ind w:leftChars="50" w:left="105"/>
              <w:jc w:val="center"/>
              <w:rPr>
                <w:rFonts w:ascii="宋体" w:hAnsi="宋体" w:cs="宋体" w:hint="eastAsia"/>
                <w:b/>
                <w:kern w:val="0"/>
                <w:sz w:val="24"/>
              </w:rPr>
            </w:pPr>
          </w:p>
        </w:tc>
        <w:tc>
          <w:tcPr>
            <w:tcW w:w="1338" w:type="dxa"/>
          </w:tcPr>
          <w:p w14:paraId="59CE0BAD" w14:textId="77777777" w:rsidR="00273755" w:rsidRPr="007B223C" w:rsidRDefault="00273755">
            <w:pPr>
              <w:spacing w:line="360" w:lineRule="auto"/>
              <w:ind w:leftChars="50" w:left="105"/>
              <w:jc w:val="center"/>
              <w:rPr>
                <w:rFonts w:ascii="宋体" w:hAnsi="宋体" w:cs="宋体" w:hint="eastAsia"/>
                <w:b/>
                <w:kern w:val="0"/>
                <w:sz w:val="24"/>
              </w:rPr>
            </w:pPr>
          </w:p>
        </w:tc>
        <w:tc>
          <w:tcPr>
            <w:tcW w:w="1608" w:type="dxa"/>
          </w:tcPr>
          <w:p w14:paraId="50A2CD67" w14:textId="77777777" w:rsidR="00273755" w:rsidRPr="007B223C" w:rsidRDefault="00273755">
            <w:pPr>
              <w:spacing w:line="360" w:lineRule="auto"/>
              <w:ind w:leftChars="50" w:left="105"/>
              <w:jc w:val="center"/>
              <w:rPr>
                <w:rFonts w:ascii="宋体" w:hAnsi="宋体" w:cs="宋体" w:hint="eastAsia"/>
                <w:b/>
                <w:kern w:val="0"/>
                <w:sz w:val="24"/>
              </w:rPr>
            </w:pPr>
          </w:p>
        </w:tc>
        <w:tc>
          <w:tcPr>
            <w:tcW w:w="1564" w:type="dxa"/>
          </w:tcPr>
          <w:p w14:paraId="10AED54B" w14:textId="77777777" w:rsidR="00273755" w:rsidRPr="007B223C" w:rsidRDefault="00273755">
            <w:pPr>
              <w:spacing w:line="360" w:lineRule="auto"/>
              <w:ind w:leftChars="50" w:left="105"/>
              <w:jc w:val="center"/>
              <w:rPr>
                <w:rFonts w:ascii="宋体" w:hAnsi="宋体" w:cs="宋体" w:hint="eastAsia"/>
                <w:b/>
                <w:kern w:val="0"/>
                <w:sz w:val="24"/>
              </w:rPr>
            </w:pPr>
          </w:p>
        </w:tc>
        <w:tc>
          <w:tcPr>
            <w:tcW w:w="1398" w:type="dxa"/>
          </w:tcPr>
          <w:p w14:paraId="1E394ECD" w14:textId="77777777" w:rsidR="00273755" w:rsidRPr="007B223C" w:rsidRDefault="00273755">
            <w:pPr>
              <w:spacing w:line="360" w:lineRule="auto"/>
              <w:ind w:leftChars="50" w:left="105"/>
              <w:jc w:val="center"/>
              <w:rPr>
                <w:rFonts w:ascii="宋体" w:hAnsi="宋体" w:cs="宋体" w:hint="eastAsia"/>
                <w:b/>
                <w:kern w:val="0"/>
                <w:sz w:val="24"/>
              </w:rPr>
            </w:pPr>
          </w:p>
        </w:tc>
      </w:tr>
    </w:tbl>
    <w:p w14:paraId="2B782A65" w14:textId="77777777" w:rsidR="00273755" w:rsidRPr="007B223C" w:rsidRDefault="002C4831">
      <w:pPr>
        <w:tabs>
          <w:tab w:val="left" w:pos="600"/>
        </w:tabs>
        <w:spacing w:line="360" w:lineRule="auto"/>
        <w:ind w:leftChars="-257" w:left="-75" w:hangingChars="184" w:hanging="465"/>
        <w:outlineLvl w:val="0"/>
        <w:rPr>
          <w:rFonts w:ascii="宋体" w:hAnsi="宋体" w:hint="eastAsia"/>
          <w:b/>
          <w:spacing w:val="6"/>
          <w:sz w:val="24"/>
        </w:rPr>
      </w:pPr>
      <w:bookmarkStart w:id="2741" w:name="_Toc199151820"/>
      <w:bookmarkStart w:id="2742" w:name="_Toc21813"/>
      <w:bookmarkStart w:id="2743" w:name="_Toc199152216"/>
      <w:bookmarkStart w:id="2744" w:name="_Toc199151992"/>
      <w:bookmarkStart w:id="2745" w:name="_Toc23933"/>
      <w:bookmarkStart w:id="2746" w:name="_Toc199152119"/>
      <w:r w:rsidRPr="007B223C">
        <w:rPr>
          <w:rFonts w:ascii="宋体" w:hAnsi="宋体" w:hint="eastAsia"/>
          <w:b/>
          <w:spacing w:val="6"/>
          <w:sz w:val="24"/>
        </w:rPr>
        <w:t>四、评标</w:t>
      </w:r>
      <w:bookmarkEnd w:id="2741"/>
      <w:bookmarkEnd w:id="2742"/>
      <w:bookmarkEnd w:id="2743"/>
      <w:bookmarkEnd w:id="2744"/>
      <w:bookmarkEnd w:id="2745"/>
      <w:bookmarkEnd w:id="2746"/>
    </w:p>
    <w:p w14:paraId="3BFF244E" w14:textId="77777777" w:rsidR="00273755" w:rsidRPr="007B223C" w:rsidRDefault="002C4831">
      <w:pPr>
        <w:spacing w:line="360" w:lineRule="auto"/>
        <w:rPr>
          <w:rFonts w:ascii="宋体" w:hAnsi="宋体" w:hint="eastAsia"/>
          <w:sz w:val="24"/>
        </w:rPr>
      </w:pPr>
      <w:r w:rsidRPr="007B223C">
        <w:rPr>
          <w:rFonts w:ascii="宋体" w:hAnsi="宋体" w:hint="eastAsia"/>
          <w:sz w:val="24"/>
        </w:rPr>
        <w:t>1、评标时间及地点</w:t>
      </w:r>
    </w:p>
    <w:p w14:paraId="4620A658" w14:textId="77777777" w:rsidR="00273755" w:rsidRPr="007B223C" w:rsidRDefault="002C4831">
      <w:pPr>
        <w:spacing w:line="360" w:lineRule="auto"/>
        <w:rPr>
          <w:rFonts w:ascii="宋体" w:hAnsi="宋体" w:hint="eastAsia"/>
          <w:sz w:val="24"/>
        </w:rPr>
      </w:pPr>
      <w:r w:rsidRPr="007B223C">
        <w:rPr>
          <w:rFonts w:ascii="宋体" w:hAnsi="宋体" w:hint="eastAsia"/>
          <w:sz w:val="24"/>
        </w:rPr>
        <w:t xml:space="preserve">（1）评标时间：年月日 </w:t>
      </w:r>
    </w:p>
    <w:p w14:paraId="6D9A47EC" w14:textId="77777777" w:rsidR="00273755" w:rsidRPr="007B223C" w:rsidRDefault="002C4831">
      <w:pPr>
        <w:spacing w:line="360" w:lineRule="auto"/>
        <w:rPr>
          <w:rFonts w:ascii="宋体" w:hAnsi="宋体" w:hint="eastAsia"/>
          <w:sz w:val="24"/>
        </w:rPr>
      </w:pPr>
      <w:r w:rsidRPr="007B223C">
        <w:rPr>
          <w:rFonts w:ascii="宋体" w:hAnsi="宋体" w:hint="eastAsia"/>
          <w:sz w:val="24"/>
        </w:rPr>
        <w:t>（2）评标地点：</w:t>
      </w:r>
      <w:r w:rsidRPr="007B223C">
        <w:rPr>
          <w:rFonts w:hint="eastAsia"/>
          <w:spacing w:val="6"/>
          <w:sz w:val="24"/>
        </w:rPr>
        <w:t>公共资源交易中心</w:t>
      </w:r>
      <w:r w:rsidRPr="007B223C">
        <w:rPr>
          <w:rFonts w:hint="eastAsia"/>
          <w:spacing w:val="6"/>
          <w:sz w:val="24"/>
          <w:u w:val="single"/>
        </w:rPr>
        <w:t xml:space="preserve">   </w:t>
      </w:r>
      <w:r w:rsidRPr="007B223C">
        <w:rPr>
          <w:rFonts w:hint="eastAsia"/>
          <w:spacing w:val="6"/>
          <w:sz w:val="24"/>
          <w:u w:val="single"/>
        </w:rPr>
        <w:t>号</w:t>
      </w:r>
      <w:r w:rsidRPr="007B223C">
        <w:rPr>
          <w:rFonts w:hint="eastAsia"/>
          <w:spacing w:val="6"/>
          <w:sz w:val="24"/>
        </w:rPr>
        <w:t>评标室</w:t>
      </w:r>
    </w:p>
    <w:p w14:paraId="52C60D4A" w14:textId="77777777" w:rsidR="00273755" w:rsidRPr="007B223C" w:rsidRDefault="002C4831">
      <w:pPr>
        <w:spacing w:line="360" w:lineRule="auto"/>
        <w:rPr>
          <w:rFonts w:ascii="宋体" w:hAnsi="宋体" w:hint="eastAsia"/>
          <w:sz w:val="24"/>
        </w:rPr>
      </w:pPr>
      <w:r w:rsidRPr="007B223C">
        <w:rPr>
          <w:rFonts w:ascii="宋体" w:hAnsi="宋体" w:hint="eastAsia"/>
          <w:sz w:val="24"/>
        </w:rPr>
        <w:t xml:space="preserve">2、评标过程封闭管理 </w:t>
      </w:r>
    </w:p>
    <w:p w14:paraId="12F8A0BC" w14:textId="77777777" w:rsidR="00273755" w:rsidRPr="007B223C" w:rsidRDefault="002C4831">
      <w:pPr>
        <w:spacing w:line="360" w:lineRule="auto"/>
        <w:ind w:leftChars="-257" w:left="-540" w:firstLineChars="200" w:firstLine="480"/>
        <w:rPr>
          <w:rFonts w:ascii="宋体" w:hAnsi="宋体" w:hint="eastAsia"/>
          <w:sz w:val="24"/>
        </w:rPr>
      </w:pPr>
      <w:r w:rsidRPr="007B223C">
        <w:rPr>
          <w:rFonts w:ascii="宋体" w:hAnsi="宋体" w:hint="eastAsia"/>
          <w:sz w:val="24"/>
        </w:rPr>
        <w:t>依法组建的评标委员会在评标过程中严格按照评标纪律要求实行封闭管理，评标委员会的成员到场后将所有通讯工具收交统一管理，断绝与外界的联系。</w:t>
      </w:r>
      <w:r w:rsidRPr="007B223C">
        <w:rPr>
          <w:rFonts w:ascii="宋体" w:hAnsi="宋体"/>
          <w:sz w:val="24"/>
        </w:rPr>
        <w:t>评标委员会</w:t>
      </w:r>
      <w:r w:rsidRPr="007B223C">
        <w:rPr>
          <w:rFonts w:ascii="宋体" w:hAnsi="宋体" w:hint="eastAsia"/>
          <w:sz w:val="24"/>
        </w:rPr>
        <w:t>成员</w:t>
      </w:r>
      <w:r w:rsidRPr="007B223C">
        <w:rPr>
          <w:rFonts w:ascii="宋体" w:hAnsi="宋体"/>
          <w:sz w:val="24"/>
        </w:rPr>
        <w:t>研读招标文件</w:t>
      </w:r>
      <w:r w:rsidRPr="007B223C">
        <w:rPr>
          <w:rFonts w:ascii="宋体" w:hAnsi="宋体" w:hint="eastAsia"/>
          <w:sz w:val="24"/>
        </w:rPr>
        <w:t>，了解</w:t>
      </w:r>
      <w:r w:rsidRPr="007B223C">
        <w:rPr>
          <w:rFonts w:ascii="宋体" w:hAnsi="宋体"/>
          <w:sz w:val="24"/>
        </w:rPr>
        <w:t>和熟悉招标文件规定的评标办法</w:t>
      </w:r>
      <w:r w:rsidRPr="007B223C">
        <w:rPr>
          <w:rFonts w:ascii="宋体" w:hAnsi="宋体" w:hint="eastAsia"/>
          <w:sz w:val="24"/>
        </w:rPr>
        <w:t>等内容。</w:t>
      </w:r>
    </w:p>
    <w:p w14:paraId="673AFF65" w14:textId="77777777" w:rsidR="00273755" w:rsidRPr="007B223C" w:rsidRDefault="002C4831">
      <w:pPr>
        <w:spacing w:line="360" w:lineRule="auto"/>
        <w:rPr>
          <w:rFonts w:ascii="宋体" w:hAnsi="宋体" w:hint="eastAsia"/>
          <w:sz w:val="24"/>
        </w:rPr>
      </w:pPr>
      <w:r w:rsidRPr="007B223C">
        <w:rPr>
          <w:rFonts w:ascii="宋体" w:hAnsi="宋体" w:hint="eastAsia"/>
          <w:sz w:val="24"/>
        </w:rPr>
        <w:t>3、评标过程的原则性</w:t>
      </w:r>
    </w:p>
    <w:p w14:paraId="5D64C13F" w14:textId="77777777" w:rsidR="00273755" w:rsidRPr="007B223C" w:rsidRDefault="002C4831">
      <w:pPr>
        <w:spacing w:line="360" w:lineRule="auto"/>
        <w:ind w:leftChars="-257" w:left="-540" w:firstLineChars="200" w:firstLine="480"/>
        <w:rPr>
          <w:rFonts w:ascii="宋体" w:hAnsi="宋体" w:hint="eastAsia"/>
          <w:sz w:val="24"/>
        </w:rPr>
      </w:pPr>
      <w:r w:rsidRPr="007B223C">
        <w:rPr>
          <w:rFonts w:ascii="宋体" w:hAnsi="宋体" w:hint="eastAsia"/>
          <w:sz w:val="24"/>
        </w:rPr>
        <w:t>评标活动的全过程遵循公平、公正，体现平等、科学和合法的原则。招标文件“评标办法”中没有规定的方法、评审因素和标准，评标委员会不作为评标依据。</w:t>
      </w:r>
    </w:p>
    <w:p w14:paraId="7D567BE1" w14:textId="77777777" w:rsidR="00273755" w:rsidRPr="007B223C" w:rsidRDefault="002C4831">
      <w:pPr>
        <w:spacing w:line="360" w:lineRule="auto"/>
        <w:ind w:leftChars="-257" w:left="-540" w:firstLineChars="200" w:firstLine="480"/>
        <w:rPr>
          <w:rFonts w:ascii="宋体" w:hAnsi="宋体" w:hint="eastAsia"/>
          <w:sz w:val="24"/>
        </w:rPr>
      </w:pPr>
      <w:r w:rsidRPr="007B223C">
        <w:rPr>
          <w:rFonts w:ascii="宋体" w:hAnsi="宋体" w:hint="eastAsia"/>
          <w:sz w:val="24"/>
        </w:rPr>
        <w:t>4、评标程序的初步评审（含无效投标判定情况及说明）</w:t>
      </w:r>
    </w:p>
    <w:p w14:paraId="79DB5973" w14:textId="77777777" w:rsidR="00273755" w:rsidRPr="007B223C" w:rsidRDefault="002C4831">
      <w:pPr>
        <w:spacing w:line="360" w:lineRule="auto"/>
        <w:ind w:leftChars="-257" w:left="-540" w:firstLineChars="200" w:firstLine="480"/>
        <w:rPr>
          <w:rFonts w:ascii="宋体" w:hAnsi="宋体" w:hint="eastAsia"/>
          <w:sz w:val="24"/>
        </w:rPr>
      </w:pPr>
      <w:r w:rsidRPr="007B223C">
        <w:rPr>
          <w:rFonts w:ascii="宋体" w:hAnsi="宋体" w:hint="eastAsia"/>
          <w:sz w:val="24"/>
        </w:rPr>
        <w:t>（留空由评委填）</w:t>
      </w:r>
    </w:p>
    <w:p w14:paraId="6F039493" w14:textId="77777777" w:rsidR="00273755" w:rsidRPr="007B223C" w:rsidRDefault="00273755">
      <w:pPr>
        <w:spacing w:line="360" w:lineRule="auto"/>
        <w:ind w:leftChars="-257" w:left="-540" w:firstLineChars="200" w:firstLine="480"/>
        <w:rPr>
          <w:rFonts w:ascii="宋体" w:hAnsi="宋体" w:hint="eastAsia"/>
          <w:sz w:val="24"/>
        </w:rPr>
      </w:pPr>
    </w:p>
    <w:p w14:paraId="61266BA5" w14:textId="77777777" w:rsidR="00273755" w:rsidRPr="007B223C" w:rsidRDefault="002C4831">
      <w:pPr>
        <w:spacing w:line="360" w:lineRule="auto"/>
        <w:ind w:leftChars="-257" w:left="-540" w:firstLineChars="200" w:firstLine="480"/>
        <w:rPr>
          <w:rFonts w:ascii="宋体" w:hAnsi="宋体" w:hint="eastAsia"/>
          <w:sz w:val="24"/>
        </w:rPr>
      </w:pPr>
      <w:r w:rsidRPr="007B223C">
        <w:rPr>
          <w:rFonts w:ascii="宋体" w:hAnsi="宋体" w:hint="eastAsia"/>
          <w:sz w:val="24"/>
        </w:rPr>
        <w:t>5、评标程序的详细评审</w:t>
      </w:r>
    </w:p>
    <w:p w14:paraId="19FC7C13" w14:textId="77777777" w:rsidR="00273755" w:rsidRPr="007B223C" w:rsidRDefault="002C4831">
      <w:pPr>
        <w:spacing w:line="360" w:lineRule="auto"/>
        <w:ind w:leftChars="-257" w:left="-540" w:firstLineChars="200" w:firstLine="480"/>
        <w:rPr>
          <w:rFonts w:ascii="宋体" w:hAnsi="宋体" w:hint="eastAsia"/>
          <w:sz w:val="24"/>
        </w:rPr>
      </w:pPr>
      <w:r w:rsidRPr="007B223C">
        <w:rPr>
          <w:rFonts w:ascii="宋体" w:hAnsi="宋体" w:hint="eastAsia"/>
          <w:sz w:val="24"/>
        </w:rPr>
        <w:t>（留空由评委填）</w:t>
      </w:r>
    </w:p>
    <w:p w14:paraId="0630A44C" w14:textId="77777777" w:rsidR="00273755" w:rsidRPr="007B223C" w:rsidRDefault="00273755">
      <w:pPr>
        <w:spacing w:line="360" w:lineRule="auto"/>
        <w:ind w:leftChars="-257" w:left="-540" w:firstLineChars="200" w:firstLine="480"/>
        <w:rPr>
          <w:rFonts w:ascii="宋体" w:hAnsi="宋体" w:hint="eastAsia"/>
          <w:sz w:val="24"/>
        </w:rPr>
      </w:pPr>
    </w:p>
    <w:p w14:paraId="259692A7" w14:textId="77777777" w:rsidR="00273755" w:rsidRPr="007B223C" w:rsidRDefault="002C4831">
      <w:pPr>
        <w:numPr>
          <w:ilvl w:val="0"/>
          <w:numId w:val="7"/>
        </w:numPr>
        <w:tabs>
          <w:tab w:val="left" w:pos="600"/>
        </w:tabs>
        <w:spacing w:line="360" w:lineRule="auto"/>
        <w:outlineLvl w:val="0"/>
        <w:rPr>
          <w:rFonts w:ascii="宋体" w:hAnsi="宋体" w:hint="eastAsia"/>
          <w:b/>
          <w:bCs/>
          <w:sz w:val="24"/>
        </w:rPr>
      </w:pPr>
      <w:bookmarkStart w:id="2747" w:name="_Toc199152217"/>
      <w:bookmarkStart w:id="2748" w:name="_Toc199152120"/>
      <w:bookmarkStart w:id="2749" w:name="_Toc12514"/>
      <w:bookmarkStart w:id="2750" w:name="_Toc20463"/>
      <w:bookmarkStart w:id="2751" w:name="_Toc199151821"/>
      <w:bookmarkStart w:id="2752" w:name="_Toc199151993"/>
      <w:r w:rsidRPr="007B223C">
        <w:rPr>
          <w:rFonts w:ascii="宋体" w:hAnsi="宋体" w:hint="eastAsia"/>
          <w:b/>
          <w:bCs/>
          <w:sz w:val="24"/>
        </w:rPr>
        <w:t>评标结果</w:t>
      </w:r>
      <w:bookmarkEnd w:id="2747"/>
      <w:bookmarkEnd w:id="2748"/>
      <w:bookmarkEnd w:id="2749"/>
      <w:bookmarkEnd w:id="2750"/>
      <w:bookmarkEnd w:id="2751"/>
      <w:bookmarkEnd w:id="2752"/>
    </w:p>
    <w:p w14:paraId="1C84CDBD" w14:textId="77777777" w:rsidR="00273755" w:rsidRPr="007B223C" w:rsidRDefault="002C4831">
      <w:pPr>
        <w:spacing w:line="360" w:lineRule="auto"/>
        <w:rPr>
          <w:rFonts w:ascii="宋体" w:hAnsi="宋体" w:hint="eastAsia"/>
          <w:sz w:val="24"/>
        </w:rPr>
      </w:pPr>
      <w:r w:rsidRPr="007B223C">
        <w:rPr>
          <w:rFonts w:ascii="宋体" w:hAnsi="宋体" w:hint="eastAsia"/>
          <w:sz w:val="24"/>
        </w:rPr>
        <w:t>中标候选人名单：</w:t>
      </w:r>
    </w:p>
    <w:tbl>
      <w:tblPr>
        <w:tblW w:w="993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2445"/>
        <w:gridCol w:w="1980"/>
        <w:gridCol w:w="2430"/>
      </w:tblGrid>
      <w:tr w:rsidR="007B223C" w:rsidRPr="007B223C" w14:paraId="2D982B49" w14:textId="77777777">
        <w:tc>
          <w:tcPr>
            <w:tcW w:w="3076" w:type="dxa"/>
            <w:vAlign w:val="center"/>
          </w:tcPr>
          <w:p w14:paraId="2DD58090" w14:textId="77777777" w:rsidR="00273755" w:rsidRPr="007B223C" w:rsidRDefault="002C4831">
            <w:pPr>
              <w:spacing w:line="360" w:lineRule="auto"/>
              <w:jc w:val="center"/>
              <w:rPr>
                <w:rFonts w:ascii="宋体" w:hAnsi="宋体" w:hint="eastAsia"/>
                <w:sz w:val="24"/>
              </w:rPr>
            </w:pPr>
            <w:r w:rsidRPr="007B223C">
              <w:rPr>
                <w:rFonts w:ascii="宋体" w:hAnsi="宋体" w:hint="eastAsia"/>
                <w:sz w:val="24"/>
              </w:rPr>
              <w:t>推荐顺序</w:t>
            </w:r>
          </w:p>
        </w:tc>
        <w:tc>
          <w:tcPr>
            <w:tcW w:w="2445" w:type="dxa"/>
            <w:vAlign w:val="center"/>
          </w:tcPr>
          <w:p w14:paraId="72B1D0ED" w14:textId="77777777" w:rsidR="00273755" w:rsidRPr="007B223C" w:rsidRDefault="002C4831">
            <w:pPr>
              <w:spacing w:line="360" w:lineRule="auto"/>
              <w:jc w:val="center"/>
              <w:rPr>
                <w:rFonts w:ascii="宋体" w:hAnsi="宋体" w:hint="eastAsia"/>
                <w:sz w:val="24"/>
              </w:rPr>
            </w:pPr>
            <w:r w:rsidRPr="007B223C">
              <w:rPr>
                <w:rFonts w:ascii="宋体" w:hAnsi="宋体" w:hint="eastAsia"/>
                <w:sz w:val="24"/>
              </w:rPr>
              <w:t>中标候选人名称</w:t>
            </w:r>
          </w:p>
        </w:tc>
        <w:tc>
          <w:tcPr>
            <w:tcW w:w="1980" w:type="dxa"/>
            <w:vAlign w:val="center"/>
          </w:tcPr>
          <w:p w14:paraId="2AA91247" w14:textId="77777777" w:rsidR="00273755" w:rsidRPr="007B223C" w:rsidRDefault="002C4831">
            <w:pPr>
              <w:spacing w:line="360" w:lineRule="auto"/>
              <w:jc w:val="center"/>
              <w:rPr>
                <w:rFonts w:ascii="宋体" w:hAnsi="宋体" w:hint="eastAsia"/>
                <w:sz w:val="24"/>
              </w:rPr>
            </w:pPr>
            <w:r w:rsidRPr="007B223C">
              <w:rPr>
                <w:rFonts w:ascii="宋体" w:hAnsi="宋体" w:hint="eastAsia"/>
                <w:sz w:val="24"/>
              </w:rPr>
              <w:t>投标报价（万元）</w:t>
            </w:r>
          </w:p>
        </w:tc>
        <w:tc>
          <w:tcPr>
            <w:tcW w:w="2430" w:type="dxa"/>
            <w:vAlign w:val="center"/>
          </w:tcPr>
          <w:p w14:paraId="332F0323" w14:textId="77777777" w:rsidR="00273755" w:rsidRPr="007B223C" w:rsidRDefault="002C4831">
            <w:pPr>
              <w:spacing w:line="360" w:lineRule="auto"/>
              <w:jc w:val="center"/>
              <w:rPr>
                <w:rFonts w:ascii="宋体" w:hAnsi="宋体" w:hint="eastAsia"/>
                <w:sz w:val="24"/>
              </w:rPr>
            </w:pPr>
            <w:r w:rsidRPr="007B223C">
              <w:rPr>
                <w:rFonts w:ascii="宋体" w:hAnsi="宋体" w:hint="eastAsia"/>
                <w:sz w:val="24"/>
              </w:rPr>
              <w:t>项目经理姓名及资格证书编号</w:t>
            </w:r>
          </w:p>
        </w:tc>
      </w:tr>
      <w:tr w:rsidR="007B223C" w:rsidRPr="007B223C" w14:paraId="17EB5DCD" w14:textId="77777777">
        <w:tc>
          <w:tcPr>
            <w:tcW w:w="3076" w:type="dxa"/>
            <w:vAlign w:val="center"/>
          </w:tcPr>
          <w:p w14:paraId="41C153A1" w14:textId="77777777" w:rsidR="00273755" w:rsidRPr="007B223C" w:rsidRDefault="002C4831">
            <w:pPr>
              <w:spacing w:line="360" w:lineRule="auto"/>
              <w:jc w:val="center"/>
              <w:rPr>
                <w:rFonts w:ascii="宋体" w:hAnsi="宋体" w:hint="eastAsia"/>
                <w:sz w:val="24"/>
              </w:rPr>
            </w:pPr>
            <w:r w:rsidRPr="007B223C">
              <w:rPr>
                <w:rFonts w:ascii="宋体" w:hAnsi="宋体" w:hint="eastAsia"/>
                <w:sz w:val="24"/>
              </w:rPr>
              <w:t>第一中标候选人</w:t>
            </w:r>
          </w:p>
        </w:tc>
        <w:tc>
          <w:tcPr>
            <w:tcW w:w="2445" w:type="dxa"/>
            <w:vAlign w:val="center"/>
          </w:tcPr>
          <w:p w14:paraId="30B22599" w14:textId="77777777" w:rsidR="00273755" w:rsidRPr="007B223C" w:rsidRDefault="00273755">
            <w:pPr>
              <w:spacing w:line="360" w:lineRule="auto"/>
              <w:jc w:val="center"/>
              <w:rPr>
                <w:rFonts w:ascii="宋体" w:hAnsi="宋体" w:hint="eastAsia"/>
                <w:sz w:val="24"/>
              </w:rPr>
            </w:pPr>
          </w:p>
        </w:tc>
        <w:tc>
          <w:tcPr>
            <w:tcW w:w="1980" w:type="dxa"/>
            <w:vAlign w:val="center"/>
          </w:tcPr>
          <w:p w14:paraId="3D593DD1" w14:textId="77777777" w:rsidR="00273755" w:rsidRPr="007B223C" w:rsidRDefault="00273755">
            <w:pPr>
              <w:spacing w:line="360" w:lineRule="auto"/>
              <w:jc w:val="center"/>
              <w:rPr>
                <w:rFonts w:ascii="宋体" w:hAnsi="宋体" w:hint="eastAsia"/>
                <w:sz w:val="24"/>
              </w:rPr>
            </w:pPr>
          </w:p>
        </w:tc>
        <w:tc>
          <w:tcPr>
            <w:tcW w:w="2430" w:type="dxa"/>
            <w:vAlign w:val="center"/>
          </w:tcPr>
          <w:p w14:paraId="23A54F99" w14:textId="77777777" w:rsidR="00273755" w:rsidRPr="007B223C" w:rsidRDefault="00273755">
            <w:pPr>
              <w:spacing w:line="360" w:lineRule="auto"/>
              <w:jc w:val="center"/>
              <w:rPr>
                <w:rFonts w:ascii="宋体" w:hAnsi="宋体" w:hint="eastAsia"/>
                <w:sz w:val="24"/>
              </w:rPr>
            </w:pPr>
          </w:p>
        </w:tc>
      </w:tr>
      <w:tr w:rsidR="007B223C" w:rsidRPr="007B223C" w14:paraId="0913C4BB" w14:textId="77777777">
        <w:tc>
          <w:tcPr>
            <w:tcW w:w="3076" w:type="dxa"/>
            <w:vAlign w:val="center"/>
          </w:tcPr>
          <w:p w14:paraId="3B7A444F" w14:textId="77777777" w:rsidR="00273755" w:rsidRPr="007B223C" w:rsidRDefault="002C4831">
            <w:pPr>
              <w:spacing w:line="360" w:lineRule="auto"/>
              <w:jc w:val="center"/>
              <w:rPr>
                <w:rFonts w:ascii="宋体" w:hAnsi="宋体" w:hint="eastAsia"/>
                <w:sz w:val="24"/>
              </w:rPr>
            </w:pPr>
            <w:r w:rsidRPr="007B223C">
              <w:rPr>
                <w:rFonts w:ascii="宋体" w:hAnsi="宋体" w:hint="eastAsia"/>
                <w:sz w:val="24"/>
              </w:rPr>
              <w:t>第二中标候选人</w:t>
            </w:r>
          </w:p>
        </w:tc>
        <w:tc>
          <w:tcPr>
            <w:tcW w:w="2445" w:type="dxa"/>
            <w:vAlign w:val="center"/>
          </w:tcPr>
          <w:p w14:paraId="5C9B6570" w14:textId="77777777" w:rsidR="00273755" w:rsidRPr="007B223C" w:rsidRDefault="00273755">
            <w:pPr>
              <w:spacing w:line="360" w:lineRule="auto"/>
              <w:jc w:val="center"/>
              <w:rPr>
                <w:rFonts w:ascii="宋体" w:hAnsi="宋体" w:hint="eastAsia"/>
                <w:sz w:val="24"/>
              </w:rPr>
            </w:pPr>
          </w:p>
        </w:tc>
        <w:tc>
          <w:tcPr>
            <w:tcW w:w="1980" w:type="dxa"/>
            <w:vAlign w:val="center"/>
          </w:tcPr>
          <w:p w14:paraId="508F5241" w14:textId="77777777" w:rsidR="00273755" w:rsidRPr="007B223C" w:rsidRDefault="00273755">
            <w:pPr>
              <w:spacing w:line="360" w:lineRule="auto"/>
              <w:jc w:val="center"/>
              <w:rPr>
                <w:rFonts w:ascii="宋体" w:hAnsi="宋体" w:hint="eastAsia"/>
                <w:sz w:val="24"/>
              </w:rPr>
            </w:pPr>
          </w:p>
        </w:tc>
        <w:tc>
          <w:tcPr>
            <w:tcW w:w="2430" w:type="dxa"/>
            <w:vAlign w:val="center"/>
          </w:tcPr>
          <w:p w14:paraId="255355EA" w14:textId="77777777" w:rsidR="00273755" w:rsidRPr="007B223C" w:rsidRDefault="00273755">
            <w:pPr>
              <w:spacing w:line="360" w:lineRule="auto"/>
              <w:jc w:val="center"/>
              <w:rPr>
                <w:rFonts w:ascii="宋体" w:hAnsi="宋体" w:hint="eastAsia"/>
                <w:sz w:val="24"/>
              </w:rPr>
            </w:pPr>
          </w:p>
        </w:tc>
      </w:tr>
      <w:tr w:rsidR="007B223C" w:rsidRPr="007B223C" w14:paraId="16F114BC" w14:textId="77777777">
        <w:tc>
          <w:tcPr>
            <w:tcW w:w="3076" w:type="dxa"/>
            <w:vAlign w:val="center"/>
          </w:tcPr>
          <w:p w14:paraId="566F01CA" w14:textId="77777777" w:rsidR="00273755" w:rsidRPr="007B223C" w:rsidRDefault="002C4831">
            <w:pPr>
              <w:spacing w:line="360" w:lineRule="auto"/>
              <w:jc w:val="center"/>
              <w:rPr>
                <w:rFonts w:ascii="宋体" w:hAnsi="宋体" w:hint="eastAsia"/>
                <w:sz w:val="24"/>
              </w:rPr>
            </w:pPr>
            <w:r w:rsidRPr="007B223C">
              <w:rPr>
                <w:rFonts w:ascii="宋体" w:hAnsi="宋体" w:hint="eastAsia"/>
                <w:sz w:val="24"/>
              </w:rPr>
              <w:t>第三中标候选人</w:t>
            </w:r>
          </w:p>
        </w:tc>
        <w:tc>
          <w:tcPr>
            <w:tcW w:w="2445" w:type="dxa"/>
            <w:vAlign w:val="center"/>
          </w:tcPr>
          <w:p w14:paraId="7BA483A3" w14:textId="77777777" w:rsidR="00273755" w:rsidRPr="007B223C" w:rsidRDefault="00273755">
            <w:pPr>
              <w:spacing w:line="360" w:lineRule="auto"/>
              <w:jc w:val="center"/>
              <w:rPr>
                <w:rFonts w:ascii="宋体" w:hAnsi="宋体" w:hint="eastAsia"/>
                <w:sz w:val="24"/>
              </w:rPr>
            </w:pPr>
          </w:p>
        </w:tc>
        <w:tc>
          <w:tcPr>
            <w:tcW w:w="1980" w:type="dxa"/>
            <w:vAlign w:val="center"/>
          </w:tcPr>
          <w:p w14:paraId="715AFB93" w14:textId="77777777" w:rsidR="00273755" w:rsidRPr="007B223C" w:rsidRDefault="00273755">
            <w:pPr>
              <w:spacing w:line="360" w:lineRule="auto"/>
              <w:jc w:val="center"/>
              <w:rPr>
                <w:rFonts w:ascii="宋体" w:hAnsi="宋体" w:hint="eastAsia"/>
                <w:sz w:val="24"/>
              </w:rPr>
            </w:pPr>
          </w:p>
        </w:tc>
        <w:tc>
          <w:tcPr>
            <w:tcW w:w="2430" w:type="dxa"/>
            <w:vAlign w:val="center"/>
          </w:tcPr>
          <w:p w14:paraId="4A721DE1" w14:textId="77777777" w:rsidR="00273755" w:rsidRPr="007B223C" w:rsidRDefault="00273755">
            <w:pPr>
              <w:spacing w:line="360" w:lineRule="auto"/>
              <w:jc w:val="center"/>
              <w:rPr>
                <w:rFonts w:ascii="宋体" w:hAnsi="宋体" w:hint="eastAsia"/>
                <w:sz w:val="24"/>
              </w:rPr>
            </w:pPr>
          </w:p>
        </w:tc>
      </w:tr>
    </w:tbl>
    <w:p w14:paraId="39B53B87" w14:textId="77777777" w:rsidR="00273755" w:rsidRPr="007B223C" w:rsidRDefault="002C4831">
      <w:pPr>
        <w:spacing w:line="360" w:lineRule="auto"/>
        <w:rPr>
          <w:rFonts w:ascii="宋体" w:hAnsi="宋体" w:hint="eastAsia"/>
          <w:sz w:val="24"/>
        </w:rPr>
      </w:pPr>
      <w:r w:rsidRPr="007B223C">
        <w:rPr>
          <w:rFonts w:ascii="宋体" w:hAnsi="宋体" w:hint="eastAsia"/>
          <w:sz w:val="24"/>
        </w:rPr>
        <w:t>评委主任签名：</w:t>
      </w:r>
    </w:p>
    <w:p w14:paraId="78B96B9A" w14:textId="77777777" w:rsidR="00273755" w:rsidRPr="007B223C" w:rsidRDefault="00273755">
      <w:pPr>
        <w:spacing w:line="360" w:lineRule="auto"/>
        <w:rPr>
          <w:rFonts w:ascii="宋体" w:hAnsi="宋体" w:hint="eastAsia"/>
          <w:sz w:val="24"/>
        </w:rPr>
      </w:pPr>
    </w:p>
    <w:p w14:paraId="7C61F0AC" w14:textId="77777777" w:rsidR="00273755" w:rsidRPr="007B223C" w:rsidRDefault="002C4831">
      <w:pPr>
        <w:spacing w:line="360" w:lineRule="auto"/>
        <w:rPr>
          <w:rFonts w:ascii="宋体" w:hAnsi="宋体" w:hint="eastAsia"/>
          <w:sz w:val="24"/>
        </w:rPr>
      </w:pPr>
      <w:r w:rsidRPr="007B223C">
        <w:rPr>
          <w:rFonts w:ascii="宋体" w:hAnsi="宋体" w:hint="eastAsia"/>
          <w:sz w:val="24"/>
        </w:rPr>
        <w:t>评委成员签名：</w:t>
      </w:r>
    </w:p>
    <w:p w14:paraId="61E4D9EB" w14:textId="77777777" w:rsidR="00273755" w:rsidRPr="007B223C" w:rsidRDefault="002C4831">
      <w:pPr>
        <w:spacing w:line="440" w:lineRule="exact"/>
        <w:rPr>
          <w:rFonts w:ascii="宋体" w:hAnsi="宋体" w:hint="eastAsia"/>
          <w:sz w:val="24"/>
        </w:rPr>
      </w:pPr>
      <w:r w:rsidRPr="007B223C">
        <w:rPr>
          <w:rFonts w:ascii="宋体" w:hAnsi="宋体" w:hint="eastAsia"/>
          <w:sz w:val="24"/>
        </w:rPr>
        <w:br w:type="page"/>
      </w:r>
      <w:r w:rsidRPr="007B223C">
        <w:rPr>
          <w:rFonts w:ascii="宋体" w:hAnsi="宋体" w:hint="eastAsia"/>
          <w:sz w:val="24"/>
        </w:rPr>
        <w:lastRenderedPageBreak/>
        <w:t>附表：</w:t>
      </w:r>
    </w:p>
    <w:p w14:paraId="2388EB88" w14:textId="77777777" w:rsidR="00273755" w:rsidRPr="007B223C" w:rsidRDefault="002C4831">
      <w:pPr>
        <w:numPr>
          <w:ilvl w:val="0"/>
          <w:numId w:val="8"/>
        </w:numPr>
        <w:spacing w:line="440" w:lineRule="exact"/>
        <w:rPr>
          <w:rFonts w:ascii="宋体" w:hAnsi="宋体" w:hint="eastAsia"/>
          <w:sz w:val="24"/>
        </w:rPr>
      </w:pPr>
      <w:r w:rsidRPr="007B223C">
        <w:rPr>
          <w:rFonts w:ascii="宋体" w:hAnsi="宋体" w:hint="eastAsia"/>
          <w:sz w:val="24"/>
          <w:u w:val="single"/>
        </w:rPr>
        <w:t xml:space="preserve">              （项目名称）</w:t>
      </w:r>
      <w:r w:rsidRPr="007B223C">
        <w:rPr>
          <w:rFonts w:ascii="宋体" w:hAnsi="宋体" w:hint="eastAsia"/>
          <w:sz w:val="24"/>
        </w:rPr>
        <w:t>施工投标文件递交登记表</w:t>
      </w:r>
    </w:p>
    <w:p w14:paraId="56C08E1B" w14:textId="77777777" w:rsidR="00273755" w:rsidRPr="007B223C" w:rsidRDefault="002C4831">
      <w:pPr>
        <w:spacing w:line="440" w:lineRule="exact"/>
        <w:rPr>
          <w:rFonts w:ascii="宋体" w:hAnsi="宋体" w:hint="eastAsia"/>
          <w:sz w:val="24"/>
        </w:rPr>
      </w:pPr>
      <w:r w:rsidRPr="007B223C">
        <w:rPr>
          <w:rFonts w:ascii="宋体" w:hAnsi="宋体" w:hint="eastAsia"/>
          <w:sz w:val="24"/>
        </w:rPr>
        <w:t>2、</w:t>
      </w:r>
      <w:r w:rsidRPr="007B223C">
        <w:rPr>
          <w:rFonts w:ascii="宋体" w:hAnsi="宋体" w:hint="eastAsia"/>
          <w:sz w:val="24"/>
          <w:u w:val="single"/>
        </w:rPr>
        <w:t xml:space="preserve">              （项目名称）</w:t>
      </w:r>
      <w:r w:rsidRPr="007B223C">
        <w:rPr>
          <w:rFonts w:ascii="宋体" w:hAnsi="宋体" w:hint="eastAsia"/>
          <w:sz w:val="24"/>
        </w:rPr>
        <w:t>施工投标文件商务及经济报价开标现场记录表</w:t>
      </w:r>
    </w:p>
    <w:p w14:paraId="34188983" w14:textId="77777777" w:rsidR="00273755" w:rsidRPr="007B223C" w:rsidRDefault="002C4831">
      <w:pPr>
        <w:spacing w:line="440" w:lineRule="exact"/>
        <w:rPr>
          <w:rFonts w:ascii="宋体" w:hAnsi="宋体" w:hint="eastAsia"/>
          <w:sz w:val="24"/>
        </w:rPr>
      </w:pPr>
      <w:r w:rsidRPr="007B223C">
        <w:rPr>
          <w:rFonts w:ascii="宋体" w:hAnsi="宋体" w:hint="eastAsia"/>
          <w:sz w:val="24"/>
        </w:rPr>
        <w:t>3、</w:t>
      </w:r>
      <w:r w:rsidRPr="007B223C">
        <w:rPr>
          <w:rFonts w:ascii="宋体" w:hAnsi="宋体" w:hint="eastAsia"/>
          <w:sz w:val="24"/>
          <w:u w:val="single"/>
        </w:rPr>
        <w:t xml:space="preserve">               （项目名称）</w:t>
      </w:r>
      <w:r w:rsidRPr="007B223C">
        <w:rPr>
          <w:rFonts w:ascii="宋体" w:hAnsi="宋体" w:hint="eastAsia"/>
          <w:sz w:val="24"/>
        </w:rPr>
        <w:t>施工投标文件商务及经济报价初步评审表</w:t>
      </w:r>
    </w:p>
    <w:p w14:paraId="2C60290E" w14:textId="77777777" w:rsidR="00273755" w:rsidRPr="007B223C" w:rsidRDefault="002C4831">
      <w:pPr>
        <w:spacing w:line="440" w:lineRule="exact"/>
        <w:rPr>
          <w:rFonts w:ascii="宋体" w:hAnsi="宋体" w:hint="eastAsia"/>
          <w:sz w:val="24"/>
        </w:rPr>
      </w:pPr>
      <w:r w:rsidRPr="007B223C">
        <w:rPr>
          <w:rFonts w:ascii="宋体" w:hAnsi="宋体" w:hint="eastAsia"/>
          <w:sz w:val="24"/>
        </w:rPr>
        <w:t>4、</w:t>
      </w:r>
      <w:r w:rsidRPr="007B223C">
        <w:rPr>
          <w:rFonts w:ascii="宋体" w:hAnsi="宋体" w:hint="eastAsia"/>
          <w:sz w:val="24"/>
          <w:u w:val="single"/>
        </w:rPr>
        <w:t xml:space="preserve">               （项目名称）</w:t>
      </w:r>
      <w:r w:rsidRPr="007B223C">
        <w:rPr>
          <w:rFonts w:ascii="宋体" w:hAnsi="宋体" w:hint="eastAsia"/>
          <w:sz w:val="24"/>
        </w:rPr>
        <w:t>施工投标文件商务部分评分表</w:t>
      </w:r>
    </w:p>
    <w:p w14:paraId="0013B5FD" w14:textId="77777777" w:rsidR="00273755" w:rsidRPr="007B223C" w:rsidRDefault="002C4831">
      <w:pPr>
        <w:spacing w:line="440" w:lineRule="exact"/>
        <w:rPr>
          <w:rFonts w:ascii="宋体" w:hAnsi="宋体" w:hint="eastAsia"/>
          <w:sz w:val="24"/>
        </w:rPr>
      </w:pPr>
      <w:r w:rsidRPr="007B223C">
        <w:rPr>
          <w:rFonts w:ascii="宋体" w:hAnsi="宋体" w:hint="eastAsia"/>
          <w:sz w:val="24"/>
        </w:rPr>
        <w:t>5、</w:t>
      </w:r>
      <w:r w:rsidRPr="007B223C">
        <w:rPr>
          <w:rFonts w:ascii="宋体" w:hAnsi="宋体" w:hint="eastAsia"/>
          <w:sz w:val="24"/>
          <w:u w:val="single"/>
        </w:rPr>
        <w:t xml:space="preserve">               （项目名称）</w:t>
      </w:r>
      <w:r w:rsidRPr="007B223C">
        <w:rPr>
          <w:rFonts w:ascii="宋体" w:hAnsi="宋体" w:hint="eastAsia"/>
          <w:sz w:val="24"/>
        </w:rPr>
        <w:t>施工投标文件技术部分初步评审表</w:t>
      </w:r>
    </w:p>
    <w:p w14:paraId="0F394B5B" w14:textId="77777777" w:rsidR="00273755" w:rsidRPr="007B223C" w:rsidRDefault="002C4831">
      <w:pPr>
        <w:spacing w:line="440" w:lineRule="exact"/>
        <w:rPr>
          <w:rFonts w:ascii="宋体" w:hAnsi="宋体" w:hint="eastAsia"/>
          <w:sz w:val="24"/>
        </w:rPr>
      </w:pPr>
      <w:r w:rsidRPr="007B223C">
        <w:rPr>
          <w:rFonts w:ascii="宋体" w:hAnsi="宋体" w:hint="eastAsia"/>
          <w:sz w:val="24"/>
        </w:rPr>
        <w:t>6、</w:t>
      </w:r>
      <w:r w:rsidRPr="007B223C">
        <w:rPr>
          <w:rFonts w:ascii="宋体" w:hAnsi="宋体" w:hint="eastAsia"/>
          <w:sz w:val="24"/>
          <w:u w:val="single"/>
        </w:rPr>
        <w:t xml:space="preserve">               （项目名称）</w:t>
      </w:r>
      <w:r w:rsidRPr="007B223C">
        <w:rPr>
          <w:rFonts w:ascii="宋体" w:hAnsi="宋体" w:hint="eastAsia"/>
          <w:sz w:val="24"/>
        </w:rPr>
        <w:t>施工投标文件技术部分评分表</w:t>
      </w:r>
    </w:p>
    <w:p w14:paraId="240CAE7D" w14:textId="77777777" w:rsidR="00273755" w:rsidRPr="007B223C" w:rsidRDefault="002C4831">
      <w:pPr>
        <w:spacing w:line="440" w:lineRule="exact"/>
        <w:rPr>
          <w:rFonts w:ascii="宋体" w:hAnsi="宋体" w:hint="eastAsia"/>
          <w:sz w:val="24"/>
        </w:rPr>
      </w:pPr>
      <w:r w:rsidRPr="007B223C">
        <w:rPr>
          <w:rFonts w:ascii="宋体" w:hAnsi="宋体" w:hint="eastAsia"/>
          <w:sz w:val="24"/>
        </w:rPr>
        <w:t>7、</w:t>
      </w:r>
      <w:r w:rsidRPr="007B223C">
        <w:rPr>
          <w:rFonts w:ascii="宋体" w:hAnsi="宋体" w:hint="eastAsia"/>
          <w:sz w:val="24"/>
          <w:u w:val="single"/>
        </w:rPr>
        <w:t xml:space="preserve">               （项目名称）</w:t>
      </w:r>
      <w:r w:rsidRPr="007B223C">
        <w:rPr>
          <w:rFonts w:ascii="宋体" w:hAnsi="宋体" w:hint="eastAsia"/>
          <w:sz w:val="24"/>
        </w:rPr>
        <w:t>施工投标文件技术部分评分汇总表</w:t>
      </w:r>
    </w:p>
    <w:p w14:paraId="158EBD09" w14:textId="77777777" w:rsidR="00273755" w:rsidRPr="007B223C" w:rsidRDefault="002C4831">
      <w:pPr>
        <w:spacing w:line="440" w:lineRule="exact"/>
        <w:rPr>
          <w:rFonts w:ascii="宋体" w:hAnsi="宋体" w:hint="eastAsia"/>
          <w:sz w:val="24"/>
        </w:rPr>
      </w:pPr>
      <w:r w:rsidRPr="007B223C">
        <w:rPr>
          <w:rFonts w:ascii="宋体" w:hAnsi="宋体" w:hint="eastAsia"/>
          <w:sz w:val="24"/>
        </w:rPr>
        <w:t>8、</w:t>
      </w:r>
      <w:r w:rsidRPr="007B223C">
        <w:rPr>
          <w:rFonts w:ascii="宋体" w:hAnsi="宋体" w:hint="eastAsia"/>
          <w:sz w:val="24"/>
          <w:u w:val="single"/>
        </w:rPr>
        <w:t xml:space="preserve">               （项目名称）</w:t>
      </w:r>
      <w:r w:rsidRPr="007B223C">
        <w:rPr>
          <w:rFonts w:ascii="宋体" w:hAnsi="宋体" w:hint="eastAsia"/>
          <w:sz w:val="24"/>
        </w:rPr>
        <w:t>施工投标文件技术部分还原表</w:t>
      </w:r>
    </w:p>
    <w:p w14:paraId="1FF6B872" w14:textId="77777777" w:rsidR="00273755" w:rsidRPr="007B223C" w:rsidRDefault="002C4831">
      <w:pPr>
        <w:spacing w:line="440" w:lineRule="exact"/>
        <w:rPr>
          <w:rFonts w:ascii="宋体" w:hAnsi="宋体" w:hint="eastAsia"/>
          <w:sz w:val="24"/>
        </w:rPr>
      </w:pPr>
      <w:r w:rsidRPr="007B223C">
        <w:rPr>
          <w:rFonts w:ascii="宋体" w:hAnsi="宋体" w:hint="eastAsia"/>
          <w:sz w:val="24"/>
        </w:rPr>
        <w:t>9、</w:t>
      </w:r>
      <w:r w:rsidRPr="007B223C">
        <w:rPr>
          <w:rFonts w:ascii="宋体" w:hAnsi="宋体" w:hint="eastAsia"/>
          <w:sz w:val="24"/>
          <w:u w:val="single"/>
        </w:rPr>
        <w:t xml:space="preserve">               （项目名称）</w:t>
      </w:r>
      <w:r w:rsidRPr="007B223C">
        <w:rPr>
          <w:rFonts w:ascii="宋体" w:hAnsi="宋体" w:hint="eastAsia"/>
          <w:sz w:val="24"/>
        </w:rPr>
        <w:t>施工投标文件商务和技术部分得分汇总表</w:t>
      </w:r>
    </w:p>
    <w:p w14:paraId="570EAD67" w14:textId="77777777" w:rsidR="00273755" w:rsidRPr="007B223C" w:rsidRDefault="002C4831">
      <w:pPr>
        <w:spacing w:line="440" w:lineRule="exact"/>
        <w:rPr>
          <w:rFonts w:ascii="宋体" w:hAnsi="宋体" w:hint="eastAsia"/>
          <w:sz w:val="24"/>
        </w:rPr>
      </w:pPr>
      <w:r w:rsidRPr="007B223C">
        <w:rPr>
          <w:rFonts w:ascii="宋体" w:hAnsi="宋体" w:hint="eastAsia"/>
          <w:sz w:val="24"/>
        </w:rPr>
        <w:t>10、</w:t>
      </w:r>
      <w:r w:rsidRPr="007B223C">
        <w:rPr>
          <w:rFonts w:ascii="宋体" w:hAnsi="宋体" w:hint="eastAsia"/>
          <w:sz w:val="24"/>
          <w:u w:val="single"/>
        </w:rPr>
        <w:t xml:space="preserve">               （项目名称）</w:t>
      </w:r>
      <w:r w:rsidRPr="007B223C">
        <w:rPr>
          <w:rFonts w:ascii="宋体" w:hAnsi="宋体" w:hint="eastAsia"/>
          <w:sz w:val="24"/>
        </w:rPr>
        <w:t>施工经济报价K值抽取记录表</w:t>
      </w:r>
    </w:p>
    <w:p w14:paraId="691F26E6" w14:textId="77777777" w:rsidR="00273755" w:rsidRPr="007B223C" w:rsidRDefault="002C4831">
      <w:pPr>
        <w:spacing w:line="440" w:lineRule="exact"/>
        <w:rPr>
          <w:rFonts w:ascii="宋体" w:hAnsi="宋体" w:hint="eastAsia"/>
          <w:sz w:val="24"/>
        </w:rPr>
      </w:pPr>
      <w:r w:rsidRPr="007B223C">
        <w:rPr>
          <w:rFonts w:ascii="宋体" w:hAnsi="宋体" w:hint="eastAsia"/>
          <w:sz w:val="24"/>
        </w:rPr>
        <w:t>11、</w:t>
      </w:r>
      <w:r w:rsidRPr="007B223C">
        <w:rPr>
          <w:rFonts w:ascii="宋体" w:hAnsi="宋体" w:hint="eastAsia"/>
          <w:sz w:val="24"/>
          <w:u w:val="single"/>
        </w:rPr>
        <w:t xml:space="preserve">               （项目名称）</w:t>
      </w:r>
      <w:r w:rsidRPr="007B223C">
        <w:rPr>
          <w:rFonts w:ascii="宋体" w:hAnsi="宋体" w:hint="eastAsia"/>
          <w:sz w:val="24"/>
        </w:rPr>
        <w:t>施工投标文件经济报价评标基准价</w:t>
      </w:r>
    </w:p>
    <w:p w14:paraId="6B2447A1" w14:textId="77777777" w:rsidR="00273755" w:rsidRPr="007B223C" w:rsidRDefault="002C4831">
      <w:pPr>
        <w:spacing w:line="440" w:lineRule="exact"/>
        <w:rPr>
          <w:rFonts w:ascii="宋体" w:hAnsi="宋体" w:hint="eastAsia"/>
          <w:sz w:val="24"/>
        </w:rPr>
      </w:pPr>
      <w:r w:rsidRPr="007B223C">
        <w:rPr>
          <w:rFonts w:ascii="宋体" w:hAnsi="宋体" w:hint="eastAsia"/>
          <w:sz w:val="24"/>
        </w:rPr>
        <w:t>12、</w:t>
      </w:r>
      <w:r w:rsidRPr="007B223C">
        <w:rPr>
          <w:rFonts w:ascii="宋体" w:hAnsi="宋体" w:hint="eastAsia"/>
          <w:sz w:val="24"/>
          <w:u w:val="single"/>
        </w:rPr>
        <w:t xml:space="preserve">               （项目名称）</w:t>
      </w:r>
      <w:r w:rsidRPr="007B223C">
        <w:rPr>
          <w:rFonts w:ascii="宋体" w:hAnsi="宋体" w:hint="eastAsia"/>
          <w:sz w:val="24"/>
        </w:rPr>
        <w:t>施工投标文件经济报价得分表</w:t>
      </w:r>
    </w:p>
    <w:p w14:paraId="69DCD1EA" w14:textId="77777777" w:rsidR="00273755" w:rsidRPr="007B223C" w:rsidRDefault="002C4831">
      <w:pPr>
        <w:spacing w:line="440" w:lineRule="exact"/>
        <w:rPr>
          <w:rFonts w:ascii="宋体" w:hAnsi="宋体" w:hint="eastAsia"/>
          <w:sz w:val="24"/>
        </w:rPr>
      </w:pPr>
      <w:r w:rsidRPr="007B223C">
        <w:rPr>
          <w:rFonts w:ascii="宋体" w:hAnsi="宋体" w:hint="eastAsia"/>
          <w:sz w:val="24"/>
        </w:rPr>
        <w:t>13、</w:t>
      </w:r>
      <w:r w:rsidRPr="007B223C">
        <w:rPr>
          <w:rFonts w:ascii="宋体" w:hAnsi="宋体" w:hint="eastAsia"/>
          <w:sz w:val="24"/>
          <w:u w:val="single"/>
        </w:rPr>
        <w:t xml:space="preserve">               （项目名称）</w:t>
      </w:r>
      <w:r w:rsidRPr="007B223C">
        <w:rPr>
          <w:rFonts w:ascii="宋体" w:hAnsi="宋体" w:hint="eastAsia"/>
          <w:sz w:val="24"/>
        </w:rPr>
        <w:t>施工投标文件综合得分汇总表</w:t>
      </w:r>
    </w:p>
    <w:p w14:paraId="576DE389" w14:textId="77777777" w:rsidR="00273755" w:rsidRPr="007B223C" w:rsidRDefault="002C4831">
      <w:pPr>
        <w:spacing w:line="440" w:lineRule="exact"/>
        <w:rPr>
          <w:rFonts w:ascii="宋体" w:hAnsi="宋体" w:hint="eastAsia"/>
          <w:sz w:val="24"/>
        </w:rPr>
      </w:pPr>
      <w:r w:rsidRPr="007B223C">
        <w:rPr>
          <w:rFonts w:ascii="宋体" w:hAnsi="宋体" w:hint="eastAsia"/>
          <w:sz w:val="24"/>
        </w:rPr>
        <w:t>14、</w:t>
      </w:r>
      <w:r w:rsidRPr="007B223C">
        <w:rPr>
          <w:rFonts w:ascii="宋体" w:hAnsi="宋体" w:hint="eastAsia"/>
          <w:sz w:val="24"/>
          <w:u w:val="single"/>
        </w:rPr>
        <w:t xml:space="preserve">               （项目名称）</w:t>
      </w:r>
      <w:r w:rsidRPr="007B223C">
        <w:rPr>
          <w:rFonts w:ascii="宋体" w:hAnsi="宋体" w:hint="eastAsia"/>
          <w:sz w:val="24"/>
        </w:rPr>
        <w:t>施工招标中标候选人推荐表</w:t>
      </w:r>
    </w:p>
    <w:p w14:paraId="2DBEDD55" w14:textId="77777777" w:rsidR="00273755" w:rsidRPr="007B223C" w:rsidRDefault="002C4831">
      <w:pPr>
        <w:spacing w:line="440" w:lineRule="exact"/>
        <w:rPr>
          <w:rFonts w:ascii="宋体" w:hAnsi="宋体" w:hint="eastAsia"/>
          <w:sz w:val="24"/>
        </w:rPr>
      </w:pPr>
      <w:r w:rsidRPr="007B223C">
        <w:rPr>
          <w:rFonts w:ascii="宋体" w:hAnsi="宋体" w:hint="eastAsia"/>
          <w:sz w:val="24"/>
        </w:rPr>
        <w:t>15、</w:t>
      </w:r>
      <w:r w:rsidRPr="007B223C">
        <w:rPr>
          <w:rFonts w:ascii="宋体" w:hAnsi="宋体" w:hint="eastAsia"/>
          <w:sz w:val="24"/>
          <w:u w:val="single"/>
        </w:rPr>
        <w:t xml:space="preserve">               （项目名称）</w:t>
      </w:r>
      <w:r w:rsidRPr="007B223C">
        <w:rPr>
          <w:rFonts w:ascii="宋体" w:hAnsi="宋体" w:hint="eastAsia"/>
          <w:sz w:val="24"/>
        </w:rPr>
        <w:t>施工招标各定标候选人投标文件优点和存在的缺陷、签订合同前应注意和澄清的事项</w:t>
      </w:r>
    </w:p>
    <w:p w14:paraId="0E3DC233" w14:textId="77777777" w:rsidR="00273755" w:rsidRPr="007B223C" w:rsidRDefault="002C4831">
      <w:pPr>
        <w:spacing w:line="440" w:lineRule="exact"/>
        <w:rPr>
          <w:rFonts w:ascii="宋体" w:hAnsi="宋体" w:hint="eastAsia"/>
          <w:sz w:val="24"/>
        </w:rPr>
      </w:pPr>
      <w:r w:rsidRPr="007B223C">
        <w:rPr>
          <w:rFonts w:ascii="宋体" w:hAnsi="宋体" w:hint="eastAsia"/>
          <w:sz w:val="24"/>
        </w:rPr>
        <w:t>16、</w:t>
      </w:r>
      <w:r w:rsidRPr="007B223C">
        <w:rPr>
          <w:rFonts w:ascii="宋体" w:hAnsi="宋体" w:hint="eastAsia"/>
          <w:sz w:val="24"/>
          <w:u w:val="single"/>
        </w:rPr>
        <w:t xml:space="preserve">           （项目名称）</w:t>
      </w:r>
      <w:r w:rsidRPr="007B223C">
        <w:rPr>
          <w:rFonts w:ascii="宋体" w:hAnsi="宋体" w:hint="eastAsia"/>
          <w:sz w:val="24"/>
        </w:rPr>
        <w:t>施工抽取评标专家、开标、评标现场工作人员签到表</w:t>
      </w:r>
    </w:p>
    <w:p w14:paraId="724FDA78" w14:textId="77777777" w:rsidR="00273755" w:rsidRPr="007B223C" w:rsidRDefault="002C4831">
      <w:pPr>
        <w:spacing w:line="440" w:lineRule="exact"/>
        <w:rPr>
          <w:rFonts w:ascii="宋体" w:hAnsi="宋体" w:hint="eastAsia"/>
          <w:sz w:val="24"/>
        </w:rPr>
      </w:pPr>
      <w:r w:rsidRPr="007B223C">
        <w:rPr>
          <w:rFonts w:ascii="宋体" w:hAnsi="宋体" w:hint="eastAsia"/>
          <w:sz w:val="24"/>
        </w:rPr>
        <w:t>17、评标专家承诺书（如有）</w:t>
      </w:r>
    </w:p>
    <w:p w14:paraId="26DC0107" w14:textId="77777777" w:rsidR="00273755" w:rsidRPr="007B223C" w:rsidRDefault="002C4831">
      <w:pPr>
        <w:pStyle w:val="a0"/>
        <w:rPr>
          <w:b/>
          <w:bCs/>
        </w:rPr>
      </w:pPr>
      <w:r w:rsidRPr="007B223C">
        <w:rPr>
          <w:rFonts w:ascii="宋体" w:hAnsi="宋体" w:cs="宋体" w:hint="eastAsia"/>
          <w:b/>
          <w:bCs/>
        </w:rPr>
        <w:t>说明：具体评标报告及附表格式以电子交易平台生成为准。</w:t>
      </w:r>
    </w:p>
    <w:p w14:paraId="7C7D136B" w14:textId="77777777" w:rsidR="00273755" w:rsidRPr="007B223C" w:rsidRDefault="00273755">
      <w:pPr>
        <w:spacing w:line="360" w:lineRule="auto"/>
        <w:rPr>
          <w:rFonts w:ascii="宋体"/>
          <w:sz w:val="24"/>
        </w:rPr>
        <w:sectPr w:rsidR="00273755" w:rsidRPr="007B223C">
          <w:footerReference w:type="first" r:id="rId32"/>
          <w:pgSz w:w="11906" w:h="16838"/>
          <w:pgMar w:top="1361" w:right="1418" w:bottom="1361" w:left="1418" w:header="851" w:footer="992" w:gutter="0"/>
          <w:cols w:space="720"/>
          <w:docGrid w:linePitch="312"/>
        </w:sectPr>
      </w:pPr>
    </w:p>
    <w:p w14:paraId="655EEA60" w14:textId="77777777" w:rsidR="00273755" w:rsidRPr="007B223C" w:rsidRDefault="002C4831">
      <w:pPr>
        <w:spacing w:line="360" w:lineRule="auto"/>
        <w:rPr>
          <w:rFonts w:ascii="宋体"/>
          <w:sz w:val="24"/>
        </w:rPr>
      </w:pPr>
      <w:r w:rsidRPr="007B223C">
        <w:rPr>
          <w:rFonts w:ascii="宋体" w:hint="eastAsia"/>
          <w:sz w:val="24"/>
        </w:rPr>
        <w:lastRenderedPageBreak/>
        <w:t>附表1：</w:t>
      </w:r>
    </w:p>
    <w:p w14:paraId="0552647B" w14:textId="77777777" w:rsidR="00273755" w:rsidRPr="007B223C" w:rsidRDefault="002C4831">
      <w:pPr>
        <w:widowControl/>
        <w:jc w:val="center"/>
      </w:pPr>
      <w:r w:rsidRPr="007B223C">
        <w:rPr>
          <w:rFonts w:ascii="宋体" w:hAnsi="宋体" w:cs="宋体" w:hint="eastAsia"/>
          <w:kern w:val="0"/>
          <w:sz w:val="30"/>
          <w:szCs w:val="30"/>
          <w:u w:val="single"/>
        </w:rPr>
        <w:t xml:space="preserve">               （项目名称）</w:t>
      </w:r>
      <w:r w:rsidRPr="007B223C">
        <w:rPr>
          <w:rFonts w:ascii="宋体" w:hAnsi="宋体" w:cs="宋体" w:hint="eastAsia"/>
          <w:kern w:val="0"/>
          <w:sz w:val="30"/>
          <w:szCs w:val="30"/>
        </w:rPr>
        <w:t>施工招标投标文件递交登记表</w:t>
      </w:r>
    </w:p>
    <w:p w14:paraId="44E582F9" w14:textId="77777777" w:rsidR="00273755" w:rsidRPr="007B223C" w:rsidRDefault="002C4831">
      <w:pPr>
        <w:tabs>
          <w:tab w:val="left" w:pos="4860"/>
          <w:tab w:val="left" w:pos="9230"/>
        </w:tabs>
        <w:autoSpaceDE w:val="0"/>
        <w:autoSpaceDN w:val="0"/>
        <w:adjustRightInd w:val="0"/>
        <w:spacing w:beforeLines="50" w:before="120" w:line="360" w:lineRule="auto"/>
        <w:jc w:val="left"/>
        <w:rPr>
          <w:rFonts w:ascii="宋体" w:hAnsi="宋体" w:hint="eastAsia"/>
          <w:bCs/>
          <w:sz w:val="24"/>
          <w:szCs w:val="28"/>
        </w:rPr>
      </w:pPr>
      <w:r w:rsidRPr="007B223C">
        <w:rPr>
          <w:rFonts w:ascii="宋体" w:hAnsi="宋体" w:hint="eastAsia"/>
          <w:bCs/>
          <w:sz w:val="24"/>
          <w:szCs w:val="28"/>
        </w:rPr>
        <w:t>招标人：</w:t>
      </w:r>
    </w:p>
    <w:p w14:paraId="33DE5E74" w14:textId="77777777" w:rsidR="00273755" w:rsidRPr="007B223C" w:rsidRDefault="002C4831">
      <w:pPr>
        <w:pStyle w:val="Default"/>
        <w:rPr>
          <w:rFonts w:ascii="宋体" w:hAnsi="宋体" w:hint="eastAsia"/>
          <w:bCs/>
          <w:color w:val="auto"/>
          <w:szCs w:val="28"/>
        </w:rPr>
      </w:pPr>
      <w:r w:rsidRPr="007B223C">
        <w:rPr>
          <w:rFonts w:ascii="宋体" w:hAnsi="宋体" w:hint="eastAsia"/>
          <w:bCs/>
          <w:color w:val="auto"/>
          <w:szCs w:val="28"/>
        </w:rPr>
        <w:t>招标代理：</w:t>
      </w:r>
    </w:p>
    <w:p w14:paraId="74DA535E" w14:textId="77777777" w:rsidR="00273755" w:rsidRPr="007B223C" w:rsidRDefault="00273755">
      <w:pPr>
        <w:pStyle w:val="Default"/>
        <w:rPr>
          <w:rFonts w:ascii="宋体" w:hAnsi="宋体" w:hint="eastAsia"/>
          <w:bCs/>
          <w:color w:val="auto"/>
          <w:szCs w:val="28"/>
        </w:rPr>
      </w:pPr>
    </w:p>
    <w:tbl>
      <w:tblPr>
        <w:tblStyle w:val="afff"/>
        <w:tblW w:w="14174" w:type="dxa"/>
        <w:tblLayout w:type="fixed"/>
        <w:tblLook w:val="04A0" w:firstRow="1" w:lastRow="0" w:firstColumn="1" w:lastColumn="0" w:noHBand="0" w:noVBand="1"/>
      </w:tblPr>
      <w:tblGrid>
        <w:gridCol w:w="705"/>
        <w:gridCol w:w="2837"/>
        <w:gridCol w:w="1772"/>
        <w:gridCol w:w="2201"/>
        <w:gridCol w:w="1710"/>
        <w:gridCol w:w="2475"/>
        <w:gridCol w:w="1770"/>
        <w:gridCol w:w="704"/>
      </w:tblGrid>
      <w:tr w:rsidR="007B223C" w:rsidRPr="007B223C" w14:paraId="71ADE09B" w14:textId="77777777">
        <w:tc>
          <w:tcPr>
            <w:tcW w:w="705" w:type="dxa"/>
            <w:vAlign w:val="center"/>
          </w:tcPr>
          <w:p w14:paraId="76BD2512"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序号</w:t>
            </w:r>
          </w:p>
        </w:tc>
        <w:tc>
          <w:tcPr>
            <w:tcW w:w="2837" w:type="dxa"/>
            <w:vAlign w:val="center"/>
          </w:tcPr>
          <w:p w14:paraId="51442158"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投标单位名称</w:t>
            </w:r>
          </w:p>
        </w:tc>
        <w:tc>
          <w:tcPr>
            <w:tcW w:w="1772" w:type="dxa"/>
            <w:vAlign w:val="center"/>
          </w:tcPr>
          <w:p w14:paraId="3DC005E9"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套数</w:t>
            </w:r>
          </w:p>
        </w:tc>
        <w:tc>
          <w:tcPr>
            <w:tcW w:w="2201" w:type="dxa"/>
            <w:vAlign w:val="center"/>
          </w:tcPr>
          <w:p w14:paraId="0AAF866D"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投标文件递交时间</w:t>
            </w:r>
          </w:p>
        </w:tc>
        <w:tc>
          <w:tcPr>
            <w:tcW w:w="1710" w:type="dxa"/>
            <w:vAlign w:val="center"/>
          </w:tcPr>
          <w:p w14:paraId="0AC4C1B7"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法人或授权委托代理人签名</w:t>
            </w:r>
          </w:p>
        </w:tc>
        <w:tc>
          <w:tcPr>
            <w:tcW w:w="2475" w:type="dxa"/>
            <w:vAlign w:val="center"/>
          </w:tcPr>
          <w:p w14:paraId="39485336"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身份证号码</w:t>
            </w:r>
          </w:p>
        </w:tc>
        <w:tc>
          <w:tcPr>
            <w:tcW w:w="1770" w:type="dxa"/>
            <w:vAlign w:val="center"/>
          </w:tcPr>
          <w:p w14:paraId="26AD0E45"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联系电话</w:t>
            </w:r>
          </w:p>
        </w:tc>
        <w:tc>
          <w:tcPr>
            <w:tcW w:w="704" w:type="dxa"/>
            <w:vAlign w:val="center"/>
          </w:tcPr>
          <w:p w14:paraId="580923C3"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备注</w:t>
            </w:r>
          </w:p>
        </w:tc>
      </w:tr>
      <w:tr w:rsidR="007B223C" w:rsidRPr="007B223C" w14:paraId="676D881C" w14:textId="77777777">
        <w:trPr>
          <w:trHeight w:val="703"/>
        </w:trPr>
        <w:tc>
          <w:tcPr>
            <w:tcW w:w="705" w:type="dxa"/>
            <w:vAlign w:val="center"/>
          </w:tcPr>
          <w:p w14:paraId="368E824F"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1</w:t>
            </w:r>
          </w:p>
        </w:tc>
        <w:tc>
          <w:tcPr>
            <w:tcW w:w="2837" w:type="dxa"/>
            <w:vAlign w:val="center"/>
          </w:tcPr>
          <w:p w14:paraId="1429EF09" w14:textId="77777777" w:rsidR="00273755" w:rsidRPr="007B223C" w:rsidRDefault="00273755">
            <w:pPr>
              <w:pStyle w:val="Default"/>
              <w:jc w:val="center"/>
              <w:rPr>
                <w:rFonts w:ascii="宋体" w:hAnsi="宋体" w:hint="eastAsia"/>
                <w:bCs/>
                <w:color w:val="auto"/>
                <w:szCs w:val="28"/>
              </w:rPr>
            </w:pPr>
          </w:p>
        </w:tc>
        <w:tc>
          <w:tcPr>
            <w:tcW w:w="1772" w:type="dxa"/>
            <w:vAlign w:val="center"/>
          </w:tcPr>
          <w:p w14:paraId="27C3FA0C" w14:textId="77777777" w:rsidR="00273755" w:rsidRPr="007B223C" w:rsidRDefault="00273755">
            <w:pPr>
              <w:pStyle w:val="Default"/>
              <w:jc w:val="center"/>
              <w:rPr>
                <w:rFonts w:ascii="宋体" w:hAnsi="宋体" w:hint="eastAsia"/>
                <w:bCs/>
                <w:color w:val="auto"/>
                <w:szCs w:val="28"/>
              </w:rPr>
            </w:pPr>
          </w:p>
        </w:tc>
        <w:tc>
          <w:tcPr>
            <w:tcW w:w="2201" w:type="dxa"/>
            <w:vAlign w:val="center"/>
          </w:tcPr>
          <w:p w14:paraId="245C66AB"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年 月 日 时 分</w:t>
            </w:r>
          </w:p>
        </w:tc>
        <w:tc>
          <w:tcPr>
            <w:tcW w:w="1710" w:type="dxa"/>
            <w:vAlign w:val="center"/>
          </w:tcPr>
          <w:p w14:paraId="07DB6C77" w14:textId="77777777" w:rsidR="00273755" w:rsidRPr="007B223C" w:rsidRDefault="00273755">
            <w:pPr>
              <w:pStyle w:val="Default"/>
              <w:jc w:val="center"/>
              <w:rPr>
                <w:rFonts w:ascii="宋体" w:hAnsi="宋体" w:hint="eastAsia"/>
                <w:bCs/>
                <w:color w:val="auto"/>
                <w:szCs w:val="28"/>
              </w:rPr>
            </w:pPr>
          </w:p>
        </w:tc>
        <w:tc>
          <w:tcPr>
            <w:tcW w:w="2475" w:type="dxa"/>
            <w:vAlign w:val="center"/>
          </w:tcPr>
          <w:p w14:paraId="07DCC981" w14:textId="77777777" w:rsidR="00273755" w:rsidRPr="007B223C" w:rsidRDefault="00273755">
            <w:pPr>
              <w:pStyle w:val="Default"/>
              <w:jc w:val="center"/>
              <w:rPr>
                <w:rFonts w:ascii="宋体" w:hAnsi="宋体" w:hint="eastAsia"/>
                <w:bCs/>
                <w:color w:val="auto"/>
                <w:szCs w:val="28"/>
              </w:rPr>
            </w:pPr>
          </w:p>
        </w:tc>
        <w:tc>
          <w:tcPr>
            <w:tcW w:w="1770" w:type="dxa"/>
            <w:vAlign w:val="center"/>
          </w:tcPr>
          <w:p w14:paraId="3C2B1D26" w14:textId="77777777" w:rsidR="00273755" w:rsidRPr="007B223C" w:rsidRDefault="00273755">
            <w:pPr>
              <w:pStyle w:val="Default"/>
              <w:jc w:val="center"/>
              <w:rPr>
                <w:rFonts w:ascii="宋体" w:hAnsi="宋体" w:hint="eastAsia"/>
                <w:bCs/>
                <w:color w:val="auto"/>
                <w:szCs w:val="28"/>
              </w:rPr>
            </w:pPr>
          </w:p>
        </w:tc>
        <w:tc>
          <w:tcPr>
            <w:tcW w:w="704" w:type="dxa"/>
            <w:vAlign w:val="center"/>
          </w:tcPr>
          <w:p w14:paraId="5D0A18FD" w14:textId="77777777" w:rsidR="00273755" w:rsidRPr="007B223C" w:rsidRDefault="00273755">
            <w:pPr>
              <w:pStyle w:val="Default"/>
              <w:jc w:val="center"/>
              <w:rPr>
                <w:rFonts w:ascii="宋体" w:hAnsi="宋体" w:hint="eastAsia"/>
                <w:bCs/>
                <w:color w:val="auto"/>
                <w:szCs w:val="28"/>
              </w:rPr>
            </w:pPr>
          </w:p>
        </w:tc>
      </w:tr>
      <w:tr w:rsidR="007B223C" w:rsidRPr="007B223C" w14:paraId="24220C2E" w14:textId="77777777">
        <w:trPr>
          <w:trHeight w:val="703"/>
        </w:trPr>
        <w:tc>
          <w:tcPr>
            <w:tcW w:w="705" w:type="dxa"/>
            <w:vAlign w:val="center"/>
          </w:tcPr>
          <w:p w14:paraId="700B9115"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2</w:t>
            </w:r>
          </w:p>
        </w:tc>
        <w:tc>
          <w:tcPr>
            <w:tcW w:w="2837" w:type="dxa"/>
            <w:vAlign w:val="center"/>
          </w:tcPr>
          <w:p w14:paraId="06C9B696" w14:textId="77777777" w:rsidR="00273755" w:rsidRPr="007B223C" w:rsidRDefault="00273755">
            <w:pPr>
              <w:pStyle w:val="Default"/>
              <w:jc w:val="center"/>
              <w:rPr>
                <w:rFonts w:ascii="宋体" w:hAnsi="宋体" w:hint="eastAsia"/>
                <w:bCs/>
                <w:color w:val="auto"/>
                <w:szCs w:val="28"/>
              </w:rPr>
            </w:pPr>
          </w:p>
        </w:tc>
        <w:tc>
          <w:tcPr>
            <w:tcW w:w="1772" w:type="dxa"/>
            <w:vAlign w:val="center"/>
          </w:tcPr>
          <w:p w14:paraId="036E57F6" w14:textId="77777777" w:rsidR="00273755" w:rsidRPr="007B223C" w:rsidRDefault="00273755">
            <w:pPr>
              <w:pStyle w:val="Default"/>
              <w:jc w:val="center"/>
              <w:rPr>
                <w:rFonts w:ascii="宋体" w:hAnsi="宋体" w:hint="eastAsia"/>
                <w:bCs/>
                <w:color w:val="auto"/>
                <w:szCs w:val="28"/>
              </w:rPr>
            </w:pPr>
          </w:p>
        </w:tc>
        <w:tc>
          <w:tcPr>
            <w:tcW w:w="2201" w:type="dxa"/>
            <w:vAlign w:val="center"/>
          </w:tcPr>
          <w:p w14:paraId="3B312613" w14:textId="77777777" w:rsidR="00273755" w:rsidRPr="007B223C" w:rsidRDefault="00273755">
            <w:pPr>
              <w:pStyle w:val="Default"/>
              <w:jc w:val="center"/>
              <w:rPr>
                <w:rFonts w:ascii="宋体" w:hAnsi="宋体" w:hint="eastAsia"/>
                <w:bCs/>
                <w:color w:val="auto"/>
                <w:szCs w:val="28"/>
              </w:rPr>
            </w:pPr>
          </w:p>
        </w:tc>
        <w:tc>
          <w:tcPr>
            <w:tcW w:w="1710" w:type="dxa"/>
            <w:vAlign w:val="center"/>
          </w:tcPr>
          <w:p w14:paraId="678E7919" w14:textId="77777777" w:rsidR="00273755" w:rsidRPr="007B223C" w:rsidRDefault="00273755">
            <w:pPr>
              <w:pStyle w:val="Default"/>
              <w:jc w:val="center"/>
              <w:rPr>
                <w:rFonts w:ascii="宋体" w:hAnsi="宋体" w:hint="eastAsia"/>
                <w:bCs/>
                <w:color w:val="auto"/>
                <w:szCs w:val="28"/>
              </w:rPr>
            </w:pPr>
          </w:p>
        </w:tc>
        <w:tc>
          <w:tcPr>
            <w:tcW w:w="2475" w:type="dxa"/>
            <w:vAlign w:val="center"/>
          </w:tcPr>
          <w:p w14:paraId="5FC897E3" w14:textId="77777777" w:rsidR="00273755" w:rsidRPr="007B223C" w:rsidRDefault="00273755">
            <w:pPr>
              <w:pStyle w:val="Default"/>
              <w:jc w:val="center"/>
              <w:rPr>
                <w:rFonts w:ascii="宋体" w:hAnsi="宋体" w:hint="eastAsia"/>
                <w:bCs/>
                <w:color w:val="auto"/>
                <w:szCs w:val="28"/>
              </w:rPr>
            </w:pPr>
          </w:p>
        </w:tc>
        <w:tc>
          <w:tcPr>
            <w:tcW w:w="1770" w:type="dxa"/>
            <w:vAlign w:val="center"/>
          </w:tcPr>
          <w:p w14:paraId="2D77B735" w14:textId="77777777" w:rsidR="00273755" w:rsidRPr="007B223C" w:rsidRDefault="00273755">
            <w:pPr>
              <w:pStyle w:val="Default"/>
              <w:jc w:val="center"/>
              <w:rPr>
                <w:rFonts w:ascii="宋体" w:hAnsi="宋体" w:hint="eastAsia"/>
                <w:bCs/>
                <w:color w:val="auto"/>
                <w:szCs w:val="28"/>
              </w:rPr>
            </w:pPr>
          </w:p>
        </w:tc>
        <w:tc>
          <w:tcPr>
            <w:tcW w:w="704" w:type="dxa"/>
            <w:vAlign w:val="center"/>
          </w:tcPr>
          <w:p w14:paraId="64BC3AA1" w14:textId="77777777" w:rsidR="00273755" w:rsidRPr="007B223C" w:rsidRDefault="00273755">
            <w:pPr>
              <w:pStyle w:val="Default"/>
              <w:jc w:val="center"/>
              <w:rPr>
                <w:rFonts w:ascii="宋体" w:hAnsi="宋体" w:hint="eastAsia"/>
                <w:bCs/>
                <w:color w:val="auto"/>
                <w:szCs w:val="28"/>
              </w:rPr>
            </w:pPr>
          </w:p>
        </w:tc>
      </w:tr>
      <w:tr w:rsidR="007B223C" w:rsidRPr="007B223C" w14:paraId="2B3B0AA2" w14:textId="77777777">
        <w:trPr>
          <w:trHeight w:val="703"/>
        </w:trPr>
        <w:tc>
          <w:tcPr>
            <w:tcW w:w="705" w:type="dxa"/>
            <w:vAlign w:val="center"/>
          </w:tcPr>
          <w:p w14:paraId="493A0472"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3</w:t>
            </w:r>
          </w:p>
        </w:tc>
        <w:tc>
          <w:tcPr>
            <w:tcW w:w="2837" w:type="dxa"/>
            <w:vAlign w:val="center"/>
          </w:tcPr>
          <w:p w14:paraId="51C96B0B" w14:textId="77777777" w:rsidR="00273755" w:rsidRPr="007B223C" w:rsidRDefault="00273755">
            <w:pPr>
              <w:pStyle w:val="Default"/>
              <w:jc w:val="center"/>
              <w:rPr>
                <w:rFonts w:ascii="宋体" w:hAnsi="宋体" w:hint="eastAsia"/>
                <w:bCs/>
                <w:color w:val="auto"/>
                <w:szCs w:val="28"/>
              </w:rPr>
            </w:pPr>
          </w:p>
        </w:tc>
        <w:tc>
          <w:tcPr>
            <w:tcW w:w="1772" w:type="dxa"/>
            <w:vAlign w:val="center"/>
          </w:tcPr>
          <w:p w14:paraId="371C78D6" w14:textId="77777777" w:rsidR="00273755" w:rsidRPr="007B223C" w:rsidRDefault="00273755">
            <w:pPr>
              <w:pStyle w:val="Default"/>
              <w:jc w:val="center"/>
              <w:rPr>
                <w:rFonts w:ascii="宋体" w:hAnsi="宋体" w:hint="eastAsia"/>
                <w:bCs/>
                <w:color w:val="auto"/>
                <w:szCs w:val="28"/>
              </w:rPr>
            </w:pPr>
          </w:p>
        </w:tc>
        <w:tc>
          <w:tcPr>
            <w:tcW w:w="2201" w:type="dxa"/>
            <w:vAlign w:val="center"/>
          </w:tcPr>
          <w:p w14:paraId="5A547C89" w14:textId="77777777" w:rsidR="00273755" w:rsidRPr="007B223C" w:rsidRDefault="00273755">
            <w:pPr>
              <w:pStyle w:val="Default"/>
              <w:jc w:val="center"/>
              <w:rPr>
                <w:rFonts w:ascii="宋体" w:hAnsi="宋体" w:hint="eastAsia"/>
                <w:bCs/>
                <w:color w:val="auto"/>
                <w:szCs w:val="28"/>
              </w:rPr>
            </w:pPr>
          </w:p>
        </w:tc>
        <w:tc>
          <w:tcPr>
            <w:tcW w:w="1710" w:type="dxa"/>
            <w:vAlign w:val="center"/>
          </w:tcPr>
          <w:p w14:paraId="763A88F4" w14:textId="77777777" w:rsidR="00273755" w:rsidRPr="007B223C" w:rsidRDefault="00273755">
            <w:pPr>
              <w:pStyle w:val="Default"/>
              <w:jc w:val="center"/>
              <w:rPr>
                <w:rFonts w:ascii="宋体" w:hAnsi="宋体" w:hint="eastAsia"/>
                <w:bCs/>
                <w:color w:val="auto"/>
                <w:szCs w:val="28"/>
              </w:rPr>
            </w:pPr>
          </w:p>
        </w:tc>
        <w:tc>
          <w:tcPr>
            <w:tcW w:w="2475" w:type="dxa"/>
            <w:vAlign w:val="center"/>
          </w:tcPr>
          <w:p w14:paraId="3EA4FC24" w14:textId="77777777" w:rsidR="00273755" w:rsidRPr="007B223C" w:rsidRDefault="00273755">
            <w:pPr>
              <w:pStyle w:val="Default"/>
              <w:jc w:val="center"/>
              <w:rPr>
                <w:rFonts w:ascii="宋体" w:hAnsi="宋体" w:hint="eastAsia"/>
                <w:bCs/>
                <w:color w:val="auto"/>
                <w:szCs w:val="28"/>
              </w:rPr>
            </w:pPr>
          </w:p>
        </w:tc>
        <w:tc>
          <w:tcPr>
            <w:tcW w:w="1770" w:type="dxa"/>
            <w:vAlign w:val="center"/>
          </w:tcPr>
          <w:p w14:paraId="5A69C286" w14:textId="77777777" w:rsidR="00273755" w:rsidRPr="007B223C" w:rsidRDefault="00273755">
            <w:pPr>
              <w:pStyle w:val="Default"/>
              <w:jc w:val="center"/>
              <w:rPr>
                <w:rFonts w:ascii="宋体" w:hAnsi="宋体" w:hint="eastAsia"/>
                <w:bCs/>
                <w:color w:val="auto"/>
                <w:szCs w:val="28"/>
              </w:rPr>
            </w:pPr>
          </w:p>
        </w:tc>
        <w:tc>
          <w:tcPr>
            <w:tcW w:w="704" w:type="dxa"/>
            <w:vAlign w:val="center"/>
          </w:tcPr>
          <w:p w14:paraId="26587988" w14:textId="77777777" w:rsidR="00273755" w:rsidRPr="007B223C" w:rsidRDefault="00273755">
            <w:pPr>
              <w:pStyle w:val="Default"/>
              <w:jc w:val="center"/>
              <w:rPr>
                <w:rFonts w:ascii="宋体" w:hAnsi="宋体" w:hint="eastAsia"/>
                <w:bCs/>
                <w:color w:val="auto"/>
                <w:szCs w:val="28"/>
              </w:rPr>
            </w:pPr>
          </w:p>
        </w:tc>
      </w:tr>
      <w:tr w:rsidR="007B223C" w:rsidRPr="007B223C" w14:paraId="7768DA97" w14:textId="77777777">
        <w:trPr>
          <w:trHeight w:val="703"/>
        </w:trPr>
        <w:tc>
          <w:tcPr>
            <w:tcW w:w="705" w:type="dxa"/>
            <w:vAlign w:val="center"/>
          </w:tcPr>
          <w:p w14:paraId="1313B37C" w14:textId="77777777" w:rsidR="00273755" w:rsidRPr="007B223C" w:rsidRDefault="00273755">
            <w:pPr>
              <w:pStyle w:val="Default"/>
              <w:jc w:val="center"/>
              <w:rPr>
                <w:rFonts w:ascii="宋体" w:hAnsi="宋体" w:hint="eastAsia"/>
                <w:bCs/>
                <w:color w:val="auto"/>
                <w:szCs w:val="28"/>
              </w:rPr>
            </w:pPr>
          </w:p>
        </w:tc>
        <w:tc>
          <w:tcPr>
            <w:tcW w:w="2837" w:type="dxa"/>
            <w:vAlign w:val="center"/>
          </w:tcPr>
          <w:p w14:paraId="75D94C39" w14:textId="77777777" w:rsidR="00273755" w:rsidRPr="007B223C" w:rsidRDefault="00273755">
            <w:pPr>
              <w:pStyle w:val="Default"/>
              <w:jc w:val="center"/>
              <w:rPr>
                <w:rFonts w:ascii="宋体" w:hAnsi="宋体" w:hint="eastAsia"/>
                <w:bCs/>
                <w:color w:val="auto"/>
                <w:szCs w:val="28"/>
              </w:rPr>
            </w:pPr>
          </w:p>
        </w:tc>
        <w:tc>
          <w:tcPr>
            <w:tcW w:w="1772" w:type="dxa"/>
            <w:vAlign w:val="center"/>
          </w:tcPr>
          <w:p w14:paraId="2C4E1F0B" w14:textId="77777777" w:rsidR="00273755" w:rsidRPr="007B223C" w:rsidRDefault="00273755">
            <w:pPr>
              <w:pStyle w:val="Default"/>
              <w:jc w:val="center"/>
              <w:rPr>
                <w:rFonts w:ascii="宋体" w:hAnsi="宋体" w:hint="eastAsia"/>
                <w:bCs/>
                <w:color w:val="auto"/>
                <w:szCs w:val="28"/>
              </w:rPr>
            </w:pPr>
          </w:p>
        </w:tc>
        <w:tc>
          <w:tcPr>
            <w:tcW w:w="2201" w:type="dxa"/>
            <w:vAlign w:val="center"/>
          </w:tcPr>
          <w:p w14:paraId="4C09B80C" w14:textId="77777777" w:rsidR="00273755" w:rsidRPr="007B223C" w:rsidRDefault="00273755">
            <w:pPr>
              <w:pStyle w:val="Default"/>
              <w:jc w:val="center"/>
              <w:rPr>
                <w:rFonts w:ascii="宋体" w:hAnsi="宋体" w:hint="eastAsia"/>
                <w:bCs/>
                <w:color w:val="auto"/>
                <w:szCs w:val="28"/>
              </w:rPr>
            </w:pPr>
          </w:p>
        </w:tc>
        <w:tc>
          <w:tcPr>
            <w:tcW w:w="1710" w:type="dxa"/>
            <w:vAlign w:val="center"/>
          </w:tcPr>
          <w:p w14:paraId="2BE6700A" w14:textId="77777777" w:rsidR="00273755" w:rsidRPr="007B223C" w:rsidRDefault="00273755">
            <w:pPr>
              <w:pStyle w:val="Default"/>
              <w:jc w:val="center"/>
              <w:rPr>
                <w:rFonts w:ascii="宋体" w:hAnsi="宋体" w:hint="eastAsia"/>
                <w:bCs/>
                <w:color w:val="auto"/>
                <w:szCs w:val="28"/>
              </w:rPr>
            </w:pPr>
          </w:p>
        </w:tc>
        <w:tc>
          <w:tcPr>
            <w:tcW w:w="2475" w:type="dxa"/>
            <w:vAlign w:val="center"/>
          </w:tcPr>
          <w:p w14:paraId="4264F4A4" w14:textId="77777777" w:rsidR="00273755" w:rsidRPr="007B223C" w:rsidRDefault="00273755">
            <w:pPr>
              <w:pStyle w:val="Default"/>
              <w:jc w:val="center"/>
              <w:rPr>
                <w:rFonts w:ascii="宋体" w:hAnsi="宋体" w:hint="eastAsia"/>
                <w:bCs/>
                <w:color w:val="auto"/>
                <w:szCs w:val="28"/>
              </w:rPr>
            </w:pPr>
          </w:p>
        </w:tc>
        <w:tc>
          <w:tcPr>
            <w:tcW w:w="1770" w:type="dxa"/>
            <w:vAlign w:val="center"/>
          </w:tcPr>
          <w:p w14:paraId="360A1C95" w14:textId="77777777" w:rsidR="00273755" w:rsidRPr="007B223C" w:rsidRDefault="00273755">
            <w:pPr>
              <w:pStyle w:val="Default"/>
              <w:jc w:val="center"/>
              <w:rPr>
                <w:rFonts w:ascii="宋体" w:hAnsi="宋体" w:hint="eastAsia"/>
                <w:bCs/>
                <w:color w:val="auto"/>
                <w:szCs w:val="28"/>
              </w:rPr>
            </w:pPr>
          </w:p>
        </w:tc>
        <w:tc>
          <w:tcPr>
            <w:tcW w:w="704" w:type="dxa"/>
            <w:vAlign w:val="center"/>
          </w:tcPr>
          <w:p w14:paraId="3CF75446" w14:textId="77777777" w:rsidR="00273755" w:rsidRPr="007B223C" w:rsidRDefault="00273755">
            <w:pPr>
              <w:pStyle w:val="Default"/>
              <w:jc w:val="center"/>
              <w:rPr>
                <w:rFonts w:ascii="宋体" w:hAnsi="宋体" w:hint="eastAsia"/>
                <w:bCs/>
                <w:color w:val="auto"/>
                <w:szCs w:val="28"/>
              </w:rPr>
            </w:pPr>
          </w:p>
        </w:tc>
      </w:tr>
      <w:tr w:rsidR="007B223C" w:rsidRPr="007B223C" w14:paraId="36E717B5" w14:textId="77777777">
        <w:trPr>
          <w:trHeight w:val="703"/>
        </w:trPr>
        <w:tc>
          <w:tcPr>
            <w:tcW w:w="705" w:type="dxa"/>
            <w:vAlign w:val="center"/>
          </w:tcPr>
          <w:p w14:paraId="0C96D8E8" w14:textId="77777777" w:rsidR="00273755" w:rsidRPr="007B223C" w:rsidRDefault="00273755">
            <w:pPr>
              <w:pStyle w:val="Default"/>
              <w:jc w:val="center"/>
              <w:rPr>
                <w:rFonts w:ascii="宋体" w:hAnsi="宋体" w:hint="eastAsia"/>
                <w:bCs/>
                <w:color w:val="auto"/>
                <w:szCs w:val="28"/>
              </w:rPr>
            </w:pPr>
          </w:p>
        </w:tc>
        <w:tc>
          <w:tcPr>
            <w:tcW w:w="2837" w:type="dxa"/>
            <w:vAlign w:val="center"/>
          </w:tcPr>
          <w:p w14:paraId="120BEE1D" w14:textId="77777777" w:rsidR="00273755" w:rsidRPr="007B223C" w:rsidRDefault="00273755">
            <w:pPr>
              <w:pStyle w:val="Default"/>
              <w:jc w:val="center"/>
              <w:rPr>
                <w:rFonts w:ascii="宋体" w:hAnsi="宋体" w:hint="eastAsia"/>
                <w:bCs/>
                <w:color w:val="auto"/>
                <w:szCs w:val="28"/>
              </w:rPr>
            </w:pPr>
          </w:p>
        </w:tc>
        <w:tc>
          <w:tcPr>
            <w:tcW w:w="1772" w:type="dxa"/>
            <w:vAlign w:val="center"/>
          </w:tcPr>
          <w:p w14:paraId="6EBA79FE" w14:textId="77777777" w:rsidR="00273755" w:rsidRPr="007B223C" w:rsidRDefault="00273755">
            <w:pPr>
              <w:pStyle w:val="Default"/>
              <w:jc w:val="center"/>
              <w:rPr>
                <w:rFonts w:ascii="宋体" w:hAnsi="宋体" w:hint="eastAsia"/>
                <w:bCs/>
                <w:color w:val="auto"/>
                <w:szCs w:val="28"/>
              </w:rPr>
            </w:pPr>
          </w:p>
        </w:tc>
        <w:tc>
          <w:tcPr>
            <w:tcW w:w="2201" w:type="dxa"/>
            <w:vAlign w:val="center"/>
          </w:tcPr>
          <w:p w14:paraId="02E6EC9B" w14:textId="77777777" w:rsidR="00273755" w:rsidRPr="007B223C" w:rsidRDefault="00273755">
            <w:pPr>
              <w:pStyle w:val="Default"/>
              <w:jc w:val="center"/>
              <w:rPr>
                <w:rFonts w:ascii="宋体" w:hAnsi="宋体" w:hint="eastAsia"/>
                <w:bCs/>
                <w:color w:val="auto"/>
                <w:szCs w:val="28"/>
              </w:rPr>
            </w:pPr>
          </w:p>
        </w:tc>
        <w:tc>
          <w:tcPr>
            <w:tcW w:w="1710" w:type="dxa"/>
            <w:vAlign w:val="center"/>
          </w:tcPr>
          <w:p w14:paraId="700F9600" w14:textId="77777777" w:rsidR="00273755" w:rsidRPr="007B223C" w:rsidRDefault="00273755">
            <w:pPr>
              <w:pStyle w:val="Default"/>
              <w:jc w:val="center"/>
              <w:rPr>
                <w:rFonts w:ascii="宋体" w:hAnsi="宋体" w:hint="eastAsia"/>
                <w:bCs/>
                <w:color w:val="auto"/>
                <w:szCs w:val="28"/>
              </w:rPr>
            </w:pPr>
          </w:p>
        </w:tc>
        <w:tc>
          <w:tcPr>
            <w:tcW w:w="2475" w:type="dxa"/>
            <w:vAlign w:val="center"/>
          </w:tcPr>
          <w:p w14:paraId="20FA77D7" w14:textId="77777777" w:rsidR="00273755" w:rsidRPr="007B223C" w:rsidRDefault="00273755">
            <w:pPr>
              <w:pStyle w:val="Default"/>
              <w:jc w:val="center"/>
              <w:rPr>
                <w:rFonts w:ascii="宋体" w:hAnsi="宋体" w:hint="eastAsia"/>
                <w:bCs/>
                <w:color w:val="auto"/>
                <w:szCs w:val="28"/>
              </w:rPr>
            </w:pPr>
          </w:p>
        </w:tc>
        <w:tc>
          <w:tcPr>
            <w:tcW w:w="1770" w:type="dxa"/>
            <w:vAlign w:val="center"/>
          </w:tcPr>
          <w:p w14:paraId="43D424A2" w14:textId="77777777" w:rsidR="00273755" w:rsidRPr="007B223C" w:rsidRDefault="00273755">
            <w:pPr>
              <w:pStyle w:val="Default"/>
              <w:jc w:val="center"/>
              <w:rPr>
                <w:rFonts w:ascii="宋体" w:hAnsi="宋体" w:hint="eastAsia"/>
                <w:bCs/>
                <w:color w:val="auto"/>
                <w:szCs w:val="28"/>
              </w:rPr>
            </w:pPr>
          </w:p>
        </w:tc>
        <w:tc>
          <w:tcPr>
            <w:tcW w:w="704" w:type="dxa"/>
            <w:vAlign w:val="center"/>
          </w:tcPr>
          <w:p w14:paraId="3C8E372A" w14:textId="77777777" w:rsidR="00273755" w:rsidRPr="007B223C" w:rsidRDefault="00273755">
            <w:pPr>
              <w:pStyle w:val="Default"/>
              <w:jc w:val="center"/>
              <w:rPr>
                <w:rFonts w:ascii="宋体" w:hAnsi="宋体" w:hint="eastAsia"/>
                <w:bCs/>
                <w:color w:val="auto"/>
                <w:szCs w:val="28"/>
              </w:rPr>
            </w:pPr>
          </w:p>
        </w:tc>
      </w:tr>
    </w:tbl>
    <w:p w14:paraId="5A853F3D" w14:textId="77777777" w:rsidR="00273755" w:rsidRPr="007B223C" w:rsidRDefault="002C4831">
      <w:pPr>
        <w:spacing w:line="360" w:lineRule="auto"/>
        <w:rPr>
          <w:rFonts w:ascii="宋体"/>
          <w:sz w:val="24"/>
        </w:rPr>
      </w:pPr>
      <w:r w:rsidRPr="007B223C">
        <w:rPr>
          <w:rFonts w:ascii="宋体" w:hAnsi="宋体" w:hint="eastAsia"/>
          <w:bCs/>
          <w:sz w:val="24"/>
          <w:szCs w:val="28"/>
        </w:rPr>
        <w:br w:type="page"/>
      </w:r>
      <w:r w:rsidRPr="007B223C">
        <w:rPr>
          <w:rFonts w:ascii="宋体" w:hint="eastAsia"/>
          <w:sz w:val="24"/>
        </w:rPr>
        <w:lastRenderedPageBreak/>
        <w:t>附表2：</w:t>
      </w:r>
    </w:p>
    <w:p w14:paraId="44D7E1C0" w14:textId="77777777" w:rsidR="00273755" w:rsidRPr="007B223C" w:rsidRDefault="002C4831">
      <w:pPr>
        <w:widowControl/>
        <w:jc w:val="center"/>
      </w:pPr>
      <w:r w:rsidRPr="007B223C">
        <w:rPr>
          <w:rFonts w:ascii="宋体" w:hAnsi="宋体" w:cs="宋体" w:hint="eastAsia"/>
          <w:kern w:val="0"/>
          <w:sz w:val="30"/>
          <w:szCs w:val="30"/>
          <w:u w:val="single"/>
        </w:rPr>
        <w:t xml:space="preserve">               （项目名称）</w:t>
      </w:r>
      <w:r w:rsidRPr="007B223C">
        <w:rPr>
          <w:rFonts w:ascii="宋体" w:hAnsi="宋体" w:cs="宋体" w:hint="eastAsia"/>
          <w:kern w:val="0"/>
          <w:sz w:val="30"/>
          <w:szCs w:val="30"/>
        </w:rPr>
        <w:t>工程总承包投标文件商务及经济报价开标现场记录表</w:t>
      </w:r>
    </w:p>
    <w:p w14:paraId="28FC4D61" w14:textId="77777777" w:rsidR="00273755" w:rsidRPr="007B223C" w:rsidRDefault="002C4831">
      <w:pPr>
        <w:tabs>
          <w:tab w:val="left" w:pos="4860"/>
          <w:tab w:val="left" w:pos="9230"/>
        </w:tabs>
        <w:autoSpaceDE w:val="0"/>
        <w:autoSpaceDN w:val="0"/>
        <w:adjustRightInd w:val="0"/>
        <w:spacing w:beforeLines="50" w:before="120" w:line="360" w:lineRule="auto"/>
        <w:jc w:val="left"/>
        <w:rPr>
          <w:rFonts w:ascii="宋体" w:hAnsi="宋体" w:hint="eastAsia"/>
          <w:bCs/>
          <w:sz w:val="24"/>
          <w:szCs w:val="28"/>
        </w:rPr>
      </w:pPr>
      <w:r w:rsidRPr="007B223C">
        <w:rPr>
          <w:rFonts w:ascii="宋体" w:hAnsi="宋体" w:hint="eastAsia"/>
          <w:bCs/>
          <w:sz w:val="24"/>
          <w:szCs w:val="28"/>
        </w:rPr>
        <w:t>招标人：                                                                             开标地点：</w:t>
      </w:r>
    </w:p>
    <w:p w14:paraId="723158C7" w14:textId="77777777" w:rsidR="00273755" w:rsidRPr="007B223C" w:rsidRDefault="002C4831">
      <w:pPr>
        <w:pStyle w:val="Default"/>
        <w:rPr>
          <w:rFonts w:ascii="宋体" w:hAnsi="宋体" w:hint="eastAsia"/>
          <w:bCs/>
          <w:color w:val="auto"/>
          <w:szCs w:val="28"/>
        </w:rPr>
      </w:pPr>
      <w:r w:rsidRPr="007B223C">
        <w:rPr>
          <w:rFonts w:ascii="宋体" w:hAnsi="宋体" w:hint="eastAsia"/>
          <w:bCs/>
          <w:color w:val="auto"/>
          <w:szCs w:val="28"/>
        </w:rPr>
        <w:t>招标代理：                                      投标报价最高限值                      开标时间：</w:t>
      </w:r>
      <w:r w:rsidRPr="007B223C">
        <w:rPr>
          <w:rFonts w:ascii="宋体" w:hAnsi="宋体" w:hint="eastAsia"/>
          <w:color w:val="auto"/>
          <w:sz w:val="22"/>
          <w:szCs w:val="22"/>
        </w:rPr>
        <w:t>年月日</w:t>
      </w:r>
      <w:r w:rsidRPr="007B223C">
        <w:rPr>
          <w:rFonts w:ascii="宋体" w:hAnsi="宋体" w:hint="eastAsia"/>
          <w:bCs/>
          <w:color w:val="auto"/>
          <w:szCs w:val="28"/>
        </w:rPr>
        <w:t>时分</w:t>
      </w:r>
    </w:p>
    <w:p w14:paraId="6A27C2A0" w14:textId="77777777" w:rsidR="00273755" w:rsidRPr="007B223C" w:rsidRDefault="00273755">
      <w:pPr>
        <w:pStyle w:val="Default"/>
        <w:rPr>
          <w:rFonts w:ascii="宋体" w:hAnsi="宋体" w:hint="eastAsia"/>
          <w:bCs/>
          <w:color w:val="auto"/>
          <w:szCs w:val="28"/>
        </w:rPr>
      </w:pPr>
    </w:p>
    <w:tbl>
      <w:tblPr>
        <w:tblStyle w:val="afff"/>
        <w:tblW w:w="14079" w:type="dxa"/>
        <w:tblLayout w:type="fixed"/>
        <w:tblLook w:val="04A0" w:firstRow="1" w:lastRow="0" w:firstColumn="1" w:lastColumn="0" w:noHBand="0" w:noVBand="1"/>
      </w:tblPr>
      <w:tblGrid>
        <w:gridCol w:w="375"/>
        <w:gridCol w:w="2745"/>
        <w:gridCol w:w="1217"/>
        <w:gridCol w:w="1217"/>
        <w:gridCol w:w="1217"/>
        <w:gridCol w:w="1217"/>
        <w:gridCol w:w="1217"/>
        <w:gridCol w:w="1217"/>
        <w:gridCol w:w="1217"/>
        <w:gridCol w:w="1217"/>
        <w:gridCol w:w="1223"/>
      </w:tblGrid>
      <w:tr w:rsidR="007B223C" w:rsidRPr="007B223C" w14:paraId="33E8494F" w14:textId="77777777">
        <w:trPr>
          <w:trHeight w:val="1658"/>
        </w:trPr>
        <w:tc>
          <w:tcPr>
            <w:tcW w:w="375" w:type="dxa"/>
            <w:vAlign w:val="center"/>
          </w:tcPr>
          <w:p w14:paraId="1262698A"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序号</w:t>
            </w:r>
          </w:p>
        </w:tc>
        <w:tc>
          <w:tcPr>
            <w:tcW w:w="2745" w:type="dxa"/>
            <w:vAlign w:val="center"/>
          </w:tcPr>
          <w:p w14:paraId="64779ECF"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投标人</w:t>
            </w:r>
          </w:p>
        </w:tc>
        <w:tc>
          <w:tcPr>
            <w:tcW w:w="1217" w:type="dxa"/>
            <w:vAlign w:val="center"/>
          </w:tcPr>
          <w:p w14:paraId="5C145692"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投标文件份数</w:t>
            </w:r>
          </w:p>
        </w:tc>
        <w:tc>
          <w:tcPr>
            <w:tcW w:w="1217" w:type="dxa"/>
            <w:vAlign w:val="center"/>
          </w:tcPr>
          <w:p w14:paraId="134A040C"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投标文件密封情况</w:t>
            </w:r>
          </w:p>
        </w:tc>
        <w:tc>
          <w:tcPr>
            <w:tcW w:w="1217" w:type="dxa"/>
            <w:vAlign w:val="center"/>
          </w:tcPr>
          <w:p w14:paraId="1989EE25"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法定代表人或法人授权委托人到会情况</w:t>
            </w:r>
          </w:p>
        </w:tc>
        <w:tc>
          <w:tcPr>
            <w:tcW w:w="1217" w:type="dxa"/>
            <w:vAlign w:val="center"/>
          </w:tcPr>
          <w:p w14:paraId="5B81B43E"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投标人身份证核对情况</w:t>
            </w:r>
          </w:p>
        </w:tc>
        <w:tc>
          <w:tcPr>
            <w:tcW w:w="1217" w:type="dxa"/>
            <w:vAlign w:val="center"/>
          </w:tcPr>
          <w:p w14:paraId="19EC8E36"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投标保证金递交情况</w:t>
            </w:r>
          </w:p>
        </w:tc>
        <w:tc>
          <w:tcPr>
            <w:tcW w:w="1217" w:type="dxa"/>
            <w:vAlign w:val="center"/>
          </w:tcPr>
          <w:p w14:paraId="23185F5F"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工期（日历天）</w:t>
            </w:r>
          </w:p>
        </w:tc>
        <w:tc>
          <w:tcPr>
            <w:tcW w:w="1217" w:type="dxa"/>
            <w:vAlign w:val="center"/>
          </w:tcPr>
          <w:p w14:paraId="790F8A5D"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项目经理</w:t>
            </w:r>
          </w:p>
          <w:p w14:paraId="643BFD3B"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6C6EAC8D"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投标报价（元）</w:t>
            </w:r>
          </w:p>
        </w:tc>
        <w:tc>
          <w:tcPr>
            <w:tcW w:w="1223" w:type="dxa"/>
            <w:vAlign w:val="center"/>
          </w:tcPr>
          <w:p w14:paraId="6CDEA18B"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投标人对开标记录及过程无异议签字</w:t>
            </w:r>
          </w:p>
        </w:tc>
      </w:tr>
      <w:tr w:rsidR="007B223C" w:rsidRPr="007B223C" w14:paraId="053C4DBC" w14:textId="77777777">
        <w:trPr>
          <w:trHeight w:val="703"/>
        </w:trPr>
        <w:tc>
          <w:tcPr>
            <w:tcW w:w="375" w:type="dxa"/>
            <w:vAlign w:val="center"/>
          </w:tcPr>
          <w:p w14:paraId="71512042"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1</w:t>
            </w:r>
          </w:p>
        </w:tc>
        <w:tc>
          <w:tcPr>
            <w:tcW w:w="2745" w:type="dxa"/>
            <w:vAlign w:val="center"/>
          </w:tcPr>
          <w:p w14:paraId="504F6588"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10F6FF6E"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6EB1DD73"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38897159"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0BCE44D1"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0332C578"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4DCE4145"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7CAAC224"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3DE6DA43" w14:textId="77777777" w:rsidR="00273755" w:rsidRPr="007B223C" w:rsidRDefault="00273755">
            <w:pPr>
              <w:pStyle w:val="Default"/>
              <w:jc w:val="center"/>
              <w:rPr>
                <w:rFonts w:ascii="宋体" w:hAnsi="宋体" w:hint="eastAsia"/>
                <w:bCs/>
                <w:color w:val="auto"/>
                <w:szCs w:val="28"/>
              </w:rPr>
            </w:pPr>
          </w:p>
        </w:tc>
        <w:tc>
          <w:tcPr>
            <w:tcW w:w="1223" w:type="dxa"/>
            <w:vAlign w:val="center"/>
          </w:tcPr>
          <w:p w14:paraId="5C50077E" w14:textId="77777777" w:rsidR="00273755" w:rsidRPr="007B223C" w:rsidRDefault="00273755">
            <w:pPr>
              <w:pStyle w:val="Default"/>
              <w:jc w:val="center"/>
              <w:rPr>
                <w:rFonts w:ascii="宋体" w:hAnsi="宋体" w:hint="eastAsia"/>
                <w:bCs/>
                <w:color w:val="auto"/>
                <w:szCs w:val="28"/>
              </w:rPr>
            </w:pPr>
          </w:p>
        </w:tc>
      </w:tr>
      <w:tr w:rsidR="007B223C" w:rsidRPr="007B223C" w14:paraId="0B25B71B" w14:textId="77777777">
        <w:trPr>
          <w:trHeight w:val="703"/>
        </w:trPr>
        <w:tc>
          <w:tcPr>
            <w:tcW w:w="375" w:type="dxa"/>
            <w:vAlign w:val="center"/>
          </w:tcPr>
          <w:p w14:paraId="757EDA6B"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2</w:t>
            </w:r>
          </w:p>
        </w:tc>
        <w:tc>
          <w:tcPr>
            <w:tcW w:w="2745" w:type="dxa"/>
            <w:vAlign w:val="center"/>
          </w:tcPr>
          <w:p w14:paraId="1E8E32C2"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503E07EE"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76C30BED"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33AD7477"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2059CC54"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300076DA"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1CDC55D9"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4BD638B4"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744A272E" w14:textId="77777777" w:rsidR="00273755" w:rsidRPr="007B223C" w:rsidRDefault="00273755">
            <w:pPr>
              <w:pStyle w:val="Default"/>
              <w:jc w:val="center"/>
              <w:rPr>
                <w:rFonts w:ascii="宋体" w:hAnsi="宋体" w:hint="eastAsia"/>
                <w:bCs/>
                <w:color w:val="auto"/>
                <w:szCs w:val="28"/>
              </w:rPr>
            </w:pPr>
          </w:p>
        </w:tc>
        <w:tc>
          <w:tcPr>
            <w:tcW w:w="1223" w:type="dxa"/>
            <w:vAlign w:val="center"/>
          </w:tcPr>
          <w:p w14:paraId="5BCE0F16" w14:textId="77777777" w:rsidR="00273755" w:rsidRPr="007B223C" w:rsidRDefault="00273755">
            <w:pPr>
              <w:pStyle w:val="Default"/>
              <w:jc w:val="center"/>
              <w:rPr>
                <w:rFonts w:ascii="宋体" w:hAnsi="宋体" w:hint="eastAsia"/>
                <w:bCs/>
                <w:color w:val="auto"/>
                <w:szCs w:val="28"/>
              </w:rPr>
            </w:pPr>
          </w:p>
        </w:tc>
      </w:tr>
      <w:tr w:rsidR="007B223C" w:rsidRPr="007B223C" w14:paraId="4B88C3C9" w14:textId="77777777">
        <w:trPr>
          <w:trHeight w:val="703"/>
        </w:trPr>
        <w:tc>
          <w:tcPr>
            <w:tcW w:w="375" w:type="dxa"/>
            <w:vAlign w:val="center"/>
          </w:tcPr>
          <w:p w14:paraId="40EE40CE"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3</w:t>
            </w:r>
          </w:p>
        </w:tc>
        <w:tc>
          <w:tcPr>
            <w:tcW w:w="2745" w:type="dxa"/>
            <w:vAlign w:val="center"/>
          </w:tcPr>
          <w:p w14:paraId="0F38E8F1"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154D31AE"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4D77A8AB"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028E7467"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2E144373"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5A6C56D0"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094B57B6"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2A70950B"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3C129C1D" w14:textId="77777777" w:rsidR="00273755" w:rsidRPr="007B223C" w:rsidRDefault="00273755">
            <w:pPr>
              <w:pStyle w:val="Default"/>
              <w:jc w:val="center"/>
              <w:rPr>
                <w:rFonts w:ascii="宋体" w:hAnsi="宋体" w:hint="eastAsia"/>
                <w:bCs/>
                <w:color w:val="auto"/>
                <w:szCs w:val="28"/>
              </w:rPr>
            </w:pPr>
          </w:p>
        </w:tc>
        <w:tc>
          <w:tcPr>
            <w:tcW w:w="1223" w:type="dxa"/>
            <w:vAlign w:val="center"/>
          </w:tcPr>
          <w:p w14:paraId="30FBEB90" w14:textId="77777777" w:rsidR="00273755" w:rsidRPr="007B223C" w:rsidRDefault="00273755">
            <w:pPr>
              <w:pStyle w:val="Default"/>
              <w:jc w:val="center"/>
              <w:rPr>
                <w:rFonts w:ascii="宋体" w:hAnsi="宋体" w:hint="eastAsia"/>
                <w:bCs/>
                <w:color w:val="auto"/>
                <w:szCs w:val="28"/>
              </w:rPr>
            </w:pPr>
          </w:p>
        </w:tc>
      </w:tr>
      <w:tr w:rsidR="007B223C" w:rsidRPr="007B223C" w14:paraId="34E56379" w14:textId="77777777">
        <w:trPr>
          <w:trHeight w:val="703"/>
        </w:trPr>
        <w:tc>
          <w:tcPr>
            <w:tcW w:w="375" w:type="dxa"/>
            <w:vAlign w:val="center"/>
          </w:tcPr>
          <w:p w14:paraId="58CBD301"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4</w:t>
            </w:r>
          </w:p>
        </w:tc>
        <w:tc>
          <w:tcPr>
            <w:tcW w:w="2745" w:type="dxa"/>
            <w:vAlign w:val="center"/>
          </w:tcPr>
          <w:p w14:paraId="1E6AB72A"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7F018C03"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79655369"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3F3DDAF5"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4305AD90"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4BE04EDE"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773E8784"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34E1D03C"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55FE5C3F" w14:textId="77777777" w:rsidR="00273755" w:rsidRPr="007B223C" w:rsidRDefault="00273755">
            <w:pPr>
              <w:pStyle w:val="Default"/>
              <w:jc w:val="center"/>
              <w:rPr>
                <w:rFonts w:ascii="宋体" w:hAnsi="宋体" w:hint="eastAsia"/>
                <w:bCs/>
                <w:color w:val="auto"/>
                <w:szCs w:val="28"/>
              </w:rPr>
            </w:pPr>
          </w:p>
        </w:tc>
        <w:tc>
          <w:tcPr>
            <w:tcW w:w="1223" w:type="dxa"/>
            <w:vAlign w:val="center"/>
          </w:tcPr>
          <w:p w14:paraId="1A25BD8C" w14:textId="77777777" w:rsidR="00273755" w:rsidRPr="007B223C" w:rsidRDefault="00273755">
            <w:pPr>
              <w:pStyle w:val="Default"/>
              <w:jc w:val="center"/>
              <w:rPr>
                <w:rFonts w:ascii="宋体" w:hAnsi="宋体" w:hint="eastAsia"/>
                <w:bCs/>
                <w:color w:val="auto"/>
                <w:szCs w:val="28"/>
              </w:rPr>
            </w:pPr>
          </w:p>
        </w:tc>
      </w:tr>
      <w:tr w:rsidR="00273755" w:rsidRPr="007B223C" w14:paraId="633FDD27" w14:textId="77777777">
        <w:trPr>
          <w:trHeight w:val="703"/>
        </w:trPr>
        <w:tc>
          <w:tcPr>
            <w:tcW w:w="375" w:type="dxa"/>
            <w:vAlign w:val="center"/>
          </w:tcPr>
          <w:p w14:paraId="5F25FAF6" w14:textId="77777777" w:rsidR="00273755" w:rsidRPr="007B223C" w:rsidRDefault="002C4831">
            <w:pPr>
              <w:pStyle w:val="Default"/>
              <w:jc w:val="center"/>
              <w:rPr>
                <w:rFonts w:ascii="宋体" w:hAnsi="宋体" w:hint="eastAsia"/>
                <w:bCs/>
                <w:color w:val="auto"/>
                <w:szCs w:val="28"/>
              </w:rPr>
            </w:pPr>
            <w:r w:rsidRPr="007B223C">
              <w:rPr>
                <w:rFonts w:ascii="宋体" w:hAnsi="宋体" w:hint="eastAsia"/>
                <w:bCs/>
                <w:color w:val="auto"/>
                <w:szCs w:val="28"/>
              </w:rPr>
              <w:t>5</w:t>
            </w:r>
          </w:p>
        </w:tc>
        <w:tc>
          <w:tcPr>
            <w:tcW w:w="2745" w:type="dxa"/>
            <w:vAlign w:val="center"/>
          </w:tcPr>
          <w:p w14:paraId="4F199FAF"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250FE121"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6D3C7FAF"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44FB4E77"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77FE08AA"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679F4F00"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65A6ACE8"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46442E6D" w14:textId="77777777" w:rsidR="00273755" w:rsidRPr="007B223C" w:rsidRDefault="00273755">
            <w:pPr>
              <w:pStyle w:val="Default"/>
              <w:jc w:val="center"/>
              <w:rPr>
                <w:rFonts w:ascii="宋体" w:hAnsi="宋体" w:hint="eastAsia"/>
                <w:bCs/>
                <w:color w:val="auto"/>
                <w:szCs w:val="28"/>
              </w:rPr>
            </w:pPr>
          </w:p>
        </w:tc>
        <w:tc>
          <w:tcPr>
            <w:tcW w:w="1217" w:type="dxa"/>
            <w:vAlign w:val="center"/>
          </w:tcPr>
          <w:p w14:paraId="40B5E5E3" w14:textId="77777777" w:rsidR="00273755" w:rsidRPr="007B223C" w:rsidRDefault="00273755">
            <w:pPr>
              <w:pStyle w:val="Default"/>
              <w:jc w:val="center"/>
              <w:rPr>
                <w:rFonts w:ascii="宋体" w:hAnsi="宋体" w:hint="eastAsia"/>
                <w:bCs/>
                <w:color w:val="auto"/>
                <w:szCs w:val="28"/>
              </w:rPr>
            </w:pPr>
          </w:p>
        </w:tc>
        <w:tc>
          <w:tcPr>
            <w:tcW w:w="1223" w:type="dxa"/>
            <w:vAlign w:val="center"/>
          </w:tcPr>
          <w:p w14:paraId="1D410A96" w14:textId="77777777" w:rsidR="00273755" w:rsidRPr="007B223C" w:rsidRDefault="00273755">
            <w:pPr>
              <w:pStyle w:val="Default"/>
              <w:jc w:val="center"/>
              <w:rPr>
                <w:rFonts w:ascii="宋体" w:hAnsi="宋体" w:hint="eastAsia"/>
                <w:bCs/>
                <w:color w:val="auto"/>
                <w:szCs w:val="28"/>
              </w:rPr>
            </w:pPr>
          </w:p>
        </w:tc>
      </w:tr>
    </w:tbl>
    <w:p w14:paraId="24141802" w14:textId="77777777" w:rsidR="00273755" w:rsidRPr="007B223C" w:rsidRDefault="00273755">
      <w:pPr>
        <w:pStyle w:val="Default"/>
        <w:jc w:val="center"/>
        <w:rPr>
          <w:rFonts w:ascii="宋体" w:hAnsi="宋体" w:hint="eastAsia"/>
          <w:bCs/>
          <w:color w:val="auto"/>
          <w:szCs w:val="28"/>
        </w:rPr>
      </w:pPr>
    </w:p>
    <w:p w14:paraId="31E9BB5A" w14:textId="77777777" w:rsidR="00273755" w:rsidRPr="007B223C" w:rsidRDefault="00273755">
      <w:pPr>
        <w:pStyle w:val="Default"/>
        <w:jc w:val="center"/>
        <w:rPr>
          <w:rFonts w:ascii="宋体" w:hAnsi="宋体" w:hint="eastAsia"/>
          <w:bCs/>
          <w:color w:val="auto"/>
          <w:szCs w:val="28"/>
        </w:rPr>
      </w:pPr>
    </w:p>
    <w:p w14:paraId="6EC52F21" w14:textId="77777777" w:rsidR="00273755" w:rsidRPr="007B223C" w:rsidRDefault="002C4831">
      <w:pPr>
        <w:tabs>
          <w:tab w:val="left" w:pos="720"/>
          <w:tab w:val="left" w:pos="1680"/>
          <w:tab w:val="left" w:pos="2620"/>
        </w:tabs>
        <w:spacing w:line="295" w:lineRule="exact"/>
        <w:ind w:right="96"/>
        <w:jc w:val="left"/>
        <w:rPr>
          <w:rFonts w:ascii="宋体" w:hAnsi="宋体" w:cs="宋体" w:hint="eastAsia"/>
        </w:rPr>
      </w:pPr>
      <w:r w:rsidRPr="007B223C">
        <w:rPr>
          <w:rFonts w:ascii="宋体" w:hAnsi="宋体" w:cs="宋体" w:hint="eastAsia"/>
        </w:rPr>
        <w:t>本表仅供参考，具体以开标时的开标记录表为准。</w:t>
      </w:r>
    </w:p>
    <w:p w14:paraId="1DADF11D" w14:textId="77777777" w:rsidR="00273755" w:rsidRPr="007B223C" w:rsidRDefault="00273755">
      <w:pPr>
        <w:pStyle w:val="Default"/>
        <w:jc w:val="center"/>
        <w:rPr>
          <w:rFonts w:ascii="宋体" w:hAnsi="宋体" w:hint="eastAsia"/>
          <w:bCs/>
          <w:color w:val="auto"/>
          <w:szCs w:val="28"/>
        </w:rPr>
        <w:sectPr w:rsidR="00273755" w:rsidRPr="007B223C">
          <w:pgSz w:w="16838" w:h="11906" w:orient="landscape"/>
          <w:pgMar w:top="1361" w:right="1418" w:bottom="1361" w:left="1418" w:header="851" w:footer="992" w:gutter="0"/>
          <w:cols w:space="720"/>
          <w:docGrid w:linePitch="312"/>
        </w:sectPr>
      </w:pPr>
    </w:p>
    <w:p w14:paraId="35079D35" w14:textId="77777777" w:rsidR="00273755" w:rsidRPr="007B223C" w:rsidRDefault="002C4831">
      <w:pPr>
        <w:tabs>
          <w:tab w:val="left" w:pos="4860"/>
          <w:tab w:val="left" w:pos="9230"/>
        </w:tabs>
        <w:autoSpaceDE w:val="0"/>
        <w:autoSpaceDN w:val="0"/>
        <w:adjustRightInd w:val="0"/>
        <w:spacing w:beforeLines="50" w:before="120"/>
        <w:jc w:val="left"/>
        <w:rPr>
          <w:rFonts w:ascii="宋体" w:hAnsi="宋体" w:hint="eastAsia"/>
          <w:bCs/>
          <w:sz w:val="24"/>
          <w:szCs w:val="28"/>
        </w:rPr>
      </w:pPr>
      <w:r w:rsidRPr="007B223C">
        <w:rPr>
          <w:rFonts w:ascii="宋体" w:hAnsi="宋体" w:hint="eastAsia"/>
          <w:bCs/>
          <w:sz w:val="24"/>
          <w:szCs w:val="28"/>
        </w:rPr>
        <w:lastRenderedPageBreak/>
        <w:t>附表3</w:t>
      </w:r>
    </w:p>
    <w:p w14:paraId="0026D286" w14:textId="77777777" w:rsidR="00273755" w:rsidRPr="007B223C" w:rsidRDefault="002C4831">
      <w:pPr>
        <w:tabs>
          <w:tab w:val="left" w:pos="4860"/>
          <w:tab w:val="left" w:pos="9230"/>
        </w:tabs>
        <w:autoSpaceDE w:val="0"/>
        <w:autoSpaceDN w:val="0"/>
        <w:adjustRightInd w:val="0"/>
        <w:spacing w:beforeLines="50" w:before="120"/>
        <w:jc w:val="center"/>
        <w:rPr>
          <w:rFonts w:ascii="宋体" w:hAnsi="宋体" w:hint="eastAsia"/>
          <w:bCs/>
          <w:sz w:val="24"/>
          <w:szCs w:val="28"/>
        </w:rPr>
      </w:pPr>
      <w:r w:rsidRPr="007B223C">
        <w:rPr>
          <w:rFonts w:ascii="宋体" w:hAnsi="宋体" w:hint="eastAsia"/>
          <w:bCs/>
          <w:sz w:val="24"/>
          <w:szCs w:val="28"/>
          <w:u w:val="single"/>
        </w:rPr>
        <w:t xml:space="preserve">    （项目名称）</w:t>
      </w:r>
      <w:r w:rsidRPr="007B223C">
        <w:rPr>
          <w:rFonts w:ascii="宋体" w:hAnsi="宋体" w:hint="eastAsia"/>
          <w:bCs/>
          <w:sz w:val="24"/>
          <w:szCs w:val="28"/>
        </w:rPr>
        <w:t>施工投标文件商务及经济报价初步评审标准前附表</w:t>
      </w:r>
    </w:p>
    <w:p w14:paraId="6C67111B" w14:textId="77777777" w:rsidR="00273755" w:rsidRPr="007B223C" w:rsidRDefault="002C4831">
      <w:pPr>
        <w:tabs>
          <w:tab w:val="left" w:pos="4860"/>
          <w:tab w:val="left" w:pos="9230"/>
        </w:tabs>
        <w:autoSpaceDE w:val="0"/>
        <w:autoSpaceDN w:val="0"/>
        <w:adjustRightInd w:val="0"/>
        <w:spacing w:beforeLines="50" w:before="120"/>
        <w:jc w:val="left"/>
        <w:rPr>
          <w:rFonts w:ascii="宋体" w:hAnsi="宋体" w:hint="eastAsia"/>
          <w:bCs/>
          <w:sz w:val="24"/>
          <w:szCs w:val="28"/>
        </w:rPr>
      </w:pPr>
      <w:r w:rsidRPr="007B223C">
        <w:rPr>
          <w:rFonts w:ascii="宋体" w:hAnsi="宋体" w:hint="eastAsia"/>
          <w:bCs/>
          <w:sz w:val="24"/>
          <w:szCs w:val="28"/>
        </w:rPr>
        <w:t>投标单位：</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1"/>
        <w:gridCol w:w="4963"/>
        <w:gridCol w:w="1701"/>
      </w:tblGrid>
      <w:tr w:rsidR="007B223C" w:rsidRPr="007B223C" w14:paraId="0CEB52D7" w14:textId="77777777">
        <w:trPr>
          <w:trHeight w:val="1276"/>
          <w:jc w:val="center"/>
        </w:trPr>
        <w:tc>
          <w:tcPr>
            <w:tcW w:w="851" w:type="dxa"/>
            <w:vAlign w:val="center"/>
          </w:tcPr>
          <w:p w14:paraId="49081C04" w14:textId="77777777" w:rsidR="00273755" w:rsidRPr="007B223C" w:rsidRDefault="002C4831">
            <w:pPr>
              <w:autoSpaceDE w:val="0"/>
              <w:autoSpaceDN w:val="0"/>
              <w:adjustRightInd w:val="0"/>
              <w:spacing w:line="440" w:lineRule="exact"/>
              <w:jc w:val="center"/>
              <w:rPr>
                <w:rFonts w:ascii="宋体" w:hAnsi="宋体" w:cs="宋体" w:hint="eastAsia"/>
                <w:kern w:val="0"/>
                <w:sz w:val="20"/>
              </w:rPr>
            </w:pPr>
            <w:r w:rsidRPr="007B223C">
              <w:rPr>
                <w:rFonts w:ascii="宋体" w:hAnsi="宋体" w:cs="宋体" w:hint="eastAsia"/>
                <w:kern w:val="0"/>
                <w:sz w:val="20"/>
              </w:rPr>
              <w:t>条款号</w:t>
            </w:r>
          </w:p>
        </w:tc>
        <w:tc>
          <w:tcPr>
            <w:tcW w:w="1841" w:type="dxa"/>
            <w:vAlign w:val="center"/>
          </w:tcPr>
          <w:p w14:paraId="57279A32" w14:textId="77777777" w:rsidR="00273755" w:rsidRPr="007B223C" w:rsidRDefault="002C4831">
            <w:pPr>
              <w:autoSpaceDE w:val="0"/>
              <w:autoSpaceDN w:val="0"/>
              <w:adjustRightInd w:val="0"/>
              <w:spacing w:line="440" w:lineRule="exact"/>
              <w:jc w:val="center"/>
              <w:rPr>
                <w:rFonts w:ascii="宋体" w:hAnsi="宋体" w:cs="宋体" w:hint="eastAsia"/>
                <w:kern w:val="0"/>
                <w:sz w:val="20"/>
              </w:rPr>
            </w:pPr>
            <w:r w:rsidRPr="007B223C">
              <w:rPr>
                <w:rFonts w:ascii="宋体" w:hAnsi="宋体" w:cs="宋体" w:hint="eastAsia"/>
                <w:kern w:val="0"/>
                <w:sz w:val="20"/>
              </w:rPr>
              <w:t>评审因素</w:t>
            </w:r>
          </w:p>
        </w:tc>
        <w:tc>
          <w:tcPr>
            <w:tcW w:w="4963" w:type="dxa"/>
            <w:vAlign w:val="center"/>
          </w:tcPr>
          <w:p w14:paraId="25535AB7" w14:textId="77777777" w:rsidR="00273755" w:rsidRPr="007B223C" w:rsidRDefault="002C4831">
            <w:pPr>
              <w:autoSpaceDE w:val="0"/>
              <w:autoSpaceDN w:val="0"/>
              <w:adjustRightInd w:val="0"/>
              <w:spacing w:line="440" w:lineRule="exact"/>
              <w:jc w:val="center"/>
              <w:rPr>
                <w:rFonts w:ascii="宋体" w:hAnsi="宋体" w:cs="宋体" w:hint="eastAsia"/>
                <w:kern w:val="0"/>
                <w:sz w:val="20"/>
              </w:rPr>
            </w:pPr>
            <w:r w:rsidRPr="007B223C">
              <w:rPr>
                <w:rFonts w:ascii="宋体" w:hAnsi="宋体" w:cs="宋体" w:hint="eastAsia"/>
                <w:kern w:val="0"/>
                <w:sz w:val="20"/>
              </w:rPr>
              <w:t>评审标准</w:t>
            </w:r>
          </w:p>
        </w:tc>
        <w:tc>
          <w:tcPr>
            <w:tcW w:w="1701" w:type="dxa"/>
            <w:vAlign w:val="center"/>
          </w:tcPr>
          <w:p w14:paraId="09CBDD33" w14:textId="77777777" w:rsidR="00273755" w:rsidRPr="007B223C" w:rsidRDefault="002C4831">
            <w:pPr>
              <w:autoSpaceDE w:val="0"/>
              <w:autoSpaceDN w:val="0"/>
              <w:adjustRightInd w:val="0"/>
              <w:spacing w:line="400" w:lineRule="exact"/>
              <w:rPr>
                <w:rFonts w:ascii="宋体" w:hAnsi="宋体" w:cs="宋体" w:hint="eastAsia"/>
                <w:sz w:val="22"/>
                <w:szCs w:val="22"/>
              </w:rPr>
            </w:pPr>
            <w:r w:rsidRPr="007B223C">
              <w:rPr>
                <w:rFonts w:ascii="宋体" w:hAnsi="宋体" w:cs="宋体" w:hint="eastAsia"/>
                <w:sz w:val="22"/>
                <w:szCs w:val="22"/>
              </w:rPr>
              <w:t>审查情况是否符合：符合“〇”</w:t>
            </w:r>
          </w:p>
          <w:p w14:paraId="6CF1A246" w14:textId="77777777" w:rsidR="00273755" w:rsidRPr="007B223C" w:rsidRDefault="002C4831">
            <w:pPr>
              <w:autoSpaceDE w:val="0"/>
              <w:autoSpaceDN w:val="0"/>
              <w:adjustRightInd w:val="0"/>
              <w:spacing w:line="440" w:lineRule="exact"/>
              <w:jc w:val="center"/>
              <w:rPr>
                <w:rFonts w:ascii="宋体" w:hAnsi="宋体" w:cs="宋体" w:hint="eastAsia"/>
                <w:kern w:val="0"/>
                <w:sz w:val="22"/>
                <w:szCs w:val="22"/>
              </w:rPr>
            </w:pPr>
            <w:r w:rsidRPr="007B223C">
              <w:rPr>
                <w:rFonts w:ascii="宋体" w:hAnsi="宋体" w:cs="宋体" w:hint="eastAsia"/>
                <w:sz w:val="22"/>
                <w:szCs w:val="22"/>
              </w:rPr>
              <w:t>不符合“×”</w:t>
            </w:r>
          </w:p>
        </w:tc>
      </w:tr>
      <w:tr w:rsidR="007B223C" w:rsidRPr="007B223C" w14:paraId="48627016" w14:textId="77777777">
        <w:trPr>
          <w:trHeight w:val="624"/>
          <w:jc w:val="center"/>
        </w:trPr>
        <w:tc>
          <w:tcPr>
            <w:tcW w:w="851" w:type="dxa"/>
            <w:vMerge w:val="restart"/>
            <w:vAlign w:val="center"/>
          </w:tcPr>
          <w:p w14:paraId="3AD5BBE0" w14:textId="77777777" w:rsidR="00273755" w:rsidRPr="007B223C" w:rsidRDefault="002C4831">
            <w:pPr>
              <w:autoSpaceDE w:val="0"/>
              <w:autoSpaceDN w:val="0"/>
              <w:adjustRightInd w:val="0"/>
              <w:spacing w:line="440" w:lineRule="exact"/>
              <w:jc w:val="center"/>
              <w:rPr>
                <w:rFonts w:ascii="宋体" w:hAnsi="宋体" w:cs="宋体" w:hint="eastAsia"/>
                <w:kern w:val="0"/>
                <w:sz w:val="20"/>
              </w:rPr>
            </w:pPr>
            <w:r w:rsidRPr="007B223C">
              <w:rPr>
                <w:rFonts w:ascii="宋体" w:hAnsi="宋体" w:cs="宋体"/>
                <w:kern w:val="0"/>
                <w:sz w:val="20"/>
              </w:rPr>
              <w:t>3.1.1</w:t>
            </w:r>
          </w:p>
          <w:p w14:paraId="34955BF0" w14:textId="77777777" w:rsidR="00273755" w:rsidRPr="007B223C" w:rsidRDefault="002C4831">
            <w:pPr>
              <w:autoSpaceDE w:val="0"/>
              <w:autoSpaceDN w:val="0"/>
              <w:adjustRightInd w:val="0"/>
              <w:spacing w:line="440" w:lineRule="exact"/>
              <w:jc w:val="center"/>
              <w:rPr>
                <w:rFonts w:ascii="宋体" w:hAnsi="宋体" w:cs="宋体" w:hint="eastAsia"/>
                <w:kern w:val="0"/>
                <w:sz w:val="20"/>
              </w:rPr>
            </w:pPr>
            <w:r w:rsidRPr="007B223C">
              <w:rPr>
                <w:rFonts w:ascii="宋体" w:hAnsi="宋体" w:cs="宋体" w:hint="eastAsia"/>
                <w:kern w:val="0"/>
                <w:sz w:val="20"/>
              </w:rPr>
              <w:t>形式评审标准</w:t>
            </w:r>
          </w:p>
        </w:tc>
        <w:tc>
          <w:tcPr>
            <w:tcW w:w="1841" w:type="dxa"/>
            <w:vAlign w:val="center"/>
          </w:tcPr>
          <w:p w14:paraId="60F4DEAD" w14:textId="77777777" w:rsidR="00273755" w:rsidRPr="007B223C" w:rsidRDefault="00273755">
            <w:pPr>
              <w:autoSpaceDE w:val="0"/>
              <w:autoSpaceDN w:val="0"/>
              <w:adjustRightInd w:val="0"/>
              <w:spacing w:line="320" w:lineRule="exact"/>
              <w:jc w:val="center"/>
              <w:rPr>
                <w:rFonts w:ascii="宋体" w:hAnsi="宋体" w:cs="宋体" w:hint="eastAsia"/>
                <w:kern w:val="0"/>
                <w:sz w:val="20"/>
              </w:rPr>
            </w:pPr>
          </w:p>
        </w:tc>
        <w:tc>
          <w:tcPr>
            <w:tcW w:w="4963" w:type="dxa"/>
            <w:vAlign w:val="center"/>
          </w:tcPr>
          <w:p w14:paraId="2D0F808B" w14:textId="77777777" w:rsidR="00273755" w:rsidRPr="007B223C" w:rsidRDefault="00273755">
            <w:pPr>
              <w:autoSpaceDE w:val="0"/>
              <w:autoSpaceDN w:val="0"/>
              <w:adjustRightInd w:val="0"/>
              <w:spacing w:line="400" w:lineRule="exact"/>
              <w:rPr>
                <w:rFonts w:ascii="宋体" w:hAnsi="宋体" w:cs="宋体" w:hint="eastAsia"/>
                <w:kern w:val="0"/>
                <w:sz w:val="20"/>
              </w:rPr>
            </w:pPr>
          </w:p>
        </w:tc>
        <w:tc>
          <w:tcPr>
            <w:tcW w:w="1701" w:type="dxa"/>
            <w:vAlign w:val="center"/>
          </w:tcPr>
          <w:p w14:paraId="46C32B57" w14:textId="77777777" w:rsidR="00273755" w:rsidRPr="007B223C" w:rsidRDefault="00273755">
            <w:pPr>
              <w:autoSpaceDE w:val="0"/>
              <w:autoSpaceDN w:val="0"/>
              <w:adjustRightInd w:val="0"/>
              <w:spacing w:line="400" w:lineRule="exact"/>
              <w:rPr>
                <w:rFonts w:ascii="宋体" w:hAnsi="宋体" w:cs="宋体" w:hint="eastAsia"/>
                <w:kern w:val="0"/>
                <w:sz w:val="22"/>
                <w:szCs w:val="22"/>
              </w:rPr>
            </w:pPr>
          </w:p>
        </w:tc>
      </w:tr>
      <w:tr w:rsidR="007B223C" w:rsidRPr="007B223C" w14:paraId="09F86878" w14:textId="77777777">
        <w:trPr>
          <w:trHeight w:val="914"/>
          <w:jc w:val="center"/>
        </w:trPr>
        <w:tc>
          <w:tcPr>
            <w:tcW w:w="851" w:type="dxa"/>
            <w:vMerge/>
            <w:vAlign w:val="center"/>
          </w:tcPr>
          <w:p w14:paraId="0372E0C6"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1841" w:type="dxa"/>
            <w:vAlign w:val="center"/>
          </w:tcPr>
          <w:p w14:paraId="6925CB2B" w14:textId="77777777" w:rsidR="00273755" w:rsidRPr="007B223C" w:rsidRDefault="00273755">
            <w:pPr>
              <w:autoSpaceDE w:val="0"/>
              <w:autoSpaceDN w:val="0"/>
              <w:adjustRightInd w:val="0"/>
              <w:spacing w:line="280" w:lineRule="exact"/>
              <w:jc w:val="center"/>
              <w:rPr>
                <w:rFonts w:ascii="宋体" w:hAnsi="宋体" w:cs="宋体" w:hint="eastAsia"/>
                <w:spacing w:val="-6"/>
                <w:kern w:val="0"/>
                <w:sz w:val="20"/>
              </w:rPr>
            </w:pPr>
          </w:p>
        </w:tc>
        <w:tc>
          <w:tcPr>
            <w:tcW w:w="4963" w:type="dxa"/>
            <w:vAlign w:val="center"/>
          </w:tcPr>
          <w:p w14:paraId="69F01626" w14:textId="77777777" w:rsidR="00273755" w:rsidRPr="007B223C" w:rsidRDefault="00273755">
            <w:pPr>
              <w:autoSpaceDE w:val="0"/>
              <w:autoSpaceDN w:val="0"/>
              <w:adjustRightInd w:val="0"/>
              <w:spacing w:line="400" w:lineRule="exact"/>
              <w:rPr>
                <w:rFonts w:ascii="宋体" w:hAnsi="宋体" w:cs="宋体" w:hint="eastAsia"/>
                <w:kern w:val="0"/>
                <w:sz w:val="20"/>
              </w:rPr>
            </w:pPr>
          </w:p>
        </w:tc>
        <w:tc>
          <w:tcPr>
            <w:tcW w:w="1701" w:type="dxa"/>
            <w:vAlign w:val="center"/>
          </w:tcPr>
          <w:p w14:paraId="3A8E8E5D" w14:textId="77777777" w:rsidR="00273755" w:rsidRPr="007B223C" w:rsidRDefault="00273755">
            <w:pPr>
              <w:autoSpaceDE w:val="0"/>
              <w:autoSpaceDN w:val="0"/>
              <w:adjustRightInd w:val="0"/>
              <w:spacing w:line="400" w:lineRule="exact"/>
              <w:rPr>
                <w:rFonts w:ascii="宋体" w:hAnsi="宋体" w:cs="宋体" w:hint="eastAsia"/>
                <w:kern w:val="0"/>
                <w:sz w:val="22"/>
                <w:szCs w:val="22"/>
              </w:rPr>
            </w:pPr>
          </w:p>
        </w:tc>
      </w:tr>
      <w:tr w:rsidR="007B223C" w:rsidRPr="007B223C" w14:paraId="7C68D316" w14:textId="77777777">
        <w:trPr>
          <w:trHeight w:val="972"/>
          <w:jc w:val="center"/>
        </w:trPr>
        <w:tc>
          <w:tcPr>
            <w:tcW w:w="851" w:type="dxa"/>
            <w:vMerge/>
            <w:vAlign w:val="center"/>
          </w:tcPr>
          <w:p w14:paraId="19CC7F8A"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1841" w:type="dxa"/>
            <w:vAlign w:val="center"/>
          </w:tcPr>
          <w:p w14:paraId="55459099" w14:textId="77777777" w:rsidR="00273755" w:rsidRPr="007B223C" w:rsidRDefault="00273755">
            <w:pPr>
              <w:autoSpaceDE w:val="0"/>
              <w:autoSpaceDN w:val="0"/>
              <w:adjustRightInd w:val="0"/>
              <w:spacing w:line="280" w:lineRule="exact"/>
              <w:rPr>
                <w:rFonts w:ascii="宋体" w:hAnsi="宋体" w:cs="宋体" w:hint="eastAsia"/>
                <w:kern w:val="0"/>
                <w:sz w:val="20"/>
              </w:rPr>
            </w:pPr>
          </w:p>
        </w:tc>
        <w:tc>
          <w:tcPr>
            <w:tcW w:w="4963" w:type="dxa"/>
            <w:vAlign w:val="center"/>
          </w:tcPr>
          <w:p w14:paraId="68C911A6" w14:textId="77777777" w:rsidR="00273755" w:rsidRPr="007B223C" w:rsidRDefault="00273755">
            <w:pPr>
              <w:autoSpaceDE w:val="0"/>
              <w:autoSpaceDN w:val="0"/>
              <w:adjustRightInd w:val="0"/>
              <w:spacing w:line="400" w:lineRule="exact"/>
              <w:rPr>
                <w:rFonts w:ascii="宋体" w:hAnsi="宋体" w:cs="宋体" w:hint="eastAsia"/>
                <w:sz w:val="20"/>
              </w:rPr>
            </w:pPr>
          </w:p>
        </w:tc>
        <w:tc>
          <w:tcPr>
            <w:tcW w:w="1701" w:type="dxa"/>
            <w:vAlign w:val="center"/>
          </w:tcPr>
          <w:p w14:paraId="04B705DE" w14:textId="77777777" w:rsidR="00273755" w:rsidRPr="007B223C" w:rsidRDefault="00273755">
            <w:pPr>
              <w:autoSpaceDE w:val="0"/>
              <w:autoSpaceDN w:val="0"/>
              <w:adjustRightInd w:val="0"/>
              <w:spacing w:line="400" w:lineRule="exact"/>
              <w:rPr>
                <w:rFonts w:ascii="宋体" w:hAnsi="宋体" w:cs="宋体" w:hint="eastAsia"/>
                <w:sz w:val="22"/>
                <w:szCs w:val="22"/>
              </w:rPr>
            </w:pPr>
          </w:p>
        </w:tc>
      </w:tr>
      <w:tr w:rsidR="007B223C" w:rsidRPr="007B223C" w14:paraId="723EBA63" w14:textId="77777777">
        <w:trPr>
          <w:trHeight w:val="857"/>
          <w:jc w:val="center"/>
        </w:trPr>
        <w:tc>
          <w:tcPr>
            <w:tcW w:w="851" w:type="dxa"/>
            <w:vMerge/>
            <w:vAlign w:val="center"/>
          </w:tcPr>
          <w:p w14:paraId="5C76F118"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1841" w:type="dxa"/>
            <w:vAlign w:val="center"/>
          </w:tcPr>
          <w:p w14:paraId="5A0C1A88"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4963" w:type="dxa"/>
            <w:vAlign w:val="center"/>
          </w:tcPr>
          <w:p w14:paraId="1D62B411" w14:textId="77777777" w:rsidR="00273755" w:rsidRPr="007B223C" w:rsidRDefault="00273755">
            <w:pPr>
              <w:autoSpaceDE w:val="0"/>
              <w:autoSpaceDN w:val="0"/>
              <w:adjustRightInd w:val="0"/>
              <w:spacing w:line="400" w:lineRule="exact"/>
              <w:rPr>
                <w:rFonts w:ascii="宋体" w:hAnsi="宋体" w:cs="宋体" w:hint="eastAsia"/>
                <w:sz w:val="20"/>
              </w:rPr>
            </w:pPr>
          </w:p>
        </w:tc>
        <w:tc>
          <w:tcPr>
            <w:tcW w:w="1701" w:type="dxa"/>
            <w:vAlign w:val="center"/>
          </w:tcPr>
          <w:p w14:paraId="6EA2AFCA" w14:textId="77777777" w:rsidR="00273755" w:rsidRPr="007B223C" w:rsidRDefault="00273755">
            <w:pPr>
              <w:autoSpaceDE w:val="0"/>
              <w:autoSpaceDN w:val="0"/>
              <w:adjustRightInd w:val="0"/>
              <w:spacing w:line="400" w:lineRule="exact"/>
              <w:rPr>
                <w:rFonts w:ascii="宋体" w:hAnsi="宋体" w:cs="宋体" w:hint="eastAsia"/>
                <w:sz w:val="22"/>
                <w:szCs w:val="22"/>
              </w:rPr>
            </w:pPr>
          </w:p>
        </w:tc>
      </w:tr>
      <w:tr w:rsidR="007B223C" w:rsidRPr="007B223C" w14:paraId="0D2406AC" w14:textId="77777777">
        <w:trPr>
          <w:trHeight w:val="624"/>
          <w:jc w:val="center"/>
        </w:trPr>
        <w:tc>
          <w:tcPr>
            <w:tcW w:w="851" w:type="dxa"/>
            <w:vMerge/>
            <w:vAlign w:val="center"/>
          </w:tcPr>
          <w:p w14:paraId="6B815848"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1841" w:type="dxa"/>
            <w:vAlign w:val="center"/>
          </w:tcPr>
          <w:p w14:paraId="5C24A6C9"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4963" w:type="dxa"/>
            <w:vAlign w:val="center"/>
          </w:tcPr>
          <w:p w14:paraId="051F44C4" w14:textId="77777777" w:rsidR="00273755" w:rsidRPr="007B223C" w:rsidRDefault="00273755">
            <w:pPr>
              <w:autoSpaceDE w:val="0"/>
              <w:autoSpaceDN w:val="0"/>
              <w:adjustRightInd w:val="0"/>
              <w:spacing w:line="300" w:lineRule="exact"/>
              <w:rPr>
                <w:rFonts w:ascii="宋体" w:hAnsi="宋体" w:cs="宋体" w:hint="eastAsia"/>
                <w:kern w:val="0"/>
                <w:sz w:val="20"/>
              </w:rPr>
            </w:pPr>
          </w:p>
        </w:tc>
        <w:tc>
          <w:tcPr>
            <w:tcW w:w="1701" w:type="dxa"/>
            <w:vAlign w:val="center"/>
          </w:tcPr>
          <w:p w14:paraId="1B9DBB38" w14:textId="77777777" w:rsidR="00273755" w:rsidRPr="007B223C" w:rsidRDefault="00273755">
            <w:pPr>
              <w:autoSpaceDE w:val="0"/>
              <w:autoSpaceDN w:val="0"/>
              <w:adjustRightInd w:val="0"/>
              <w:spacing w:line="300" w:lineRule="exact"/>
              <w:rPr>
                <w:rFonts w:ascii="宋体" w:hAnsi="宋体" w:cs="宋体" w:hint="eastAsia"/>
                <w:kern w:val="0"/>
                <w:sz w:val="22"/>
                <w:szCs w:val="22"/>
              </w:rPr>
            </w:pPr>
          </w:p>
        </w:tc>
      </w:tr>
      <w:tr w:rsidR="007B223C" w:rsidRPr="007B223C" w14:paraId="60A7F79B" w14:textId="77777777">
        <w:trPr>
          <w:trHeight w:val="624"/>
          <w:jc w:val="center"/>
        </w:trPr>
        <w:tc>
          <w:tcPr>
            <w:tcW w:w="851" w:type="dxa"/>
            <w:vMerge/>
            <w:vAlign w:val="center"/>
          </w:tcPr>
          <w:p w14:paraId="3A20B838"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1841" w:type="dxa"/>
            <w:vAlign w:val="center"/>
          </w:tcPr>
          <w:p w14:paraId="14481DFA" w14:textId="77777777" w:rsidR="00273755" w:rsidRPr="007B223C" w:rsidRDefault="00273755">
            <w:pPr>
              <w:spacing w:line="400" w:lineRule="atLeast"/>
              <w:jc w:val="center"/>
              <w:rPr>
                <w:rFonts w:ascii="宋体" w:hAnsi="宋体" w:cs="宋体" w:hint="eastAsia"/>
                <w:kern w:val="0"/>
                <w:sz w:val="20"/>
              </w:rPr>
            </w:pPr>
          </w:p>
        </w:tc>
        <w:tc>
          <w:tcPr>
            <w:tcW w:w="4963" w:type="dxa"/>
            <w:vAlign w:val="center"/>
          </w:tcPr>
          <w:p w14:paraId="2DB2CD4C" w14:textId="77777777" w:rsidR="00273755" w:rsidRPr="007B223C" w:rsidRDefault="00273755">
            <w:pPr>
              <w:spacing w:line="400" w:lineRule="atLeast"/>
              <w:rPr>
                <w:rFonts w:ascii="宋体" w:hAnsi="宋体" w:cs="宋体" w:hint="eastAsia"/>
                <w:kern w:val="0"/>
                <w:sz w:val="20"/>
              </w:rPr>
            </w:pPr>
          </w:p>
        </w:tc>
        <w:tc>
          <w:tcPr>
            <w:tcW w:w="1701" w:type="dxa"/>
            <w:vAlign w:val="center"/>
          </w:tcPr>
          <w:p w14:paraId="3F7AAF68" w14:textId="77777777" w:rsidR="00273755" w:rsidRPr="007B223C" w:rsidRDefault="00273755">
            <w:pPr>
              <w:autoSpaceDE w:val="0"/>
              <w:autoSpaceDN w:val="0"/>
              <w:adjustRightInd w:val="0"/>
              <w:spacing w:line="300" w:lineRule="exact"/>
              <w:rPr>
                <w:rFonts w:ascii="宋体" w:hAnsi="宋体" w:cs="宋体" w:hint="eastAsia"/>
                <w:kern w:val="0"/>
                <w:sz w:val="22"/>
                <w:szCs w:val="22"/>
              </w:rPr>
            </w:pPr>
          </w:p>
        </w:tc>
      </w:tr>
      <w:tr w:rsidR="007B223C" w:rsidRPr="007B223C" w14:paraId="4F2CC675" w14:textId="77777777">
        <w:trPr>
          <w:trHeight w:val="624"/>
          <w:jc w:val="center"/>
        </w:trPr>
        <w:tc>
          <w:tcPr>
            <w:tcW w:w="851" w:type="dxa"/>
            <w:vMerge/>
            <w:vAlign w:val="center"/>
          </w:tcPr>
          <w:p w14:paraId="26D2D272"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1841" w:type="dxa"/>
            <w:vAlign w:val="center"/>
          </w:tcPr>
          <w:p w14:paraId="00E030CA" w14:textId="77777777" w:rsidR="00273755" w:rsidRPr="007B223C" w:rsidRDefault="00273755">
            <w:pPr>
              <w:spacing w:line="400" w:lineRule="atLeast"/>
              <w:jc w:val="center"/>
              <w:rPr>
                <w:rFonts w:ascii="宋体" w:hAnsi="宋体" w:cs="宋体" w:hint="eastAsia"/>
                <w:kern w:val="0"/>
                <w:sz w:val="20"/>
              </w:rPr>
            </w:pPr>
          </w:p>
        </w:tc>
        <w:tc>
          <w:tcPr>
            <w:tcW w:w="4963" w:type="dxa"/>
            <w:vAlign w:val="center"/>
          </w:tcPr>
          <w:p w14:paraId="33BC72E6" w14:textId="77777777" w:rsidR="00273755" w:rsidRPr="007B223C" w:rsidRDefault="00273755">
            <w:pPr>
              <w:spacing w:line="400" w:lineRule="atLeast"/>
              <w:rPr>
                <w:rFonts w:ascii="宋体" w:hAnsi="宋体" w:cs="宋体" w:hint="eastAsia"/>
                <w:kern w:val="0"/>
                <w:sz w:val="20"/>
              </w:rPr>
            </w:pPr>
          </w:p>
        </w:tc>
        <w:tc>
          <w:tcPr>
            <w:tcW w:w="1701" w:type="dxa"/>
            <w:vAlign w:val="center"/>
          </w:tcPr>
          <w:p w14:paraId="5F90C043" w14:textId="77777777" w:rsidR="00273755" w:rsidRPr="007B223C" w:rsidRDefault="00273755">
            <w:pPr>
              <w:autoSpaceDE w:val="0"/>
              <w:autoSpaceDN w:val="0"/>
              <w:adjustRightInd w:val="0"/>
              <w:spacing w:line="300" w:lineRule="exact"/>
              <w:rPr>
                <w:rFonts w:ascii="宋体" w:hAnsi="宋体" w:cs="宋体" w:hint="eastAsia"/>
                <w:kern w:val="0"/>
                <w:sz w:val="22"/>
                <w:szCs w:val="22"/>
              </w:rPr>
            </w:pPr>
          </w:p>
        </w:tc>
      </w:tr>
      <w:tr w:rsidR="007B223C" w:rsidRPr="007B223C" w14:paraId="3651BF94" w14:textId="77777777">
        <w:trPr>
          <w:trHeight w:val="624"/>
          <w:jc w:val="center"/>
        </w:trPr>
        <w:tc>
          <w:tcPr>
            <w:tcW w:w="851" w:type="dxa"/>
            <w:vMerge w:val="restart"/>
            <w:vAlign w:val="center"/>
          </w:tcPr>
          <w:p w14:paraId="03C65F42" w14:textId="77777777" w:rsidR="00273755" w:rsidRPr="007B223C" w:rsidRDefault="002C4831">
            <w:pPr>
              <w:autoSpaceDE w:val="0"/>
              <w:autoSpaceDN w:val="0"/>
              <w:adjustRightInd w:val="0"/>
              <w:spacing w:line="440" w:lineRule="exact"/>
              <w:jc w:val="center"/>
              <w:rPr>
                <w:rFonts w:ascii="宋体" w:hAnsi="宋体" w:cs="宋体" w:hint="eastAsia"/>
                <w:kern w:val="0"/>
                <w:sz w:val="20"/>
              </w:rPr>
            </w:pPr>
            <w:r w:rsidRPr="007B223C">
              <w:rPr>
                <w:rFonts w:ascii="宋体" w:hAnsi="宋体" w:cs="宋体" w:hint="eastAsia"/>
                <w:kern w:val="0"/>
                <w:sz w:val="20"/>
              </w:rPr>
              <w:t>3.1.2</w:t>
            </w:r>
          </w:p>
          <w:p w14:paraId="6C4117E7" w14:textId="77777777" w:rsidR="00273755" w:rsidRPr="007B223C" w:rsidRDefault="002C4831">
            <w:pPr>
              <w:autoSpaceDE w:val="0"/>
              <w:autoSpaceDN w:val="0"/>
              <w:adjustRightInd w:val="0"/>
              <w:spacing w:line="440" w:lineRule="exact"/>
              <w:jc w:val="center"/>
              <w:rPr>
                <w:rFonts w:ascii="宋体" w:hAnsi="宋体" w:cs="宋体" w:hint="eastAsia"/>
                <w:sz w:val="20"/>
              </w:rPr>
            </w:pPr>
            <w:r w:rsidRPr="007B223C">
              <w:rPr>
                <w:rFonts w:ascii="宋体" w:hAnsi="宋体" w:cs="Tahoma" w:hint="eastAsia"/>
                <w:sz w:val="20"/>
              </w:rPr>
              <w:t>资格审查</w:t>
            </w:r>
            <w:r w:rsidRPr="007B223C">
              <w:rPr>
                <w:rFonts w:ascii="宋体" w:hAnsi="宋体" w:cs="宋体" w:hint="eastAsia"/>
                <w:sz w:val="20"/>
              </w:rPr>
              <w:t>标准</w:t>
            </w:r>
          </w:p>
          <w:p w14:paraId="183EEA36" w14:textId="77777777" w:rsidR="00273755" w:rsidRPr="007B223C" w:rsidRDefault="002C4831">
            <w:pPr>
              <w:autoSpaceDE w:val="0"/>
              <w:autoSpaceDN w:val="0"/>
              <w:adjustRightInd w:val="0"/>
              <w:spacing w:line="440" w:lineRule="exact"/>
              <w:jc w:val="center"/>
              <w:rPr>
                <w:rFonts w:ascii="宋体" w:hAnsi="宋体" w:cs="宋体" w:hint="eastAsia"/>
                <w:b/>
                <w:i/>
                <w:kern w:val="0"/>
                <w:sz w:val="20"/>
              </w:rPr>
            </w:pPr>
            <w:r w:rsidRPr="007B223C">
              <w:rPr>
                <w:rFonts w:ascii="宋体" w:hAnsi="宋体" w:cs="宋体" w:hint="eastAsia"/>
                <w:b/>
                <w:sz w:val="20"/>
              </w:rPr>
              <w:t>（资格后审内容)</w:t>
            </w:r>
          </w:p>
        </w:tc>
        <w:tc>
          <w:tcPr>
            <w:tcW w:w="1841" w:type="dxa"/>
            <w:vAlign w:val="center"/>
          </w:tcPr>
          <w:p w14:paraId="40ABE5AB" w14:textId="77777777" w:rsidR="00273755" w:rsidRPr="007B223C" w:rsidRDefault="00273755">
            <w:pPr>
              <w:autoSpaceDE w:val="0"/>
              <w:autoSpaceDN w:val="0"/>
              <w:adjustRightInd w:val="0"/>
              <w:spacing w:line="440" w:lineRule="exact"/>
              <w:jc w:val="center"/>
              <w:rPr>
                <w:rFonts w:ascii="宋体" w:hAnsi="宋体" w:cs="宋体" w:hint="eastAsia"/>
                <w:sz w:val="20"/>
              </w:rPr>
            </w:pPr>
          </w:p>
        </w:tc>
        <w:tc>
          <w:tcPr>
            <w:tcW w:w="4963" w:type="dxa"/>
            <w:vAlign w:val="center"/>
          </w:tcPr>
          <w:p w14:paraId="1D96B8F9" w14:textId="77777777" w:rsidR="00273755" w:rsidRPr="007B223C" w:rsidRDefault="00273755">
            <w:pPr>
              <w:autoSpaceDE w:val="0"/>
              <w:autoSpaceDN w:val="0"/>
              <w:adjustRightInd w:val="0"/>
              <w:spacing w:line="300" w:lineRule="exact"/>
              <w:rPr>
                <w:rFonts w:ascii="宋体" w:hAnsi="宋体" w:cs="宋体" w:hint="eastAsia"/>
                <w:kern w:val="0"/>
                <w:sz w:val="20"/>
              </w:rPr>
            </w:pPr>
          </w:p>
        </w:tc>
        <w:tc>
          <w:tcPr>
            <w:tcW w:w="1701" w:type="dxa"/>
            <w:vAlign w:val="center"/>
          </w:tcPr>
          <w:p w14:paraId="3A42F8DB" w14:textId="77777777" w:rsidR="00273755" w:rsidRPr="007B223C" w:rsidRDefault="00273755">
            <w:pPr>
              <w:autoSpaceDE w:val="0"/>
              <w:autoSpaceDN w:val="0"/>
              <w:adjustRightInd w:val="0"/>
              <w:spacing w:line="300" w:lineRule="exact"/>
              <w:rPr>
                <w:rFonts w:ascii="宋体" w:hAnsi="宋体" w:cs="宋体" w:hint="eastAsia"/>
                <w:kern w:val="0"/>
                <w:sz w:val="22"/>
                <w:szCs w:val="22"/>
              </w:rPr>
            </w:pPr>
          </w:p>
        </w:tc>
      </w:tr>
      <w:tr w:rsidR="007B223C" w:rsidRPr="007B223C" w14:paraId="580E4223" w14:textId="77777777">
        <w:trPr>
          <w:trHeight w:val="624"/>
          <w:jc w:val="center"/>
        </w:trPr>
        <w:tc>
          <w:tcPr>
            <w:tcW w:w="851" w:type="dxa"/>
            <w:vMerge/>
            <w:vAlign w:val="center"/>
          </w:tcPr>
          <w:p w14:paraId="792F5852" w14:textId="77777777" w:rsidR="00273755" w:rsidRPr="007B223C" w:rsidRDefault="00273755">
            <w:pPr>
              <w:autoSpaceDE w:val="0"/>
              <w:autoSpaceDN w:val="0"/>
              <w:adjustRightInd w:val="0"/>
              <w:spacing w:line="440" w:lineRule="exact"/>
              <w:jc w:val="center"/>
              <w:rPr>
                <w:rFonts w:ascii="宋体" w:hAnsi="宋体" w:cs="Tahoma" w:hint="eastAsia"/>
                <w:sz w:val="20"/>
              </w:rPr>
            </w:pPr>
          </w:p>
        </w:tc>
        <w:tc>
          <w:tcPr>
            <w:tcW w:w="1841" w:type="dxa"/>
            <w:vAlign w:val="center"/>
          </w:tcPr>
          <w:p w14:paraId="285C2D8A" w14:textId="77777777" w:rsidR="00273755" w:rsidRPr="007B223C" w:rsidRDefault="00273755">
            <w:pPr>
              <w:autoSpaceDE w:val="0"/>
              <w:autoSpaceDN w:val="0"/>
              <w:adjustRightInd w:val="0"/>
              <w:spacing w:line="440" w:lineRule="exact"/>
              <w:jc w:val="center"/>
              <w:rPr>
                <w:rFonts w:ascii="宋体" w:hAnsi="宋体" w:cs="宋体" w:hint="eastAsia"/>
                <w:dstrike/>
                <w:sz w:val="20"/>
              </w:rPr>
            </w:pPr>
          </w:p>
        </w:tc>
        <w:tc>
          <w:tcPr>
            <w:tcW w:w="4963" w:type="dxa"/>
            <w:vAlign w:val="center"/>
          </w:tcPr>
          <w:p w14:paraId="734BC266" w14:textId="77777777" w:rsidR="00273755" w:rsidRPr="007B223C" w:rsidRDefault="00273755">
            <w:pPr>
              <w:autoSpaceDE w:val="0"/>
              <w:autoSpaceDN w:val="0"/>
              <w:adjustRightInd w:val="0"/>
              <w:spacing w:line="300" w:lineRule="exact"/>
              <w:rPr>
                <w:rFonts w:ascii="宋体" w:hAnsi="宋体" w:hint="eastAsia"/>
                <w:dstrike/>
                <w:sz w:val="20"/>
              </w:rPr>
            </w:pPr>
          </w:p>
        </w:tc>
        <w:tc>
          <w:tcPr>
            <w:tcW w:w="1701" w:type="dxa"/>
            <w:vAlign w:val="center"/>
          </w:tcPr>
          <w:p w14:paraId="3C6DB6E5" w14:textId="77777777" w:rsidR="00273755" w:rsidRPr="007B223C" w:rsidRDefault="00273755">
            <w:pPr>
              <w:autoSpaceDE w:val="0"/>
              <w:autoSpaceDN w:val="0"/>
              <w:adjustRightInd w:val="0"/>
              <w:spacing w:line="300" w:lineRule="exact"/>
              <w:rPr>
                <w:rFonts w:ascii="宋体" w:hAnsi="宋体" w:hint="eastAsia"/>
                <w:sz w:val="22"/>
                <w:szCs w:val="22"/>
              </w:rPr>
            </w:pPr>
          </w:p>
        </w:tc>
      </w:tr>
      <w:tr w:rsidR="007B223C" w:rsidRPr="007B223C" w14:paraId="06E76606" w14:textId="77777777">
        <w:trPr>
          <w:trHeight w:val="624"/>
          <w:jc w:val="center"/>
        </w:trPr>
        <w:tc>
          <w:tcPr>
            <w:tcW w:w="851" w:type="dxa"/>
            <w:vMerge/>
            <w:vAlign w:val="center"/>
          </w:tcPr>
          <w:p w14:paraId="360C157A" w14:textId="77777777" w:rsidR="00273755" w:rsidRPr="007B223C" w:rsidRDefault="00273755">
            <w:pPr>
              <w:autoSpaceDE w:val="0"/>
              <w:autoSpaceDN w:val="0"/>
              <w:adjustRightInd w:val="0"/>
              <w:spacing w:line="440" w:lineRule="exact"/>
              <w:jc w:val="center"/>
              <w:rPr>
                <w:rFonts w:ascii="宋体" w:hAnsi="宋体" w:cs="Tahoma" w:hint="eastAsia"/>
                <w:sz w:val="20"/>
              </w:rPr>
            </w:pPr>
          </w:p>
        </w:tc>
        <w:tc>
          <w:tcPr>
            <w:tcW w:w="1841" w:type="dxa"/>
            <w:vAlign w:val="center"/>
          </w:tcPr>
          <w:p w14:paraId="08A0BE38" w14:textId="77777777" w:rsidR="00273755" w:rsidRPr="007B223C" w:rsidRDefault="00273755">
            <w:pPr>
              <w:autoSpaceDE w:val="0"/>
              <w:autoSpaceDN w:val="0"/>
              <w:adjustRightInd w:val="0"/>
              <w:spacing w:line="440" w:lineRule="exact"/>
              <w:jc w:val="center"/>
              <w:rPr>
                <w:rFonts w:ascii="宋体" w:hAnsi="宋体" w:cs="宋体" w:hint="eastAsia"/>
                <w:sz w:val="20"/>
              </w:rPr>
            </w:pPr>
          </w:p>
        </w:tc>
        <w:tc>
          <w:tcPr>
            <w:tcW w:w="4963" w:type="dxa"/>
            <w:vAlign w:val="center"/>
          </w:tcPr>
          <w:p w14:paraId="19AE161B" w14:textId="77777777" w:rsidR="00273755" w:rsidRPr="007B223C" w:rsidRDefault="00273755">
            <w:pPr>
              <w:autoSpaceDE w:val="0"/>
              <w:autoSpaceDN w:val="0"/>
              <w:adjustRightInd w:val="0"/>
              <w:spacing w:line="300" w:lineRule="exact"/>
              <w:ind w:firstLineChars="7" w:firstLine="14"/>
              <w:rPr>
                <w:rFonts w:ascii="宋体" w:hAnsi="宋体" w:hint="eastAsia"/>
                <w:sz w:val="20"/>
              </w:rPr>
            </w:pPr>
          </w:p>
        </w:tc>
        <w:tc>
          <w:tcPr>
            <w:tcW w:w="1701" w:type="dxa"/>
            <w:vAlign w:val="center"/>
          </w:tcPr>
          <w:p w14:paraId="4692C048" w14:textId="77777777" w:rsidR="00273755" w:rsidRPr="007B223C" w:rsidRDefault="00273755">
            <w:pPr>
              <w:autoSpaceDE w:val="0"/>
              <w:autoSpaceDN w:val="0"/>
              <w:adjustRightInd w:val="0"/>
              <w:spacing w:line="300" w:lineRule="exact"/>
              <w:ind w:firstLineChars="7" w:firstLine="15"/>
              <w:rPr>
                <w:rFonts w:ascii="宋体" w:hAnsi="宋体" w:hint="eastAsia"/>
                <w:sz w:val="22"/>
                <w:szCs w:val="22"/>
              </w:rPr>
            </w:pPr>
          </w:p>
        </w:tc>
      </w:tr>
      <w:tr w:rsidR="007B223C" w:rsidRPr="007B223C" w14:paraId="081DDAB5" w14:textId="77777777">
        <w:trPr>
          <w:trHeight w:val="624"/>
          <w:jc w:val="center"/>
        </w:trPr>
        <w:tc>
          <w:tcPr>
            <w:tcW w:w="851" w:type="dxa"/>
            <w:vMerge/>
            <w:vAlign w:val="center"/>
          </w:tcPr>
          <w:p w14:paraId="76419BD0" w14:textId="77777777" w:rsidR="00273755" w:rsidRPr="007B223C" w:rsidRDefault="00273755">
            <w:pPr>
              <w:autoSpaceDE w:val="0"/>
              <w:autoSpaceDN w:val="0"/>
              <w:adjustRightInd w:val="0"/>
              <w:spacing w:line="440" w:lineRule="exact"/>
              <w:jc w:val="center"/>
              <w:rPr>
                <w:rFonts w:ascii="宋体" w:hAnsi="宋体" w:cs="宋体" w:hint="eastAsia"/>
                <w:i/>
                <w:kern w:val="0"/>
                <w:sz w:val="20"/>
              </w:rPr>
            </w:pPr>
          </w:p>
        </w:tc>
        <w:tc>
          <w:tcPr>
            <w:tcW w:w="1841" w:type="dxa"/>
            <w:vAlign w:val="center"/>
          </w:tcPr>
          <w:p w14:paraId="4E037E23" w14:textId="77777777" w:rsidR="00273755" w:rsidRPr="007B223C" w:rsidRDefault="00273755">
            <w:pPr>
              <w:autoSpaceDE w:val="0"/>
              <w:autoSpaceDN w:val="0"/>
              <w:adjustRightInd w:val="0"/>
              <w:spacing w:line="440" w:lineRule="exact"/>
              <w:jc w:val="center"/>
              <w:rPr>
                <w:rFonts w:ascii="宋体" w:hAnsi="宋体" w:cs="宋体" w:hint="eastAsia"/>
                <w:sz w:val="20"/>
              </w:rPr>
            </w:pPr>
          </w:p>
        </w:tc>
        <w:tc>
          <w:tcPr>
            <w:tcW w:w="4963" w:type="dxa"/>
            <w:vAlign w:val="center"/>
          </w:tcPr>
          <w:p w14:paraId="770ADD0D" w14:textId="77777777" w:rsidR="00273755" w:rsidRPr="007B223C" w:rsidRDefault="00273755">
            <w:pPr>
              <w:autoSpaceDE w:val="0"/>
              <w:autoSpaceDN w:val="0"/>
              <w:adjustRightInd w:val="0"/>
              <w:spacing w:line="300" w:lineRule="exact"/>
              <w:rPr>
                <w:rFonts w:ascii="宋体" w:hAnsi="宋体" w:cs="宋体" w:hint="eastAsia"/>
                <w:kern w:val="0"/>
                <w:sz w:val="20"/>
              </w:rPr>
            </w:pPr>
          </w:p>
        </w:tc>
        <w:tc>
          <w:tcPr>
            <w:tcW w:w="1701" w:type="dxa"/>
            <w:vAlign w:val="center"/>
          </w:tcPr>
          <w:p w14:paraId="76CF41D7" w14:textId="77777777" w:rsidR="00273755" w:rsidRPr="007B223C" w:rsidRDefault="00273755">
            <w:pPr>
              <w:autoSpaceDE w:val="0"/>
              <w:autoSpaceDN w:val="0"/>
              <w:adjustRightInd w:val="0"/>
              <w:spacing w:line="300" w:lineRule="exact"/>
              <w:rPr>
                <w:rFonts w:ascii="宋体" w:hAnsi="宋体" w:cs="宋体" w:hint="eastAsia"/>
                <w:kern w:val="0"/>
                <w:sz w:val="22"/>
                <w:szCs w:val="22"/>
              </w:rPr>
            </w:pPr>
          </w:p>
        </w:tc>
      </w:tr>
      <w:tr w:rsidR="007B223C" w:rsidRPr="007B223C" w14:paraId="1445CF6E" w14:textId="77777777">
        <w:trPr>
          <w:trHeight w:val="868"/>
          <w:jc w:val="center"/>
        </w:trPr>
        <w:tc>
          <w:tcPr>
            <w:tcW w:w="851" w:type="dxa"/>
            <w:vMerge/>
            <w:vAlign w:val="center"/>
          </w:tcPr>
          <w:p w14:paraId="7C5C0022" w14:textId="77777777" w:rsidR="00273755" w:rsidRPr="007B223C" w:rsidRDefault="00273755">
            <w:pPr>
              <w:autoSpaceDE w:val="0"/>
              <w:autoSpaceDN w:val="0"/>
              <w:adjustRightInd w:val="0"/>
              <w:spacing w:line="440" w:lineRule="exact"/>
              <w:jc w:val="center"/>
              <w:rPr>
                <w:rFonts w:ascii="宋体" w:hAnsi="宋体" w:cs="宋体" w:hint="eastAsia"/>
                <w:i/>
                <w:kern w:val="0"/>
                <w:sz w:val="20"/>
              </w:rPr>
            </w:pPr>
          </w:p>
        </w:tc>
        <w:tc>
          <w:tcPr>
            <w:tcW w:w="1841" w:type="dxa"/>
            <w:vAlign w:val="center"/>
          </w:tcPr>
          <w:p w14:paraId="707E02E6" w14:textId="77777777" w:rsidR="00273755" w:rsidRPr="007B223C" w:rsidRDefault="00273755">
            <w:pPr>
              <w:autoSpaceDE w:val="0"/>
              <w:autoSpaceDN w:val="0"/>
              <w:adjustRightInd w:val="0"/>
              <w:spacing w:line="440" w:lineRule="exact"/>
              <w:jc w:val="center"/>
              <w:rPr>
                <w:rFonts w:ascii="宋体" w:hAnsi="宋体" w:hint="eastAsia"/>
                <w:sz w:val="20"/>
              </w:rPr>
            </w:pPr>
          </w:p>
        </w:tc>
        <w:tc>
          <w:tcPr>
            <w:tcW w:w="4963" w:type="dxa"/>
            <w:vAlign w:val="center"/>
          </w:tcPr>
          <w:p w14:paraId="2D4216C9" w14:textId="77777777" w:rsidR="00273755" w:rsidRPr="007B223C" w:rsidRDefault="00273755">
            <w:pPr>
              <w:autoSpaceDE w:val="0"/>
              <w:autoSpaceDN w:val="0"/>
              <w:adjustRightInd w:val="0"/>
              <w:spacing w:line="300" w:lineRule="exact"/>
              <w:rPr>
                <w:rFonts w:ascii="宋体" w:hAnsi="宋体" w:cs="宋体" w:hint="eastAsia"/>
                <w:kern w:val="0"/>
                <w:sz w:val="20"/>
              </w:rPr>
            </w:pPr>
          </w:p>
        </w:tc>
        <w:tc>
          <w:tcPr>
            <w:tcW w:w="1701" w:type="dxa"/>
            <w:vAlign w:val="center"/>
          </w:tcPr>
          <w:p w14:paraId="5B70DFC7" w14:textId="77777777" w:rsidR="00273755" w:rsidRPr="007B223C" w:rsidRDefault="00273755">
            <w:pPr>
              <w:autoSpaceDE w:val="0"/>
              <w:autoSpaceDN w:val="0"/>
              <w:adjustRightInd w:val="0"/>
              <w:spacing w:line="300" w:lineRule="exact"/>
              <w:rPr>
                <w:rFonts w:ascii="宋体" w:hAnsi="宋体" w:cs="宋体" w:hint="eastAsia"/>
                <w:kern w:val="0"/>
                <w:sz w:val="22"/>
                <w:szCs w:val="22"/>
              </w:rPr>
            </w:pPr>
          </w:p>
        </w:tc>
      </w:tr>
      <w:tr w:rsidR="007B223C" w:rsidRPr="007B223C" w14:paraId="5DC2B428" w14:textId="77777777">
        <w:trPr>
          <w:trHeight w:val="868"/>
          <w:jc w:val="center"/>
        </w:trPr>
        <w:tc>
          <w:tcPr>
            <w:tcW w:w="851" w:type="dxa"/>
            <w:vMerge/>
            <w:vAlign w:val="center"/>
          </w:tcPr>
          <w:p w14:paraId="55336548" w14:textId="77777777" w:rsidR="00273755" w:rsidRPr="007B223C" w:rsidRDefault="00273755">
            <w:pPr>
              <w:autoSpaceDE w:val="0"/>
              <w:autoSpaceDN w:val="0"/>
              <w:adjustRightInd w:val="0"/>
              <w:spacing w:line="440" w:lineRule="exact"/>
              <w:jc w:val="center"/>
              <w:rPr>
                <w:rFonts w:ascii="宋体" w:hAnsi="宋体" w:cs="宋体" w:hint="eastAsia"/>
                <w:i/>
                <w:kern w:val="0"/>
                <w:sz w:val="20"/>
              </w:rPr>
            </w:pPr>
          </w:p>
        </w:tc>
        <w:tc>
          <w:tcPr>
            <w:tcW w:w="1841" w:type="dxa"/>
            <w:vAlign w:val="center"/>
          </w:tcPr>
          <w:p w14:paraId="2FC16F72" w14:textId="77777777" w:rsidR="00273755" w:rsidRPr="007B223C" w:rsidRDefault="00273755">
            <w:pPr>
              <w:autoSpaceDE w:val="0"/>
              <w:autoSpaceDN w:val="0"/>
              <w:adjustRightInd w:val="0"/>
              <w:spacing w:line="320" w:lineRule="exact"/>
              <w:jc w:val="center"/>
              <w:rPr>
                <w:rFonts w:ascii="宋体" w:hAnsi="宋体" w:cs="宋体" w:hint="eastAsia"/>
                <w:sz w:val="20"/>
              </w:rPr>
            </w:pPr>
          </w:p>
        </w:tc>
        <w:tc>
          <w:tcPr>
            <w:tcW w:w="4963" w:type="dxa"/>
            <w:vAlign w:val="center"/>
          </w:tcPr>
          <w:p w14:paraId="2ADD3EA8" w14:textId="77777777" w:rsidR="00273755" w:rsidRPr="007B223C" w:rsidRDefault="00273755">
            <w:pPr>
              <w:autoSpaceDE w:val="0"/>
              <w:autoSpaceDN w:val="0"/>
              <w:adjustRightInd w:val="0"/>
              <w:spacing w:line="300" w:lineRule="exact"/>
              <w:rPr>
                <w:rFonts w:ascii="宋体" w:hAnsi="宋体" w:cs="宋体" w:hint="eastAsia"/>
                <w:kern w:val="0"/>
                <w:sz w:val="20"/>
              </w:rPr>
            </w:pPr>
          </w:p>
        </w:tc>
        <w:tc>
          <w:tcPr>
            <w:tcW w:w="1701" w:type="dxa"/>
            <w:vAlign w:val="center"/>
          </w:tcPr>
          <w:p w14:paraId="04B98F7F" w14:textId="77777777" w:rsidR="00273755" w:rsidRPr="007B223C" w:rsidRDefault="00273755">
            <w:pPr>
              <w:autoSpaceDE w:val="0"/>
              <w:autoSpaceDN w:val="0"/>
              <w:adjustRightInd w:val="0"/>
              <w:spacing w:line="300" w:lineRule="exact"/>
              <w:rPr>
                <w:rFonts w:ascii="宋体" w:hAnsi="宋体" w:cs="宋体" w:hint="eastAsia"/>
                <w:kern w:val="0"/>
                <w:sz w:val="22"/>
                <w:szCs w:val="22"/>
              </w:rPr>
            </w:pPr>
          </w:p>
        </w:tc>
      </w:tr>
      <w:tr w:rsidR="007B223C" w:rsidRPr="007B223C" w14:paraId="1C183F82" w14:textId="77777777">
        <w:trPr>
          <w:trHeight w:val="434"/>
          <w:jc w:val="center"/>
        </w:trPr>
        <w:tc>
          <w:tcPr>
            <w:tcW w:w="851" w:type="dxa"/>
            <w:vMerge/>
            <w:vAlign w:val="center"/>
          </w:tcPr>
          <w:p w14:paraId="11864524" w14:textId="77777777" w:rsidR="00273755" w:rsidRPr="007B223C" w:rsidRDefault="00273755">
            <w:pPr>
              <w:autoSpaceDE w:val="0"/>
              <w:autoSpaceDN w:val="0"/>
              <w:adjustRightInd w:val="0"/>
              <w:spacing w:line="440" w:lineRule="exact"/>
              <w:jc w:val="center"/>
              <w:rPr>
                <w:rFonts w:ascii="宋体" w:hAnsi="宋体" w:cs="宋体" w:hint="eastAsia"/>
                <w:i/>
                <w:kern w:val="0"/>
                <w:sz w:val="20"/>
              </w:rPr>
            </w:pPr>
          </w:p>
        </w:tc>
        <w:tc>
          <w:tcPr>
            <w:tcW w:w="1841" w:type="dxa"/>
            <w:vAlign w:val="center"/>
          </w:tcPr>
          <w:p w14:paraId="67172B0D"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4963" w:type="dxa"/>
            <w:vAlign w:val="center"/>
          </w:tcPr>
          <w:p w14:paraId="7EDB7BAB" w14:textId="77777777" w:rsidR="00273755" w:rsidRPr="007B223C" w:rsidRDefault="00273755">
            <w:pPr>
              <w:autoSpaceDE w:val="0"/>
              <w:autoSpaceDN w:val="0"/>
              <w:adjustRightInd w:val="0"/>
              <w:spacing w:line="400" w:lineRule="exact"/>
              <w:rPr>
                <w:rFonts w:ascii="宋体" w:hAnsi="宋体" w:hint="eastAsia"/>
                <w:sz w:val="20"/>
              </w:rPr>
            </w:pPr>
          </w:p>
        </w:tc>
        <w:tc>
          <w:tcPr>
            <w:tcW w:w="1701" w:type="dxa"/>
            <w:vAlign w:val="center"/>
          </w:tcPr>
          <w:p w14:paraId="4524492E" w14:textId="77777777" w:rsidR="00273755" w:rsidRPr="007B223C" w:rsidRDefault="00273755">
            <w:pPr>
              <w:autoSpaceDE w:val="0"/>
              <w:autoSpaceDN w:val="0"/>
              <w:adjustRightInd w:val="0"/>
              <w:spacing w:line="400" w:lineRule="exact"/>
              <w:rPr>
                <w:rFonts w:ascii="宋体" w:hAnsi="宋体" w:hint="eastAsia"/>
                <w:sz w:val="22"/>
                <w:szCs w:val="22"/>
              </w:rPr>
            </w:pPr>
          </w:p>
        </w:tc>
      </w:tr>
      <w:tr w:rsidR="007B223C" w:rsidRPr="007B223C" w14:paraId="1EF7888C" w14:textId="77777777">
        <w:trPr>
          <w:trHeight w:val="624"/>
          <w:jc w:val="center"/>
        </w:trPr>
        <w:tc>
          <w:tcPr>
            <w:tcW w:w="851" w:type="dxa"/>
            <w:vMerge w:val="restart"/>
            <w:vAlign w:val="center"/>
          </w:tcPr>
          <w:p w14:paraId="694910E0" w14:textId="77777777" w:rsidR="00273755" w:rsidRPr="007B223C" w:rsidRDefault="002C4831">
            <w:pPr>
              <w:autoSpaceDE w:val="0"/>
              <w:autoSpaceDN w:val="0"/>
              <w:adjustRightInd w:val="0"/>
              <w:spacing w:line="440" w:lineRule="exact"/>
              <w:jc w:val="center"/>
              <w:rPr>
                <w:rFonts w:ascii="宋体" w:hAnsi="宋体" w:cs="宋体" w:hint="eastAsia"/>
                <w:kern w:val="0"/>
                <w:sz w:val="20"/>
              </w:rPr>
            </w:pPr>
            <w:r w:rsidRPr="007B223C">
              <w:rPr>
                <w:rFonts w:ascii="宋体" w:hAnsi="宋体" w:cs="TimesNewRomanPSMT"/>
                <w:kern w:val="0"/>
                <w:sz w:val="20"/>
              </w:rPr>
              <w:t>3.1.</w:t>
            </w:r>
            <w:r w:rsidRPr="007B223C">
              <w:rPr>
                <w:rFonts w:ascii="宋体" w:hAnsi="宋体" w:cs="TimesNewRomanPSMT" w:hint="eastAsia"/>
                <w:kern w:val="0"/>
                <w:sz w:val="20"/>
              </w:rPr>
              <w:t>3</w:t>
            </w:r>
          </w:p>
          <w:p w14:paraId="3319597C" w14:textId="77777777" w:rsidR="00273755" w:rsidRPr="007B223C" w:rsidRDefault="002C4831">
            <w:pPr>
              <w:autoSpaceDE w:val="0"/>
              <w:autoSpaceDN w:val="0"/>
              <w:adjustRightInd w:val="0"/>
              <w:spacing w:line="440" w:lineRule="exact"/>
              <w:jc w:val="center"/>
              <w:rPr>
                <w:rFonts w:ascii="宋体" w:hAnsi="宋体" w:cs="宋体" w:hint="eastAsia"/>
                <w:kern w:val="0"/>
                <w:sz w:val="20"/>
              </w:rPr>
            </w:pPr>
            <w:r w:rsidRPr="007B223C">
              <w:rPr>
                <w:rFonts w:ascii="宋体" w:hAnsi="宋体" w:cs="宋体" w:hint="eastAsia"/>
                <w:kern w:val="0"/>
                <w:sz w:val="20"/>
              </w:rPr>
              <w:t>响应性</w:t>
            </w:r>
            <w:r w:rsidRPr="007B223C">
              <w:rPr>
                <w:rFonts w:ascii="宋体" w:hAnsi="宋体" w:cs="宋体" w:hint="eastAsia"/>
                <w:kern w:val="0"/>
                <w:sz w:val="20"/>
              </w:rPr>
              <w:lastRenderedPageBreak/>
              <w:t>评审标准</w:t>
            </w:r>
          </w:p>
        </w:tc>
        <w:tc>
          <w:tcPr>
            <w:tcW w:w="1841" w:type="dxa"/>
            <w:vAlign w:val="center"/>
          </w:tcPr>
          <w:p w14:paraId="6E8ACA67"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4963" w:type="dxa"/>
            <w:vAlign w:val="center"/>
          </w:tcPr>
          <w:p w14:paraId="5D83C1E2" w14:textId="77777777" w:rsidR="00273755" w:rsidRPr="007B223C" w:rsidRDefault="00273755">
            <w:pPr>
              <w:autoSpaceDE w:val="0"/>
              <w:autoSpaceDN w:val="0"/>
              <w:adjustRightInd w:val="0"/>
              <w:spacing w:line="360" w:lineRule="exact"/>
              <w:rPr>
                <w:rFonts w:ascii="宋体" w:hAnsi="宋体" w:hint="eastAsia"/>
                <w:sz w:val="20"/>
              </w:rPr>
            </w:pPr>
          </w:p>
        </w:tc>
        <w:tc>
          <w:tcPr>
            <w:tcW w:w="1701" w:type="dxa"/>
            <w:vAlign w:val="center"/>
          </w:tcPr>
          <w:p w14:paraId="22B1EDAB" w14:textId="77777777" w:rsidR="00273755" w:rsidRPr="007B223C" w:rsidRDefault="00273755">
            <w:pPr>
              <w:autoSpaceDE w:val="0"/>
              <w:autoSpaceDN w:val="0"/>
              <w:adjustRightInd w:val="0"/>
              <w:spacing w:line="360" w:lineRule="exact"/>
              <w:rPr>
                <w:rFonts w:ascii="宋体" w:hAnsi="宋体" w:hint="eastAsia"/>
                <w:sz w:val="22"/>
                <w:szCs w:val="22"/>
              </w:rPr>
            </w:pPr>
          </w:p>
        </w:tc>
      </w:tr>
      <w:tr w:rsidR="007B223C" w:rsidRPr="007B223C" w14:paraId="62296237" w14:textId="77777777">
        <w:trPr>
          <w:trHeight w:val="624"/>
          <w:jc w:val="center"/>
        </w:trPr>
        <w:tc>
          <w:tcPr>
            <w:tcW w:w="851" w:type="dxa"/>
            <w:vMerge/>
          </w:tcPr>
          <w:p w14:paraId="193E2B05" w14:textId="77777777" w:rsidR="00273755" w:rsidRPr="007B223C" w:rsidRDefault="00273755">
            <w:pPr>
              <w:autoSpaceDE w:val="0"/>
              <w:autoSpaceDN w:val="0"/>
              <w:adjustRightInd w:val="0"/>
              <w:spacing w:line="440" w:lineRule="exact"/>
              <w:jc w:val="left"/>
              <w:rPr>
                <w:rFonts w:ascii="宋体" w:hAnsi="宋体" w:cs="宋体" w:hint="eastAsia"/>
                <w:kern w:val="0"/>
                <w:sz w:val="20"/>
              </w:rPr>
            </w:pPr>
          </w:p>
        </w:tc>
        <w:tc>
          <w:tcPr>
            <w:tcW w:w="1841" w:type="dxa"/>
            <w:vAlign w:val="center"/>
          </w:tcPr>
          <w:p w14:paraId="01050F39"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4963" w:type="dxa"/>
            <w:vAlign w:val="center"/>
          </w:tcPr>
          <w:p w14:paraId="3A25BE39" w14:textId="77777777" w:rsidR="00273755" w:rsidRPr="007B223C" w:rsidRDefault="00273755">
            <w:pPr>
              <w:autoSpaceDE w:val="0"/>
              <w:autoSpaceDN w:val="0"/>
              <w:adjustRightInd w:val="0"/>
              <w:spacing w:line="360" w:lineRule="exact"/>
              <w:rPr>
                <w:rFonts w:ascii="宋体" w:hAnsi="宋体" w:hint="eastAsia"/>
                <w:sz w:val="20"/>
              </w:rPr>
            </w:pPr>
          </w:p>
        </w:tc>
        <w:tc>
          <w:tcPr>
            <w:tcW w:w="1701" w:type="dxa"/>
            <w:vAlign w:val="center"/>
          </w:tcPr>
          <w:p w14:paraId="54FF533E" w14:textId="77777777" w:rsidR="00273755" w:rsidRPr="007B223C" w:rsidRDefault="00273755">
            <w:pPr>
              <w:autoSpaceDE w:val="0"/>
              <w:autoSpaceDN w:val="0"/>
              <w:adjustRightInd w:val="0"/>
              <w:spacing w:line="360" w:lineRule="exact"/>
              <w:rPr>
                <w:rFonts w:ascii="宋体" w:hAnsi="宋体" w:hint="eastAsia"/>
                <w:sz w:val="22"/>
                <w:szCs w:val="22"/>
              </w:rPr>
            </w:pPr>
          </w:p>
        </w:tc>
      </w:tr>
      <w:tr w:rsidR="007B223C" w:rsidRPr="007B223C" w14:paraId="28FABC92" w14:textId="77777777">
        <w:trPr>
          <w:trHeight w:val="624"/>
          <w:jc w:val="center"/>
        </w:trPr>
        <w:tc>
          <w:tcPr>
            <w:tcW w:w="851" w:type="dxa"/>
            <w:vMerge/>
          </w:tcPr>
          <w:p w14:paraId="68A9B903" w14:textId="77777777" w:rsidR="00273755" w:rsidRPr="007B223C" w:rsidRDefault="00273755">
            <w:pPr>
              <w:autoSpaceDE w:val="0"/>
              <w:autoSpaceDN w:val="0"/>
              <w:adjustRightInd w:val="0"/>
              <w:spacing w:line="440" w:lineRule="exact"/>
              <w:jc w:val="left"/>
              <w:rPr>
                <w:rFonts w:ascii="宋体" w:hAnsi="宋体" w:cs="宋体" w:hint="eastAsia"/>
                <w:kern w:val="0"/>
                <w:sz w:val="20"/>
              </w:rPr>
            </w:pPr>
          </w:p>
        </w:tc>
        <w:tc>
          <w:tcPr>
            <w:tcW w:w="1841" w:type="dxa"/>
            <w:vAlign w:val="center"/>
          </w:tcPr>
          <w:p w14:paraId="522B8A8B"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4963" w:type="dxa"/>
            <w:vAlign w:val="center"/>
          </w:tcPr>
          <w:p w14:paraId="6B6EEA42" w14:textId="77777777" w:rsidR="00273755" w:rsidRPr="007B223C" w:rsidRDefault="00273755">
            <w:pPr>
              <w:autoSpaceDE w:val="0"/>
              <w:autoSpaceDN w:val="0"/>
              <w:adjustRightInd w:val="0"/>
              <w:spacing w:line="360" w:lineRule="exact"/>
              <w:rPr>
                <w:rFonts w:ascii="宋体" w:hAnsi="宋体" w:hint="eastAsia"/>
                <w:sz w:val="20"/>
              </w:rPr>
            </w:pPr>
          </w:p>
        </w:tc>
        <w:tc>
          <w:tcPr>
            <w:tcW w:w="1701" w:type="dxa"/>
            <w:vAlign w:val="center"/>
          </w:tcPr>
          <w:p w14:paraId="191DD82C" w14:textId="77777777" w:rsidR="00273755" w:rsidRPr="007B223C" w:rsidRDefault="00273755">
            <w:pPr>
              <w:autoSpaceDE w:val="0"/>
              <w:autoSpaceDN w:val="0"/>
              <w:adjustRightInd w:val="0"/>
              <w:spacing w:line="360" w:lineRule="exact"/>
              <w:rPr>
                <w:rFonts w:ascii="宋体" w:hAnsi="宋体" w:hint="eastAsia"/>
                <w:sz w:val="22"/>
                <w:szCs w:val="22"/>
              </w:rPr>
            </w:pPr>
          </w:p>
        </w:tc>
      </w:tr>
      <w:tr w:rsidR="007B223C" w:rsidRPr="007B223C" w14:paraId="408185EE" w14:textId="77777777">
        <w:trPr>
          <w:trHeight w:val="624"/>
          <w:jc w:val="center"/>
        </w:trPr>
        <w:tc>
          <w:tcPr>
            <w:tcW w:w="851" w:type="dxa"/>
            <w:vMerge/>
          </w:tcPr>
          <w:p w14:paraId="3620E370" w14:textId="77777777" w:rsidR="00273755" w:rsidRPr="007B223C" w:rsidRDefault="00273755">
            <w:pPr>
              <w:autoSpaceDE w:val="0"/>
              <w:autoSpaceDN w:val="0"/>
              <w:adjustRightInd w:val="0"/>
              <w:spacing w:line="440" w:lineRule="exact"/>
              <w:jc w:val="left"/>
              <w:rPr>
                <w:rFonts w:ascii="宋体" w:hAnsi="宋体" w:cs="宋体" w:hint="eastAsia"/>
                <w:kern w:val="0"/>
                <w:sz w:val="20"/>
              </w:rPr>
            </w:pPr>
          </w:p>
        </w:tc>
        <w:tc>
          <w:tcPr>
            <w:tcW w:w="1841" w:type="dxa"/>
            <w:vAlign w:val="center"/>
          </w:tcPr>
          <w:p w14:paraId="26C21495"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4963" w:type="dxa"/>
            <w:vAlign w:val="center"/>
          </w:tcPr>
          <w:p w14:paraId="7E9C6A3F" w14:textId="77777777" w:rsidR="00273755" w:rsidRPr="007B223C" w:rsidRDefault="00273755">
            <w:pPr>
              <w:autoSpaceDE w:val="0"/>
              <w:autoSpaceDN w:val="0"/>
              <w:adjustRightInd w:val="0"/>
              <w:spacing w:line="360" w:lineRule="exact"/>
              <w:rPr>
                <w:rFonts w:ascii="宋体" w:hAnsi="宋体" w:hint="eastAsia"/>
                <w:sz w:val="20"/>
              </w:rPr>
            </w:pPr>
          </w:p>
        </w:tc>
        <w:tc>
          <w:tcPr>
            <w:tcW w:w="1701" w:type="dxa"/>
            <w:vAlign w:val="center"/>
          </w:tcPr>
          <w:p w14:paraId="51A4F616" w14:textId="77777777" w:rsidR="00273755" w:rsidRPr="007B223C" w:rsidRDefault="00273755">
            <w:pPr>
              <w:autoSpaceDE w:val="0"/>
              <w:autoSpaceDN w:val="0"/>
              <w:adjustRightInd w:val="0"/>
              <w:spacing w:line="360" w:lineRule="exact"/>
              <w:rPr>
                <w:rFonts w:ascii="宋体" w:hAnsi="宋体" w:hint="eastAsia"/>
                <w:sz w:val="22"/>
                <w:szCs w:val="22"/>
              </w:rPr>
            </w:pPr>
          </w:p>
        </w:tc>
      </w:tr>
      <w:tr w:rsidR="007B223C" w:rsidRPr="007B223C" w14:paraId="4D08BE93" w14:textId="77777777">
        <w:trPr>
          <w:trHeight w:val="624"/>
          <w:jc w:val="center"/>
        </w:trPr>
        <w:tc>
          <w:tcPr>
            <w:tcW w:w="851" w:type="dxa"/>
            <w:vMerge/>
          </w:tcPr>
          <w:p w14:paraId="43FBD06E" w14:textId="77777777" w:rsidR="00273755" w:rsidRPr="007B223C" w:rsidRDefault="00273755">
            <w:pPr>
              <w:autoSpaceDE w:val="0"/>
              <w:autoSpaceDN w:val="0"/>
              <w:adjustRightInd w:val="0"/>
              <w:spacing w:line="440" w:lineRule="exact"/>
              <w:jc w:val="left"/>
              <w:rPr>
                <w:rFonts w:ascii="宋体" w:hAnsi="宋体" w:cs="宋体" w:hint="eastAsia"/>
                <w:kern w:val="0"/>
                <w:sz w:val="20"/>
              </w:rPr>
            </w:pPr>
          </w:p>
        </w:tc>
        <w:tc>
          <w:tcPr>
            <w:tcW w:w="1841" w:type="dxa"/>
            <w:vAlign w:val="center"/>
          </w:tcPr>
          <w:p w14:paraId="2E77E50D" w14:textId="77777777" w:rsidR="00273755" w:rsidRPr="007B223C" w:rsidRDefault="00273755">
            <w:pPr>
              <w:autoSpaceDE w:val="0"/>
              <w:autoSpaceDN w:val="0"/>
              <w:adjustRightInd w:val="0"/>
              <w:spacing w:line="440" w:lineRule="exact"/>
              <w:jc w:val="center"/>
              <w:rPr>
                <w:rFonts w:ascii="宋体" w:hAnsi="宋体" w:cs="宋体" w:hint="eastAsia"/>
                <w:kern w:val="0"/>
                <w:sz w:val="20"/>
              </w:rPr>
            </w:pPr>
          </w:p>
        </w:tc>
        <w:tc>
          <w:tcPr>
            <w:tcW w:w="4963" w:type="dxa"/>
            <w:vAlign w:val="center"/>
          </w:tcPr>
          <w:p w14:paraId="489AFC70" w14:textId="77777777" w:rsidR="00273755" w:rsidRPr="007B223C" w:rsidRDefault="00273755">
            <w:pPr>
              <w:autoSpaceDE w:val="0"/>
              <w:autoSpaceDN w:val="0"/>
              <w:adjustRightInd w:val="0"/>
              <w:spacing w:line="360" w:lineRule="exact"/>
              <w:rPr>
                <w:rFonts w:ascii="宋体" w:hAnsi="宋体" w:hint="eastAsia"/>
                <w:sz w:val="20"/>
              </w:rPr>
            </w:pPr>
          </w:p>
        </w:tc>
        <w:tc>
          <w:tcPr>
            <w:tcW w:w="1701" w:type="dxa"/>
            <w:vAlign w:val="center"/>
          </w:tcPr>
          <w:p w14:paraId="7CD330EC" w14:textId="77777777" w:rsidR="00273755" w:rsidRPr="007B223C" w:rsidRDefault="00273755">
            <w:pPr>
              <w:autoSpaceDE w:val="0"/>
              <w:autoSpaceDN w:val="0"/>
              <w:adjustRightInd w:val="0"/>
              <w:spacing w:line="360" w:lineRule="exact"/>
              <w:rPr>
                <w:rFonts w:ascii="宋体" w:hAnsi="宋体" w:hint="eastAsia"/>
                <w:sz w:val="22"/>
                <w:szCs w:val="22"/>
              </w:rPr>
            </w:pPr>
          </w:p>
        </w:tc>
      </w:tr>
      <w:tr w:rsidR="007B223C" w:rsidRPr="007B223C" w14:paraId="7D2C2965" w14:textId="77777777">
        <w:trPr>
          <w:trHeight w:val="624"/>
          <w:jc w:val="center"/>
        </w:trPr>
        <w:tc>
          <w:tcPr>
            <w:tcW w:w="851" w:type="dxa"/>
          </w:tcPr>
          <w:p w14:paraId="6383FC85" w14:textId="77777777" w:rsidR="00273755" w:rsidRPr="007B223C" w:rsidRDefault="002C4831">
            <w:pPr>
              <w:autoSpaceDE w:val="0"/>
              <w:autoSpaceDN w:val="0"/>
              <w:adjustRightInd w:val="0"/>
              <w:spacing w:line="440" w:lineRule="exact"/>
              <w:jc w:val="left"/>
              <w:rPr>
                <w:rFonts w:ascii="宋体" w:hAnsi="宋体" w:cs="宋体" w:hint="eastAsia"/>
                <w:kern w:val="0"/>
                <w:sz w:val="20"/>
              </w:rPr>
            </w:pPr>
            <w:r w:rsidRPr="007B223C">
              <w:rPr>
                <w:rFonts w:ascii="宋体" w:hAnsi="宋体" w:cs="宋体" w:hint="eastAsia"/>
                <w:kern w:val="0"/>
                <w:sz w:val="20"/>
              </w:rPr>
              <w:t>审查结论</w:t>
            </w:r>
          </w:p>
        </w:tc>
        <w:tc>
          <w:tcPr>
            <w:tcW w:w="6804" w:type="dxa"/>
            <w:gridSpan w:val="2"/>
            <w:vAlign w:val="center"/>
          </w:tcPr>
          <w:p w14:paraId="597B6277" w14:textId="77777777" w:rsidR="00273755" w:rsidRPr="007B223C" w:rsidRDefault="002C4831">
            <w:pPr>
              <w:autoSpaceDE w:val="0"/>
              <w:autoSpaceDN w:val="0"/>
              <w:adjustRightInd w:val="0"/>
              <w:spacing w:line="360" w:lineRule="exact"/>
              <w:rPr>
                <w:rFonts w:ascii="宋体" w:hAnsi="宋体" w:hint="eastAsia"/>
                <w:sz w:val="20"/>
              </w:rPr>
            </w:pPr>
            <w:r w:rsidRPr="007B223C">
              <w:rPr>
                <w:rFonts w:ascii="宋体" w:hAnsi="宋体" w:hint="eastAsia"/>
                <w:sz w:val="20"/>
              </w:rPr>
              <w:t>是否通过初步评审并进入下一阶段评审（本栏填写“通过”“不通过”）</w:t>
            </w:r>
          </w:p>
        </w:tc>
        <w:tc>
          <w:tcPr>
            <w:tcW w:w="1701" w:type="dxa"/>
            <w:vAlign w:val="center"/>
          </w:tcPr>
          <w:p w14:paraId="6D7D5B80" w14:textId="77777777" w:rsidR="00273755" w:rsidRPr="007B223C" w:rsidRDefault="00273755">
            <w:pPr>
              <w:autoSpaceDE w:val="0"/>
              <w:autoSpaceDN w:val="0"/>
              <w:adjustRightInd w:val="0"/>
              <w:spacing w:line="360" w:lineRule="exact"/>
              <w:rPr>
                <w:rFonts w:ascii="宋体" w:hAnsi="宋体" w:hint="eastAsia"/>
                <w:sz w:val="22"/>
                <w:szCs w:val="22"/>
              </w:rPr>
            </w:pPr>
          </w:p>
        </w:tc>
      </w:tr>
      <w:tr w:rsidR="007B223C" w:rsidRPr="007B223C" w14:paraId="78C8878A" w14:textId="77777777">
        <w:trPr>
          <w:trHeight w:val="624"/>
          <w:jc w:val="center"/>
        </w:trPr>
        <w:tc>
          <w:tcPr>
            <w:tcW w:w="851" w:type="dxa"/>
          </w:tcPr>
          <w:p w14:paraId="223CF71D" w14:textId="77777777" w:rsidR="00273755" w:rsidRPr="007B223C" w:rsidRDefault="002C4831">
            <w:pPr>
              <w:autoSpaceDE w:val="0"/>
              <w:autoSpaceDN w:val="0"/>
              <w:adjustRightInd w:val="0"/>
              <w:spacing w:line="440" w:lineRule="exact"/>
              <w:jc w:val="left"/>
              <w:rPr>
                <w:rFonts w:ascii="宋体" w:hAnsi="宋体" w:cs="宋体" w:hint="eastAsia"/>
                <w:kern w:val="0"/>
                <w:sz w:val="20"/>
              </w:rPr>
            </w:pPr>
            <w:r w:rsidRPr="007B223C">
              <w:rPr>
                <w:rFonts w:ascii="宋体" w:hAnsi="宋体" w:cs="宋体" w:hint="eastAsia"/>
                <w:kern w:val="0"/>
                <w:sz w:val="20"/>
              </w:rPr>
              <w:t>评委签名</w:t>
            </w:r>
          </w:p>
        </w:tc>
        <w:tc>
          <w:tcPr>
            <w:tcW w:w="6804" w:type="dxa"/>
            <w:gridSpan w:val="2"/>
            <w:vAlign w:val="center"/>
          </w:tcPr>
          <w:p w14:paraId="17E0CAE9" w14:textId="77777777" w:rsidR="00273755" w:rsidRPr="007B223C" w:rsidRDefault="00273755">
            <w:pPr>
              <w:autoSpaceDE w:val="0"/>
              <w:autoSpaceDN w:val="0"/>
              <w:adjustRightInd w:val="0"/>
              <w:spacing w:line="360" w:lineRule="exact"/>
              <w:rPr>
                <w:rFonts w:ascii="宋体" w:hAnsi="宋体" w:hint="eastAsia"/>
                <w:sz w:val="20"/>
              </w:rPr>
            </w:pPr>
          </w:p>
        </w:tc>
        <w:tc>
          <w:tcPr>
            <w:tcW w:w="1701" w:type="dxa"/>
            <w:vAlign w:val="center"/>
          </w:tcPr>
          <w:p w14:paraId="25D5090A" w14:textId="77777777" w:rsidR="00273755" w:rsidRPr="007B223C" w:rsidRDefault="00273755">
            <w:pPr>
              <w:autoSpaceDE w:val="0"/>
              <w:autoSpaceDN w:val="0"/>
              <w:adjustRightInd w:val="0"/>
              <w:spacing w:line="360" w:lineRule="exact"/>
              <w:rPr>
                <w:rFonts w:ascii="宋体" w:hAnsi="宋体" w:hint="eastAsia"/>
                <w:sz w:val="22"/>
                <w:szCs w:val="22"/>
              </w:rPr>
            </w:pPr>
          </w:p>
        </w:tc>
      </w:tr>
    </w:tbl>
    <w:p w14:paraId="4004C134" w14:textId="77777777" w:rsidR="00273755" w:rsidRPr="007B223C" w:rsidRDefault="002C4831">
      <w:pPr>
        <w:autoSpaceDE w:val="0"/>
        <w:autoSpaceDN w:val="0"/>
        <w:adjustRightInd w:val="0"/>
        <w:spacing w:line="360" w:lineRule="exact"/>
        <w:rPr>
          <w:rFonts w:ascii="宋体" w:hAnsi="宋体" w:hint="eastAsia"/>
          <w:sz w:val="22"/>
          <w:szCs w:val="22"/>
        </w:rPr>
      </w:pPr>
      <w:r w:rsidRPr="007B223C">
        <w:rPr>
          <w:rFonts w:ascii="宋体" w:hAnsi="宋体" w:hint="eastAsia"/>
          <w:sz w:val="22"/>
          <w:szCs w:val="22"/>
        </w:rPr>
        <w:t>备注：1、经评标委员会审核后，有一项不能满足初步评审要求的，其投标文件初步评审不获通过，作无效投标处理，不予以进入下一轮的评审。</w:t>
      </w:r>
    </w:p>
    <w:p w14:paraId="1174BC57" w14:textId="77777777" w:rsidR="00273755" w:rsidRPr="007B223C" w:rsidRDefault="002C4831">
      <w:pPr>
        <w:tabs>
          <w:tab w:val="left" w:pos="900"/>
        </w:tabs>
        <w:spacing w:beforeLines="50" w:before="120" w:line="240" w:lineRule="exact"/>
        <w:jc w:val="left"/>
        <w:rPr>
          <w:rFonts w:ascii="宋体" w:hAnsi="宋体" w:hint="eastAsia"/>
          <w:b/>
          <w:sz w:val="24"/>
          <w:szCs w:val="24"/>
        </w:rPr>
      </w:pPr>
      <w:r w:rsidRPr="007B223C">
        <w:rPr>
          <w:rFonts w:ascii="宋体" w:hAnsi="宋体" w:hint="eastAsia"/>
          <w:sz w:val="22"/>
          <w:szCs w:val="22"/>
        </w:rPr>
        <w:t>2、若评委意见不一致时，则按少数服从多数的原则，决定该投标人是否通过初步评审。</w:t>
      </w:r>
    </w:p>
    <w:p w14:paraId="4669FDEB" w14:textId="77777777" w:rsidR="00273755" w:rsidRPr="007B223C" w:rsidRDefault="00273755">
      <w:pPr>
        <w:widowControl/>
        <w:rPr>
          <w:rFonts w:ascii="宋体" w:hAnsi="宋体" w:cs="宋体" w:hint="eastAsia"/>
          <w:kern w:val="0"/>
          <w:sz w:val="28"/>
          <w:szCs w:val="28"/>
        </w:rPr>
        <w:sectPr w:rsidR="00273755" w:rsidRPr="007B223C">
          <w:pgSz w:w="11906" w:h="16838"/>
          <w:pgMar w:top="1361" w:right="1418" w:bottom="1361" w:left="1418" w:header="851" w:footer="992" w:gutter="0"/>
          <w:cols w:space="0"/>
          <w:docGrid w:linePitch="312"/>
        </w:sectPr>
      </w:pPr>
    </w:p>
    <w:p w14:paraId="6B3EEF91" w14:textId="77777777" w:rsidR="00273755" w:rsidRPr="007B223C" w:rsidRDefault="002C4831">
      <w:pPr>
        <w:widowControl/>
        <w:rPr>
          <w:rFonts w:ascii="宋体" w:hAnsi="宋体" w:cs="宋体" w:hint="eastAsia"/>
          <w:kern w:val="0"/>
          <w:sz w:val="28"/>
          <w:szCs w:val="28"/>
        </w:rPr>
      </w:pPr>
      <w:r w:rsidRPr="007B223C">
        <w:rPr>
          <w:rFonts w:ascii="宋体" w:hAnsi="宋体" w:cs="宋体" w:hint="eastAsia"/>
          <w:kern w:val="0"/>
          <w:sz w:val="28"/>
          <w:szCs w:val="28"/>
        </w:rPr>
        <w:lastRenderedPageBreak/>
        <w:t>附表4</w:t>
      </w:r>
    </w:p>
    <w:p w14:paraId="68798DA7" w14:textId="77777777" w:rsidR="00273755" w:rsidRPr="007B223C" w:rsidRDefault="002C4831">
      <w:pPr>
        <w:widowControl/>
        <w:jc w:val="center"/>
      </w:pPr>
      <w:r w:rsidRPr="007B223C">
        <w:rPr>
          <w:rFonts w:ascii="宋体" w:hAnsi="宋体" w:cs="宋体" w:hint="eastAsia"/>
          <w:kern w:val="0"/>
          <w:sz w:val="28"/>
          <w:szCs w:val="28"/>
          <w:u w:val="single"/>
        </w:rPr>
        <w:t xml:space="preserve">             （项目名称）</w:t>
      </w:r>
      <w:r w:rsidRPr="007B223C">
        <w:rPr>
          <w:rFonts w:ascii="宋体" w:hAnsi="宋体" w:cs="宋体" w:hint="eastAsia"/>
          <w:kern w:val="0"/>
          <w:sz w:val="28"/>
          <w:szCs w:val="28"/>
        </w:rPr>
        <w:t>工程总承包投标文件商务部分评分表(M)</w:t>
      </w:r>
    </w:p>
    <w:p w14:paraId="1A3C22CD"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 xml:space="preserve">招标人：                                                                                      </w:t>
      </w:r>
    </w:p>
    <w:tbl>
      <w:tblPr>
        <w:tblStyle w:val="afff"/>
        <w:tblW w:w="14055" w:type="dxa"/>
        <w:tblLayout w:type="fixed"/>
        <w:tblLook w:val="04A0" w:firstRow="1" w:lastRow="0" w:firstColumn="1" w:lastColumn="0" w:noHBand="0" w:noVBand="1"/>
      </w:tblPr>
      <w:tblGrid>
        <w:gridCol w:w="540"/>
        <w:gridCol w:w="1125"/>
        <w:gridCol w:w="645"/>
        <w:gridCol w:w="4500"/>
        <w:gridCol w:w="1905"/>
        <w:gridCol w:w="1875"/>
        <w:gridCol w:w="1755"/>
        <w:gridCol w:w="1710"/>
      </w:tblGrid>
      <w:tr w:rsidR="007B223C" w:rsidRPr="007B223C" w14:paraId="07023919" w14:textId="77777777">
        <w:tc>
          <w:tcPr>
            <w:tcW w:w="540" w:type="dxa"/>
            <w:vMerge w:val="restart"/>
            <w:vAlign w:val="center"/>
          </w:tcPr>
          <w:p w14:paraId="100FD1DE"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序号</w:t>
            </w:r>
          </w:p>
        </w:tc>
        <w:tc>
          <w:tcPr>
            <w:tcW w:w="1125" w:type="dxa"/>
            <w:vMerge w:val="restart"/>
            <w:vAlign w:val="center"/>
          </w:tcPr>
          <w:p w14:paraId="49F2D863"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评审项目</w:t>
            </w:r>
          </w:p>
        </w:tc>
        <w:tc>
          <w:tcPr>
            <w:tcW w:w="645" w:type="dxa"/>
            <w:vMerge w:val="restart"/>
            <w:vAlign w:val="center"/>
          </w:tcPr>
          <w:p w14:paraId="04642449"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分值</w:t>
            </w:r>
          </w:p>
        </w:tc>
        <w:tc>
          <w:tcPr>
            <w:tcW w:w="4500" w:type="dxa"/>
            <w:vMerge w:val="restart"/>
            <w:vAlign w:val="center"/>
          </w:tcPr>
          <w:p w14:paraId="10D0C197"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评分标准</w:t>
            </w:r>
          </w:p>
        </w:tc>
        <w:tc>
          <w:tcPr>
            <w:tcW w:w="7245" w:type="dxa"/>
            <w:gridSpan w:val="4"/>
            <w:vAlign w:val="center"/>
          </w:tcPr>
          <w:p w14:paraId="339F72C2"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投标单位名称</w:t>
            </w:r>
          </w:p>
        </w:tc>
      </w:tr>
      <w:tr w:rsidR="007B223C" w:rsidRPr="007B223C" w14:paraId="52F8D11F" w14:textId="77777777">
        <w:tc>
          <w:tcPr>
            <w:tcW w:w="540" w:type="dxa"/>
            <w:vMerge/>
            <w:vAlign w:val="center"/>
          </w:tcPr>
          <w:p w14:paraId="7B552588" w14:textId="77777777" w:rsidR="00273755" w:rsidRPr="007B223C" w:rsidRDefault="00273755">
            <w:pPr>
              <w:widowControl/>
              <w:jc w:val="center"/>
              <w:rPr>
                <w:rFonts w:ascii="宋体" w:hAnsi="宋体" w:hint="eastAsia"/>
                <w:bCs/>
                <w:sz w:val="24"/>
                <w:szCs w:val="28"/>
              </w:rPr>
            </w:pPr>
          </w:p>
        </w:tc>
        <w:tc>
          <w:tcPr>
            <w:tcW w:w="1125" w:type="dxa"/>
            <w:vMerge/>
            <w:vAlign w:val="center"/>
          </w:tcPr>
          <w:p w14:paraId="0C8DCE1E" w14:textId="77777777" w:rsidR="00273755" w:rsidRPr="007B223C" w:rsidRDefault="00273755">
            <w:pPr>
              <w:widowControl/>
              <w:jc w:val="center"/>
              <w:rPr>
                <w:rFonts w:ascii="宋体" w:hAnsi="宋体" w:hint="eastAsia"/>
                <w:bCs/>
                <w:sz w:val="24"/>
                <w:szCs w:val="28"/>
              </w:rPr>
            </w:pPr>
          </w:p>
        </w:tc>
        <w:tc>
          <w:tcPr>
            <w:tcW w:w="645" w:type="dxa"/>
            <w:vMerge/>
            <w:vAlign w:val="center"/>
          </w:tcPr>
          <w:p w14:paraId="3729042E" w14:textId="77777777" w:rsidR="00273755" w:rsidRPr="007B223C" w:rsidRDefault="00273755">
            <w:pPr>
              <w:widowControl/>
              <w:jc w:val="center"/>
              <w:rPr>
                <w:rFonts w:ascii="宋体" w:hAnsi="宋体" w:hint="eastAsia"/>
                <w:bCs/>
                <w:sz w:val="24"/>
                <w:szCs w:val="28"/>
              </w:rPr>
            </w:pPr>
          </w:p>
        </w:tc>
        <w:tc>
          <w:tcPr>
            <w:tcW w:w="4500" w:type="dxa"/>
            <w:vMerge/>
            <w:vAlign w:val="center"/>
          </w:tcPr>
          <w:p w14:paraId="3B9223CA" w14:textId="77777777" w:rsidR="00273755" w:rsidRPr="007B223C" w:rsidRDefault="00273755">
            <w:pPr>
              <w:widowControl/>
              <w:jc w:val="center"/>
              <w:rPr>
                <w:rFonts w:ascii="宋体" w:hAnsi="宋体" w:hint="eastAsia"/>
                <w:bCs/>
                <w:sz w:val="24"/>
                <w:szCs w:val="28"/>
              </w:rPr>
            </w:pPr>
          </w:p>
        </w:tc>
        <w:tc>
          <w:tcPr>
            <w:tcW w:w="1905" w:type="dxa"/>
            <w:vAlign w:val="center"/>
          </w:tcPr>
          <w:p w14:paraId="7073D65E" w14:textId="77777777" w:rsidR="00273755" w:rsidRPr="007B223C" w:rsidRDefault="00273755">
            <w:pPr>
              <w:widowControl/>
              <w:jc w:val="center"/>
              <w:rPr>
                <w:rFonts w:ascii="宋体" w:hAnsi="宋体" w:hint="eastAsia"/>
                <w:bCs/>
                <w:sz w:val="24"/>
                <w:szCs w:val="28"/>
              </w:rPr>
            </w:pPr>
          </w:p>
        </w:tc>
        <w:tc>
          <w:tcPr>
            <w:tcW w:w="1875" w:type="dxa"/>
            <w:vAlign w:val="center"/>
          </w:tcPr>
          <w:p w14:paraId="26F3DA1F" w14:textId="77777777" w:rsidR="00273755" w:rsidRPr="007B223C" w:rsidRDefault="00273755">
            <w:pPr>
              <w:widowControl/>
              <w:jc w:val="center"/>
              <w:rPr>
                <w:rFonts w:ascii="宋体" w:hAnsi="宋体" w:hint="eastAsia"/>
                <w:bCs/>
                <w:sz w:val="24"/>
                <w:szCs w:val="28"/>
              </w:rPr>
            </w:pPr>
          </w:p>
        </w:tc>
        <w:tc>
          <w:tcPr>
            <w:tcW w:w="1755" w:type="dxa"/>
            <w:vAlign w:val="center"/>
          </w:tcPr>
          <w:p w14:paraId="7403A868" w14:textId="77777777" w:rsidR="00273755" w:rsidRPr="007B223C" w:rsidRDefault="00273755">
            <w:pPr>
              <w:widowControl/>
              <w:jc w:val="center"/>
              <w:rPr>
                <w:rFonts w:ascii="宋体" w:hAnsi="宋体" w:hint="eastAsia"/>
                <w:bCs/>
                <w:sz w:val="24"/>
                <w:szCs w:val="28"/>
              </w:rPr>
            </w:pPr>
          </w:p>
        </w:tc>
        <w:tc>
          <w:tcPr>
            <w:tcW w:w="1710" w:type="dxa"/>
            <w:vAlign w:val="center"/>
          </w:tcPr>
          <w:p w14:paraId="4B60931E" w14:textId="77777777" w:rsidR="00273755" w:rsidRPr="007B223C" w:rsidRDefault="00273755">
            <w:pPr>
              <w:widowControl/>
              <w:jc w:val="center"/>
              <w:rPr>
                <w:rFonts w:ascii="宋体" w:hAnsi="宋体" w:hint="eastAsia"/>
                <w:bCs/>
                <w:sz w:val="24"/>
                <w:szCs w:val="28"/>
              </w:rPr>
            </w:pPr>
          </w:p>
        </w:tc>
      </w:tr>
      <w:tr w:rsidR="007B223C" w:rsidRPr="007B223C" w14:paraId="40ED76B1" w14:textId="77777777">
        <w:tc>
          <w:tcPr>
            <w:tcW w:w="540" w:type="dxa"/>
            <w:vMerge/>
            <w:vAlign w:val="center"/>
          </w:tcPr>
          <w:p w14:paraId="2E7B6954" w14:textId="77777777" w:rsidR="00273755" w:rsidRPr="007B223C" w:rsidRDefault="00273755">
            <w:pPr>
              <w:widowControl/>
              <w:jc w:val="center"/>
              <w:rPr>
                <w:rFonts w:ascii="宋体" w:hAnsi="宋体" w:hint="eastAsia"/>
                <w:bCs/>
                <w:sz w:val="24"/>
                <w:szCs w:val="28"/>
              </w:rPr>
            </w:pPr>
          </w:p>
        </w:tc>
        <w:tc>
          <w:tcPr>
            <w:tcW w:w="1125" w:type="dxa"/>
            <w:vMerge/>
            <w:vAlign w:val="center"/>
          </w:tcPr>
          <w:p w14:paraId="4F8497E7" w14:textId="77777777" w:rsidR="00273755" w:rsidRPr="007B223C" w:rsidRDefault="00273755">
            <w:pPr>
              <w:widowControl/>
              <w:jc w:val="center"/>
              <w:rPr>
                <w:rFonts w:ascii="宋体" w:hAnsi="宋体" w:hint="eastAsia"/>
                <w:bCs/>
                <w:sz w:val="24"/>
                <w:szCs w:val="28"/>
              </w:rPr>
            </w:pPr>
          </w:p>
        </w:tc>
        <w:tc>
          <w:tcPr>
            <w:tcW w:w="645" w:type="dxa"/>
            <w:vMerge/>
            <w:vAlign w:val="center"/>
          </w:tcPr>
          <w:p w14:paraId="2CC45156" w14:textId="77777777" w:rsidR="00273755" w:rsidRPr="007B223C" w:rsidRDefault="00273755">
            <w:pPr>
              <w:widowControl/>
              <w:jc w:val="center"/>
              <w:rPr>
                <w:rFonts w:ascii="宋体" w:hAnsi="宋体" w:hint="eastAsia"/>
                <w:bCs/>
                <w:sz w:val="24"/>
                <w:szCs w:val="28"/>
              </w:rPr>
            </w:pPr>
          </w:p>
        </w:tc>
        <w:tc>
          <w:tcPr>
            <w:tcW w:w="4500" w:type="dxa"/>
            <w:vMerge/>
            <w:vAlign w:val="center"/>
          </w:tcPr>
          <w:p w14:paraId="0271109C" w14:textId="77777777" w:rsidR="00273755" w:rsidRPr="007B223C" w:rsidRDefault="00273755">
            <w:pPr>
              <w:widowControl/>
              <w:jc w:val="center"/>
              <w:rPr>
                <w:rFonts w:ascii="宋体" w:hAnsi="宋体" w:hint="eastAsia"/>
                <w:bCs/>
                <w:sz w:val="24"/>
                <w:szCs w:val="28"/>
              </w:rPr>
            </w:pPr>
          </w:p>
        </w:tc>
        <w:tc>
          <w:tcPr>
            <w:tcW w:w="1905" w:type="dxa"/>
            <w:vAlign w:val="center"/>
          </w:tcPr>
          <w:p w14:paraId="4696E545"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得分</w:t>
            </w:r>
          </w:p>
        </w:tc>
        <w:tc>
          <w:tcPr>
            <w:tcW w:w="1875" w:type="dxa"/>
            <w:vAlign w:val="center"/>
          </w:tcPr>
          <w:p w14:paraId="25E6758A"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得分</w:t>
            </w:r>
          </w:p>
        </w:tc>
        <w:tc>
          <w:tcPr>
            <w:tcW w:w="1755" w:type="dxa"/>
            <w:vAlign w:val="center"/>
          </w:tcPr>
          <w:p w14:paraId="15380813"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得分</w:t>
            </w:r>
          </w:p>
        </w:tc>
        <w:tc>
          <w:tcPr>
            <w:tcW w:w="1710" w:type="dxa"/>
            <w:vAlign w:val="center"/>
          </w:tcPr>
          <w:p w14:paraId="219A8BAF"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得分</w:t>
            </w:r>
          </w:p>
        </w:tc>
      </w:tr>
      <w:tr w:rsidR="007B223C" w:rsidRPr="007B223C" w14:paraId="4C82FAB0" w14:textId="77777777">
        <w:trPr>
          <w:trHeight w:val="590"/>
        </w:trPr>
        <w:tc>
          <w:tcPr>
            <w:tcW w:w="540" w:type="dxa"/>
            <w:vAlign w:val="center"/>
          </w:tcPr>
          <w:p w14:paraId="70EF2E07" w14:textId="77777777" w:rsidR="00273755" w:rsidRPr="007B223C" w:rsidRDefault="00273755">
            <w:pPr>
              <w:widowControl/>
              <w:jc w:val="center"/>
              <w:rPr>
                <w:rFonts w:ascii="宋体" w:hAnsi="宋体" w:hint="eastAsia"/>
                <w:bCs/>
                <w:sz w:val="24"/>
                <w:szCs w:val="28"/>
              </w:rPr>
            </w:pPr>
          </w:p>
        </w:tc>
        <w:tc>
          <w:tcPr>
            <w:tcW w:w="1125" w:type="dxa"/>
            <w:vAlign w:val="center"/>
          </w:tcPr>
          <w:p w14:paraId="22C5B88F" w14:textId="77777777" w:rsidR="00273755" w:rsidRPr="007B223C" w:rsidRDefault="00273755">
            <w:pPr>
              <w:widowControl/>
              <w:jc w:val="center"/>
              <w:rPr>
                <w:rFonts w:ascii="宋体" w:hAnsi="宋体" w:hint="eastAsia"/>
                <w:bCs/>
                <w:sz w:val="24"/>
                <w:szCs w:val="28"/>
              </w:rPr>
            </w:pPr>
          </w:p>
        </w:tc>
        <w:tc>
          <w:tcPr>
            <w:tcW w:w="645" w:type="dxa"/>
            <w:vAlign w:val="center"/>
          </w:tcPr>
          <w:p w14:paraId="1645FCBA" w14:textId="77777777" w:rsidR="00273755" w:rsidRPr="007B223C" w:rsidRDefault="00273755">
            <w:pPr>
              <w:widowControl/>
              <w:jc w:val="center"/>
              <w:rPr>
                <w:rFonts w:ascii="宋体" w:hAnsi="宋体" w:hint="eastAsia"/>
                <w:bCs/>
                <w:sz w:val="24"/>
                <w:szCs w:val="28"/>
              </w:rPr>
            </w:pPr>
          </w:p>
        </w:tc>
        <w:tc>
          <w:tcPr>
            <w:tcW w:w="4500" w:type="dxa"/>
            <w:vAlign w:val="center"/>
          </w:tcPr>
          <w:p w14:paraId="15FD1695" w14:textId="77777777" w:rsidR="00273755" w:rsidRPr="007B223C" w:rsidRDefault="00273755">
            <w:pPr>
              <w:widowControl/>
              <w:jc w:val="center"/>
              <w:rPr>
                <w:rFonts w:ascii="宋体" w:hAnsi="宋体" w:hint="eastAsia"/>
                <w:bCs/>
                <w:sz w:val="24"/>
                <w:szCs w:val="28"/>
              </w:rPr>
            </w:pPr>
          </w:p>
        </w:tc>
        <w:tc>
          <w:tcPr>
            <w:tcW w:w="1905" w:type="dxa"/>
            <w:vAlign w:val="center"/>
          </w:tcPr>
          <w:p w14:paraId="29580FA6" w14:textId="77777777" w:rsidR="00273755" w:rsidRPr="007B223C" w:rsidRDefault="00273755">
            <w:pPr>
              <w:widowControl/>
              <w:jc w:val="center"/>
              <w:rPr>
                <w:rFonts w:ascii="宋体" w:hAnsi="宋体" w:hint="eastAsia"/>
                <w:bCs/>
                <w:sz w:val="24"/>
                <w:szCs w:val="28"/>
              </w:rPr>
            </w:pPr>
          </w:p>
        </w:tc>
        <w:tc>
          <w:tcPr>
            <w:tcW w:w="1875" w:type="dxa"/>
            <w:vAlign w:val="center"/>
          </w:tcPr>
          <w:p w14:paraId="325D0BA7" w14:textId="77777777" w:rsidR="00273755" w:rsidRPr="007B223C" w:rsidRDefault="00273755">
            <w:pPr>
              <w:widowControl/>
              <w:jc w:val="center"/>
              <w:rPr>
                <w:rFonts w:ascii="宋体" w:hAnsi="宋体" w:hint="eastAsia"/>
                <w:bCs/>
                <w:sz w:val="24"/>
                <w:szCs w:val="28"/>
              </w:rPr>
            </w:pPr>
          </w:p>
        </w:tc>
        <w:tc>
          <w:tcPr>
            <w:tcW w:w="1755" w:type="dxa"/>
            <w:vAlign w:val="center"/>
          </w:tcPr>
          <w:p w14:paraId="3694CFEC" w14:textId="77777777" w:rsidR="00273755" w:rsidRPr="007B223C" w:rsidRDefault="00273755">
            <w:pPr>
              <w:widowControl/>
              <w:jc w:val="center"/>
              <w:rPr>
                <w:rFonts w:ascii="宋体" w:hAnsi="宋体" w:hint="eastAsia"/>
                <w:bCs/>
                <w:sz w:val="24"/>
                <w:szCs w:val="28"/>
              </w:rPr>
            </w:pPr>
          </w:p>
        </w:tc>
        <w:tc>
          <w:tcPr>
            <w:tcW w:w="1710" w:type="dxa"/>
            <w:vAlign w:val="center"/>
          </w:tcPr>
          <w:p w14:paraId="05F96ACD" w14:textId="77777777" w:rsidR="00273755" w:rsidRPr="007B223C" w:rsidRDefault="00273755">
            <w:pPr>
              <w:widowControl/>
              <w:jc w:val="center"/>
              <w:rPr>
                <w:rFonts w:ascii="宋体" w:hAnsi="宋体" w:hint="eastAsia"/>
                <w:bCs/>
                <w:sz w:val="24"/>
                <w:szCs w:val="28"/>
              </w:rPr>
            </w:pPr>
          </w:p>
        </w:tc>
      </w:tr>
      <w:tr w:rsidR="007B223C" w:rsidRPr="007B223C" w14:paraId="61FB9525" w14:textId="77777777">
        <w:trPr>
          <w:trHeight w:val="590"/>
        </w:trPr>
        <w:tc>
          <w:tcPr>
            <w:tcW w:w="540" w:type="dxa"/>
            <w:vAlign w:val="center"/>
          </w:tcPr>
          <w:p w14:paraId="57D7FEF6" w14:textId="77777777" w:rsidR="00273755" w:rsidRPr="007B223C" w:rsidRDefault="00273755">
            <w:pPr>
              <w:widowControl/>
              <w:jc w:val="center"/>
              <w:rPr>
                <w:rFonts w:ascii="宋体" w:hAnsi="宋体" w:hint="eastAsia"/>
                <w:bCs/>
                <w:sz w:val="24"/>
                <w:szCs w:val="28"/>
              </w:rPr>
            </w:pPr>
          </w:p>
        </w:tc>
        <w:tc>
          <w:tcPr>
            <w:tcW w:w="1125" w:type="dxa"/>
            <w:vAlign w:val="center"/>
          </w:tcPr>
          <w:p w14:paraId="145D1915" w14:textId="77777777" w:rsidR="00273755" w:rsidRPr="007B223C" w:rsidRDefault="00273755">
            <w:pPr>
              <w:widowControl/>
              <w:jc w:val="center"/>
              <w:rPr>
                <w:rFonts w:ascii="宋体" w:hAnsi="宋体" w:hint="eastAsia"/>
                <w:bCs/>
                <w:sz w:val="24"/>
                <w:szCs w:val="28"/>
              </w:rPr>
            </w:pPr>
          </w:p>
        </w:tc>
        <w:tc>
          <w:tcPr>
            <w:tcW w:w="645" w:type="dxa"/>
            <w:vAlign w:val="center"/>
          </w:tcPr>
          <w:p w14:paraId="5297FBD1" w14:textId="77777777" w:rsidR="00273755" w:rsidRPr="007B223C" w:rsidRDefault="00273755">
            <w:pPr>
              <w:widowControl/>
              <w:jc w:val="center"/>
              <w:rPr>
                <w:rFonts w:ascii="宋体" w:hAnsi="宋体" w:hint="eastAsia"/>
                <w:bCs/>
                <w:sz w:val="24"/>
                <w:szCs w:val="28"/>
              </w:rPr>
            </w:pPr>
          </w:p>
        </w:tc>
        <w:tc>
          <w:tcPr>
            <w:tcW w:w="4500" w:type="dxa"/>
            <w:vAlign w:val="center"/>
          </w:tcPr>
          <w:p w14:paraId="2BA45BD1" w14:textId="77777777" w:rsidR="00273755" w:rsidRPr="007B223C" w:rsidRDefault="00273755">
            <w:pPr>
              <w:widowControl/>
              <w:jc w:val="center"/>
              <w:rPr>
                <w:rFonts w:ascii="宋体" w:hAnsi="宋体" w:hint="eastAsia"/>
                <w:bCs/>
                <w:sz w:val="24"/>
                <w:szCs w:val="28"/>
              </w:rPr>
            </w:pPr>
          </w:p>
        </w:tc>
        <w:tc>
          <w:tcPr>
            <w:tcW w:w="1905" w:type="dxa"/>
            <w:vAlign w:val="center"/>
          </w:tcPr>
          <w:p w14:paraId="5B632110" w14:textId="77777777" w:rsidR="00273755" w:rsidRPr="007B223C" w:rsidRDefault="00273755">
            <w:pPr>
              <w:widowControl/>
              <w:jc w:val="center"/>
              <w:rPr>
                <w:rFonts w:ascii="宋体" w:hAnsi="宋体" w:hint="eastAsia"/>
                <w:bCs/>
                <w:sz w:val="24"/>
                <w:szCs w:val="28"/>
              </w:rPr>
            </w:pPr>
          </w:p>
        </w:tc>
        <w:tc>
          <w:tcPr>
            <w:tcW w:w="1875" w:type="dxa"/>
            <w:vAlign w:val="center"/>
          </w:tcPr>
          <w:p w14:paraId="04F84F3D" w14:textId="77777777" w:rsidR="00273755" w:rsidRPr="007B223C" w:rsidRDefault="00273755">
            <w:pPr>
              <w:widowControl/>
              <w:jc w:val="center"/>
              <w:rPr>
                <w:rFonts w:ascii="宋体" w:hAnsi="宋体" w:hint="eastAsia"/>
                <w:bCs/>
                <w:sz w:val="24"/>
                <w:szCs w:val="28"/>
              </w:rPr>
            </w:pPr>
          </w:p>
        </w:tc>
        <w:tc>
          <w:tcPr>
            <w:tcW w:w="1755" w:type="dxa"/>
            <w:vAlign w:val="center"/>
          </w:tcPr>
          <w:p w14:paraId="45048444" w14:textId="77777777" w:rsidR="00273755" w:rsidRPr="007B223C" w:rsidRDefault="00273755">
            <w:pPr>
              <w:widowControl/>
              <w:jc w:val="center"/>
              <w:rPr>
                <w:rFonts w:ascii="宋体" w:hAnsi="宋体" w:hint="eastAsia"/>
                <w:bCs/>
                <w:sz w:val="24"/>
                <w:szCs w:val="28"/>
              </w:rPr>
            </w:pPr>
          </w:p>
        </w:tc>
        <w:tc>
          <w:tcPr>
            <w:tcW w:w="1710" w:type="dxa"/>
            <w:vAlign w:val="center"/>
          </w:tcPr>
          <w:p w14:paraId="59530BE1" w14:textId="77777777" w:rsidR="00273755" w:rsidRPr="007B223C" w:rsidRDefault="00273755">
            <w:pPr>
              <w:widowControl/>
              <w:jc w:val="center"/>
              <w:rPr>
                <w:rFonts w:ascii="宋体" w:hAnsi="宋体" w:hint="eastAsia"/>
                <w:bCs/>
                <w:sz w:val="24"/>
                <w:szCs w:val="28"/>
              </w:rPr>
            </w:pPr>
          </w:p>
        </w:tc>
      </w:tr>
      <w:tr w:rsidR="007B223C" w:rsidRPr="007B223C" w14:paraId="088785F2" w14:textId="77777777">
        <w:trPr>
          <w:trHeight w:val="590"/>
        </w:trPr>
        <w:tc>
          <w:tcPr>
            <w:tcW w:w="540" w:type="dxa"/>
            <w:vAlign w:val="center"/>
          </w:tcPr>
          <w:p w14:paraId="0B95A78D" w14:textId="77777777" w:rsidR="00273755" w:rsidRPr="007B223C" w:rsidRDefault="00273755">
            <w:pPr>
              <w:widowControl/>
              <w:jc w:val="center"/>
              <w:rPr>
                <w:rFonts w:ascii="宋体" w:hAnsi="宋体" w:hint="eastAsia"/>
                <w:bCs/>
                <w:sz w:val="24"/>
                <w:szCs w:val="28"/>
              </w:rPr>
            </w:pPr>
          </w:p>
        </w:tc>
        <w:tc>
          <w:tcPr>
            <w:tcW w:w="1125" w:type="dxa"/>
            <w:vAlign w:val="center"/>
          </w:tcPr>
          <w:p w14:paraId="07499069" w14:textId="77777777" w:rsidR="00273755" w:rsidRPr="007B223C" w:rsidRDefault="00273755">
            <w:pPr>
              <w:widowControl/>
              <w:jc w:val="center"/>
              <w:rPr>
                <w:rFonts w:ascii="宋体" w:hAnsi="宋体" w:hint="eastAsia"/>
                <w:bCs/>
                <w:sz w:val="24"/>
                <w:szCs w:val="28"/>
              </w:rPr>
            </w:pPr>
          </w:p>
        </w:tc>
        <w:tc>
          <w:tcPr>
            <w:tcW w:w="645" w:type="dxa"/>
            <w:vAlign w:val="center"/>
          </w:tcPr>
          <w:p w14:paraId="2C35CADC" w14:textId="77777777" w:rsidR="00273755" w:rsidRPr="007B223C" w:rsidRDefault="00273755">
            <w:pPr>
              <w:widowControl/>
              <w:jc w:val="center"/>
              <w:rPr>
                <w:rFonts w:ascii="宋体" w:hAnsi="宋体" w:hint="eastAsia"/>
                <w:bCs/>
                <w:sz w:val="24"/>
                <w:szCs w:val="28"/>
              </w:rPr>
            </w:pPr>
          </w:p>
        </w:tc>
        <w:tc>
          <w:tcPr>
            <w:tcW w:w="4500" w:type="dxa"/>
            <w:vAlign w:val="center"/>
          </w:tcPr>
          <w:p w14:paraId="26B43509" w14:textId="77777777" w:rsidR="00273755" w:rsidRPr="007B223C" w:rsidRDefault="00273755">
            <w:pPr>
              <w:widowControl/>
              <w:jc w:val="center"/>
              <w:rPr>
                <w:rFonts w:ascii="宋体" w:hAnsi="宋体" w:hint="eastAsia"/>
                <w:bCs/>
                <w:sz w:val="24"/>
                <w:szCs w:val="28"/>
              </w:rPr>
            </w:pPr>
          </w:p>
        </w:tc>
        <w:tc>
          <w:tcPr>
            <w:tcW w:w="1905" w:type="dxa"/>
            <w:vAlign w:val="center"/>
          </w:tcPr>
          <w:p w14:paraId="6A636F50" w14:textId="77777777" w:rsidR="00273755" w:rsidRPr="007B223C" w:rsidRDefault="00273755">
            <w:pPr>
              <w:widowControl/>
              <w:jc w:val="center"/>
              <w:rPr>
                <w:rFonts w:ascii="宋体" w:hAnsi="宋体" w:hint="eastAsia"/>
                <w:bCs/>
                <w:sz w:val="24"/>
                <w:szCs w:val="28"/>
              </w:rPr>
            </w:pPr>
          </w:p>
        </w:tc>
        <w:tc>
          <w:tcPr>
            <w:tcW w:w="1875" w:type="dxa"/>
            <w:vAlign w:val="center"/>
          </w:tcPr>
          <w:p w14:paraId="03B23020" w14:textId="77777777" w:rsidR="00273755" w:rsidRPr="007B223C" w:rsidRDefault="00273755">
            <w:pPr>
              <w:widowControl/>
              <w:jc w:val="center"/>
              <w:rPr>
                <w:rFonts w:ascii="宋体" w:hAnsi="宋体" w:hint="eastAsia"/>
                <w:bCs/>
                <w:sz w:val="24"/>
                <w:szCs w:val="28"/>
              </w:rPr>
            </w:pPr>
          </w:p>
        </w:tc>
        <w:tc>
          <w:tcPr>
            <w:tcW w:w="1755" w:type="dxa"/>
            <w:vAlign w:val="center"/>
          </w:tcPr>
          <w:p w14:paraId="65ECE9DB" w14:textId="77777777" w:rsidR="00273755" w:rsidRPr="007B223C" w:rsidRDefault="00273755">
            <w:pPr>
              <w:widowControl/>
              <w:jc w:val="center"/>
              <w:rPr>
                <w:rFonts w:ascii="宋体" w:hAnsi="宋体" w:hint="eastAsia"/>
                <w:bCs/>
                <w:sz w:val="24"/>
                <w:szCs w:val="28"/>
              </w:rPr>
            </w:pPr>
          </w:p>
        </w:tc>
        <w:tc>
          <w:tcPr>
            <w:tcW w:w="1710" w:type="dxa"/>
            <w:vAlign w:val="center"/>
          </w:tcPr>
          <w:p w14:paraId="4CD4532B" w14:textId="77777777" w:rsidR="00273755" w:rsidRPr="007B223C" w:rsidRDefault="00273755">
            <w:pPr>
              <w:widowControl/>
              <w:jc w:val="center"/>
              <w:rPr>
                <w:rFonts w:ascii="宋体" w:hAnsi="宋体" w:hint="eastAsia"/>
                <w:bCs/>
                <w:sz w:val="24"/>
                <w:szCs w:val="28"/>
              </w:rPr>
            </w:pPr>
          </w:p>
        </w:tc>
      </w:tr>
      <w:tr w:rsidR="007B223C" w:rsidRPr="007B223C" w14:paraId="3F9D944E" w14:textId="77777777">
        <w:trPr>
          <w:trHeight w:val="590"/>
        </w:trPr>
        <w:tc>
          <w:tcPr>
            <w:tcW w:w="540" w:type="dxa"/>
            <w:vAlign w:val="center"/>
          </w:tcPr>
          <w:p w14:paraId="522A48EA" w14:textId="77777777" w:rsidR="00273755" w:rsidRPr="007B223C" w:rsidRDefault="00273755">
            <w:pPr>
              <w:widowControl/>
              <w:jc w:val="center"/>
              <w:rPr>
                <w:rFonts w:ascii="宋体" w:hAnsi="宋体" w:hint="eastAsia"/>
                <w:bCs/>
                <w:sz w:val="24"/>
                <w:szCs w:val="28"/>
              </w:rPr>
            </w:pPr>
          </w:p>
        </w:tc>
        <w:tc>
          <w:tcPr>
            <w:tcW w:w="1125" w:type="dxa"/>
            <w:vAlign w:val="center"/>
          </w:tcPr>
          <w:p w14:paraId="3B3C1518" w14:textId="77777777" w:rsidR="00273755" w:rsidRPr="007B223C" w:rsidRDefault="00273755">
            <w:pPr>
              <w:widowControl/>
              <w:jc w:val="center"/>
              <w:rPr>
                <w:rFonts w:ascii="宋体" w:hAnsi="宋体" w:hint="eastAsia"/>
                <w:bCs/>
                <w:sz w:val="24"/>
                <w:szCs w:val="28"/>
              </w:rPr>
            </w:pPr>
          </w:p>
        </w:tc>
        <w:tc>
          <w:tcPr>
            <w:tcW w:w="645" w:type="dxa"/>
            <w:vAlign w:val="center"/>
          </w:tcPr>
          <w:p w14:paraId="0B021CA1" w14:textId="77777777" w:rsidR="00273755" w:rsidRPr="007B223C" w:rsidRDefault="00273755">
            <w:pPr>
              <w:widowControl/>
              <w:jc w:val="center"/>
              <w:rPr>
                <w:rFonts w:ascii="宋体" w:hAnsi="宋体" w:hint="eastAsia"/>
                <w:bCs/>
                <w:sz w:val="24"/>
                <w:szCs w:val="28"/>
              </w:rPr>
            </w:pPr>
          </w:p>
        </w:tc>
        <w:tc>
          <w:tcPr>
            <w:tcW w:w="4500" w:type="dxa"/>
            <w:vAlign w:val="center"/>
          </w:tcPr>
          <w:p w14:paraId="6B10F6F8" w14:textId="77777777" w:rsidR="00273755" w:rsidRPr="007B223C" w:rsidRDefault="00273755">
            <w:pPr>
              <w:widowControl/>
              <w:jc w:val="center"/>
              <w:rPr>
                <w:rFonts w:ascii="宋体" w:hAnsi="宋体" w:hint="eastAsia"/>
                <w:bCs/>
                <w:sz w:val="24"/>
                <w:szCs w:val="28"/>
              </w:rPr>
            </w:pPr>
          </w:p>
        </w:tc>
        <w:tc>
          <w:tcPr>
            <w:tcW w:w="1905" w:type="dxa"/>
            <w:vAlign w:val="center"/>
          </w:tcPr>
          <w:p w14:paraId="04DF87ED" w14:textId="77777777" w:rsidR="00273755" w:rsidRPr="007B223C" w:rsidRDefault="00273755">
            <w:pPr>
              <w:widowControl/>
              <w:jc w:val="center"/>
              <w:rPr>
                <w:rFonts w:ascii="宋体" w:hAnsi="宋体" w:hint="eastAsia"/>
                <w:bCs/>
                <w:sz w:val="24"/>
                <w:szCs w:val="28"/>
              </w:rPr>
            </w:pPr>
          </w:p>
        </w:tc>
        <w:tc>
          <w:tcPr>
            <w:tcW w:w="1875" w:type="dxa"/>
            <w:vAlign w:val="center"/>
          </w:tcPr>
          <w:p w14:paraId="0E6E3E15" w14:textId="77777777" w:rsidR="00273755" w:rsidRPr="007B223C" w:rsidRDefault="00273755">
            <w:pPr>
              <w:widowControl/>
              <w:jc w:val="center"/>
              <w:rPr>
                <w:rFonts w:ascii="宋体" w:hAnsi="宋体" w:hint="eastAsia"/>
                <w:bCs/>
                <w:sz w:val="24"/>
                <w:szCs w:val="28"/>
              </w:rPr>
            </w:pPr>
          </w:p>
        </w:tc>
        <w:tc>
          <w:tcPr>
            <w:tcW w:w="1755" w:type="dxa"/>
            <w:vAlign w:val="center"/>
          </w:tcPr>
          <w:p w14:paraId="36505AD6" w14:textId="77777777" w:rsidR="00273755" w:rsidRPr="007B223C" w:rsidRDefault="00273755">
            <w:pPr>
              <w:widowControl/>
              <w:jc w:val="center"/>
              <w:rPr>
                <w:rFonts w:ascii="宋体" w:hAnsi="宋体" w:hint="eastAsia"/>
                <w:bCs/>
                <w:sz w:val="24"/>
                <w:szCs w:val="28"/>
              </w:rPr>
            </w:pPr>
          </w:p>
        </w:tc>
        <w:tc>
          <w:tcPr>
            <w:tcW w:w="1710" w:type="dxa"/>
            <w:vAlign w:val="center"/>
          </w:tcPr>
          <w:p w14:paraId="43B987DA" w14:textId="77777777" w:rsidR="00273755" w:rsidRPr="007B223C" w:rsidRDefault="00273755">
            <w:pPr>
              <w:widowControl/>
              <w:jc w:val="center"/>
              <w:rPr>
                <w:rFonts w:ascii="宋体" w:hAnsi="宋体" w:hint="eastAsia"/>
                <w:bCs/>
                <w:sz w:val="24"/>
                <w:szCs w:val="28"/>
              </w:rPr>
            </w:pPr>
          </w:p>
        </w:tc>
      </w:tr>
      <w:tr w:rsidR="007B223C" w:rsidRPr="007B223C" w14:paraId="7FA6882A" w14:textId="77777777">
        <w:trPr>
          <w:trHeight w:val="590"/>
        </w:trPr>
        <w:tc>
          <w:tcPr>
            <w:tcW w:w="540" w:type="dxa"/>
            <w:vAlign w:val="center"/>
          </w:tcPr>
          <w:p w14:paraId="1B4F5393" w14:textId="77777777" w:rsidR="00273755" w:rsidRPr="007B223C" w:rsidRDefault="00273755">
            <w:pPr>
              <w:widowControl/>
              <w:jc w:val="center"/>
              <w:rPr>
                <w:rFonts w:ascii="宋体" w:hAnsi="宋体" w:hint="eastAsia"/>
                <w:bCs/>
                <w:sz w:val="24"/>
                <w:szCs w:val="28"/>
              </w:rPr>
            </w:pPr>
          </w:p>
        </w:tc>
        <w:tc>
          <w:tcPr>
            <w:tcW w:w="1125" w:type="dxa"/>
            <w:vAlign w:val="center"/>
          </w:tcPr>
          <w:p w14:paraId="4D45DCB5" w14:textId="77777777" w:rsidR="00273755" w:rsidRPr="007B223C" w:rsidRDefault="00273755">
            <w:pPr>
              <w:widowControl/>
              <w:jc w:val="center"/>
              <w:rPr>
                <w:rFonts w:ascii="宋体" w:hAnsi="宋体" w:hint="eastAsia"/>
                <w:bCs/>
                <w:sz w:val="24"/>
                <w:szCs w:val="28"/>
              </w:rPr>
            </w:pPr>
          </w:p>
        </w:tc>
        <w:tc>
          <w:tcPr>
            <w:tcW w:w="645" w:type="dxa"/>
            <w:vAlign w:val="center"/>
          </w:tcPr>
          <w:p w14:paraId="0C30EF56" w14:textId="77777777" w:rsidR="00273755" w:rsidRPr="007B223C" w:rsidRDefault="00273755">
            <w:pPr>
              <w:widowControl/>
              <w:jc w:val="center"/>
              <w:rPr>
                <w:rFonts w:ascii="宋体" w:hAnsi="宋体" w:hint="eastAsia"/>
                <w:bCs/>
                <w:sz w:val="24"/>
                <w:szCs w:val="28"/>
              </w:rPr>
            </w:pPr>
          </w:p>
        </w:tc>
        <w:tc>
          <w:tcPr>
            <w:tcW w:w="4500" w:type="dxa"/>
            <w:vAlign w:val="center"/>
          </w:tcPr>
          <w:p w14:paraId="4C5A7914" w14:textId="77777777" w:rsidR="00273755" w:rsidRPr="007B223C" w:rsidRDefault="00273755">
            <w:pPr>
              <w:widowControl/>
              <w:jc w:val="center"/>
              <w:rPr>
                <w:rFonts w:ascii="宋体" w:hAnsi="宋体" w:hint="eastAsia"/>
                <w:bCs/>
                <w:sz w:val="24"/>
                <w:szCs w:val="28"/>
              </w:rPr>
            </w:pPr>
          </w:p>
        </w:tc>
        <w:tc>
          <w:tcPr>
            <w:tcW w:w="1905" w:type="dxa"/>
            <w:vAlign w:val="center"/>
          </w:tcPr>
          <w:p w14:paraId="45E3CF01" w14:textId="77777777" w:rsidR="00273755" w:rsidRPr="007B223C" w:rsidRDefault="00273755">
            <w:pPr>
              <w:widowControl/>
              <w:jc w:val="center"/>
              <w:rPr>
                <w:rFonts w:ascii="宋体" w:hAnsi="宋体" w:hint="eastAsia"/>
                <w:bCs/>
                <w:sz w:val="24"/>
                <w:szCs w:val="28"/>
              </w:rPr>
            </w:pPr>
          </w:p>
        </w:tc>
        <w:tc>
          <w:tcPr>
            <w:tcW w:w="1875" w:type="dxa"/>
            <w:vAlign w:val="center"/>
          </w:tcPr>
          <w:p w14:paraId="4F8931EE" w14:textId="77777777" w:rsidR="00273755" w:rsidRPr="007B223C" w:rsidRDefault="00273755">
            <w:pPr>
              <w:widowControl/>
              <w:jc w:val="center"/>
              <w:rPr>
                <w:rFonts w:ascii="宋体" w:hAnsi="宋体" w:hint="eastAsia"/>
                <w:bCs/>
                <w:sz w:val="24"/>
                <w:szCs w:val="28"/>
              </w:rPr>
            </w:pPr>
          </w:p>
        </w:tc>
        <w:tc>
          <w:tcPr>
            <w:tcW w:w="1755" w:type="dxa"/>
            <w:vAlign w:val="center"/>
          </w:tcPr>
          <w:p w14:paraId="5D4D45C2" w14:textId="77777777" w:rsidR="00273755" w:rsidRPr="007B223C" w:rsidRDefault="00273755">
            <w:pPr>
              <w:widowControl/>
              <w:jc w:val="center"/>
              <w:rPr>
                <w:rFonts w:ascii="宋体" w:hAnsi="宋体" w:hint="eastAsia"/>
                <w:bCs/>
                <w:sz w:val="24"/>
                <w:szCs w:val="28"/>
              </w:rPr>
            </w:pPr>
          </w:p>
        </w:tc>
        <w:tc>
          <w:tcPr>
            <w:tcW w:w="1710" w:type="dxa"/>
            <w:vAlign w:val="center"/>
          </w:tcPr>
          <w:p w14:paraId="787A1C8F" w14:textId="77777777" w:rsidR="00273755" w:rsidRPr="007B223C" w:rsidRDefault="00273755">
            <w:pPr>
              <w:widowControl/>
              <w:jc w:val="center"/>
              <w:rPr>
                <w:rFonts w:ascii="宋体" w:hAnsi="宋体" w:hint="eastAsia"/>
                <w:bCs/>
                <w:sz w:val="24"/>
                <w:szCs w:val="28"/>
              </w:rPr>
            </w:pPr>
          </w:p>
        </w:tc>
      </w:tr>
      <w:tr w:rsidR="007B223C" w:rsidRPr="007B223C" w14:paraId="72BA8F0A" w14:textId="77777777">
        <w:trPr>
          <w:trHeight w:val="590"/>
        </w:trPr>
        <w:tc>
          <w:tcPr>
            <w:tcW w:w="6810" w:type="dxa"/>
            <w:gridSpan w:val="4"/>
            <w:vAlign w:val="center"/>
          </w:tcPr>
          <w:p w14:paraId="32C2BAF4"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合计</w:t>
            </w:r>
          </w:p>
        </w:tc>
        <w:tc>
          <w:tcPr>
            <w:tcW w:w="1905" w:type="dxa"/>
            <w:vAlign w:val="center"/>
          </w:tcPr>
          <w:p w14:paraId="738AFAAE" w14:textId="77777777" w:rsidR="00273755" w:rsidRPr="007B223C" w:rsidRDefault="00273755">
            <w:pPr>
              <w:widowControl/>
              <w:jc w:val="center"/>
              <w:rPr>
                <w:rFonts w:ascii="宋体" w:hAnsi="宋体" w:hint="eastAsia"/>
                <w:bCs/>
                <w:sz w:val="24"/>
                <w:szCs w:val="28"/>
              </w:rPr>
            </w:pPr>
          </w:p>
        </w:tc>
        <w:tc>
          <w:tcPr>
            <w:tcW w:w="1875" w:type="dxa"/>
            <w:vAlign w:val="center"/>
          </w:tcPr>
          <w:p w14:paraId="35BFCF76" w14:textId="77777777" w:rsidR="00273755" w:rsidRPr="007B223C" w:rsidRDefault="00273755">
            <w:pPr>
              <w:widowControl/>
              <w:jc w:val="center"/>
              <w:rPr>
                <w:rFonts w:ascii="宋体" w:hAnsi="宋体" w:hint="eastAsia"/>
                <w:bCs/>
                <w:sz w:val="24"/>
                <w:szCs w:val="28"/>
              </w:rPr>
            </w:pPr>
          </w:p>
        </w:tc>
        <w:tc>
          <w:tcPr>
            <w:tcW w:w="1755" w:type="dxa"/>
            <w:vAlign w:val="center"/>
          </w:tcPr>
          <w:p w14:paraId="1A86AB39" w14:textId="77777777" w:rsidR="00273755" w:rsidRPr="007B223C" w:rsidRDefault="00273755">
            <w:pPr>
              <w:widowControl/>
              <w:jc w:val="center"/>
              <w:rPr>
                <w:rFonts w:ascii="宋体" w:hAnsi="宋体" w:hint="eastAsia"/>
                <w:bCs/>
                <w:sz w:val="24"/>
                <w:szCs w:val="28"/>
              </w:rPr>
            </w:pPr>
          </w:p>
        </w:tc>
        <w:tc>
          <w:tcPr>
            <w:tcW w:w="1710" w:type="dxa"/>
            <w:vAlign w:val="center"/>
          </w:tcPr>
          <w:p w14:paraId="3B637CE1" w14:textId="77777777" w:rsidR="00273755" w:rsidRPr="007B223C" w:rsidRDefault="00273755">
            <w:pPr>
              <w:widowControl/>
              <w:jc w:val="center"/>
              <w:rPr>
                <w:rFonts w:ascii="宋体" w:hAnsi="宋体" w:hint="eastAsia"/>
                <w:bCs/>
                <w:sz w:val="24"/>
                <w:szCs w:val="28"/>
              </w:rPr>
            </w:pPr>
          </w:p>
        </w:tc>
      </w:tr>
    </w:tbl>
    <w:p w14:paraId="7A0E6186" w14:textId="77777777" w:rsidR="00273755" w:rsidRPr="007B223C" w:rsidRDefault="002C4831">
      <w:pPr>
        <w:widowControl/>
        <w:jc w:val="left"/>
        <w:rPr>
          <w:rFonts w:ascii="宋体" w:hAnsi="宋体" w:cs="宋体" w:hint="eastAsia"/>
          <w:kern w:val="0"/>
          <w:sz w:val="22"/>
          <w:szCs w:val="22"/>
        </w:rPr>
      </w:pPr>
      <w:r w:rsidRPr="007B223C">
        <w:rPr>
          <w:rFonts w:ascii="宋体" w:hAnsi="宋体" w:cs="宋体" w:hint="eastAsia"/>
          <w:kern w:val="0"/>
          <w:sz w:val="22"/>
          <w:szCs w:val="22"/>
        </w:rPr>
        <w:t>注：以上评分需提供涉及的相关证书及证明材料，否则不计该项得分。</w:t>
      </w:r>
    </w:p>
    <w:p w14:paraId="14C04B4B" w14:textId="77777777" w:rsidR="00273755" w:rsidRPr="007B223C" w:rsidRDefault="00273755">
      <w:pPr>
        <w:pStyle w:val="af5"/>
        <w:rPr>
          <w:rFonts w:eastAsia="宋体" w:hAnsi="宋体" w:cs="宋体" w:hint="eastAsia"/>
          <w:sz w:val="22"/>
          <w:szCs w:val="22"/>
        </w:rPr>
      </w:pPr>
    </w:p>
    <w:p w14:paraId="3015283B" w14:textId="77777777" w:rsidR="00273755" w:rsidRPr="007B223C" w:rsidRDefault="002C4831">
      <w:pPr>
        <w:pStyle w:val="Default"/>
        <w:rPr>
          <w:rFonts w:ascii="宋体" w:hAnsi="宋体" w:cs="宋体" w:hint="eastAsia"/>
          <w:color w:val="auto"/>
          <w:sz w:val="22"/>
          <w:szCs w:val="22"/>
        </w:rPr>
      </w:pPr>
      <w:r w:rsidRPr="007B223C">
        <w:rPr>
          <w:rFonts w:ascii="宋体" w:hAnsi="宋体" w:cs="宋体" w:hint="eastAsia"/>
          <w:color w:val="auto"/>
          <w:sz w:val="22"/>
          <w:szCs w:val="22"/>
        </w:rPr>
        <w:t>评委主任签名：</w:t>
      </w:r>
    </w:p>
    <w:p w14:paraId="36B52AD0" w14:textId="77777777" w:rsidR="00273755" w:rsidRPr="007B223C" w:rsidRDefault="00273755">
      <w:pPr>
        <w:pStyle w:val="Default"/>
        <w:rPr>
          <w:rFonts w:ascii="宋体" w:hAnsi="宋体" w:cs="宋体" w:hint="eastAsia"/>
          <w:color w:val="auto"/>
          <w:sz w:val="22"/>
          <w:szCs w:val="22"/>
        </w:rPr>
      </w:pPr>
    </w:p>
    <w:p w14:paraId="5F383D0F" w14:textId="77777777" w:rsidR="00273755" w:rsidRPr="007B223C" w:rsidRDefault="002C4831">
      <w:pPr>
        <w:pStyle w:val="Default"/>
        <w:rPr>
          <w:rFonts w:ascii="宋体" w:hAnsi="宋体" w:cs="宋体" w:hint="eastAsia"/>
          <w:color w:val="auto"/>
          <w:sz w:val="22"/>
          <w:szCs w:val="22"/>
        </w:rPr>
      </w:pPr>
      <w:r w:rsidRPr="007B223C">
        <w:rPr>
          <w:rFonts w:ascii="宋体" w:hAnsi="宋体" w:cs="宋体" w:hint="eastAsia"/>
          <w:color w:val="auto"/>
          <w:sz w:val="22"/>
          <w:szCs w:val="22"/>
        </w:rPr>
        <w:t>评委成员签名：</w:t>
      </w:r>
    </w:p>
    <w:p w14:paraId="0B8B5DF1" w14:textId="77777777" w:rsidR="00273755" w:rsidRPr="007B223C" w:rsidRDefault="00273755">
      <w:pPr>
        <w:widowControl/>
        <w:jc w:val="left"/>
        <w:rPr>
          <w:rFonts w:ascii="宋体" w:hAnsi="宋体" w:hint="eastAsia"/>
          <w:sz w:val="22"/>
          <w:szCs w:val="22"/>
        </w:rPr>
      </w:pPr>
    </w:p>
    <w:p w14:paraId="7C9F92D4" w14:textId="77777777" w:rsidR="00273755" w:rsidRPr="007B223C" w:rsidRDefault="002C4831">
      <w:pPr>
        <w:widowControl/>
        <w:jc w:val="left"/>
        <w:rPr>
          <w:rFonts w:ascii="宋体" w:hAnsi="宋体" w:hint="eastAsia"/>
          <w:bCs/>
          <w:sz w:val="24"/>
          <w:szCs w:val="28"/>
        </w:rPr>
      </w:pPr>
      <w:r w:rsidRPr="007B223C">
        <w:rPr>
          <w:rFonts w:ascii="宋体" w:hAnsi="宋体" w:hint="eastAsia"/>
          <w:sz w:val="22"/>
          <w:szCs w:val="22"/>
        </w:rPr>
        <w:t>日期：年月日</w:t>
      </w:r>
    </w:p>
    <w:p w14:paraId="10D0DCA2" w14:textId="77777777" w:rsidR="00273755" w:rsidRPr="007B223C" w:rsidRDefault="00273755">
      <w:pPr>
        <w:widowControl/>
        <w:jc w:val="left"/>
        <w:rPr>
          <w:rFonts w:ascii="宋体" w:hAnsi="宋体" w:hint="eastAsia"/>
          <w:b/>
          <w:sz w:val="24"/>
          <w:szCs w:val="28"/>
        </w:rPr>
        <w:sectPr w:rsidR="00273755" w:rsidRPr="007B223C">
          <w:pgSz w:w="16838" w:h="11906" w:orient="landscape"/>
          <w:pgMar w:top="1361" w:right="1418" w:bottom="1361" w:left="1418" w:header="851" w:footer="992" w:gutter="0"/>
          <w:cols w:space="720"/>
          <w:docGrid w:linePitch="312"/>
        </w:sectPr>
      </w:pPr>
    </w:p>
    <w:p w14:paraId="37ACF204"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lastRenderedPageBreak/>
        <w:t>附表5</w:t>
      </w:r>
    </w:p>
    <w:p w14:paraId="00CD6204" w14:textId="77777777" w:rsidR="00273755" w:rsidRPr="007B223C" w:rsidRDefault="002C4831">
      <w:pPr>
        <w:widowControl/>
        <w:jc w:val="center"/>
        <w:rPr>
          <w:rFonts w:ascii="宋体" w:hAnsi="宋体" w:cs="宋体" w:hint="eastAsia"/>
          <w:kern w:val="0"/>
          <w:sz w:val="30"/>
          <w:szCs w:val="30"/>
        </w:rPr>
      </w:pPr>
      <w:r w:rsidRPr="007B223C">
        <w:rPr>
          <w:rFonts w:ascii="宋体" w:hAnsi="宋体" w:cs="宋体" w:hint="eastAsia"/>
          <w:kern w:val="0"/>
          <w:sz w:val="30"/>
          <w:szCs w:val="30"/>
          <w:u w:val="single"/>
        </w:rPr>
        <w:t xml:space="preserve">         （项目名称）</w:t>
      </w:r>
      <w:r w:rsidRPr="007B223C">
        <w:rPr>
          <w:rFonts w:ascii="宋体" w:hAnsi="宋体" w:cs="宋体" w:hint="eastAsia"/>
          <w:kern w:val="0"/>
          <w:sz w:val="30"/>
          <w:szCs w:val="30"/>
        </w:rPr>
        <w:t>施工投标文件技术部分初步评审</w:t>
      </w:r>
    </w:p>
    <w:p w14:paraId="6235EFC5" w14:textId="77777777" w:rsidR="00273755" w:rsidRPr="007B223C" w:rsidRDefault="00273755">
      <w:pPr>
        <w:pStyle w:val="af5"/>
      </w:pPr>
    </w:p>
    <w:tbl>
      <w:tblPr>
        <w:tblStyle w:val="afff"/>
        <w:tblW w:w="8890" w:type="dxa"/>
        <w:tblLayout w:type="fixed"/>
        <w:tblLook w:val="04A0" w:firstRow="1" w:lastRow="0" w:firstColumn="1" w:lastColumn="0" w:noHBand="0" w:noVBand="1"/>
      </w:tblPr>
      <w:tblGrid>
        <w:gridCol w:w="595"/>
        <w:gridCol w:w="5160"/>
        <w:gridCol w:w="765"/>
        <w:gridCol w:w="795"/>
        <w:gridCol w:w="810"/>
        <w:gridCol w:w="765"/>
      </w:tblGrid>
      <w:tr w:rsidR="007B223C" w:rsidRPr="007B223C" w14:paraId="193827D1" w14:textId="77777777">
        <w:trPr>
          <w:trHeight w:val="662"/>
        </w:trPr>
        <w:tc>
          <w:tcPr>
            <w:tcW w:w="595" w:type="dxa"/>
            <w:vMerge w:val="restart"/>
            <w:vAlign w:val="center"/>
          </w:tcPr>
          <w:p w14:paraId="4A3C3AE0"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序号</w:t>
            </w:r>
          </w:p>
        </w:tc>
        <w:tc>
          <w:tcPr>
            <w:tcW w:w="5160" w:type="dxa"/>
            <w:vMerge w:val="restart"/>
            <w:vAlign w:val="center"/>
          </w:tcPr>
          <w:p w14:paraId="03AB6E4F" w14:textId="77777777" w:rsidR="00273755" w:rsidRPr="007B223C" w:rsidRDefault="002C4831">
            <w:pPr>
              <w:widowControl/>
              <w:jc w:val="center"/>
              <w:rPr>
                <w:rFonts w:ascii="宋体" w:hAnsi="宋体" w:hint="eastAsia"/>
                <w:bCs/>
                <w:sz w:val="24"/>
                <w:szCs w:val="28"/>
              </w:rPr>
            </w:pPr>
            <w:r w:rsidRPr="007B223C">
              <w:rPr>
                <w:rFonts w:ascii="宋体" w:hAnsi="宋体" w:cs="宋体" w:hint="eastAsia"/>
                <w:kern w:val="0"/>
                <w:sz w:val="24"/>
                <w:szCs w:val="24"/>
              </w:rPr>
              <w:t>符合性审查内容</w:t>
            </w:r>
          </w:p>
        </w:tc>
        <w:tc>
          <w:tcPr>
            <w:tcW w:w="3135" w:type="dxa"/>
            <w:gridSpan w:val="4"/>
            <w:vAlign w:val="center"/>
          </w:tcPr>
          <w:p w14:paraId="62B37263"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评审结果</w:t>
            </w:r>
          </w:p>
        </w:tc>
      </w:tr>
      <w:tr w:rsidR="007B223C" w:rsidRPr="007B223C" w14:paraId="518101B5" w14:textId="77777777">
        <w:tc>
          <w:tcPr>
            <w:tcW w:w="595" w:type="dxa"/>
            <w:vMerge/>
            <w:vAlign w:val="center"/>
          </w:tcPr>
          <w:p w14:paraId="1A5C4D54" w14:textId="77777777" w:rsidR="00273755" w:rsidRPr="007B223C" w:rsidRDefault="00273755">
            <w:pPr>
              <w:widowControl/>
              <w:jc w:val="center"/>
              <w:rPr>
                <w:rFonts w:ascii="宋体" w:hAnsi="宋体" w:hint="eastAsia"/>
                <w:bCs/>
                <w:sz w:val="24"/>
                <w:szCs w:val="28"/>
              </w:rPr>
            </w:pPr>
          </w:p>
        </w:tc>
        <w:tc>
          <w:tcPr>
            <w:tcW w:w="5160" w:type="dxa"/>
            <w:vMerge/>
            <w:vAlign w:val="center"/>
          </w:tcPr>
          <w:p w14:paraId="620F3F2B" w14:textId="77777777" w:rsidR="00273755" w:rsidRPr="007B223C" w:rsidRDefault="00273755">
            <w:pPr>
              <w:widowControl/>
              <w:jc w:val="center"/>
              <w:rPr>
                <w:rFonts w:ascii="宋体" w:hAnsi="宋体" w:hint="eastAsia"/>
                <w:bCs/>
                <w:sz w:val="24"/>
                <w:szCs w:val="28"/>
              </w:rPr>
            </w:pPr>
          </w:p>
        </w:tc>
        <w:tc>
          <w:tcPr>
            <w:tcW w:w="765" w:type="dxa"/>
            <w:vAlign w:val="center"/>
          </w:tcPr>
          <w:p w14:paraId="7DF7428A"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编号1</w:t>
            </w:r>
          </w:p>
        </w:tc>
        <w:tc>
          <w:tcPr>
            <w:tcW w:w="795" w:type="dxa"/>
            <w:vAlign w:val="center"/>
          </w:tcPr>
          <w:p w14:paraId="11C093E2"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编号2</w:t>
            </w:r>
          </w:p>
        </w:tc>
        <w:tc>
          <w:tcPr>
            <w:tcW w:w="810" w:type="dxa"/>
            <w:vAlign w:val="center"/>
          </w:tcPr>
          <w:p w14:paraId="23F6005F"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编号3</w:t>
            </w:r>
          </w:p>
        </w:tc>
        <w:tc>
          <w:tcPr>
            <w:tcW w:w="765" w:type="dxa"/>
            <w:vAlign w:val="center"/>
          </w:tcPr>
          <w:p w14:paraId="2F7909FD"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编号4</w:t>
            </w:r>
          </w:p>
        </w:tc>
      </w:tr>
      <w:tr w:rsidR="007B223C" w:rsidRPr="007B223C" w14:paraId="6B77A662" w14:textId="77777777">
        <w:trPr>
          <w:trHeight w:val="1861"/>
        </w:trPr>
        <w:tc>
          <w:tcPr>
            <w:tcW w:w="595" w:type="dxa"/>
            <w:vAlign w:val="center"/>
          </w:tcPr>
          <w:p w14:paraId="5D2B4B94" w14:textId="77777777" w:rsidR="00273755" w:rsidRPr="007B223C" w:rsidRDefault="00273755">
            <w:pPr>
              <w:widowControl/>
              <w:jc w:val="center"/>
              <w:rPr>
                <w:rFonts w:ascii="宋体" w:hAnsi="宋体" w:hint="eastAsia"/>
                <w:bCs/>
                <w:sz w:val="24"/>
                <w:szCs w:val="28"/>
              </w:rPr>
            </w:pPr>
          </w:p>
        </w:tc>
        <w:tc>
          <w:tcPr>
            <w:tcW w:w="5160" w:type="dxa"/>
            <w:vAlign w:val="center"/>
          </w:tcPr>
          <w:p w14:paraId="60FF49E6"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技术文件不得有任何修改、</w:t>
            </w:r>
            <w:r w:rsidRPr="007B223C">
              <w:rPr>
                <w:rFonts w:ascii="宋体" w:hAnsi="宋体" w:cs="宋体"/>
                <w:spacing w:val="-3"/>
                <w:kern w:val="0"/>
                <w:sz w:val="24"/>
              </w:rPr>
              <w:t>涂改、行间插字或删除</w:t>
            </w:r>
            <w:r w:rsidRPr="007B223C">
              <w:rPr>
                <w:rFonts w:ascii="宋体" w:hAnsi="宋体" w:hint="eastAsia"/>
                <w:bCs/>
                <w:sz w:val="24"/>
                <w:szCs w:val="28"/>
              </w:rPr>
              <w:t>，技术文件封面及正文中不得出现投标人的名称和</w:t>
            </w:r>
            <w:r w:rsidRPr="007B223C">
              <w:rPr>
                <w:rFonts w:ascii="宋体" w:hAnsi="宋体" w:cs="宋体"/>
                <w:spacing w:val="-3"/>
                <w:kern w:val="0"/>
                <w:sz w:val="24"/>
              </w:rPr>
              <w:t>其</w:t>
            </w:r>
            <w:r w:rsidRPr="007B223C">
              <w:rPr>
                <w:rFonts w:ascii="宋体" w:hAnsi="宋体" w:cs="宋体" w:hint="eastAsia"/>
                <w:spacing w:val="-3"/>
                <w:kern w:val="0"/>
                <w:sz w:val="24"/>
              </w:rPr>
              <w:t>他</w:t>
            </w:r>
            <w:r w:rsidRPr="007B223C">
              <w:rPr>
                <w:rFonts w:ascii="宋体" w:hAnsi="宋体" w:cs="宋体"/>
                <w:spacing w:val="-3"/>
                <w:kern w:val="0"/>
                <w:sz w:val="24"/>
              </w:rPr>
              <w:t>可识别投标人身份的文字、</w:t>
            </w:r>
            <w:r w:rsidRPr="007B223C">
              <w:rPr>
                <w:rFonts w:ascii="宋体" w:hAnsi="宋体" w:hint="eastAsia"/>
                <w:sz w:val="24"/>
              </w:rPr>
              <w:t>图案、</w:t>
            </w:r>
            <w:r w:rsidRPr="007B223C">
              <w:rPr>
                <w:rFonts w:ascii="宋体" w:hAnsi="宋体" w:cs="宋体"/>
                <w:spacing w:val="-3"/>
                <w:kern w:val="0"/>
                <w:sz w:val="24"/>
              </w:rPr>
              <w:t>符号、标识等</w:t>
            </w:r>
          </w:p>
        </w:tc>
        <w:tc>
          <w:tcPr>
            <w:tcW w:w="765" w:type="dxa"/>
            <w:vAlign w:val="center"/>
          </w:tcPr>
          <w:p w14:paraId="3CC2F44A" w14:textId="77777777" w:rsidR="00273755" w:rsidRPr="007B223C" w:rsidRDefault="00273755">
            <w:pPr>
              <w:widowControl/>
              <w:jc w:val="center"/>
              <w:rPr>
                <w:rFonts w:ascii="宋体" w:hAnsi="宋体" w:hint="eastAsia"/>
                <w:bCs/>
                <w:sz w:val="24"/>
                <w:szCs w:val="28"/>
              </w:rPr>
            </w:pPr>
          </w:p>
        </w:tc>
        <w:tc>
          <w:tcPr>
            <w:tcW w:w="795" w:type="dxa"/>
            <w:vAlign w:val="center"/>
          </w:tcPr>
          <w:p w14:paraId="1E229EC4" w14:textId="77777777" w:rsidR="00273755" w:rsidRPr="007B223C" w:rsidRDefault="00273755">
            <w:pPr>
              <w:widowControl/>
              <w:jc w:val="center"/>
              <w:rPr>
                <w:rFonts w:ascii="宋体" w:hAnsi="宋体" w:hint="eastAsia"/>
                <w:bCs/>
                <w:sz w:val="24"/>
                <w:szCs w:val="28"/>
              </w:rPr>
            </w:pPr>
          </w:p>
        </w:tc>
        <w:tc>
          <w:tcPr>
            <w:tcW w:w="810" w:type="dxa"/>
            <w:vAlign w:val="center"/>
          </w:tcPr>
          <w:p w14:paraId="31317D8D" w14:textId="77777777" w:rsidR="00273755" w:rsidRPr="007B223C" w:rsidRDefault="00273755">
            <w:pPr>
              <w:widowControl/>
              <w:jc w:val="center"/>
              <w:rPr>
                <w:rFonts w:ascii="宋体" w:hAnsi="宋体" w:hint="eastAsia"/>
                <w:bCs/>
                <w:sz w:val="24"/>
                <w:szCs w:val="28"/>
              </w:rPr>
            </w:pPr>
          </w:p>
        </w:tc>
        <w:tc>
          <w:tcPr>
            <w:tcW w:w="765" w:type="dxa"/>
            <w:vAlign w:val="center"/>
          </w:tcPr>
          <w:p w14:paraId="52AA547A" w14:textId="77777777" w:rsidR="00273755" w:rsidRPr="007B223C" w:rsidRDefault="00273755">
            <w:pPr>
              <w:widowControl/>
              <w:jc w:val="center"/>
              <w:rPr>
                <w:rFonts w:ascii="宋体" w:hAnsi="宋体" w:hint="eastAsia"/>
                <w:bCs/>
                <w:sz w:val="24"/>
                <w:szCs w:val="28"/>
              </w:rPr>
            </w:pPr>
          </w:p>
        </w:tc>
      </w:tr>
      <w:tr w:rsidR="007B223C" w:rsidRPr="007B223C" w14:paraId="661CBF85" w14:textId="77777777">
        <w:trPr>
          <w:trHeight w:val="1494"/>
        </w:trPr>
        <w:tc>
          <w:tcPr>
            <w:tcW w:w="595" w:type="dxa"/>
            <w:vAlign w:val="center"/>
          </w:tcPr>
          <w:p w14:paraId="6836E42D" w14:textId="77777777" w:rsidR="00273755" w:rsidRPr="007B223C" w:rsidRDefault="00273755">
            <w:pPr>
              <w:widowControl/>
              <w:jc w:val="center"/>
              <w:rPr>
                <w:rFonts w:ascii="宋体" w:hAnsi="宋体" w:hint="eastAsia"/>
                <w:bCs/>
                <w:sz w:val="24"/>
                <w:szCs w:val="28"/>
              </w:rPr>
            </w:pPr>
          </w:p>
        </w:tc>
        <w:tc>
          <w:tcPr>
            <w:tcW w:w="5160" w:type="dxa"/>
            <w:vAlign w:val="center"/>
          </w:tcPr>
          <w:p w14:paraId="1CDC85D1" w14:textId="77777777" w:rsidR="00273755" w:rsidRPr="007B223C" w:rsidRDefault="002C4831">
            <w:pPr>
              <w:widowControl/>
              <w:jc w:val="left"/>
              <w:rPr>
                <w:rFonts w:asciiTheme="minorEastAsia" w:hAnsiTheme="minorEastAsia" w:cs="宋体" w:hint="eastAsia"/>
                <w:spacing w:val="-3"/>
                <w:sz w:val="24"/>
                <w:szCs w:val="24"/>
              </w:rPr>
            </w:pPr>
            <w:r w:rsidRPr="007B223C">
              <w:rPr>
                <w:rFonts w:ascii="宋体" w:hAnsi="宋体" w:cs="宋体" w:hint="eastAsia"/>
                <w:spacing w:val="-3"/>
                <w:kern w:val="0"/>
                <w:sz w:val="24"/>
              </w:rPr>
              <w:t>技术投标文件封面是否统一使用背景为白色，封面页面设置“竖向”</w:t>
            </w:r>
          </w:p>
        </w:tc>
        <w:tc>
          <w:tcPr>
            <w:tcW w:w="765" w:type="dxa"/>
            <w:vAlign w:val="center"/>
          </w:tcPr>
          <w:p w14:paraId="530652E1" w14:textId="77777777" w:rsidR="00273755" w:rsidRPr="007B223C" w:rsidRDefault="00273755">
            <w:pPr>
              <w:widowControl/>
              <w:jc w:val="center"/>
              <w:rPr>
                <w:rFonts w:ascii="宋体" w:hAnsi="宋体" w:hint="eastAsia"/>
                <w:bCs/>
                <w:sz w:val="24"/>
                <w:szCs w:val="28"/>
              </w:rPr>
            </w:pPr>
          </w:p>
        </w:tc>
        <w:tc>
          <w:tcPr>
            <w:tcW w:w="795" w:type="dxa"/>
            <w:vAlign w:val="center"/>
          </w:tcPr>
          <w:p w14:paraId="34A6652B" w14:textId="77777777" w:rsidR="00273755" w:rsidRPr="007B223C" w:rsidRDefault="00273755">
            <w:pPr>
              <w:widowControl/>
              <w:jc w:val="center"/>
              <w:rPr>
                <w:rFonts w:ascii="宋体" w:hAnsi="宋体" w:hint="eastAsia"/>
                <w:bCs/>
                <w:sz w:val="24"/>
                <w:szCs w:val="28"/>
              </w:rPr>
            </w:pPr>
          </w:p>
        </w:tc>
        <w:tc>
          <w:tcPr>
            <w:tcW w:w="810" w:type="dxa"/>
            <w:vAlign w:val="center"/>
          </w:tcPr>
          <w:p w14:paraId="6E83FDE2" w14:textId="77777777" w:rsidR="00273755" w:rsidRPr="007B223C" w:rsidRDefault="00273755">
            <w:pPr>
              <w:widowControl/>
              <w:jc w:val="center"/>
              <w:rPr>
                <w:rFonts w:ascii="宋体" w:hAnsi="宋体" w:hint="eastAsia"/>
                <w:bCs/>
                <w:sz w:val="24"/>
                <w:szCs w:val="28"/>
              </w:rPr>
            </w:pPr>
          </w:p>
        </w:tc>
        <w:tc>
          <w:tcPr>
            <w:tcW w:w="765" w:type="dxa"/>
            <w:vAlign w:val="center"/>
          </w:tcPr>
          <w:p w14:paraId="58AFAA15" w14:textId="77777777" w:rsidR="00273755" w:rsidRPr="007B223C" w:rsidRDefault="00273755">
            <w:pPr>
              <w:widowControl/>
              <w:jc w:val="center"/>
              <w:rPr>
                <w:rFonts w:ascii="宋体" w:hAnsi="宋体" w:hint="eastAsia"/>
                <w:bCs/>
                <w:sz w:val="24"/>
                <w:szCs w:val="28"/>
              </w:rPr>
            </w:pPr>
          </w:p>
        </w:tc>
      </w:tr>
      <w:tr w:rsidR="007B223C" w:rsidRPr="007B223C" w14:paraId="75095B9D" w14:textId="77777777">
        <w:trPr>
          <w:trHeight w:val="2095"/>
        </w:trPr>
        <w:tc>
          <w:tcPr>
            <w:tcW w:w="595" w:type="dxa"/>
            <w:vAlign w:val="center"/>
          </w:tcPr>
          <w:p w14:paraId="77EC2DA0" w14:textId="77777777" w:rsidR="00273755" w:rsidRPr="007B223C" w:rsidRDefault="00273755">
            <w:pPr>
              <w:widowControl/>
              <w:jc w:val="center"/>
              <w:rPr>
                <w:rFonts w:ascii="宋体" w:hAnsi="宋体" w:hint="eastAsia"/>
                <w:bCs/>
                <w:sz w:val="24"/>
                <w:szCs w:val="28"/>
              </w:rPr>
            </w:pPr>
          </w:p>
        </w:tc>
        <w:tc>
          <w:tcPr>
            <w:tcW w:w="5160" w:type="dxa"/>
            <w:vAlign w:val="center"/>
          </w:tcPr>
          <w:p w14:paraId="3A9F4AF0" w14:textId="77777777" w:rsidR="00273755" w:rsidRPr="007B223C" w:rsidRDefault="002C4831">
            <w:pPr>
              <w:widowControl/>
              <w:jc w:val="left"/>
              <w:rPr>
                <w:rFonts w:asciiTheme="minorEastAsia" w:hAnsiTheme="minorEastAsia" w:cs="宋体" w:hint="eastAsia"/>
                <w:spacing w:val="-3"/>
                <w:sz w:val="24"/>
                <w:szCs w:val="24"/>
              </w:rPr>
            </w:pPr>
            <w:r w:rsidRPr="007B223C">
              <w:rPr>
                <w:rFonts w:asciiTheme="minorEastAsia" w:hAnsiTheme="minorEastAsia" w:cs="宋体" w:hint="eastAsia"/>
                <w:spacing w:val="-3"/>
                <w:sz w:val="24"/>
                <w:szCs w:val="24"/>
              </w:rPr>
              <w:t>技术投标文件</w:t>
            </w:r>
            <w:r w:rsidRPr="007B223C">
              <w:rPr>
                <w:rFonts w:ascii="宋体" w:hAnsi="宋体" w:hint="eastAsia"/>
                <w:spacing w:val="-6"/>
                <w:sz w:val="24"/>
                <w:szCs w:val="24"/>
              </w:rPr>
              <w:t>是否按招标文件的具体要求进行编写：</w:t>
            </w:r>
            <w:r w:rsidRPr="007B223C">
              <w:rPr>
                <w:rFonts w:ascii="宋体" w:hAnsi="宋体" w:cs="宋体" w:hint="eastAsia"/>
                <w:spacing w:val="-3"/>
                <w:kern w:val="0"/>
                <w:sz w:val="24"/>
              </w:rPr>
              <w:t>内容均采用中文，章标题采用三号黑体字，正文采用小四号宋体字，行距 1.5倍行，字间间距采用标准，页码采用-X-，居中样式</w:t>
            </w:r>
          </w:p>
        </w:tc>
        <w:tc>
          <w:tcPr>
            <w:tcW w:w="765" w:type="dxa"/>
            <w:vAlign w:val="center"/>
          </w:tcPr>
          <w:p w14:paraId="0C0A9DC0" w14:textId="77777777" w:rsidR="00273755" w:rsidRPr="007B223C" w:rsidRDefault="00273755">
            <w:pPr>
              <w:widowControl/>
              <w:jc w:val="center"/>
              <w:rPr>
                <w:rFonts w:ascii="宋体" w:hAnsi="宋体" w:hint="eastAsia"/>
                <w:bCs/>
                <w:sz w:val="24"/>
                <w:szCs w:val="28"/>
              </w:rPr>
            </w:pPr>
          </w:p>
        </w:tc>
        <w:tc>
          <w:tcPr>
            <w:tcW w:w="795" w:type="dxa"/>
            <w:vAlign w:val="center"/>
          </w:tcPr>
          <w:p w14:paraId="0E5289F2" w14:textId="77777777" w:rsidR="00273755" w:rsidRPr="007B223C" w:rsidRDefault="00273755">
            <w:pPr>
              <w:widowControl/>
              <w:jc w:val="center"/>
              <w:rPr>
                <w:rFonts w:ascii="宋体" w:hAnsi="宋体" w:hint="eastAsia"/>
                <w:bCs/>
                <w:sz w:val="24"/>
                <w:szCs w:val="28"/>
              </w:rPr>
            </w:pPr>
          </w:p>
        </w:tc>
        <w:tc>
          <w:tcPr>
            <w:tcW w:w="810" w:type="dxa"/>
            <w:vAlign w:val="center"/>
          </w:tcPr>
          <w:p w14:paraId="0F82CF6D" w14:textId="77777777" w:rsidR="00273755" w:rsidRPr="007B223C" w:rsidRDefault="00273755">
            <w:pPr>
              <w:widowControl/>
              <w:jc w:val="center"/>
              <w:rPr>
                <w:rFonts w:ascii="宋体" w:hAnsi="宋体" w:hint="eastAsia"/>
                <w:bCs/>
                <w:sz w:val="24"/>
                <w:szCs w:val="28"/>
              </w:rPr>
            </w:pPr>
          </w:p>
        </w:tc>
        <w:tc>
          <w:tcPr>
            <w:tcW w:w="765" w:type="dxa"/>
            <w:vAlign w:val="center"/>
          </w:tcPr>
          <w:p w14:paraId="285C3927" w14:textId="77777777" w:rsidR="00273755" w:rsidRPr="007B223C" w:rsidRDefault="00273755">
            <w:pPr>
              <w:widowControl/>
              <w:jc w:val="center"/>
              <w:rPr>
                <w:rFonts w:ascii="宋体" w:hAnsi="宋体" w:hint="eastAsia"/>
                <w:bCs/>
                <w:sz w:val="24"/>
                <w:szCs w:val="28"/>
              </w:rPr>
            </w:pPr>
          </w:p>
        </w:tc>
      </w:tr>
      <w:tr w:rsidR="007B223C" w:rsidRPr="007B223C" w14:paraId="233ED247" w14:textId="77777777">
        <w:trPr>
          <w:trHeight w:val="1560"/>
        </w:trPr>
        <w:tc>
          <w:tcPr>
            <w:tcW w:w="595" w:type="dxa"/>
            <w:vAlign w:val="center"/>
          </w:tcPr>
          <w:p w14:paraId="030C9D0F" w14:textId="77777777" w:rsidR="00273755" w:rsidRPr="007B223C" w:rsidRDefault="00273755">
            <w:pPr>
              <w:widowControl/>
              <w:jc w:val="center"/>
              <w:rPr>
                <w:rFonts w:ascii="宋体" w:hAnsi="宋体" w:hint="eastAsia"/>
                <w:bCs/>
                <w:sz w:val="24"/>
                <w:szCs w:val="28"/>
              </w:rPr>
            </w:pPr>
          </w:p>
        </w:tc>
        <w:tc>
          <w:tcPr>
            <w:tcW w:w="5160" w:type="dxa"/>
            <w:vAlign w:val="center"/>
          </w:tcPr>
          <w:p w14:paraId="15F20837" w14:textId="77777777" w:rsidR="00273755" w:rsidRPr="007B223C" w:rsidRDefault="002C4831">
            <w:pPr>
              <w:widowControl/>
              <w:jc w:val="left"/>
              <w:rPr>
                <w:rFonts w:ascii="宋体" w:hAnsi="宋体" w:hint="eastAsia"/>
                <w:bCs/>
                <w:sz w:val="24"/>
                <w:szCs w:val="28"/>
              </w:rPr>
            </w:pPr>
            <w:r w:rsidRPr="007B223C">
              <w:rPr>
                <w:rFonts w:asciiTheme="minorEastAsia" w:hAnsiTheme="minorEastAsia" w:cs="宋体" w:hint="eastAsia"/>
                <w:spacing w:val="-3"/>
                <w:sz w:val="24"/>
                <w:szCs w:val="24"/>
              </w:rPr>
              <w:t>技术投标文件是否</w:t>
            </w:r>
            <w:r w:rsidRPr="007B223C">
              <w:rPr>
                <w:rFonts w:ascii="宋体" w:hAnsi="宋体"/>
                <w:spacing w:val="-3"/>
                <w:sz w:val="24"/>
              </w:rPr>
              <w:t>编制目录</w:t>
            </w:r>
            <w:r w:rsidRPr="007B223C">
              <w:rPr>
                <w:rFonts w:ascii="宋体" w:hAnsi="宋体" w:hint="eastAsia"/>
                <w:spacing w:val="-3"/>
                <w:sz w:val="24"/>
              </w:rPr>
              <w:t>且逐页标注连续页码，</w:t>
            </w:r>
            <w:r w:rsidRPr="007B223C">
              <w:rPr>
                <w:rFonts w:ascii="宋体" w:hAnsi="宋体" w:cs="宋体" w:hint="eastAsia"/>
                <w:spacing w:val="-3"/>
                <w:kern w:val="0"/>
                <w:sz w:val="24"/>
              </w:rPr>
              <w:t>编制时统一暂按第二章第一节投标人须知前附表1.3.2计划开工、计划竣工时间自行编制</w:t>
            </w:r>
          </w:p>
        </w:tc>
        <w:tc>
          <w:tcPr>
            <w:tcW w:w="765" w:type="dxa"/>
            <w:vAlign w:val="center"/>
          </w:tcPr>
          <w:p w14:paraId="0131EF91" w14:textId="77777777" w:rsidR="00273755" w:rsidRPr="007B223C" w:rsidRDefault="00273755">
            <w:pPr>
              <w:widowControl/>
              <w:jc w:val="center"/>
              <w:rPr>
                <w:rFonts w:ascii="宋体" w:hAnsi="宋体" w:hint="eastAsia"/>
                <w:bCs/>
                <w:sz w:val="24"/>
                <w:szCs w:val="28"/>
              </w:rPr>
            </w:pPr>
          </w:p>
        </w:tc>
        <w:tc>
          <w:tcPr>
            <w:tcW w:w="795" w:type="dxa"/>
            <w:vAlign w:val="center"/>
          </w:tcPr>
          <w:p w14:paraId="73C04006" w14:textId="77777777" w:rsidR="00273755" w:rsidRPr="007B223C" w:rsidRDefault="00273755">
            <w:pPr>
              <w:widowControl/>
              <w:jc w:val="center"/>
              <w:rPr>
                <w:rFonts w:ascii="宋体" w:hAnsi="宋体" w:hint="eastAsia"/>
                <w:bCs/>
                <w:sz w:val="24"/>
                <w:szCs w:val="28"/>
              </w:rPr>
            </w:pPr>
          </w:p>
        </w:tc>
        <w:tc>
          <w:tcPr>
            <w:tcW w:w="810" w:type="dxa"/>
            <w:vAlign w:val="center"/>
          </w:tcPr>
          <w:p w14:paraId="316528C8" w14:textId="77777777" w:rsidR="00273755" w:rsidRPr="007B223C" w:rsidRDefault="00273755">
            <w:pPr>
              <w:widowControl/>
              <w:jc w:val="center"/>
              <w:rPr>
                <w:rFonts w:ascii="宋体" w:hAnsi="宋体" w:hint="eastAsia"/>
                <w:bCs/>
                <w:sz w:val="24"/>
                <w:szCs w:val="28"/>
              </w:rPr>
            </w:pPr>
          </w:p>
        </w:tc>
        <w:tc>
          <w:tcPr>
            <w:tcW w:w="765" w:type="dxa"/>
            <w:vAlign w:val="center"/>
          </w:tcPr>
          <w:p w14:paraId="10DA56C1" w14:textId="77777777" w:rsidR="00273755" w:rsidRPr="007B223C" w:rsidRDefault="00273755">
            <w:pPr>
              <w:widowControl/>
              <w:jc w:val="center"/>
              <w:rPr>
                <w:rFonts w:ascii="宋体" w:hAnsi="宋体" w:hint="eastAsia"/>
                <w:bCs/>
                <w:sz w:val="24"/>
                <w:szCs w:val="28"/>
              </w:rPr>
            </w:pPr>
          </w:p>
        </w:tc>
      </w:tr>
      <w:tr w:rsidR="007B223C" w:rsidRPr="007B223C" w14:paraId="0B3704BF" w14:textId="77777777">
        <w:trPr>
          <w:trHeight w:val="877"/>
        </w:trPr>
        <w:tc>
          <w:tcPr>
            <w:tcW w:w="5755" w:type="dxa"/>
            <w:gridSpan w:val="2"/>
            <w:vAlign w:val="center"/>
          </w:tcPr>
          <w:p w14:paraId="3C15AF0E"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审查结论</w:t>
            </w:r>
          </w:p>
        </w:tc>
        <w:tc>
          <w:tcPr>
            <w:tcW w:w="765" w:type="dxa"/>
            <w:vAlign w:val="center"/>
          </w:tcPr>
          <w:p w14:paraId="26E98DF2" w14:textId="77777777" w:rsidR="00273755" w:rsidRPr="007B223C" w:rsidRDefault="00273755">
            <w:pPr>
              <w:widowControl/>
              <w:jc w:val="center"/>
              <w:rPr>
                <w:rFonts w:ascii="宋体" w:hAnsi="宋体" w:hint="eastAsia"/>
                <w:bCs/>
                <w:sz w:val="24"/>
                <w:szCs w:val="28"/>
              </w:rPr>
            </w:pPr>
          </w:p>
        </w:tc>
        <w:tc>
          <w:tcPr>
            <w:tcW w:w="795" w:type="dxa"/>
            <w:vAlign w:val="center"/>
          </w:tcPr>
          <w:p w14:paraId="68F738EE" w14:textId="77777777" w:rsidR="00273755" w:rsidRPr="007B223C" w:rsidRDefault="00273755">
            <w:pPr>
              <w:widowControl/>
              <w:jc w:val="center"/>
              <w:rPr>
                <w:rFonts w:ascii="宋体" w:hAnsi="宋体" w:hint="eastAsia"/>
                <w:bCs/>
                <w:sz w:val="24"/>
                <w:szCs w:val="28"/>
              </w:rPr>
            </w:pPr>
          </w:p>
        </w:tc>
        <w:tc>
          <w:tcPr>
            <w:tcW w:w="810" w:type="dxa"/>
            <w:vAlign w:val="center"/>
          </w:tcPr>
          <w:p w14:paraId="6F4FEF41" w14:textId="77777777" w:rsidR="00273755" w:rsidRPr="007B223C" w:rsidRDefault="00273755">
            <w:pPr>
              <w:widowControl/>
              <w:jc w:val="center"/>
              <w:rPr>
                <w:rFonts w:ascii="宋体" w:hAnsi="宋体" w:hint="eastAsia"/>
                <w:bCs/>
                <w:sz w:val="24"/>
                <w:szCs w:val="28"/>
              </w:rPr>
            </w:pPr>
          </w:p>
        </w:tc>
        <w:tc>
          <w:tcPr>
            <w:tcW w:w="765" w:type="dxa"/>
            <w:vAlign w:val="center"/>
          </w:tcPr>
          <w:p w14:paraId="689A86EC" w14:textId="77777777" w:rsidR="00273755" w:rsidRPr="007B223C" w:rsidRDefault="00273755">
            <w:pPr>
              <w:widowControl/>
              <w:jc w:val="center"/>
              <w:rPr>
                <w:rFonts w:ascii="宋体" w:hAnsi="宋体" w:hint="eastAsia"/>
                <w:bCs/>
                <w:sz w:val="24"/>
                <w:szCs w:val="28"/>
              </w:rPr>
            </w:pPr>
          </w:p>
        </w:tc>
      </w:tr>
      <w:tr w:rsidR="00273755" w:rsidRPr="007B223C" w14:paraId="04425F7B" w14:textId="77777777">
        <w:trPr>
          <w:trHeight w:val="1497"/>
        </w:trPr>
        <w:tc>
          <w:tcPr>
            <w:tcW w:w="8890" w:type="dxa"/>
            <w:gridSpan w:val="6"/>
          </w:tcPr>
          <w:p w14:paraId="58BDD446" w14:textId="77777777" w:rsidR="00273755" w:rsidRPr="007B223C" w:rsidRDefault="00273755">
            <w:pPr>
              <w:widowControl/>
            </w:pPr>
          </w:p>
          <w:p w14:paraId="058566D0" w14:textId="77777777" w:rsidR="00273755" w:rsidRPr="007B223C" w:rsidRDefault="002C4831">
            <w:pPr>
              <w:widowControl/>
            </w:pPr>
            <w:r w:rsidRPr="007B223C">
              <w:rPr>
                <w:rFonts w:hint="eastAsia"/>
              </w:rPr>
              <w:t>评委主任</w:t>
            </w:r>
            <w:r w:rsidRPr="007B223C">
              <w:rPr>
                <w:rFonts w:ascii="宋体" w:hAnsi="宋体" w:cs="宋体" w:hint="eastAsia"/>
                <w:sz w:val="22"/>
                <w:szCs w:val="22"/>
              </w:rPr>
              <w:t>签名</w:t>
            </w:r>
            <w:r w:rsidRPr="007B223C">
              <w:rPr>
                <w:rFonts w:hint="eastAsia"/>
              </w:rPr>
              <w:t>：</w:t>
            </w:r>
          </w:p>
          <w:p w14:paraId="69C5E3D2" w14:textId="77777777" w:rsidR="00273755" w:rsidRPr="007B223C" w:rsidRDefault="00273755">
            <w:pPr>
              <w:widowControl/>
              <w:rPr>
                <w:rFonts w:ascii="宋体" w:hAnsi="宋体" w:hint="eastAsia"/>
                <w:bCs/>
                <w:szCs w:val="28"/>
              </w:rPr>
            </w:pPr>
          </w:p>
          <w:p w14:paraId="67C1DA36" w14:textId="77777777" w:rsidR="00273755" w:rsidRPr="007B223C" w:rsidRDefault="002C4831">
            <w:pPr>
              <w:widowControl/>
              <w:rPr>
                <w:rFonts w:ascii="宋体" w:hAnsi="宋体" w:hint="eastAsia"/>
                <w:bCs/>
                <w:szCs w:val="28"/>
              </w:rPr>
            </w:pPr>
            <w:r w:rsidRPr="007B223C">
              <w:rPr>
                <w:rFonts w:ascii="宋体" w:hAnsi="宋体" w:hint="eastAsia"/>
                <w:bCs/>
                <w:szCs w:val="28"/>
              </w:rPr>
              <w:t>评委成员</w:t>
            </w:r>
            <w:r w:rsidRPr="007B223C">
              <w:rPr>
                <w:rFonts w:ascii="宋体" w:hAnsi="宋体" w:cs="宋体" w:hint="eastAsia"/>
                <w:sz w:val="22"/>
                <w:szCs w:val="22"/>
              </w:rPr>
              <w:t>签名</w:t>
            </w:r>
            <w:r w:rsidRPr="007B223C">
              <w:rPr>
                <w:rFonts w:ascii="宋体" w:hAnsi="宋体" w:hint="eastAsia"/>
                <w:bCs/>
                <w:szCs w:val="28"/>
              </w:rPr>
              <w:t>：</w:t>
            </w:r>
          </w:p>
          <w:p w14:paraId="12DD2B2D" w14:textId="77777777" w:rsidR="00273755" w:rsidRPr="007B223C" w:rsidRDefault="00273755">
            <w:pPr>
              <w:pStyle w:val="Default"/>
              <w:rPr>
                <w:rFonts w:ascii="宋体" w:hAnsi="宋体" w:hint="eastAsia"/>
                <w:bCs/>
                <w:color w:val="auto"/>
                <w:szCs w:val="28"/>
              </w:rPr>
            </w:pPr>
          </w:p>
          <w:p w14:paraId="49CE23DB" w14:textId="77777777" w:rsidR="00273755" w:rsidRPr="007B223C" w:rsidRDefault="002C4831">
            <w:pPr>
              <w:pStyle w:val="Default"/>
              <w:rPr>
                <w:rFonts w:ascii="宋体" w:hAnsi="宋体" w:hint="eastAsia"/>
                <w:bCs/>
                <w:color w:val="auto"/>
                <w:szCs w:val="28"/>
              </w:rPr>
            </w:pPr>
            <w:r w:rsidRPr="007B223C">
              <w:rPr>
                <w:rFonts w:ascii="宋体" w:hAnsi="宋体" w:hint="eastAsia"/>
                <w:color w:val="auto"/>
                <w:sz w:val="22"/>
                <w:szCs w:val="22"/>
              </w:rPr>
              <w:t>日期：年月日</w:t>
            </w:r>
          </w:p>
        </w:tc>
      </w:tr>
    </w:tbl>
    <w:p w14:paraId="015599C6" w14:textId="77777777" w:rsidR="00273755" w:rsidRPr="007B223C" w:rsidRDefault="00273755">
      <w:pPr>
        <w:widowControl/>
        <w:jc w:val="left"/>
        <w:rPr>
          <w:rFonts w:ascii="宋体" w:hAnsi="宋体" w:hint="eastAsia"/>
          <w:b/>
          <w:sz w:val="24"/>
          <w:szCs w:val="28"/>
        </w:rPr>
      </w:pPr>
    </w:p>
    <w:p w14:paraId="4BF8FB39" w14:textId="77777777" w:rsidR="00273755" w:rsidRPr="007B223C" w:rsidRDefault="002C4831">
      <w:pPr>
        <w:widowControl/>
        <w:jc w:val="left"/>
        <w:rPr>
          <w:rFonts w:ascii="宋体" w:hAnsi="宋体" w:hint="eastAsia"/>
          <w:sz w:val="24"/>
          <w:szCs w:val="28"/>
        </w:rPr>
        <w:sectPr w:rsidR="00273755" w:rsidRPr="007B223C">
          <w:pgSz w:w="11906" w:h="16838"/>
          <w:pgMar w:top="1361" w:right="1418" w:bottom="1361" w:left="1418" w:header="851" w:footer="992" w:gutter="0"/>
          <w:cols w:space="720"/>
          <w:docGrid w:linePitch="312"/>
        </w:sectPr>
      </w:pPr>
      <w:r w:rsidRPr="007B223C">
        <w:rPr>
          <w:rFonts w:ascii="宋体" w:hAnsi="宋体" w:hint="eastAsia"/>
          <w:sz w:val="24"/>
          <w:szCs w:val="28"/>
        </w:rPr>
        <w:t>注：评审结果符合为“</w:t>
      </w:r>
      <w:r w:rsidRPr="007B223C">
        <w:rPr>
          <w:rFonts w:ascii="宋体" w:hAnsi="宋体" w:cs="宋体" w:hint="eastAsia"/>
          <w:kern w:val="0"/>
          <w:sz w:val="22"/>
          <w:szCs w:val="22"/>
        </w:rPr>
        <w:t>○</w:t>
      </w:r>
      <w:r w:rsidRPr="007B223C">
        <w:rPr>
          <w:rFonts w:ascii="宋体" w:hAnsi="宋体" w:hint="eastAsia"/>
          <w:sz w:val="24"/>
          <w:szCs w:val="28"/>
        </w:rPr>
        <w:t>”，不符合为“</w:t>
      </w:r>
      <w:r w:rsidRPr="007B223C">
        <w:rPr>
          <w:rFonts w:ascii="宋体" w:hAnsi="宋体" w:cs="宋体" w:hint="eastAsia"/>
          <w:kern w:val="0"/>
          <w:sz w:val="22"/>
          <w:szCs w:val="22"/>
        </w:rPr>
        <w:t>×</w:t>
      </w:r>
      <w:r w:rsidRPr="007B223C">
        <w:rPr>
          <w:rFonts w:ascii="宋体" w:hAnsi="宋体" w:hint="eastAsia"/>
          <w:sz w:val="24"/>
          <w:szCs w:val="28"/>
        </w:rPr>
        <w:t>”，审查结论为“通过”或“不通过”。</w:t>
      </w:r>
    </w:p>
    <w:p w14:paraId="29CA9FB0"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lastRenderedPageBreak/>
        <w:t>附表6</w:t>
      </w:r>
    </w:p>
    <w:p w14:paraId="5D5CEA0B" w14:textId="77777777" w:rsidR="00273755" w:rsidRPr="007B223C" w:rsidRDefault="002C4831">
      <w:pPr>
        <w:widowControl/>
        <w:jc w:val="center"/>
      </w:pPr>
      <w:r w:rsidRPr="007B223C">
        <w:rPr>
          <w:rFonts w:ascii="宋体" w:hAnsi="宋体" w:cs="宋体" w:hint="eastAsia"/>
          <w:kern w:val="0"/>
          <w:sz w:val="30"/>
          <w:szCs w:val="30"/>
          <w:u w:val="single"/>
        </w:rPr>
        <w:t xml:space="preserve">           （项目名称）</w:t>
      </w:r>
      <w:r w:rsidRPr="007B223C">
        <w:rPr>
          <w:rFonts w:ascii="宋体" w:hAnsi="宋体" w:cs="宋体" w:hint="eastAsia"/>
          <w:kern w:val="0"/>
          <w:sz w:val="30"/>
          <w:szCs w:val="30"/>
        </w:rPr>
        <w:t>施工投标文件技术部分评分表</w:t>
      </w:r>
    </w:p>
    <w:p w14:paraId="508B904C"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 xml:space="preserve">招标人：                                                                                        </w:t>
      </w:r>
    </w:p>
    <w:tbl>
      <w:tblPr>
        <w:tblStyle w:val="afff"/>
        <w:tblW w:w="14010" w:type="dxa"/>
        <w:tblLayout w:type="fixed"/>
        <w:tblLook w:val="04A0" w:firstRow="1" w:lastRow="0" w:firstColumn="1" w:lastColumn="0" w:noHBand="0" w:noVBand="1"/>
      </w:tblPr>
      <w:tblGrid>
        <w:gridCol w:w="630"/>
        <w:gridCol w:w="2912"/>
        <w:gridCol w:w="988"/>
        <w:gridCol w:w="3690"/>
        <w:gridCol w:w="1590"/>
        <w:gridCol w:w="1455"/>
        <w:gridCol w:w="1410"/>
        <w:gridCol w:w="1335"/>
      </w:tblGrid>
      <w:tr w:rsidR="007B223C" w:rsidRPr="007B223C" w14:paraId="29C373F5" w14:textId="77777777">
        <w:trPr>
          <w:trHeight w:val="307"/>
        </w:trPr>
        <w:tc>
          <w:tcPr>
            <w:tcW w:w="630" w:type="dxa"/>
            <w:vMerge w:val="restart"/>
            <w:vAlign w:val="center"/>
          </w:tcPr>
          <w:p w14:paraId="152B8775"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序号</w:t>
            </w:r>
          </w:p>
        </w:tc>
        <w:tc>
          <w:tcPr>
            <w:tcW w:w="2912" w:type="dxa"/>
            <w:vMerge w:val="restart"/>
            <w:vAlign w:val="center"/>
          </w:tcPr>
          <w:p w14:paraId="41F850CC"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评审项目</w:t>
            </w:r>
          </w:p>
        </w:tc>
        <w:tc>
          <w:tcPr>
            <w:tcW w:w="988" w:type="dxa"/>
            <w:vMerge w:val="restart"/>
            <w:vAlign w:val="center"/>
          </w:tcPr>
          <w:p w14:paraId="6E406BE9"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分值</w:t>
            </w:r>
          </w:p>
        </w:tc>
        <w:tc>
          <w:tcPr>
            <w:tcW w:w="3690" w:type="dxa"/>
            <w:vMerge w:val="restart"/>
            <w:vAlign w:val="center"/>
          </w:tcPr>
          <w:p w14:paraId="3878C6A0"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评分标准</w:t>
            </w:r>
          </w:p>
        </w:tc>
        <w:tc>
          <w:tcPr>
            <w:tcW w:w="5790" w:type="dxa"/>
            <w:gridSpan w:val="4"/>
            <w:vAlign w:val="center"/>
          </w:tcPr>
          <w:p w14:paraId="0C68C111"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投标单位标号</w:t>
            </w:r>
          </w:p>
        </w:tc>
      </w:tr>
      <w:tr w:rsidR="007B223C" w:rsidRPr="007B223C" w14:paraId="59862103" w14:textId="77777777">
        <w:trPr>
          <w:trHeight w:val="307"/>
        </w:trPr>
        <w:tc>
          <w:tcPr>
            <w:tcW w:w="630" w:type="dxa"/>
            <w:vMerge/>
            <w:vAlign w:val="center"/>
          </w:tcPr>
          <w:p w14:paraId="4A443C1F" w14:textId="77777777" w:rsidR="00273755" w:rsidRPr="007B223C" w:rsidRDefault="00273755">
            <w:pPr>
              <w:widowControl/>
              <w:jc w:val="center"/>
            </w:pPr>
          </w:p>
        </w:tc>
        <w:tc>
          <w:tcPr>
            <w:tcW w:w="2912" w:type="dxa"/>
            <w:vMerge/>
            <w:vAlign w:val="center"/>
          </w:tcPr>
          <w:p w14:paraId="36C33AFE" w14:textId="77777777" w:rsidR="00273755" w:rsidRPr="007B223C" w:rsidRDefault="00273755">
            <w:pPr>
              <w:widowControl/>
              <w:jc w:val="center"/>
            </w:pPr>
          </w:p>
        </w:tc>
        <w:tc>
          <w:tcPr>
            <w:tcW w:w="988" w:type="dxa"/>
            <w:vMerge/>
            <w:vAlign w:val="center"/>
          </w:tcPr>
          <w:p w14:paraId="7ABAF1EB" w14:textId="77777777" w:rsidR="00273755" w:rsidRPr="007B223C" w:rsidRDefault="00273755">
            <w:pPr>
              <w:widowControl/>
              <w:jc w:val="center"/>
            </w:pPr>
          </w:p>
        </w:tc>
        <w:tc>
          <w:tcPr>
            <w:tcW w:w="3690" w:type="dxa"/>
            <w:vMerge/>
            <w:vAlign w:val="center"/>
          </w:tcPr>
          <w:p w14:paraId="70DFC7CB" w14:textId="77777777" w:rsidR="00273755" w:rsidRPr="007B223C" w:rsidRDefault="00273755">
            <w:pPr>
              <w:widowControl/>
              <w:jc w:val="center"/>
            </w:pPr>
          </w:p>
        </w:tc>
        <w:tc>
          <w:tcPr>
            <w:tcW w:w="1590" w:type="dxa"/>
            <w:vAlign w:val="center"/>
          </w:tcPr>
          <w:p w14:paraId="5400A7AA"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编号1</w:t>
            </w:r>
          </w:p>
        </w:tc>
        <w:tc>
          <w:tcPr>
            <w:tcW w:w="1455" w:type="dxa"/>
            <w:vAlign w:val="center"/>
          </w:tcPr>
          <w:p w14:paraId="382CF468"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编号2</w:t>
            </w:r>
          </w:p>
        </w:tc>
        <w:tc>
          <w:tcPr>
            <w:tcW w:w="1410" w:type="dxa"/>
            <w:vAlign w:val="center"/>
          </w:tcPr>
          <w:p w14:paraId="2FA916D8" w14:textId="77777777" w:rsidR="00273755" w:rsidRPr="007B223C" w:rsidRDefault="00273755">
            <w:pPr>
              <w:widowControl/>
              <w:jc w:val="center"/>
              <w:rPr>
                <w:rFonts w:ascii="宋体" w:hAnsi="宋体" w:hint="eastAsia"/>
                <w:bCs/>
                <w:sz w:val="24"/>
                <w:szCs w:val="28"/>
              </w:rPr>
            </w:pPr>
          </w:p>
        </w:tc>
        <w:tc>
          <w:tcPr>
            <w:tcW w:w="1335" w:type="dxa"/>
            <w:vAlign w:val="center"/>
          </w:tcPr>
          <w:p w14:paraId="04DE26E0" w14:textId="77777777" w:rsidR="00273755" w:rsidRPr="007B223C" w:rsidRDefault="00273755">
            <w:pPr>
              <w:widowControl/>
              <w:jc w:val="center"/>
              <w:rPr>
                <w:rFonts w:ascii="宋体" w:hAnsi="宋体" w:hint="eastAsia"/>
                <w:bCs/>
                <w:sz w:val="24"/>
                <w:szCs w:val="28"/>
              </w:rPr>
            </w:pPr>
          </w:p>
        </w:tc>
      </w:tr>
      <w:tr w:rsidR="007B223C" w:rsidRPr="007B223C" w14:paraId="75EAEEF9" w14:textId="77777777">
        <w:trPr>
          <w:trHeight w:val="590"/>
        </w:trPr>
        <w:tc>
          <w:tcPr>
            <w:tcW w:w="630" w:type="dxa"/>
            <w:vAlign w:val="center"/>
          </w:tcPr>
          <w:p w14:paraId="09AD4E6E"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1</w:t>
            </w:r>
          </w:p>
        </w:tc>
        <w:tc>
          <w:tcPr>
            <w:tcW w:w="2912" w:type="dxa"/>
            <w:vAlign w:val="center"/>
          </w:tcPr>
          <w:p w14:paraId="58A6795F" w14:textId="77777777" w:rsidR="00273755" w:rsidRPr="007B223C" w:rsidRDefault="00273755">
            <w:pPr>
              <w:widowControl/>
              <w:jc w:val="center"/>
              <w:rPr>
                <w:rFonts w:ascii="宋体" w:hAnsi="宋体" w:hint="eastAsia"/>
                <w:bCs/>
                <w:sz w:val="24"/>
                <w:szCs w:val="28"/>
              </w:rPr>
            </w:pPr>
          </w:p>
        </w:tc>
        <w:tc>
          <w:tcPr>
            <w:tcW w:w="988" w:type="dxa"/>
            <w:vAlign w:val="center"/>
          </w:tcPr>
          <w:p w14:paraId="058B202F" w14:textId="77777777" w:rsidR="00273755" w:rsidRPr="007B223C" w:rsidRDefault="00273755">
            <w:pPr>
              <w:widowControl/>
              <w:jc w:val="center"/>
              <w:rPr>
                <w:rFonts w:ascii="宋体" w:hAnsi="宋体" w:hint="eastAsia"/>
                <w:bCs/>
                <w:sz w:val="24"/>
                <w:szCs w:val="28"/>
              </w:rPr>
            </w:pPr>
          </w:p>
        </w:tc>
        <w:tc>
          <w:tcPr>
            <w:tcW w:w="3690" w:type="dxa"/>
            <w:vAlign w:val="center"/>
          </w:tcPr>
          <w:p w14:paraId="455E696A" w14:textId="77777777" w:rsidR="00273755" w:rsidRPr="007B223C" w:rsidRDefault="00273755">
            <w:pPr>
              <w:widowControl/>
              <w:jc w:val="center"/>
              <w:rPr>
                <w:rFonts w:ascii="宋体" w:hAnsi="宋体" w:hint="eastAsia"/>
                <w:bCs/>
                <w:sz w:val="24"/>
                <w:szCs w:val="28"/>
              </w:rPr>
            </w:pPr>
          </w:p>
        </w:tc>
        <w:tc>
          <w:tcPr>
            <w:tcW w:w="1590" w:type="dxa"/>
            <w:vAlign w:val="center"/>
          </w:tcPr>
          <w:p w14:paraId="51FEE624" w14:textId="77777777" w:rsidR="00273755" w:rsidRPr="007B223C" w:rsidRDefault="00273755">
            <w:pPr>
              <w:widowControl/>
              <w:jc w:val="center"/>
              <w:rPr>
                <w:rFonts w:ascii="宋体" w:hAnsi="宋体" w:hint="eastAsia"/>
                <w:bCs/>
                <w:sz w:val="24"/>
                <w:szCs w:val="28"/>
              </w:rPr>
            </w:pPr>
          </w:p>
        </w:tc>
        <w:tc>
          <w:tcPr>
            <w:tcW w:w="1455" w:type="dxa"/>
            <w:vAlign w:val="center"/>
          </w:tcPr>
          <w:p w14:paraId="3ACFDCBA" w14:textId="77777777" w:rsidR="00273755" w:rsidRPr="007B223C" w:rsidRDefault="00273755">
            <w:pPr>
              <w:widowControl/>
              <w:jc w:val="center"/>
              <w:rPr>
                <w:rFonts w:ascii="宋体" w:hAnsi="宋体" w:hint="eastAsia"/>
                <w:bCs/>
                <w:sz w:val="24"/>
                <w:szCs w:val="28"/>
              </w:rPr>
            </w:pPr>
          </w:p>
        </w:tc>
        <w:tc>
          <w:tcPr>
            <w:tcW w:w="1410" w:type="dxa"/>
            <w:vAlign w:val="center"/>
          </w:tcPr>
          <w:p w14:paraId="5353A9C1" w14:textId="77777777" w:rsidR="00273755" w:rsidRPr="007B223C" w:rsidRDefault="00273755">
            <w:pPr>
              <w:widowControl/>
              <w:jc w:val="center"/>
              <w:rPr>
                <w:rFonts w:ascii="宋体" w:hAnsi="宋体" w:hint="eastAsia"/>
                <w:bCs/>
                <w:sz w:val="24"/>
                <w:szCs w:val="28"/>
              </w:rPr>
            </w:pPr>
          </w:p>
        </w:tc>
        <w:tc>
          <w:tcPr>
            <w:tcW w:w="1335" w:type="dxa"/>
            <w:vAlign w:val="center"/>
          </w:tcPr>
          <w:p w14:paraId="4BA43751" w14:textId="77777777" w:rsidR="00273755" w:rsidRPr="007B223C" w:rsidRDefault="00273755">
            <w:pPr>
              <w:widowControl/>
              <w:jc w:val="center"/>
              <w:rPr>
                <w:rFonts w:ascii="宋体" w:hAnsi="宋体" w:hint="eastAsia"/>
                <w:bCs/>
                <w:sz w:val="24"/>
                <w:szCs w:val="28"/>
              </w:rPr>
            </w:pPr>
          </w:p>
        </w:tc>
      </w:tr>
      <w:tr w:rsidR="007B223C" w:rsidRPr="007B223C" w14:paraId="05771426" w14:textId="77777777">
        <w:trPr>
          <w:trHeight w:val="590"/>
        </w:trPr>
        <w:tc>
          <w:tcPr>
            <w:tcW w:w="630" w:type="dxa"/>
            <w:vAlign w:val="center"/>
          </w:tcPr>
          <w:p w14:paraId="50DEAA69"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2</w:t>
            </w:r>
          </w:p>
        </w:tc>
        <w:tc>
          <w:tcPr>
            <w:tcW w:w="2912" w:type="dxa"/>
            <w:vAlign w:val="center"/>
          </w:tcPr>
          <w:p w14:paraId="093C63FA" w14:textId="77777777" w:rsidR="00273755" w:rsidRPr="007B223C" w:rsidRDefault="00273755">
            <w:pPr>
              <w:widowControl/>
              <w:jc w:val="center"/>
              <w:rPr>
                <w:rFonts w:ascii="宋体" w:hAnsi="宋体" w:hint="eastAsia"/>
                <w:bCs/>
                <w:sz w:val="24"/>
                <w:szCs w:val="28"/>
              </w:rPr>
            </w:pPr>
          </w:p>
        </w:tc>
        <w:tc>
          <w:tcPr>
            <w:tcW w:w="988" w:type="dxa"/>
            <w:vAlign w:val="center"/>
          </w:tcPr>
          <w:p w14:paraId="6CD41B86" w14:textId="77777777" w:rsidR="00273755" w:rsidRPr="007B223C" w:rsidRDefault="00273755">
            <w:pPr>
              <w:widowControl/>
              <w:jc w:val="center"/>
              <w:rPr>
                <w:rFonts w:ascii="宋体" w:hAnsi="宋体" w:hint="eastAsia"/>
                <w:bCs/>
                <w:sz w:val="24"/>
                <w:szCs w:val="28"/>
              </w:rPr>
            </w:pPr>
          </w:p>
        </w:tc>
        <w:tc>
          <w:tcPr>
            <w:tcW w:w="3690" w:type="dxa"/>
            <w:vAlign w:val="center"/>
          </w:tcPr>
          <w:p w14:paraId="2030DC3E" w14:textId="77777777" w:rsidR="00273755" w:rsidRPr="007B223C" w:rsidRDefault="00273755">
            <w:pPr>
              <w:widowControl/>
              <w:jc w:val="center"/>
              <w:rPr>
                <w:rFonts w:ascii="宋体" w:hAnsi="宋体" w:hint="eastAsia"/>
                <w:bCs/>
                <w:sz w:val="24"/>
                <w:szCs w:val="28"/>
              </w:rPr>
            </w:pPr>
          </w:p>
        </w:tc>
        <w:tc>
          <w:tcPr>
            <w:tcW w:w="1590" w:type="dxa"/>
            <w:vAlign w:val="center"/>
          </w:tcPr>
          <w:p w14:paraId="0D7DF40B" w14:textId="77777777" w:rsidR="00273755" w:rsidRPr="007B223C" w:rsidRDefault="00273755">
            <w:pPr>
              <w:widowControl/>
              <w:jc w:val="center"/>
              <w:rPr>
                <w:rFonts w:ascii="宋体" w:hAnsi="宋体" w:hint="eastAsia"/>
                <w:bCs/>
                <w:sz w:val="24"/>
                <w:szCs w:val="28"/>
              </w:rPr>
            </w:pPr>
          </w:p>
        </w:tc>
        <w:tc>
          <w:tcPr>
            <w:tcW w:w="1455" w:type="dxa"/>
            <w:vAlign w:val="center"/>
          </w:tcPr>
          <w:p w14:paraId="34080258" w14:textId="77777777" w:rsidR="00273755" w:rsidRPr="007B223C" w:rsidRDefault="00273755">
            <w:pPr>
              <w:widowControl/>
              <w:jc w:val="center"/>
              <w:rPr>
                <w:rFonts w:ascii="宋体" w:hAnsi="宋体" w:hint="eastAsia"/>
                <w:bCs/>
                <w:sz w:val="24"/>
                <w:szCs w:val="28"/>
              </w:rPr>
            </w:pPr>
          </w:p>
        </w:tc>
        <w:tc>
          <w:tcPr>
            <w:tcW w:w="1410" w:type="dxa"/>
            <w:vAlign w:val="center"/>
          </w:tcPr>
          <w:p w14:paraId="324EB439" w14:textId="77777777" w:rsidR="00273755" w:rsidRPr="007B223C" w:rsidRDefault="00273755">
            <w:pPr>
              <w:widowControl/>
              <w:jc w:val="center"/>
              <w:rPr>
                <w:rFonts w:ascii="宋体" w:hAnsi="宋体" w:hint="eastAsia"/>
                <w:bCs/>
                <w:sz w:val="24"/>
                <w:szCs w:val="28"/>
              </w:rPr>
            </w:pPr>
          </w:p>
        </w:tc>
        <w:tc>
          <w:tcPr>
            <w:tcW w:w="1335" w:type="dxa"/>
            <w:vAlign w:val="center"/>
          </w:tcPr>
          <w:p w14:paraId="1064C8C6" w14:textId="77777777" w:rsidR="00273755" w:rsidRPr="007B223C" w:rsidRDefault="00273755">
            <w:pPr>
              <w:widowControl/>
              <w:jc w:val="center"/>
              <w:rPr>
                <w:rFonts w:ascii="宋体" w:hAnsi="宋体" w:hint="eastAsia"/>
                <w:bCs/>
                <w:sz w:val="24"/>
                <w:szCs w:val="28"/>
              </w:rPr>
            </w:pPr>
          </w:p>
        </w:tc>
      </w:tr>
      <w:tr w:rsidR="007B223C" w:rsidRPr="007B223C" w14:paraId="5D107B46" w14:textId="77777777">
        <w:trPr>
          <w:trHeight w:val="590"/>
        </w:trPr>
        <w:tc>
          <w:tcPr>
            <w:tcW w:w="630" w:type="dxa"/>
            <w:vAlign w:val="center"/>
          </w:tcPr>
          <w:p w14:paraId="444C9C78"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3</w:t>
            </w:r>
          </w:p>
        </w:tc>
        <w:tc>
          <w:tcPr>
            <w:tcW w:w="2912" w:type="dxa"/>
            <w:vAlign w:val="center"/>
          </w:tcPr>
          <w:p w14:paraId="4A1B76F1" w14:textId="77777777" w:rsidR="00273755" w:rsidRPr="007B223C" w:rsidRDefault="00273755">
            <w:pPr>
              <w:widowControl/>
              <w:jc w:val="center"/>
              <w:rPr>
                <w:rFonts w:ascii="宋体" w:hAnsi="宋体" w:hint="eastAsia"/>
                <w:bCs/>
                <w:sz w:val="24"/>
                <w:szCs w:val="28"/>
              </w:rPr>
            </w:pPr>
          </w:p>
        </w:tc>
        <w:tc>
          <w:tcPr>
            <w:tcW w:w="988" w:type="dxa"/>
            <w:vAlign w:val="center"/>
          </w:tcPr>
          <w:p w14:paraId="1AAEE31B" w14:textId="77777777" w:rsidR="00273755" w:rsidRPr="007B223C" w:rsidRDefault="00273755">
            <w:pPr>
              <w:widowControl/>
              <w:jc w:val="center"/>
              <w:rPr>
                <w:rFonts w:ascii="宋体" w:hAnsi="宋体" w:hint="eastAsia"/>
                <w:bCs/>
                <w:sz w:val="24"/>
                <w:szCs w:val="28"/>
              </w:rPr>
            </w:pPr>
          </w:p>
        </w:tc>
        <w:tc>
          <w:tcPr>
            <w:tcW w:w="3690" w:type="dxa"/>
            <w:vAlign w:val="center"/>
          </w:tcPr>
          <w:p w14:paraId="424B3755" w14:textId="77777777" w:rsidR="00273755" w:rsidRPr="007B223C" w:rsidRDefault="00273755">
            <w:pPr>
              <w:widowControl/>
              <w:jc w:val="center"/>
              <w:rPr>
                <w:rFonts w:ascii="宋体" w:hAnsi="宋体" w:hint="eastAsia"/>
                <w:bCs/>
                <w:sz w:val="24"/>
                <w:szCs w:val="28"/>
              </w:rPr>
            </w:pPr>
          </w:p>
        </w:tc>
        <w:tc>
          <w:tcPr>
            <w:tcW w:w="1590" w:type="dxa"/>
            <w:vAlign w:val="center"/>
          </w:tcPr>
          <w:p w14:paraId="5A969E61" w14:textId="77777777" w:rsidR="00273755" w:rsidRPr="007B223C" w:rsidRDefault="00273755">
            <w:pPr>
              <w:widowControl/>
              <w:jc w:val="center"/>
              <w:rPr>
                <w:rFonts w:ascii="宋体" w:hAnsi="宋体" w:hint="eastAsia"/>
                <w:bCs/>
                <w:sz w:val="24"/>
                <w:szCs w:val="28"/>
              </w:rPr>
            </w:pPr>
          </w:p>
        </w:tc>
        <w:tc>
          <w:tcPr>
            <w:tcW w:w="1455" w:type="dxa"/>
            <w:vAlign w:val="center"/>
          </w:tcPr>
          <w:p w14:paraId="5F46DBA8" w14:textId="77777777" w:rsidR="00273755" w:rsidRPr="007B223C" w:rsidRDefault="00273755">
            <w:pPr>
              <w:widowControl/>
              <w:jc w:val="center"/>
              <w:rPr>
                <w:rFonts w:ascii="宋体" w:hAnsi="宋体" w:hint="eastAsia"/>
                <w:bCs/>
                <w:sz w:val="24"/>
                <w:szCs w:val="28"/>
              </w:rPr>
            </w:pPr>
          </w:p>
        </w:tc>
        <w:tc>
          <w:tcPr>
            <w:tcW w:w="1410" w:type="dxa"/>
            <w:vAlign w:val="center"/>
          </w:tcPr>
          <w:p w14:paraId="3C65B5DD" w14:textId="77777777" w:rsidR="00273755" w:rsidRPr="007B223C" w:rsidRDefault="00273755">
            <w:pPr>
              <w:widowControl/>
              <w:jc w:val="center"/>
              <w:rPr>
                <w:rFonts w:ascii="宋体" w:hAnsi="宋体" w:hint="eastAsia"/>
                <w:bCs/>
                <w:sz w:val="24"/>
                <w:szCs w:val="28"/>
              </w:rPr>
            </w:pPr>
          </w:p>
        </w:tc>
        <w:tc>
          <w:tcPr>
            <w:tcW w:w="1335" w:type="dxa"/>
            <w:vAlign w:val="center"/>
          </w:tcPr>
          <w:p w14:paraId="24FEC677" w14:textId="77777777" w:rsidR="00273755" w:rsidRPr="007B223C" w:rsidRDefault="00273755">
            <w:pPr>
              <w:widowControl/>
              <w:jc w:val="center"/>
              <w:rPr>
                <w:rFonts w:ascii="宋体" w:hAnsi="宋体" w:hint="eastAsia"/>
                <w:bCs/>
                <w:sz w:val="24"/>
                <w:szCs w:val="28"/>
              </w:rPr>
            </w:pPr>
          </w:p>
        </w:tc>
      </w:tr>
      <w:tr w:rsidR="007B223C" w:rsidRPr="007B223C" w14:paraId="29A88B2D" w14:textId="77777777">
        <w:trPr>
          <w:trHeight w:val="590"/>
        </w:trPr>
        <w:tc>
          <w:tcPr>
            <w:tcW w:w="630" w:type="dxa"/>
            <w:vAlign w:val="center"/>
          </w:tcPr>
          <w:p w14:paraId="5C562789"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4</w:t>
            </w:r>
          </w:p>
        </w:tc>
        <w:tc>
          <w:tcPr>
            <w:tcW w:w="2912" w:type="dxa"/>
            <w:vAlign w:val="center"/>
          </w:tcPr>
          <w:p w14:paraId="70379D51" w14:textId="77777777" w:rsidR="00273755" w:rsidRPr="007B223C" w:rsidRDefault="00273755">
            <w:pPr>
              <w:widowControl/>
              <w:jc w:val="center"/>
              <w:rPr>
                <w:rFonts w:ascii="宋体" w:hAnsi="宋体" w:hint="eastAsia"/>
                <w:bCs/>
                <w:sz w:val="24"/>
                <w:szCs w:val="28"/>
              </w:rPr>
            </w:pPr>
          </w:p>
        </w:tc>
        <w:tc>
          <w:tcPr>
            <w:tcW w:w="988" w:type="dxa"/>
            <w:vAlign w:val="center"/>
          </w:tcPr>
          <w:p w14:paraId="209B1182" w14:textId="77777777" w:rsidR="00273755" w:rsidRPr="007B223C" w:rsidRDefault="00273755">
            <w:pPr>
              <w:widowControl/>
              <w:jc w:val="center"/>
              <w:rPr>
                <w:rFonts w:ascii="宋体" w:hAnsi="宋体" w:hint="eastAsia"/>
                <w:bCs/>
                <w:sz w:val="24"/>
                <w:szCs w:val="28"/>
              </w:rPr>
            </w:pPr>
          </w:p>
        </w:tc>
        <w:tc>
          <w:tcPr>
            <w:tcW w:w="3690" w:type="dxa"/>
            <w:vAlign w:val="center"/>
          </w:tcPr>
          <w:p w14:paraId="77FB5D0C" w14:textId="77777777" w:rsidR="00273755" w:rsidRPr="007B223C" w:rsidRDefault="00273755">
            <w:pPr>
              <w:widowControl/>
              <w:jc w:val="center"/>
              <w:rPr>
                <w:rFonts w:ascii="宋体" w:hAnsi="宋体" w:hint="eastAsia"/>
                <w:bCs/>
                <w:sz w:val="24"/>
                <w:szCs w:val="28"/>
              </w:rPr>
            </w:pPr>
          </w:p>
        </w:tc>
        <w:tc>
          <w:tcPr>
            <w:tcW w:w="1590" w:type="dxa"/>
            <w:vAlign w:val="center"/>
          </w:tcPr>
          <w:p w14:paraId="012D97BD" w14:textId="77777777" w:rsidR="00273755" w:rsidRPr="007B223C" w:rsidRDefault="00273755">
            <w:pPr>
              <w:widowControl/>
              <w:jc w:val="center"/>
              <w:rPr>
                <w:rFonts w:ascii="宋体" w:hAnsi="宋体" w:hint="eastAsia"/>
                <w:bCs/>
                <w:sz w:val="24"/>
                <w:szCs w:val="28"/>
              </w:rPr>
            </w:pPr>
          </w:p>
        </w:tc>
        <w:tc>
          <w:tcPr>
            <w:tcW w:w="1455" w:type="dxa"/>
            <w:vAlign w:val="center"/>
          </w:tcPr>
          <w:p w14:paraId="4D22E33C" w14:textId="77777777" w:rsidR="00273755" w:rsidRPr="007B223C" w:rsidRDefault="00273755">
            <w:pPr>
              <w:widowControl/>
              <w:jc w:val="center"/>
              <w:rPr>
                <w:rFonts w:ascii="宋体" w:hAnsi="宋体" w:hint="eastAsia"/>
                <w:bCs/>
                <w:sz w:val="24"/>
                <w:szCs w:val="28"/>
              </w:rPr>
            </w:pPr>
          </w:p>
        </w:tc>
        <w:tc>
          <w:tcPr>
            <w:tcW w:w="1410" w:type="dxa"/>
            <w:vAlign w:val="center"/>
          </w:tcPr>
          <w:p w14:paraId="4E7449C4" w14:textId="77777777" w:rsidR="00273755" w:rsidRPr="007B223C" w:rsidRDefault="00273755">
            <w:pPr>
              <w:widowControl/>
              <w:jc w:val="center"/>
              <w:rPr>
                <w:rFonts w:ascii="宋体" w:hAnsi="宋体" w:hint="eastAsia"/>
                <w:bCs/>
                <w:sz w:val="24"/>
                <w:szCs w:val="28"/>
              </w:rPr>
            </w:pPr>
          </w:p>
        </w:tc>
        <w:tc>
          <w:tcPr>
            <w:tcW w:w="1335" w:type="dxa"/>
            <w:vAlign w:val="center"/>
          </w:tcPr>
          <w:p w14:paraId="5E3EC8C1" w14:textId="77777777" w:rsidR="00273755" w:rsidRPr="007B223C" w:rsidRDefault="00273755">
            <w:pPr>
              <w:widowControl/>
              <w:jc w:val="center"/>
              <w:rPr>
                <w:rFonts w:ascii="宋体" w:hAnsi="宋体" w:hint="eastAsia"/>
                <w:bCs/>
                <w:sz w:val="24"/>
                <w:szCs w:val="28"/>
              </w:rPr>
            </w:pPr>
          </w:p>
        </w:tc>
      </w:tr>
      <w:tr w:rsidR="007B223C" w:rsidRPr="007B223C" w14:paraId="2BFA663A" w14:textId="77777777">
        <w:trPr>
          <w:trHeight w:val="590"/>
        </w:trPr>
        <w:tc>
          <w:tcPr>
            <w:tcW w:w="630" w:type="dxa"/>
            <w:vAlign w:val="center"/>
          </w:tcPr>
          <w:p w14:paraId="41F008E0"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5</w:t>
            </w:r>
          </w:p>
        </w:tc>
        <w:tc>
          <w:tcPr>
            <w:tcW w:w="2912" w:type="dxa"/>
            <w:vAlign w:val="center"/>
          </w:tcPr>
          <w:p w14:paraId="309156D0" w14:textId="77777777" w:rsidR="00273755" w:rsidRPr="007B223C" w:rsidRDefault="00273755">
            <w:pPr>
              <w:widowControl/>
              <w:jc w:val="center"/>
              <w:rPr>
                <w:rFonts w:ascii="宋体" w:hAnsi="宋体" w:hint="eastAsia"/>
                <w:bCs/>
                <w:sz w:val="24"/>
                <w:szCs w:val="28"/>
              </w:rPr>
            </w:pPr>
          </w:p>
        </w:tc>
        <w:tc>
          <w:tcPr>
            <w:tcW w:w="988" w:type="dxa"/>
            <w:vAlign w:val="center"/>
          </w:tcPr>
          <w:p w14:paraId="52BC3072" w14:textId="77777777" w:rsidR="00273755" w:rsidRPr="007B223C" w:rsidRDefault="00273755">
            <w:pPr>
              <w:widowControl/>
              <w:jc w:val="center"/>
              <w:rPr>
                <w:rFonts w:ascii="宋体" w:hAnsi="宋体" w:hint="eastAsia"/>
                <w:bCs/>
                <w:sz w:val="24"/>
                <w:szCs w:val="28"/>
              </w:rPr>
            </w:pPr>
          </w:p>
        </w:tc>
        <w:tc>
          <w:tcPr>
            <w:tcW w:w="3690" w:type="dxa"/>
            <w:vAlign w:val="center"/>
          </w:tcPr>
          <w:p w14:paraId="189B58D0" w14:textId="77777777" w:rsidR="00273755" w:rsidRPr="007B223C" w:rsidRDefault="00273755">
            <w:pPr>
              <w:widowControl/>
              <w:jc w:val="center"/>
              <w:rPr>
                <w:rFonts w:ascii="宋体" w:hAnsi="宋体" w:hint="eastAsia"/>
                <w:bCs/>
                <w:sz w:val="24"/>
                <w:szCs w:val="28"/>
              </w:rPr>
            </w:pPr>
          </w:p>
        </w:tc>
        <w:tc>
          <w:tcPr>
            <w:tcW w:w="1590" w:type="dxa"/>
            <w:vAlign w:val="center"/>
          </w:tcPr>
          <w:p w14:paraId="1AAADD69" w14:textId="77777777" w:rsidR="00273755" w:rsidRPr="007B223C" w:rsidRDefault="00273755">
            <w:pPr>
              <w:widowControl/>
              <w:jc w:val="center"/>
              <w:rPr>
                <w:rFonts w:ascii="宋体" w:hAnsi="宋体" w:hint="eastAsia"/>
                <w:bCs/>
                <w:sz w:val="24"/>
                <w:szCs w:val="28"/>
              </w:rPr>
            </w:pPr>
          </w:p>
        </w:tc>
        <w:tc>
          <w:tcPr>
            <w:tcW w:w="1455" w:type="dxa"/>
            <w:vAlign w:val="center"/>
          </w:tcPr>
          <w:p w14:paraId="27FCC150" w14:textId="77777777" w:rsidR="00273755" w:rsidRPr="007B223C" w:rsidRDefault="00273755">
            <w:pPr>
              <w:widowControl/>
              <w:jc w:val="center"/>
              <w:rPr>
                <w:rFonts w:ascii="宋体" w:hAnsi="宋体" w:hint="eastAsia"/>
                <w:bCs/>
                <w:sz w:val="24"/>
                <w:szCs w:val="28"/>
              </w:rPr>
            </w:pPr>
          </w:p>
        </w:tc>
        <w:tc>
          <w:tcPr>
            <w:tcW w:w="1410" w:type="dxa"/>
            <w:vAlign w:val="center"/>
          </w:tcPr>
          <w:p w14:paraId="2690EE6F" w14:textId="77777777" w:rsidR="00273755" w:rsidRPr="007B223C" w:rsidRDefault="00273755">
            <w:pPr>
              <w:widowControl/>
              <w:jc w:val="center"/>
              <w:rPr>
                <w:rFonts w:ascii="宋体" w:hAnsi="宋体" w:hint="eastAsia"/>
                <w:bCs/>
                <w:sz w:val="24"/>
                <w:szCs w:val="28"/>
              </w:rPr>
            </w:pPr>
          </w:p>
        </w:tc>
        <w:tc>
          <w:tcPr>
            <w:tcW w:w="1335" w:type="dxa"/>
            <w:vAlign w:val="center"/>
          </w:tcPr>
          <w:p w14:paraId="2117E008" w14:textId="77777777" w:rsidR="00273755" w:rsidRPr="007B223C" w:rsidRDefault="00273755">
            <w:pPr>
              <w:widowControl/>
              <w:jc w:val="center"/>
              <w:rPr>
                <w:rFonts w:ascii="宋体" w:hAnsi="宋体" w:hint="eastAsia"/>
                <w:bCs/>
                <w:sz w:val="24"/>
                <w:szCs w:val="28"/>
              </w:rPr>
            </w:pPr>
          </w:p>
        </w:tc>
      </w:tr>
      <w:tr w:rsidR="00273755" w:rsidRPr="007B223C" w14:paraId="4ED08976" w14:textId="77777777">
        <w:trPr>
          <w:trHeight w:val="590"/>
        </w:trPr>
        <w:tc>
          <w:tcPr>
            <w:tcW w:w="8220" w:type="dxa"/>
            <w:gridSpan w:val="4"/>
            <w:vAlign w:val="center"/>
          </w:tcPr>
          <w:p w14:paraId="4030984F" w14:textId="77777777" w:rsidR="00273755" w:rsidRPr="007B223C" w:rsidRDefault="002C4831">
            <w:pPr>
              <w:widowControl/>
              <w:jc w:val="right"/>
              <w:rPr>
                <w:rFonts w:ascii="宋体" w:hAnsi="宋体" w:hint="eastAsia"/>
                <w:bCs/>
                <w:sz w:val="24"/>
                <w:szCs w:val="28"/>
              </w:rPr>
            </w:pPr>
            <w:r w:rsidRPr="007B223C">
              <w:rPr>
                <w:rFonts w:ascii="宋体" w:hAnsi="宋体" w:hint="eastAsia"/>
                <w:bCs/>
                <w:sz w:val="24"/>
                <w:szCs w:val="28"/>
              </w:rPr>
              <w:t>总得分</w:t>
            </w:r>
          </w:p>
        </w:tc>
        <w:tc>
          <w:tcPr>
            <w:tcW w:w="1590" w:type="dxa"/>
            <w:vAlign w:val="center"/>
          </w:tcPr>
          <w:p w14:paraId="234FF55A" w14:textId="77777777" w:rsidR="00273755" w:rsidRPr="007B223C" w:rsidRDefault="00273755">
            <w:pPr>
              <w:widowControl/>
              <w:jc w:val="center"/>
              <w:rPr>
                <w:rFonts w:ascii="宋体" w:hAnsi="宋体" w:hint="eastAsia"/>
                <w:bCs/>
                <w:sz w:val="24"/>
                <w:szCs w:val="28"/>
              </w:rPr>
            </w:pPr>
          </w:p>
        </w:tc>
        <w:tc>
          <w:tcPr>
            <w:tcW w:w="1455" w:type="dxa"/>
            <w:vAlign w:val="center"/>
          </w:tcPr>
          <w:p w14:paraId="4D8451B0" w14:textId="77777777" w:rsidR="00273755" w:rsidRPr="007B223C" w:rsidRDefault="00273755">
            <w:pPr>
              <w:widowControl/>
              <w:jc w:val="center"/>
              <w:rPr>
                <w:rFonts w:ascii="宋体" w:hAnsi="宋体" w:hint="eastAsia"/>
                <w:bCs/>
                <w:sz w:val="24"/>
                <w:szCs w:val="28"/>
              </w:rPr>
            </w:pPr>
          </w:p>
        </w:tc>
        <w:tc>
          <w:tcPr>
            <w:tcW w:w="1410" w:type="dxa"/>
            <w:vAlign w:val="center"/>
          </w:tcPr>
          <w:p w14:paraId="683EBE87" w14:textId="77777777" w:rsidR="00273755" w:rsidRPr="007B223C" w:rsidRDefault="00273755">
            <w:pPr>
              <w:widowControl/>
              <w:jc w:val="center"/>
              <w:rPr>
                <w:rFonts w:ascii="宋体" w:hAnsi="宋体" w:hint="eastAsia"/>
                <w:bCs/>
                <w:sz w:val="24"/>
                <w:szCs w:val="28"/>
              </w:rPr>
            </w:pPr>
          </w:p>
        </w:tc>
        <w:tc>
          <w:tcPr>
            <w:tcW w:w="1335" w:type="dxa"/>
            <w:vAlign w:val="center"/>
          </w:tcPr>
          <w:p w14:paraId="4A2028F8" w14:textId="77777777" w:rsidR="00273755" w:rsidRPr="007B223C" w:rsidRDefault="00273755">
            <w:pPr>
              <w:widowControl/>
              <w:jc w:val="center"/>
              <w:rPr>
                <w:rFonts w:ascii="宋体" w:hAnsi="宋体" w:hint="eastAsia"/>
                <w:bCs/>
                <w:sz w:val="24"/>
                <w:szCs w:val="28"/>
              </w:rPr>
            </w:pPr>
          </w:p>
        </w:tc>
      </w:tr>
    </w:tbl>
    <w:p w14:paraId="313645C4" w14:textId="77777777" w:rsidR="00273755" w:rsidRPr="007B223C" w:rsidRDefault="00273755">
      <w:pPr>
        <w:widowControl/>
        <w:jc w:val="left"/>
        <w:rPr>
          <w:rFonts w:ascii="宋体" w:hAnsi="宋体" w:hint="eastAsia"/>
          <w:b/>
          <w:sz w:val="24"/>
          <w:szCs w:val="28"/>
        </w:rPr>
      </w:pPr>
    </w:p>
    <w:p w14:paraId="0A1F3823" w14:textId="77777777" w:rsidR="00273755" w:rsidRPr="007B223C" w:rsidRDefault="002C4831">
      <w:pPr>
        <w:pStyle w:val="Default"/>
        <w:rPr>
          <w:rFonts w:ascii="宋体" w:hAnsi="宋体" w:cs="宋体" w:hint="eastAsia"/>
          <w:color w:val="auto"/>
          <w:sz w:val="22"/>
          <w:szCs w:val="22"/>
        </w:rPr>
      </w:pPr>
      <w:r w:rsidRPr="007B223C">
        <w:rPr>
          <w:rFonts w:ascii="宋体" w:hAnsi="宋体" w:cs="宋体" w:hint="eastAsia"/>
          <w:color w:val="auto"/>
          <w:sz w:val="22"/>
          <w:szCs w:val="22"/>
        </w:rPr>
        <w:t>评委主任签名：</w:t>
      </w:r>
    </w:p>
    <w:p w14:paraId="6AB95893" w14:textId="77777777" w:rsidR="00273755" w:rsidRPr="007B223C" w:rsidRDefault="00273755">
      <w:pPr>
        <w:pStyle w:val="Default"/>
        <w:rPr>
          <w:rFonts w:ascii="宋体" w:hAnsi="宋体" w:cs="宋体" w:hint="eastAsia"/>
          <w:color w:val="auto"/>
          <w:sz w:val="22"/>
          <w:szCs w:val="22"/>
        </w:rPr>
      </w:pPr>
    </w:p>
    <w:p w14:paraId="6387F2A4" w14:textId="77777777" w:rsidR="00273755" w:rsidRPr="007B223C" w:rsidRDefault="002C4831">
      <w:pPr>
        <w:pStyle w:val="Default"/>
        <w:rPr>
          <w:rFonts w:ascii="宋体" w:hAnsi="宋体" w:cs="宋体" w:hint="eastAsia"/>
          <w:color w:val="auto"/>
          <w:sz w:val="22"/>
          <w:szCs w:val="22"/>
        </w:rPr>
      </w:pPr>
      <w:r w:rsidRPr="007B223C">
        <w:rPr>
          <w:rFonts w:ascii="宋体" w:hAnsi="宋体" w:cs="宋体" w:hint="eastAsia"/>
          <w:color w:val="auto"/>
          <w:sz w:val="22"/>
          <w:szCs w:val="22"/>
        </w:rPr>
        <w:t>评委成员签名：</w:t>
      </w:r>
    </w:p>
    <w:p w14:paraId="7174655A" w14:textId="77777777" w:rsidR="00273755" w:rsidRPr="007B223C" w:rsidRDefault="00273755">
      <w:pPr>
        <w:widowControl/>
        <w:jc w:val="left"/>
        <w:rPr>
          <w:rFonts w:ascii="宋体" w:hAnsi="宋体" w:hint="eastAsia"/>
          <w:sz w:val="22"/>
          <w:szCs w:val="22"/>
        </w:rPr>
      </w:pPr>
    </w:p>
    <w:p w14:paraId="19611D7E" w14:textId="77777777" w:rsidR="00273755" w:rsidRPr="007B223C" w:rsidRDefault="002C4831">
      <w:pPr>
        <w:widowControl/>
        <w:jc w:val="left"/>
        <w:rPr>
          <w:rFonts w:ascii="宋体" w:hAnsi="宋体" w:hint="eastAsia"/>
          <w:bCs/>
          <w:sz w:val="24"/>
          <w:szCs w:val="28"/>
        </w:rPr>
      </w:pPr>
      <w:r w:rsidRPr="007B223C">
        <w:rPr>
          <w:rFonts w:ascii="宋体" w:hAnsi="宋体" w:hint="eastAsia"/>
          <w:sz w:val="22"/>
          <w:szCs w:val="22"/>
        </w:rPr>
        <w:t>日期：年月日</w:t>
      </w:r>
    </w:p>
    <w:p w14:paraId="3DB51E8D" w14:textId="77777777" w:rsidR="00273755" w:rsidRPr="007B223C" w:rsidRDefault="00273755">
      <w:pPr>
        <w:widowControl/>
        <w:jc w:val="left"/>
        <w:rPr>
          <w:rFonts w:ascii="宋体" w:hAnsi="宋体" w:hint="eastAsia"/>
          <w:bCs/>
          <w:sz w:val="24"/>
          <w:szCs w:val="28"/>
        </w:rPr>
      </w:pPr>
    </w:p>
    <w:p w14:paraId="6861CE67" w14:textId="77777777" w:rsidR="00273755" w:rsidRPr="007B223C" w:rsidRDefault="00273755">
      <w:pPr>
        <w:widowControl/>
        <w:jc w:val="left"/>
        <w:rPr>
          <w:rFonts w:ascii="宋体" w:hAnsi="宋体" w:hint="eastAsia"/>
          <w:bCs/>
          <w:sz w:val="24"/>
          <w:szCs w:val="28"/>
        </w:rPr>
      </w:pPr>
    </w:p>
    <w:p w14:paraId="0B3834B1" w14:textId="77777777" w:rsidR="00273755" w:rsidRPr="007B223C" w:rsidRDefault="00273755">
      <w:pPr>
        <w:widowControl/>
        <w:jc w:val="left"/>
        <w:rPr>
          <w:rFonts w:ascii="宋体" w:hAnsi="宋体" w:hint="eastAsia"/>
          <w:bCs/>
          <w:sz w:val="24"/>
          <w:szCs w:val="28"/>
        </w:rPr>
      </w:pPr>
    </w:p>
    <w:p w14:paraId="064A13AA" w14:textId="77777777" w:rsidR="00273755" w:rsidRPr="007B223C" w:rsidRDefault="00273755">
      <w:pPr>
        <w:widowControl/>
        <w:jc w:val="left"/>
        <w:rPr>
          <w:rFonts w:ascii="宋体" w:hAnsi="宋体" w:hint="eastAsia"/>
          <w:bCs/>
          <w:sz w:val="24"/>
          <w:szCs w:val="28"/>
        </w:rPr>
      </w:pPr>
    </w:p>
    <w:p w14:paraId="2C5308F5"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br w:type="page"/>
      </w:r>
    </w:p>
    <w:p w14:paraId="62E11E6C"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lastRenderedPageBreak/>
        <w:t>附表7</w:t>
      </w:r>
    </w:p>
    <w:p w14:paraId="715901E1" w14:textId="77777777" w:rsidR="00273755" w:rsidRPr="007B223C" w:rsidRDefault="002C4831">
      <w:pPr>
        <w:widowControl/>
        <w:jc w:val="center"/>
        <w:rPr>
          <w:rFonts w:ascii="宋体" w:hAnsi="宋体" w:cs="宋体" w:hint="eastAsia"/>
          <w:kern w:val="0"/>
          <w:sz w:val="30"/>
          <w:szCs w:val="30"/>
        </w:rPr>
      </w:pPr>
      <w:r w:rsidRPr="007B223C">
        <w:rPr>
          <w:rFonts w:ascii="宋体" w:hAnsi="宋体" w:cs="宋体" w:hint="eastAsia"/>
          <w:kern w:val="0"/>
          <w:sz w:val="30"/>
          <w:szCs w:val="30"/>
          <w:u w:val="single"/>
        </w:rPr>
        <w:t xml:space="preserve">                    （项目名称）</w:t>
      </w:r>
      <w:r w:rsidRPr="007B223C">
        <w:rPr>
          <w:rFonts w:ascii="宋体" w:hAnsi="宋体" w:cs="宋体" w:hint="eastAsia"/>
          <w:kern w:val="0"/>
          <w:sz w:val="30"/>
          <w:szCs w:val="30"/>
        </w:rPr>
        <w:t>施工投标文件技术部分评分汇总表(N)</w:t>
      </w:r>
    </w:p>
    <w:p w14:paraId="7EA9FD1C" w14:textId="77777777" w:rsidR="00273755" w:rsidRPr="007B223C" w:rsidRDefault="002C4831">
      <w:pPr>
        <w:pStyle w:val="affd"/>
        <w:ind w:firstLine="240"/>
        <w:rPr>
          <w:rFonts w:ascii="宋体" w:eastAsia="宋体" w:hAnsi="宋体" w:cs="宋体" w:hint="eastAsia"/>
          <w:sz w:val="24"/>
        </w:rPr>
      </w:pPr>
      <w:r w:rsidRPr="007B223C">
        <w:rPr>
          <w:rFonts w:ascii="宋体" w:eastAsia="宋体" w:hAnsi="宋体" w:cs="宋体" w:hint="eastAsia"/>
          <w:kern w:val="0"/>
          <w:sz w:val="24"/>
        </w:rPr>
        <w:t>招标人：</w:t>
      </w:r>
    </w:p>
    <w:tbl>
      <w:tblPr>
        <w:tblStyle w:val="afff"/>
        <w:tblW w:w="14174" w:type="dxa"/>
        <w:tblLayout w:type="fixed"/>
        <w:tblLook w:val="04A0" w:firstRow="1" w:lastRow="0" w:firstColumn="1" w:lastColumn="0" w:noHBand="0" w:noVBand="1"/>
      </w:tblPr>
      <w:tblGrid>
        <w:gridCol w:w="919"/>
        <w:gridCol w:w="3312"/>
        <w:gridCol w:w="900"/>
        <w:gridCol w:w="1015"/>
        <w:gridCol w:w="969"/>
        <w:gridCol w:w="947"/>
        <w:gridCol w:w="980"/>
        <w:gridCol w:w="958"/>
        <w:gridCol w:w="912"/>
        <w:gridCol w:w="3262"/>
      </w:tblGrid>
      <w:tr w:rsidR="007B223C" w:rsidRPr="007B223C" w14:paraId="342F41D0" w14:textId="77777777">
        <w:trPr>
          <w:trHeight w:val="873"/>
        </w:trPr>
        <w:tc>
          <w:tcPr>
            <w:tcW w:w="14174" w:type="dxa"/>
            <w:gridSpan w:val="10"/>
            <w:vAlign w:val="center"/>
          </w:tcPr>
          <w:p w14:paraId="5A601C6C"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技术部分评分由评标委员会成员单独对各投标人的各项内容进行打分，去掉一个最高分和一个最低分取算数平均值为技术文件评审 得分。</w:t>
            </w:r>
          </w:p>
        </w:tc>
      </w:tr>
      <w:tr w:rsidR="007B223C" w:rsidRPr="007B223C" w14:paraId="3C454F09" w14:textId="77777777">
        <w:trPr>
          <w:trHeight w:val="873"/>
        </w:trPr>
        <w:tc>
          <w:tcPr>
            <w:tcW w:w="919" w:type="dxa"/>
            <w:vAlign w:val="center"/>
          </w:tcPr>
          <w:p w14:paraId="13FC9598"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序号</w:t>
            </w:r>
          </w:p>
        </w:tc>
        <w:tc>
          <w:tcPr>
            <w:tcW w:w="3312" w:type="dxa"/>
            <w:vAlign w:val="center"/>
          </w:tcPr>
          <w:p w14:paraId="5C039134"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投标单位</w:t>
            </w:r>
          </w:p>
        </w:tc>
        <w:tc>
          <w:tcPr>
            <w:tcW w:w="900" w:type="dxa"/>
            <w:vAlign w:val="center"/>
          </w:tcPr>
          <w:p w14:paraId="0FE65F72"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专家1评分</w:t>
            </w:r>
          </w:p>
        </w:tc>
        <w:tc>
          <w:tcPr>
            <w:tcW w:w="1015" w:type="dxa"/>
            <w:vAlign w:val="center"/>
          </w:tcPr>
          <w:p w14:paraId="13E84CF1"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专家2评分</w:t>
            </w:r>
          </w:p>
        </w:tc>
        <w:tc>
          <w:tcPr>
            <w:tcW w:w="969" w:type="dxa"/>
            <w:vAlign w:val="center"/>
          </w:tcPr>
          <w:p w14:paraId="51DC79B0"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专家3评分</w:t>
            </w:r>
          </w:p>
        </w:tc>
        <w:tc>
          <w:tcPr>
            <w:tcW w:w="947" w:type="dxa"/>
            <w:vAlign w:val="center"/>
          </w:tcPr>
          <w:p w14:paraId="1235415D"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专家4评分</w:t>
            </w:r>
          </w:p>
        </w:tc>
        <w:tc>
          <w:tcPr>
            <w:tcW w:w="980" w:type="dxa"/>
            <w:vAlign w:val="center"/>
          </w:tcPr>
          <w:p w14:paraId="201939E5"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专家5评分</w:t>
            </w:r>
          </w:p>
        </w:tc>
        <w:tc>
          <w:tcPr>
            <w:tcW w:w="958" w:type="dxa"/>
            <w:vAlign w:val="center"/>
          </w:tcPr>
          <w:p w14:paraId="02CEC702" w14:textId="77777777" w:rsidR="00273755" w:rsidRPr="007B223C" w:rsidRDefault="00273755">
            <w:pPr>
              <w:widowControl/>
              <w:jc w:val="center"/>
              <w:rPr>
                <w:rFonts w:ascii="宋体" w:hAnsi="宋体" w:hint="eastAsia"/>
                <w:bCs/>
                <w:sz w:val="24"/>
                <w:szCs w:val="28"/>
              </w:rPr>
            </w:pPr>
          </w:p>
        </w:tc>
        <w:tc>
          <w:tcPr>
            <w:tcW w:w="912" w:type="dxa"/>
            <w:vAlign w:val="center"/>
          </w:tcPr>
          <w:p w14:paraId="51B54FC6" w14:textId="77777777" w:rsidR="00273755" w:rsidRPr="007B223C" w:rsidRDefault="00273755">
            <w:pPr>
              <w:widowControl/>
              <w:jc w:val="center"/>
              <w:rPr>
                <w:rFonts w:ascii="宋体" w:hAnsi="宋体" w:hint="eastAsia"/>
                <w:bCs/>
                <w:sz w:val="24"/>
                <w:szCs w:val="28"/>
              </w:rPr>
            </w:pPr>
          </w:p>
        </w:tc>
        <w:tc>
          <w:tcPr>
            <w:tcW w:w="3262" w:type="dxa"/>
            <w:vAlign w:val="center"/>
          </w:tcPr>
          <w:p w14:paraId="33C233AD"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本项得分（去掉一个最高分和一个最低分取算术平均值，得分保留两位小数）</w:t>
            </w:r>
          </w:p>
        </w:tc>
      </w:tr>
      <w:tr w:rsidR="007B223C" w:rsidRPr="007B223C" w14:paraId="477BAF58" w14:textId="77777777">
        <w:trPr>
          <w:trHeight w:val="816"/>
        </w:trPr>
        <w:tc>
          <w:tcPr>
            <w:tcW w:w="919" w:type="dxa"/>
            <w:vAlign w:val="center"/>
          </w:tcPr>
          <w:p w14:paraId="49F5E848" w14:textId="77777777" w:rsidR="00273755" w:rsidRPr="007B223C" w:rsidRDefault="00273755">
            <w:pPr>
              <w:widowControl/>
              <w:jc w:val="center"/>
              <w:rPr>
                <w:rFonts w:ascii="宋体" w:hAnsi="宋体" w:hint="eastAsia"/>
                <w:bCs/>
                <w:sz w:val="24"/>
                <w:szCs w:val="28"/>
              </w:rPr>
            </w:pPr>
          </w:p>
        </w:tc>
        <w:tc>
          <w:tcPr>
            <w:tcW w:w="3312" w:type="dxa"/>
            <w:vAlign w:val="center"/>
          </w:tcPr>
          <w:p w14:paraId="79DCEE17" w14:textId="77777777" w:rsidR="00273755" w:rsidRPr="007B223C" w:rsidRDefault="00273755">
            <w:pPr>
              <w:widowControl/>
              <w:jc w:val="center"/>
              <w:rPr>
                <w:rFonts w:ascii="宋体" w:hAnsi="宋体" w:hint="eastAsia"/>
                <w:bCs/>
                <w:sz w:val="24"/>
                <w:szCs w:val="28"/>
              </w:rPr>
            </w:pPr>
          </w:p>
        </w:tc>
        <w:tc>
          <w:tcPr>
            <w:tcW w:w="900" w:type="dxa"/>
            <w:vAlign w:val="center"/>
          </w:tcPr>
          <w:p w14:paraId="2BA6E3B0" w14:textId="77777777" w:rsidR="00273755" w:rsidRPr="007B223C" w:rsidRDefault="00273755">
            <w:pPr>
              <w:widowControl/>
              <w:jc w:val="center"/>
              <w:rPr>
                <w:rFonts w:ascii="宋体" w:hAnsi="宋体" w:hint="eastAsia"/>
                <w:bCs/>
                <w:sz w:val="24"/>
                <w:szCs w:val="28"/>
              </w:rPr>
            </w:pPr>
          </w:p>
        </w:tc>
        <w:tc>
          <w:tcPr>
            <w:tcW w:w="1015" w:type="dxa"/>
            <w:vAlign w:val="center"/>
          </w:tcPr>
          <w:p w14:paraId="3C79B02D" w14:textId="77777777" w:rsidR="00273755" w:rsidRPr="007B223C" w:rsidRDefault="00273755">
            <w:pPr>
              <w:widowControl/>
              <w:jc w:val="center"/>
              <w:rPr>
                <w:rFonts w:ascii="宋体" w:hAnsi="宋体" w:hint="eastAsia"/>
                <w:bCs/>
                <w:sz w:val="24"/>
                <w:szCs w:val="28"/>
              </w:rPr>
            </w:pPr>
          </w:p>
        </w:tc>
        <w:tc>
          <w:tcPr>
            <w:tcW w:w="969" w:type="dxa"/>
            <w:vAlign w:val="center"/>
          </w:tcPr>
          <w:p w14:paraId="23689500" w14:textId="77777777" w:rsidR="00273755" w:rsidRPr="007B223C" w:rsidRDefault="00273755">
            <w:pPr>
              <w:widowControl/>
              <w:jc w:val="center"/>
              <w:rPr>
                <w:rFonts w:ascii="宋体" w:hAnsi="宋体" w:hint="eastAsia"/>
                <w:bCs/>
                <w:sz w:val="24"/>
                <w:szCs w:val="28"/>
              </w:rPr>
            </w:pPr>
          </w:p>
        </w:tc>
        <w:tc>
          <w:tcPr>
            <w:tcW w:w="947" w:type="dxa"/>
            <w:vAlign w:val="center"/>
          </w:tcPr>
          <w:p w14:paraId="7E28F4FE" w14:textId="77777777" w:rsidR="00273755" w:rsidRPr="007B223C" w:rsidRDefault="00273755">
            <w:pPr>
              <w:widowControl/>
              <w:jc w:val="center"/>
              <w:rPr>
                <w:rFonts w:ascii="宋体" w:hAnsi="宋体" w:hint="eastAsia"/>
                <w:bCs/>
                <w:sz w:val="24"/>
                <w:szCs w:val="28"/>
              </w:rPr>
            </w:pPr>
          </w:p>
        </w:tc>
        <w:tc>
          <w:tcPr>
            <w:tcW w:w="980" w:type="dxa"/>
            <w:vAlign w:val="center"/>
          </w:tcPr>
          <w:p w14:paraId="044BA5DE" w14:textId="77777777" w:rsidR="00273755" w:rsidRPr="007B223C" w:rsidRDefault="00273755">
            <w:pPr>
              <w:widowControl/>
              <w:jc w:val="center"/>
              <w:rPr>
                <w:rFonts w:ascii="宋体" w:hAnsi="宋体" w:hint="eastAsia"/>
                <w:bCs/>
                <w:sz w:val="24"/>
                <w:szCs w:val="28"/>
              </w:rPr>
            </w:pPr>
          </w:p>
        </w:tc>
        <w:tc>
          <w:tcPr>
            <w:tcW w:w="958" w:type="dxa"/>
            <w:vAlign w:val="center"/>
          </w:tcPr>
          <w:p w14:paraId="6526F735" w14:textId="77777777" w:rsidR="00273755" w:rsidRPr="007B223C" w:rsidRDefault="00273755">
            <w:pPr>
              <w:widowControl/>
              <w:jc w:val="center"/>
              <w:rPr>
                <w:rFonts w:ascii="宋体" w:hAnsi="宋体" w:hint="eastAsia"/>
                <w:bCs/>
                <w:sz w:val="24"/>
                <w:szCs w:val="28"/>
              </w:rPr>
            </w:pPr>
          </w:p>
        </w:tc>
        <w:tc>
          <w:tcPr>
            <w:tcW w:w="912" w:type="dxa"/>
            <w:vAlign w:val="center"/>
          </w:tcPr>
          <w:p w14:paraId="22E6A9FC" w14:textId="77777777" w:rsidR="00273755" w:rsidRPr="007B223C" w:rsidRDefault="00273755">
            <w:pPr>
              <w:widowControl/>
              <w:jc w:val="center"/>
              <w:rPr>
                <w:rFonts w:ascii="宋体" w:hAnsi="宋体" w:hint="eastAsia"/>
                <w:bCs/>
                <w:sz w:val="24"/>
                <w:szCs w:val="28"/>
              </w:rPr>
            </w:pPr>
          </w:p>
        </w:tc>
        <w:tc>
          <w:tcPr>
            <w:tcW w:w="3262" w:type="dxa"/>
            <w:vAlign w:val="center"/>
          </w:tcPr>
          <w:p w14:paraId="0613FA73" w14:textId="77777777" w:rsidR="00273755" w:rsidRPr="007B223C" w:rsidRDefault="00273755">
            <w:pPr>
              <w:widowControl/>
              <w:jc w:val="center"/>
              <w:rPr>
                <w:rFonts w:ascii="宋体" w:hAnsi="宋体" w:hint="eastAsia"/>
                <w:bCs/>
                <w:sz w:val="24"/>
                <w:szCs w:val="28"/>
              </w:rPr>
            </w:pPr>
          </w:p>
        </w:tc>
      </w:tr>
      <w:tr w:rsidR="007B223C" w:rsidRPr="007B223C" w14:paraId="415F5250" w14:textId="77777777">
        <w:trPr>
          <w:trHeight w:val="816"/>
        </w:trPr>
        <w:tc>
          <w:tcPr>
            <w:tcW w:w="919" w:type="dxa"/>
            <w:vAlign w:val="center"/>
          </w:tcPr>
          <w:p w14:paraId="6F02AB31" w14:textId="77777777" w:rsidR="00273755" w:rsidRPr="007B223C" w:rsidRDefault="00273755">
            <w:pPr>
              <w:widowControl/>
              <w:jc w:val="center"/>
              <w:rPr>
                <w:rFonts w:ascii="宋体" w:hAnsi="宋体" w:hint="eastAsia"/>
                <w:bCs/>
                <w:sz w:val="24"/>
                <w:szCs w:val="28"/>
              </w:rPr>
            </w:pPr>
          </w:p>
        </w:tc>
        <w:tc>
          <w:tcPr>
            <w:tcW w:w="3312" w:type="dxa"/>
            <w:vAlign w:val="center"/>
          </w:tcPr>
          <w:p w14:paraId="546E6A0A" w14:textId="77777777" w:rsidR="00273755" w:rsidRPr="007B223C" w:rsidRDefault="00273755">
            <w:pPr>
              <w:widowControl/>
              <w:jc w:val="center"/>
              <w:rPr>
                <w:rFonts w:ascii="宋体" w:hAnsi="宋体" w:hint="eastAsia"/>
                <w:bCs/>
                <w:sz w:val="24"/>
                <w:szCs w:val="28"/>
              </w:rPr>
            </w:pPr>
          </w:p>
        </w:tc>
        <w:tc>
          <w:tcPr>
            <w:tcW w:w="900" w:type="dxa"/>
            <w:vAlign w:val="center"/>
          </w:tcPr>
          <w:p w14:paraId="2AE6E98F" w14:textId="77777777" w:rsidR="00273755" w:rsidRPr="007B223C" w:rsidRDefault="00273755">
            <w:pPr>
              <w:widowControl/>
              <w:jc w:val="center"/>
              <w:rPr>
                <w:rFonts w:ascii="宋体" w:hAnsi="宋体" w:hint="eastAsia"/>
                <w:bCs/>
                <w:sz w:val="24"/>
                <w:szCs w:val="28"/>
              </w:rPr>
            </w:pPr>
          </w:p>
        </w:tc>
        <w:tc>
          <w:tcPr>
            <w:tcW w:w="1015" w:type="dxa"/>
            <w:vAlign w:val="center"/>
          </w:tcPr>
          <w:p w14:paraId="779AEA50" w14:textId="77777777" w:rsidR="00273755" w:rsidRPr="007B223C" w:rsidRDefault="00273755">
            <w:pPr>
              <w:widowControl/>
              <w:jc w:val="center"/>
              <w:rPr>
                <w:rFonts w:ascii="宋体" w:hAnsi="宋体" w:hint="eastAsia"/>
                <w:bCs/>
                <w:sz w:val="24"/>
                <w:szCs w:val="28"/>
              </w:rPr>
            </w:pPr>
          </w:p>
        </w:tc>
        <w:tc>
          <w:tcPr>
            <w:tcW w:w="969" w:type="dxa"/>
            <w:vAlign w:val="center"/>
          </w:tcPr>
          <w:p w14:paraId="0D1BF753" w14:textId="77777777" w:rsidR="00273755" w:rsidRPr="007B223C" w:rsidRDefault="00273755">
            <w:pPr>
              <w:widowControl/>
              <w:jc w:val="center"/>
              <w:rPr>
                <w:rFonts w:ascii="宋体" w:hAnsi="宋体" w:hint="eastAsia"/>
                <w:bCs/>
                <w:sz w:val="24"/>
                <w:szCs w:val="28"/>
              </w:rPr>
            </w:pPr>
          </w:p>
        </w:tc>
        <w:tc>
          <w:tcPr>
            <w:tcW w:w="947" w:type="dxa"/>
            <w:vAlign w:val="center"/>
          </w:tcPr>
          <w:p w14:paraId="04EBF32A" w14:textId="77777777" w:rsidR="00273755" w:rsidRPr="007B223C" w:rsidRDefault="00273755">
            <w:pPr>
              <w:widowControl/>
              <w:jc w:val="center"/>
              <w:rPr>
                <w:rFonts w:ascii="宋体" w:hAnsi="宋体" w:hint="eastAsia"/>
                <w:bCs/>
                <w:sz w:val="24"/>
                <w:szCs w:val="28"/>
              </w:rPr>
            </w:pPr>
          </w:p>
        </w:tc>
        <w:tc>
          <w:tcPr>
            <w:tcW w:w="980" w:type="dxa"/>
            <w:vAlign w:val="center"/>
          </w:tcPr>
          <w:p w14:paraId="6ADC34B9" w14:textId="77777777" w:rsidR="00273755" w:rsidRPr="007B223C" w:rsidRDefault="00273755">
            <w:pPr>
              <w:widowControl/>
              <w:jc w:val="center"/>
              <w:rPr>
                <w:rFonts w:ascii="宋体" w:hAnsi="宋体" w:hint="eastAsia"/>
                <w:bCs/>
                <w:sz w:val="24"/>
                <w:szCs w:val="28"/>
              </w:rPr>
            </w:pPr>
          </w:p>
        </w:tc>
        <w:tc>
          <w:tcPr>
            <w:tcW w:w="958" w:type="dxa"/>
            <w:vAlign w:val="center"/>
          </w:tcPr>
          <w:p w14:paraId="1CDF8C54" w14:textId="77777777" w:rsidR="00273755" w:rsidRPr="007B223C" w:rsidRDefault="00273755">
            <w:pPr>
              <w:widowControl/>
              <w:jc w:val="center"/>
              <w:rPr>
                <w:rFonts w:ascii="宋体" w:hAnsi="宋体" w:hint="eastAsia"/>
                <w:bCs/>
                <w:sz w:val="24"/>
                <w:szCs w:val="28"/>
              </w:rPr>
            </w:pPr>
          </w:p>
        </w:tc>
        <w:tc>
          <w:tcPr>
            <w:tcW w:w="912" w:type="dxa"/>
            <w:vAlign w:val="center"/>
          </w:tcPr>
          <w:p w14:paraId="47173461" w14:textId="77777777" w:rsidR="00273755" w:rsidRPr="007B223C" w:rsidRDefault="00273755">
            <w:pPr>
              <w:widowControl/>
              <w:jc w:val="center"/>
              <w:rPr>
                <w:rFonts w:ascii="宋体" w:hAnsi="宋体" w:hint="eastAsia"/>
                <w:bCs/>
                <w:sz w:val="24"/>
                <w:szCs w:val="28"/>
              </w:rPr>
            </w:pPr>
          </w:p>
        </w:tc>
        <w:tc>
          <w:tcPr>
            <w:tcW w:w="3262" w:type="dxa"/>
            <w:vAlign w:val="center"/>
          </w:tcPr>
          <w:p w14:paraId="60413A1D" w14:textId="77777777" w:rsidR="00273755" w:rsidRPr="007B223C" w:rsidRDefault="00273755">
            <w:pPr>
              <w:widowControl/>
              <w:jc w:val="center"/>
              <w:rPr>
                <w:rFonts w:ascii="宋体" w:hAnsi="宋体" w:hint="eastAsia"/>
                <w:bCs/>
                <w:sz w:val="24"/>
                <w:szCs w:val="28"/>
              </w:rPr>
            </w:pPr>
          </w:p>
        </w:tc>
      </w:tr>
      <w:tr w:rsidR="007B223C" w:rsidRPr="007B223C" w14:paraId="39568A98" w14:textId="77777777">
        <w:trPr>
          <w:trHeight w:val="816"/>
        </w:trPr>
        <w:tc>
          <w:tcPr>
            <w:tcW w:w="919" w:type="dxa"/>
            <w:vAlign w:val="center"/>
          </w:tcPr>
          <w:p w14:paraId="00E5907F" w14:textId="77777777" w:rsidR="00273755" w:rsidRPr="007B223C" w:rsidRDefault="00273755">
            <w:pPr>
              <w:widowControl/>
              <w:jc w:val="center"/>
              <w:rPr>
                <w:rFonts w:ascii="宋体" w:hAnsi="宋体" w:hint="eastAsia"/>
                <w:bCs/>
                <w:sz w:val="24"/>
                <w:szCs w:val="28"/>
              </w:rPr>
            </w:pPr>
          </w:p>
        </w:tc>
        <w:tc>
          <w:tcPr>
            <w:tcW w:w="3312" w:type="dxa"/>
            <w:vAlign w:val="center"/>
          </w:tcPr>
          <w:p w14:paraId="01E50BEB" w14:textId="77777777" w:rsidR="00273755" w:rsidRPr="007B223C" w:rsidRDefault="00273755">
            <w:pPr>
              <w:widowControl/>
              <w:jc w:val="center"/>
              <w:rPr>
                <w:rFonts w:ascii="宋体" w:hAnsi="宋体" w:hint="eastAsia"/>
                <w:bCs/>
                <w:sz w:val="24"/>
                <w:szCs w:val="28"/>
              </w:rPr>
            </w:pPr>
          </w:p>
        </w:tc>
        <w:tc>
          <w:tcPr>
            <w:tcW w:w="900" w:type="dxa"/>
            <w:vAlign w:val="center"/>
          </w:tcPr>
          <w:p w14:paraId="4B06D731" w14:textId="77777777" w:rsidR="00273755" w:rsidRPr="007B223C" w:rsidRDefault="00273755">
            <w:pPr>
              <w:widowControl/>
              <w:jc w:val="center"/>
              <w:rPr>
                <w:rFonts w:ascii="宋体" w:hAnsi="宋体" w:hint="eastAsia"/>
                <w:bCs/>
                <w:sz w:val="24"/>
                <w:szCs w:val="28"/>
              </w:rPr>
            </w:pPr>
          </w:p>
        </w:tc>
        <w:tc>
          <w:tcPr>
            <w:tcW w:w="1015" w:type="dxa"/>
            <w:vAlign w:val="center"/>
          </w:tcPr>
          <w:p w14:paraId="607A4734" w14:textId="77777777" w:rsidR="00273755" w:rsidRPr="007B223C" w:rsidRDefault="00273755">
            <w:pPr>
              <w:widowControl/>
              <w:jc w:val="center"/>
              <w:rPr>
                <w:rFonts w:ascii="宋体" w:hAnsi="宋体" w:hint="eastAsia"/>
                <w:bCs/>
                <w:sz w:val="24"/>
                <w:szCs w:val="28"/>
              </w:rPr>
            </w:pPr>
          </w:p>
        </w:tc>
        <w:tc>
          <w:tcPr>
            <w:tcW w:w="969" w:type="dxa"/>
            <w:vAlign w:val="center"/>
          </w:tcPr>
          <w:p w14:paraId="4E0A83A9" w14:textId="77777777" w:rsidR="00273755" w:rsidRPr="007B223C" w:rsidRDefault="00273755">
            <w:pPr>
              <w:widowControl/>
              <w:jc w:val="center"/>
              <w:rPr>
                <w:rFonts w:ascii="宋体" w:hAnsi="宋体" w:hint="eastAsia"/>
                <w:bCs/>
                <w:sz w:val="24"/>
                <w:szCs w:val="28"/>
              </w:rPr>
            </w:pPr>
          </w:p>
        </w:tc>
        <w:tc>
          <w:tcPr>
            <w:tcW w:w="947" w:type="dxa"/>
            <w:vAlign w:val="center"/>
          </w:tcPr>
          <w:p w14:paraId="0469C835" w14:textId="77777777" w:rsidR="00273755" w:rsidRPr="007B223C" w:rsidRDefault="00273755">
            <w:pPr>
              <w:widowControl/>
              <w:jc w:val="center"/>
              <w:rPr>
                <w:rFonts w:ascii="宋体" w:hAnsi="宋体" w:hint="eastAsia"/>
                <w:bCs/>
                <w:sz w:val="24"/>
                <w:szCs w:val="28"/>
              </w:rPr>
            </w:pPr>
          </w:p>
        </w:tc>
        <w:tc>
          <w:tcPr>
            <w:tcW w:w="980" w:type="dxa"/>
            <w:vAlign w:val="center"/>
          </w:tcPr>
          <w:p w14:paraId="69325C9D" w14:textId="77777777" w:rsidR="00273755" w:rsidRPr="007B223C" w:rsidRDefault="00273755">
            <w:pPr>
              <w:widowControl/>
              <w:jc w:val="center"/>
              <w:rPr>
                <w:rFonts w:ascii="宋体" w:hAnsi="宋体" w:hint="eastAsia"/>
                <w:bCs/>
                <w:sz w:val="24"/>
                <w:szCs w:val="28"/>
              </w:rPr>
            </w:pPr>
          </w:p>
        </w:tc>
        <w:tc>
          <w:tcPr>
            <w:tcW w:w="958" w:type="dxa"/>
            <w:vAlign w:val="center"/>
          </w:tcPr>
          <w:p w14:paraId="4C17D830" w14:textId="77777777" w:rsidR="00273755" w:rsidRPr="007B223C" w:rsidRDefault="00273755">
            <w:pPr>
              <w:widowControl/>
              <w:jc w:val="center"/>
              <w:rPr>
                <w:rFonts w:ascii="宋体" w:hAnsi="宋体" w:hint="eastAsia"/>
                <w:bCs/>
                <w:sz w:val="24"/>
                <w:szCs w:val="28"/>
              </w:rPr>
            </w:pPr>
          </w:p>
        </w:tc>
        <w:tc>
          <w:tcPr>
            <w:tcW w:w="912" w:type="dxa"/>
            <w:vAlign w:val="center"/>
          </w:tcPr>
          <w:p w14:paraId="49CD8B85" w14:textId="77777777" w:rsidR="00273755" w:rsidRPr="007B223C" w:rsidRDefault="00273755">
            <w:pPr>
              <w:widowControl/>
              <w:jc w:val="center"/>
              <w:rPr>
                <w:rFonts w:ascii="宋体" w:hAnsi="宋体" w:hint="eastAsia"/>
                <w:bCs/>
                <w:sz w:val="24"/>
                <w:szCs w:val="28"/>
              </w:rPr>
            </w:pPr>
          </w:p>
        </w:tc>
        <w:tc>
          <w:tcPr>
            <w:tcW w:w="3262" w:type="dxa"/>
            <w:vAlign w:val="center"/>
          </w:tcPr>
          <w:p w14:paraId="6D6E3E3D" w14:textId="77777777" w:rsidR="00273755" w:rsidRPr="007B223C" w:rsidRDefault="00273755">
            <w:pPr>
              <w:widowControl/>
              <w:jc w:val="center"/>
              <w:rPr>
                <w:rFonts w:ascii="宋体" w:hAnsi="宋体" w:hint="eastAsia"/>
                <w:bCs/>
                <w:sz w:val="24"/>
                <w:szCs w:val="28"/>
              </w:rPr>
            </w:pPr>
          </w:p>
        </w:tc>
      </w:tr>
      <w:tr w:rsidR="007B223C" w:rsidRPr="007B223C" w14:paraId="27E53447" w14:textId="77777777">
        <w:trPr>
          <w:trHeight w:val="816"/>
        </w:trPr>
        <w:tc>
          <w:tcPr>
            <w:tcW w:w="919" w:type="dxa"/>
            <w:vAlign w:val="center"/>
          </w:tcPr>
          <w:p w14:paraId="480FBA5E" w14:textId="77777777" w:rsidR="00273755" w:rsidRPr="007B223C" w:rsidRDefault="00273755">
            <w:pPr>
              <w:widowControl/>
              <w:jc w:val="center"/>
              <w:rPr>
                <w:rFonts w:ascii="宋体" w:hAnsi="宋体" w:hint="eastAsia"/>
                <w:bCs/>
                <w:sz w:val="24"/>
                <w:szCs w:val="28"/>
              </w:rPr>
            </w:pPr>
          </w:p>
        </w:tc>
        <w:tc>
          <w:tcPr>
            <w:tcW w:w="3312" w:type="dxa"/>
            <w:vAlign w:val="center"/>
          </w:tcPr>
          <w:p w14:paraId="1E6D7720" w14:textId="77777777" w:rsidR="00273755" w:rsidRPr="007B223C" w:rsidRDefault="00273755">
            <w:pPr>
              <w:widowControl/>
              <w:jc w:val="center"/>
              <w:rPr>
                <w:rFonts w:ascii="宋体" w:hAnsi="宋体" w:hint="eastAsia"/>
                <w:bCs/>
                <w:sz w:val="24"/>
                <w:szCs w:val="28"/>
              </w:rPr>
            </w:pPr>
          </w:p>
        </w:tc>
        <w:tc>
          <w:tcPr>
            <w:tcW w:w="900" w:type="dxa"/>
            <w:vAlign w:val="center"/>
          </w:tcPr>
          <w:p w14:paraId="687FCB55" w14:textId="77777777" w:rsidR="00273755" w:rsidRPr="007B223C" w:rsidRDefault="00273755">
            <w:pPr>
              <w:widowControl/>
              <w:jc w:val="center"/>
              <w:rPr>
                <w:rFonts w:ascii="宋体" w:hAnsi="宋体" w:hint="eastAsia"/>
                <w:bCs/>
                <w:sz w:val="24"/>
                <w:szCs w:val="28"/>
              </w:rPr>
            </w:pPr>
          </w:p>
        </w:tc>
        <w:tc>
          <w:tcPr>
            <w:tcW w:w="1015" w:type="dxa"/>
            <w:vAlign w:val="center"/>
          </w:tcPr>
          <w:p w14:paraId="09A86B60" w14:textId="77777777" w:rsidR="00273755" w:rsidRPr="007B223C" w:rsidRDefault="00273755">
            <w:pPr>
              <w:widowControl/>
              <w:jc w:val="center"/>
              <w:rPr>
                <w:rFonts w:ascii="宋体" w:hAnsi="宋体" w:hint="eastAsia"/>
                <w:bCs/>
                <w:sz w:val="24"/>
                <w:szCs w:val="28"/>
              </w:rPr>
            </w:pPr>
          </w:p>
        </w:tc>
        <w:tc>
          <w:tcPr>
            <w:tcW w:w="969" w:type="dxa"/>
            <w:vAlign w:val="center"/>
          </w:tcPr>
          <w:p w14:paraId="1D2C0025" w14:textId="77777777" w:rsidR="00273755" w:rsidRPr="007B223C" w:rsidRDefault="00273755">
            <w:pPr>
              <w:widowControl/>
              <w:jc w:val="center"/>
              <w:rPr>
                <w:rFonts w:ascii="宋体" w:hAnsi="宋体" w:hint="eastAsia"/>
                <w:bCs/>
                <w:sz w:val="24"/>
                <w:szCs w:val="28"/>
              </w:rPr>
            </w:pPr>
          </w:p>
        </w:tc>
        <w:tc>
          <w:tcPr>
            <w:tcW w:w="947" w:type="dxa"/>
            <w:vAlign w:val="center"/>
          </w:tcPr>
          <w:p w14:paraId="3C0E3CBF" w14:textId="77777777" w:rsidR="00273755" w:rsidRPr="007B223C" w:rsidRDefault="00273755">
            <w:pPr>
              <w:widowControl/>
              <w:jc w:val="center"/>
              <w:rPr>
                <w:rFonts w:ascii="宋体" w:hAnsi="宋体" w:hint="eastAsia"/>
                <w:bCs/>
                <w:sz w:val="24"/>
                <w:szCs w:val="28"/>
              </w:rPr>
            </w:pPr>
          </w:p>
        </w:tc>
        <w:tc>
          <w:tcPr>
            <w:tcW w:w="980" w:type="dxa"/>
            <w:vAlign w:val="center"/>
          </w:tcPr>
          <w:p w14:paraId="093D32CC" w14:textId="77777777" w:rsidR="00273755" w:rsidRPr="007B223C" w:rsidRDefault="00273755">
            <w:pPr>
              <w:widowControl/>
              <w:jc w:val="center"/>
              <w:rPr>
                <w:rFonts w:ascii="宋体" w:hAnsi="宋体" w:hint="eastAsia"/>
                <w:bCs/>
                <w:sz w:val="24"/>
                <w:szCs w:val="28"/>
              </w:rPr>
            </w:pPr>
          </w:p>
        </w:tc>
        <w:tc>
          <w:tcPr>
            <w:tcW w:w="958" w:type="dxa"/>
            <w:vAlign w:val="center"/>
          </w:tcPr>
          <w:p w14:paraId="0BD2738F" w14:textId="77777777" w:rsidR="00273755" w:rsidRPr="007B223C" w:rsidRDefault="00273755">
            <w:pPr>
              <w:widowControl/>
              <w:jc w:val="center"/>
              <w:rPr>
                <w:rFonts w:ascii="宋体" w:hAnsi="宋体" w:hint="eastAsia"/>
                <w:bCs/>
                <w:sz w:val="24"/>
                <w:szCs w:val="28"/>
              </w:rPr>
            </w:pPr>
          </w:p>
        </w:tc>
        <w:tc>
          <w:tcPr>
            <w:tcW w:w="912" w:type="dxa"/>
            <w:vAlign w:val="center"/>
          </w:tcPr>
          <w:p w14:paraId="23A7F850" w14:textId="77777777" w:rsidR="00273755" w:rsidRPr="007B223C" w:rsidRDefault="00273755">
            <w:pPr>
              <w:widowControl/>
              <w:jc w:val="center"/>
              <w:rPr>
                <w:rFonts w:ascii="宋体" w:hAnsi="宋体" w:hint="eastAsia"/>
                <w:bCs/>
                <w:sz w:val="24"/>
                <w:szCs w:val="28"/>
              </w:rPr>
            </w:pPr>
          </w:p>
        </w:tc>
        <w:tc>
          <w:tcPr>
            <w:tcW w:w="3262" w:type="dxa"/>
            <w:vAlign w:val="center"/>
          </w:tcPr>
          <w:p w14:paraId="7DEDD3D9" w14:textId="77777777" w:rsidR="00273755" w:rsidRPr="007B223C" w:rsidRDefault="00273755">
            <w:pPr>
              <w:widowControl/>
              <w:jc w:val="center"/>
              <w:rPr>
                <w:rFonts w:ascii="宋体" w:hAnsi="宋体" w:hint="eastAsia"/>
                <w:bCs/>
                <w:sz w:val="24"/>
                <w:szCs w:val="28"/>
              </w:rPr>
            </w:pPr>
          </w:p>
        </w:tc>
      </w:tr>
      <w:tr w:rsidR="00273755" w:rsidRPr="007B223C" w14:paraId="391465C3" w14:textId="77777777">
        <w:trPr>
          <w:trHeight w:val="816"/>
        </w:trPr>
        <w:tc>
          <w:tcPr>
            <w:tcW w:w="919" w:type="dxa"/>
            <w:vAlign w:val="center"/>
          </w:tcPr>
          <w:p w14:paraId="1F1358CB" w14:textId="77777777" w:rsidR="00273755" w:rsidRPr="007B223C" w:rsidRDefault="00273755">
            <w:pPr>
              <w:widowControl/>
              <w:jc w:val="center"/>
              <w:rPr>
                <w:rFonts w:ascii="宋体" w:hAnsi="宋体" w:hint="eastAsia"/>
                <w:bCs/>
                <w:sz w:val="24"/>
                <w:szCs w:val="28"/>
              </w:rPr>
            </w:pPr>
          </w:p>
        </w:tc>
        <w:tc>
          <w:tcPr>
            <w:tcW w:w="3312" w:type="dxa"/>
            <w:vAlign w:val="center"/>
          </w:tcPr>
          <w:p w14:paraId="444224C9" w14:textId="77777777" w:rsidR="00273755" w:rsidRPr="007B223C" w:rsidRDefault="00273755">
            <w:pPr>
              <w:widowControl/>
              <w:jc w:val="center"/>
              <w:rPr>
                <w:rFonts w:ascii="宋体" w:hAnsi="宋体" w:hint="eastAsia"/>
                <w:bCs/>
                <w:sz w:val="24"/>
                <w:szCs w:val="28"/>
              </w:rPr>
            </w:pPr>
          </w:p>
        </w:tc>
        <w:tc>
          <w:tcPr>
            <w:tcW w:w="900" w:type="dxa"/>
            <w:vAlign w:val="center"/>
          </w:tcPr>
          <w:p w14:paraId="3889FFF9" w14:textId="77777777" w:rsidR="00273755" w:rsidRPr="007B223C" w:rsidRDefault="00273755">
            <w:pPr>
              <w:widowControl/>
              <w:jc w:val="center"/>
              <w:rPr>
                <w:rFonts w:ascii="宋体" w:hAnsi="宋体" w:hint="eastAsia"/>
                <w:bCs/>
                <w:sz w:val="24"/>
                <w:szCs w:val="28"/>
              </w:rPr>
            </w:pPr>
          </w:p>
        </w:tc>
        <w:tc>
          <w:tcPr>
            <w:tcW w:w="1015" w:type="dxa"/>
            <w:vAlign w:val="center"/>
          </w:tcPr>
          <w:p w14:paraId="212DBBD7" w14:textId="77777777" w:rsidR="00273755" w:rsidRPr="007B223C" w:rsidRDefault="00273755">
            <w:pPr>
              <w:widowControl/>
              <w:jc w:val="center"/>
              <w:rPr>
                <w:rFonts w:ascii="宋体" w:hAnsi="宋体" w:hint="eastAsia"/>
                <w:bCs/>
                <w:sz w:val="24"/>
                <w:szCs w:val="28"/>
              </w:rPr>
            </w:pPr>
          </w:p>
        </w:tc>
        <w:tc>
          <w:tcPr>
            <w:tcW w:w="969" w:type="dxa"/>
            <w:vAlign w:val="center"/>
          </w:tcPr>
          <w:p w14:paraId="728BEC69" w14:textId="77777777" w:rsidR="00273755" w:rsidRPr="007B223C" w:rsidRDefault="00273755">
            <w:pPr>
              <w:widowControl/>
              <w:jc w:val="center"/>
              <w:rPr>
                <w:rFonts w:ascii="宋体" w:hAnsi="宋体" w:hint="eastAsia"/>
                <w:bCs/>
                <w:sz w:val="24"/>
                <w:szCs w:val="28"/>
              </w:rPr>
            </w:pPr>
          </w:p>
        </w:tc>
        <w:tc>
          <w:tcPr>
            <w:tcW w:w="947" w:type="dxa"/>
            <w:vAlign w:val="center"/>
          </w:tcPr>
          <w:p w14:paraId="7CF97905" w14:textId="77777777" w:rsidR="00273755" w:rsidRPr="007B223C" w:rsidRDefault="00273755">
            <w:pPr>
              <w:widowControl/>
              <w:jc w:val="center"/>
              <w:rPr>
                <w:rFonts w:ascii="宋体" w:hAnsi="宋体" w:hint="eastAsia"/>
                <w:bCs/>
                <w:sz w:val="24"/>
                <w:szCs w:val="28"/>
              </w:rPr>
            </w:pPr>
          </w:p>
        </w:tc>
        <w:tc>
          <w:tcPr>
            <w:tcW w:w="980" w:type="dxa"/>
            <w:vAlign w:val="center"/>
          </w:tcPr>
          <w:p w14:paraId="09A49ED8" w14:textId="77777777" w:rsidR="00273755" w:rsidRPr="007B223C" w:rsidRDefault="00273755">
            <w:pPr>
              <w:widowControl/>
              <w:jc w:val="center"/>
              <w:rPr>
                <w:rFonts w:ascii="宋体" w:hAnsi="宋体" w:hint="eastAsia"/>
                <w:bCs/>
                <w:sz w:val="24"/>
                <w:szCs w:val="28"/>
              </w:rPr>
            </w:pPr>
          </w:p>
        </w:tc>
        <w:tc>
          <w:tcPr>
            <w:tcW w:w="958" w:type="dxa"/>
            <w:vAlign w:val="center"/>
          </w:tcPr>
          <w:p w14:paraId="0B6E78D9" w14:textId="77777777" w:rsidR="00273755" w:rsidRPr="007B223C" w:rsidRDefault="00273755">
            <w:pPr>
              <w:widowControl/>
              <w:jc w:val="center"/>
              <w:rPr>
                <w:rFonts w:ascii="宋体" w:hAnsi="宋体" w:hint="eastAsia"/>
                <w:bCs/>
                <w:sz w:val="24"/>
                <w:szCs w:val="28"/>
              </w:rPr>
            </w:pPr>
          </w:p>
        </w:tc>
        <w:tc>
          <w:tcPr>
            <w:tcW w:w="912" w:type="dxa"/>
            <w:vAlign w:val="center"/>
          </w:tcPr>
          <w:p w14:paraId="281ECF09" w14:textId="77777777" w:rsidR="00273755" w:rsidRPr="007B223C" w:rsidRDefault="00273755">
            <w:pPr>
              <w:widowControl/>
              <w:jc w:val="center"/>
              <w:rPr>
                <w:rFonts w:ascii="宋体" w:hAnsi="宋体" w:hint="eastAsia"/>
                <w:bCs/>
                <w:sz w:val="24"/>
                <w:szCs w:val="28"/>
              </w:rPr>
            </w:pPr>
          </w:p>
        </w:tc>
        <w:tc>
          <w:tcPr>
            <w:tcW w:w="3262" w:type="dxa"/>
            <w:vAlign w:val="center"/>
          </w:tcPr>
          <w:p w14:paraId="40F95A92" w14:textId="77777777" w:rsidR="00273755" w:rsidRPr="007B223C" w:rsidRDefault="00273755">
            <w:pPr>
              <w:widowControl/>
              <w:jc w:val="center"/>
              <w:rPr>
                <w:rFonts w:ascii="宋体" w:hAnsi="宋体" w:hint="eastAsia"/>
                <w:bCs/>
                <w:sz w:val="24"/>
                <w:szCs w:val="28"/>
              </w:rPr>
            </w:pPr>
          </w:p>
        </w:tc>
      </w:tr>
    </w:tbl>
    <w:p w14:paraId="5E90B1B2" w14:textId="77777777" w:rsidR="00273755" w:rsidRPr="007B223C" w:rsidRDefault="00273755">
      <w:pPr>
        <w:widowControl/>
        <w:jc w:val="left"/>
        <w:rPr>
          <w:rFonts w:ascii="宋体" w:hAnsi="宋体" w:hint="eastAsia"/>
          <w:bCs/>
          <w:sz w:val="24"/>
          <w:szCs w:val="28"/>
        </w:rPr>
      </w:pPr>
    </w:p>
    <w:p w14:paraId="6FFDDAEB" w14:textId="77777777" w:rsidR="00273755" w:rsidRPr="007B223C" w:rsidRDefault="002C4831">
      <w:pPr>
        <w:widowControl/>
        <w:jc w:val="left"/>
        <w:rPr>
          <w:rFonts w:ascii="宋体" w:hAnsi="宋体" w:hint="eastAsia"/>
          <w:bCs/>
          <w:sz w:val="24"/>
          <w:szCs w:val="24"/>
        </w:rPr>
      </w:pPr>
      <w:r w:rsidRPr="007B223C">
        <w:rPr>
          <w:rFonts w:ascii="宋体" w:hAnsi="宋体" w:hint="eastAsia"/>
          <w:bCs/>
          <w:sz w:val="24"/>
          <w:szCs w:val="24"/>
        </w:rPr>
        <w:t>评委主任签名：</w:t>
      </w:r>
    </w:p>
    <w:p w14:paraId="78C460BB" w14:textId="77777777" w:rsidR="00273755" w:rsidRPr="007B223C" w:rsidRDefault="002C4831">
      <w:pPr>
        <w:widowControl/>
        <w:jc w:val="left"/>
        <w:rPr>
          <w:rFonts w:ascii="宋体" w:hAnsi="宋体" w:hint="eastAsia"/>
          <w:bCs/>
          <w:sz w:val="24"/>
          <w:szCs w:val="24"/>
        </w:rPr>
      </w:pPr>
      <w:r w:rsidRPr="007B223C">
        <w:rPr>
          <w:rFonts w:ascii="宋体" w:hAnsi="宋体" w:hint="eastAsia"/>
          <w:bCs/>
          <w:sz w:val="24"/>
          <w:szCs w:val="24"/>
        </w:rPr>
        <w:t>评委成员签名：</w:t>
      </w:r>
    </w:p>
    <w:p w14:paraId="20BFCD69" w14:textId="77777777" w:rsidR="00273755" w:rsidRPr="007B223C" w:rsidRDefault="002C4831">
      <w:pPr>
        <w:rPr>
          <w:sz w:val="24"/>
          <w:szCs w:val="24"/>
        </w:rPr>
        <w:sectPr w:rsidR="00273755" w:rsidRPr="007B223C">
          <w:pgSz w:w="16838" w:h="11906" w:orient="landscape"/>
          <w:pgMar w:top="1361" w:right="1418" w:bottom="1361" w:left="1418" w:header="851" w:footer="992" w:gutter="0"/>
          <w:cols w:space="720"/>
          <w:docGrid w:linePitch="312"/>
        </w:sectPr>
      </w:pPr>
      <w:r w:rsidRPr="007B223C">
        <w:rPr>
          <w:rFonts w:ascii="宋体" w:hAnsi="宋体" w:hint="eastAsia"/>
          <w:sz w:val="24"/>
          <w:szCs w:val="24"/>
        </w:rPr>
        <w:t>日期：年月日</w:t>
      </w:r>
    </w:p>
    <w:p w14:paraId="79380923"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lastRenderedPageBreak/>
        <w:t>附表8</w:t>
      </w:r>
    </w:p>
    <w:p w14:paraId="75C3754E" w14:textId="77777777" w:rsidR="00273755" w:rsidRPr="007B223C" w:rsidRDefault="002C4831">
      <w:pPr>
        <w:widowControl/>
        <w:jc w:val="center"/>
      </w:pPr>
      <w:r w:rsidRPr="007B223C">
        <w:rPr>
          <w:rFonts w:ascii="宋体" w:hAnsi="宋体" w:cs="宋体" w:hint="eastAsia"/>
          <w:kern w:val="0"/>
          <w:sz w:val="30"/>
          <w:szCs w:val="30"/>
          <w:u w:val="single"/>
        </w:rPr>
        <w:t xml:space="preserve">        （项目名称）</w:t>
      </w:r>
      <w:r w:rsidRPr="007B223C">
        <w:rPr>
          <w:rFonts w:ascii="宋体" w:hAnsi="宋体" w:cs="宋体" w:hint="eastAsia"/>
          <w:kern w:val="0"/>
          <w:sz w:val="30"/>
          <w:szCs w:val="30"/>
        </w:rPr>
        <w:t>施工投标文件技术部分还原表</w:t>
      </w:r>
    </w:p>
    <w:p w14:paraId="66781942" w14:textId="77777777" w:rsidR="00273755" w:rsidRPr="007B223C" w:rsidRDefault="002C4831">
      <w:pPr>
        <w:widowControl/>
        <w:jc w:val="left"/>
        <w:rPr>
          <w:rFonts w:ascii="宋体" w:hAnsi="宋体" w:cs="宋体" w:hint="eastAsia"/>
          <w:kern w:val="0"/>
          <w:sz w:val="28"/>
          <w:szCs w:val="28"/>
        </w:rPr>
      </w:pPr>
      <w:r w:rsidRPr="007B223C">
        <w:rPr>
          <w:rFonts w:ascii="宋体" w:hAnsi="宋体" w:cs="宋体" w:hint="eastAsia"/>
          <w:kern w:val="0"/>
          <w:sz w:val="28"/>
          <w:szCs w:val="28"/>
        </w:rPr>
        <w:t xml:space="preserve">招 标 人：                                   </w:t>
      </w:r>
    </w:p>
    <w:tbl>
      <w:tblPr>
        <w:tblStyle w:val="afff"/>
        <w:tblW w:w="8888" w:type="dxa"/>
        <w:tblLayout w:type="fixed"/>
        <w:tblLook w:val="04A0" w:firstRow="1" w:lastRow="0" w:firstColumn="1" w:lastColumn="0" w:noHBand="0" w:noVBand="1"/>
      </w:tblPr>
      <w:tblGrid>
        <w:gridCol w:w="1030"/>
        <w:gridCol w:w="1440"/>
        <w:gridCol w:w="4680"/>
        <w:gridCol w:w="1738"/>
      </w:tblGrid>
      <w:tr w:rsidR="007B223C" w:rsidRPr="007B223C" w14:paraId="1A035373" w14:textId="77777777">
        <w:trPr>
          <w:trHeight w:val="873"/>
        </w:trPr>
        <w:tc>
          <w:tcPr>
            <w:tcW w:w="1030" w:type="dxa"/>
            <w:vAlign w:val="center"/>
          </w:tcPr>
          <w:p w14:paraId="286DF6C8" w14:textId="77777777" w:rsidR="00273755" w:rsidRPr="007B223C" w:rsidRDefault="002C4831">
            <w:pPr>
              <w:pStyle w:val="af5"/>
              <w:ind w:left="0" w:firstLine="0"/>
              <w:jc w:val="center"/>
              <w:rPr>
                <w:rFonts w:eastAsia="宋体"/>
              </w:rPr>
            </w:pPr>
            <w:r w:rsidRPr="007B223C">
              <w:rPr>
                <w:rFonts w:hint="eastAsia"/>
              </w:rPr>
              <w:t>序号</w:t>
            </w:r>
          </w:p>
        </w:tc>
        <w:tc>
          <w:tcPr>
            <w:tcW w:w="1440" w:type="dxa"/>
            <w:vAlign w:val="center"/>
          </w:tcPr>
          <w:p w14:paraId="1DA12F86" w14:textId="77777777" w:rsidR="00273755" w:rsidRPr="007B223C" w:rsidRDefault="002C4831">
            <w:pPr>
              <w:pStyle w:val="af5"/>
              <w:ind w:left="0" w:firstLine="0"/>
              <w:jc w:val="center"/>
            </w:pPr>
            <w:r w:rsidRPr="007B223C">
              <w:rPr>
                <w:rFonts w:hint="eastAsia"/>
              </w:rPr>
              <w:t>匿名编号</w:t>
            </w:r>
          </w:p>
        </w:tc>
        <w:tc>
          <w:tcPr>
            <w:tcW w:w="4680" w:type="dxa"/>
            <w:vAlign w:val="center"/>
          </w:tcPr>
          <w:p w14:paraId="4BA8EB7D" w14:textId="77777777" w:rsidR="00273755" w:rsidRPr="007B223C" w:rsidRDefault="002C4831">
            <w:pPr>
              <w:pStyle w:val="af5"/>
              <w:ind w:left="0" w:firstLine="0"/>
              <w:jc w:val="center"/>
            </w:pPr>
            <w:r w:rsidRPr="007B223C">
              <w:rPr>
                <w:rFonts w:hint="eastAsia"/>
              </w:rPr>
              <w:t>投标单位名称</w:t>
            </w:r>
          </w:p>
        </w:tc>
        <w:tc>
          <w:tcPr>
            <w:tcW w:w="1738" w:type="dxa"/>
            <w:vAlign w:val="center"/>
          </w:tcPr>
          <w:p w14:paraId="2A5F0303" w14:textId="77777777" w:rsidR="00273755" w:rsidRPr="007B223C" w:rsidRDefault="002C4831">
            <w:pPr>
              <w:pStyle w:val="af5"/>
              <w:ind w:left="0" w:firstLine="0"/>
              <w:jc w:val="center"/>
            </w:pPr>
            <w:r w:rsidRPr="007B223C">
              <w:rPr>
                <w:rFonts w:hint="eastAsia"/>
              </w:rPr>
              <w:t>得分</w:t>
            </w:r>
          </w:p>
        </w:tc>
      </w:tr>
      <w:tr w:rsidR="007B223C" w:rsidRPr="007B223C" w14:paraId="11C4C0ED" w14:textId="77777777">
        <w:trPr>
          <w:trHeight w:val="873"/>
        </w:trPr>
        <w:tc>
          <w:tcPr>
            <w:tcW w:w="1030" w:type="dxa"/>
            <w:vAlign w:val="center"/>
          </w:tcPr>
          <w:p w14:paraId="0CA50F97" w14:textId="77777777" w:rsidR="00273755" w:rsidRPr="007B223C" w:rsidRDefault="002C4831">
            <w:pPr>
              <w:pStyle w:val="af5"/>
              <w:ind w:left="0" w:firstLine="0"/>
              <w:jc w:val="center"/>
              <w:rPr>
                <w:rFonts w:eastAsia="宋体"/>
              </w:rPr>
            </w:pPr>
            <w:r w:rsidRPr="007B223C">
              <w:rPr>
                <w:rFonts w:hint="eastAsia"/>
              </w:rPr>
              <w:t>1</w:t>
            </w:r>
          </w:p>
        </w:tc>
        <w:tc>
          <w:tcPr>
            <w:tcW w:w="1440" w:type="dxa"/>
            <w:vAlign w:val="center"/>
          </w:tcPr>
          <w:p w14:paraId="3353B8CC" w14:textId="77777777" w:rsidR="00273755" w:rsidRPr="007B223C" w:rsidRDefault="002C4831">
            <w:pPr>
              <w:pStyle w:val="af5"/>
              <w:ind w:left="0" w:firstLine="0"/>
              <w:jc w:val="center"/>
            </w:pPr>
            <w:r w:rsidRPr="007B223C">
              <w:rPr>
                <w:rFonts w:hint="eastAsia"/>
              </w:rPr>
              <w:t>编号</w:t>
            </w:r>
            <w:r w:rsidRPr="007B223C">
              <w:rPr>
                <w:rFonts w:hint="eastAsia"/>
              </w:rPr>
              <w:t xml:space="preserve"> 1</w:t>
            </w:r>
          </w:p>
        </w:tc>
        <w:tc>
          <w:tcPr>
            <w:tcW w:w="4680" w:type="dxa"/>
            <w:vAlign w:val="center"/>
          </w:tcPr>
          <w:p w14:paraId="2DE532A4" w14:textId="77777777" w:rsidR="00273755" w:rsidRPr="007B223C" w:rsidRDefault="00273755">
            <w:pPr>
              <w:pStyle w:val="af5"/>
              <w:ind w:left="0" w:firstLine="0"/>
              <w:jc w:val="center"/>
            </w:pPr>
          </w:p>
        </w:tc>
        <w:tc>
          <w:tcPr>
            <w:tcW w:w="1738" w:type="dxa"/>
            <w:vAlign w:val="center"/>
          </w:tcPr>
          <w:p w14:paraId="4CD490D3" w14:textId="77777777" w:rsidR="00273755" w:rsidRPr="007B223C" w:rsidRDefault="00273755">
            <w:pPr>
              <w:pStyle w:val="af5"/>
              <w:ind w:left="0" w:firstLine="0"/>
              <w:jc w:val="center"/>
            </w:pPr>
          </w:p>
        </w:tc>
      </w:tr>
      <w:tr w:rsidR="007B223C" w:rsidRPr="007B223C" w14:paraId="0711B41B" w14:textId="77777777">
        <w:trPr>
          <w:trHeight w:val="873"/>
        </w:trPr>
        <w:tc>
          <w:tcPr>
            <w:tcW w:w="1030" w:type="dxa"/>
            <w:vAlign w:val="center"/>
          </w:tcPr>
          <w:p w14:paraId="442A0882" w14:textId="77777777" w:rsidR="00273755" w:rsidRPr="007B223C" w:rsidRDefault="002C4831">
            <w:pPr>
              <w:pStyle w:val="af5"/>
              <w:ind w:left="0" w:firstLine="0"/>
              <w:jc w:val="center"/>
              <w:rPr>
                <w:rFonts w:eastAsia="宋体"/>
              </w:rPr>
            </w:pPr>
            <w:r w:rsidRPr="007B223C">
              <w:rPr>
                <w:rFonts w:hint="eastAsia"/>
              </w:rPr>
              <w:t>2</w:t>
            </w:r>
          </w:p>
        </w:tc>
        <w:tc>
          <w:tcPr>
            <w:tcW w:w="1440" w:type="dxa"/>
            <w:vAlign w:val="center"/>
          </w:tcPr>
          <w:p w14:paraId="1B9536D9" w14:textId="77777777" w:rsidR="00273755" w:rsidRPr="007B223C" w:rsidRDefault="002C4831">
            <w:pPr>
              <w:pStyle w:val="af5"/>
              <w:ind w:left="0" w:firstLine="0"/>
              <w:jc w:val="center"/>
            </w:pPr>
            <w:r w:rsidRPr="007B223C">
              <w:rPr>
                <w:rFonts w:hint="eastAsia"/>
              </w:rPr>
              <w:t>编号</w:t>
            </w:r>
            <w:r w:rsidRPr="007B223C">
              <w:rPr>
                <w:rFonts w:hint="eastAsia"/>
              </w:rPr>
              <w:t xml:space="preserve"> 2</w:t>
            </w:r>
          </w:p>
        </w:tc>
        <w:tc>
          <w:tcPr>
            <w:tcW w:w="4680" w:type="dxa"/>
            <w:vAlign w:val="center"/>
          </w:tcPr>
          <w:p w14:paraId="4665F195" w14:textId="77777777" w:rsidR="00273755" w:rsidRPr="007B223C" w:rsidRDefault="00273755">
            <w:pPr>
              <w:pStyle w:val="af5"/>
              <w:ind w:left="0" w:firstLine="0"/>
              <w:jc w:val="center"/>
            </w:pPr>
          </w:p>
        </w:tc>
        <w:tc>
          <w:tcPr>
            <w:tcW w:w="1738" w:type="dxa"/>
            <w:vAlign w:val="center"/>
          </w:tcPr>
          <w:p w14:paraId="4FF1B74C" w14:textId="77777777" w:rsidR="00273755" w:rsidRPr="007B223C" w:rsidRDefault="00273755">
            <w:pPr>
              <w:pStyle w:val="af5"/>
              <w:ind w:left="0" w:firstLine="0"/>
              <w:jc w:val="center"/>
            </w:pPr>
          </w:p>
        </w:tc>
      </w:tr>
      <w:tr w:rsidR="007B223C" w:rsidRPr="007B223C" w14:paraId="163702F9" w14:textId="77777777">
        <w:trPr>
          <w:trHeight w:val="873"/>
        </w:trPr>
        <w:tc>
          <w:tcPr>
            <w:tcW w:w="1030" w:type="dxa"/>
            <w:vAlign w:val="center"/>
          </w:tcPr>
          <w:p w14:paraId="4D372CF3" w14:textId="77777777" w:rsidR="00273755" w:rsidRPr="007B223C" w:rsidRDefault="002C4831">
            <w:pPr>
              <w:pStyle w:val="af5"/>
              <w:ind w:left="0" w:firstLine="0"/>
              <w:jc w:val="center"/>
              <w:rPr>
                <w:rFonts w:eastAsia="宋体"/>
              </w:rPr>
            </w:pPr>
            <w:r w:rsidRPr="007B223C">
              <w:rPr>
                <w:rFonts w:hint="eastAsia"/>
              </w:rPr>
              <w:t>3</w:t>
            </w:r>
          </w:p>
        </w:tc>
        <w:tc>
          <w:tcPr>
            <w:tcW w:w="1440" w:type="dxa"/>
            <w:vAlign w:val="center"/>
          </w:tcPr>
          <w:p w14:paraId="58C44882" w14:textId="77777777" w:rsidR="00273755" w:rsidRPr="007B223C" w:rsidRDefault="002C4831">
            <w:pPr>
              <w:pStyle w:val="af5"/>
              <w:ind w:left="0" w:firstLine="0"/>
              <w:jc w:val="center"/>
            </w:pPr>
            <w:r w:rsidRPr="007B223C">
              <w:rPr>
                <w:rFonts w:hint="eastAsia"/>
              </w:rPr>
              <w:t>编号</w:t>
            </w:r>
            <w:r w:rsidRPr="007B223C">
              <w:rPr>
                <w:rFonts w:hint="eastAsia"/>
              </w:rPr>
              <w:t xml:space="preserve"> 3</w:t>
            </w:r>
          </w:p>
        </w:tc>
        <w:tc>
          <w:tcPr>
            <w:tcW w:w="4680" w:type="dxa"/>
            <w:vAlign w:val="center"/>
          </w:tcPr>
          <w:p w14:paraId="7D1E8215" w14:textId="77777777" w:rsidR="00273755" w:rsidRPr="007B223C" w:rsidRDefault="00273755">
            <w:pPr>
              <w:pStyle w:val="af5"/>
              <w:ind w:left="0" w:firstLine="0"/>
              <w:jc w:val="center"/>
            </w:pPr>
          </w:p>
        </w:tc>
        <w:tc>
          <w:tcPr>
            <w:tcW w:w="1738" w:type="dxa"/>
            <w:vAlign w:val="center"/>
          </w:tcPr>
          <w:p w14:paraId="16715E30" w14:textId="77777777" w:rsidR="00273755" w:rsidRPr="007B223C" w:rsidRDefault="00273755">
            <w:pPr>
              <w:pStyle w:val="af5"/>
              <w:ind w:left="0" w:firstLine="0"/>
              <w:jc w:val="center"/>
            </w:pPr>
          </w:p>
        </w:tc>
      </w:tr>
      <w:tr w:rsidR="007B223C" w:rsidRPr="007B223C" w14:paraId="350EF34C" w14:textId="77777777">
        <w:trPr>
          <w:trHeight w:val="873"/>
        </w:trPr>
        <w:tc>
          <w:tcPr>
            <w:tcW w:w="1030" w:type="dxa"/>
            <w:vAlign w:val="center"/>
          </w:tcPr>
          <w:p w14:paraId="5779D263" w14:textId="77777777" w:rsidR="00273755" w:rsidRPr="007B223C" w:rsidRDefault="002C4831">
            <w:pPr>
              <w:pStyle w:val="af5"/>
              <w:ind w:left="0" w:firstLine="0"/>
              <w:jc w:val="center"/>
              <w:rPr>
                <w:rFonts w:eastAsia="宋体"/>
              </w:rPr>
            </w:pPr>
            <w:r w:rsidRPr="007B223C">
              <w:rPr>
                <w:rFonts w:hint="eastAsia"/>
              </w:rPr>
              <w:t>4</w:t>
            </w:r>
          </w:p>
        </w:tc>
        <w:tc>
          <w:tcPr>
            <w:tcW w:w="1440" w:type="dxa"/>
            <w:vAlign w:val="center"/>
          </w:tcPr>
          <w:p w14:paraId="77890830" w14:textId="77777777" w:rsidR="00273755" w:rsidRPr="007B223C" w:rsidRDefault="00273755">
            <w:pPr>
              <w:pStyle w:val="af5"/>
              <w:ind w:left="0" w:firstLine="0"/>
              <w:jc w:val="center"/>
            </w:pPr>
          </w:p>
        </w:tc>
        <w:tc>
          <w:tcPr>
            <w:tcW w:w="4680" w:type="dxa"/>
            <w:vAlign w:val="center"/>
          </w:tcPr>
          <w:p w14:paraId="5F0C0CAD" w14:textId="77777777" w:rsidR="00273755" w:rsidRPr="007B223C" w:rsidRDefault="00273755">
            <w:pPr>
              <w:pStyle w:val="af5"/>
              <w:ind w:left="0" w:firstLine="0"/>
              <w:jc w:val="center"/>
            </w:pPr>
          </w:p>
        </w:tc>
        <w:tc>
          <w:tcPr>
            <w:tcW w:w="1738" w:type="dxa"/>
            <w:vAlign w:val="center"/>
          </w:tcPr>
          <w:p w14:paraId="6C4F30C5" w14:textId="77777777" w:rsidR="00273755" w:rsidRPr="007B223C" w:rsidRDefault="00273755">
            <w:pPr>
              <w:pStyle w:val="af5"/>
              <w:ind w:left="0" w:firstLine="0"/>
              <w:jc w:val="center"/>
            </w:pPr>
          </w:p>
        </w:tc>
      </w:tr>
      <w:tr w:rsidR="00273755" w:rsidRPr="007B223C" w14:paraId="41AB3736" w14:textId="77777777">
        <w:trPr>
          <w:trHeight w:val="873"/>
        </w:trPr>
        <w:tc>
          <w:tcPr>
            <w:tcW w:w="1030" w:type="dxa"/>
            <w:vAlign w:val="center"/>
          </w:tcPr>
          <w:p w14:paraId="19987CA9" w14:textId="77777777" w:rsidR="00273755" w:rsidRPr="007B223C" w:rsidRDefault="00273755">
            <w:pPr>
              <w:pStyle w:val="af5"/>
              <w:ind w:left="0" w:firstLine="0"/>
              <w:jc w:val="center"/>
            </w:pPr>
          </w:p>
        </w:tc>
        <w:tc>
          <w:tcPr>
            <w:tcW w:w="1440" w:type="dxa"/>
            <w:vAlign w:val="center"/>
          </w:tcPr>
          <w:p w14:paraId="09F30EE7" w14:textId="77777777" w:rsidR="00273755" w:rsidRPr="007B223C" w:rsidRDefault="00273755">
            <w:pPr>
              <w:pStyle w:val="af5"/>
              <w:ind w:left="0" w:firstLine="0"/>
              <w:jc w:val="center"/>
            </w:pPr>
          </w:p>
        </w:tc>
        <w:tc>
          <w:tcPr>
            <w:tcW w:w="4680" w:type="dxa"/>
            <w:vAlign w:val="center"/>
          </w:tcPr>
          <w:p w14:paraId="4C8F6D8A" w14:textId="77777777" w:rsidR="00273755" w:rsidRPr="007B223C" w:rsidRDefault="00273755">
            <w:pPr>
              <w:pStyle w:val="af5"/>
              <w:ind w:left="0" w:firstLine="0"/>
              <w:jc w:val="center"/>
            </w:pPr>
          </w:p>
        </w:tc>
        <w:tc>
          <w:tcPr>
            <w:tcW w:w="1738" w:type="dxa"/>
            <w:vAlign w:val="center"/>
          </w:tcPr>
          <w:p w14:paraId="356A14C2" w14:textId="77777777" w:rsidR="00273755" w:rsidRPr="007B223C" w:rsidRDefault="00273755">
            <w:pPr>
              <w:pStyle w:val="af5"/>
              <w:ind w:left="0" w:firstLine="0"/>
              <w:jc w:val="center"/>
            </w:pPr>
          </w:p>
        </w:tc>
      </w:tr>
    </w:tbl>
    <w:p w14:paraId="6071D933" w14:textId="77777777" w:rsidR="00273755" w:rsidRPr="007B223C" w:rsidRDefault="00273755">
      <w:pPr>
        <w:pStyle w:val="af5"/>
        <w:ind w:left="0" w:firstLine="0"/>
        <w:rPr>
          <w:b/>
          <w:bCs/>
        </w:rPr>
      </w:pPr>
    </w:p>
    <w:p w14:paraId="0AA6576B" w14:textId="77777777" w:rsidR="00273755" w:rsidRPr="007B223C" w:rsidRDefault="002C4831">
      <w:pPr>
        <w:widowControl/>
        <w:jc w:val="left"/>
        <w:rPr>
          <w:rFonts w:ascii="宋体" w:hAnsi="宋体" w:hint="eastAsia"/>
          <w:sz w:val="24"/>
          <w:szCs w:val="24"/>
        </w:rPr>
      </w:pPr>
      <w:r w:rsidRPr="007B223C">
        <w:rPr>
          <w:rFonts w:ascii="宋体" w:hAnsi="宋体" w:hint="eastAsia"/>
          <w:sz w:val="24"/>
          <w:szCs w:val="24"/>
        </w:rPr>
        <w:t>评委主任签名：</w:t>
      </w:r>
    </w:p>
    <w:p w14:paraId="2A7447D7" w14:textId="77777777" w:rsidR="00273755" w:rsidRPr="007B223C" w:rsidRDefault="00273755">
      <w:pPr>
        <w:widowControl/>
        <w:jc w:val="left"/>
        <w:rPr>
          <w:rFonts w:ascii="宋体" w:hAnsi="宋体" w:hint="eastAsia"/>
          <w:sz w:val="24"/>
          <w:szCs w:val="24"/>
        </w:rPr>
      </w:pPr>
    </w:p>
    <w:p w14:paraId="49F4BDC6" w14:textId="77777777" w:rsidR="00273755" w:rsidRPr="007B223C" w:rsidRDefault="002C4831">
      <w:pPr>
        <w:widowControl/>
        <w:jc w:val="left"/>
        <w:rPr>
          <w:rFonts w:ascii="宋体" w:hAnsi="宋体" w:hint="eastAsia"/>
          <w:sz w:val="24"/>
          <w:szCs w:val="24"/>
        </w:rPr>
      </w:pPr>
      <w:r w:rsidRPr="007B223C">
        <w:rPr>
          <w:rFonts w:ascii="宋体" w:hAnsi="宋体" w:hint="eastAsia"/>
          <w:sz w:val="24"/>
          <w:szCs w:val="24"/>
        </w:rPr>
        <w:t>评委成员签名：</w:t>
      </w:r>
    </w:p>
    <w:p w14:paraId="4D213763" w14:textId="77777777" w:rsidR="00273755" w:rsidRPr="007B223C" w:rsidRDefault="00273755">
      <w:pPr>
        <w:widowControl/>
        <w:jc w:val="left"/>
        <w:rPr>
          <w:rFonts w:ascii="宋体" w:hAnsi="宋体" w:hint="eastAsia"/>
          <w:sz w:val="24"/>
          <w:szCs w:val="24"/>
        </w:rPr>
      </w:pPr>
    </w:p>
    <w:p w14:paraId="0E569E5E" w14:textId="77777777" w:rsidR="00273755" w:rsidRPr="007B223C" w:rsidRDefault="002C4831">
      <w:pPr>
        <w:widowControl/>
        <w:jc w:val="left"/>
        <w:rPr>
          <w:rFonts w:ascii="宋体" w:hAnsi="宋体" w:hint="eastAsia"/>
          <w:sz w:val="24"/>
          <w:szCs w:val="28"/>
        </w:rPr>
      </w:pPr>
      <w:r w:rsidRPr="007B223C">
        <w:rPr>
          <w:rFonts w:ascii="宋体" w:hAnsi="宋体" w:hint="eastAsia"/>
          <w:sz w:val="24"/>
          <w:szCs w:val="24"/>
        </w:rPr>
        <w:t>日期：年月日</w:t>
      </w:r>
      <w:r w:rsidRPr="007B223C">
        <w:rPr>
          <w:rFonts w:ascii="宋体" w:hAnsi="宋体" w:hint="eastAsia"/>
          <w:sz w:val="24"/>
          <w:szCs w:val="28"/>
        </w:rPr>
        <w:br w:type="page"/>
      </w:r>
      <w:r w:rsidRPr="007B223C">
        <w:rPr>
          <w:rFonts w:ascii="宋体" w:hAnsi="宋体" w:hint="eastAsia"/>
          <w:sz w:val="24"/>
          <w:szCs w:val="28"/>
        </w:rPr>
        <w:lastRenderedPageBreak/>
        <w:t>附表9</w:t>
      </w:r>
    </w:p>
    <w:p w14:paraId="2C0647FA" w14:textId="77777777" w:rsidR="00273755" w:rsidRPr="007B223C" w:rsidRDefault="002C4831">
      <w:pPr>
        <w:widowControl/>
        <w:jc w:val="center"/>
      </w:pPr>
      <w:r w:rsidRPr="007B223C">
        <w:rPr>
          <w:rFonts w:ascii="宋体" w:hAnsi="宋体" w:cs="宋体" w:hint="eastAsia"/>
          <w:kern w:val="0"/>
          <w:sz w:val="30"/>
          <w:szCs w:val="30"/>
          <w:u w:val="single"/>
        </w:rPr>
        <w:t xml:space="preserve">      （项目名称）</w:t>
      </w:r>
      <w:r w:rsidRPr="007B223C">
        <w:rPr>
          <w:rFonts w:ascii="宋体" w:hAnsi="宋体" w:cs="宋体" w:hint="eastAsia"/>
          <w:kern w:val="0"/>
          <w:sz w:val="30"/>
          <w:szCs w:val="30"/>
        </w:rPr>
        <w:t>施工投标文件商务和技术部分得分汇总表</w:t>
      </w:r>
    </w:p>
    <w:p w14:paraId="080414C5"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招标人：</w:t>
      </w:r>
    </w:p>
    <w:p w14:paraId="1F9D7FF7" w14:textId="77777777" w:rsidR="00273755" w:rsidRPr="007B223C" w:rsidRDefault="00273755">
      <w:pPr>
        <w:widowControl/>
        <w:jc w:val="left"/>
        <w:rPr>
          <w:rFonts w:ascii="宋体" w:hAnsi="宋体" w:hint="eastAsia"/>
          <w:bCs/>
          <w:sz w:val="24"/>
          <w:szCs w:val="28"/>
        </w:rPr>
      </w:pPr>
    </w:p>
    <w:tbl>
      <w:tblPr>
        <w:tblStyle w:val="afff"/>
        <w:tblW w:w="8890" w:type="dxa"/>
        <w:tblLayout w:type="fixed"/>
        <w:tblLook w:val="04A0" w:firstRow="1" w:lastRow="0" w:firstColumn="1" w:lastColumn="0" w:noHBand="0" w:noVBand="1"/>
      </w:tblPr>
      <w:tblGrid>
        <w:gridCol w:w="865"/>
        <w:gridCol w:w="3765"/>
        <w:gridCol w:w="1230"/>
        <w:gridCol w:w="1252"/>
        <w:gridCol w:w="1778"/>
      </w:tblGrid>
      <w:tr w:rsidR="007B223C" w:rsidRPr="007B223C" w14:paraId="32AD746B" w14:textId="77777777">
        <w:trPr>
          <w:trHeight w:val="873"/>
        </w:trPr>
        <w:tc>
          <w:tcPr>
            <w:tcW w:w="865" w:type="dxa"/>
            <w:vAlign w:val="center"/>
          </w:tcPr>
          <w:p w14:paraId="7842FB9F"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序号</w:t>
            </w:r>
          </w:p>
        </w:tc>
        <w:tc>
          <w:tcPr>
            <w:tcW w:w="3765" w:type="dxa"/>
            <w:vAlign w:val="center"/>
          </w:tcPr>
          <w:p w14:paraId="3CBBFB3F"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投标单位</w:t>
            </w:r>
          </w:p>
        </w:tc>
        <w:tc>
          <w:tcPr>
            <w:tcW w:w="1230" w:type="dxa"/>
            <w:vAlign w:val="center"/>
          </w:tcPr>
          <w:p w14:paraId="12A27CBA"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商务部分得分</w:t>
            </w:r>
          </w:p>
        </w:tc>
        <w:tc>
          <w:tcPr>
            <w:tcW w:w="1252" w:type="dxa"/>
            <w:vAlign w:val="center"/>
          </w:tcPr>
          <w:p w14:paraId="7E97A111"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技术部分得分</w:t>
            </w:r>
          </w:p>
        </w:tc>
        <w:tc>
          <w:tcPr>
            <w:tcW w:w="1778" w:type="dxa"/>
            <w:vAlign w:val="center"/>
          </w:tcPr>
          <w:p w14:paraId="1A0AFD8B"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商务和技术部分总得分</w:t>
            </w:r>
          </w:p>
        </w:tc>
      </w:tr>
      <w:tr w:rsidR="007B223C" w:rsidRPr="007B223C" w14:paraId="45A4E7AB" w14:textId="77777777">
        <w:trPr>
          <w:trHeight w:val="873"/>
        </w:trPr>
        <w:tc>
          <w:tcPr>
            <w:tcW w:w="865" w:type="dxa"/>
            <w:vAlign w:val="center"/>
          </w:tcPr>
          <w:p w14:paraId="43580C2E"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1</w:t>
            </w:r>
          </w:p>
        </w:tc>
        <w:tc>
          <w:tcPr>
            <w:tcW w:w="3765" w:type="dxa"/>
            <w:vAlign w:val="center"/>
          </w:tcPr>
          <w:p w14:paraId="23D81C5A" w14:textId="77777777" w:rsidR="00273755" w:rsidRPr="007B223C" w:rsidRDefault="00273755">
            <w:pPr>
              <w:widowControl/>
              <w:jc w:val="center"/>
              <w:rPr>
                <w:rFonts w:ascii="宋体" w:hAnsi="宋体" w:hint="eastAsia"/>
                <w:bCs/>
                <w:sz w:val="24"/>
                <w:szCs w:val="28"/>
              </w:rPr>
            </w:pPr>
          </w:p>
        </w:tc>
        <w:tc>
          <w:tcPr>
            <w:tcW w:w="1230" w:type="dxa"/>
            <w:vAlign w:val="center"/>
          </w:tcPr>
          <w:p w14:paraId="34C461CB" w14:textId="77777777" w:rsidR="00273755" w:rsidRPr="007B223C" w:rsidRDefault="00273755">
            <w:pPr>
              <w:widowControl/>
              <w:jc w:val="center"/>
              <w:rPr>
                <w:rFonts w:ascii="宋体" w:hAnsi="宋体" w:hint="eastAsia"/>
                <w:bCs/>
                <w:sz w:val="24"/>
                <w:szCs w:val="28"/>
              </w:rPr>
            </w:pPr>
          </w:p>
        </w:tc>
        <w:tc>
          <w:tcPr>
            <w:tcW w:w="1252" w:type="dxa"/>
            <w:vAlign w:val="center"/>
          </w:tcPr>
          <w:p w14:paraId="6CE86BF4" w14:textId="77777777" w:rsidR="00273755" w:rsidRPr="007B223C" w:rsidRDefault="00273755">
            <w:pPr>
              <w:widowControl/>
              <w:jc w:val="center"/>
              <w:rPr>
                <w:rFonts w:ascii="宋体" w:hAnsi="宋体" w:hint="eastAsia"/>
                <w:bCs/>
                <w:sz w:val="24"/>
                <w:szCs w:val="28"/>
              </w:rPr>
            </w:pPr>
          </w:p>
        </w:tc>
        <w:tc>
          <w:tcPr>
            <w:tcW w:w="1778" w:type="dxa"/>
            <w:vAlign w:val="center"/>
          </w:tcPr>
          <w:p w14:paraId="2B826D39" w14:textId="77777777" w:rsidR="00273755" w:rsidRPr="007B223C" w:rsidRDefault="00273755">
            <w:pPr>
              <w:widowControl/>
              <w:jc w:val="center"/>
              <w:rPr>
                <w:rFonts w:ascii="宋体" w:hAnsi="宋体" w:hint="eastAsia"/>
                <w:bCs/>
                <w:sz w:val="24"/>
                <w:szCs w:val="28"/>
              </w:rPr>
            </w:pPr>
          </w:p>
        </w:tc>
      </w:tr>
      <w:tr w:rsidR="007B223C" w:rsidRPr="007B223C" w14:paraId="6D025DD0" w14:textId="77777777">
        <w:trPr>
          <w:trHeight w:val="873"/>
        </w:trPr>
        <w:tc>
          <w:tcPr>
            <w:tcW w:w="865" w:type="dxa"/>
            <w:vAlign w:val="center"/>
          </w:tcPr>
          <w:p w14:paraId="62585B4B"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2</w:t>
            </w:r>
          </w:p>
        </w:tc>
        <w:tc>
          <w:tcPr>
            <w:tcW w:w="3765" w:type="dxa"/>
            <w:vAlign w:val="center"/>
          </w:tcPr>
          <w:p w14:paraId="72B333B8" w14:textId="77777777" w:rsidR="00273755" w:rsidRPr="007B223C" w:rsidRDefault="00273755">
            <w:pPr>
              <w:widowControl/>
              <w:jc w:val="center"/>
              <w:rPr>
                <w:rFonts w:ascii="宋体" w:hAnsi="宋体" w:hint="eastAsia"/>
                <w:bCs/>
                <w:sz w:val="24"/>
                <w:szCs w:val="28"/>
              </w:rPr>
            </w:pPr>
          </w:p>
        </w:tc>
        <w:tc>
          <w:tcPr>
            <w:tcW w:w="1230" w:type="dxa"/>
            <w:vAlign w:val="center"/>
          </w:tcPr>
          <w:p w14:paraId="5FD41420" w14:textId="77777777" w:rsidR="00273755" w:rsidRPr="007B223C" w:rsidRDefault="00273755">
            <w:pPr>
              <w:widowControl/>
              <w:jc w:val="center"/>
              <w:rPr>
                <w:rFonts w:ascii="宋体" w:hAnsi="宋体" w:hint="eastAsia"/>
                <w:bCs/>
                <w:sz w:val="24"/>
                <w:szCs w:val="28"/>
              </w:rPr>
            </w:pPr>
          </w:p>
        </w:tc>
        <w:tc>
          <w:tcPr>
            <w:tcW w:w="1252" w:type="dxa"/>
            <w:vAlign w:val="center"/>
          </w:tcPr>
          <w:p w14:paraId="6614FA3F" w14:textId="77777777" w:rsidR="00273755" w:rsidRPr="007B223C" w:rsidRDefault="00273755">
            <w:pPr>
              <w:widowControl/>
              <w:jc w:val="center"/>
              <w:rPr>
                <w:rFonts w:ascii="宋体" w:hAnsi="宋体" w:hint="eastAsia"/>
                <w:bCs/>
                <w:sz w:val="24"/>
                <w:szCs w:val="28"/>
              </w:rPr>
            </w:pPr>
          </w:p>
        </w:tc>
        <w:tc>
          <w:tcPr>
            <w:tcW w:w="1778" w:type="dxa"/>
            <w:vAlign w:val="center"/>
          </w:tcPr>
          <w:p w14:paraId="4DD12EEF" w14:textId="77777777" w:rsidR="00273755" w:rsidRPr="007B223C" w:rsidRDefault="00273755">
            <w:pPr>
              <w:widowControl/>
              <w:jc w:val="center"/>
              <w:rPr>
                <w:rFonts w:ascii="宋体" w:hAnsi="宋体" w:hint="eastAsia"/>
                <w:bCs/>
                <w:sz w:val="24"/>
                <w:szCs w:val="28"/>
              </w:rPr>
            </w:pPr>
          </w:p>
        </w:tc>
      </w:tr>
      <w:tr w:rsidR="007B223C" w:rsidRPr="007B223C" w14:paraId="2AD8F2ED" w14:textId="77777777">
        <w:trPr>
          <w:trHeight w:val="873"/>
        </w:trPr>
        <w:tc>
          <w:tcPr>
            <w:tcW w:w="865" w:type="dxa"/>
            <w:vAlign w:val="center"/>
          </w:tcPr>
          <w:p w14:paraId="0ED5F059"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3</w:t>
            </w:r>
          </w:p>
        </w:tc>
        <w:tc>
          <w:tcPr>
            <w:tcW w:w="3765" w:type="dxa"/>
            <w:vAlign w:val="center"/>
          </w:tcPr>
          <w:p w14:paraId="40723C81" w14:textId="77777777" w:rsidR="00273755" w:rsidRPr="007B223C" w:rsidRDefault="00273755">
            <w:pPr>
              <w:widowControl/>
              <w:jc w:val="center"/>
              <w:rPr>
                <w:rFonts w:ascii="宋体" w:hAnsi="宋体" w:hint="eastAsia"/>
                <w:bCs/>
                <w:sz w:val="24"/>
                <w:szCs w:val="28"/>
              </w:rPr>
            </w:pPr>
          </w:p>
        </w:tc>
        <w:tc>
          <w:tcPr>
            <w:tcW w:w="1230" w:type="dxa"/>
            <w:vAlign w:val="center"/>
          </w:tcPr>
          <w:p w14:paraId="79880736" w14:textId="77777777" w:rsidR="00273755" w:rsidRPr="007B223C" w:rsidRDefault="00273755">
            <w:pPr>
              <w:widowControl/>
              <w:jc w:val="center"/>
              <w:rPr>
                <w:rFonts w:ascii="宋体" w:hAnsi="宋体" w:hint="eastAsia"/>
                <w:bCs/>
                <w:sz w:val="24"/>
                <w:szCs w:val="28"/>
              </w:rPr>
            </w:pPr>
          </w:p>
        </w:tc>
        <w:tc>
          <w:tcPr>
            <w:tcW w:w="1252" w:type="dxa"/>
            <w:vAlign w:val="center"/>
          </w:tcPr>
          <w:p w14:paraId="7289A776" w14:textId="77777777" w:rsidR="00273755" w:rsidRPr="007B223C" w:rsidRDefault="00273755">
            <w:pPr>
              <w:widowControl/>
              <w:jc w:val="center"/>
              <w:rPr>
                <w:rFonts w:ascii="宋体" w:hAnsi="宋体" w:hint="eastAsia"/>
                <w:bCs/>
                <w:sz w:val="24"/>
                <w:szCs w:val="28"/>
              </w:rPr>
            </w:pPr>
          </w:p>
        </w:tc>
        <w:tc>
          <w:tcPr>
            <w:tcW w:w="1778" w:type="dxa"/>
            <w:vAlign w:val="center"/>
          </w:tcPr>
          <w:p w14:paraId="25EA5C05" w14:textId="77777777" w:rsidR="00273755" w:rsidRPr="007B223C" w:rsidRDefault="00273755">
            <w:pPr>
              <w:widowControl/>
              <w:jc w:val="center"/>
              <w:rPr>
                <w:rFonts w:ascii="宋体" w:hAnsi="宋体" w:hint="eastAsia"/>
                <w:bCs/>
                <w:sz w:val="24"/>
                <w:szCs w:val="28"/>
              </w:rPr>
            </w:pPr>
          </w:p>
        </w:tc>
      </w:tr>
      <w:tr w:rsidR="007B223C" w:rsidRPr="007B223C" w14:paraId="51138B52" w14:textId="77777777">
        <w:trPr>
          <w:trHeight w:val="873"/>
        </w:trPr>
        <w:tc>
          <w:tcPr>
            <w:tcW w:w="865" w:type="dxa"/>
            <w:vAlign w:val="center"/>
          </w:tcPr>
          <w:p w14:paraId="5FEC3008"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4</w:t>
            </w:r>
          </w:p>
        </w:tc>
        <w:tc>
          <w:tcPr>
            <w:tcW w:w="3765" w:type="dxa"/>
            <w:vAlign w:val="center"/>
          </w:tcPr>
          <w:p w14:paraId="02FB9D1E" w14:textId="77777777" w:rsidR="00273755" w:rsidRPr="007B223C" w:rsidRDefault="00273755">
            <w:pPr>
              <w:widowControl/>
              <w:jc w:val="center"/>
              <w:rPr>
                <w:rFonts w:ascii="宋体" w:hAnsi="宋体" w:hint="eastAsia"/>
                <w:bCs/>
                <w:sz w:val="24"/>
                <w:szCs w:val="28"/>
              </w:rPr>
            </w:pPr>
          </w:p>
        </w:tc>
        <w:tc>
          <w:tcPr>
            <w:tcW w:w="1230" w:type="dxa"/>
            <w:vAlign w:val="center"/>
          </w:tcPr>
          <w:p w14:paraId="09C74532" w14:textId="77777777" w:rsidR="00273755" w:rsidRPr="007B223C" w:rsidRDefault="00273755">
            <w:pPr>
              <w:widowControl/>
              <w:jc w:val="center"/>
              <w:rPr>
                <w:rFonts w:ascii="宋体" w:hAnsi="宋体" w:hint="eastAsia"/>
                <w:bCs/>
                <w:sz w:val="24"/>
                <w:szCs w:val="28"/>
              </w:rPr>
            </w:pPr>
          </w:p>
        </w:tc>
        <w:tc>
          <w:tcPr>
            <w:tcW w:w="1252" w:type="dxa"/>
            <w:vAlign w:val="center"/>
          </w:tcPr>
          <w:p w14:paraId="3CB6329C" w14:textId="77777777" w:rsidR="00273755" w:rsidRPr="007B223C" w:rsidRDefault="00273755">
            <w:pPr>
              <w:widowControl/>
              <w:jc w:val="center"/>
              <w:rPr>
                <w:rFonts w:ascii="宋体" w:hAnsi="宋体" w:hint="eastAsia"/>
                <w:bCs/>
                <w:sz w:val="24"/>
                <w:szCs w:val="28"/>
              </w:rPr>
            </w:pPr>
          </w:p>
        </w:tc>
        <w:tc>
          <w:tcPr>
            <w:tcW w:w="1778" w:type="dxa"/>
            <w:vAlign w:val="center"/>
          </w:tcPr>
          <w:p w14:paraId="34C051EC" w14:textId="77777777" w:rsidR="00273755" w:rsidRPr="007B223C" w:rsidRDefault="00273755">
            <w:pPr>
              <w:widowControl/>
              <w:jc w:val="center"/>
              <w:rPr>
                <w:rFonts w:ascii="宋体" w:hAnsi="宋体" w:hint="eastAsia"/>
                <w:bCs/>
                <w:sz w:val="24"/>
                <w:szCs w:val="28"/>
              </w:rPr>
            </w:pPr>
          </w:p>
        </w:tc>
      </w:tr>
      <w:tr w:rsidR="00273755" w:rsidRPr="007B223C" w14:paraId="18CCE050" w14:textId="77777777">
        <w:trPr>
          <w:trHeight w:val="873"/>
        </w:trPr>
        <w:tc>
          <w:tcPr>
            <w:tcW w:w="865" w:type="dxa"/>
            <w:vAlign w:val="center"/>
          </w:tcPr>
          <w:p w14:paraId="75D4B8A7"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5</w:t>
            </w:r>
          </w:p>
        </w:tc>
        <w:tc>
          <w:tcPr>
            <w:tcW w:w="3765" w:type="dxa"/>
            <w:vAlign w:val="center"/>
          </w:tcPr>
          <w:p w14:paraId="7CBCE623" w14:textId="77777777" w:rsidR="00273755" w:rsidRPr="007B223C" w:rsidRDefault="00273755">
            <w:pPr>
              <w:widowControl/>
              <w:jc w:val="center"/>
              <w:rPr>
                <w:rFonts w:ascii="宋体" w:hAnsi="宋体" w:hint="eastAsia"/>
                <w:bCs/>
                <w:sz w:val="24"/>
                <w:szCs w:val="28"/>
              </w:rPr>
            </w:pPr>
          </w:p>
        </w:tc>
        <w:tc>
          <w:tcPr>
            <w:tcW w:w="1230" w:type="dxa"/>
            <w:vAlign w:val="center"/>
          </w:tcPr>
          <w:p w14:paraId="75D5B623" w14:textId="77777777" w:rsidR="00273755" w:rsidRPr="007B223C" w:rsidRDefault="00273755">
            <w:pPr>
              <w:widowControl/>
              <w:jc w:val="center"/>
              <w:rPr>
                <w:rFonts w:ascii="宋体" w:hAnsi="宋体" w:hint="eastAsia"/>
                <w:bCs/>
                <w:sz w:val="24"/>
                <w:szCs w:val="28"/>
              </w:rPr>
            </w:pPr>
          </w:p>
        </w:tc>
        <w:tc>
          <w:tcPr>
            <w:tcW w:w="1252" w:type="dxa"/>
            <w:vAlign w:val="center"/>
          </w:tcPr>
          <w:p w14:paraId="22B94C6F" w14:textId="77777777" w:rsidR="00273755" w:rsidRPr="007B223C" w:rsidRDefault="00273755">
            <w:pPr>
              <w:widowControl/>
              <w:jc w:val="center"/>
              <w:rPr>
                <w:rFonts w:ascii="宋体" w:hAnsi="宋体" w:hint="eastAsia"/>
                <w:bCs/>
                <w:sz w:val="24"/>
                <w:szCs w:val="28"/>
              </w:rPr>
            </w:pPr>
          </w:p>
        </w:tc>
        <w:tc>
          <w:tcPr>
            <w:tcW w:w="1778" w:type="dxa"/>
            <w:vAlign w:val="center"/>
          </w:tcPr>
          <w:p w14:paraId="39B61192" w14:textId="77777777" w:rsidR="00273755" w:rsidRPr="007B223C" w:rsidRDefault="00273755">
            <w:pPr>
              <w:widowControl/>
              <w:jc w:val="center"/>
              <w:rPr>
                <w:rFonts w:ascii="宋体" w:hAnsi="宋体" w:hint="eastAsia"/>
                <w:bCs/>
                <w:sz w:val="24"/>
                <w:szCs w:val="28"/>
              </w:rPr>
            </w:pPr>
          </w:p>
        </w:tc>
      </w:tr>
    </w:tbl>
    <w:p w14:paraId="06C6217A" w14:textId="77777777" w:rsidR="00273755" w:rsidRPr="007B223C" w:rsidRDefault="00273755">
      <w:pPr>
        <w:widowControl/>
        <w:jc w:val="left"/>
        <w:rPr>
          <w:rFonts w:ascii="宋体" w:hAnsi="宋体" w:hint="eastAsia"/>
          <w:b/>
          <w:sz w:val="24"/>
          <w:szCs w:val="28"/>
        </w:rPr>
      </w:pPr>
    </w:p>
    <w:p w14:paraId="79FEF293"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评委主任签名：</w:t>
      </w:r>
    </w:p>
    <w:p w14:paraId="44ACE684" w14:textId="77777777" w:rsidR="00273755" w:rsidRPr="007B223C" w:rsidRDefault="00273755">
      <w:pPr>
        <w:widowControl/>
        <w:jc w:val="left"/>
        <w:rPr>
          <w:rFonts w:ascii="宋体" w:hAnsi="宋体" w:hint="eastAsia"/>
          <w:bCs/>
          <w:sz w:val="24"/>
          <w:szCs w:val="28"/>
        </w:rPr>
      </w:pPr>
    </w:p>
    <w:p w14:paraId="38142C32"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评委成员签名：</w:t>
      </w:r>
    </w:p>
    <w:p w14:paraId="78F0569F" w14:textId="77777777" w:rsidR="00273755" w:rsidRPr="007B223C" w:rsidRDefault="00273755">
      <w:pPr>
        <w:rPr>
          <w:rFonts w:ascii="宋体" w:hAnsi="宋体" w:hint="eastAsia"/>
          <w:bCs/>
          <w:sz w:val="24"/>
          <w:szCs w:val="28"/>
        </w:rPr>
      </w:pPr>
    </w:p>
    <w:p w14:paraId="37381782" w14:textId="77777777" w:rsidR="00273755" w:rsidRPr="007B223C" w:rsidRDefault="002C4831">
      <w:pPr>
        <w:rPr>
          <w:sz w:val="28"/>
          <w:szCs w:val="28"/>
        </w:rPr>
      </w:pPr>
      <w:r w:rsidRPr="007B223C">
        <w:rPr>
          <w:rFonts w:ascii="宋体" w:hAnsi="宋体" w:hint="eastAsia"/>
          <w:sz w:val="22"/>
          <w:szCs w:val="22"/>
        </w:rPr>
        <w:t>日期：年月日</w:t>
      </w:r>
      <w:r w:rsidRPr="007B223C">
        <w:rPr>
          <w:rFonts w:ascii="宋体" w:hAnsi="宋体" w:hint="eastAsia"/>
          <w:bCs/>
          <w:sz w:val="24"/>
          <w:szCs w:val="28"/>
        </w:rPr>
        <w:br w:type="page"/>
      </w:r>
    </w:p>
    <w:tbl>
      <w:tblPr>
        <w:tblW w:w="9726" w:type="dxa"/>
        <w:jc w:val="center"/>
        <w:tblLook w:val="04A0" w:firstRow="1" w:lastRow="0" w:firstColumn="1" w:lastColumn="0" w:noHBand="0" w:noVBand="1"/>
      </w:tblPr>
      <w:tblGrid>
        <w:gridCol w:w="1080"/>
        <w:gridCol w:w="940"/>
        <w:gridCol w:w="940"/>
        <w:gridCol w:w="940"/>
        <w:gridCol w:w="940"/>
        <w:gridCol w:w="940"/>
        <w:gridCol w:w="950"/>
        <w:gridCol w:w="1000"/>
        <w:gridCol w:w="1056"/>
        <w:gridCol w:w="940"/>
      </w:tblGrid>
      <w:tr w:rsidR="007B223C" w:rsidRPr="007B223C" w14:paraId="7FF50BB6" w14:textId="77777777">
        <w:trPr>
          <w:trHeight w:val="285"/>
          <w:jc w:val="center"/>
        </w:trPr>
        <w:tc>
          <w:tcPr>
            <w:tcW w:w="1080" w:type="dxa"/>
            <w:tcBorders>
              <w:top w:val="nil"/>
              <w:left w:val="nil"/>
              <w:bottom w:val="nil"/>
              <w:right w:val="nil"/>
            </w:tcBorders>
            <w:noWrap/>
            <w:vAlign w:val="bottom"/>
          </w:tcPr>
          <w:p w14:paraId="7DEAB8E7" w14:textId="77777777" w:rsidR="00273755" w:rsidRPr="007B223C" w:rsidRDefault="002C4831">
            <w:pPr>
              <w:widowControl/>
              <w:jc w:val="left"/>
              <w:rPr>
                <w:rFonts w:ascii="宋体" w:hAnsi="宋体" w:cs="宋体" w:hint="eastAsia"/>
                <w:kern w:val="0"/>
                <w:sz w:val="24"/>
                <w:szCs w:val="24"/>
              </w:rPr>
            </w:pPr>
            <w:r w:rsidRPr="007B223C">
              <w:rPr>
                <w:rFonts w:ascii="宋体" w:hAnsi="宋体" w:cs="宋体" w:hint="eastAsia"/>
                <w:kern w:val="0"/>
                <w:sz w:val="24"/>
                <w:szCs w:val="24"/>
              </w:rPr>
              <w:lastRenderedPageBreak/>
              <w:t>附表10</w:t>
            </w:r>
          </w:p>
        </w:tc>
        <w:tc>
          <w:tcPr>
            <w:tcW w:w="940" w:type="dxa"/>
            <w:tcBorders>
              <w:top w:val="nil"/>
              <w:left w:val="nil"/>
              <w:bottom w:val="nil"/>
              <w:right w:val="nil"/>
            </w:tcBorders>
            <w:noWrap/>
            <w:vAlign w:val="bottom"/>
          </w:tcPr>
          <w:p w14:paraId="30C47E97" w14:textId="77777777" w:rsidR="00273755" w:rsidRPr="007B223C" w:rsidRDefault="00273755">
            <w:pPr>
              <w:widowControl/>
              <w:jc w:val="left"/>
              <w:rPr>
                <w:rFonts w:ascii="宋体" w:hAnsi="宋体" w:cs="宋体" w:hint="eastAsia"/>
                <w:kern w:val="0"/>
                <w:sz w:val="24"/>
                <w:szCs w:val="24"/>
              </w:rPr>
            </w:pPr>
          </w:p>
        </w:tc>
        <w:tc>
          <w:tcPr>
            <w:tcW w:w="940" w:type="dxa"/>
            <w:tcBorders>
              <w:top w:val="nil"/>
              <w:left w:val="nil"/>
              <w:bottom w:val="nil"/>
              <w:right w:val="nil"/>
            </w:tcBorders>
            <w:noWrap/>
            <w:vAlign w:val="bottom"/>
          </w:tcPr>
          <w:p w14:paraId="7D392651" w14:textId="77777777" w:rsidR="00273755" w:rsidRPr="007B223C" w:rsidRDefault="00273755">
            <w:pPr>
              <w:widowControl/>
              <w:jc w:val="left"/>
              <w:rPr>
                <w:rFonts w:ascii="宋体" w:hAnsi="宋体" w:cs="宋体" w:hint="eastAsia"/>
                <w:kern w:val="0"/>
                <w:sz w:val="24"/>
                <w:szCs w:val="24"/>
              </w:rPr>
            </w:pPr>
          </w:p>
        </w:tc>
        <w:tc>
          <w:tcPr>
            <w:tcW w:w="940" w:type="dxa"/>
            <w:tcBorders>
              <w:top w:val="nil"/>
              <w:left w:val="nil"/>
              <w:bottom w:val="nil"/>
              <w:right w:val="nil"/>
            </w:tcBorders>
            <w:noWrap/>
            <w:vAlign w:val="bottom"/>
          </w:tcPr>
          <w:p w14:paraId="147FEBDD" w14:textId="77777777" w:rsidR="00273755" w:rsidRPr="007B223C" w:rsidRDefault="00273755">
            <w:pPr>
              <w:widowControl/>
              <w:jc w:val="left"/>
              <w:rPr>
                <w:rFonts w:ascii="宋体" w:hAnsi="宋体" w:cs="宋体" w:hint="eastAsia"/>
                <w:kern w:val="0"/>
                <w:sz w:val="24"/>
                <w:szCs w:val="24"/>
              </w:rPr>
            </w:pPr>
          </w:p>
        </w:tc>
        <w:tc>
          <w:tcPr>
            <w:tcW w:w="940" w:type="dxa"/>
            <w:tcBorders>
              <w:top w:val="nil"/>
              <w:left w:val="nil"/>
              <w:bottom w:val="nil"/>
              <w:right w:val="nil"/>
            </w:tcBorders>
            <w:noWrap/>
            <w:vAlign w:val="bottom"/>
          </w:tcPr>
          <w:p w14:paraId="0A882946" w14:textId="77777777" w:rsidR="00273755" w:rsidRPr="007B223C" w:rsidRDefault="00273755">
            <w:pPr>
              <w:widowControl/>
              <w:jc w:val="left"/>
              <w:rPr>
                <w:rFonts w:ascii="宋体" w:hAnsi="宋体" w:cs="宋体" w:hint="eastAsia"/>
                <w:kern w:val="0"/>
                <w:sz w:val="24"/>
                <w:szCs w:val="24"/>
              </w:rPr>
            </w:pPr>
          </w:p>
        </w:tc>
        <w:tc>
          <w:tcPr>
            <w:tcW w:w="940" w:type="dxa"/>
            <w:tcBorders>
              <w:top w:val="nil"/>
              <w:left w:val="nil"/>
              <w:bottom w:val="nil"/>
              <w:right w:val="nil"/>
            </w:tcBorders>
            <w:noWrap/>
            <w:vAlign w:val="bottom"/>
          </w:tcPr>
          <w:p w14:paraId="24A40772" w14:textId="77777777" w:rsidR="00273755" w:rsidRPr="007B223C" w:rsidRDefault="00273755">
            <w:pPr>
              <w:widowControl/>
              <w:jc w:val="left"/>
              <w:rPr>
                <w:rFonts w:ascii="宋体" w:hAnsi="宋体" w:cs="宋体" w:hint="eastAsia"/>
                <w:kern w:val="0"/>
                <w:sz w:val="24"/>
                <w:szCs w:val="24"/>
              </w:rPr>
            </w:pPr>
          </w:p>
        </w:tc>
        <w:tc>
          <w:tcPr>
            <w:tcW w:w="950" w:type="dxa"/>
            <w:tcBorders>
              <w:top w:val="nil"/>
              <w:left w:val="nil"/>
              <w:bottom w:val="nil"/>
              <w:right w:val="nil"/>
            </w:tcBorders>
            <w:noWrap/>
            <w:vAlign w:val="bottom"/>
          </w:tcPr>
          <w:p w14:paraId="43BE6FEA" w14:textId="77777777" w:rsidR="00273755" w:rsidRPr="007B223C" w:rsidRDefault="00273755">
            <w:pPr>
              <w:widowControl/>
              <w:jc w:val="left"/>
              <w:rPr>
                <w:rFonts w:ascii="宋体" w:hAnsi="宋体" w:cs="宋体" w:hint="eastAsia"/>
                <w:kern w:val="0"/>
                <w:sz w:val="24"/>
                <w:szCs w:val="24"/>
              </w:rPr>
            </w:pPr>
          </w:p>
        </w:tc>
        <w:tc>
          <w:tcPr>
            <w:tcW w:w="1000" w:type="dxa"/>
            <w:tcBorders>
              <w:top w:val="nil"/>
              <w:left w:val="nil"/>
              <w:bottom w:val="nil"/>
              <w:right w:val="nil"/>
            </w:tcBorders>
            <w:noWrap/>
            <w:vAlign w:val="bottom"/>
          </w:tcPr>
          <w:p w14:paraId="7BD83321" w14:textId="77777777" w:rsidR="00273755" w:rsidRPr="007B223C" w:rsidRDefault="00273755">
            <w:pPr>
              <w:widowControl/>
              <w:jc w:val="left"/>
              <w:rPr>
                <w:rFonts w:ascii="宋体" w:hAnsi="宋体" w:cs="宋体" w:hint="eastAsia"/>
                <w:kern w:val="0"/>
                <w:sz w:val="24"/>
                <w:szCs w:val="24"/>
              </w:rPr>
            </w:pPr>
          </w:p>
        </w:tc>
        <w:tc>
          <w:tcPr>
            <w:tcW w:w="1056" w:type="dxa"/>
            <w:tcBorders>
              <w:top w:val="nil"/>
              <w:left w:val="nil"/>
              <w:bottom w:val="nil"/>
              <w:right w:val="nil"/>
            </w:tcBorders>
            <w:noWrap/>
            <w:vAlign w:val="bottom"/>
          </w:tcPr>
          <w:p w14:paraId="302E7200" w14:textId="77777777" w:rsidR="00273755" w:rsidRPr="007B223C" w:rsidRDefault="00273755">
            <w:pPr>
              <w:widowControl/>
              <w:jc w:val="left"/>
              <w:rPr>
                <w:rFonts w:ascii="宋体" w:hAnsi="宋体" w:cs="宋体" w:hint="eastAsia"/>
                <w:kern w:val="0"/>
                <w:sz w:val="24"/>
                <w:szCs w:val="24"/>
              </w:rPr>
            </w:pPr>
          </w:p>
        </w:tc>
        <w:tc>
          <w:tcPr>
            <w:tcW w:w="940" w:type="dxa"/>
            <w:tcBorders>
              <w:top w:val="nil"/>
              <w:left w:val="nil"/>
              <w:bottom w:val="nil"/>
              <w:right w:val="nil"/>
            </w:tcBorders>
            <w:noWrap/>
            <w:vAlign w:val="bottom"/>
          </w:tcPr>
          <w:p w14:paraId="00D82AF8" w14:textId="77777777" w:rsidR="00273755" w:rsidRPr="007B223C" w:rsidRDefault="00273755">
            <w:pPr>
              <w:widowControl/>
              <w:jc w:val="left"/>
              <w:rPr>
                <w:rFonts w:ascii="宋体" w:hAnsi="宋体" w:cs="宋体" w:hint="eastAsia"/>
                <w:kern w:val="0"/>
                <w:sz w:val="24"/>
                <w:szCs w:val="24"/>
              </w:rPr>
            </w:pPr>
          </w:p>
        </w:tc>
      </w:tr>
      <w:tr w:rsidR="007B223C" w:rsidRPr="007B223C" w14:paraId="06A38F19" w14:textId="77777777">
        <w:trPr>
          <w:trHeight w:val="615"/>
          <w:jc w:val="center"/>
        </w:trPr>
        <w:tc>
          <w:tcPr>
            <w:tcW w:w="9726" w:type="dxa"/>
            <w:gridSpan w:val="10"/>
            <w:tcBorders>
              <w:top w:val="nil"/>
              <w:left w:val="nil"/>
              <w:bottom w:val="nil"/>
              <w:right w:val="nil"/>
            </w:tcBorders>
            <w:noWrap/>
            <w:vAlign w:val="center"/>
          </w:tcPr>
          <w:p w14:paraId="76CF37FB"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u w:val="single"/>
              </w:rPr>
              <w:t>（ 项目名称）</w:t>
            </w:r>
            <w:r w:rsidRPr="007B223C">
              <w:rPr>
                <w:rFonts w:ascii="宋体" w:hAnsi="宋体" w:cs="宋体" w:hint="eastAsia"/>
                <w:kern w:val="0"/>
                <w:sz w:val="24"/>
                <w:szCs w:val="24"/>
              </w:rPr>
              <w:t>施工经济报价 K 值抽取记录表</w:t>
            </w:r>
          </w:p>
        </w:tc>
      </w:tr>
      <w:tr w:rsidR="007B223C" w:rsidRPr="007B223C" w14:paraId="59551E48" w14:textId="77777777">
        <w:trPr>
          <w:trHeight w:val="615"/>
          <w:jc w:val="center"/>
        </w:trPr>
        <w:tc>
          <w:tcPr>
            <w:tcW w:w="5780" w:type="dxa"/>
            <w:gridSpan w:val="6"/>
            <w:tcBorders>
              <w:top w:val="nil"/>
              <w:left w:val="nil"/>
              <w:bottom w:val="single" w:sz="4" w:space="0" w:color="auto"/>
              <w:right w:val="nil"/>
            </w:tcBorders>
            <w:noWrap/>
            <w:vAlign w:val="center"/>
          </w:tcPr>
          <w:p w14:paraId="4BB56FBF" w14:textId="77777777" w:rsidR="00273755" w:rsidRPr="007B223C" w:rsidRDefault="002C4831">
            <w:pPr>
              <w:widowControl/>
              <w:jc w:val="left"/>
              <w:rPr>
                <w:rFonts w:ascii="宋体" w:hAnsi="宋体" w:cs="宋体" w:hint="eastAsia"/>
                <w:kern w:val="0"/>
                <w:sz w:val="24"/>
                <w:szCs w:val="24"/>
              </w:rPr>
            </w:pPr>
            <w:r w:rsidRPr="007B223C">
              <w:rPr>
                <w:rFonts w:ascii="宋体" w:hAnsi="宋体" w:cs="宋体" w:hint="eastAsia"/>
                <w:kern w:val="0"/>
                <w:sz w:val="24"/>
                <w:szCs w:val="24"/>
              </w:rPr>
              <w:t xml:space="preserve">招标人：  </w:t>
            </w:r>
          </w:p>
        </w:tc>
        <w:tc>
          <w:tcPr>
            <w:tcW w:w="3946" w:type="dxa"/>
            <w:gridSpan w:val="4"/>
            <w:tcBorders>
              <w:top w:val="nil"/>
              <w:left w:val="nil"/>
              <w:bottom w:val="single" w:sz="4" w:space="0" w:color="auto"/>
              <w:right w:val="nil"/>
            </w:tcBorders>
            <w:noWrap/>
            <w:vAlign w:val="center"/>
          </w:tcPr>
          <w:p w14:paraId="0A8CDF09" w14:textId="77777777" w:rsidR="00273755" w:rsidRPr="007B223C" w:rsidRDefault="002C4831">
            <w:pPr>
              <w:widowControl/>
              <w:jc w:val="right"/>
              <w:rPr>
                <w:rFonts w:ascii="宋体" w:hAnsi="宋体" w:cs="宋体" w:hint="eastAsia"/>
                <w:kern w:val="0"/>
                <w:sz w:val="24"/>
                <w:szCs w:val="24"/>
              </w:rPr>
            </w:pPr>
            <w:r w:rsidRPr="007B223C">
              <w:rPr>
                <w:rFonts w:ascii="宋体" w:hAnsi="宋体" w:cs="宋体" w:hint="eastAsia"/>
                <w:kern w:val="0"/>
                <w:sz w:val="24"/>
                <w:szCs w:val="24"/>
              </w:rPr>
              <w:t>日期：  年  月  日</w:t>
            </w:r>
          </w:p>
        </w:tc>
      </w:tr>
      <w:tr w:rsidR="007B223C" w:rsidRPr="007B223C" w14:paraId="18FC80C2" w14:textId="77777777">
        <w:trPr>
          <w:trHeight w:val="615"/>
          <w:jc w:val="center"/>
        </w:trPr>
        <w:tc>
          <w:tcPr>
            <w:tcW w:w="2020" w:type="dxa"/>
            <w:gridSpan w:val="2"/>
            <w:tcBorders>
              <w:top w:val="single" w:sz="4" w:space="0" w:color="auto"/>
              <w:left w:val="single" w:sz="4" w:space="0" w:color="auto"/>
              <w:bottom w:val="single" w:sz="4" w:space="0" w:color="auto"/>
              <w:right w:val="single" w:sz="4" w:space="0" w:color="auto"/>
            </w:tcBorders>
            <w:noWrap/>
            <w:vAlign w:val="center"/>
          </w:tcPr>
          <w:p w14:paraId="31778AF8"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项目名称</w:t>
            </w:r>
          </w:p>
        </w:tc>
        <w:tc>
          <w:tcPr>
            <w:tcW w:w="3760" w:type="dxa"/>
            <w:gridSpan w:val="4"/>
            <w:tcBorders>
              <w:top w:val="single" w:sz="4" w:space="0" w:color="auto"/>
              <w:left w:val="nil"/>
              <w:bottom w:val="single" w:sz="4" w:space="0" w:color="auto"/>
              <w:right w:val="single" w:sz="4" w:space="0" w:color="auto"/>
            </w:tcBorders>
            <w:noWrap/>
            <w:vAlign w:val="center"/>
          </w:tcPr>
          <w:p w14:paraId="521B2BA0"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 xml:space="preserve">　</w:t>
            </w:r>
          </w:p>
        </w:tc>
        <w:tc>
          <w:tcPr>
            <w:tcW w:w="1950" w:type="dxa"/>
            <w:gridSpan w:val="2"/>
            <w:tcBorders>
              <w:top w:val="single" w:sz="4" w:space="0" w:color="auto"/>
              <w:left w:val="nil"/>
              <w:bottom w:val="single" w:sz="4" w:space="0" w:color="auto"/>
              <w:right w:val="single" w:sz="4" w:space="0" w:color="auto"/>
            </w:tcBorders>
            <w:noWrap/>
            <w:vAlign w:val="center"/>
          </w:tcPr>
          <w:p w14:paraId="776589AA"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招标控制价（元）</w:t>
            </w:r>
          </w:p>
        </w:tc>
        <w:tc>
          <w:tcPr>
            <w:tcW w:w="1996" w:type="dxa"/>
            <w:gridSpan w:val="2"/>
            <w:tcBorders>
              <w:top w:val="single" w:sz="4" w:space="0" w:color="auto"/>
              <w:left w:val="nil"/>
              <w:bottom w:val="single" w:sz="4" w:space="0" w:color="auto"/>
              <w:right w:val="single" w:sz="4" w:space="0" w:color="auto"/>
            </w:tcBorders>
            <w:noWrap/>
            <w:vAlign w:val="bottom"/>
          </w:tcPr>
          <w:p w14:paraId="0D5F3838"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 xml:space="preserve">　</w:t>
            </w:r>
          </w:p>
        </w:tc>
      </w:tr>
      <w:tr w:rsidR="007B223C" w:rsidRPr="007B223C" w14:paraId="346DDE0C" w14:textId="77777777">
        <w:trPr>
          <w:trHeight w:val="3290"/>
          <w:jc w:val="center"/>
        </w:trPr>
        <w:tc>
          <w:tcPr>
            <w:tcW w:w="9726" w:type="dxa"/>
            <w:gridSpan w:val="10"/>
            <w:tcBorders>
              <w:top w:val="single" w:sz="4" w:space="0" w:color="auto"/>
              <w:left w:val="single" w:sz="4" w:space="0" w:color="auto"/>
              <w:bottom w:val="single" w:sz="4" w:space="0" w:color="auto"/>
              <w:right w:val="single" w:sz="4" w:space="0" w:color="000000"/>
            </w:tcBorders>
            <w:noWrap/>
          </w:tcPr>
          <w:p w14:paraId="29E43FBC" w14:textId="77777777" w:rsidR="00273755" w:rsidRPr="007B223C" w:rsidRDefault="002C4831">
            <w:pPr>
              <w:widowControl/>
              <w:ind w:leftChars="-247" w:left="-519"/>
              <w:jc w:val="center"/>
              <w:rPr>
                <w:rFonts w:ascii="宋体" w:hAnsi="宋体" w:cs="宋体" w:hint="eastAsia"/>
                <w:kern w:val="0"/>
                <w:sz w:val="24"/>
                <w:szCs w:val="24"/>
              </w:rPr>
            </w:pPr>
            <w:r w:rsidRPr="007B223C">
              <w:rPr>
                <w:rFonts w:ascii="宋体" w:hAnsi="宋体" w:cs="宋体" w:hint="eastAsia"/>
                <w:kern w:val="0"/>
                <w:sz w:val="24"/>
                <w:szCs w:val="24"/>
              </w:rPr>
              <w:t>初步评审不通过的投标人名称（共    家）：</w:t>
            </w:r>
          </w:p>
        </w:tc>
      </w:tr>
      <w:tr w:rsidR="007B223C" w:rsidRPr="007B223C" w14:paraId="04A7388A" w14:textId="77777777">
        <w:trPr>
          <w:trHeight w:val="559"/>
          <w:jc w:val="center"/>
        </w:trPr>
        <w:tc>
          <w:tcPr>
            <w:tcW w:w="9726" w:type="dxa"/>
            <w:gridSpan w:val="10"/>
            <w:tcBorders>
              <w:top w:val="nil"/>
              <w:left w:val="single" w:sz="4" w:space="0" w:color="auto"/>
              <w:bottom w:val="single" w:sz="4" w:space="0" w:color="auto"/>
              <w:right w:val="single" w:sz="4" w:space="0" w:color="auto"/>
            </w:tcBorders>
            <w:noWrap/>
            <w:vAlign w:val="center"/>
          </w:tcPr>
          <w:p w14:paraId="75EC4886"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K值、C值抽取对应表</w:t>
            </w:r>
          </w:p>
        </w:tc>
      </w:tr>
      <w:tr w:rsidR="007B223C" w:rsidRPr="007B223C" w14:paraId="562E5F6A" w14:textId="77777777">
        <w:trPr>
          <w:trHeight w:val="559"/>
          <w:jc w:val="center"/>
        </w:trPr>
        <w:tc>
          <w:tcPr>
            <w:tcW w:w="1080" w:type="dxa"/>
            <w:tcBorders>
              <w:top w:val="nil"/>
              <w:left w:val="single" w:sz="4" w:space="0" w:color="auto"/>
              <w:bottom w:val="single" w:sz="4" w:space="0" w:color="auto"/>
              <w:right w:val="single" w:sz="4" w:space="0" w:color="auto"/>
            </w:tcBorders>
            <w:noWrap/>
            <w:vAlign w:val="center"/>
          </w:tcPr>
          <w:p w14:paraId="1E30C35A"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抽取值</w:t>
            </w:r>
          </w:p>
        </w:tc>
        <w:tc>
          <w:tcPr>
            <w:tcW w:w="940" w:type="dxa"/>
            <w:tcBorders>
              <w:top w:val="nil"/>
              <w:left w:val="nil"/>
              <w:bottom w:val="single" w:sz="4" w:space="0" w:color="auto"/>
              <w:right w:val="single" w:sz="4" w:space="0" w:color="auto"/>
            </w:tcBorders>
            <w:noWrap/>
            <w:vAlign w:val="center"/>
          </w:tcPr>
          <w:p w14:paraId="4FC31688"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1</w:t>
            </w:r>
          </w:p>
        </w:tc>
        <w:tc>
          <w:tcPr>
            <w:tcW w:w="940" w:type="dxa"/>
            <w:tcBorders>
              <w:top w:val="nil"/>
              <w:left w:val="nil"/>
              <w:bottom w:val="single" w:sz="4" w:space="0" w:color="auto"/>
              <w:right w:val="single" w:sz="4" w:space="0" w:color="auto"/>
            </w:tcBorders>
            <w:noWrap/>
            <w:vAlign w:val="center"/>
          </w:tcPr>
          <w:p w14:paraId="0A443A26"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2</w:t>
            </w:r>
          </w:p>
        </w:tc>
        <w:tc>
          <w:tcPr>
            <w:tcW w:w="940" w:type="dxa"/>
            <w:tcBorders>
              <w:top w:val="nil"/>
              <w:left w:val="nil"/>
              <w:bottom w:val="single" w:sz="4" w:space="0" w:color="auto"/>
              <w:right w:val="single" w:sz="4" w:space="0" w:color="auto"/>
            </w:tcBorders>
            <w:noWrap/>
            <w:vAlign w:val="center"/>
          </w:tcPr>
          <w:p w14:paraId="76777601"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3</w:t>
            </w:r>
          </w:p>
        </w:tc>
        <w:tc>
          <w:tcPr>
            <w:tcW w:w="940" w:type="dxa"/>
            <w:tcBorders>
              <w:top w:val="nil"/>
              <w:left w:val="nil"/>
              <w:bottom w:val="single" w:sz="4" w:space="0" w:color="auto"/>
              <w:right w:val="single" w:sz="4" w:space="0" w:color="auto"/>
            </w:tcBorders>
            <w:noWrap/>
            <w:vAlign w:val="center"/>
          </w:tcPr>
          <w:p w14:paraId="5FF6F906"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4</w:t>
            </w:r>
          </w:p>
        </w:tc>
        <w:tc>
          <w:tcPr>
            <w:tcW w:w="940" w:type="dxa"/>
            <w:tcBorders>
              <w:top w:val="nil"/>
              <w:left w:val="nil"/>
              <w:bottom w:val="single" w:sz="4" w:space="0" w:color="auto"/>
              <w:right w:val="single" w:sz="4" w:space="0" w:color="auto"/>
            </w:tcBorders>
            <w:noWrap/>
            <w:vAlign w:val="center"/>
          </w:tcPr>
          <w:p w14:paraId="20BC5457"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5</w:t>
            </w:r>
          </w:p>
        </w:tc>
        <w:tc>
          <w:tcPr>
            <w:tcW w:w="950" w:type="dxa"/>
            <w:tcBorders>
              <w:top w:val="nil"/>
              <w:left w:val="nil"/>
              <w:bottom w:val="single" w:sz="4" w:space="0" w:color="auto"/>
              <w:right w:val="single" w:sz="4" w:space="0" w:color="auto"/>
            </w:tcBorders>
            <w:noWrap/>
            <w:vAlign w:val="center"/>
          </w:tcPr>
          <w:p w14:paraId="73FC5C6D"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6</w:t>
            </w:r>
          </w:p>
        </w:tc>
        <w:tc>
          <w:tcPr>
            <w:tcW w:w="1000" w:type="dxa"/>
            <w:tcBorders>
              <w:top w:val="nil"/>
              <w:left w:val="nil"/>
              <w:bottom w:val="single" w:sz="4" w:space="0" w:color="auto"/>
              <w:right w:val="single" w:sz="4" w:space="0" w:color="auto"/>
            </w:tcBorders>
            <w:noWrap/>
            <w:vAlign w:val="center"/>
          </w:tcPr>
          <w:p w14:paraId="3372C519"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7</w:t>
            </w:r>
          </w:p>
        </w:tc>
        <w:tc>
          <w:tcPr>
            <w:tcW w:w="1056" w:type="dxa"/>
            <w:tcBorders>
              <w:top w:val="nil"/>
              <w:left w:val="nil"/>
              <w:bottom w:val="single" w:sz="4" w:space="0" w:color="auto"/>
              <w:right w:val="single" w:sz="4" w:space="0" w:color="auto"/>
            </w:tcBorders>
            <w:noWrap/>
            <w:vAlign w:val="center"/>
          </w:tcPr>
          <w:p w14:paraId="55002187"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8</w:t>
            </w:r>
          </w:p>
        </w:tc>
        <w:tc>
          <w:tcPr>
            <w:tcW w:w="940" w:type="dxa"/>
            <w:tcBorders>
              <w:top w:val="nil"/>
              <w:left w:val="nil"/>
              <w:bottom w:val="single" w:sz="4" w:space="0" w:color="auto"/>
              <w:right w:val="single" w:sz="4" w:space="0" w:color="auto"/>
            </w:tcBorders>
            <w:noWrap/>
            <w:vAlign w:val="center"/>
          </w:tcPr>
          <w:p w14:paraId="011322E5"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9</w:t>
            </w:r>
          </w:p>
        </w:tc>
      </w:tr>
      <w:tr w:rsidR="007B223C" w:rsidRPr="007B223C" w14:paraId="761DFCE3" w14:textId="77777777">
        <w:trPr>
          <w:trHeight w:val="694"/>
          <w:jc w:val="center"/>
        </w:trPr>
        <w:tc>
          <w:tcPr>
            <w:tcW w:w="1080" w:type="dxa"/>
            <w:tcBorders>
              <w:top w:val="nil"/>
              <w:left w:val="single" w:sz="4" w:space="0" w:color="auto"/>
              <w:bottom w:val="single" w:sz="4" w:space="0" w:color="auto"/>
              <w:right w:val="single" w:sz="4" w:space="0" w:color="auto"/>
            </w:tcBorders>
            <w:noWrap/>
            <w:vAlign w:val="center"/>
          </w:tcPr>
          <w:p w14:paraId="4C0F5680"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对应K值</w:t>
            </w:r>
          </w:p>
        </w:tc>
        <w:tc>
          <w:tcPr>
            <w:tcW w:w="940" w:type="dxa"/>
            <w:tcBorders>
              <w:top w:val="nil"/>
              <w:left w:val="nil"/>
              <w:bottom w:val="single" w:sz="4" w:space="0" w:color="auto"/>
              <w:right w:val="single" w:sz="4" w:space="0" w:color="auto"/>
            </w:tcBorders>
            <w:noWrap/>
            <w:vAlign w:val="center"/>
          </w:tcPr>
          <w:p w14:paraId="03764E83"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97%</w:t>
            </w:r>
          </w:p>
        </w:tc>
        <w:tc>
          <w:tcPr>
            <w:tcW w:w="940" w:type="dxa"/>
            <w:tcBorders>
              <w:top w:val="nil"/>
              <w:left w:val="nil"/>
              <w:bottom w:val="single" w:sz="4" w:space="0" w:color="auto"/>
              <w:right w:val="single" w:sz="4" w:space="0" w:color="auto"/>
            </w:tcBorders>
            <w:noWrap/>
            <w:vAlign w:val="center"/>
          </w:tcPr>
          <w:p w14:paraId="6CAE9B2E"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97.50%</w:t>
            </w:r>
          </w:p>
        </w:tc>
        <w:tc>
          <w:tcPr>
            <w:tcW w:w="940" w:type="dxa"/>
            <w:tcBorders>
              <w:top w:val="nil"/>
              <w:left w:val="nil"/>
              <w:bottom w:val="single" w:sz="4" w:space="0" w:color="auto"/>
              <w:right w:val="single" w:sz="4" w:space="0" w:color="auto"/>
            </w:tcBorders>
            <w:noWrap/>
            <w:vAlign w:val="center"/>
          </w:tcPr>
          <w:p w14:paraId="01841845"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98%</w:t>
            </w:r>
          </w:p>
        </w:tc>
        <w:tc>
          <w:tcPr>
            <w:tcW w:w="940" w:type="dxa"/>
            <w:tcBorders>
              <w:top w:val="nil"/>
              <w:left w:val="nil"/>
              <w:bottom w:val="single" w:sz="4" w:space="0" w:color="auto"/>
              <w:right w:val="single" w:sz="4" w:space="0" w:color="auto"/>
            </w:tcBorders>
            <w:noWrap/>
            <w:vAlign w:val="center"/>
          </w:tcPr>
          <w:p w14:paraId="43A3B98D"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98.50%</w:t>
            </w:r>
          </w:p>
        </w:tc>
        <w:tc>
          <w:tcPr>
            <w:tcW w:w="940" w:type="dxa"/>
            <w:tcBorders>
              <w:top w:val="nil"/>
              <w:left w:val="nil"/>
              <w:bottom w:val="single" w:sz="4" w:space="0" w:color="auto"/>
              <w:right w:val="single" w:sz="4" w:space="0" w:color="auto"/>
            </w:tcBorders>
            <w:noWrap/>
            <w:vAlign w:val="center"/>
          </w:tcPr>
          <w:p w14:paraId="7B122FAF"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99%</w:t>
            </w:r>
          </w:p>
        </w:tc>
        <w:tc>
          <w:tcPr>
            <w:tcW w:w="950" w:type="dxa"/>
            <w:tcBorders>
              <w:top w:val="nil"/>
              <w:left w:val="nil"/>
              <w:bottom w:val="single" w:sz="4" w:space="0" w:color="auto"/>
              <w:right w:val="single" w:sz="4" w:space="0" w:color="auto"/>
            </w:tcBorders>
            <w:noWrap/>
            <w:vAlign w:val="center"/>
          </w:tcPr>
          <w:p w14:paraId="03BC5399"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99.50%</w:t>
            </w:r>
          </w:p>
        </w:tc>
        <w:tc>
          <w:tcPr>
            <w:tcW w:w="1000" w:type="dxa"/>
            <w:tcBorders>
              <w:top w:val="nil"/>
              <w:left w:val="nil"/>
              <w:bottom w:val="single" w:sz="4" w:space="0" w:color="auto"/>
              <w:right w:val="single" w:sz="4" w:space="0" w:color="auto"/>
            </w:tcBorders>
            <w:noWrap/>
            <w:vAlign w:val="center"/>
          </w:tcPr>
          <w:p w14:paraId="6ADFD458"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100%</w:t>
            </w:r>
          </w:p>
        </w:tc>
        <w:tc>
          <w:tcPr>
            <w:tcW w:w="1056" w:type="dxa"/>
            <w:tcBorders>
              <w:top w:val="nil"/>
              <w:left w:val="nil"/>
              <w:bottom w:val="single" w:sz="4" w:space="0" w:color="auto"/>
              <w:right w:val="single" w:sz="4" w:space="0" w:color="auto"/>
            </w:tcBorders>
            <w:noWrap/>
            <w:vAlign w:val="center"/>
          </w:tcPr>
          <w:p w14:paraId="27E223EA"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100.50%</w:t>
            </w:r>
          </w:p>
        </w:tc>
        <w:tc>
          <w:tcPr>
            <w:tcW w:w="940" w:type="dxa"/>
            <w:tcBorders>
              <w:top w:val="nil"/>
              <w:left w:val="nil"/>
              <w:bottom w:val="single" w:sz="4" w:space="0" w:color="auto"/>
              <w:right w:val="single" w:sz="4" w:space="0" w:color="auto"/>
            </w:tcBorders>
            <w:noWrap/>
            <w:vAlign w:val="center"/>
          </w:tcPr>
          <w:p w14:paraId="298889DF"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101%</w:t>
            </w:r>
          </w:p>
        </w:tc>
      </w:tr>
      <w:tr w:rsidR="007B223C" w:rsidRPr="007B223C" w14:paraId="1C014C3F" w14:textId="77777777">
        <w:trPr>
          <w:trHeight w:val="704"/>
          <w:jc w:val="center"/>
        </w:trPr>
        <w:tc>
          <w:tcPr>
            <w:tcW w:w="1080" w:type="dxa"/>
            <w:tcBorders>
              <w:top w:val="nil"/>
              <w:left w:val="single" w:sz="4" w:space="0" w:color="auto"/>
              <w:bottom w:val="single" w:sz="4" w:space="0" w:color="auto"/>
              <w:right w:val="single" w:sz="4" w:space="0" w:color="auto"/>
            </w:tcBorders>
            <w:noWrap/>
            <w:vAlign w:val="center"/>
          </w:tcPr>
          <w:p w14:paraId="777B783D"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对应C值</w:t>
            </w:r>
          </w:p>
        </w:tc>
        <w:tc>
          <w:tcPr>
            <w:tcW w:w="940" w:type="dxa"/>
            <w:tcBorders>
              <w:top w:val="nil"/>
              <w:left w:val="nil"/>
              <w:bottom w:val="single" w:sz="4" w:space="0" w:color="auto"/>
              <w:right w:val="single" w:sz="4" w:space="0" w:color="auto"/>
            </w:tcBorders>
            <w:noWrap/>
            <w:vAlign w:val="center"/>
          </w:tcPr>
          <w:p w14:paraId="56C0AC07"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0.8</w:t>
            </w:r>
          </w:p>
        </w:tc>
        <w:tc>
          <w:tcPr>
            <w:tcW w:w="940" w:type="dxa"/>
            <w:tcBorders>
              <w:top w:val="nil"/>
              <w:left w:val="nil"/>
              <w:bottom w:val="single" w:sz="4" w:space="0" w:color="auto"/>
              <w:right w:val="single" w:sz="4" w:space="0" w:color="auto"/>
            </w:tcBorders>
            <w:noWrap/>
            <w:vAlign w:val="center"/>
          </w:tcPr>
          <w:p w14:paraId="389469BA"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0.9</w:t>
            </w:r>
          </w:p>
        </w:tc>
        <w:tc>
          <w:tcPr>
            <w:tcW w:w="940" w:type="dxa"/>
            <w:tcBorders>
              <w:top w:val="nil"/>
              <w:left w:val="nil"/>
              <w:bottom w:val="single" w:sz="4" w:space="0" w:color="auto"/>
              <w:right w:val="single" w:sz="4" w:space="0" w:color="auto"/>
            </w:tcBorders>
            <w:noWrap/>
            <w:vAlign w:val="center"/>
          </w:tcPr>
          <w:p w14:paraId="30A8CE9A"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1.0</w:t>
            </w:r>
          </w:p>
        </w:tc>
        <w:tc>
          <w:tcPr>
            <w:tcW w:w="940" w:type="dxa"/>
            <w:tcBorders>
              <w:top w:val="nil"/>
              <w:left w:val="nil"/>
              <w:bottom w:val="single" w:sz="4" w:space="0" w:color="auto"/>
              <w:right w:val="single" w:sz="4" w:space="0" w:color="auto"/>
            </w:tcBorders>
            <w:noWrap/>
            <w:vAlign w:val="center"/>
          </w:tcPr>
          <w:p w14:paraId="570AAF1A"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1.1</w:t>
            </w:r>
          </w:p>
        </w:tc>
        <w:tc>
          <w:tcPr>
            <w:tcW w:w="940" w:type="dxa"/>
            <w:tcBorders>
              <w:top w:val="nil"/>
              <w:left w:val="nil"/>
              <w:bottom w:val="single" w:sz="4" w:space="0" w:color="auto"/>
              <w:right w:val="single" w:sz="4" w:space="0" w:color="auto"/>
            </w:tcBorders>
            <w:noWrap/>
            <w:vAlign w:val="center"/>
          </w:tcPr>
          <w:p w14:paraId="4FEC6B62"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1.2</w:t>
            </w:r>
          </w:p>
        </w:tc>
        <w:tc>
          <w:tcPr>
            <w:tcW w:w="950" w:type="dxa"/>
            <w:tcBorders>
              <w:top w:val="nil"/>
              <w:left w:val="nil"/>
              <w:bottom w:val="single" w:sz="4" w:space="0" w:color="auto"/>
              <w:right w:val="single" w:sz="4" w:space="0" w:color="auto"/>
            </w:tcBorders>
            <w:noWrap/>
            <w:vAlign w:val="center"/>
          </w:tcPr>
          <w:p w14:paraId="3BE080DE"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w:t>
            </w:r>
          </w:p>
        </w:tc>
        <w:tc>
          <w:tcPr>
            <w:tcW w:w="1000" w:type="dxa"/>
            <w:tcBorders>
              <w:top w:val="nil"/>
              <w:left w:val="nil"/>
              <w:bottom w:val="single" w:sz="4" w:space="0" w:color="auto"/>
              <w:right w:val="single" w:sz="4" w:space="0" w:color="auto"/>
            </w:tcBorders>
            <w:noWrap/>
            <w:vAlign w:val="center"/>
          </w:tcPr>
          <w:p w14:paraId="2EBC9E90"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w:t>
            </w:r>
          </w:p>
        </w:tc>
        <w:tc>
          <w:tcPr>
            <w:tcW w:w="1056" w:type="dxa"/>
            <w:tcBorders>
              <w:top w:val="nil"/>
              <w:left w:val="nil"/>
              <w:bottom w:val="single" w:sz="4" w:space="0" w:color="auto"/>
              <w:right w:val="single" w:sz="4" w:space="0" w:color="auto"/>
            </w:tcBorders>
            <w:noWrap/>
            <w:vAlign w:val="center"/>
          </w:tcPr>
          <w:p w14:paraId="151BD2F5"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w:t>
            </w:r>
          </w:p>
        </w:tc>
        <w:tc>
          <w:tcPr>
            <w:tcW w:w="940" w:type="dxa"/>
            <w:tcBorders>
              <w:top w:val="nil"/>
              <w:left w:val="nil"/>
              <w:bottom w:val="single" w:sz="4" w:space="0" w:color="auto"/>
              <w:right w:val="single" w:sz="4" w:space="0" w:color="auto"/>
            </w:tcBorders>
            <w:noWrap/>
            <w:vAlign w:val="center"/>
          </w:tcPr>
          <w:p w14:paraId="6778AFE8"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w:t>
            </w:r>
          </w:p>
        </w:tc>
      </w:tr>
      <w:tr w:rsidR="007B223C" w:rsidRPr="007B223C" w14:paraId="279ECC35" w14:textId="77777777">
        <w:trPr>
          <w:trHeight w:val="1420"/>
          <w:jc w:val="center"/>
        </w:trPr>
        <w:tc>
          <w:tcPr>
            <w:tcW w:w="5780" w:type="dxa"/>
            <w:gridSpan w:val="6"/>
            <w:vMerge w:val="restart"/>
            <w:tcBorders>
              <w:top w:val="single" w:sz="4" w:space="0" w:color="auto"/>
              <w:left w:val="single" w:sz="4" w:space="0" w:color="auto"/>
              <w:bottom w:val="single" w:sz="4" w:space="0" w:color="auto"/>
              <w:right w:val="single" w:sz="4" w:space="0" w:color="auto"/>
            </w:tcBorders>
            <w:noWrap/>
            <w:vAlign w:val="center"/>
          </w:tcPr>
          <w:p w14:paraId="78D6D51D" w14:textId="77777777" w:rsidR="00273755" w:rsidRPr="007B223C" w:rsidRDefault="002C4831">
            <w:pPr>
              <w:widowControl/>
              <w:jc w:val="left"/>
              <w:rPr>
                <w:rFonts w:ascii="宋体" w:hAnsi="宋体" w:cs="宋体" w:hint="eastAsia"/>
                <w:kern w:val="0"/>
                <w:sz w:val="24"/>
                <w:szCs w:val="24"/>
              </w:rPr>
            </w:pPr>
            <w:r w:rsidRPr="007B223C">
              <w:rPr>
                <w:rFonts w:ascii="宋体" w:hAnsi="宋体" w:cs="宋体" w:hint="eastAsia"/>
                <w:kern w:val="0"/>
                <w:sz w:val="24"/>
                <w:szCs w:val="24"/>
              </w:rPr>
              <w:t>由评标委员会主任在97%、97.5%、98%、98.5%、99%、99.5%、100%、100.50%、101% 九个值中随机抽取 K 值。</w:t>
            </w:r>
          </w:p>
          <w:p w14:paraId="64BABDA2" w14:textId="77777777" w:rsidR="00273755" w:rsidRPr="007B223C" w:rsidRDefault="00273755">
            <w:pPr>
              <w:widowControl/>
              <w:jc w:val="left"/>
              <w:rPr>
                <w:rFonts w:ascii="宋体" w:hAnsi="宋体" w:cs="宋体" w:hint="eastAsia"/>
                <w:kern w:val="0"/>
                <w:sz w:val="24"/>
                <w:szCs w:val="24"/>
              </w:rPr>
            </w:pPr>
          </w:p>
        </w:tc>
        <w:tc>
          <w:tcPr>
            <w:tcW w:w="950" w:type="dxa"/>
            <w:vMerge w:val="restart"/>
            <w:tcBorders>
              <w:top w:val="nil"/>
              <w:left w:val="single" w:sz="4" w:space="0" w:color="auto"/>
              <w:bottom w:val="single" w:sz="4" w:space="0" w:color="auto"/>
              <w:right w:val="single" w:sz="4" w:space="0" w:color="auto"/>
            </w:tcBorders>
            <w:noWrap/>
            <w:vAlign w:val="center"/>
          </w:tcPr>
          <w:p w14:paraId="6B09D2AE"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抽取结果</w:t>
            </w:r>
          </w:p>
        </w:tc>
        <w:tc>
          <w:tcPr>
            <w:tcW w:w="1000" w:type="dxa"/>
            <w:tcBorders>
              <w:top w:val="single" w:sz="4" w:space="0" w:color="auto"/>
              <w:left w:val="single" w:sz="4" w:space="0" w:color="auto"/>
              <w:bottom w:val="single" w:sz="4" w:space="0" w:color="auto"/>
              <w:right w:val="single" w:sz="4" w:space="0" w:color="auto"/>
            </w:tcBorders>
            <w:noWrap/>
            <w:vAlign w:val="center"/>
          </w:tcPr>
          <w:p w14:paraId="72E44D73"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K值抽取值</w:t>
            </w:r>
          </w:p>
        </w:tc>
        <w:tc>
          <w:tcPr>
            <w:tcW w:w="1996" w:type="dxa"/>
            <w:gridSpan w:val="2"/>
            <w:tcBorders>
              <w:top w:val="single" w:sz="4" w:space="0" w:color="auto"/>
              <w:left w:val="nil"/>
              <w:bottom w:val="single" w:sz="4" w:space="0" w:color="auto"/>
              <w:right w:val="single" w:sz="4" w:space="0" w:color="auto"/>
            </w:tcBorders>
            <w:noWrap/>
            <w:vAlign w:val="center"/>
          </w:tcPr>
          <w:p w14:paraId="3B7C38E0"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 xml:space="preserve">　</w:t>
            </w:r>
          </w:p>
        </w:tc>
      </w:tr>
      <w:tr w:rsidR="007B223C" w:rsidRPr="007B223C" w14:paraId="320D38B1" w14:textId="77777777">
        <w:trPr>
          <w:trHeight w:val="1420"/>
          <w:jc w:val="center"/>
        </w:trPr>
        <w:tc>
          <w:tcPr>
            <w:tcW w:w="5780" w:type="dxa"/>
            <w:gridSpan w:val="6"/>
            <w:vMerge/>
            <w:tcBorders>
              <w:top w:val="single" w:sz="4" w:space="0" w:color="auto"/>
              <w:left w:val="single" w:sz="4" w:space="0" w:color="auto"/>
              <w:bottom w:val="single" w:sz="4" w:space="0" w:color="auto"/>
              <w:right w:val="single" w:sz="4" w:space="0" w:color="auto"/>
            </w:tcBorders>
            <w:noWrap/>
            <w:vAlign w:val="center"/>
          </w:tcPr>
          <w:p w14:paraId="120CD723" w14:textId="77777777" w:rsidR="00273755" w:rsidRPr="007B223C" w:rsidRDefault="00273755">
            <w:pPr>
              <w:widowControl/>
              <w:jc w:val="left"/>
              <w:rPr>
                <w:rFonts w:ascii="宋体" w:hAnsi="宋体" w:cs="宋体" w:hint="eastAsia"/>
                <w:kern w:val="0"/>
                <w:sz w:val="24"/>
                <w:szCs w:val="24"/>
              </w:rPr>
            </w:pPr>
          </w:p>
        </w:tc>
        <w:tc>
          <w:tcPr>
            <w:tcW w:w="950" w:type="dxa"/>
            <w:vMerge/>
            <w:tcBorders>
              <w:top w:val="nil"/>
              <w:left w:val="single" w:sz="4" w:space="0" w:color="auto"/>
              <w:bottom w:val="single" w:sz="4" w:space="0" w:color="auto"/>
              <w:right w:val="single" w:sz="4" w:space="0" w:color="auto"/>
            </w:tcBorders>
            <w:noWrap/>
            <w:vAlign w:val="center"/>
          </w:tcPr>
          <w:p w14:paraId="11A610F1" w14:textId="77777777" w:rsidR="00273755" w:rsidRPr="007B223C" w:rsidRDefault="00273755">
            <w:pPr>
              <w:widowControl/>
              <w:jc w:val="left"/>
              <w:rPr>
                <w:rFonts w:ascii="宋体" w:hAnsi="宋体" w:cs="宋体" w:hint="eastAsia"/>
                <w:kern w:val="0"/>
                <w:sz w:val="24"/>
                <w:szCs w:val="24"/>
              </w:rPr>
            </w:pPr>
          </w:p>
        </w:tc>
        <w:tc>
          <w:tcPr>
            <w:tcW w:w="1000" w:type="dxa"/>
            <w:tcBorders>
              <w:top w:val="single" w:sz="4" w:space="0" w:color="auto"/>
              <w:left w:val="single" w:sz="4" w:space="0" w:color="auto"/>
              <w:bottom w:val="single" w:sz="4" w:space="0" w:color="auto"/>
              <w:right w:val="single" w:sz="4" w:space="0" w:color="auto"/>
            </w:tcBorders>
            <w:noWrap/>
            <w:vAlign w:val="center"/>
          </w:tcPr>
          <w:p w14:paraId="2AE49C02" w14:textId="77777777" w:rsidR="00273755" w:rsidRPr="007B223C" w:rsidRDefault="002C4831">
            <w:pPr>
              <w:widowControl/>
              <w:jc w:val="left"/>
              <w:rPr>
                <w:rFonts w:ascii="宋体" w:hAnsi="宋体" w:cs="宋体" w:hint="eastAsia"/>
                <w:kern w:val="0"/>
                <w:sz w:val="24"/>
                <w:szCs w:val="24"/>
              </w:rPr>
            </w:pPr>
            <w:r w:rsidRPr="007B223C">
              <w:rPr>
                <w:rFonts w:ascii="宋体" w:hAnsi="宋体" w:cs="宋体" w:hint="eastAsia"/>
                <w:kern w:val="0"/>
                <w:sz w:val="24"/>
                <w:szCs w:val="24"/>
              </w:rPr>
              <w:t>对应K值</w:t>
            </w:r>
          </w:p>
        </w:tc>
        <w:tc>
          <w:tcPr>
            <w:tcW w:w="1996" w:type="dxa"/>
            <w:gridSpan w:val="2"/>
            <w:tcBorders>
              <w:top w:val="nil"/>
              <w:left w:val="nil"/>
              <w:bottom w:val="single" w:sz="4" w:space="0" w:color="auto"/>
              <w:right w:val="single" w:sz="4" w:space="0" w:color="auto"/>
            </w:tcBorders>
            <w:noWrap/>
            <w:vAlign w:val="center"/>
          </w:tcPr>
          <w:p w14:paraId="1F41C3E2"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 xml:space="preserve">　</w:t>
            </w:r>
          </w:p>
          <w:p w14:paraId="39046FB2"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 xml:space="preserve">　</w:t>
            </w:r>
          </w:p>
          <w:p w14:paraId="7A3DDB26" w14:textId="77777777" w:rsidR="00273755" w:rsidRPr="007B223C" w:rsidRDefault="002C4831">
            <w:pPr>
              <w:widowControl/>
              <w:jc w:val="center"/>
              <w:rPr>
                <w:rFonts w:ascii="宋体" w:hAnsi="宋体" w:cs="宋体" w:hint="eastAsia"/>
                <w:kern w:val="0"/>
                <w:sz w:val="24"/>
                <w:szCs w:val="24"/>
              </w:rPr>
            </w:pPr>
            <w:r w:rsidRPr="007B223C">
              <w:rPr>
                <w:rFonts w:ascii="宋体" w:hAnsi="宋体" w:cs="宋体" w:hint="eastAsia"/>
                <w:kern w:val="0"/>
                <w:sz w:val="24"/>
                <w:szCs w:val="24"/>
              </w:rPr>
              <w:t>K=</w:t>
            </w:r>
          </w:p>
        </w:tc>
      </w:tr>
      <w:tr w:rsidR="007B223C" w:rsidRPr="007B223C" w14:paraId="25312795" w14:textId="77777777">
        <w:trPr>
          <w:trHeight w:val="536"/>
          <w:jc w:val="center"/>
        </w:trPr>
        <w:tc>
          <w:tcPr>
            <w:tcW w:w="9726" w:type="dxa"/>
            <w:gridSpan w:val="10"/>
            <w:tcBorders>
              <w:top w:val="single" w:sz="4" w:space="0" w:color="auto"/>
              <w:left w:val="nil"/>
              <w:bottom w:val="nil"/>
              <w:right w:val="nil"/>
            </w:tcBorders>
            <w:noWrap/>
            <w:vAlign w:val="center"/>
          </w:tcPr>
          <w:p w14:paraId="4044A9C1" w14:textId="77777777" w:rsidR="00273755" w:rsidRPr="007B223C" w:rsidRDefault="002C4831">
            <w:pPr>
              <w:widowControl/>
              <w:jc w:val="left"/>
              <w:rPr>
                <w:rFonts w:ascii="宋体" w:hAnsi="宋体" w:cs="宋体" w:hint="eastAsia"/>
                <w:kern w:val="0"/>
                <w:sz w:val="24"/>
                <w:szCs w:val="24"/>
              </w:rPr>
            </w:pPr>
            <w:r w:rsidRPr="007B223C">
              <w:rPr>
                <w:rFonts w:ascii="宋体" w:hAnsi="宋体" w:cs="宋体" w:hint="eastAsia"/>
                <w:kern w:val="0"/>
                <w:sz w:val="24"/>
                <w:szCs w:val="24"/>
              </w:rPr>
              <w:t>抽取人：</w:t>
            </w:r>
          </w:p>
        </w:tc>
      </w:tr>
      <w:tr w:rsidR="007B223C" w:rsidRPr="007B223C" w14:paraId="43D0CD5F" w14:textId="77777777">
        <w:trPr>
          <w:trHeight w:val="568"/>
          <w:jc w:val="center"/>
        </w:trPr>
        <w:tc>
          <w:tcPr>
            <w:tcW w:w="9726" w:type="dxa"/>
            <w:gridSpan w:val="10"/>
            <w:tcBorders>
              <w:top w:val="nil"/>
              <w:left w:val="nil"/>
              <w:bottom w:val="nil"/>
              <w:right w:val="nil"/>
            </w:tcBorders>
            <w:noWrap/>
            <w:vAlign w:val="center"/>
          </w:tcPr>
          <w:p w14:paraId="69C84A21" w14:textId="77777777" w:rsidR="00273755" w:rsidRPr="007B223C" w:rsidRDefault="002C4831">
            <w:pPr>
              <w:widowControl/>
              <w:jc w:val="left"/>
              <w:rPr>
                <w:rFonts w:ascii="宋体" w:hAnsi="宋体" w:cs="宋体" w:hint="eastAsia"/>
                <w:kern w:val="0"/>
                <w:sz w:val="24"/>
                <w:szCs w:val="24"/>
              </w:rPr>
            </w:pPr>
            <w:r w:rsidRPr="007B223C">
              <w:rPr>
                <w:rFonts w:ascii="宋体" w:hAnsi="宋体" w:cs="宋体" w:hint="eastAsia"/>
                <w:kern w:val="0"/>
                <w:sz w:val="24"/>
                <w:szCs w:val="24"/>
              </w:rPr>
              <w:t>招标人代表：</w:t>
            </w:r>
          </w:p>
        </w:tc>
      </w:tr>
      <w:tr w:rsidR="007B223C" w:rsidRPr="007B223C" w14:paraId="53FAB04C" w14:textId="77777777">
        <w:trPr>
          <w:trHeight w:val="562"/>
          <w:jc w:val="center"/>
        </w:trPr>
        <w:tc>
          <w:tcPr>
            <w:tcW w:w="9726" w:type="dxa"/>
            <w:gridSpan w:val="10"/>
            <w:tcBorders>
              <w:top w:val="nil"/>
              <w:left w:val="nil"/>
              <w:bottom w:val="nil"/>
              <w:right w:val="nil"/>
            </w:tcBorders>
            <w:noWrap/>
            <w:vAlign w:val="center"/>
          </w:tcPr>
          <w:p w14:paraId="3C63993E" w14:textId="77777777" w:rsidR="00273755" w:rsidRPr="007B223C" w:rsidRDefault="002C4831">
            <w:pPr>
              <w:widowControl/>
              <w:jc w:val="left"/>
              <w:rPr>
                <w:rFonts w:ascii="宋体" w:hAnsi="宋体" w:cs="宋体" w:hint="eastAsia"/>
                <w:kern w:val="0"/>
                <w:sz w:val="24"/>
                <w:szCs w:val="24"/>
              </w:rPr>
            </w:pPr>
            <w:r w:rsidRPr="007B223C">
              <w:rPr>
                <w:rFonts w:ascii="宋体" w:hAnsi="宋体" w:cs="宋体" w:hint="eastAsia"/>
                <w:kern w:val="0"/>
                <w:sz w:val="24"/>
                <w:szCs w:val="24"/>
              </w:rPr>
              <w:t>招标代理代表：</w:t>
            </w:r>
          </w:p>
        </w:tc>
      </w:tr>
      <w:tr w:rsidR="00273755" w:rsidRPr="007B223C" w14:paraId="5EA4B31F" w14:textId="77777777">
        <w:trPr>
          <w:trHeight w:val="428"/>
          <w:jc w:val="center"/>
        </w:trPr>
        <w:tc>
          <w:tcPr>
            <w:tcW w:w="9726" w:type="dxa"/>
            <w:gridSpan w:val="10"/>
            <w:tcBorders>
              <w:top w:val="nil"/>
              <w:left w:val="nil"/>
              <w:bottom w:val="nil"/>
              <w:right w:val="nil"/>
            </w:tcBorders>
            <w:noWrap/>
            <w:vAlign w:val="center"/>
          </w:tcPr>
          <w:p w14:paraId="534A261B" w14:textId="77777777" w:rsidR="00273755" w:rsidRPr="007B223C" w:rsidRDefault="002C4831">
            <w:pPr>
              <w:widowControl/>
              <w:jc w:val="left"/>
              <w:rPr>
                <w:rFonts w:ascii="宋体" w:hAnsi="宋体" w:cs="宋体" w:hint="eastAsia"/>
                <w:kern w:val="0"/>
                <w:sz w:val="24"/>
                <w:szCs w:val="24"/>
              </w:rPr>
            </w:pPr>
            <w:r w:rsidRPr="007B223C">
              <w:rPr>
                <w:rFonts w:ascii="宋体" w:hAnsi="宋体" w:cs="宋体" w:hint="eastAsia"/>
                <w:kern w:val="0"/>
                <w:sz w:val="24"/>
                <w:szCs w:val="24"/>
              </w:rPr>
              <w:t>监督人员：</w:t>
            </w:r>
          </w:p>
        </w:tc>
      </w:tr>
    </w:tbl>
    <w:p w14:paraId="6F7899E1" w14:textId="77777777" w:rsidR="00273755" w:rsidRPr="007B223C" w:rsidRDefault="00273755">
      <w:pPr>
        <w:ind w:leftChars="-400" w:left="-840"/>
        <w:rPr>
          <w:rFonts w:ascii="宋体" w:hAnsi="宋体" w:hint="eastAsia"/>
          <w:sz w:val="22"/>
          <w:szCs w:val="22"/>
        </w:rPr>
      </w:pPr>
    </w:p>
    <w:p w14:paraId="00B442FB" w14:textId="77777777" w:rsidR="00273755" w:rsidRPr="007B223C" w:rsidRDefault="002C4831">
      <w:pPr>
        <w:ind w:leftChars="-400" w:left="-840" w:firstLineChars="100" w:firstLine="240"/>
        <w:rPr>
          <w:sz w:val="24"/>
          <w:szCs w:val="24"/>
        </w:rPr>
      </w:pPr>
      <w:r w:rsidRPr="007B223C">
        <w:rPr>
          <w:rFonts w:ascii="宋体" w:hAnsi="宋体" w:hint="eastAsia"/>
          <w:sz w:val="24"/>
          <w:szCs w:val="24"/>
        </w:rPr>
        <w:t>日期：年月日</w:t>
      </w:r>
    </w:p>
    <w:p w14:paraId="1E7A3C93" w14:textId="77777777" w:rsidR="00273755" w:rsidRPr="007B223C" w:rsidRDefault="002C4831">
      <w:pPr>
        <w:rPr>
          <w:sz w:val="28"/>
          <w:szCs w:val="28"/>
        </w:rPr>
      </w:pPr>
      <w:r w:rsidRPr="007B223C">
        <w:rPr>
          <w:rFonts w:hint="eastAsia"/>
          <w:sz w:val="28"/>
          <w:szCs w:val="28"/>
        </w:rPr>
        <w:br w:type="page"/>
      </w:r>
      <w:r w:rsidRPr="007B223C">
        <w:rPr>
          <w:rFonts w:hint="eastAsia"/>
          <w:sz w:val="28"/>
          <w:szCs w:val="28"/>
        </w:rPr>
        <w:lastRenderedPageBreak/>
        <w:t>附表</w:t>
      </w:r>
      <w:r w:rsidRPr="007B223C">
        <w:rPr>
          <w:rFonts w:hint="eastAsia"/>
          <w:sz w:val="28"/>
          <w:szCs w:val="28"/>
        </w:rPr>
        <w:t>11</w:t>
      </w:r>
    </w:p>
    <w:p w14:paraId="52729F61" w14:textId="77777777" w:rsidR="00273755" w:rsidRPr="007B223C" w:rsidRDefault="002C4831">
      <w:pPr>
        <w:widowControl/>
        <w:jc w:val="center"/>
      </w:pPr>
      <w:r w:rsidRPr="007B223C">
        <w:rPr>
          <w:rFonts w:ascii="宋体" w:hAnsi="宋体" w:cs="宋体" w:hint="eastAsia"/>
          <w:kern w:val="0"/>
          <w:sz w:val="30"/>
          <w:szCs w:val="30"/>
          <w:u w:val="single"/>
        </w:rPr>
        <w:t xml:space="preserve">      （项目名称）</w:t>
      </w:r>
      <w:r w:rsidRPr="007B223C">
        <w:rPr>
          <w:rFonts w:ascii="宋体" w:hAnsi="宋体" w:cs="宋体" w:hint="eastAsia"/>
          <w:kern w:val="0"/>
          <w:sz w:val="30"/>
          <w:szCs w:val="30"/>
        </w:rPr>
        <w:t>施工投标文件经济报价评标基准价表</w:t>
      </w:r>
    </w:p>
    <w:p w14:paraId="125938A0" w14:textId="77777777" w:rsidR="00273755" w:rsidRPr="007B223C" w:rsidRDefault="002C4831">
      <w:pPr>
        <w:widowControl/>
        <w:jc w:val="left"/>
      </w:pPr>
      <w:r w:rsidRPr="007B223C">
        <w:rPr>
          <w:rFonts w:ascii="宋体" w:hAnsi="宋体" w:cs="宋体" w:hint="eastAsia"/>
          <w:kern w:val="0"/>
          <w:sz w:val="24"/>
          <w:szCs w:val="24"/>
        </w:rPr>
        <w:t xml:space="preserve">招标人：                                               </w:t>
      </w:r>
    </w:p>
    <w:tbl>
      <w:tblPr>
        <w:tblStyle w:val="afff"/>
        <w:tblW w:w="8890" w:type="dxa"/>
        <w:jc w:val="center"/>
        <w:tblLayout w:type="fixed"/>
        <w:tblLook w:val="04A0" w:firstRow="1" w:lastRow="0" w:firstColumn="1" w:lastColumn="0" w:noHBand="0" w:noVBand="1"/>
      </w:tblPr>
      <w:tblGrid>
        <w:gridCol w:w="850"/>
        <w:gridCol w:w="3594"/>
        <w:gridCol w:w="1671"/>
        <w:gridCol w:w="2775"/>
      </w:tblGrid>
      <w:tr w:rsidR="007B223C" w:rsidRPr="007B223C" w14:paraId="49A6C04A" w14:textId="77777777">
        <w:trPr>
          <w:trHeight w:val="850"/>
          <w:jc w:val="center"/>
        </w:trPr>
        <w:tc>
          <w:tcPr>
            <w:tcW w:w="850" w:type="dxa"/>
            <w:vAlign w:val="center"/>
          </w:tcPr>
          <w:p w14:paraId="03DE0EF9"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序号</w:t>
            </w:r>
          </w:p>
        </w:tc>
        <w:tc>
          <w:tcPr>
            <w:tcW w:w="3594" w:type="dxa"/>
            <w:vAlign w:val="center"/>
          </w:tcPr>
          <w:p w14:paraId="78F10673"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投标单位名称</w:t>
            </w:r>
          </w:p>
        </w:tc>
        <w:tc>
          <w:tcPr>
            <w:tcW w:w="1671" w:type="dxa"/>
            <w:vAlign w:val="center"/>
          </w:tcPr>
          <w:p w14:paraId="5191591F"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投标人有效的报价</w:t>
            </w:r>
          </w:p>
        </w:tc>
        <w:tc>
          <w:tcPr>
            <w:tcW w:w="2775" w:type="dxa"/>
            <w:vAlign w:val="center"/>
          </w:tcPr>
          <w:p w14:paraId="5014D11A"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是否参与第二次算术平均值计算（将报价低于第一次平均值的80%的报价，以及商务标与技术标合计得分不足24分的投标人投标报价去掉）</w:t>
            </w:r>
          </w:p>
        </w:tc>
      </w:tr>
      <w:tr w:rsidR="007B223C" w:rsidRPr="007B223C" w14:paraId="1874D89C" w14:textId="77777777">
        <w:trPr>
          <w:trHeight w:val="850"/>
          <w:jc w:val="center"/>
        </w:trPr>
        <w:tc>
          <w:tcPr>
            <w:tcW w:w="850" w:type="dxa"/>
            <w:vAlign w:val="center"/>
          </w:tcPr>
          <w:p w14:paraId="1D2BBBAA" w14:textId="77777777" w:rsidR="00273755" w:rsidRPr="007B223C" w:rsidRDefault="00273755">
            <w:pPr>
              <w:widowControl/>
              <w:jc w:val="center"/>
              <w:rPr>
                <w:rFonts w:ascii="宋体" w:hAnsi="宋体" w:hint="eastAsia"/>
                <w:bCs/>
                <w:sz w:val="24"/>
                <w:szCs w:val="28"/>
              </w:rPr>
            </w:pPr>
          </w:p>
        </w:tc>
        <w:tc>
          <w:tcPr>
            <w:tcW w:w="3594" w:type="dxa"/>
            <w:vAlign w:val="center"/>
          </w:tcPr>
          <w:p w14:paraId="31CB2800" w14:textId="77777777" w:rsidR="00273755" w:rsidRPr="007B223C" w:rsidRDefault="00273755">
            <w:pPr>
              <w:widowControl/>
              <w:jc w:val="center"/>
              <w:rPr>
                <w:rFonts w:ascii="宋体" w:hAnsi="宋体" w:hint="eastAsia"/>
                <w:bCs/>
                <w:sz w:val="24"/>
                <w:szCs w:val="28"/>
              </w:rPr>
            </w:pPr>
          </w:p>
        </w:tc>
        <w:tc>
          <w:tcPr>
            <w:tcW w:w="1671" w:type="dxa"/>
            <w:vAlign w:val="center"/>
          </w:tcPr>
          <w:p w14:paraId="59CA472A" w14:textId="77777777" w:rsidR="00273755" w:rsidRPr="007B223C" w:rsidRDefault="00273755">
            <w:pPr>
              <w:widowControl/>
              <w:jc w:val="center"/>
              <w:rPr>
                <w:rFonts w:ascii="宋体" w:hAnsi="宋体" w:hint="eastAsia"/>
                <w:bCs/>
                <w:sz w:val="24"/>
                <w:szCs w:val="28"/>
              </w:rPr>
            </w:pPr>
          </w:p>
        </w:tc>
        <w:tc>
          <w:tcPr>
            <w:tcW w:w="2775" w:type="dxa"/>
            <w:vAlign w:val="center"/>
          </w:tcPr>
          <w:p w14:paraId="4018F4D1" w14:textId="77777777" w:rsidR="00273755" w:rsidRPr="007B223C" w:rsidRDefault="00273755">
            <w:pPr>
              <w:widowControl/>
              <w:jc w:val="center"/>
              <w:rPr>
                <w:rFonts w:ascii="宋体" w:hAnsi="宋体" w:hint="eastAsia"/>
                <w:bCs/>
                <w:sz w:val="24"/>
                <w:szCs w:val="28"/>
              </w:rPr>
            </w:pPr>
          </w:p>
        </w:tc>
      </w:tr>
      <w:tr w:rsidR="007B223C" w:rsidRPr="007B223C" w14:paraId="2474D429" w14:textId="77777777">
        <w:trPr>
          <w:trHeight w:val="850"/>
          <w:jc w:val="center"/>
        </w:trPr>
        <w:tc>
          <w:tcPr>
            <w:tcW w:w="850" w:type="dxa"/>
            <w:vAlign w:val="center"/>
          </w:tcPr>
          <w:p w14:paraId="55A6949D" w14:textId="77777777" w:rsidR="00273755" w:rsidRPr="007B223C" w:rsidRDefault="00273755">
            <w:pPr>
              <w:widowControl/>
              <w:jc w:val="center"/>
              <w:rPr>
                <w:rFonts w:ascii="宋体" w:hAnsi="宋体" w:hint="eastAsia"/>
                <w:bCs/>
                <w:sz w:val="24"/>
                <w:szCs w:val="28"/>
              </w:rPr>
            </w:pPr>
          </w:p>
        </w:tc>
        <w:tc>
          <w:tcPr>
            <w:tcW w:w="3594" w:type="dxa"/>
            <w:vAlign w:val="center"/>
          </w:tcPr>
          <w:p w14:paraId="72A030DC" w14:textId="77777777" w:rsidR="00273755" w:rsidRPr="007B223C" w:rsidRDefault="00273755">
            <w:pPr>
              <w:widowControl/>
              <w:jc w:val="center"/>
              <w:rPr>
                <w:rFonts w:ascii="宋体" w:hAnsi="宋体" w:hint="eastAsia"/>
                <w:bCs/>
                <w:sz w:val="24"/>
                <w:szCs w:val="28"/>
              </w:rPr>
            </w:pPr>
          </w:p>
        </w:tc>
        <w:tc>
          <w:tcPr>
            <w:tcW w:w="1671" w:type="dxa"/>
            <w:vAlign w:val="center"/>
          </w:tcPr>
          <w:p w14:paraId="067F625C" w14:textId="77777777" w:rsidR="00273755" w:rsidRPr="007B223C" w:rsidRDefault="00273755">
            <w:pPr>
              <w:widowControl/>
              <w:jc w:val="center"/>
              <w:rPr>
                <w:rFonts w:ascii="宋体" w:hAnsi="宋体" w:hint="eastAsia"/>
                <w:bCs/>
                <w:sz w:val="24"/>
                <w:szCs w:val="28"/>
              </w:rPr>
            </w:pPr>
          </w:p>
        </w:tc>
        <w:tc>
          <w:tcPr>
            <w:tcW w:w="2775" w:type="dxa"/>
            <w:vAlign w:val="center"/>
          </w:tcPr>
          <w:p w14:paraId="5FED0F67" w14:textId="77777777" w:rsidR="00273755" w:rsidRPr="007B223C" w:rsidRDefault="00273755">
            <w:pPr>
              <w:widowControl/>
              <w:jc w:val="center"/>
              <w:rPr>
                <w:rFonts w:ascii="宋体" w:hAnsi="宋体" w:hint="eastAsia"/>
                <w:bCs/>
                <w:sz w:val="24"/>
                <w:szCs w:val="28"/>
              </w:rPr>
            </w:pPr>
          </w:p>
        </w:tc>
      </w:tr>
      <w:tr w:rsidR="007B223C" w:rsidRPr="007B223C" w14:paraId="45F81543" w14:textId="77777777">
        <w:trPr>
          <w:trHeight w:val="850"/>
          <w:jc w:val="center"/>
        </w:trPr>
        <w:tc>
          <w:tcPr>
            <w:tcW w:w="850" w:type="dxa"/>
            <w:vAlign w:val="center"/>
          </w:tcPr>
          <w:p w14:paraId="30FBF865" w14:textId="77777777" w:rsidR="00273755" w:rsidRPr="007B223C" w:rsidRDefault="00273755">
            <w:pPr>
              <w:widowControl/>
              <w:jc w:val="center"/>
              <w:rPr>
                <w:rFonts w:ascii="宋体" w:hAnsi="宋体" w:hint="eastAsia"/>
                <w:bCs/>
                <w:sz w:val="24"/>
                <w:szCs w:val="28"/>
              </w:rPr>
            </w:pPr>
          </w:p>
        </w:tc>
        <w:tc>
          <w:tcPr>
            <w:tcW w:w="3594" w:type="dxa"/>
            <w:vAlign w:val="center"/>
          </w:tcPr>
          <w:p w14:paraId="4D7509D1" w14:textId="77777777" w:rsidR="00273755" w:rsidRPr="007B223C" w:rsidRDefault="00273755">
            <w:pPr>
              <w:widowControl/>
              <w:jc w:val="center"/>
              <w:rPr>
                <w:rFonts w:ascii="宋体" w:hAnsi="宋体" w:hint="eastAsia"/>
                <w:bCs/>
                <w:sz w:val="24"/>
                <w:szCs w:val="28"/>
              </w:rPr>
            </w:pPr>
          </w:p>
        </w:tc>
        <w:tc>
          <w:tcPr>
            <w:tcW w:w="1671" w:type="dxa"/>
            <w:vAlign w:val="center"/>
          </w:tcPr>
          <w:p w14:paraId="1E066993" w14:textId="77777777" w:rsidR="00273755" w:rsidRPr="007B223C" w:rsidRDefault="00273755">
            <w:pPr>
              <w:widowControl/>
              <w:jc w:val="center"/>
              <w:rPr>
                <w:rFonts w:ascii="宋体" w:hAnsi="宋体" w:hint="eastAsia"/>
                <w:bCs/>
                <w:sz w:val="24"/>
                <w:szCs w:val="28"/>
              </w:rPr>
            </w:pPr>
          </w:p>
        </w:tc>
        <w:tc>
          <w:tcPr>
            <w:tcW w:w="2775" w:type="dxa"/>
            <w:vAlign w:val="center"/>
          </w:tcPr>
          <w:p w14:paraId="770CED4A" w14:textId="77777777" w:rsidR="00273755" w:rsidRPr="007B223C" w:rsidRDefault="00273755">
            <w:pPr>
              <w:widowControl/>
              <w:jc w:val="center"/>
              <w:rPr>
                <w:rFonts w:ascii="宋体" w:hAnsi="宋体" w:hint="eastAsia"/>
                <w:bCs/>
                <w:sz w:val="24"/>
                <w:szCs w:val="28"/>
              </w:rPr>
            </w:pPr>
          </w:p>
        </w:tc>
      </w:tr>
      <w:tr w:rsidR="007B223C" w:rsidRPr="007B223C" w14:paraId="7403E83B" w14:textId="77777777">
        <w:trPr>
          <w:trHeight w:val="850"/>
          <w:jc w:val="center"/>
        </w:trPr>
        <w:tc>
          <w:tcPr>
            <w:tcW w:w="850" w:type="dxa"/>
            <w:vAlign w:val="center"/>
          </w:tcPr>
          <w:p w14:paraId="59547C09" w14:textId="77777777" w:rsidR="00273755" w:rsidRPr="007B223C" w:rsidRDefault="00273755">
            <w:pPr>
              <w:widowControl/>
              <w:jc w:val="center"/>
              <w:rPr>
                <w:rFonts w:ascii="宋体" w:hAnsi="宋体" w:hint="eastAsia"/>
                <w:bCs/>
                <w:sz w:val="24"/>
                <w:szCs w:val="28"/>
              </w:rPr>
            </w:pPr>
          </w:p>
        </w:tc>
        <w:tc>
          <w:tcPr>
            <w:tcW w:w="3594" w:type="dxa"/>
            <w:vAlign w:val="center"/>
          </w:tcPr>
          <w:p w14:paraId="1927572A" w14:textId="77777777" w:rsidR="00273755" w:rsidRPr="007B223C" w:rsidRDefault="00273755">
            <w:pPr>
              <w:widowControl/>
              <w:jc w:val="center"/>
              <w:rPr>
                <w:rFonts w:ascii="宋体" w:hAnsi="宋体" w:hint="eastAsia"/>
                <w:bCs/>
                <w:sz w:val="24"/>
                <w:szCs w:val="28"/>
              </w:rPr>
            </w:pPr>
          </w:p>
        </w:tc>
        <w:tc>
          <w:tcPr>
            <w:tcW w:w="1671" w:type="dxa"/>
            <w:vAlign w:val="center"/>
          </w:tcPr>
          <w:p w14:paraId="15479D55" w14:textId="77777777" w:rsidR="00273755" w:rsidRPr="007B223C" w:rsidRDefault="00273755">
            <w:pPr>
              <w:widowControl/>
              <w:jc w:val="center"/>
              <w:rPr>
                <w:rFonts w:ascii="宋体" w:hAnsi="宋体" w:hint="eastAsia"/>
                <w:bCs/>
                <w:sz w:val="24"/>
                <w:szCs w:val="28"/>
              </w:rPr>
            </w:pPr>
          </w:p>
        </w:tc>
        <w:tc>
          <w:tcPr>
            <w:tcW w:w="2775" w:type="dxa"/>
            <w:vAlign w:val="center"/>
          </w:tcPr>
          <w:p w14:paraId="776B8CC2" w14:textId="77777777" w:rsidR="00273755" w:rsidRPr="007B223C" w:rsidRDefault="00273755">
            <w:pPr>
              <w:widowControl/>
              <w:jc w:val="center"/>
              <w:rPr>
                <w:rFonts w:ascii="宋体" w:hAnsi="宋体" w:hint="eastAsia"/>
                <w:bCs/>
                <w:sz w:val="24"/>
                <w:szCs w:val="28"/>
              </w:rPr>
            </w:pPr>
          </w:p>
        </w:tc>
      </w:tr>
      <w:tr w:rsidR="007B223C" w:rsidRPr="007B223C" w14:paraId="481E61B5" w14:textId="77777777">
        <w:trPr>
          <w:trHeight w:val="850"/>
          <w:jc w:val="center"/>
        </w:trPr>
        <w:tc>
          <w:tcPr>
            <w:tcW w:w="850" w:type="dxa"/>
            <w:vAlign w:val="center"/>
          </w:tcPr>
          <w:p w14:paraId="54F12614" w14:textId="77777777" w:rsidR="00273755" w:rsidRPr="007B223C" w:rsidRDefault="00273755">
            <w:pPr>
              <w:widowControl/>
              <w:jc w:val="center"/>
              <w:rPr>
                <w:rFonts w:ascii="宋体" w:hAnsi="宋体" w:hint="eastAsia"/>
                <w:bCs/>
                <w:sz w:val="24"/>
                <w:szCs w:val="28"/>
              </w:rPr>
            </w:pPr>
          </w:p>
        </w:tc>
        <w:tc>
          <w:tcPr>
            <w:tcW w:w="3594" w:type="dxa"/>
            <w:vAlign w:val="center"/>
          </w:tcPr>
          <w:p w14:paraId="424EB6D7" w14:textId="77777777" w:rsidR="00273755" w:rsidRPr="007B223C" w:rsidRDefault="00273755">
            <w:pPr>
              <w:widowControl/>
              <w:jc w:val="center"/>
              <w:rPr>
                <w:rFonts w:ascii="宋体" w:hAnsi="宋体" w:hint="eastAsia"/>
                <w:bCs/>
                <w:sz w:val="24"/>
                <w:szCs w:val="28"/>
              </w:rPr>
            </w:pPr>
          </w:p>
        </w:tc>
        <w:tc>
          <w:tcPr>
            <w:tcW w:w="1671" w:type="dxa"/>
            <w:vAlign w:val="center"/>
          </w:tcPr>
          <w:p w14:paraId="60C92D52" w14:textId="77777777" w:rsidR="00273755" w:rsidRPr="007B223C" w:rsidRDefault="00273755">
            <w:pPr>
              <w:widowControl/>
              <w:jc w:val="center"/>
              <w:rPr>
                <w:rFonts w:ascii="宋体" w:hAnsi="宋体" w:hint="eastAsia"/>
                <w:bCs/>
                <w:sz w:val="24"/>
                <w:szCs w:val="28"/>
              </w:rPr>
            </w:pPr>
          </w:p>
        </w:tc>
        <w:tc>
          <w:tcPr>
            <w:tcW w:w="2775" w:type="dxa"/>
            <w:vAlign w:val="center"/>
          </w:tcPr>
          <w:p w14:paraId="20DC8D1D" w14:textId="77777777" w:rsidR="00273755" w:rsidRPr="007B223C" w:rsidRDefault="00273755">
            <w:pPr>
              <w:widowControl/>
              <w:jc w:val="center"/>
              <w:rPr>
                <w:rFonts w:ascii="宋体" w:hAnsi="宋体" w:hint="eastAsia"/>
                <w:bCs/>
                <w:sz w:val="24"/>
                <w:szCs w:val="28"/>
              </w:rPr>
            </w:pPr>
          </w:p>
        </w:tc>
      </w:tr>
      <w:tr w:rsidR="007B223C" w:rsidRPr="007B223C" w14:paraId="5953EA51" w14:textId="77777777">
        <w:trPr>
          <w:trHeight w:val="850"/>
          <w:jc w:val="center"/>
        </w:trPr>
        <w:tc>
          <w:tcPr>
            <w:tcW w:w="6115" w:type="dxa"/>
            <w:gridSpan w:val="3"/>
            <w:vAlign w:val="center"/>
          </w:tcPr>
          <w:p w14:paraId="5097443B"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第一次平均值（将所有投标人有效的报价进行算术平均）</w:t>
            </w:r>
          </w:p>
        </w:tc>
        <w:tc>
          <w:tcPr>
            <w:tcW w:w="2775" w:type="dxa"/>
            <w:vAlign w:val="center"/>
          </w:tcPr>
          <w:p w14:paraId="56215F5A" w14:textId="77777777" w:rsidR="00273755" w:rsidRPr="007B223C" w:rsidRDefault="00273755">
            <w:pPr>
              <w:widowControl/>
              <w:jc w:val="center"/>
              <w:rPr>
                <w:rFonts w:ascii="宋体" w:hAnsi="宋体" w:hint="eastAsia"/>
                <w:bCs/>
                <w:sz w:val="24"/>
                <w:szCs w:val="28"/>
              </w:rPr>
            </w:pPr>
          </w:p>
        </w:tc>
      </w:tr>
      <w:tr w:rsidR="007B223C" w:rsidRPr="007B223C" w14:paraId="3174B0B3" w14:textId="77777777">
        <w:trPr>
          <w:trHeight w:val="850"/>
          <w:jc w:val="center"/>
        </w:trPr>
        <w:tc>
          <w:tcPr>
            <w:tcW w:w="6115" w:type="dxa"/>
            <w:gridSpan w:val="3"/>
            <w:vAlign w:val="center"/>
          </w:tcPr>
          <w:p w14:paraId="0351117A"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第一次平均值的80%</w:t>
            </w:r>
          </w:p>
        </w:tc>
        <w:tc>
          <w:tcPr>
            <w:tcW w:w="2775" w:type="dxa"/>
            <w:vAlign w:val="center"/>
          </w:tcPr>
          <w:p w14:paraId="581825F3" w14:textId="77777777" w:rsidR="00273755" w:rsidRPr="007B223C" w:rsidRDefault="00273755">
            <w:pPr>
              <w:widowControl/>
              <w:jc w:val="center"/>
              <w:rPr>
                <w:rFonts w:ascii="宋体" w:hAnsi="宋体" w:hint="eastAsia"/>
                <w:bCs/>
                <w:sz w:val="24"/>
                <w:szCs w:val="28"/>
              </w:rPr>
            </w:pPr>
          </w:p>
        </w:tc>
      </w:tr>
      <w:tr w:rsidR="007B223C" w:rsidRPr="007B223C" w14:paraId="2688B5A9" w14:textId="77777777">
        <w:trPr>
          <w:trHeight w:val="850"/>
          <w:jc w:val="center"/>
        </w:trPr>
        <w:tc>
          <w:tcPr>
            <w:tcW w:w="6115" w:type="dxa"/>
            <w:gridSpan w:val="3"/>
            <w:vAlign w:val="center"/>
          </w:tcPr>
          <w:p w14:paraId="64AB9034"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第二次算术平均值（P 值）</w:t>
            </w:r>
          </w:p>
        </w:tc>
        <w:tc>
          <w:tcPr>
            <w:tcW w:w="2775" w:type="dxa"/>
            <w:vAlign w:val="center"/>
          </w:tcPr>
          <w:p w14:paraId="24C7F82E" w14:textId="77777777" w:rsidR="00273755" w:rsidRPr="007B223C" w:rsidRDefault="00273755">
            <w:pPr>
              <w:widowControl/>
              <w:jc w:val="center"/>
              <w:rPr>
                <w:rFonts w:ascii="宋体" w:hAnsi="宋体" w:hint="eastAsia"/>
                <w:bCs/>
                <w:sz w:val="24"/>
                <w:szCs w:val="28"/>
              </w:rPr>
            </w:pPr>
          </w:p>
        </w:tc>
      </w:tr>
      <w:tr w:rsidR="007B223C" w:rsidRPr="007B223C" w14:paraId="48D10B57" w14:textId="77777777">
        <w:trPr>
          <w:trHeight w:val="615"/>
          <w:jc w:val="center"/>
        </w:trPr>
        <w:tc>
          <w:tcPr>
            <w:tcW w:w="6115" w:type="dxa"/>
            <w:gridSpan w:val="3"/>
            <w:vAlign w:val="center"/>
          </w:tcPr>
          <w:p w14:paraId="65ADC9AB"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K 值</w:t>
            </w:r>
          </w:p>
        </w:tc>
        <w:tc>
          <w:tcPr>
            <w:tcW w:w="2775" w:type="dxa"/>
            <w:vAlign w:val="center"/>
          </w:tcPr>
          <w:p w14:paraId="571E8494" w14:textId="77777777" w:rsidR="00273755" w:rsidRPr="007B223C" w:rsidRDefault="00273755">
            <w:pPr>
              <w:widowControl/>
              <w:jc w:val="center"/>
              <w:rPr>
                <w:rFonts w:ascii="宋体" w:hAnsi="宋体" w:hint="eastAsia"/>
                <w:bCs/>
                <w:sz w:val="24"/>
                <w:szCs w:val="28"/>
              </w:rPr>
            </w:pPr>
          </w:p>
        </w:tc>
      </w:tr>
      <w:tr w:rsidR="00273755" w:rsidRPr="007B223C" w14:paraId="602E0835" w14:textId="77777777">
        <w:trPr>
          <w:trHeight w:val="850"/>
          <w:jc w:val="center"/>
        </w:trPr>
        <w:tc>
          <w:tcPr>
            <w:tcW w:w="6115" w:type="dxa"/>
            <w:gridSpan w:val="3"/>
            <w:vAlign w:val="center"/>
          </w:tcPr>
          <w:p w14:paraId="16ACDFD3"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评标基准价（A 值）（P×K)</w:t>
            </w:r>
          </w:p>
        </w:tc>
        <w:tc>
          <w:tcPr>
            <w:tcW w:w="2775" w:type="dxa"/>
            <w:vAlign w:val="center"/>
          </w:tcPr>
          <w:p w14:paraId="0113659E" w14:textId="77777777" w:rsidR="00273755" w:rsidRPr="007B223C" w:rsidRDefault="00273755">
            <w:pPr>
              <w:widowControl/>
              <w:jc w:val="center"/>
              <w:rPr>
                <w:rFonts w:ascii="宋体" w:hAnsi="宋体" w:hint="eastAsia"/>
                <w:bCs/>
                <w:sz w:val="24"/>
                <w:szCs w:val="28"/>
              </w:rPr>
            </w:pPr>
          </w:p>
        </w:tc>
      </w:tr>
    </w:tbl>
    <w:p w14:paraId="60FDC0BB" w14:textId="77777777" w:rsidR="00273755" w:rsidRPr="007B223C" w:rsidRDefault="00273755">
      <w:pPr>
        <w:widowControl/>
        <w:jc w:val="left"/>
        <w:rPr>
          <w:rFonts w:ascii="宋体" w:hAnsi="宋体" w:hint="eastAsia"/>
          <w:b/>
          <w:sz w:val="24"/>
          <w:szCs w:val="28"/>
        </w:rPr>
      </w:pPr>
    </w:p>
    <w:p w14:paraId="01D7A552"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评委主任签名：</w:t>
      </w:r>
    </w:p>
    <w:p w14:paraId="48EDF708" w14:textId="77777777" w:rsidR="00273755" w:rsidRPr="007B223C" w:rsidRDefault="00273755">
      <w:pPr>
        <w:widowControl/>
        <w:jc w:val="left"/>
        <w:rPr>
          <w:rFonts w:ascii="宋体" w:hAnsi="宋体" w:hint="eastAsia"/>
          <w:bCs/>
          <w:sz w:val="24"/>
          <w:szCs w:val="28"/>
        </w:rPr>
      </w:pPr>
    </w:p>
    <w:p w14:paraId="6C2AC93E"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评委成员签名：</w:t>
      </w:r>
    </w:p>
    <w:p w14:paraId="4077507A" w14:textId="77777777" w:rsidR="00273755" w:rsidRPr="007B223C" w:rsidRDefault="00273755">
      <w:pPr>
        <w:rPr>
          <w:rFonts w:ascii="宋体" w:hAnsi="宋体" w:hint="eastAsia"/>
          <w:sz w:val="22"/>
          <w:szCs w:val="22"/>
        </w:rPr>
      </w:pPr>
    </w:p>
    <w:p w14:paraId="3C572306" w14:textId="77777777" w:rsidR="00273755" w:rsidRPr="007B223C" w:rsidRDefault="002C4831">
      <w:pPr>
        <w:sectPr w:rsidR="00273755" w:rsidRPr="007B223C">
          <w:pgSz w:w="11906" w:h="16838"/>
          <w:pgMar w:top="1361" w:right="1418" w:bottom="1361" w:left="1418" w:header="851" w:footer="992" w:gutter="0"/>
          <w:cols w:space="720"/>
          <w:docGrid w:linePitch="312"/>
        </w:sectPr>
      </w:pPr>
      <w:r w:rsidRPr="007B223C">
        <w:rPr>
          <w:rFonts w:ascii="宋体" w:hAnsi="宋体" w:hint="eastAsia"/>
          <w:sz w:val="22"/>
          <w:szCs w:val="22"/>
        </w:rPr>
        <w:t>日期：年月日</w:t>
      </w:r>
    </w:p>
    <w:p w14:paraId="75E77AB0"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lastRenderedPageBreak/>
        <w:t>附表12</w:t>
      </w:r>
    </w:p>
    <w:p w14:paraId="4C5AA627" w14:textId="77777777" w:rsidR="00273755" w:rsidRPr="007B223C" w:rsidRDefault="002C4831">
      <w:pPr>
        <w:widowControl/>
        <w:jc w:val="center"/>
      </w:pPr>
      <w:r w:rsidRPr="007B223C">
        <w:rPr>
          <w:rFonts w:ascii="宋体" w:hAnsi="宋体" w:cs="宋体" w:hint="eastAsia"/>
          <w:kern w:val="0"/>
          <w:sz w:val="30"/>
          <w:szCs w:val="30"/>
          <w:u w:val="single"/>
        </w:rPr>
        <w:t xml:space="preserve">               （项目名称）</w:t>
      </w:r>
      <w:r w:rsidRPr="007B223C">
        <w:rPr>
          <w:rFonts w:ascii="宋体" w:hAnsi="宋体" w:cs="宋体" w:hint="eastAsia"/>
          <w:kern w:val="0"/>
          <w:sz w:val="30"/>
          <w:szCs w:val="30"/>
        </w:rPr>
        <w:t>施工投标文件经济报价得分表(F)</w:t>
      </w:r>
    </w:p>
    <w:p w14:paraId="4CA4F584"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 xml:space="preserve">招标人：                                                                                        </w:t>
      </w:r>
    </w:p>
    <w:tbl>
      <w:tblPr>
        <w:tblStyle w:val="afff"/>
        <w:tblW w:w="14174" w:type="dxa"/>
        <w:tblLayout w:type="fixed"/>
        <w:tblLook w:val="04A0" w:firstRow="1" w:lastRow="0" w:firstColumn="1" w:lastColumn="0" w:noHBand="0" w:noVBand="1"/>
      </w:tblPr>
      <w:tblGrid>
        <w:gridCol w:w="795"/>
        <w:gridCol w:w="3929"/>
        <w:gridCol w:w="2362"/>
        <w:gridCol w:w="2362"/>
        <w:gridCol w:w="3077"/>
        <w:gridCol w:w="1649"/>
      </w:tblGrid>
      <w:tr w:rsidR="007B223C" w:rsidRPr="007B223C" w14:paraId="76566939" w14:textId="77777777">
        <w:trPr>
          <w:trHeight w:val="850"/>
        </w:trPr>
        <w:tc>
          <w:tcPr>
            <w:tcW w:w="795" w:type="dxa"/>
            <w:vAlign w:val="center"/>
          </w:tcPr>
          <w:p w14:paraId="6F6BB080" w14:textId="77777777" w:rsidR="00273755" w:rsidRPr="007B223C" w:rsidRDefault="002C4831">
            <w:pPr>
              <w:widowControl/>
              <w:jc w:val="center"/>
              <w:rPr>
                <w:rFonts w:ascii="宋体" w:hAnsi="宋体" w:hint="eastAsia"/>
                <w:bCs/>
                <w:szCs w:val="21"/>
              </w:rPr>
            </w:pPr>
            <w:r w:rsidRPr="007B223C">
              <w:rPr>
                <w:rFonts w:ascii="宋体" w:hAnsi="宋体" w:hint="eastAsia"/>
                <w:bCs/>
                <w:szCs w:val="21"/>
              </w:rPr>
              <w:t>序号</w:t>
            </w:r>
          </w:p>
        </w:tc>
        <w:tc>
          <w:tcPr>
            <w:tcW w:w="3929" w:type="dxa"/>
            <w:vAlign w:val="center"/>
          </w:tcPr>
          <w:p w14:paraId="115F1FC1" w14:textId="77777777" w:rsidR="00273755" w:rsidRPr="007B223C" w:rsidRDefault="002C4831">
            <w:pPr>
              <w:widowControl/>
              <w:jc w:val="center"/>
              <w:rPr>
                <w:rFonts w:ascii="宋体" w:hAnsi="宋体" w:hint="eastAsia"/>
                <w:bCs/>
                <w:szCs w:val="21"/>
              </w:rPr>
            </w:pPr>
            <w:r w:rsidRPr="007B223C">
              <w:rPr>
                <w:rFonts w:ascii="宋体" w:hAnsi="宋体" w:hint="eastAsia"/>
                <w:bCs/>
                <w:szCs w:val="21"/>
              </w:rPr>
              <w:t>投标单位名称</w:t>
            </w:r>
          </w:p>
        </w:tc>
        <w:tc>
          <w:tcPr>
            <w:tcW w:w="2362" w:type="dxa"/>
            <w:vAlign w:val="center"/>
          </w:tcPr>
          <w:p w14:paraId="0951EF55" w14:textId="77777777" w:rsidR="00273755" w:rsidRPr="007B223C" w:rsidRDefault="002C4831">
            <w:pPr>
              <w:widowControl/>
              <w:jc w:val="center"/>
              <w:rPr>
                <w:rFonts w:ascii="宋体" w:hAnsi="宋体" w:hint="eastAsia"/>
                <w:bCs/>
                <w:szCs w:val="21"/>
              </w:rPr>
            </w:pPr>
            <w:r w:rsidRPr="007B223C">
              <w:rPr>
                <w:rFonts w:ascii="宋体" w:hAnsi="宋体" w:hint="eastAsia"/>
                <w:bCs/>
                <w:szCs w:val="21"/>
              </w:rPr>
              <w:t>投标人的投标报价 B（元）</w:t>
            </w:r>
          </w:p>
        </w:tc>
        <w:tc>
          <w:tcPr>
            <w:tcW w:w="2362" w:type="dxa"/>
            <w:vAlign w:val="center"/>
          </w:tcPr>
          <w:p w14:paraId="2757368B" w14:textId="77777777" w:rsidR="00273755" w:rsidRPr="007B223C" w:rsidRDefault="002C4831">
            <w:pPr>
              <w:widowControl/>
              <w:jc w:val="center"/>
              <w:rPr>
                <w:rFonts w:ascii="宋体" w:hAnsi="宋体" w:hint="eastAsia"/>
                <w:bCs/>
                <w:szCs w:val="21"/>
              </w:rPr>
            </w:pPr>
            <w:r w:rsidRPr="007B223C">
              <w:rPr>
                <w:rFonts w:ascii="宋体" w:hAnsi="宋体" w:hint="eastAsia"/>
                <w:bCs/>
                <w:szCs w:val="21"/>
              </w:rPr>
              <w:t>评标基准价A值</w:t>
            </w:r>
          </w:p>
        </w:tc>
        <w:tc>
          <w:tcPr>
            <w:tcW w:w="3077" w:type="dxa"/>
            <w:vAlign w:val="center"/>
          </w:tcPr>
          <w:p w14:paraId="57D441D8" w14:textId="77777777" w:rsidR="00273755" w:rsidRPr="007B223C" w:rsidRDefault="002C4831">
            <w:pPr>
              <w:widowControl/>
              <w:numPr>
                <w:ilvl w:val="0"/>
                <w:numId w:val="9"/>
              </w:numPr>
              <w:jc w:val="left"/>
              <w:rPr>
                <w:rFonts w:ascii="宋体" w:hAnsi="宋体" w:hint="eastAsia"/>
                <w:bCs/>
                <w:szCs w:val="21"/>
              </w:rPr>
            </w:pPr>
            <w:r w:rsidRPr="007B223C">
              <w:rPr>
                <w:rFonts w:ascii="宋体" w:hAnsi="宋体" w:hint="eastAsia"/>
                <w:bCs/>
                <w:szCs w:val="21"/>
              </w:rPr>
              <w:t>投标报价得分，投标报价得分（保留到小数点后二位）；</w:t>
            </w:r>
          </w:p>
          <w:p w14:paraId="04EEE306" w14:textId="77777777" w:rsidR="00273755" w:rsidRPr="007B223C" w:rsidRDefault="002C4831">
            <w:pPr>
              <w:pStyle w:val="af5"/>
              <w:ind w:left="0" w:firstLine="0"/>
              <w:rPr>
                <w:sz w:val="21"/>
                <w:szCs w:val="21"/>
              </w:rPr>
            </w:pPr>
            <w:r w:rsidRPr="007B223C">
              <w:rPr>
                <w:rFonts w:ascii="仿宋_GB2312" w:eastAsia="仿宋_GB2312" w:hAnsi="仿宋_GB2312" w:cs="仿宋_GB2312" w:hint="eastAsia"/>
                <w:spacing w:val="-18"/>
                <w:sz w:val="21"/>
                <w:szCs w:val="21"/>
              </w:rPr>
              <w:t>S=100分×[1－（</w:t>
            </w:r>
            <w:r w:rsidRPr="007B223C">
              <w:rPr>
                <w:rFonts w:eastAsia="方正仿宋简体" w:hint="eastAsia"/>
                <w:position w:val="-28"/>
                <w:sz w:val="21"/>
                <w:szCs w:val="21"/>
              </w:rPr>
              <w:object w:dxaOrig="720" w:dyaOrig="678" w14:anchorId="7E6523A5">
                <v:shape id="_x0000_i1031" type="#_x0000_t75" style="width:36pt;height:33.9pt" o:ole="">
                  <v:imagedata r:id="rId15" o:title=""/>
                </v:shape>
                <o:OLEObject Type="Embed" ProgID="Equation.3" ShapeID="_x0000_i1031" DrawAspect="Content" ObjectID="_1818929607" r:id="rId33"/>
              </w:object>
            </w:r>
            <w:r w:rsidRPr="007B223C">
              <w:rPr>
                <w:rFonts w:ascii="仿宋_GB2312" w:eastAsia="仿宋_GB2312" w:hAnsi="仿宋_GB2312" w:cs="仿宋_GB2312" w:hint="eastAsia"/>
                <w:spacing w:val="-18"/>
                <w:sz w:val="21"/>
                <w:szCs w:val="21"/>
              </w:rPr>
              <w:t xml:space="preserve">×C）] </w:t>
            </w:r>
          </w:p>
          <w:p w14:paraId="5B8811B4" w14:textId="77777777" w:rsidR="00273755" w:rsidRPr="007B223C" w:rsidRDefault="002C4831">
            <w:pPr>
              <w:widowControl/>
              <w:numPr>
                <w:ilvl w:val="0"/>
                <w:numId w:val="10"/>
              </w:numPr>
              <w:jc w:val="left"/>
              <w:rPr>
                <w:rFonts w:ascii="宋体" w:hAnsi="宋体" w:hint="eastAsia"/>
                <w:bCs/>
                <w:szCs w:val="21"/>
              </w:rPr>
            </w:pPr>
            <w:r w:rsidRPr="007B223C">
              <w:rPr>
                <w:rFonts w:ascii="宋体" w:hAnsi="宋体" w:hint="eastAsia"/>
                <w:bCs/>
                <w:szCs w:val="21"/>
              </w:rPr>
              <w:t xml:space="preserve">投标人的投标报价; </w:t>
            </w:r>
          </w:p>
          <w:p w14:paraId="0E1C0CE5" w14:textId="77777777" w:rsidR="00273755" w:rsidRPr="007B223C" w:rsidRDefault="002C4831">
            <w:pPr>
              <w:widowControl/>
              <w:jc w:val="left"/>
              <w:rPr>
                <w:rFonts w:ascii="宋体" w:hAnsi="宋体" w:hint="eastAsia"/>
                <w:bCs/>
                <w:szCs w:val="21"/>
              </w:rPr>
            </w:pPr>
            <w:r w:rsidRPr="007B223C">
              <w:rPr>
                <w:rFonts w:ascii="宋体" w:hAnsi="宋体" w:hint="eastAsia"/>
                <w:bCs/>
                <w:szCs w:val="21"/>
              </w:rPr>
              <w:t>A-评标基准价；</w:t>
            </w:r>
          </w:p>
        </w:tc>
        <w:tc>
          <w:tcPr>
            <w:tcW w:w="1649" w:type="dxa"/>
            <w:vAlign w:val="center"/>
          </w:tcPr>
          <w:p w14:paraId="6527733F" w14:textId="77777777" w:rsidR="00273755" w:rsidRPr="007B223C" w:rsidRDefault="002C4831">
            <w:pPr>
              <w:widowControl/>
              <w:jc w:val="left"/>
              <w:rPr>
                <w:szCs w:val="21"/>
              </w:rPr>
            </w:pPr>
            <w:r w:rsidRPr="007B223C">
              <w:rPr>
                <w:rFonts w:ascii="宋体" w:hAnsi="宋体" w:cs="宋体" w:hint="eastAsia"/>
                <w:kern w:val="0"/>
                <w:szCs w:val="21"/>
              </w:rPr>
              <w:t xml:space="preserve">投标报价评审得分 </w:t>
            </w:r>
          </w:p>
          <w:p w14:paraId="357D31B9" w14:textId="77777777" w:rsidR="00273755" w:rsidRPr="007B223C" w:rsidRDefault="002C4831">
            <w:pPr>
              <w:widowControl/>
              <w:jc w:val="left"/>
              <w:rPr>
                <w:szCs w:val="21"/>
              </w:rPr>
            </w:pPr>
            <w:r w:rsidRPr="007B223C">
              <w:rPr>
                <w:rFonts w:ascii="宋体" w:hAnsi="宋体" w:cs="宋体" w:hint="eastAsia"/>
                <w:b/>
                <w:bCs/>
                <w:kern w:val="0"/>
                <w:szCs w:val="21"/>
              </w:rPr>
              <w:t>F</w:t>
            </w:r>
            <w:r w:rsidRPr="007B223C">
              <w:rPr>
                <w:rFonts w:ascii="宋体" w:hAnsi="宋体" w:cs="宋体" w:hint="eastAsia"/>
                <w:kern w:val="0"/>
                <w:szCs w:val="21"/>
              </w:rPr>
              <w:t>=S×60%</w:t>
            </w:r>
          </w:p>
          <w:p w14:paraId="1EE94706" w14:textId="77777777" w:rsidR="00273755" w:rsidRPr="007B223C" w:rsidRDefault="00273755">
            <w:pPr>
              <w:widowControl/>
              <w:jc w:val="center"/>
              <w:rPr>
                <w:rFonts w:ascii="宋体" w:hAnsi="宋体" w:hint="eastAsia"/>
                <w:bCs/>
                <w:szCs w:val="21"/>
              </w:rPr>
            </w:pPr>
          </w:p>
        </w:tc>
      </w:tr>
      <w:tr w:rsidR="007B223C" w:rsidRPr="007B223C" w14:paraId="25D995C6" w14:textId="77777777">
        <w:trPr>
          <w:trHeight w:val="567"/>
        </w:trPr>
        <w:tc>
          <w:tcPr>
            <w:tcW w:w="795" w:type="dxa"/>
            <w:vAlign w:val="center"/>
          </w:tcPr>
          <w:p w14:paraId="6C0FAAD0" w14:textId="77777777" w:rsidR="00273755" w:rsidRPr="007B223C" w:rsidRDefault="002C4831">
            <w:pPr>
              <w:widowControl/>
              <w:jc w:val="center"/>
              <w:rPr>
                <w:rFonts w:ascii="宋体" w:hAnsi="宋体" w:hint="eastAsia"/>
                <w:bCs/>
                <w:szCs w:val="21"/>
              </w:rPr>
            </w:pPr>
            <w:r w:rsidRPr="007B223C">
              <w:rPr>
                <w:rFonts w:ascii="宋体" w:hAnsi="宋体" w:hint="eastAsia"/>
                <w:bCs/>
                <w:szCs w:val="21"/>
              </w:rPr>
              <w:t>1</w:t>
            </w:r>
          </w:p>
        </w:tc>
        <w:tc>
          <w:tcPr>
            <w:tcW w:w="3929" w:type="dxa"/>
            <w:vAlign w:val="center"/>
          </w:tcPr>
          <w:p w14:paraId="3018D830" w14:textId="77777777" w:rsidR="00273755" w:rsidRPr="007B223C" w:rsidRDefault="00273755">
            <w:pPr>
              <w:widowControl/>
              <w:jc w:val="center"/>
              <w:rPr>
                <w:rFonts w:ascii="宋体" w:hAnsi="宋体" w:hint="eastAsia"/>
                <w:bCs/>
                <w:szCs w:val="21"/>
              </w:rPr>
            </w:pPr>
          </w:p>
        </w:tc>
        <w:tc>
          <w:tcPr>
            <w:tcW w:w="2362" w:type="dxa"/>
            <w:vAlign w:val="center"/>
          </w:tcPr>
          <w:p w14:paraId="442A6F32" w14:textId="77777777" w:rsidR="00273755" w:rsidRPr="007B223C" w:rsidRDefault="00273755">
            <w:pPr>
              <w:widowControl/>
              <w:jc w:val="center"/>
              <w:rPr>
                <w:rFonts w:ascii="宋体" w:hAnsi="宋体" w:hint="eastAsia"/>
                <w:bCs/>
                <w:szCs w:val="21"/>
              </w:rPr>
            </w:pPr>
          </w:p>
        </w:tc>
        <w:tc>
          <w:tcPr>
            <w:tcW w:w="2362" w:type="dxa"/>
            <w:vAlign w:val="center"/>
          </w:tcPr>
          <w:p w14:paraId="2AF8AF20" w14:textId="77777777" w:rsidR="00273755" w:rsidRPr="007B223C" w:rsidRDefault="00273755">
            <w:pPr>
              <w:widowControl/>
              <w:jc w:val="center"/>
              <w:rPr>
                <w:rFonts w:ascii="宋体" w:hAnsi="宋体" w:hint="eastAsia"/>
                <w:bCs/>
                <w:szCs w:val="21"/>
              </w:rPr>
            </w:pPr>
          </w:p>
        </w:tc>
        <w:tc>
          <w:tcPr>
            <w:tcW w:w="3077" w:type="dxa"/>
            <w:vAlign w:val="center"/>
          </w:tcPr>
          <w:p w14:paraId="21632FED" w14:textId="77777777" w:rsidR="00273755" w:rsidRPr="007B223C" w:rsidRDefault="00273755">
            <w:pPr>
              <w:widowControl/>
              <w:jc w:val="center"/>
              <w:rPr>
                <w:rFonts w:ascii="宋体" w:hAnsi="宋体" w:hint="eastAsia"/>
                <w:bCs/>
                <w:szCs w:val="21"/>
              </w:rPr>
            </w:pPr>
          </w:p>
        </w:tc>
        <w:tc>
          <w:tcPr>
            <w:tcW w:w="1649" w:type="dxa"/>
            <w:vAlign w:val="center"/>
          </w:tcPr>
          <w:p w14:paraId="75324DA4" w14:textId="77777777" w:rsidR="00273755" w:rsidRPr="007B223C" w:rsidRDefault="00273755">
            <w:pPr>
              <w:widowControl/>
              <w:jc w:val="center"/>
              <w:rPr>
                <w:rFonts w:ascii="宋体" w:hAnsi="宋体" w:hint="eastAsia"/>
                <w:bCs/>
                <w:szCs w:val="21"/>
              </w:rPr>
            </w:pPr>
          </w:p>
        </w:tc>
      </w:tr>
      <w:tr w:rsidR="007B223C" w:rsidRPr="007B223C" w14:paraId="2DA840BE" w14:textId="77777777">
        <w:trPr>
          <w:trHeight w:val="567"/>
        </w:trPr>
        <w:tc>
          <w:tcPr>
            <w:tcW w:w="795" w:type="dxa"/>
            <w:vAlign w:val="center"/>
          </w:tcPr>
          <w:p w14:paraId="275396E3" w14:textId="77777777" w:rsidR="00273755" w:rsidRPr="007B223C" w:rsidRDefault="002C4831">
            <w:pPr>
              <w:widowControl/>
              <w:jc w:val="center"/>
              <w:rPr>
                <w:rFonts w:ascii="宋体" w:hAnsi="宋体" w:hint="eastAsia"/>
                <w:bCs/>
                <w:szCs w:val="21"/>
              </w:rPr>
            </w:pPr>
            <w:r w:rsidRPr="007B223C">
              <w:rPr>
                <w:rFonts w:ascii="宋体" w:hAnsi="宋体" w:hint="eastAsia"/>
                <w:bCs/>
                <w:szCs w:val="21"/>
              </w:rPr>
              <w:t>2</w:t>
            </w:r>
          </w:p>
        </w:tc>
        <w:tc>
          <w:tcPr>
            <w:tcW w:w="3929" w:type="dxa"/>
            <w:vAlign w:val="center"/>
          </w:tcPr>
          <w:p w14:paraId="4CD040A8" w14:textId="77777777" w:rsidR="00273755" w:rsidRPr="007B223C" w:rsidRDefault="00273755">
            <w:pPr>
              <w:widowControl/>
              <w:jc w:val="center"/>
              <w:rPr>
                <w:rFonts w:ascii="宋体" w:hAnsi="宋体" w:hint="eastAsia"/>
                <w:bCs/>
                <w:szCs w:val="21"/>
              </w:rPr>
            </w:pPr>
          </w:p>
        </w:tc>
        <w:tc>
          <w:tcPr>
            <w:tcW w:w="2362" w:type="dxa"/>
            <w:vAlign w:val="center"/>
          </w:tcPr>
          <w:p w14:paraId="6C4D3DBA" w14:textId="77777777" w:rsidR="00273755" w:rsidRPr="007B223C" w:rsidRDefault="00273755">
            <w:pPr>
              <w:widowControl/>
              <w:jc w:val="center"/>
              <w:rPr>
                <w:rFonts w:ascii="宋体" w:hAnsi="宋体" w:hint="eastAsia"/>
                <w:bCs/>
                <w:szCs w:val="21"/>
              </w:rPr>
            </w:pPr>
          </w:p>
        </w:tc>
        <w:tc>
          <w:tcPr>
            <w:tcW w:w="2362" w:type="dxa"/>
            <w:vAlign w:val="center"/>
          </w:tcPr>
          <w:p w14:paraId="6A45FA76" w14:textId="77777777" w:rsidR="00273755" w:rsidRPr="007B223C" w:rsidRDefault="00273755">
            <w:pPr>
              <w:widowControl/>
              <w:jc w:val="center"/>
              <w:rPr>
                <w:rFonts w:ascii="宋体" w:hAnsi="宋体" w:hint="eastAsia"/>
                <w:bCs/>
                <w:szCs w:val="21"/>
              </w:rPr>
            </w:pPr>
          </w:p>
        </w:tc>
        <w:tc>
          <w:tcPr>
            <w:tcW w:w="3077" w:type="dxa"/>
            <w:vAlign w:val="center"/>
          </w:tcPr>
          <w:p w14:paraId="19A65E4E" w14:textId="77777777" w:rsidR="00273755" w:rsidRPr="007B223C" w:rsidRDefault="00273755">
            <w:pPr>
              <w:widowControl/>
              <w:jc w:val="center"/>
              <w:rPr>
                <w:rFonts w:ascii="宋体" w:hAnsi="宋体" w:hint="eastAsia"/>
                <w:bCs/>
                <w:szCs w:val="21"/>
              </w:rPr>
            </w:pPr>
          </w:p>
        </w:tc>
        <w:tc>
          <w:tcPr>
            <w:tcW w:w="1649" w:type="dxa"/>
            <w:vAlign w:val="center"/>
          </w:tcPr>
          <w:p w14:paraId="1E7C9D38" w14:textId="77777777" w:rsidR="00273755" w:rsidRPr="007B223C" w:rsidRDefault="00273755">
            <w:pPr>
              <w:widowControl/>
              <w:jc w:val="center"/>
              <w:rPr>
                <w:rFonts w:ascii="宋体" w:hAnsi="宋体" w:hint="eastAsia"/>
                <w:bCs/>
                <w:szCs w:val="21"/>
              </w:rPr>
            </w:pPr>
          </w:p>
        </w:tc>
      </w:tr>
      <w:tr w:rsidR="007B223C" w:rsidRPr="007B223C" w14:paraId="5C37D7C4" w14:textId="77777777">
        <w:trPr>
          <w:trHeight w:val="567"/>
        </w:trPr>
        <w:tc>
          <w:tcPr>
            <w:tcW w:w="795" w:type="dxa"/>
            <w:vAlign w:val="center"/>
          </w:tcPr>
          <w:p w14:paraId="2AC872DF" w14:textId="77777777" w:rsidR="00273755" w:rsidRPr="007B223C" w:rsidRDefault="002C4831">
            <w:pPr>
              <w:widowControl/>
              <w:jc w:val="center"/>
              <w:rPr>
                <w:rFonts w:ascii="宋体" w:hAnsi="宋体" w:hint="eastAsia"/>
                <w:bCs/>
                <w:szCs w:val="21"/>
              </w:rPr>
            </w:pPr>
            <w:r w:rsidRPr="007B223C">
              <w:rPr>
                <w:rFonts w:ascii="宋体" w:hAnsi="宋体" w:hint="eastAsia"/>
                <w:bCs/>
                <w:szCs w:val="21"/>
              </w:rPr>
              <w:t>3</w:t>
            </w:r>
          </w:p>
        </w:tc>
        <w:tc>
          <w:tcPr>
            <w:tcW w:w="3929" w:type="dxa"/>
            <w:vAlign w:val="center"/>
          </w:tcPr>
          <w:p w14:paraId="66EB912D" w14:textId="77777777" w:rsidR="00273755" w:rsidRPr="007B223C" w:rsidRDefault="00273755">
            <w:pPr>
              <w:widowControl/>
              <w:jc w:val="center"/>
              <w:rPr>
                <w:rFonts w:ascii="宋体" w:hAnsi="宋体" w:hint="eastAsia"/>
                <w:bCs/>
                <w:szCs w:val="21"/>
              </w:rPr>
            </w:pPr>
          </w:p>
        </w:tc>
        <w:tc>
          <w:tcPr>
            <w:tcW w:w="2362" w:type="dxa"/>
            <w:vAlign w:val="center"/>
          </w:tcPr>
          <w:p w14:paraId="762D6614" w14:textId="77777777" w:rsidR="00273755" w:rsidRPr="007B223C" w:rsidRDefault="00273755">
            <w:pPr>
              <w:widowControl/>
              <w:jc w:val="center"/>
              <w:rPr>
                <w:rFonts w:ascii="宋体" w:hAnsi="宋体" w:hint="eastAsia"/>
                <w:bCs/>
                <w:szCs w:val="21"/>
              </w:rPr>
            </w:pPr>
          </w:p>
        </w:tc>
        <w:tc>
          <w:tcPr>
            <w:tcW w:w="2362" w:type="dxa"/>
            <w:vAlign w:val="center"/>
          </w:tcPr>
          <w:p w14:paraId="46B1FB56" w14:textId="77777777" w:rsidR="00273755" w:rsidRPr="007B223C" w:rsidRDefault="00273755">
            <w:pPr>
              <w:widowControl/>
              <w:jc w:val="center"/>
              <w:rPr>
                <w:rFonts w:ascii="宋体" w:hAnsi="宋体" w:hint="eastAsia"/>
                <w:bCs/>
                <w:szCs w:val="21"/>
              </w:rPr>
            </w:pPr>
          </w:p>
        </w:tc>
        <w:tc>
          <w:tcPr>
            <w:tcW w:w="3077" w:type="dxa"/>
            <w:vAlign w:val="center"/>
          </w:tcPr>
          <w:p w14:paraId="3503E5A3" w14:textId="77777777" w:rsidR="00273755" w:rsidRPr="007B223C" w:rsidRDefault="00273755">
            <w:pPr>
              <w:widowControl/>
              <w:jc w:val="center"/>
              <w:rPr>
                <w:rFonts w:ascii="宋体" w:hAnsi="宋体" w:hint="eastAsia"/>
                <w:bCs/>
                <w:szCs w:val="21"/>
              </w:rPr>
            </w:pPr>
          </w:p>
        </w:tc>
        <w:tc>
          <w:tcPr>
            <w:tcW w:w="1649" w:type="dxa"/>
            <w:vAlign w:val="center"/>
          </w:tcPr>
          <w:p w14:paraId="718D7E6C" w14:textId="77777777" w:rsidR="00273755" w:rsidRPr="007B223C" w:rsidRDefault="00273755">
            <w:pPr>
              <w:widowControl/>
              <w:jc w:val="center"/>
              <w:rPr>
                <w:rFonts w:ascii="宋体" w:hAnsi="宋体" w:hint="eastAsia"/>
                <w:bCs/>
                <w:szCs w:val="21"/>
              </w:rPr>
            </w:pPr>
          </w:p>
        </w:tc>
      </w:tr>
      <w:tr w:rsidR="007B223C" w:rsidRPr="007B223C" w14:paraId="361A2233" w14:textId="77777777">
        <w:trPr>
          <w:trHeight w:val="567"/>
        </w:trPr>
        <w:tc>
          <w:tcPr>
            <w:tcW w:w="795" w:type="dxa"/>
            <w:vAlign w:val="center"/>
          </w:tcPr>
          <w:p w14:paraId="655D4EA5" w14:textId="77777777" w:rsidR="00273755" w:rsidRPr="007B223C" w:rsidRDefault="002C4831">
            <w:pPr>
              <w:widowControl/>
              <w:jc w:val="center"/>
              <w:rPr>
                <w:rFonts w:ascii="宋体" w:hAnsi="宋体" w:hint="eastAsia"/>
                <w:bCs/>
                <w:szCs w:val="21"/>
              </w:rPr>
            </w:pPr>
            <w:r w:rsidRPr="007B223C">
              <w:rPr>
                <w:rFonts w:ascii="宋体" w:hAnsi="宋体" w:hint="eastAsia"/>
                <w:bCs/>
                <w:szCs w:val="21"/>
              </w:rPr>
              <w:t>4</w:t>
            </w:r>
          </w:p>
        </w:tc>
        <w:tc>
          <w:tcPr>
            <w:tcW w:w="3929" w:type="dxa"/>
            <w:vAlign w:val="center"/>
          </w:tcPr>
          <w:p w14:paraId="479F04FB" w14:textId="77777777" w:rsidR="00273755" w:rsidRPr="007B223C" w:rsidRDefault="00273755">
            <w:pPr>
              <w:widowControl/>
              <w:jc w:val="center"/>
              <w:rPr>
                <w:rFonts w:ascii="宋体" w:hAnsi="宋体" w:hint="eastAsia"/>
                <w:bCs/>
                <w:szCs w:val="21"/>
              </w:rPr>
            </w:pPr>
          </w:p>
        </w:tc>
        <w:tc>
          <w:tcPr>
            <w:tcW w:w="2362" w:type="dxa"/>
            <w:vAlign w:val="center"/>
          </w:tcPr>
          <w:p w14:paraId="3A8EE062" w14:textId="77777777" w:rsidR="00273755" w:rsidRPr="007B223C" w:rsidRDefault="00273755">
            <w:pPr>
              <w:widowControl/>
              <w:jc w:val="center"/>
              <w:rPr>
                <w:rFonts w:ascii="宋体" w:hAnsi="宋体" w:hint="eastAsia"/>
                <w:bCs/>
                <w:szCs w:val="21"/>
              </w:rPr>
            </w:pPr>
          </w:p>
        </w:tc>
        <w:tc>
          <w:tcPr>
            <w:tcW w:w="2362" w:type="dxa"/>
            <w:vAlign w:val="center"/>
          </w:tcPr>
          <w:p w14:paraId="1642E938" w14:textId="77777777" w:rsidR="00273755" w:rsidRPr="007B223C" w:rsidRDefault="00273755">
            <w:pPr>
              <w:widowControl/>
              <w:jc w:val="center"/>
              <w:rPr>
                <w:rFonts w:ascii="宋体" w:hAnsi="宋体" w:hint="eastAsia"/>
                <w:bCs/>
                <w:szCs w:val="21"/>
              </w:rPr>
            </w:pPr>
          </w:p>
        </w:tc>
        <w:tc>
          <w:tcPr>
            <w:tcW w:w="3077" w:type="dxa"/>
            <w:vAlign w:val="center"/>
          </w:tcPr>
          <w:p w14:paraId="1FF9C61D" w14:textId="77777777" w:rsidR="00273755" w:rsidRPr="007B223C" w:rsidRDefault="00273755">
            <w:pPr>
              <w:widowControl/>
              <w:jc w:val="center"/>
              <w:rPr>
                <w:rFonts w:ascii="宋体" w:hAnsi="宋体" w:hint="eastAsia"/>
                <w:bCs/>
                <w:szCs w:val="21"/>
              </w:rPr>
            </w:pPr>
          </w:p>
        </w:tc>
        <w:tc>
          <w:tcPr>
            <w:tcW w:w="1649" w:type="dxa"/>
            <w:vAlign w:val="center"/>
          </w:tcPr>
          <w:p w14:paraId="4C3205ED" w14:textId="77777777" w:rsidR="00273755" w:rsidRPr="007B223C" w:rsidRDefault="00273755">
            <w:pPr>
              <w:widowControl/>
              <w:jc w:val="center"/>
              <w:rPr>
                <w:rFonts w:ascii="宋体" w:hAnsi="宋体" w:hint="eastAsia"/>
                <w:bCs/>
                <w:szCs w:val="21"/>
              </w:rPr>
            </w:pPr>
          </w:p>
        </w:tc>
      </w:tr>
      <w:tr w:rsidR="00273755" w:rsidRPr="007B223C" w14:paraId="6E29423D" w14:textId="77777777">
        <w:trPr>
          <w:trHeight w:val="567"/>
        </w:trPr>
        <w:tc>
          <w:tcPr>
            <w:tcW w:w="795" w:type="dxa"/>
            <w:vAlign w:val="center"/>
          </w:tcPr>
          <w:p w14:paraId="239ED4D9" w14:textId="77777777" w:rsidR="00273755" w:rsidRPr="007B223C" w:rsidRDefault="002C4831">
            <w:pPr>
              <w:widowControl/>
              <w:jc w:val="center"/>
              <w:rPr>
                <w:rFonts w:ascii="宋体" w:hAnsi="宋体" w:hint="eastAsia"/>
                <w:bCs/>
                <w:szCs w:val="21"/>
              </w:rPr>
            </w:pPr>
            <w:r w:rsidRPr="007B223C">
              <w:rPr>
                <w:rFonts w:ascii="宋体" w:hAnsi="宋体" w:hint="eastAsia"/>
                <w:bCs/>
                <w:szCs w:val="21"/>
              </w:rPr>
              <w:t>5</w:t>
            </w:r>
          </w:p>
        </w:tc>
        <w:tc>
          <w:tcPr>
            <w:tcW w:w="3929" w:type="dxa"/>
            <w:vAlign w:val="center"/>
          </w:tcPr>
          <w:p w14:paraId="1F5845E7" w14:textId="77777777" w:rsidR="00273755" w:rsidRPr="007B223C" w:rsidRDefault="00273755">
            <w:pPr>
              <w:widowControl/>
              <w:jc w:val="center"/>
              <w:rPr>
                <w:rFonts w:ascii="宋体" w:hAnsi="宋体" w:hint="eastAsia"/>
                <w:bCs/>
                <w:szCs w:val="21"/>
              </w:rPr>
            </w:pPr>
          </w:p>
        </w:tc>
        <w:tc>
          <w:tcPr>
            <w:tcW w:w="2362" w:type="dxa"/>
            <w:vAlign w:val="center"/>
          </w:tcPr>
          <w:p w14:paraId="187E63D2" w14:textId="77777777" w:rsidR="00273755" w:rsidRPr="007B223C" w:rsidRDefault="00273755">
            <w:pPr>
              <w:widowControl/>
              <w:jc w:val="center"/>
              <w:rPr>
                <w:rFonts w:ascii="宋体" w:hAnsi="宋体" w:hint="eastAsia"/>
                <w:bCs/>
                <w:szCs w:val="21"/>
              </w:rPr>
            </w:pPr>
          </w:p>
        </w:tc>
        <w:tc>
          <w:tcPr>
            <w:tcW w:w="2362" w:type="dxa"/>
            <w:vAlign w:val="center"/>
          </w:tcPr>
          <w:p w14:paraId="43C82BE8" w14:textId="77777777" w:rsidR="00273755" w:rsidRPr="007B223C" w:rsidRDefault="00273755">
            <w:pPr>
              <w:widowControl/>
              <w:jc w:val="center"/>
              <w:rPr>
                <w:rFonts w:ascii="宋体" w:hAnsi="宋体" w:hint="eastAsia"/>
                <w:bCs/>
                <w:szCs w:val="21"/>
              </w:rPr>
            </w:pPr>
          </w:p>
        </w:tc>
        <w:tc>
          <w:tcPr>
            <w:tcW w:w="3077" w:type="dxa"/>
            <w:vAlign w:val="center"/>
          </w:tcPr>
          <w:p w14:paraId="71493B18" w14:textId="77777777" w:rsidR="00273755" w:rsidRPr="007B223C" w:rsidRDefault="00273755">
            <w:pPr>
              <w:widowControl/>
              <w:jc w:val="center"/>
              <w:rPr>
                <w:rFonts w:ascii="宋体" w:hAnsi="宋体" w:hint="eastAsia"/>
                <w:bCs/>
                <w:szCs w:val="21"/>
              </w:rPr>
            </w:pPr>
          </w:p>
        </w:tc>
        <w:tc>
          <w:tcPr>
            <w:tcW w:w="1649" w:type="dxa"/>
            <w:vAlign w:val="center"/>
          </w:tcPr>
          <w:p w14:paraId="216D036D" w14:textId="77777777" w:rsidR="00273755" w:rsidRPr="007B223C" w:rsidRDefault="00273755">
            <w:pPr>
              <w:widowControl/>
              <w:jc w:val="center"/>
              <w:rPr>
                <w:rFonts w:ascii="宋体" w:hAnsi="宋体" w:hint="eastAsia"/>
                <w:bCs/>
                <w:szCs w:val="21"/>
              </w:rPr>
            </w:pPr>
          </w:p>
        </w:tc>
      </w:tr>
    </w:tbl>
    <w:p w14:paraId="3FDF0F9A" w14:textId="77777777" w:rsidR="00273755" w:rsidRPr="007B223C" w:rsidRDefault="00273755">
      <w:pPr>
        <w:widowControl/>
        <w:jc w:val="left"/>
        <w:rPr>
          <w:rFonts w:ascii="宋体" w:hAnsi="宋体" w:hint="eastAsia"/>
          <w:bCs/>
          <w:sz w:val="24"/>
          <w:szCs w:val="28"/>
        </w:rPr>
      </w:pPr>
    </w:p>
    <w:p w14:paraId="6B666115"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评委主任签名：</w:t>
      </w:r>
    </w:p>
    <w:p w14:paraId="51A7502C" w14:textId="77777777" w:rsidR="00273755" w:rsidRPr="007B223C" w:rsidRDefault="00273755">
      <w:pPr>
        <w:widowControl/>
        <w:jc w:val="left"/>
        <w:rPr>
          <w:rFonts w:ascii="宋体" w:hAnsi="宋体" w:hint="eastAsia"/>
          <w:bCs/>
          <w:sz w:val="24"/>
          <w:szCs w:val="28"/>
        </w:rPr>
      </w:pPr>
    </w:p>
    <w:p w14:paraId="1ABB9768"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评委成员签名：</w:t>
      </w:r>
    </w:p>
    <w:p w14:paraId="29AC2814" w14:textId="77777777" w:rsidR="00273755" w:rsidRPr="007B223C" w:rsidRDefault="00273755">
      <w:pPr>
        <w:widowControl/>
        <w:jc w:val="left"/>
        <w:rPr>
          <w:rFonts w:ascii="宋体" w:hAnsi="宋体" w:hint="eastAsia"/>
          <w:sz w:val="22"/>
          <w:szCs w:val="22"/>
        </w:rPr>
      </w:pPr>
    </w:p>
    <w:p w14:paraId="4C8A630D" w14:textId="77777777" w:rsidR="00273755" w:rsidRPr="007B223C" w:rsidRDefault="002C4831">
      <w:pPr>
        <w:widowControl/>
        <w:jc w:val="left"/>
        <w:rPr>
          <w:rFonts w:ascii="宋体" w:hAnsi="宋体" w:hint="eastAsia"/>
          <w:bCs/>
          <w:sz w:val="24"/>
          <w:szCs w:val="28"/>
        </w:rPr>
      </w:pPr>
      <w:r w:rsidRPr="007B223C">
        <w:rPr>
          <w:rFonts w:ascii="宋体" w:hAnsi="宋体" w:hint="eastAsia"/>
          <w:sz w:val="22"/>
          <w:szCs w:val="22"/>
        </w:rPr>
        <w:t>日期：年月日</w:t>
      </w:r>
      <w:r w:rsidRPr="007B223C">
        <w:rPr>
          <w:rFonts w:ascii="宋体" w:hAnsi="宋体" w:hint="eastAsia"/>
          <w:bCs/>
          <w:sz w:val="24"/>
          <w:szCs w:val="28"/>
        </w:rPr>
        <w:br w:type="page"/>
      </w:r>
      <w:r w:rsidRPr="007B223C">
        <w:rPr>
          <w:rFonts w:ascii="宋体" w:hAnsi="宋体" w:hint="eastAsia"/>
          <w:bCs/>
          <w:sz w:val="24"/>
          <w:szCs w:val="28"/>
        </w:rPr>
        <w:lastRenderedPageBreak/>
        <w:t>附表13</w:t>
      </w:r>
    </w:p>
    <w:p w14:paraId="7406D71D" w14:textId="77777777" w:rsidR="00273755" w:rsidRPr="007B223C" w:rsidRDefault="002C4831">
      <w:pPr>
        <w:widowControl/>
        <w:jc w:val="center"/>
        <w:rPr>
          <w:rFonts w:ascii="宋体" w:hAnsi="宋体" w:cs="宋体" w:hint="eastAsia"/>
          <w:kern w:val="0"/>
          <w:sz w:val="30"/>
          <w:szCs w:val="30"/>
        </w:rPr>
      </w:pPr>
      <w:r w:rsidRPr="007B223C">
        <w:rPr>
          <w:rFonts w:ascii="宋体" w:hAnsi="宋体" w:cs="宋体" w:hint="eastAsia"/>
          <w:kern w:val="0"/>
          <w:sz w:val="30"/>
          <w:szCs w:val="30"/>
          <w:u w:val="single"/>
        </w:rPr>
        <w:t xml:space="preserve">            （项目名称）</w:t>
      </w:r>
      <w:r w:rsidRPr="007B223C">
        <w:rPr>
          <w:rFonts w:ascii="宋体" w:hAnsi="宋体" w:cs="宋体" w:hint="eastAsia"/>
          <w:kern w:val="0"/>
          <w:sz w:val="30"/>
          <w:szCs w:val="30"/>
        </w:rPr>
        <w:t>施工投标文件综合得分汇总表</w:t>
      </w:r>
    </w:p>
    <w:p w14:paraId="45777B3B" w14:textId="77777777" w:rsidR="00273755" w:rsidRPr="007B223C" w:rsidRDefault="002C4831">
      <w:pPr>
        <w:widowControl/>
        <w:jc w:val="left"/>
        <w:rPr>
          <w:rFonts w:ascii="宋体" w:hAnsi="宋体" w:hint="eastAsia"/>
          <w:bCs/>
          <w:szCs w:val="28"/>
        </w:rPr>
      </w:pPr>
      <w:r w:rsidRPr="007B223C">
        <w:rPr>
          <w:rFonts w:ascii="宋体" w:hAnsi="宋体" w:hint="eastAsia"/>
          <w:bCs/>
          <w:sz w:val="24"/>
          <w:szCs w:val="28"/>
        </w:rPr>
        <w:t xml:space="preserve">招标人：                                                                                           </w:t>
      </w:r>
    </w:p>
    <w:tbl>
      <w:tblPr>
        <w:tblStyle w:val="afff"/>
        <w:tblW w:w="14174" w:type="dxa"/>
        <w:tblLayout w:type="fixed"/>
        <w:tblLook w:val="04A0" w:firstRow="1" w:lastRow="0" w:firstColumn="1" w:lastColumn="0" w:noHBand="0" w:noVBand="1"/>
      </w:tblPr>
      <w:tblGrid>
        <w:gridCol w:w="705"/>
        <w:gridCol w:w="4455"/>
        <w:gridCol w:w="1365"/>
        <w:gridCol w:w="1395"/>
        <w:gridCol w:w="1425"/>
        <w:gridCol w:w="2804"/>
        <w:gridCol w:w="2025"/>
      </w:tblGrid>
      <w:tr w:rsidR="007B223C" w:rsidRPr="007B223C" w14:paraId="56E076FE" w14:textId="77777777">
        <w:trPr>
          <w:trHeight w:val="850"/>
        </w:trPr>
        <w:tc>
          <w:tcPr>
            <w:tcW w:w="705" w:type="dxa"/>
            <w:vAlign w:val="center"/>
          </w:tcPr>
          <w:p w14:paraId="13BF5E7A"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序号</w:t>
            </w:r>
          </w:p>
        </w:tc>
        <w:tc>
          <w:tcPr>
            <w:tcW w:w="4455" w:type="dxa"/>
            <w:vAlign w:val="center"/>
          </w:tcPr>
          <w:p w14:paraId="2F983235"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Cs w:val="21"/>
              </w:rPr>
              <w:t>投标单位名称</w:t>
            </w:r>
          </w:p>
        </w:tc>
        <w:tc>
          <w:tcPr>
            <w:tcW w:w="1365" w:type="dxa"/>
            <w:vAlign w:val="center"/>
          </w:tcPr>
          <w:p w14:paraId="7CCAE475"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商务部分得分（M）</w:t>
            </w:r>
          </w:p>
        </w:tc>
        <w:tc>
          <w:tcPr>
            <w:tcW w:w="1395" w:type="dxa"/>
            <w:vAlign w:val="center"/>
          </w:tcPr>
          <w:p w14:paraId="0EAB481B"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技术部分得分（N）</w:t>
            </w:r>
          </w:p>
        </w:tc>
        <w:tc>
          <w:tcPr>
            <w:tcW w:w="1425" w:type="dxa"/>
            <w:vAlign w:val="center"/>
          </w:tcPr>
          <w:p w14:paraId="5BF9E0FD"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经济报价得分（F）</w:t>
            </w:r>
          </w:p>
        </w:tc>
        <w:tc>
          <w:tcPr>
            <w:tcW w:w="2804" w:type="dxa"/>
            <w:vAlign w:val="center"/>
          </w:tcPr>
          <w:p w14:paraId="1C39380F"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 xml:space="preserve">投标人综合得分 </w:t>
            </w:r>
            <w:r w:rsidRPr="007B223C">
              <w:rPr>
                <w:rFonts w:ascii="宋体" w:hAnsi="宋体" w:hint="eastAsia"/>
                <w:bCs/>
                <w:szCs w:val="21"/>
              </w:rPr>
              <w:t>（投标人综合得分=商务部分得分M+技术部分得分N+经济投标报价得分F）</w:t>
            </w:r>
          </w:p>
        </w:tc>
        <w:tc>
          <w:tcPr>
            <w:tcW w:w="2025" w:type="dxa"/>
            <w:vAlign w:val="center"/>
          </w:tcPr>
          <w:p w14:paraId="5A284B60"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排名</w:t>
            </w:r>
          </w:p>
        </w:tc>
      </w:tr>
      <w:tr w:rsidR="007B223C" w:rsidRPr="007B223C" w14:paraId="3729F311" w14:textId="77777777">
        <w:trPr>
          <w:trHeight w:val="737"/>
        </w:trPr>
        <w:tc>
          <w:tcPr>
            <w:tcW w:w="705" w:type="dxa"/>
            <w:vAlign w:val="center"/>
          </w:tcPr>
          <w:p w14:paraId="7C41D54C"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1</w:t>
            </w:r>
          </w:p>
        </w:tc>
        <w:tc>
          <w:tcPr>
            <w:tcW w:w="4455" w:type="dxa"/>
            <w:vAlign w:val="center"/>
          </w:tcPr>
          <w:p w14:paraId="04A0BB73" w14:textId="77777777" w:rsidR="00273755" w:rsidRPr="007B223C" w:rsidRDefault="00273755">
            <w:pPr>
              <w:widowControl/>
              <w:jc w:val="center"/>
              <w:rPr>
                <w:rFonts w:ascii="宋体" w:hAnsi="宋体" w:hint="eastAsia"/>
                <w:bCs/>
                <w:sz w:val="24"/>
                <w:szCs w:val="28"/>
              </w:rPr>
            </w:pPr>
          </w:p>
        </w:tc>
        <w:tc>
          <w:tcPr>
            <w:tcW w:w="1365" w:type="dxa"/>
            <w:vAlign w:val="center"/>
          </w:tcPr>
          <w:p w14:paraId="2543E18D" w14:textId="77777777" w:rsidR="00273755" w:rsidRPr="007B223C" w:rsidRDefault="00273755">
            <w:pPr>
              <w:widowControl/>
              <w:jc w:val="center"/>
              <w:rPr>
                <w:rFonts w:ascii="宋体" w:hAnsi="宋体" w:hint="eastAsia"/>
                <w:bCs/>
                <w:sz w:val="24"/>
                <w:szCs w:val="28"/>
              </w:rPr>
            </w:pPr>
          </w:p>
        </w:tc>
        <w:tc>
          <w:tcPr>
            <w:tcW w:w="1395" w:type="dxa"/>
            <w:vAlign w:val="center"/>
          </w:tcPr>
          <w:p w14:paraId="3830AF98" w14:textId="77777777" w:rsidR="00273755" w:rsidRPr="007B223C" w:rsidRDefault="00273755">
            <w:pPr>
              <w:widowControl/>
              <w:jc w:val="center"/>
              <w:rPr>
                <w:rFonts w:ascii="宋体" w:hAnsi="宋体" w:hint="eastAsia"/>
                <w:bCs/>
                <w:sz w:val="24"/>
                <w:szCs w:val="28"/>
              </w:rPr>
            </w:pPr>
          </w:p>
        </w:tc>
        <w:tc>
          <w:tcPr>
            <w:tcW w:w="1425" w:type="dxa"/>
            <w:vAlign w:val="center"/>
          </w:tcPr>
          <w:p w14:paraId="3ECD3E19" w14:textId="77777777" w:rsidR="00273755" w:rsidRPr="007B223C" w:rsidRDefault="00273755">
            <w:pPr>
              <w:widowControl/>
              <w:jc w:val="center"/>
              <w:rPr>
                <w:rFonts w:ascii="宋体" w:hAnsi="宋体" w:hint="eastAsia"/>
                <w:bCs/>
                <w:sz w:val="24"/>
                <w:szCs w:val="28"/>
              </w:rPr>
            </w:pPr>
          </w:p>
        </w:tc>
        <w:tc>
          <w:tcPr>
            <w:tcW w:w="2804" w:type="dxa"/>
            <w:vAlign w:val="center"/>
          </w:tcPr>
          <w:p w14:paraId="62D423CA" w14:textId="77777777" w:rsidR="00273755" w:rsidRPr="007B223C" w:rsidRDefault="00273755">
            <w:pPr>
              <w:widowControl/>
              <w:jc w:val="center"/>
              <w:rPr>
                <w:rFonts w:ascii="宋体" w:hAnsi="宋体" w:hint="eastAsia"/>
                <w:bCs/>
                <w:sz w:val="24"/>
                <w:szCs w:val="28"/>
              </w:rPr>
            </w:pPr>
          </w:p>
        </w:tc>
        <w:tc>
          <w:tcPr>
            <w:tcW w:w="2025" w:type="dxa"/>
            <w:vAlign w:val="center"/>
          </w:tcPr>
          <w:p w14:paraId="7F6DECFF" w14:textId="77777777" w:rsidR="00273755" w:rsidRPr="007B223C" w:rsidRDefault="00273755">
            <w:pPr>
              <w:widowControl/>
              <w:jc w:val="center"/>
              <w:rPr>
                <w:rFonts w:ascii="宋体" w:hAnsi="宋体" w:hint="eastAsia"/>
                <w:bCs/>
                <w:sz w:val="24"/>
                <w:szCs w:val="28"/>
              </w:rPr>
            </w:pPr>
          </w:p>
        </w:tc>
      </w:tr>
      <w:tr w:rsidR="007B223C" w:rsidRPr="007B223C" w14:paraId="5946F0E1" w14:textId="77777777">
        <w:trPr>
          <w:trHeight w:val="737"/>
        </w:trPr>
        <w:tc>
          <w:tcPr>
            <w:tcW w:w="705" w:type="dxa"/>
            <w:vAlign w:val="center"/>
          </w:tcPr>
          <w:p w14:paraId="5F5E938A"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2</w:t>
            </w:r>
          </w:p>
        </w:tc>
        <w:tc>
          <w:tcPr>
            <w:tcW w:w="4455" w:type="dxa"/>
            <w:vAlign w:val="center"/>
          </w:tcPr>
          <w:p w14:paraId="4A4EF018" w14:textId="77777777" w:rsidR="00273755" w:rsidRPr="007B223C" w:rsidRDefault="00273755">
            <w:pPr>
              <w:widowControl/>
              <w:jc w:val="center"/>
              <w:rPr>
                <w:rFonts w:ascii="宋体" w:hAnsi="宋体" w:hint="eastAsia"/>
                <w:bCs/>
                <w:sz w:val="24"/>
                <w:szCs w:val="28"/>
              </w:rPr>
            </w:pPr>
          </w:p>
        </w:tc>
        <w:tc>
          <w:tcPr>
            <w:tcW w:w="1365" w:type="dxa"/>
            <w:vAlign w:val="center"/>
          </w:tcPr>
          <w:p w14:paraId="515DB630" w14:textId="77777777" w:rsidR="00273755" w:rsidRPr="007B223C" w:rsidRDefault="00273755">
            <w:pPr>
              <w:widowControl/>
              <w:jc w:val="center"/>
              <w:rPr>
                <w:rFonts w:ascii="宋体" w:hAnsi="宋体" w:hint="eastAsia"/>
                <w:bCs/>
                <w:sz w:val="24"/>
                <w:szCs w:val="28"/>
              </w:rPr>
            </w:pPr>
          </w:p>
        </w:tc>
        <w:tc>
          <w:tcPr>
            <w:tcW w:w="1395" w:type="dxa"/>
            <w:vAlign w:val="center"/>
          </w:tcPr>
          <w:p w14:paraId="132337BE" w14:textId="77777777" w:rsidR="00273755" w:rsidRPr="007B223C" w:rsidRDefault="00273755">
            <w:pPr>
              <w:widowControl/>
              <w:jc w:val="center"/>
              <w:rPr>
                <w:rFonts w:ascii="宋体" w:hAnsi="宋体" w:hint="eastAsia"/>
                <w:bCs/>
                <w:sz w:val="24"/>
                <w:szCs w:val="28"/>
              </w:rPr>
            </w:pPr>
          </w:p>
        </w:tc>
        <w:tc>
          <w:tcPr>
            <w:tcW w:w="1425" w:type="dxa"/>
            <w:vAlign w:val="center"/>
          </w:tcPr>
          <w:p w14:paraId="491E2181" w14:textId="77777777" w:rsidR="00273755" w:rsidRPr="007B223C" w:rsidRDefault="00273755">
            <w:pPr>
              <w:widowControl/>
              <w:jc w:val="center"/>
              <w:rPr>
                <w:rFonts w:ascii="宋体" w:hAnsi="宋体" w:hint="eastAsia"/>
                <w:bCs/>
                <w:sz w:val="24"/>
                <w:szCs w:val="28"/>
              </w:rPr>
            </w:pPr>
          </w:p>
        </w:tc>
        <w:tc>
          <w:tcPr>
            <w:tcW w:w="2804" w:type="dxa"/>
            <w:vAlign w:val="center"/>
          </w:tcPr>
          <w:p w14:paraId="23F83585" w14:textId="77777777" w:rsidR="00273755" w:rsidRPr="007B223C" w:rsidRDefault="00273755">
            <w:pPr>
              <w:widowControl/>
              <w:jc w:val="center"/>
              <w:rPr>
                <w:rFonts w:ascii="宋体" w:hAnsi="宋体" w:hint="eastAsia"/>
                <w:bCs/>
                <w:sz w:val="24"/>
                <w:szCs w:val="28"/>
              </w:rPr>
            </w:pPr>
          </w:p>
        </w:tc>
        <w:tc>
          <w:tcPr>
            <w:tcW w:w="2025" w:type="dxa"/>
            <w:vAlign w:val="center"/>
          </w:tcPr>
          <w:p w14:paraId="0429F920" w14:textId="77777777" w:rsidR="00273755" w:rsidRPr="007B223C" w:rsidRDefault="00273755">
            <w:pPr>
              <w:widowControl/>
              <w:jc w:val="center"/>
              <w:rPr>
                <w:rFonts w:ascii="宋体" w:hAnsi="宋体" w:hint="eastAsia"/>
                <w:bCs/>
                <w:sz w:val="24"/>
                <w:szCs w:val="28"/>
              </w:rPr>
            </w:pPr>
          </w:p>
        </w:tc>
      </w:tr>
      <w:tr w:rsidR="007B223C" w:rsidRPr="007B223C" w14:paraId="63B356B5" w14:textId="77777777">
        <w:trPr>
          <w:trHeight w:val="737"/>
        </w:trPr>
        <w:tc>
          <w:tcPr>
            <w:tcW w:w="705" w:type="dxa"/>
            <w:vAlign w:val="center"/>
          </w:tcPr>
          <w:p w14:paraId="1193C0AE"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3</w:t>
            </w:r>
          </w:p>
        </w:tc>
        <w:tc>
          <w:tcPr>
            <w:tcW w:w="4455" w:type="dxa"/>
            <w:vAlign w:val="center"/>
          </w:tcPr>
          <w:p w14:paraId="6C539DFD" w14:textId="77777777" w:rsidR="00273755" w:rsidRPr="007B223C" w:rsidRDefault="00273755">
            <w:pPr>
              <w:widowControl/>
              <w:jc w:val="center"/>
              <w:rPr>
                <w:rFonts w:ascii="宋体" w:hAnsi="宋体" w:hint="eastAsia"/>
                <w:bCs/>
                <w:sz w:val="24"/>
                <w:szCs w:val="28"/>
              </w:rPr>
            </w:pPr>
          </w:p>
        </w:tc>
        <w:tc>
          <w:tcPr>
            <w:tcW w:w="1365" w:type="dxa"/>
            <w:vAlign w:val="center"/>
          </w:tcPr>
          <w:p w14:paraId="5EE0D763" w14:textId="77777777" w:rsidR="00273755" w:rsidRPr="007B223C" w:rsidRDefault="00273755">
            <w:pPr>
              <w:widowControl/>
              <w:jc w:val="center"/>
              <w:rPr>
                <w:rFonts w:ascii="宋体" w:hAnsi="宋体" w:hint="eastAsia"/>
                <w:bCs/>
                <w:sz w:val="24"/>
                <w:szCs w:val="28"/>
              </w:rPr>
            </w:pPr>
          </w:p>
        </w:tc>
        <w:tc>
          <w:tcPr>
            <w:tcW w:w="1395" w:type="dxa"/>
            <w:vAlign w:val="center"/>
          </w:tcPr>
          <w:p w14:paraId="72B3E121" w14:textId="77777777" w:rsidR="00273755" w:rsidRPr="007B223C" w:rsidRDefault="00273755">
            <w:pPr>
              <w:widowControl/>
              <w:jc w:val="center"/>
              <w:rPr>
                <w:rFonts w:ascii="宋体" w:hAnsi="宋体" w:hint="eastAsia"/>
                <w:bCs/>
                <w:sz w:val="24"/>
                <w:szCs w:val="28"/>
              </w:rPr>
            </w:pPr>
          </w:p>
        </w:tc>
        <w:tc>
          <w:tcPr>
            <w:tcW w:w="1425" w:type="dxa"/>
            <w:vAlign w:val="center"/>
          </w:tcPr>
          <w:p w14:paraId="79D0ABF7" w14:textId="77777777" w:rsidR="00273755" w:rsidRPr="007B223C" w:rsidRDefault="00273755">
            <w:pPr>
              <w:widowControl/>
              <w:jc w:val="center"/>
              <w:rPr>
                <w:rFonts w:ascii="宋体" w:hAnsi="宋体" w:hint="eastAsia"/>
                <w:bCs/>
                <w:sz w:val="24"/>
                <w:szCs w:val="28"/>
              </w:rPr>
            </w:pPr>
          </w:p>
        </w:tc>
        <w:tc>
          <w:tcPr>
            <w:tcW w:w="2804" w:type="dxa"/>
            <w:vAlign w:val="center"/>
          </w:tcPr>
          <w:p w14:paraId="55622208" w14:textId="77777777" w:rsidR="00273755" w:rsidRPr="007B223C" w:rsidRDefault="00273755">
            <w:pPr>
              <w:widowControl/>
              <w:jc w:val="center"/>
              <w:rPr>
                <w:rFonts w:ascii="宋体" w:hAnsi="宋体" w:hint="eastAsia"/>
                <w:bCs/>
                <w:sz w:val="24"/>
                <w:szCs w:val="28"/>
              </w:rPr>
            </w:pPr>
          </w:p>
        </w:tc>
        <w:tc>
          <w:tcPr>
            <w:tcW w:w="2025" w:type="dxa"/>
            <w:vAlign w:val="center"/>
          </w:tcPr>
          <w:p w14:paraId="30C07E20" w14:textId="77777777" w:rsidR="00273755" w:rsidRPr="007B223C" w:rsidRDefault="00273755">
            <w:pPr>
              <w:widowControl/>
              <w:jc w:val="center"/>
              <w:rPr>
                <w:rFonts w:ascii="宋体" w:hAnsi="宋体" w:hint="eastAsia"/>
                <w:bCs/>
                <w:sz w:val="24"/>
                <w:szCs w:val="28"/>
              </w:rPr>
            </w:pPr>
          </w:p>
        </w:tc>
      </w:tr>
      <w:tr w:rsidR="007B223C" w:rsidRPr="007B223C" w14:paraId="6D681C43" w14:textId="77777777">
        <w:trPr>
          <w:trHeight w:val="737"/>
        </w:trPr>
        <w:tc>
          <w:tcPr>
            <w:tcW w:w="705" w:type="dxa"/>
            <w:vAlign w:val="center"/>
          </w:tcPr>
          <w:p w14:paraId="721249B9"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4</w:t>
            </w:r>
          </w:p>
        </w:tc>
        <w:tc>
          <w:tcPr>
            <w:tcW w:w="4455" w:type="dxa"/>
            <w:vAlign w:val="center"/>
          </w:tcPr>
          <w:p w14:paraId="42A33498" w14:textId="77777777" w:rsidR="00273755" w:rsidRPr="007B223C" w:rsidRDefault="00273755">
            <w:pPr>
              <w:widowControl/>
              <w:jc w:val="center"/>
              <w:rPr>
                <w:rFonts w:ascii="宋体" w:hAnsi="宋体" w:hint="eastAsia"/>
                <w:bCs/>
                <w:sz w:val="24"/>
                <w:szCs w:val="28"/>
              </w:rPr>
            </w:pPr>
          </w:p>
        </w:tc>
        <w:tc>
          <w:tcPr>
            <w:tcW w:w="1365" w:type="dxa"/>
            <w:vAlign w:val="center"/>
          </w:tcPr>
          <w:p w14:paraId="0A2584C3" w14:textId="77777777" w:rsidR="00273755" w:rsidRPr="007B223C" w:rsidRDefault="00273755">
            <w:pPr>
              <w:widowControl/>
              <w:jc w:val="center"/>
              <w:rPr>
                <w:rFonts w:ascii="宋体" w:hAnsi="宋体" w:hint="eastAsia"/>
                <w:bCs/>
                <w:sz w:val="24"/>
                <w:szCs w:val="28"/>
              </w:rPr>
            </w:pPr>
          </w:p>
        </w:tc>
        <w:tc>
          <w:tcPr>
            <w:tcW w:w="1395" w:type="dxa"/>
            <w:vAlign w:val="center"/>
          </w:tcPr>
          <w:p w14:paraId="5C62E2A3" w14:textId="77777777" w:rsidR="00273755" w:rsidRPr="007B223C" w:rsidRDefault="00273755">
            <w:pPr>
              <w:widowControl/>
              <w:jc w:val="center"/>
              <w:rPr>
                <w:rFonts w:ascii="宋体" w:hAnsi="宋体" w:hint="eastAsia"/>
                <w:bCs/>
                <w:sz w:val="24"/>
                <w:szCs w:val="28"/>
              </w:rPr>
            </w:pPr>
          </w:p>
        </w:tc>
        <w:tc>
          <w:tcPr>
            <w:tcW w:w="1425" w:type="dxa"/>
            <w:vAlign w:val="center"/>
          </w:tcPr>
          <w:p w14:paraId="589D7116" w14:textId="77777777" w:rsidR="00273755" w:rsidRPr="007B223C" w:rsidRDefault="00273755">
            <w:pPr>
              <w:widowControl/>
              <w:jc w:val="center"/>
              <w:rPr>
                <w:rFonts w:ascii="宋体" w:hAnsi="宋体" w:hint="eastAsia"/>
                <w:bCs/>
                <w:sz w:val="24"/>
                <w:szCs w:val="28"/>
              </w:rPr>
            </w:pPr>
          </w:p>
        </w:tc>
        <w:tc>
          <w:tcPr>
            <w:tcW w:w="2804" w:type="dxa"/>
            <w:vAlign w:val="center"/>
          </w:tcPr>
          <w:p w14:paraId="2B084C15" w14:textId="77777777" w:rsidR="00273755" w:rsidRPr="007B223C" w:rsidRDefault="00273755">
            <w:pPr>
              <w:widowControl/>
              <w:jc w:val="center"/>
              <w:rPr>
                <w:rFonts w:ascii="宋体" w:hAnsi="宋体" w:hint="eastAsia"/>
                <w:bCs/>
                <w:sz w:val="24"/>
                <w:szCs w:val="28"/>
              </w:rPr>
            </w:pPr>
          </w:p>
        </w:tc>
        <w:tc>
          <w:tcPr>
            <w:tcW w:w="2025" w:type="dxa"/>
            <w:vAlign w:val="center"/>
          </w:tcPr>
          <w:p w14:paraId="785B9B77" w14:textId="77777777" w:rsidR="00273755" w:rsidRPr="007B223C" w:rsidRDefault="00273755">
            <w:pPr>
              <w:widowControl/>
              <w:jc w:val="center"/>
              <w:rPr>
                <w:rFonts w:ascii="宋体" w:hAnsi="宋体" w:hint="eastAsia"/>
                <w:bCs/>
                <w:sz w:val="24"/>
                <w:szCs w:val="28"/>
              </w:rPr>
            </w:pPr>
          </w:p>
        </w:tc>
      </w:tr>
      <w:tr w:rsidR="00273755" w:rsidRPr="007B223C" w14:paraId="68849845" w14:textId="77777777">
        <w:trPr>
          <w:trHeight w:val="850"/>
        </w:trPr>
        <w:tc>
          <w:tcPr>
            <w:tcW w:w="705" w:type="dxa"/>
            <w:vAlign w:val="center"/>
          </w:tcPr>
          <w:p w14:paraId="4E11363E"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5</w:t>
            </w:r>
          </w:p>
        </w:tc>
        <w:tc>
          <w:tcPr>
            <w:tcW w:w="4455" w:type="dxa"/>
            <w:vAlign w:val="center"/>
          </w:tcPr>
          <w:p w14:paraId="055AC4C4" w14:textId="77777777" w:rsidR="00273755" w:rsidRPr="007B223C" w:rsidRDefault="00273755">
            <w:pPr>
              <w:widowControl/>
              <w:jc w:val="center"/>
              <w:rPr>
                <w:rFonts w:ascii="宋体" w:hAnsi="宋体" w:hint="eastAsia"/>
                <w:bCs/>
                <w:sz w:val="24"/>
                <w:szCs w:val="28"/>
              </w:rPr>
            </w:pPr>
          </w:p>
        </w:tc>
        <w:tc>
          <w:tcPr>
            <w:tcW w:w="1365" w:type="dxa"/>
            <w:vAlign w:val="center"/>
          </w:tcPr>
          <w:p w14:paraId="063B3753" w14:textId="77777777" w:rsidR="00273755" w:rsidRPr="007B223C" w:rsidRDefault="00273755">
            <w:pPr>
              <w:widowControl/>
              <w:jc w:val="center"/>
              <w:rPr>
                <w:rFonts w:ascii="宋体" w:hAnsi="宋体" w:hint="eastAsia"/>
                <w:bCs/>
                <w:sz w:val="24"/>
                <w:szCs w:val="28"/>
              </w:rPr>
            </w:pPr>
          </w:p>
        </w:tc>
        <w:tc>
          <w:tcPr>
            <w:tcW w:w="1395" w:type="dxa"/>
            <w:vAlign w:val="center"/>
          </w:tcPr>
          <w:p w14:paraId="28C60D65" w14:textId="77777777" w:rsidR="00273755" w:rsidRPr="007B223C" w:rsidRDefault="00273755">
            <w:pPr>
              <w:widowControl/>
              <w:jc w:val="center"/>
              <w:rPr>
                <w:rFonts w:ascii="宋体" w:hAnsi="宋体" w:hint="eastAsia"/>
                <w:bCs/>
                <w:sz w:val="24"/>
                <w:szCs w:val="28"/>
              </w:rPr>
            </w:pPr>
          </w:p>
        </w:tc>
        <w:tc>
          <w:tcPr>
            <w:tcW w:w="1425" w:type="dxa"/>
            <w:vAlign w:val="center"/>
          </w:tcPr>
          <w:p w14:paraId="50FCB5E8" w14:textId="77777777" w:rsidR="00273755" w:rsidRPr="007B223C" w:rsidRDefault="00273755">
            <w:pPr>
              <w:widowControl/>
              <w:jc w:val="center"/>
              <w:rPr>
                <w:rFonts w:ascii="宋体" w:hAnsi="宋体" w:hint="eastAsia"/>
                <w:bCs/>
                <w:sz w:val="24"/>
                <w:szCs w:val="28"/>
              </w:rPr>
            </w:pPr>
          </w:p>
        </w:tc>
        <w:tc>
          <w:tcPr>
            <w:tcW w:w="2804" w:type="dxa"/>
            <w:vAlign w:val="center"/>
          </w:tcPr>
          <w:p w14:paraId="09DB536F" w14:textId="77777777" w:rsidR="00273755" w:rsidRPr="007B223C" w:rsidRDefault="00273755">
            <w:pPr>
              <w:widowControl/>
              <w:jc w:val="center"/>
              <w:rPr>
                <w:rFonts w:ascii="宋体" w:hAnsi="宋体" w:hint="eastAsia"/>
                <w:bCs/>
                <w:sz w:val="24"/>
                <w:szCs w:val="28"/>
              </w:rPr>
            </w:pPr>
          </w:p>
        </w:tc>
        <w:tc>
          <w:tcPr>
            <w:tcW w:w="2025" w:type="dxa"/>
            <w:vAlign w:val="center"/>
          </w:tcPr>
          <w:p w14:paraId="3E1C8E1C" w14:textId="77777777" w:rsidR="00273755" w:rsidRPr="007B223C" w:rsidRDefault="00273755">
            <w:pPr>
              <w:widowControl/>
              <w:jc w:val="center"/>
              <w:rPr>
                <w:rFonts w:ascii="宋体" w:hAnsi="宋体" w:hint="eastAsia"/>
                <w:bCs/>
                <w:sz w:val="24"/>
                <w:szCs w:val="28"/>
              </w:rPr>
            </w:pPr>
          </w:p>
        </w:tc>
      </w:tr>
    </w:tbl>
    <w:p w14:paraId="41D26F93" w14:textId="77777777" w:rsidR="00273755" w:rsidRPr="007B223C" w:rsidRDefault="00273755">
      <w:pPr>
        <w:widowControl/>
        <w:jc w:val="left"/>
        <w:rPr>
          <w:rFonts w:ascii="宋体" w:hAnsi="宋体" w:hint="eastAsia"/>
          <w:bCs/>
          <w:sz w:val="24"/>
          <w:szCs w:val="28"/>
        </w:rPr>
      </w:pPr>
    </w:p>
    <w:p w14:paraId="410F3271"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评委主任签名：</w:t>
      </w:r>
    </w:p>
    <w:p w14:paraId="7F0F034C" w14:textId="77777777" w:rsidR="00273755" w:rsidRPr="007B223C" w:rsidRDefault="00273755">
      <w:pPr>
        <w:widowControl/>
        <w:jc w:val="left"/>
        <w:rPr>
          <w:rFonts w:ascii="宋体" w:hAnsi="宋体" w:hint="eastAsia"/>
          <w:bCs/>
          <w:sz w:val="24"/>
          <w:szCs w:val="28"/>
        </w:rPr>
      </w:pPr>
    </w:p>
    <w:p w14:paraId="7DFE6A2D"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评委成员签名：</w:t>
      </w:r>
    </w:p>
    <w:p w14:paraId="243C2C06" w14:textId="77777777" w:rsidR="00273755" w:rsidRPr="007B223C" w:rsidRDefault="00273755">
      <w:pPr>
        <w:widowControl/>
        <w:jc w:val="left"/>
        <w:rPr>
          <w:rFonts w:ascii="宋体" w:hAnsi="宋体" w:hint="eastAsia"/>
          <w:b/>
          <w:sz w:val="24"/>
          <w:szCs w:val="28"/>
        </w:rPr>
      </w:pPr>
    </w:p>
    <w:p w14:paraId="33719668" w14:textId="77777777" w:rsidR="00273755" w:rsidRPr="007B223C" w:rsidRDefault="002C4831">
      <w:pPr>
        <w:widowControl/>
        <w:jc w:val="left"/>
        <w:rPr>
          <w:rFonts w:ascii="宋体" w:hAnsi="宋体" w:hint="eastAsia"/>
          <w:bCs/>
          <w:sz w:val="24"/>
          <w:szCs w:val="28"/>
        </w:rPr>
      </w:pPr>
      <w:r w:rsidRPr="007B223C">
        <w:rPr>
          <w:rFonts w:ascii="宋体" w:hAnsi="宋体" w:hint="eastAsia"/>
          <w:sz w:val="22"/>
          <w:szCs w:val="22"/>
        </w:rPr>
        <w:t>日期：年月日</w:t>
      </w:r>
      <w:r w:rsidRPr="007B223C">
        <w:rPr>
          <w:rFonts w:ascii="宋体" w:hAnsi="宋体" w:hint="eastAsia"/>
          <w:b/>
          <w:sz w:val="24"/>
          <w:szCs w:val="28"/>
        </w:rPr>
        <w:br w:type="page"/>
      </w:r>
      <w:r w:rsidRPr="007B223C">
        <w:rPr>
          <w:rFonts w:ascii="宋体" w:hAnsi="宋体" w:hint="eastAsia"/>
          <w:bCs/>
          <w:sz w:val="24"/>
          <w:szCs w:val="28"/>
        </w:rPr>
        <w:lastRenderedPageBreak/>
        <w:t>附表14</w:t>
      </w:r>
    </w:p>
    <w:p w14:paraId="27A3DE69" w14:textId="77777777" w:rsidR="00273755" w:rsidRPr="007B223C" w:rsidRDefault="002C4831">
      <w:pPr>
        <w:widowControl/>
        <w:jc w:val="center"/>
      </w:pPr>
      <w:r w:rsidRPr="007B223C">
        <w:rPr>
          <w:rFonts w:ascii="宋体" w:hAnsi="宋体" w:cs="宋体" w:hint="eastAsia"/>
          <w:kern w:val="0"/>
          <w:sz w:val="30"/>
          <w:szCs w:val="30"/>
          <w:u w:val="single"/>
        </w:rPr>
        <w:t xml:space="preserve">                  （项目名称）</w:t>
      </w:r>
      <w:r w:rsidRPr="007B223C">
        <w:rPr>
          <w:rFonts w:ascii="宋体" w:hAnsi="宋体" w:cs="宋体" w:hint="eastAsia"/>
          <w:kern w:val="0"/>
          <w:sz w:val="30"/>
          <w:szCs w:val="30"/>
        </w:rPr>
        <w:t>施工招标中标候选人推荐表</w:t>
      </w:r>
    </w:p>
    <w:p w14:paraId="549838B0"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 xml:space="preserve">招标人：                                                                                          </w:t>
      </w:r>
    </w:p>
    <w:tbl>
      <w:tblPr>
        <w:tblStyle w:val="afff"/>
        <w:tblW w:w="14096" w:type="dxa"/>
        <w:tblLayout w:type="fixed"/>
        <w:tblLook w:val="04A0" w:firstRow="1" w:lastRow="0" w:firstColumn="1" w:lastColumn="0" w:noHBand="0" w:noVBand="1"/>
      </w:tblPr>
      <w:tblGrid>
        <w:gridCol w:w="2380"/>
        <w:gridCol w:w="2360"/>
        <w:gridCol w:w="2339"/>
        <w:gridCol w:w="2339"/>
        <w:gridCol w:w="2339"/>
        <w:gridCol w:w="2339"/>
      </w:tblGrid>
      <w:tr w:rsidR="007B223C" w:rsidRPr="007B223C" w14:paraId="3EDEFBD5" w14:textId="77777777">
        <w:trPr>
          <w:trHeight w:val="850"/>
        </w:trPr>
        <w:tc>
          <w:tcPr>
            <w:tcW w:w="2380" w:type="dxa"/>
            <w:vAlign w:val="center"/>
          </w:tcPr>
          <w:p w14:paraId="6EC389E8"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推荐顺序</w:t>
            </w:r>
          </w:p>
        </w:tc>
        <w:tc>
          <w:tcPr>
            <w:tcW w:w="2360" w:type="dxa"/>
            <w:vAlign w:val="center"/>
          </w:tcPr>
          <w:p w14:paraId="5E8E7E8B"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中标候选人名称</w:t>
            </w:r>
          </w:p>
        </w:tc>
        <w:tc>
          <w:tcPr>
            <w:tcW w:w="2339" w:type="dxa"/>
            <w:vAlign w:val="center"/>
          </w:tcPr>
          <w:p w14:paraId="1B997EAE"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投标报价（元）</w:t>
            </w:r>
          </w:p>
        </w:tc>
        <w:tc>
          <w:tcPr>
            <w:tcW w:w="2339" w:type="dxa"/>
            <w:vAlign w:val="center"/>
          </w:tcPr>
          <w:p w14:paraId="6A9D8711"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工期（日历天）</w:t>
            </w:r>
          </w:p>
        </w:tc>
        <w:tc>
          <w:tcPr>
            <w:tcW w:w="2339" w:type="dxa"/>
            <w:vAlign w:val="center"/>
          </w:tcPr>
          <w:p w14:paraId="3853774F"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项目经理姓名</w:t>
            </w:r>
          </w:p>
        </w:tc>
        <w:tc>
          <w:tcPr>
            <w:tcW w:w="2339" w:type="dxa"/>
            <w:vAlign w:val="center"/>
          </w:tcPr>
          <w:p w14:paraId="7514ED42" w14:textId="77777777" w:rsidR="00273755" w:rsidRPr="007B223C" w:rsidRDefault="002C4831">
            <w:pPr>
              <w:widowControl/>
              <w:jc w:val="center"/>
              <w:rPr>
                <w:rFonts w:ascii="宋体" w:hAnsi="宋体" w:hint="eastAsia"/>
                <w:bCs/>
                <w:sz w:val="24"/>
                <w:szCs w:val="28"/>
              </w:rPr>
            </w:pPr>
            <w:r w:rsidRPr="007B223C">
              <w:rPr>
                <w:rFonts w:ascii="宋体" w:hAnsi="宋体" w:hint="eastAsia"/>
                <w:bCs/>
                <w:sz w:val="24"/>
                <w:szCs w:val="28"/>
              </w:rPr>
              <w:t>项目经理资格证书编号</w:t>
            </w:r>
          </w:p>
        </w:tc>
      </w:tr>
      <w:tr w:rsidR="007B223C" w:rsidRPr="007B223C" w14:paraId="7B56BBB7" w14:textId="77777777">
        <w:trPr>
          <w:trHeight w:val="850"/>
        </w:trPr>
        <w:tc>
          <w:tcPr>
            <w:tcW w:w="2380" w:type="dxa"/>
            <w:vAlign w:val="center"/>
          </w:tcPr>
          <w:p w14:paraId="0B6FE1CA" w14:textId="77777777" w:rsidR="00273755" w:rsidRPr="007B223C" w:rsidRDefault="00273755">
            <w:pPr>
              <w:widowControl/>
              <w:jc w:val="center"/>
              <w:rPr>
                <w:rFonts w:ascii="宋体" w:hAnsi="宋体" w:hint="eastAsia"/>
                <w:bCs/>
                <w:sz w:val="24"/>
                <w:szCs w:val="28"/>
              </w:rPr>
            </w:pPr>
          </w:p>
        </w:tc>
        <w:tc>
          <w:tcPr>
            <w:tcW w:w="2360" w:type="dxa"/>
            <w:vAlign w:val="center"/>
          </w:tcPr>
          <w:p w14:paraId="5E35B9D4" w14:textId="77777777" w:rsidR="00273755" w:rsidRPr="007B223C" w:rsidRDefault="00273755">
            <w:pPr>
              <w:widowControl/>
              <w:jc w:val="center"/>
              <w:rPr>
                <w:rFonts w:ascii="宋体" w:hAnsi="宋体" w:hint="eastAsia"/>
                <w:bCs/>
                <w:sz w:val="24"/>
                <w:szCs w:val="28"/>
              </w:rPr>
            </w:pPr>
          </w:p>
        </w:tc>
        <w:tc>
          <w:tcPr>
            <w:tcW w:w="2339" w:type="dxa"/>
            <w:vAlign w:val="center"/>
          </w:tcPr>
          <w:p w14:paraId="4E26E3BD" w14:textId="77777777" w:rsidR="00273755" w:rsidRPr="007B223C" w:rsidRDefault="00273755">
            <w:pPr>
              <w:widowControl/>
              <w:jc w:val="center"/>
              <w:rPr>
                <w:rFonts w:ascii="宋体" w:hAnsi="宋体" w:hint="eastAsia"/>
                <w:bCs/>
                <w:sz w:val="24"/>
                <w:szCs w:val="28"/>
              </w:rPr>
            </w:pPr>
          </w:p>
        </w:tc>
        <w:tc>
          <w:tcPr>
            <w:tcW w:w="2339" w:type="dxa"/>
            <w:vAlign w:val="center"/>
          </w:tcPr>
          <w:p w14:paraId="44FBAED0" w14:textId="77777777" w:rsidR="00273755" w:rsidRPr="007B223C" w:rsidRDefault="00273755">
            <w:pPr>
              <w:widowControl/>
              <w:jc w:val="center"/>
              <w:rPr>
                <w:rFonts w:ascii="宋体" w:hAnsi="宋体" w:hint="eastAsia"/>
                <w:bCs/>
                <w:sz w:val="24"/>
                <w:szCs w:val="28"/>
              </w:rPr>
            </w:pPr>
          </w:p>
        </w:tc>
        <w:tc>
          <w:tcPr>
            <w:tcW w:w="2339" w:type="dxa"/>
            <w:vAlign w:val="center"/>
          </w:tcPr>
          <w:p w14:paraId="066E43A6" w14:textId="77777777" w:rsidR="00273755" w:rsidRPr="007B223C" w:rsidRDefault="00273755">
            <w:pPr>
              <w:widowControl/>
              <w:jc w:val="center"/>
              <w:rPr>
                <w:rFonts w:ascii="宋体" w:hAnsi="宋体" w:hint="eastAsia"/>
                <w:bCs/>
                <w:sz w:val="24"/>
                <w:szCs w:val="28"/>
              </w:rPr>
            </w:pPr>
          </w:p>
        </w:tc>
        <w:tc>
          <w:tcPr>
            <w:tcW w:w="2339" w:type="dxa"/>
            <w:vAlign w:val="center"/>
          </w:tcPr>
          <w:p w14:paraId="4F25E1DD" w14:textId="77777777" w:rsidR="00273755" w:rsidRPr="007B223C" w:rsidRDefault="00273755">
            <w:pPr>
              <w:widowControl/>
              <w:jc w:val="center"/>
              <w:rPr>
                <w:rFonts w:ascii="宋体" w:hAnsi="宋体" w:hint="eastAsia"/>
                <w:bCs/>
                <w:sz w:val="24"/>
                <w:szCs w:val="28"/>
              </w:rPr>
            </w:pPr>
          </w:p>
        </w:tc>
      </w:tr>
      <w:tr w:rsidR="007B223C" w:rsidRPr="007B223C" w14:paraId="4821E014" w14:textId="77777777">
        <w:trPr>
          <w:trHeight w:val="850"/>
        </w:trPr>
        <w:tc>
          <w:tcPr>
            <w:tcW w:w="2380" w:type="dxa"/>
            <w:vAlign w:val="center"/>
          </w:tcPr>
          <w:p w14:paraId="496C52EA" w14:textId="77777777" w:rsidR="00273755" w:rsidRPr="007B223C" w:rsidRDefault="00273755">
            <w:pPr>
              <w:widowControl/>
              <w:jc w:val="center"/>
              <w:rPr>
                <w:rFonts w:ascii="宋体" w:hAnsi="宋体" w:hint="eastAsia"/>
                <w:bCs/>
                <w:sz w:val="24"/>
                <w:szCs w:val="28"/>
              </w:rPr>
            </w:pPr>
          </w:p>
        </w:tc>
        <w:tc>
          <w:tcPr>
            <w:tcW w:w="2360" w:type="dxa"/>
            <w:vAlign w:val="center"/>
          </w:tcPr>
          <w:p w14:paraId="5BB5C987" w14:textId="77777777" w:rsidR="00273755" w:rsidRPr="007B223C" w:rsidRDefault="00273755">
            <w:pPr>
              <w:widowControl/>
              <w:jc w:val="center"/>
              <w:rPr>
                <w:rFonts w:ascii="宋体" w:hAnsi="宋体" w:hint="eastAsia"/>
                <w:bCs/>
                <w:sz w:val="24"/>
                <w:szCs w:val="28"/>
              </w:rPr>
            </w:pPr>
          </w:p>
        </w:tc>
        <w:tc>
          <w:tcPr>
            <w:tcW w:w="2339" w:type="dxa"/>
            <w:vAlign w:val="center"/>
          </w:tcPr>
          <w:p w14:paraId="680116CF" w14:textId="77777777" w:rsidR="00273755" w:rsidRPr="007B223C" w:rsidRDefault="00273755">
            <w:pPr>
              <w:widowControl/>
              <w:jc w:val="center"/>
              <w:rPr>
                <w:rFonts w:ascii="宋体" w:hAnsi="宋体" w:hint="eastAsia"/>
                <w:bCs/>
                <w:sz w:val="24"/>
                <w:szCs w:val="28"/>
              </w:rPr>
            </w:pPr>
          </w:p>
        </w:tc>
        <w:tc>
          <w:tcPr>
            <w:tcW w:w="2339" w:type="dxa"/>
            <w:vAlign w:val="center"/>
          </w:tcPr>
          <w:p w14:paraId="0CD4EA14" w14:textId="77777777" w:rsidR="00273755" w:rsidRPr="007B223C" w:rsidRDefault="00273755">
            <w:pPr>
              <w:widowControl/>
              <w:jc w:val="center"/>
              <w:rPr>
                <w:rFonts w:ascii="宋体" w:hAnsi="宋体" w:hint="eastAsia"/>
                <w:bCs/>
                <w:sz w:val="24"/>
                <w:szCs w:val="28"/>
              </w:rPr>
            </w:pPr>
          </w:p>
        </w:tc>
        <w:tc>
          <w:tcPr>
            <w:tcW w:w="2339" w:type="dxa"/>
            <w:vAlign w:val="center"/>
          </w:tcPr>
          <w:p w14:paraId="5F24C3CD" w14:textId="77777777" w:rsidR="00273755" w:rsidRPr="007B223C" w:rsidRDefault="00273755">
            <w:pPr>
              <w:widowControl/>
              <w:jc w:val="center"/>
              <w:rPr>
                <w:rFonts w:ascii="宋体" w:hAnsi="宋体" w:hint="eastAsia"/>
                <w:bCs/>
                <w:sz w:val="24"/>
                <w:szCs w:val="28"/>
              </w:rPr>
            </w:pPr>
          </w:p>
        </w:tc>
        <w:tc>
          <w:tcPr>
            <w:tcW w:w="2339" w:type="dxa"/>
            <w:vAlign w:val="center"/>
          </w:tcPr>
          <w:p w14:paraId="207874B4" w14:textId="77777777" w:rsidR="00273755" w:rsidRPr="007B223C" w:rsidRDefault="00273755">
            <w:pPr>
              <w:widowControl/>
              <w:jc w:val="center"/>
              <w:rPr>
                <w:rFonts w:ascii="宋体" w:hAnsi="宋体" w:hint="eastAsia"/>
                <w:bCs/>
                <w:sz w:val="24"/>
                <w:szCs w:val="28"/>
              </w:rPr>
            </w:pPr>
          </w:p>
        </w:tc>
      </w:tr>
      <w:tr w:rsidR="007B223C" w:rsidRPr="007B223C" w14:paraId="3698F102" w14:textId="77777777">
        <w:trPr>
          <w:trHeight w:val="850"/>
        </w:trPr>
        <w:tc>
          <w:tcPr>
            <w:tcW w:w="2380" w:type="dxa"/>
            <w:vAlign w:val="center"/>
          </w:tcPr>
          <w:p w14:paraId="569E2C11" w14:textId="77777777" w:rsidR="00273755" w:rsidRPr="007B223C" w:rsidRDefault="00273755">
            <w:pPr>
              <w:widowControl/>
              <w:jc w:val="center"/>
              <w:rPr>
                <w:rFonts w:ascii="宋体" w:hAnsi="宋体" w:hint="eastAsia"/>
                <w:bCs/>
                <w:sz w:val="24"/>
                <w:szCs w:val="28"/>
              </w:rPr>
            </w:pPr>
          </w:p>
        </w:tc>
        <w:tc>
          <w:tcPr>
            <w:tcW w:w="2360" w:type="dxa"/>
            <w:vAlign w:val="center"/>
          </w:tcPr>
          <w:p w14:paraId="0D0D68FD" w14:textId="77777777" w:rsidR="00273755" w:rsidRPr="007B223C" w:rsidRDefault="00273755">
            <w:pPr>
              <w:widowControl/>
              <w:jc w:val="center"/>
              <w:rPr>
                <w:rFonts w:ascii="宋体" w:hAnsi="宋体" w:hint="eastAsia"/>
                <w:bCs/>
                <w:sz w:val="24"/>
                <w:szCs w:val="28"/>
              </w:rPr>
            </w:pPr>
          </w:p>
        </w:tc>
        <w:tc>
          <w:tcPr>
            <w:tcW w:w="2339" w:type="dxa"/>
            <w:vAlign w:val="center"/>
          </w:tcPr>
          <w:p w14:paraId="56815919" w14:textId="77777777" w:rsidR="00273755" w:rsidRPr="007B223C" w:rsidRDefault="00273755">
            <w:pPr>
              <w:widowControl/>
              <w:jc w:val="center"/>
              <w:rPr>
                <w:rFonts w:ascii="宋体" w:hAnsi="宋体" w:hint="eastAsia"/>
                <w:bCs/>
                <w:sz w:val="24"/>
                <w:szCs w:val="28"/>
              </w:rPr>
            </w:pPr>
          </w:p>
        </w:tc>
        <w:tc>
          <w:tcPr>
            <w:tcW w:w="2339" w:type="dxa"/>
            <w:vAlign w:val="center"/>
          </w:tcPr>
          <w:p w14:paraId="3B43EDD9" w14:textId="77777777" w:rsidR="00273755" w:rsidRPr="007B223C" w:rsidRDefault="00273755">
            <w:pPr>
              <w:widowControl/>
              <w:jc w:val="center"/>
              <w:rPr>
                <w:rFonts w:ascii="宋体" w:hAnsi="宋体" w:hint="eastAsia"/>
                <w:bCs/>
                <w:sz w:val="24"/>
                <w:szCs w:val="28"/>
              </w:rPr>
            </w:pPr>
          </w:p>
        </w:tc>
        <w:tc>
          <w:tcPr>
            <w:tcW w:w="2339" w:type="dxa"/>
            <w:vAlign w:val="center"/>
          </w:tcPr>
          <w:p w14:paraId="38086889" w14:textId="77777777" w:rsidR="00273755" w:rsidRPr="007B223C" w:rsidRDefault="00273755">
            <w:pPr>
              <w:widowControl/>
              <w:jc w:val="center"/>
              <w:rPr>
                <w:rFonts w:ascii="宋体" w:hAnsi="宋体" w:hint="eastAsia"/>
                <w:bCs/>
                <w:sz w:val="24"/>
                <w:szCs w:val="28"/>
              </w:rPr>
            </w:pPr>
          </w:p>
        </w:tc>
        <w:tc>
          <w:tcPr>
            <w:tcW w:w="2339" w:type="dxa"/>
            <w:vAlign w:val="center"/>
          </w:tcPr>
          <w:p w14:paraId="359F2D48" w14:textId="77777777" w:rsidR="00273755" w:rsidRPr="007B223C" w:rsidRDefault="00273755">
            <w:pPr>
              <w:widowControl/>
              <w:jc w:val="center"/>
              <w:rPr>
                <w:rFonts w:ascii="宋体" w:hAnsi="宋体" w:hint="eastAsia"/>
                <w:bCs/>
                <w:sz w:val="24"/>
                <w:szCs w:val="28"/>
              </w:rPr>
            </w:pPr>
          </w:p>
        </w:tc>
      </w:tr>
      <w:tr w:rsidR="00273755" w:rsidRPr="007B223C" w14:paraId="77438BA0" w14:textId="77777777">
        <w:trPr>
          <w:trHeight w:val="850"/>
        </w:trPr>
        <w:tc>
          <w:tcPr>
            <w:tcW w:w="2380" w:type="dxa"/>
            <w:vAlign w:val="center"/>
          </w:tcPr>
          <w:p w14:paraId="2462A901" w14:textId="77777777" w:rsidR="00273755" w:rsidRPr="007B223C" w:rsidRDefault="00273755">
            <w:pPr>
              <w:widowControl/>
              <w:jc w:val="center"/>
              <w:rPr>
                <w:rFonts w:ascii="宋体" w:hAnsi="宋体" w:hint="eastAsia"/>
                <w:bCs/>
                <w:sz w:val="24"/>
                <w:szCs w:val="28"/>
              </w:rPr>
            </w:pPr>
          </w:p>
        </w:tc>
        <w:tc>
          <w:tcPr>
            <w:tcW w:w="2360" w:type="dxa"/>
            <w:vAlign w:val="center"/>
          </w:tcPr>
          <w:p w14:paraId="77FA4594" w14:textId="77777777" w:rsidR="00273755" w:rsidRPr="007B223C" w:rsidRDefault="00273755">
            <w:pPr>
              <w:widowControl/>
              <w:jc w:val="center"/>
              <w:rPr>
                <w:rFonts w:ascii="宋体" w:hAnsi="宋体" w:hint="eastAsia"/>
                <w:bCs/>
                <w:sz w:val="24"/>
                <w:szCs w:val="28"/>
              </w:rPr>
            </w:pPr>
          </w:p>
        </w:tc>
        <w:tc>
          <w:tcPr>
            <w:tcW w:w="2339" w:type="dxa"/>
            <w:vAlign w:val="center"/>
          </w:tcPr>
          <w:p w14:paraId="574C4423" w14:textId="77777777" w:rsidR="00273755" w:rsidRPr="007B223C" w:rsidRDefault="00273755">
            <w:pPr>
              <w:widowControl/>
              <w:jc w:val="center"/>
              <w:rPr>
                <w:rFonts w:ascii="宋体" w:hAnsi="宋体" w:hint="eastAsia"/>
                <w:bCs/>
                <w:sz w:val="24"/>
                <w:szCs w:val="28"/>
              </w:rPr>
            </w:pPr>
          </w:p>
        </w:tc>
        <w:tc>
          <w:tcPr>
            <w:tcW w:w="2339" w:type="dxa"/>
            <w:vAlign w:val="center"/>
          </w:tcPr>
          <w:p w14:paraId="23DED8D8" w14:textId="77777777" w:rsidR="00273755" w:rsidRPr="007B223C" w:rsidRDefault="00273755">
            <w:pPr>
              <w:widowControl/>
              <w:jc w:val="center"/>
              <w:rPr>
                <w:rFonts w:ascii="宋体" w:hAnsi="宋体" w:hint="eastAsia"/>
                <w:bCs/>
                <w:sz w:val="24"/>
                <w:szCs w:val="28"/>
              </w:rPr>
            </w:pPr>
          </w:p>
        </w:tc>
        <w:tc>
          <w:tcPr>
            <w:tcW w:w="2339" w:type="dxa"/>
            <w:vAlign w:val="center"/>
          </w:tcPr>
          <w:p w14:paraId="3731A00D" w14:textId="77777777" w:rsidR="00273755" w:rsidRPr="007B223C" w:rsidRDefault="00273755">
            <w:pPr>
              <w:widowControl/>
              <w:jc w:val="center"/>
              <w:rPr>
                <w:rFonts w:ascii="宋体" w:hAnsi="宋体" w:hint="eastAsia"/>
                <w:bCs/>
                <w:sz w:val="24"/>
                <w:szCs w:val="28"/>
              </w:rPr>
            </w:pPr>
          </w:p>
        </w:tc>
        <w:tc>
          <w:tcPr>
            <w:tcW w:w="2339" w:type="dxa"/>
            <w:vAlign w:val="center"/>
          </w:tcPr>
          <w:p w14:paraId="05D5D470" w14:textId="77777777" w:rsidR="00273755" w:rsidRPr="007B223C" w:rsidRDefault="00273755">
            <w:pPr>
              <w:widowControl/>
              <w:jc w:val="center"/>
              <w:rPr>
                <w:rFonts w:ascii="宋体" w:hAnsi="宋体" w:hint="eastAsia"/>
                <w:bCs/>
                <w:sz w:val="24"/>
                <w:szCs w:val="28"/>
              </w:rPr>
            </w:pPr>
          </w:p>
        </w:tc>
      </w:tr>
    </w:tbl>
    <w:p w14:paraId="75506924" w14:textId="77777777" w:rsidR="00273755" w:rsidRPr="007B223C" w:rsidRDefault="00273755">
      <w:pPr>
        <w:widowControl/>
        <w:jc w:val="left"/>
        <w:rPr>
          <w:rFonts w:ascii="宋体" w:hAnsi="宋体" w:hint="eastAsia"/>
          <w:b/>
          <w:sz w:val="24"/>
          <w:szCs w:val="28"/>
        </w:rPr>
      </w:pPr>
    </w:p>
    <w:p w14:paraId="28DE7933"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评委主任签名：</w:t>
      </w:r>
    </w:p>
    <w:p w14:paraId="79DC5B63" w14:textId="77777777" w:rsidR="00273755" w:rsidRPr="007B223C" w:rsidRDefault="00273755">
      <w:pPr>
        <w:widowControl/>
        <w:jc w:val="left"/>
        <w:rPr>
          <w:rFonts w:ascii="宋体" w:hAnsi="宋体" w:hint="eastAsia"/>
          <w:bCs/>
          <w:sz w:val="24"/>
          <w:szCs w:val="28"/>
        </w:rPr>
      </w:pPr>
    </w:p>
    <w:p w14:paraId="15AAD835" w14:textId="77777777" w:rsidR="00273755" w:rsidRPr="007B223C" w:rsidRDefault="002C4831">
      <w:pPr>
        <w:widowControl/>
        <w:jc w:val="left"/>
        <w:rPr>
          <w:rFonts w:ascii="宋体" w:hAnsi="宋体" w:hint="eastAsia"/>
          <w:bCs/>
          <w:sz w:val="24"/>
          <w:szCs w:val="28"/>
        </w:rPr>
      </w:pPr>
      <w:r w:rsidRPr="007B223C">
        <w:rPr>
          <w:rFonts w:ascii="宋体" w:hAnsi="宋体" w:hint="eastAsia"/>
          <w:bCs/>
          <w:sz w:val="24"/>
          <w:szCs w:val="28"/>
        </w:rPr>
        <w:t>评委成员签名：</w:t>
      </w:r>
    </w:p>
    <w:p w14:paraId="56352AD1" w14:textId="77777777" w:rsidR="00273755" w:rsidRPr="007B223C" w:rsidRDefault="00273755">
      <w:pPr>
        <w:widowControl/>
        <w:jc w:val="left"/>
        <w:rPr>
          <w:rFonts w:ascii="宋体" w:hAnsi="宋体" w:hint="eastAsia"/>
          <w:b/>
          <w:sz w:val="24"/>
          <w:szCs w:val="28"/>
        </w:rPr>
      </w:pPr>
    </w:p>
    <w:p w14:paraId="50B86B4B" w14:textId="77777777" w:rsidR="00273755" w:rsidRPr="007B223C" w:rsidRDefault="002C4831">
      <w:pPr>
        <w:widowControl/>
        <w:jc w:val="left"/>
        <w:rPr>
          <w:rFonts w:ascii="宋体" w:hAnsi="宋体" w:hint="eastAsia"/>
          <w:bCs/>
          <w:sz w:val="24"/>
          <w:szCs w:val="28"/>
          <w:shd w:val="clear" w:color="FFFFFF" w:fill="D9D9D9"/>
        </w:rPr>
      </w:pPr>
      <w:r w:rsidRPr="007B223C">
        <w:rPr>
          <w:rFonts w:ascii="宋体" w:hAnsi="宋体" w:hint="eastAsia"/>
          <w:sz w:val="22"/>
          <w:szCs w:val="22"/>
        </w:rPr>
        <w:t>日期：年月日</w:t>
      </w:r>
      <w:r w:rsidRPr="007B223C">
        <w:rPr>
          <w:rFonts w:ascii="宋体" w:hAnsi="宋体" w:hint="eastAsia"/>
          <w:b/>
          <w:sz w:val="24"/>
          <w:szCs w:val="28"/>
        </w:rPr>
        <w:br w:type="page"/>
      </w:r>
      <w:r w:rsidRPr="007B223C">
        <w:rPr>
          <w:rFonts w:ascii="宋体" w:hAnsi="宋体" w:hint="eastAsia"/>
          <w:bCs/>
          <w:sz w:val="24"/>
          <w:szCs w:val="28"/>
          <w:shd w:val="clear" w:color="FFFFFF" w:fill="D9D9D9"/>
        </w:rPr>
        <w:lastRenderedPageBreak/>
        <w:t>附表15</w:t>
      </w:r>
    </w:p>
    <w:p w14:paraId="4DF8EE24" w14:textId="77777777" w:rsidR="00273755" w:rsidRPr="007B223C" w:rsidRDefault="002C4831">
      <w:pPr>
        <w:widowControl/>
        <w:jc w:val="center"/>
        <w:rPr>
          <w:rFonts w:ascii="宋体" w:hAnsi="宋体" w:cs="宋体" w:hint="eastAsia"/>
          <w:kern w:val="0"/>
          <w:sz w:val="30"/>
          <w:szCs w:val="30"/>
          <w:shd w:val="clear" w:color="FFFFFF" w:fill="D9D9D9"/>
        </w:rPr>
      </w:pPr>
      <w:r w:rsidRPr="007B223C">
        <w:rPr>
          <w:rFonts w:ascii="宋体" w:hAnsi="宋体" w:cs="宋体" w:hint="eastAsia"/>
          <w:kern w:val="0"/>
          <w:sz w:val="30"/>
          <w:szCs w:val="30"/>
          <w:u w:val="single"/>
          <w:shd w:val="clear" w:color="FFFFFF" w:fill="D9D9D9"/>
        </w:rPr>
        <w:t xml:space="preserve">                  （项目名称）</w:t>
      </w:r>
      <w:r w:rsidRPr="007B223C">
        <w:rPr>
          <w:rFonts w:ascii="宋体" w:hAnsi="宋体" w:cs="宋体" w:hint="eastAsia"/>
          <w:kern w:val="0"/>
          <w:sz w:val="30"/>
          <w:szCs w:val="30"/>
          <w:shd w:val="clear" w:color="FFFFFF" w:fill="D9D9D9"/>
        </w:rPr>
        <w:t>施工招标 各定标候选人投标文件优点和存在的缺陷、签订合同前应注意和澄清的事项</w:t>
      </w:r>
    </w:p>
    <w:p w14:paraId="61D4C95F" w14:textId="77777777" w:rsidR="00273755" w:rsidRPr="007B223C" w:rsidRDefault="002C4831">
      <w:pPr>
        <w:widowControl/>
        <w:jc w:val="left"/>
        <w:rPr>
          <w:rFonts w:ascii="宋体" w:hAnsi="宋体" w:hint="eastAsia"/>
          <w:bCs/>
          <w:sz w:val="24"/>
          <w:szCs w:val="28"/>
          <w:shd w:val="clear" w:color="FFFFFF" w:fill="D9D9D9"/>
        </w:rPr>
      </w:pPr>
      <w:r w:rsidRPr="007B223C">
        <w:rPr>
          <w:rFonts w:ascii="宋体" w:hAnsi="宋体" w:hint="eastAsia"/>
          <w:bCs/>
          <w:sz w:val="24"/>
          <w:szCs w:val="28"/>
          <w:shd w:val="clear" w:color="FFFFFF" w:fill="D9D9D9"/>
        </w:rPr>
        <w:t xml:space="preserve">招标人：                                                                                          </w:t>
      </w:r>
    </w:p>
    <w:tbl>
      <w:tblPr>
        <w:tblStyle w:val="afff"/>
        <w:tblW w:w="14174" w:type="dxa"/>
        <w:tblLayout w:type="fixed"/>
        <w:tblLook w:val="04A0" w:firstRow="1" w:lastRow="0" w:firstColumn="1" w:lastColumn="0" w:noHBand="0" w:noVBand="1"/>
      </w:tblPr>
      <w:tblGrid>
        <w:gridCol w:w="3543"/>
        <w:gridCol w:w="3543"/>
        <w:gridCol w:w="3544"/>
        <w:gridCol w:w="3544"/>
      </w:tblGrid>
      <w:tr w:rsidR="007B223C" w:rsidRPr="007B223C" w14:paraId="7BEB6005" w14:textId="77777777">
        <w:trPr>
          <w:trHeight w:val="850"/>
        </w:trPr>
        <w:tc>
          <w:tcPr>
            <w:tcW w:w="3543" w:type="dxa"/>
            <w:vAlign w:val="center"/>
          </w:tcPr>
          <w:p w14:paraId="3B3E29BD" w14:textId="77777777" w:rsidR="00273755" w:rsidRPr="007B223C" w:rsidRDefault="002C4831">
            <w:pPr>
              <w:widowControl/>
              <w:jc w:val="center"/>
              <w:rPr>
                <w:rFonts w:ascii="宋体" w:hAnsi="宋体" w:hint="eastAsia"/>
                <w:bCs/>
                <w:sz w:val="24"/>
                <w:szCs w:val="28"/>
                <w:shd w:val="clear" w:color="FFFFFF" w:fill="D9D9D9"/>
              </w:rPr>
            </w:pPr>
            <w:r w:rsidRPr="007B223C">
              <w:rPr>
                <w:rFonts w:ascii="宋体" w:hAnsi="宋体" w:hint="eastAsia"/>
                <w:bCs/>
                <w:sz w:val="24"/>
                <w:szCs w:val="28"/>
                <w:shd w:val="clear" w:color="FFFFFF" w:fill="D9D9D9"/>
              </w:rPr>
              <w:t>定标候选人名称</w:t>
            </w:r>
          </w:p>
        </w:tc>
        <w:tc>
          <w:tcPr>
            <w:tcW w:w="3543" w:type="dxa"/>
            <w:vAlign w:val="center"/>
          </w:tcPr>
          <w:p w14:paraId="5AD40489" w14:textId="77777777" w:rsidR="00273755" w:rsidRPr="007B223C" w:rsidRDefault="002C4831">
            <w:pPr>
              <w:widowControl/>
              <w:jc w:val="center"/>
              <w:rPr>
                <w:rFonts w:ascii="宋体" w:hAnsi="宋体" w:hint="eastAsia"/>
                <w:bCs/>
                <w:sz w:val="24"/>
                <w:szCs w:val="28"/>
                <w:shd w:val="clear" w:color="FFFFFF" w:fill="D9D9D9"/>
              </w:rPr>
            </w:pPr>
            <w:r w:rsidRPr="007B223C">
              <w:rPr>
                <w:rFonts w:ascii="宋体" w:hAnsi="宋体" w:hint="eastAsia"/>
                <w:bCs/>
                <w:sz w:val="24"/>
                <w:szCs w:val="28"/>
                <w:shd w:val="clear" w:color="FFFFFF" w:fill="D9D9D9"/>
              </w:rPr>
              <w:t>投标文件优点</w:t>
            </w:r>
          </w:p>
        </w:tc>
        <w:tc>
          <w:tcPr>
            <w:tcW w:w="3544" w:type="dxa"/>
            <w:vAlign w:val="center"/>
          </w:tcPr>
          <w:p w14:paraId="12BEE38C" w14:textId="77777777" w:rsidR="00273755" w:rsidRPr="007B223C" w:rsidRDefault="002C4831">
            <w:pPr>
              <w:widowControl/>
              <w:jc w:val="center"/>
              <w:rPr>
                <w:rFonts w:ascii="宋体" w:hAnsi="宋体" w:hint="eastAsia"/>
                <w:bCs/>
                <w:sz w:val="24"/>
                <w:szCs w:val="28"/>
                <w:shd w:val="clear" w:color="FFFFFF" w:fill="D9D9D9"/>
              </w:rPr>
            </w:pPr>
            <w:r w:rsidRPr="007B223C">
              <w:rPr>
                <w:rFonts w:ascii="宋体" w:hAnsi="宋体" w:hint="eastAsia"/>
                <w:bCs/>
                <w:sz w:val="24"/>
                <w:szCs w:val="28"/>
                <w:shd w:val="clear" w:color="FFFFFF" w:fill="D9D9D9"/>
              </w:rPr>
              <w:t>投标文件存在的缺陷</w:t>
            </w:r>
          </w:p>
        </w:tc>
        <w:tc>
          <w:tcPr>
            <w:tcW w:w="3544" w:type="dxa"/>
            <w:vAlign w:val="center"/>
          </w:tcPr>
          <w:p w14:paraId="402C3B4A" w14:textId="77777777" w:rsidR="00273755" w:rsidRPr="007B223C" w:rsidRDefault="002C4831">
            <w:pPr>
              <w:widowControl/>
              <w:jc w:val="center"/>
              <w:rPr>
                <w:rFonts w:ascii="宋体" w:hAnsi="宋体" w:hint="eastAsia"/>
                <w:bCs/>
                <w:sz w:val="24"/>
                <w:szCs w:val="28"/>
                <w:shd w:val="clear" w:color="FFFFFF" w:fill="D9D9D9"/>
              </w:rPr>
            </w:pPr>
            <w:r w:rsidRPr="007B223C">
              <w:rPr>
                <w:rFonts w:ascii="宋体" w:hAnsi="宋体" w:hint="eastAsia"/>
                <w:bCs/>
                <w:sz w:val="24"/>
                <w:szCs w:val="28"/>
                <w:shd w:val="clear" w:color="FFFFFF" w:fill="D9D9D9"/>
              </w:rPr>
              <w:t>签订合同前应注意和澄清的事项</w:t>
            </w:r>
          </w:p>
        </w:tc>
      </w:tr>
      <w:tr w:rsidR="007B223C" w:rsidRPr="007B223C" w14:paraId="217F1B4F" w14:textId="77777777">
        <w:trPr>
          <w:trHeight w:val="850"/>
        </w:trPr>
        <w:tc>
          <w:tcPr>
            <w:tcW w:w="3543" w:type="dxa"/>
            <w:vAlign w:val="center"/>
          </w:tcPr>
          <w:p w14:paraId="0FCF8D5D" w14:textId="77777777" w:rsidR="00273755" w:rsidRPr="007B223C" w:rsidRDefault="00273755">
            <w:pPr>
              <w:widowControl/>
              <w:jc w:val="center"/>
              <w:rPr>
                <w:rFonts w:ascii="宋体" w:hAnsi="宋体" w:hint="eastAsia"/>
                <w:bCs/>
                <w:sz w:val="24"/>
                <w:szCs w:val="28"/>
                <w:shd w:val="clear" w:color="FFFFFF" w:fill="D9D9D9"/>
              </w:rPr>
            </w:pPr>
          </w:p>
        </w:tc>
        <w:tc>
          <w:tcPr>
            <w:tcW w:w="3543" w:type="dxa"/>
            <w:vAlign w:val="center"/>
          </w:tcPr>
          <w:p w14:paraId="286EF1D8" w14:textId="77777777" w:rsidR="00273755" w:rsidRPr="007B223C" w:rsidRDefault="00273755">
            <w:pPr>
              <w:widowControl/>
              <w:jc w:val="center"/>
              <w:rPr>
                <w:rFonts w:ascii="宋体" w:hAnsi="宋体" w:hint="eastAsia"/>
                <w:bCs/>
                <w:sz w:val="24"/>
                <w:szCs w:val="28"/>
                <w:shd w:val="clear" w:color="FFFFFF" w:fill="D9D9D9"/>
              </w:rPr>
            </w:pPr>
          </w:p>
        </w:tc>
        <w:tc>
          <w:tcPr>
            <w:tcW w:w="3544" w:type="dxa"/>
            <w:vAlign w:val="center"/>
          </w:tcPr>
          <w:p w14:paraId="4340A2C4" w14:textId="77777777" w:rsidR="00273755" w:rsidRPr="007B223C" w:rsidRDefault="00273755">
            <w:pPr>
              <w:widowControl/>
              <w:jc w:val="center"/>
              <w:rPr>
                <w:rFonts w:ascii="宋体" w:hAnsi="宋体" w:hint="eastAsia"/>
                <w:bCs/>
                <w:sz w:val="24"/>
                <w:szCs w:val="28"/>
                <w:shd w:val="clear" w:color="FFFFFF" w:fill="D9D9D9"/>
              </w:rPr>
            </w:pPr>
          </w:p>
        </w:tc>
        <w:tc>
          <w:tcPr>
            <w:tcW w:w="3544" w:type="dxa"/>
            <w:vAlign w:val="center"/>
          </w:tcPr>
          <w:p w14:paraId="21B114FE" w14:textId="77777777" w:rsidR="00273755" w:rsidRPr="007B223C" w:rsidRDefault="00273755">
            <w:pPr>
              <w:widowControl/>
              <w:jc w:val="center"/>
              <w:rPr>
                <w:rFonts w:ascii="宋体" w:hAnsi="宋体" w:hint="eastAsia"/>
                <w:bCs/>
                <w:sz w:val="24"/>
                <w:szCs w:val="28"/>
                <w:shd w:val="clear" w:color="FFFFFF" w:fill="D9D9D9"/>
              </w:rPr>
            </w:pPr>
          </w:p>
        </w:tc>
      </w:tr>
      <w:tr w:rsidR="007B223C" w:rsidRPr="007B223C" w14:paraId="7E695855" w14:textId="77777777">
        <w:trPr>
          <w:trHeight w:val="850"/>
        </w:trPr>
        <w:tc>
          <w:tcPr>
            <w:tcW w:w="3543" w:type="dxa"/>
            <w:vAlign w:val="center"/>
          </w:tcPr>
          <w:p w14:paraId="244760AB" w14:textId="77777777" w:rsidR="00273755" w:rsidRPr="007B223C" w:rsidRDefault="00273755">
            <w:pPr>
              <w:widowControl/>
              <w:jc w:val="center"/>
              <w:rPr>
                <w:rFonts w:ascii="宋体" w:hAnsi="宋体" w:hint="eastAsia"/>
                <w:bCs/>
                <w:sz w:val="24"/>
                <w:szCs w:val="28"/>
                <w:shd w:val="clear" w:color="FFFFFF" w:fill="D9D9D9"/>
              </w:rPr>
            </w:pPr>
          </w:p>
        </w:tc>
        <w:tc>
          <w:tcPr>
            <w:tcW w:w="3543" w:type="dxa"/>
            <w:vAlign w:val="center"/>
          </w:tcPr>
          <w:p w14:paraId="61545816" w14:textId="77777777" w:rsidR="00273755" w:rsidRPr="007B223C" w:rsidRDefault="00273755">
            <w:pPr>
              <w:widowControl/>
              <w:jc w:val="center"/>
              <w:rPr>
                <w:rFonts w:ascii="宋体" w:hAnsi="宋体" w:hint="eastAsia"/>
                <w:bCs/>
                <w:sz w:val="24"/>
                <w:szCs w:val="28"/>
                <w:shd w:val="clear" w:color="FFFFFF" w:fill="D9D9D9"/>
              </w:rPr>
            </w:pPr>
          </w:p>
        </w:tc>
        <w:tc>
          <w:tcPr>
            <w:tcW w:w="3544" w:type="dxa"/>
            <w:vAlign w:val="center"/>
          </w:tcPr>
          <w:p w14:paraId="7BC42745" w14:textId="77777777" w:rsidR="00273755" w:rsidRPr="007B223C" w:rsidRDefault="00273755">
            <w:pPr>
              <w:widowControl/>
              <w:jc w:val="center"/>
              <w:rPr>
                <w:rFonts w:ascii="宋体" w:hAnsi="宋体" w:hint="eastAsia"/>
                <w:bCs/>
                <w:sz w:val="24"/>
                <w:szCs w:val="28"/>
                <w:shd w:val="clear" w:color="FFFFFF" w:fill="D9D9D9"/>
              </w:rPr>
            </w:pPr>
          </w:p>
        </w:tc>
        <w:tc>
          <w:tcPr>
            <w:tcW w:w="3544" w:type="dxa"/>
            <w:vAlign w:val="center"/>
          </w:tcPr>
          <w:p w14:paraId="2F2375C2" w14:textId="77777777" w:rsidR="00273755" w:rsidRPr="007B223C" w:rsidRDefault="00273755">
            <w:pPr>
              <w:widowControl/>
              <w:jc w:val="center"/>
              <w:rPr>
                <w:rFonts w:ascii="宋体" w:hAnsi="宋体" w:hint="eastAsia"/>
                <w:bCs/>
                <w:sz w:val="24"/>
                <w:szCs w:val="28"/>
                <w:shd w:val="clear" w:color="FFFFFF" w:fill="D9D9D9"/>
              </w:rPr>
            </w:pPr>
          </w:p>
        </w:tc>
      </w:tr>
      <w:tr w:rsidR="007B223C" w:rsidRPr="007B223C" w14:paraId="0610D76A" w14:textId="77777777">
        <w:trPr>
          <w:trHeight w:val="850"/>
        </w:trPr>
        <w:tc>
          <w:tcPr>
            <w:tcW w:w="3543" w:type="dxa"/>
            <w:vAlign w:val="center"/>
          </w:tcPr>
          <w:p w14:paraId="2A6EB24F" w14:textId="77777777" w:rsidR="00273755" w:rsidRPr="007B223C" w:rsidRDefault="00273755">
            <w:pPr>
              <w:widowControl/>
              <w:jc w:val="center"/>
              <w:rPr>
                <w:rFonts w:ascii="宋体" w:hAnsi="宋体" w:hint="eastAsia"/>
                <w:bCs/>
                <w:sz w:val="24"/>
                <w:szCs w:val="28"/>
                <w:shd w:val="clear" w:color="FFFFFF" w:fill="D9D9D9"/>
              </w:rPr>
            </w:pPr>
          </w:p>
        </w:tc>
        <w:tc>
          <w:tcPr>
            <w:tcW w:w="3543" w:type="dxa"/>
            <w:vAlign w:val="center"/>
          </w:tcPr>
          <w:p w14:paraId="73BB5D3C" w14:textId="77777777" w:rsidR="00273755" w:rsidRPr="007B223C" w:rsidRDefault="00273755">
            <w:pPr>
              <w:widowControl/>
              <w:jc w:val="center"/>
              <w:rPr>
                <w:rFonts w:ascii="宋体" w:hAnsi="宋体" w:hint="eastAsia"/>
                <w:bCs/>
                <w:sz w:val="24"/>
                <w:szCs w:val="28"/>
                <w:shd w:val="clear" w:color="FFFFFF" w:fill="D9D9D9"/>
              </w:rPr>
            </w:pPr>
          </w:p>
        </w:tc>
        <w:tc>
          <w:tcPr>
            <w:tcW w:w="3544" w:type="dxa"/>
            <w:vAlign w:val="center"/>
          </w:tcPr>
          <w:p w14:paraId="75F4AD25" w14:textId="77777777" w:rsidR="00273755" w:rsidRPr="007B223C" w:rsidRDefault="00273755">
            <w:pPr>
              <w:widowControl/>
              <w:jc w:val="center"/>
              <w:rPr>
                <w:rFonts w:ascii="宋体" w:hAnsi="宋体" w:hint="eastAsia"/>
                <w:bCs/>
                <w:sz w:val="24"/>
                <w:szCs w:val="28"/>
                <w:shd w:val="clear" w:color="FFFFFF" w:fill="D9D9D9"/>
              </w:rPr>
            </w:pPr>
          </w:p>
        </w:tc>
        <w:tc>
          <w:tcPr>
            <w:tcW w:w="3544" w:type="dxa"/>
            <w:vAlign w:val="center"/>
          </w:tcPr>
          <w:p w14:paraId="46A36970" w14:textId="77777777" w:rsidR="00273755" w:rsidRPr="007B223C" w:rsidRDefault="00273755">
            <w:pPr>
              <w:widowControl/>
              <w:jc w:val="center"/>
              <w:rPr>
                <w:rFonts w:ascii="宋体" w:hAnsi="宋体" w:hint="eastAsia"/>
                <w:bCs/>
                <w:sz w:val="24"/>
                <w:szCs w:val="28"/>
                <w:shd w:val="clear" w:color="FFFFFF" w:fill="D9D9D9"/>
              </w:rPr>
            </w:pPr>
          </w:p>
        </w:tc>
      </w:tr>
      <w:tr w:rsidR="00273755" w:rsidRPr="007B223C" w14:paraId="26DD3927" w14:textId="77777777">
        <w:trPr>
          <w:trHeight w:val="850"/>
        </w:trPr>
        <w:tc>
          <w:tcPr>
            <w:tcW w:w="3543" w:type="dxa"/>
            <w:vAlign w:val="center"/>
          </w:tcPr>
          <w:p w14:paraId="4F24BC4C" w14:textId="77777777" w:rsidR="00273755" w:rsidRPr="007B223C" w:rsidRDefault="00273755">
            <w:pPr>
              <w:widowControl/>
              <w:jc w:val="center"/>
              <w:rPr>
                <w:rFonts w:ascii="宋体" w:hAnsi="宋体" w:hint="eastAsia"/>
                <w:bCs/>
                <w:sz w:val="24"/>
                <w:szCs w:val="28"/>
                <w:shd w:val="clear" w:color="FFFFFF" w:fill="D9D9D9"/>
              </w:rPr>
            </w:pPr>
          </w:p>
        </w:tc>
        <w:tc>
          <w:tcPr>
            <w:tcW w:w="3543" w:type="dxa"/>
            <w:vAlign w:val="center"/>
          </w:tcPr>
          <w:p w14:paraId="4F5891B1" w14:textId="77777777" w:rsidR="00273755" w:rsidRPr="007B223C" w:rsidRDefault="00273755">
            <w:pPr>
              <w:widowControl/>
              <w:jc w:val="center"/>
              <w:rPr>
                <w:rFonts w:ascii="宋体" w:hAnsi="宋体" w:hint="eastAsia"/>
                <w:bCs/>
                <w:sz w:val="24"/>
                <w:szCs w:val="28"/>
                <w:shd w:val="clear" w:color="FFFFFF" w:fill="D9D9D9"/>
              </w:rPr>
            </w:pPr>
          </w:p>
        </w:tc>
        <w:tc>
          <w:tcPr>
            <w:tcW w:w="3544" w:type="dxa"/>
            <w:vAlign w:val="center"/>
          </w:tcPr>
          <w:p w14:paraId="13DA043A" w14:textId="77777777" w:rsidR="00273755" w:rsidRPr="007B223C" w:rsidRDefault="00273755">
            <w:pPr>
              <w:widowControl/>
              <w:jc w:val="center"/>
              <w:rPr>
                <w:rFonts w:ascii="宋体" w:hAnsi="宋体" w:hint="eastAsia"/>
                <w:bCs/>
                <w:sz w:val="24"/>
                <w:szCs w:val="28"/>
                <w:shd w:val="clear" w:color="FFFFFF" w:fill="D9D9D9"/>
              </w:rPr>
            </w:pPr>
          </w:p>
        </w:tc>
        <w:tc>
          <w:tcPr>
            <w:tcW w:w="3544" w:type="dxa"/>
            <w:vAlign w:val="center"/>
          </w:tcPr>
          <w:p w14:paraId="2DE0DF24" w14:textId="77777777" w:rsidR="00273755" w:rsidRPr="007B223C" w:rsidRDefault="00273755">
            <w:pPr>
              <w:widowControl/>
              <w:jc w:val="center"/>
              <w:rPr>
                <w:rFonts w:ascii="宋体" w:hAnsi="宋体" w:hint="eastAsia"/>
                <w:bCs/>
                <w:sz w:val="24"/>
                <w:szCs w:val="28"/>
                <w:shd w:val="clear" w:color="FFFFFF" w:fill="D9D9D9"/>
              </w:rPr>
            </w:pPr>
          </w:p>
        </w:tc>
      </w:tr>
    </w:tbl>
    <w:p w14:paraId="0FE6552D" w14:textId="77777777" w:rsidR="00273755" w:rsidRPr="007B223C" w:rsidRDefault="00273755">
      <w:pPr>
        <w:widowControl/>
        <w:rPr>
          <w:rFonts w:ascii="宋体" w:hAnsi="宋体" w:hint="eastAsia"/>
          <w:b/>
          <w:sz w:val="24"/>
          <w:szCs w:val="28"/>
          <w:shd w:val="clear" w:color="FFFFFF" w:fill="D9D9D9"/>
        </w:rPr>
      </w:pPr>
    </w:p>
    <w:p w14:paraId="125E682E" w14:textId="77777777" w:rsidR="00273755" w:rsidRPr="007B223C" w:rsidRDefault="002C4831">
      <w:pPr>
        <w:widowControl/>
        <w:jc w:val="left"/>
        <w:rPr>
          <w:rFonts w:ascii="宋体" w:hAnsi="宋体" w:hint="eastAsia"/>
          <w:bCs/>
          <w:sz w:val="24"/>
          <w:szCs w:val="28"/>
          <w:shd w:val="clear" w:color="FFFFFF" w:fill="D9D9D9"/>
        </w:rPr>
      </w:pPr>
      <w:r w:rsidRPr="007B223C">
        <w:rPr>
          <w:rFonts w:ascii="宋体" w:hAnsi="宋体" w:hint="eastAsia"/>
          <w:bCs/>
          <w:sz w:val="24"/>
          <w:szCs w:val="28"/>
          <w:shd w:val="clear" w:color="FFFFFF" w:fill="D9D9D9"/>
        </w:rPr>
        <w:t>评委主任签名：</w:t>
      </w:r>
    </w:p>
    <w:p w14:paraId="4ACF7577" w14:textId="77777777" w:rsidR="00273755" w:rsidRPr="007B223C" w:rsidRDefault="00273755">
      <w:pPr>
        <w:widowControl/>
        <w:jc w:val="left"/>
        <w:rPr>
          <w:rFonts w:ascii="宋体" w:hAnsi="宋体" w:hint="eastAsia"/>
          <w:bCs/>
          <w:sz w:val="24"/>
          <w:szCs w:val="28"/>
          <w:shd w:val="clear" w:color="FFFFFF" w:fill="D9D9D9"/>
        </w:rPr>
      </w:pPr>
    </w:p>
    <w:p w14:paraId="13DA3E62" w14:textId="77777777" w:rsidR="00273755" w:rsidRPr="007B223C" w:rsidRDefault="002C4831">
      <w:pPr>
        <w:widowControl/>
        <w:jc w:val="left"/>
        <w:rPr>
          <w:rFonts w:ascii="宋体" w:hAnsi="宋体" w:hint="eastAsia"/>
          <w:bCs/>
          <w:sz w:val="24"/>
          <w:szCs w:val="28"/>
          <w:shd w:val="clear" w:color="FFFFFF" w:fill="D9D9D9"/>
        </w:rPr>
      </w:pPr>
      <w:r w:rsidRPr="007B223C">
        <w:rPr>
          <w:rFonts w:ascii="宋体" w:hAnsi="宋体" w:hint="eastAsia"/>
          <w:bCs/>
          <w:sz w:val="24"/>
          <w:szCs w:val="28"/>
          <w:shd w:val="clear" w:color="FFFFFF" w:fill="D9D9D9"/>
        </w:rPr>
        <w:t>评委成员签名：</w:t>
      </w:r>
    </w:p>
    <w:p w14:paraId="3697FB83" w14:textId="77777777" w:rsidR="00273755" w:rsidRPr="007B223C" w:rsidRDefault="00273755">
      <w:pPr>
        <w:widowControl/>
        <w:rPr>
          <w:rFonts w:ascii="宋体" w:hAnsi="宋体" w:hint="eastAsia"/>
          <w:b/>
          <w:sz w:val="24"/>
          <w:szCs w:val="28"/>
          <w:shd w:val="clear" w:color="FFFFFF" w:fill="D9D9D9"/>
        </w:rPr>
      </w:pPr>
    </w:p>
    <w:p w14:paraId="7F98961F" w14:textId="77777777" w:rsidR="00273755" w:rsidRPr="007B223C" w:rsidRDefault="002C4831">
      <w:pPr>
        <w:widowControl/>
        <w:rPr>
          <w:rFonts w:ascii="宋体" w:hAnsi="宋体" w:hint="eastAsia"/>
          <w:b/>
          <w:dstrike/>
          <w:sz w:val="24"/>
          <w:szCs w:val="28"/>
          <w:shd w:val="clear" w:color="FFFFFF" w:fill="D9D9D9"/>
        </w:rPr>
      </w:pPr>
      <w:r w:rsidRPr="007B223C">
        <w:rPr>
          <w:rFonts w:ascii="宋体" w:hAnsi="宋体" w:hint="eastAsia"/>
          <w:sz w:val="22"/>
          <w:szCs w:val="22"/>
          <w:shd w:val="clear" w:color="FFFFFF" w:fill="D9D9D9"/>
        </w:rPr>
        <w:t>日期：年月日</w:t>
      </w:r>
      <w:r w:rsidRPr="007B223C">
        <w:rPr>
          <w:rFonts w:ascii="宋体" w:hAnsi="宋体" w:hint="eastAsia"/>
          <w:b/>
          <w:dstrike/>
          <w:sz w:val="24"/>
          <w:szCs w:val="28"/>
          <w:shd w:val="clear" w:color="FFFFFF" w:fill="D9D9D9"/>
        </w:rPr>
        <w:br w:type="page"/>
      </w:r>
    </w:p>
    <w:tbl>
      <w:tblPr>
        <w:tblW w:w="14009" w:type="dxa"/>
        <w:tblInd w:w="91" w:type="dxa"/>
        <w:tblLayout w:type="fixed"/>
        <w:tblLook w:val="04A0" w:firstRow="1" w:lastRow="0" w:firstColumn="1" w:lastColumn="0" w:noHBand="0" w:noVBand="1"/>
      </w:tblPr>
      <w:tblGrid>
        <w:gridCol w:w="644"/>
        <w:gridCol w:w="1065"/>
        <w:gridCol w:w="2218"/>
        <w:gridCol w:w="873"/>
        <w:gridCol w:w="4190"/>
        <w:gridCol w:w="1454"/>
        <w:gridCol w:w="2800"/>
        <w:gridCol w:w="765"/>
      </w:tblGrid>
      <w:tr w:rsidR="007B223C" w:rsidRPr="007B223C" w14:paraId="3FD6408C" w14:textId="77777777">
        <w:trPr>
          <w:trHeight w:val="420"/>
        </w:trPr>
        <w:tc>
          <w:tcPr>
            <w:tcW w:w="1709" w:type="dxa"/>
            <w:gridSpan w:val="2"/>
            <w:tcBorders>
              <w:top w:val="nil"/>
              <w:left w:val="nil"/>
              <w:bottom w:val="nil"/>
              <w:right w:val="nil"/>
            </w:tcBorders>
            <w:noWrap/>
            <w:vAlign w:val="center"/>
          </w:tcPr>
          <w:p w14:paraId="1BC412AF" w14:textId="77777777" w:rsidR="00273755" w:rsidRPr="007B223C" w:rsidRDefault="002C4831">
            <w:pPr>
              <w:widowControl/>
              <w:jc w:val="left"/>
              <w:textAlignment w:val="center"/>
              <w:rPr>
                <w:rFonts w:ascii="宋体" w:hAnsi="宋体" w:cs="宋体" w:hint="eastAsia"/>
                <w:sz w:val="18"/>
                <w:szCs w:val="18"/>
              </w:rPr>
            </w:pPr>
            <w:r w:rsidRPr="007B223C">
              <w:rPr>
                <w:rFonts w:ascii="宋体" w:hAnsi="宋体" w:cs="宋体" w:hint="eastAsia"/>
                <w:kern w:val="0"/>
                <w:sz w:val="24"/>
                <w:szCs w:val="24"/>
              </w:rPr>
              <w:lastRenderedPageBreak/>
              <w:t>附件16</w:t>
            </w:r>
          </w:p>
        </w:tc>
        <w:tc>
          <w:tcPr>
            <w:tcW w:w="2218" w:type="dxa"/>
            <w:tcBorders>
              <w:top w:val="nil"/>
              <w:left w:val="nil"/>
              <w:bottom w:val="nil"/>
              <w:right w:val="nil"/>
            </w:tcBorders>
            <w:noWrap/>
            <w:vAlign w:val="center"/>
          </w:tcPr>
          <w:p w14:paraId="4C0D7AF2" w14:textId="77777777" w:rsidR="00273755" w:rsidRPr="007B223C" w:rsidRDefault="00273755">
            <w:pPr>
              <w:rPr>
                <w:rFonts w:ascii="宋体" w:hAnsi="宋体" w:cs="宋体" w:hint="eastAsia"/>
                <w:sz w:val="24"/>
                <w:szCs w:val="24"/>
              </w:rPr>
            </w:pPr>
          </w:p>
        </w:tc>
        <w:tc>
          <w:tcPr>
            <w:tcW w:w="873" w:type="dxa"/>
            <w:tcBorders>
              <w:top w:val="nil"/>
              <w:left w:val="nil"/>
              <w:bottom w:val="nil"/>
              <w:right w:val="nil"/>
            </w:tcBorders>
            <w:noWrap/>
            <w:vAlign w:val="center"/>
          </w:tcPr>
          <w:p w14:paraId="3C3278AC" w14:textId="77777777" w:rsidR="00273755" w:rsidRPr="007B223C" w:rsidRDefault="00273755">
            <w:pPr>
              <w:rPr>
                <w:rFonts w:ascii="宋体" w:hAnsi="宋体" w:cs="宋体" w:hint="eastAsia"/>
                <w:sz w:val="24"/>
                <w:szCs w:val="24"/>
              </w:rPr>
            </w:pPr>
          </w:p>
        </w:tc>
        <w:tc>
          <w:tcPr>
            <w:tcW w:w="4190" w:type="dxa"/>
            <w:tcBorders>
              <w:top w:val="nil"/>
              <w:left w:val="nil"/>
              <w:bottom w:val="nil"/>
              <w:right w:val="nil"/>
            </w:tcBorders>
            <w:noWrap/>
            <w:vAlign w:val="center"/>
          </w:tcPr>
          <w:p w14:paraId="774C2164" w14:textId="77777777" w:rsidR="00273755" w:rsidRPr="007B223C" w:rsidRDefault="00273755">
            <w:pPr>
              <w:rPr>
                <w:rFonts w:ascii="宋体" w:hAnsi="宋体" w:cs="宋体" w:hint="eastAsia"/>
                <w:sz w:val="24"/>
                <w:szCs w:val="24"/>
              </w:rPr>
            </w:pPr>
          </w:p>
        </w:tc>
        <w:tc>
          <w:tcPr>
            <w:tcW w:w="1454" w:type="dxa"/>
            <w:tcBorders>
              <w:top w:val="nil"/>
              <w:left w:val="nil"/>
              <w:bottom w:val="nil"/>
              <w:right w:val="nil"/>
            </w:tcBorders>
            <w:noWrap/>
            <w:vAlign w:val="center"/>
          </w:tcPr>
          <w:p w14:paraId="3EAA0166" w14:textId="77777777" w:rsidR="00273755" w:rsidRPr="007B223C" w:rsidRDefault="00273755">
            <w:pPr>
              <w:rPr>
                <w:rFonts w:ascii="宋体" w:hAnsi="宋体" w:cs="宋体" w:hint="eastAsia"/>
                <w:sz w:val="24"/>
                <w:szCs w:val="24"/>
              </w:rPr>
            </w:pPr>
          </w:p>
        </w:tc>
        <w:tc>
          <w:tcPr>
            <w:tcW w:w="2800" w:type="dxa"/>
            <w:tcBorders>
              <w:top w:val="nil"/>
              <w:left w:val="nil"/>
              <w:bottom w:val="nil"/>
              <w:right w:val="nil"/>
            </w:tcBorders>
            <w:noWrap/>
            <w:vAlign w:val="center"/>
          </w:tcPr>
          <w:p w14:paraId="1B047A80" w14:textId="77777777" w:rsidR="00273755" w:rsidRPr="007B223C" w:rsidRDefault="00273755">
            <w:pPr>
              <w:rPr>
                <w:rFonts w:ascii="宋体" w:hAnsi="宋体" w:cs="宋体" w:hint="eastAsia"/>
                <w:sz w:val="24"/>
                <w:szCs w:val="24"/>
              </w:rPr>
            </w:pPr>
          </w:p>
        </w:tc>
        <w:tc>
          <w:tcPr>
            <w:tcW w:w="765" w:type="dxa"/>
            <w:tcBorders>
              <w:top w:val="nil"/>
              <w:left w:val="nil"/>
              <w:bottom w:val="nil"/>
              <w:right w:val="nil"/>
            </w:tcBorders>
            <w:noWrap/>
            <w:vAlign w:val="center"/>
          </w:tcPr>
          <w:p w14:paraId="15DC4F2D" w14:textId="77777777" w:rsidR="00273755" w:rsidRPr="007B223C" w:rsidRDefault="00273755">
            <w:pPr>
              <w:rPr>
                <w:rFonts w:ascii="宋体" w:hAnsi="宋体" w:cs="宋体" w:hint="eastAsia"/>
                <w:sz w:val="24"/>
                <w:szCs w:val="24"/>
              </w:rPr>
            </w:pPr>
          </w:p>
        </w:tc>
      </w:tr>
      <w:tr w:rsidR="007B223C" w:rsidRPr="007B223C" w14:paraId="08594917" w14:textId="77777777">
        <w:trPr>
          <w:trHeight w:val="620"/>
        </w:trPr>
        <w:tc>
          <w:tcPr>
            <w:tcW w:w="14009" w:type="dxa"/>
            <w:gridSpan w:val="8"/>
            <w:tcBorders>
              <w:top w:val="nil"/>
              <w:left w:val="nil"/>
              <w:bottom w:val="nil"/>
              <w:right w:val="nil"/>
            </w:tcBorders>
            <w:vAlign w:val="center"/>
          </w:tcPr>
          <w:p w14:paraId="1977147A" w14:textId="77777777" w:rsidR="00273755" w:rsidRPr="007B223C" w:rsidRDefault="002C4831">
            <w:pPr>
              <w:spacing w:line="440" w:lineRule="exact"/>
              <w:jc w:val="center"/>
              <w:rPr>
                <w:rFonts w:ascii="宋体" w:hAnsi="宋体" w:cs="宋体" w:hint="eastAsia"/>
                <w:b/>
                <w:bCs/>
                <w:sz w:val="28"/>
                <w:szCs w:val="28"/>
              </w:rPr>
            </w:pPr>
            <w:r w:rsidRPr="007B223C">
              <w:rPr>
                <w:rFonts w:ascii="宋体" w:hAnsi="宋体" w:cs="宋体" w:hint="eastAsia"/>
                <w:kern w:val="0"/>
                <w:sz w:val="28"/>
                <w:szCs w:val="28"/>
                <w:u w:val="single"/>
              </w:rPr>
              <w:t>（项目名称）</w:t>
            </w:r>
            <w:r w:rsidRPr="007B223C">
              <w:rPr>
                <w:rFonts w:ascii="宋体" w:hAnsi="宋体" w:cs="宋体" w:hint="eastAsia"/>
                <w:sz w:val="30"/>
                <w:szCs w:val="30"/>
              </w:rPr>
              <w:t>施工招标抽取评标专家、开标、评标现场工作人员签到表</w:t>
            </w:r>
          </w:p>
        </w:tc>
      </w:tr>
      <w:tr w:rsidR="007B223C" w:rsidRPr="007B223C" w14:paraId="5D063D56" w14:textId="77777777">
        <w:trPr>
          <w:trHeight w:val="920"/>
        </w:trPr>
        <w:tc>
          <w:tcPr>
            <w:tcW w:w="8990" w:type="dxa"/>
            <w:gridSpan w:val="5"/>
            <w:tcBorders>
              <w:top w:val="nil"/>
              <w:left w:val="nil"/>
              <w:bottom w:val="single" w:sz="4" w:space="0" w:color="000000"/>
              <w:right w:val="nil"/>
            </w:tcBorders>
            <w:vAlign w:val="center"/>
          </w:tcPr>
          <w:p w14:paraId="6455B6BE" w14:textId="77777777" w:rsidR="00273755" w:rsidRPr="007B223C" w:rsidRDefault="002C4831">
            <w:pPr>
              <w:widowControl/>
              <w:jc w:val="left"/>
              <w:textAlignment w:val="center"/>
              <w:rPr>
                <w:rFonts w:ascii="宋体" w:hAnsi="宋体" w:cs="宋体" w:hint="eastAsia"/>
                <w:kern w:val="0"/>
                <w:sz w:val="20"/>
              </w:rPr>
            </w:pPr>
            <w:r w:rsidRPr="007B223C">
              <w:rPr>
                <w:rFonts w:ascii="宋体" w:hAnsi="宋体" w:cs="宋体" w:hint="eastAsia"/>
                <w:kern w:val="0"/>
                <w:sz w:val="20"/>
              </w:rPr>
              <w:t xml:space="preserve">招 标 人： </w:t>
            </w:r>
          </w:p>
          <w:p w14:paraId="47508A7D" w14:textId="77777777" w:rsidR="00273755" w:rsidRPr="007B223C" w:rsidRDefault="002C4831">
            <w:pPr>
              <w:widowControl/>
              <w:jc w:val="left"/>
              <w:textAlignment w:val="center"/>
              <w:rPr>
                <w:rFonts w:ascii="宋体" w:hAnsi="宋体" w:cs="宋体" w:hint="eastAsia"/>
                <w:sz w:val="20"/>
              </w:rPr>
            </w:pPr>
            <w:r w:rsidRPr="007B223C">
              <w:rPr>
                <w:rFonts w:ascii="宋体" w:hAnsi="宋体" w:cs="宋体" w:hint="eastAsia"/>
                <w:kern w:val="0"/>
                <w:sz w:val="20"/>
              </w:rPr>
              <w:t xml:space="preserve">招标代理： </w:t>
            </w:r>
          </w:p>
        </w:tc>
        <w:tc>
          <w:tcPr>
            <w:tcW w:w="1454" w:type="dxa"/>
            <w:tcBorders>
              <w:top w:val="nil"/>
              <w:left w:val="nil"/>
              <w:bottom w:val="single" w:sz="4" w:space="0" w:color="000000"/>
              <w:right w:val="nil"/>
            </w:tcBorders>
            <w:noWrap/>
            <w:vAlign w:val="center"/>
          </w:tcPr>
          <w:p w14:paraId="77DDB3B9" w14:textId="77777777" w:rsidR="00273755" w:rsidRPr="007B223C" w:rsidRDefault="00273755">
            <w:pPr>
              <w:rPr>
                <w:rFonts w:ascii="宋体" w:hAnsi="宋体" w:cs="宋体" w:hint="eastAsia"/>
                <w:sz w:val="20"/>
              </w:rPr>
            </w:pPr>
          </w:p>
        </w:tc>
        <w:tc>
          <w:tcPr>
            <w:tcW w:w="3565" w:type="dxa"/>
            <w:gridSpan w:val="2"/>
            <w:tcBorders>
              <w:top w:val="nil"/>
              <w:left w:val="nil"/>
              <w:bottom w:val="single" w:sz="4" w:space="0" w:color="000000"/>
              <w:right w:val="nil"/>
            </w:tcBorders>
            <w:noWrap/>
            <w:vAlign w:val="center"/>
          </w:tcPr>
          <w:p w14:paraId="0F44CA01" w14:textId="77777777" w:rsidR="00273755" w:rsidRPr="007B223C" w:rsidRDefault="002C4831">
            <w:pPr>
              <w:widowControl/>
              <w:jc w:val="right"/>
              <w:textAlignment w:val="center"/>
              <w:rPr>
                <w:rFonts w:ascii="宋体" w:hAnsi="宋体" w:cs="宋体" w:hint="eastAsia"/>
                <w:sz w:val="20"/>
              </w:rPr>
            </w:pPr>
            <w:r w:rsidRPr="007B223C">
              <w:rPr>
                <w:rFonts w:ascii="宋体" w:hAnsi="宋体" w:hint="eastAsia"/>
                <w:sz w:val="22"/>
                <w:szCs w:val="22"/>
              </w:rPr>
              <w:t>日期：年月日</w:t>
            </w:r>
          </w:p>
        </w:tc>
      </w:tr>
      <w:tr w:rsidR="007B223C" w:rsidRPr="007B223C" w14:paraId="11861003" w14:textId="77777777">
        <w:trPr>
          <w:trHeight w:val="920"/>
        </w:trPr>
        <w:tc>
          <w:tcPr>
            <w:tcW w:w="644" w:type="dxa"/>
            <w:tcBorders>
              <w:top w:val="single" w:sz="4" w:space="0" w:color="000000"/>
              <w:left w:val="single" w:sz="4" w:space="0" w:color="000000"/>
              <w:bottom w:val="single" w:sz="4" w:space="0" w:color="000000"/>
              <w:right w:val="single" w:sz="4" w:space="0" w:color="000000"/>
            </w:tcBorders>
            <w:noWrap/>
            <w:textDirection w:val="tbRlV"/>
            <w:vAlign w:val="center"/>
          </w:tcPr>
          <w:p w14:paraId="536BF631"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序号</w:t>
            </w:r>
          </w:p>
        </w:tc>
        <w:tc>
          <w:tcPr>
            <w:tcW w:w="1065" w:type="dxa"/>
            <w:tcBorders>
              <w:top w:val="single" w:sz="4" w:space="0" w:color="000000"/>
              <w:left w:val="single" w:sz="4" w:space="0" w:color="000000"/>
              <w:bottom w:val="single" w:sz="4" w:space="0" w:color="000000"/>
              <w:right w:val="single" w:sz="4" w:space="0" w:color="000000"/>
            </w:tcBorders>
            <w:vAlign w:val="center"/>
          </w:tcPr>
          <w:p w14:paraId="6FD0897E"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人员</w:t>
            </w:r>
          </w:p>
          <w:p w14:paraId="2E37A2DB" w14:textId="77777777" w:rsidR="00273755" w:rsidRPr="007B223C" w:rsidRDefault="002C4831">
            <w:pPr>
              <w:widowControl/>
              <w:jc w:val="center"/>
              <w:textAlignment w:val="center"/>
              <w:rPr>
                <w:rFonts w:ascii="宋体" w:hAnsi="宋体" w:cs="宋体" w:hint="eastAsia"/>
                <w:sz w:val="22"/>
              </w:rPr>
            </w:pPr>
            <w:r w:rsidRPr="007B223C">
              <w:rPr>
                <w:rFonts w:ascii="宋体" w:hAnsi="宋体" w:cs="宋体" w:hint="eastAsia"/>
                <w:kern w:val="0"/>
                <w:sz w:val="22"/>
              </w:rPr>
              <w:t>类别</w:t>
            </w: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276F7D9B"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姓  名</w:t>
            </w: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7B32792C"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性别</w:t>
            </w: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5A5F9354"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工作单位</w:t>
            </w:r>
          </w:p>
        </w:tc>
        <w:tc>
          <w:tcPr>
            <w:tcW w:w="1454" w:type="dxa"/>
            <w:tcBorders>
              <w:top w:val="single" w:sz="4" w:space="0" w:color="000000"/>
              <w:left w:val="single" w:sz="4" w:space="0" w:color="000000"/>
              <w:bottom w:val="single" w:sz="4" w:space="0" w:color="000000"/>
              <w:right w:val="single" w:sz="4" w:space="0" w:color="000000"/>
            </w:tcBorders>
            <w:vAlign w:val="center"/>
          </w:tcPr>
          <w:p w14:paraId="1FA3F195" w14:textId="77777777" w:rsidR="00273755" w:rsidRPr="007B223C" w:rsidRDefault="002C4831">
            <w:pPr>
              <w:widowControl/>
              <w:jc w:val="center"/>
              <w:textAlignment w:val="center"/>
              <w:rPr>
                <w:rFonts w:ascii="宋体" w:hAnsi="宋体" w:cs="宋体" w:hint="eastAsia"/>
                <w:kern w:val="0"/>
                <w:sz w:val="24"/>
                <w:szCs w:val="24"/>
              </w:rPr>
            </w:pPr>
            <w:r w:rsidRPr="007B223C">
              <w:rPr>
                <w:rFonts w:ascii="宋体" w:hAnsi="宋体" w:cs="宋体" w:hint="eastAsia"/>
                <w:kern w:val="0"/>
                <w:sz w:val="24"/>
                <w:szCs w:val="24"/>
              </w:rPr>
              <w:t>职务</w:t>
            </w:r>
          </w:p>
          <w:p w14:paraId="6F77A277"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或职称</w:t>
            </w: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5BA0980E"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联系电话</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AF62F6C"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备注</w:t>
            </w:r>
          </w:p>
        </w:tc>
      </w:tr>
      <w:tr w:rsidR="007B223C" w:rsidRPr="007B223C" w14:paraId="318FF796"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5F210B65"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1</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14:paraId="11BF0666"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监</w:t>
            </w:r>
          </w:p>
          <w:p w14:paraId="68652F53"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督</w:t>
            </w:r>
          </w:p>
          <w:p w14:paraId="0CD56CCE"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人</w:t>
            </w:r>
          </w:p>
          <w:p w14:paraId="72BBD2A8" w14:textId="77777777" w:rsidR="00273755" w:rsidRPr="007B223C" w:rsidRDefault="002C4831">
            <w:pPr>
              <w:widowControl/>
              <w:jc w:val="center"/>
              <w:textAlignment w:val="center"/>
              <w:rPr>
                <w:rFonts w:ascii="宋体" w:hAnsi="宋体" w:cs="宋体" w:hint="eastAsia"/>
                <w:sz w:val="22"/>
              </w:rPr>
            </w:pPr>
            <w:r w:rsidRPr="007B223C">
              <w:rPr>
                <w:rFonts w:ascii="宋体" w:hAnsi="宋体" w:cs="宋体" w:hint="eastAsia"/>
                <w:kern w:val="0"/>
                <w:sz w:val="22"/>
              </w:rPr>
              <w:t>员</w:t>
            </w: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2A8D5D3C"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0C3E9759"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5840EEEC"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4E1AB969"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7247DDA3"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A0EB704" w14:textId="77777777" w:rsidR="00273755" w:rsidRPr="007B223C" w:rsidRDefault="00273755">
            <w:pPr>
              <w:rPr>
                <w:rFonts w:ascii="宋体" w:hAnsi="宋体" w:cs="宋体" w:hint="eastAsia"/>
                <w:sz w:val="24"/>
                <w:szCs w:val="24"/>
              </w:rPr>
            </w:pPr>
          </w:p>
        </w:tc>
      </w:tr>
      <w:tr w:rsidR="007B223C" w:rsidRPr="007B223C" w14:paraId="3573D62F"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7B19F4E1"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2</w:t>
            </w: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2DD44F34"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44EF5448"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2C81388E"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746376BA"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26CEA0ED"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6000788A"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D1D3B2D" w14:textId="77777777" w:rsidR="00273755" w:rsidRPr="007B223C" w:rsidRDefault="00273755">
            <w:pPr>
              <w:rPr>
                <w:rFonts w:ascii="宋体" w:hAnsi="宋体" w:cs="宋体" w:hint="eastAsia"/>
                <w:sz w:val="24"/>
                <w:szCs w:val="24"/>
              </w:rPr>
            </w:pPr>
          </w:p>
        </w:tc>
      </w:tr>
      <w:tr w:rsidR="007B223C" w:rsidRPr="007B223C" w14:paraId="3206F4A1"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37ECA2B0"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3</w:t>
            </w: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0C2A1D12"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46A9FAEE"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020C4991"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2C6EEFA2"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36EBD6EC"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10A0E7A4"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7E33222" w14:textId="77777777" w:rsidR="00273755" w:rsidRPr="007B223C" w:rsidRDefault="00273755">
            <w:pPr>
              <w:rPr>
                <w:rFonts w:ascii="宋体" w:hAnsi="宋体" w:cs="宋体" w:hint="eastAsia"/>
                <w:sz w:val="24"/>
                <w:szCs w:val="24"/>
              </w:rPr>
            </w:pPr>
          </w:p>
        </w:tc>
      </w:tr>
      <w:tr w:rsidR="007B223C" w:rsidRPr="007B223C" w14:paraId="66ECC1EA"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4FE399C2"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4</w:t>
            </w:r>
          </w:p>
        </w:tc>
        <w:tc>
          <w:tcPr>
            <w:tcW w:w="1065" w:type="dxa"/>
            <w:vMerge w:val="restart"/>
            <w:tcBorders>
              <w:top w:val="single" w:sz="4" w:space="0" w:color="000000"/>
              <w:left w:val="single" w:sz="4" w:space="0" w:color="000000"/>
              <w:right w:val="single" w:sz="4" w:space="0" w:color="000000"/>
            </w:tcBorders>
            <w:vAlign w:val="center"/>
          </w:tcPr>
          <w:p w14:paraId="698E7613"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招</w:t>
            </w:r>
          </w:p>
          <w:p w14:paraId="1954A580"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标</w:t>
            </w:r>
          </w:p>
          <w:p w14:paraId="5F5DD6DF" w14:textId="77777777" w:rsidR="00273755" w:rsidRPr="007B223C" w:rsidRDefault="002C4831">
            <w:pPr>
              <w:widowControl/>
              <w:jc w:val="center"/>
              <w:textAlignment w:val="center"/>
              <w:rPr>
                <w:rFonts w:ascii="宋体" w:hAnsi="宋体" w:cs="宋体" w:hint="eastAsia"/>
                <w:sz w:val="22"/>
              </w:rPr>
            </w:pPr>
            <w:r w:rsidRPr="007B223C">
              <w:rPr>
                <w:rFonts w:ascii="宋体" w:hAnsi="宋体" w:cs="宋体" w:hint="eastAsia"/>
                <w:kern w:val="0"/>
                <w:sz w:val="22"/>
              </w:rPr>
              <w:t>人</w:t>
            </w: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2E090BC5"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2C15477B"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4763F507"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60BBE1FC"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22D97596"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B80CAB2" w14:textId="77777777" w:rsidR="00273755" w:rsidRPr="007B223C" w:rsidRDefault="00273755">
            <w:pPr>
              <w:rPr>
                <w:rFonts w:ascii="宋体" w:hAnsi="宋体" w:cs="宋体" w:hint="eastAsia"/>
                <w:sz w:val="24"/>
                <w:szCs w:val="24"/>
              </w:rPr>
            </w:pPr>
          </w:p>
        </w:tc>
      </w:tr>
      <w:tr w:rsidR="007B223C" w:rsidRPr="007B223C" w14:paraId="0DF71AD5"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23D81124"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5</w:t>
            </w:r>
          </w:p>
        </w:tc>
        <w:tc>
          <w:tcPr>
            <w:tcW w:w="1065" w:type="dxa"/>
            <w:vMerge/>
            <w:tcBorders>
              <w:left w:val="single" w:sz="4" w:space="0" w:color="000000"/>
              <w:right w:val="single" w:sz="4" w:space="0" w:color="000000"/>
            </w:tcBorders>
            <w:vAlign w:val="center"/>
          </w:tcPr>
          <w:p w14:paraId="33165178"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7A4035B1"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0C58C3FC"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4463579D"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3224FD4D"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50162F97"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E2C8BAB" w14:textId="77777777" w:rsidR="00273755" w:rsidRPr="007B223C" w:rsidRDefault="00273755">
            <w:pPr>
              <w:rPr>
                <w:rFonts w:ascii="宋体" w:hAnsi="宋体" w:cs="宋体" w:hint="eastAsia"/>
                <w:sz w:val="24"/>
                <w:szCs w:val="24"/>
              </w:rPr>
            </w:pPr>
          </w:p>
        </w:tc>
      </w:tr>
      <w:tr w:rsidR="007B223C" w:rsidRPr="007B223C" w14:paraId="3D0BE17A"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5BCD0CA8" w14:textId="77777777" w:rsidR="00273755" w:rsidRPr="007B223C" w:rsidRDefault="002C4831">
            <w:pPr>
              <w:widowControl/>
              <w:jc w:val="center"/>
              <w:textAlignment w:val="center"/>
              <w:rPr>
                <w:rFonts w:ascii="宋体" w:hAnsi="宋体" w:cs="宋体" w:hint="eastAsia"/>
                <w:kern w:val="0"/>
                <w:sz w:val="24"/>
                <w:szCs w:val="24"/>
              </w:rPr>
            </w:pPr>
            <w:r w:rsidRPr="007B223C">
              <w:rPr>
                <w:rFonts w:ascii="宋体" w:hAnsi="宋体" w:cs="宋体" w:hint="eastAsia"/>
                <w:kern w:val="0"/>
                <w:sz w:val="24"/>
                <w:szCs w:val="24"/>
              </w:rPr>
              <w:t>6</w:t>
            </w:r>
          </w:p>
        </w:tc>
        <w:tc>
          <w:tcPr>
            <w:tcW w:w="1065" w:type="dxa"/>
            <w:vMerge/>
            <w:tcBorders>
              <w:left w:val="single" w:sz="4" w:space="0" w:color="000000"/>
              <w:bottom w:val="single" w:sz="4" w:space="0" w:color="000000"/>
              <w:right w:val="single" w:sz="4" w:space="0" w:color="000000"/>
            </w:tcBorders>
            <w:vAlign w:val="center"/>
          </w:tcPr>
          <w:p w14:paraId="646B7A79"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0A464DF3"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46291C86"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323811D4"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2C10C0FE"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19C894FC"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F0850AD" w14:textId="77777777" w:rsidR="00273755" w:rsidRPr="007B223C" w:rsidRDefault="00273755">
            <w:pPr>
              <w:rPr>
                <w:rFonts w:ascii="宋体" w:hAnsi="宋体" w:cs="宋体" w:hint="eastAsia"/>
                <w:sz w:val="24"/>
                <w:szCs w:val="24"/>
              </w:rPr>
            </w:pPr>
          </w:p>
        </w:tc>
      </w:tr>
      <w:tr w:rsidR="007B223C" w:rsidRPr="007B223C" w14:paraId="0EF6ED03"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0BD5DCFD"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7</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14:paraId="268B9D52"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招</w:t>
            </w:r>
          </w:p>
          <w:p w14:paraId="551F0A3C"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标</w:t>
            </w:r>
          </w:p>
          <w:p w14:paraId="22D88986"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代</w:t>
            </w:r>
          </w:p>
          <w:p w14:paraId="68209878" w14:textId="77777777" w:rsidR="00273755" w:rsidRPr="007B223C" w:rsidRDefault="002C4831">
            <w:pPr>
              <w:widowControl/>
              <w:jc w:val="center"/>
              <w:textAlignment w:val="center"/>
              <w:rPr>
                <w:rFonts w:ascii="宋体" w:hAnsi="宋体" w:cs="宋体" w:hint="eastAsia"/>
                <w:sz w:val="22"/>
              </w:rPr>
            </w:pPr>
            <w:r w:rsidRPr="007B223C">
              <w:rPr>
                <w:rFonts w:ascii="宋体" w:hAnsi="宋体" w:cs="宋体" w:hint="eastAsia"/>
                <w:kern w:val="0"/>
                <w:sz w:val="22"/>
              </w:rPr>
              <w:t>理</w:t>
            </w: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458615AD"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43FA5EC5"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77128BFF"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1D91AD13"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78A97A0E"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8BC6838" w14:textId="77777777" w:rsidR="00273755" w:rsidRPr="007B223C" w:rsidRDefault="00273755">
            <w:pPr>
              <w:rPr>
                <w:rFonts w:ascii="宋体" w:hAnsi="宋体" w:cs="宋体" w:hint="eastAsia"/>
                <w:sz w:val="24"/>
                <w:szCs w:val="24"/>
              </w:rPr>
            </w:pPr>
          </w:p>
        </w:tc>
      </w:tr>
      <w:tr w:rsidR="007B223C" w:rsidRPr="007B223C" w14:paraId="7630E1E2"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31EF3633" w14:textId="77777777" w:rsidR="00273755" w:rsidRPr="007B223C" w:rsidRDefault="002C4831">
            <w:pPr>
              <w:widowControl/>
              <w:jc w:val="center"/>
              <w:textAlignment w:val="center"/>
              <w:rPr>
                <w:rFonts w:ascii="宋体" w:hAnsi="宋体" w:cs="宋体" w:hint="eastAsia"/>
                <w:kern w:val="0"/>
                <w:sz w:val="24"/>
                <w:szCs w:val="24"/>
              </w:rPr>
            </w:pPr>
            <w:r w:rsidRPr="007B223C">
              <w:rPr>
                <w:rFonts w:ascii="宋体" w:hAnsi="宋体" w:cs="宋体" w:hint="eastAsia"/>
                <w:kern w:val="0"/>
                <w:sz w:val="24"/>
                <w:szCs w:val="24"/>
              </w:rPr>
              <w:t>8</w:t>
            </w:r>
          </w:p>
        </w:tc>
        <w:tc>
          <w:tcPr>
            <w:tcW w:w="1065" w:type="dxa"/>
            <w:vMerge/>
            <w:tcBorders>
              <w:left w:val="single" w:sz="4" w:space="0" w:color="000000"/>
              <w:right w:val="single" w:sz="4" w:space="0" w:color="000000"/>
            </w:tcBorders>
            <w:vAlign w:val="center"/>
          </w:tcPr>
          <w:p w14:paraId="40FF1F83" w14:textId="77777777" w:rsidR="00273755" w:rsidRPr="007B223C" w:rsidRDefault="00273755">
            <w:pPr>
              <w:widowControl/>
              <w:jc w:val="center"/>
              <w:textAlignment w:val="center"/>
              <w:rPr>
                <w:rFonts w:ascii="宋体" w:hAnsi="宋体" w:cs="宋体" w:hint="eastAsia"/>
                <w:kern w:val="0"/>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1668CE64"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4DC29816"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3D5161F4"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76279EEF"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69093A19"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206B3EA" w14:textId="77777777" w:rsidR="00273755" w:rsidRPr="007B223C" w:rsidRDefault="00273755">
            <w:pPr>
              <w:rPr>
                <w:rFonts w:ascii="宋体" w:hAnsi="宋体" w:cs="宋体" w:hint="eastAsia"/>
                <w:sz w:val="24"/>
                <w:szCs w:val="24"/>
              </w:rPr>
            </w:pPr>
          </w:p>
        </w:tc>
      </w:tr>
      <w:tr w:rsidR="00273755" w:rsidRPr="007B223C" w14:paraId="6F25392E"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4C569F0D"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9</w:t>
            </w: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32208A9E"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2572A186"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39AB4827"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7AFBDC07"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2B34ECE9"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28715D92"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01F62FD" w14:textId="77777777" w:rsidR="00273755" w:rsidRPr="007B223C" w:rsidRDefault="00273755">
            <w:pPr>
              <w:rPr>
                <w:rFonts w:ascii="宋体" w:hAnsi="宋体" w:cs="宋体" w:hint="eastAsia"/>
                <w:sz w:val="24"/>
                <w:szCs w:val="24"/>
              </w:rPr>
            </w:pPr>
          </w:p>
        </w:tc>
      </w:tr>
    </w:tbl>
    <w:p w14:paraId="020F9F89" w14:textId="77777777" w:rsidR="00273755" w:rsidRPr="007B223C" w:rsidRDefault="00273755">
      <w:pPr>
        <w:widowControl/>
        <w:rPr>
          <w:rFonts w:ascii="宋体" w:hAnsi="宋体" w:hint="eastAsia"/>
          <w:b/>
          <w:sz w:val="24"/>
          <w:szCs w:val="28"/>
        </w:rPr>
        <w:sectPr w:rsidR="00273755" w:rsidRPr="007B223C">
          <w:pgSz w:w="16838" w:h="11906" w:orient="landscape"/>
          <w:pgMar w:top="1361" w:right="1418" w:bottom="1361" w:left="1418" w:header="851" w:footer="992" w:gutter="0"/>
          <w:cols w:space="720"/>
          <w:docGrid w:linePitch="312"/>
        </w:sectPr>
      </w:pPr>
    </w:p>
    <w:p w14:paraId="2C680E22" w14:textId="77777777" w:rsidR="00273755" w:rsidRPr="007B223C" w:rsidRDefault="002C4831">
      <w:pPr>
        <w:rPr>
          <w:rFonts w:ascii="宋体" w:hAnsi="宋体" w:cs="宋体" w:hint="eastAsia"/>
          <w:sz w:val="24"/>
          <w:szCs w:val="24"/>
        </w:rPr>
      </w:pPr>
      <w:r w:rsidRPr="007B223C">
        <w:rPr>
          <w:rFonts w:ascii="宋体" w:hAnsi="宋体" w:cs="宋体" w:hint="eastAsia"/>
          <w:sz w:val="24"/>
          <w:szCs w:val="24"/>
        </w:rPr>
        <w:lastRenderedPageBreak/>
        <w:t>附表17</w:t>
      </w:r>
    </w:p>
    <w:p w14:paraId="2EF2ED25" w14:textId="77777777" w:rsidR="00273755" w:rsidRPr="007B223C" w:rsidRDefault="002C4831">
      <w:pPr>
        <w:jc w:val="center"/>
        <w:rPr>
          <w:b/>
          <w:bCs/>
          <w:sz w:val="32"/>
          <w:szCs w:val="32"/>
        </w:rPr>
      </w:pPr>
      <w:r w:rsidRPr="007B223C">
        <w:rPr>
          <w:rFonts w:ascii="宋体" w:hAnsi="宋体" w:cs="宋体" w:hint="eastAsia"/>
          <w:kern w:val="0"/>
          <w:sz w:val="36"/>
          <w:szCs w:val="36"/>
        </w:rPr>
        <w:t>评标专家承诺书（如有）</w:t>
      </w:r>
    </w:p>
    <w:p w14:paraId="3880772A" w14:textId="77777777" w:rsidR="00273755" w:rsidRPr="007B223C" w:rsidRDefault="002C4831">
      <w:pPr>
        <w:jc w:val="center"/>
        <w:rPr>
          <w:b/>
          <w:bCs/>
          <w:sz w:val="32"/>
          <w:szCs w:val="32"/>
        </w:rPr>
      </w:pPr>
      <w:r w:rsidRPr="007B223C">
        <w:rPr>
          <w:rFonts w:hint="eastAsia"/>
          <w:b/>
          <w:bCs/>
          <w:sz w:val="32"/>
          <w:szCs w:val="32"/>
        </w:rPr>
        <w:t>（采用公共资源交易中心的版本）</w:t>
      </w:r>
    </w:p>
    <w:p w14:paraId="33684E1D" w14:textId="77777777" w:rsidR="00273755" w:rsidRPr="007B223C" w:rsidRDefault="00273755">
      <w:pPr>
        <w:rPr>
          <w:b/>
          <w:bCs/>
          <w:sz w:val="32"/>
          <w:szCs w:val="32"/>
        </w:rPr>
      </w:pPr>
    </w:p>
    <w:p w14:paraId="43898FCB" w14:textId="77777777" w:rsidR="00273755" w:rsidRPr="007B223C" w:rsidRDefault="00273755">
      <w:pPr>
        <w:rPr>
          <w:b/>
          <w:bCs/>
          <w:sz w:val="32"/>
          <w:szCs w:val="32"/>
        </w:rPr>
      </w:pPr>
    </w:p>
    <w:p w14:paraId="0F5E2FBF" w14:textId="77777777" w:rsidR="00273755" w:rsidRPr="007B223C" w:rsidRDefault="00273755">
      <w:pPr>
        <w:rPr>
          <w:b/>
          <w:bCs/>
          <w:sz w:val="32"/>
          <w:szCs w:val="32"/>
        </w:rPr>
      </w:pPr>
    </w:p>
    <w:p w14:paraId="2B5A736D" w14:textId="77777777" w:rsidR="00273755" w:rsidRPr="007B223C" w:rsidRDefault="00273755">
      <w:pPr>
        <w:rPr>
          <w:b/>
          <w:bCs/>
          <w:sz w:val="32"/>
          <w:szCs w:val="32"/>
        </w:rPr>
      </w:pPr>
    </w:p>
    <w:p w14:paraId="480AE98D" w14:textId="77777777" w:rsidR="00273755" w:rsidRPr="007B223C" w:rsidRDefault="00273755">
      <w:pPr>
        <w:rPr>
          <w:b/>
          <w:bCs/>
          <w:sz w:val="32"/>
          <w:szCs w:val="32"/>
        </w:rPr>
      </w:pPr>
    </w:p>
    <w:p w14:paraId="65AE8E9A" w14:textId="77777777" w:rsidR="00273755" w:rsidRPr="007B223C" w:rsidRDefault="00273755">
      <w:pPr>
        <w:rPr>
          <w:b/>
          <w:bCs/>
          <w:sz w:val="32"/>
          <w:szCs w:val="32"/>
        </w:rPr>
      </w:pPr>
    </w:p>
    <w:p w14:paraId="74A1959D" w14:textId="77777777" w:rsidR="00273755" w:rsidRPr="007B223C" w:rsidRDefault="00273755">
      <w:pPr>
        <w:rPr>
          <w:b/>
          <w:bCs/>
          <w:sz w:val="32"/>
          <w:szCs w:val="32"/>
        </w:rPr>
      </w:pPr>
    </w:p>
    <w:p w14:paraId="75F5A8E9" w14:textId="77777777" w:rsidR="00273755" w:rsidRPr="007B223C" w:rsidRDefault="00273755">
      <w:pPr>
        <w:rPr>
          <w:b/>
          <w:bCs/>
          <w:sz w:val="32"/>
          <w:szCs w:val="32"/>
        </w:rPr>
      </w:pPr>
    </w:p>
    <w:p w14:paraId="6C5DDCAA" w14:textId="77777777" w:rsidR="00273755" w:rsidRPr="007B223C" w:rsidRDefault="00273755">
      <w:pPr>
        <w:rPr>
          <w:b/>
          <w:bCs/>
          <w:sz w:val="32"/>
          <w:szCs w:val="32"/>
        </w:rPr>
      </w:pPr>
    </w:p>
    <w:p w14:paraId="67E766DB" w14:textId="77777777" w:rsidR="00273755" w:rsidRPr="007B223C" w:rsidRDefault="00273755">
      <w:pPr>
        <w:rPr>
          <w:b/>
          <w:bCs/>
          <w:sz w:val="32"/>
          <w:szCs w:val="32"/>
        </w:rPr>
      </w:pPr>
    </w:p>
    <w:p w14:paraId="3361DE90" w14:textId="77777777" w:rsidR="00273755" w:rsidRPr="007B223C" w:rsidRDefault="00273755">
      <w:pPr>
        <w:rPr>
          <w:b/>
          <w:bCs/>
          <w:sz w:val="32"/>
          <w:szCs w:val="32"/>
        </w:rPr>
      </w:pPr>
    </w:p>
    <w:p w14:paraId="4CA40F95" w14:textId="77777777" w:rsidR="00273755" w:rsidRPr="007B223C" w:rsidRDefault="00273755">
      <w:pPr>
        <w:rPr>
          <w:b/>
          <w:bCs/>
          <w:sz w:val="32"/>
          <w:szCs w:val="32"/>
        </w:rPr>
      </w:pPr>
    </w:p>
    <w:p w14:paraId="4CF695BA" w14:textId="77777777" w:rsidR="00273755" w:rsidRPr="007B223C" w:rsidRDefault="00273755">
      <w:pPr>
        <w:rPr>
          <w:b/>
          <w:bCs/>
          <w:sz w:val="32"/>
          <w:szCs w:val="32"/>
        </w:rPr>
      </w:pPr>
    </w:p>
    <w:p w14:paraId="2ADAEF2B" w14:textId="77777777" w:rsidR="00273755" w:rsidRPr="007B223C" w:rsidRDefault="00273755">
      <w:pPr>
        <w:rPr>
          <w:b/>
          <w:bCs/>
          <w:sz w:val="32"/>
          <w:szCs w:val="32"/>
        </w:rPr>
      </w:pPr>
    </w:p>
    <w:p w14:paraId="2C15FBFF" w14:textId="77777777" w:rsidR="00273755" w:rsidRPr="007B223C" w:rsidRDefault="00273755">
      <w:pPr>
        <w:rPr>
          <w:b/>
          <w:bCs/>
          <w:sz w:val="32"/>
          <w:szCs w:val="32"/>
        </w:rPr>
      </w:pPr>
    </w:p>
    <w:p w14:paraId="62712207" w14:textId="77777777" w:rsidR="00273755" w:rsidRPr="007B223C" w:rsidRDefault="00273755">
      <w:pPr>
        <w:rPr>
          <w:b/>
          <w:bCs/>
          <w:sz w:val="32"/>
          <w:szCs w:val="32"/>
        </w:rPr>
      </w:pPr>
    </w:p>
    <w:p w14:paraId="29334FD2" w14:textId="77777777" w:rsidR="00273755" w:rsidRPr="007B223C" w:rsidRDefault="00273755">
      <w:pPr>
        <w:rPr>
          <w:b/>
          <w:bCs/>
          <w:sz w:val="32"/>
          <w:szCs w:val="32"/>
        </w:rPr>
      </w:pPr>
    </w:p>
    <w:p w14:paraId="3089E6A2" w14:textId="77777777" w:rsidR="00273755" w:rsidRPr="007B223C" w:rsidRDefault="00273755">
      <w:pPr>
        <w:rPr>
          <w:b/>
          <w:bCs/>
          <w:sz w:val="32"/>
          <w:szCs w:val="32"/>
        </w:rPr>
      </w:pPr>
    </w:p>
    <w:p w14:paraId="3561A94C" w14:textId="77777777" w:rsidR="00273755" w:rsidRPr="007B223C" w:rsidRDefault="00273755">
      <w:pPr>
        <w:rPr>
          <w:b/>
          <w:bCs/>
          <w:sz w:val="32"/>
          <w:szCs w:val="32"/>
        </w:rPr>
      </w:pPr>
    </w:p>
    <w:p w14:paraId="7EA89748" w14:textId="77777777" w:rsidR="00273755" w:rsidRPr="007B223C" w:rsidRDefault="002C4831">
      <w:pPr>
        <w:rPr>
          <w:b/>
          <w:bCs/>
          <w:sz w:val="32"/>
          <w:szCs w:val="32"/>
        </w:rPr>
      </w:pPr>
      <w:r w:rsidRPr="007B223C">
        <w:rPr>
          <w:rFonts w:ascii="宋体" w:hAnsi="宋体" w:hint="eastAsia"/>
          <w:b/>
          <w:sz w:val="24"/>
          <w:szCs w:val="28"/>
        </w:rPr>
        <w:br w:type="page"/>
      </w:r>
      <w:r w:rsidRPr="007B223C">
        <w:rPr>
          <w:rFonts w:hint="eastAsia"/>
          <w:b/>
          <w:bCs/>
          <w:sz w:val="32"/>
          <w:szCs w:val="32"/>
        </w:rPr>
        <w:lastRenderedPageBreak/>
        <w:t>附件四：</w:t>
      </w:r>
    </w:p>
    <w:p w14:paraId="24C09AB9" w14:textId="77777777" w:rsidR="00273755" w:rsidRPr="007B223C" w:rsidRDefault="00273755">
      <w:pPr>
        <w:jc w:val="center"/>
        <w:rPr>
          <w:rFonts w:ascii="宋体" w:hAnsi="宋体" w:hint="eastAsia"/>
          <w:sz w:val="44"/>
        </w:rPr>
      </w:pPr>
    </w:p>
    <w:p w14:paraId="0BFC5E89" w14:textId="77777777" w:rsidR="00273755" w:rsidRPr="007B223C" w:rsidRDefault="002C4831">
      <w:pPr>
        <w:jc w:val="center"/>
        <w:outlineLvl w:val="0"/>
        <w:rPr>
          <w:rFonts w:ascii="黑体" w:eastAsia="黑体" w:hAnsi="宋体" w:hint="eastAsia"/>
        </w:rPr>
      </w:pPr>
      <w:bookmarkStart w:id="2753" w:name="_Toc25509"/>
      <w:bookmarkStart w:id="2754" w:name="_Toc199151994"/>
      <w:bookmarkStart w:id="2755" w:name="_Toc199152218"/>
      <w:bookmarkStart w:id="2756" w:name="_Toc199152121"/>
      <w:bookmarkStart w:id="2757" w:name="_Toc199151822"/>
      <w:r w:rsidRPr="007B223C">
        <w:rPr>
          <w:rFonts w:ascii="黑体" w:eastAsia="黑体" w:hAnsi="宋体" w:hint="eastAsia"/>
          <w:sz w:val="48"/>
          <w:szCs w:val="48"/>
        </w:rPr>
        <w:t>施工招标</w:t>
      </w:r>
      <w:bookmarkEnd w:id="2753"/>
      <w:bookmarkEnd w:id="2754"/>
      <w:bookmarkEnd w:id="2755"/>
      <w:bookmarkEnd w:id="2756"/>
      <w:bookmarkEnd w:id="2757"/>
    </w:p>
    <w:p w14:paraId="6BC37181" w14:textId="77777777" w:rsidR="00273755" w:rsidRPr="007B223C" w:rsidRDefault="00273755">
      <w:pPr>
        <w:rPr>
          <w:rFonts w:ascii="黑体" w:eastAsia="黑体" w:hAnsi="宋体" w:hint="eastAsia"/>
        </w:rPr>
      </w:pPr>
    </w:p>
    <w:p w14:paraId="43E6437F" w14:textId="77777777" w:rsidR="00273755" w:rsidRPr="007B223C" w:rsidRDefault="00273755">
      <w:pPr>
        <w:rPr>
          <w:rFonts w:ascii="黑体" w:eastAsia="黑体" w:hAnsi="宋体" w:hint="eastAsia"/>
        </w:rPr>
      </w:pPr>
    </w:p>
    <w:p w14:paraId="73B82CAF" w14:textId="77777777" w:rsidR="00273755" w:rsidRPr="007B223C" w:rsidRDefault="00273755">
      <w:pPr>
        <w:rPr>
          <w:rFonts w:ascii="黑体" w:eastAsia="黑体" w:hAnsi="宋体" w:hint="eastAsia"/>
        </w:rPr>
      </w:pPr>
    </w:p>
    <w:p w14:paraId="7B9735B3" w14:textId="77777777" w:rsidR="00273755" w:rsidRPr="007B223C" w:rsidRDefault="00273755">
      <w:pPr>
        <w:rPr>
          <w:rFonts w:ascii="黑体" w:eastAsia="黑体" w:hAnsi="宋体" w:hint="eastAsia"/>
        </w:rPr>
      </w:pPr>
    </w:p>
    <w:p w14:paraId="72F4053E" w14:textId="77777777" w:rsidR="00273755" w:rsidRPr="007B223C" w:rsidRDefault="00273755">
      <w:pPr>
        <w:rPr>
          <w:rFonts w:ascii="黑体" w:eastAsia="黑体" w:hAnsi="宋体" w:hint="eastAsia"/>
        </w:rPr>
      </w:pPr>
    </w:p>
    <w:p w14:paraId="167A070C" w14:textId="77777777" w:rsidR="00273755" w:rsidRPr="007B223C" w:rsidRDefault="00273755">
      <w:pPr>
        <w:rPr>
          <w:rFonts w:ascii="黑体" w:eastAsia="黑体" w:hAnsi="宋体" w:hint="eastAsia"/>
        </w:rPr>
      </w:pPr>
    </w:p>
    <w:p w14:paraId="626D2402" w14:textId="77777777" w:rsidR="00273755" w:rsidRPr="007B223C" w:rsidRDefault="00273755">
      <w:pPr>
        <w:rPr>
          <w:rFonts w:ascii="黑体" w:eastAsia="黑体" w:hAnsi="宋体" w:hint="eastAsia"/>
        </w:rPr>
      </w:pPr>
    </w:p>
    <w:p w14:paraId="100B59F7" w14:textId="77777777" w:rsidR="00273755" w:rsidRPr="007B223C" w:rsidRDefault="00273755">
      <w:pPr>
        <w:rPr>
          <w:rFonts w:ascii="黑体" w:eastAsia="黑体" w:hAnsi="宋体" w:hint="eastAsia"/>
        </w:rPr>
      </w:pPr>
    </w:p>
    <w:p w14:paraId="1E87082A" w14:textId="77777777" w:rsidR="00273755" w:rsidRPr="007B223C" w:rsidRDefault="00273755">
      <w:pPr>
        <w:rPr>
          <w:rFonts w:ascii="黑体" w:eastAsia="黑体" w:hAnsi="宋体" w:hint="eastAsia"/>
          <w:sz w:val="52"/>
        </w:rPr>
      </w:pPr>
    </w:p>
    <w:p w14:paraId="3D50E5E9" w14:textId="77777777" w:rsidR="00273755" w:rsidRPr="007B223C" w:rsidRDefault="002C4831">
      <w:pPr>
        <w:jc w:val="center"/>
        <w:outlineLvl w:val="0"/>
        <w:rPr>
          <w:rFonts w:ascii="黑体" w:eastAsia="黑体" w:hAnsi="宋体" w:hint="eastAsia"/>
          <w:b/>
          <w:bCs/>
          <w:sz w:val="72"/>
          <w:szCs w:val="72"/>
        </w:rPr>
      </w:pPr>
      <w:bookmarkStart w:id="2758" w:name="_Toc199151995"/>
      <w:bookmarkStart w:id="2759" w:name="_Toc199152219"/>
      <w:bookmarkStart w:id="2760" w:name="_Toc199151823"/>
      <w:bookmarkStart w:id="2761" w:name="_Toc7215"/>
      <w:bookmarkStart w:id="2762" w:name="_Toc199152122"/>
      <w:bookmarkStart w:id="2763" w:name="_Toc8565"/>
      <w:bookmarkStart w:id="2764" w:name="_Toc5199"/>
      <w:r w:rsidRPr="007B223C">
        <w:rPr>
          <w:rFonts w:ascii="黑体" w:eastAsia="黑体" w:hAnsi="宋体" w:hint="eastAsia"/>
          <w:b/>
          <w:bCs/>
          <w:sz w:val="72"/>
          <w:szCs w:val="72"/>
        </w:rPr>
        <w:t>定 标 报 告</w:t>
      </w:r>
      <w:bookmarkEnd w:id="2758"/>
      <w:bookmarkEnd w:id="2759"/>
      <w:bookmarkEnd w:id="2760"/>
      <w:bookmarkEnd w:id="2761"/>
      <w:bookmarkEnd w:id="2762"/>
      <w:bookmarkEnd w:id="2763"/>
      <w:bookmarkEnd w:id="2764"/>
    </w:p>
    <w:p w14:paraId="6390ED64" w14:textId="77777777" w:rsidR="00273755" w:rsidRPr="007B223C" w:rsidRDefault="002C4831">
      <w:pPr>
        <w:jc w:val="center"/>
        <w:rPr>
          <w:rFonts w:ascii="黑体" w:eastAsia="黑体" w:hAnsi="宋体" w:hint="eastAsia"/>
          <w:sz w:val="52"/>
        </w:rPr>
      </w:pPr>
      <w:r w:rsidRPr="007B223C">
        <w:rPr>
          <w:rFonts w:ascii="黑体" w:eastAsia="黑体" w:hAnsi="宋体" w:hint="eastAsia"/>
          <w:sz w:val="52"/>
        </w:rPr>
        <w:t>（模板）</w:t>
      </w:r>
    </w:p>
    <w:p w14:paraId="49EFF5B0" w14:textId="77777777" w:rsidR="00273755" w:rsidRPr="007B223C" w:rsidRDefault="00273755">
      <w:pPr>
        <w:jc w:val="center"/>
        <w:rPr>
          <w:rFonts w:ascii="黑体" w:eastAsia="黑体" w:hAnsi="宋体" w:hint="eastAsia"/>
          <w:sz w:val="52"/>
        </w:rPr>
      </w:pPr>
    </w:p>
    <w:p w14:paraId="15B12B0B" w14:textId="77777777" w:rsidR="00273755" w:rsidRPr="007B223C" w:rsidRDefault="00273755">
      <w:pPr>
        <w:jc w:val="center"/>
        <w:rPr>
          <w:rFonts w:ascii="黑体" w:eastAsia="黑体" w:hAnsi="宋体" w:hint="eastAsia"/>
          <w:sz w:val="52"/>
        </w:rPr>
      </w:pPr>
    </w:p>
    <w:p w14:paraId="48CD111F" w14:textId="77777777" w:rsidR="00273755" w:rsidRPr="007B223C" w:rsidRDefault="00273755">
      <w:pPr>
        <w:jc w:val="center"/>
        <w:rPr>
          <w:rFonts w:ascii="黑体" w:eastAsia="黑体" w:hAnsi="宋体" w:hint="eastAsia"/>
          <w:sz w:val="52"/>
        </w:rPr>
      </w:pPr>
    </w:p>
    <w:p w14:paraId="7E16C114" w14:textId="77777777" w:rsidR="00273755" w:rsidRPr="007B223C" w:rsidRDefault="00273755">
      <w:pPr>
        <w:jc w:val="center"/>
        <w:rPr>
          <w:rFonts w:ascii="黑体" w:eastAsia="黑体" w:hAnsi="宋体" w:hint="eastAsia"/>
          <w:sz w:val="52"/>
        </w:rPr>
      </w:pPr>
    </w:p>
    <w:p w14:paraId="49FA0EE8" w14:textId="77777777" w:rsidR="00273755" w:rsidRPr="007B223C" w:rsidRDefault="00273755">
      <w:pPr>
        <w:rPr>
          <w:rFonts w:ascii="黑体" w:eastAsia="黑体" w:hAnsi="宋体" w:hint="eastAsia"/>
          <w:sz w:val="72"/>
        </w:rPr>
      </w:pPr>
    </w:p>
    <w:p w14:paraId="191AB0D3" w14:textId="77777777" w:rsidR="00273755" w:rsidRPr="007B223C" w:rsidRDefault="002C4831">
      <w:pPr>
        <w:jc w:val="center"/>
        <w:rPr>
          <w:rFonts w:ascii="黑体" w:eastAsia="黑体" w:hAnsi="宋体" w:hint="eastAsia"/>
          <w:sz w:val="36"/>
        </w:rPr>
      </w:pPr>
      <w:r w:rsidRPr="007B223C">
        <w:rPr>
          <w:rFonts w:ascii="黑体" w:eastAsia="黑体" w:hAnsi="宋体" w:hint="eastAsia"/>
          <w:sz w:val="36"/>
        </w:rPr>
        <w:t>施工招标定标委员会</w:t>
      </w:r>
    </w:p>
    <w:p w14:paraId="2FFE60A0" w14:textId="77777777" w:rsidR="00273755" w:rsidRPr="007B223C" w:rsidRDefault="002C4831">
      <w:pPr>
        <w:jc w:val="center"/>
        <w:rPr>
          <w:rFonts w:ascii="黑体" w:eastAsia="黑体" w:hAnsi="宋体" w:hint="eastAsia"/>
          <w:sz w:val="36"/>
        </w:rPr>
      </w:pPr>
      <w:r w:rsidRPr="007B223C">
        <w:rPr>
          <w:rFonts w:ascii="黑体" w:eastAsia="黑体" w:hAnsi="宋体" w:hint="eastAsia"/>
          <w:sz w:val="36"/>
        </w:rPr>
        <w:t xml:space="preserve">  年   月  日</w:t>
      </w:r>
    </w:p>
    <w:p w14:paraId="4CCDA906" w14:textId="77777777" w:rsidR="00273755" w:rsidRPr="007B223C" w:rsidRDefault="00273755">
      <w:pPr>
        <w:jc w:val="center"/>
        <w:rPr>
          <w:rFonts w:ascii="黑体" w:eastAsia="黑体" w:hAnsi="宋体" w:hint="eastAsia"/>
          <w:sz w:val="30"/>
        </w:rPr>
        <w:sectPr w:rsidR="00273755" w:rsidRPr="007B223C">
          <w:pgSz w:w="11906" w:h="16838"/>
          <w:pgMar w:top="1361" w:right="1418" w:bottom="1361" w:left="1418" w:header="851" w:footer="992" w:gutter="0"/>
          <w:cols w:space="720"/>
          <w:docGrid w:linePitch="321"/>
        </w:sectPr>
      </w:pPr>
    </w:p>
    <w:p w14:paraId="08DA2F4A" w14:textId="77777777" w:rsidR="00273755" w:rsidRPr="007B223C" w:rsidRDefault="002C4831">
      <w:pPr>
        <w:tabs>
          <w:tab w:val="left" w:pos="600"/>
        </w:tabs>
        <w:spacing w:line="360" w:lineRule="auto"/>
        <w:jc w:val="center"/>
        <w:rPr>
          <w:rFonts w:hAnsi="宋体" w:hint="eastAsia"/>
          <w:b/>
          <w:kern w:val="0"/>
          <w:sz w:val="30"/>
          <w:szCs w:val="30"/>
        </w:rPr>
      </w:pPr>
      <w:r w:rsidRPr="007B223C">
        <w:rPr>
          <w:rFonts w:ascii="宋体" w:hAnsi="宋体" w:hint="eastAsia"/>
          <w:b/>
          <w:bCs/>
          <w:sz w:val="30"/>
          <w:szCs w:val="30"/>
        </w:rPr>
        <w:lastRenderedPageBreak/>
        <w:t>施工招标定标报告书（模板）</w:t>
      </w:r>
    </w:p>
    <w:p w14:paraId="3554D0C6" w14:textId="77777777" w:rsidR="00273755" w:rsidRPr="007B223C" w:rsidRDefault="002C4831">
      <w:pPr>
        <w:tabs>
          <w:tab w:val="left" w:pos="600"/>
        </w:tabs>
        <w:spacing w:line="520" w:lineRule="exact"/>
        <w:ind w:leftChars="-257" w:left="-75" w:hangingChars="184" w:hanging="465"/>
        <w:outlineLvl w:val="0"/>
        <w:rPr>
          <w:rFonts w:ascii="宋体" w:hAnsi="宋体" w:hint="eastAsia"/>
          <w:b/>
          <w:spacing w:val="6"/>
          <w:sz w:val="24"/>
        </w:rPr>
      </w:pPr>
      <w:bookmarkStart w:id="2765" w:name="_Toc3818"/>
      <w:bookmarkStart w:id="2766" w:name="_Toc9213"/>
      <w:bookmarkStart w:id="2767" w:name="_Toc199151996"/>
      <w:bookmarkStart w:id="2768" w:name="_Toc199152220"/>
      <w:bookmarkStart w:id="2769" w:name="_Toc199152123"/>
      <w:bookmarkStart w:id="2770" w:name="_Toc199151824"/>
      <w:bookmarkStart w:id="2771" w:name="_Toc32105"/>
      <w:bookmarkStart w:id="2772" w:name="_Toc3346"/>
      <w:r w:rsidRPr="007B223C">
        <w:rPr>
          <w:rFonts w:ascii="宋体" w:hAnsi="宋体" w:hint="eastAsia"/>
          <w:b/>
          <w:spacing w:val="6"/>
          <w:sz w:val="24"/>
        </w:rPr>
        <w:t>一、基本情况</w:t>
      </w:r>
      <w:bookmarkEnd w:id="2765"/>
      <w:bookmarkEnd w:id="2766"/>
      <w:bookmarkEnd w:id="2767"/>
      <w:bookmarkEnd w:id="2768"/>
      <w:bookmarkEnd w:id="2769"/>
      <w:bookmarkEnd w:id="2770"/>
      <w:bookmarkEnd w:id="2771"/>
      <w:bookmarkEnd w:id="2772"/>
    </w:p>
    <w:p w14:paraId="11D9F9D3" w14:textId="77777777" w:rsidR="00273755" w:rsidRPr="007B223C" w:rsidRDefault="002C4831">
      <w:pPr>
        <w:spacing w:line="520" w:lineRule="exact"/>
        <w:ind w:leftChars="-257" w:left="-540" w:firstLineChars="250" w:firstLine="600"/>
        <w:rPr>
          <w:rFonts w:ascii="宋体" w:hAnsi="宋体" w:hint="eastAsia"/>
          <w:sz w:val="24"/>
        </w:rPr>
      </w:pPr>
      <w:r w:rsidRPr="007B223C">
        <w:rPr>
          <w:rFonts w:ascii="宋体" w:hAnsi="宋体" w:hint="eastAsia"/>
          <w:sz w:val="24"/>
        </w:rPr>
        <w:t>工程名称：</w:t>
      </w:r>
    </w:p>
    <w:p w14:paraId="7251C879" w14:textId="77777777" w:rsidR="00273755" w:rsidRPr="007B223C" w:rsidRDefault="002C4831">
      <w:pPr>
        <w:spacing w:line="520" w:lineRule="exact"/>
        <w:rPr>
          <w:rFonts w:ascii="宋体" w:hAnsi="宋体" w:hint="eastAsia"/>
          <w:sz w:val="24"/>
        </w:rPr>
      </w:pPr>
      <w:r w:rsidRPr="007B223C">
        <w:rPr>
          <w:rFonts w:ascii="宋体" w:hAnsi="宋体" w:hint="eastAsia"/>
          <w:sz w:val="24"/>
        </w:rPr>
        <w:t>招标单位：</w:t>
      </w:r>
    </w:p>
    <w:p w14:paraId="4684CC55" w14:textId="77777777" w:rsidR="00273755" w:rsidRPr="007B223C" w:rsidRDefault="002C4831">
      <w:pPr>
        <w:spacing w:line="520" w:lineRule="exact"/>
        <w:rPr>
          <w:rFonts w:ascii="宋体" w:hAnsi="宋体" w:hint="eastAsia"/>
          <w:sz w:val="24"/>
        </w:rPr>
      </w:pPr>
      <w:r w:rsidRPr="007B223C">
        <w:rPr>
          <w:rFonts w:ascii="宋体" w:hAnsi="宋体" w:hint="eastAsia"/>
          <w:sz w:val="24"/>
        </w:rPr>
        <w:t>招标代理：</w:t>
      </w:r>
    </w:p>
    <w:p w14:paraId="6F9FB4D0" w14:textId="77777777" w:rsidR="00273755" w:rsidRPr="007B223C" w:rsidRDefault="002C4831">
      <w:pPr>
        <w:spacing w:line="520" w:lineRule="exact"/>
        <w:rPr>
          <w:rFonts w:ascii="宋体" w:hAnsi="宋体" w:hint="eastAsia"/>
          <w:sz w:val="24"/>
        </w:rPr>
      </w:pPr>
      <w:r w:rsidRPr="007B223C">
        <w:rPr>
          <w:rFonts w:ascii="宋体" w:hAnsi="宋体" w:hint="eastAsia"/>
          <w:sz w:val="24"/>
        </w:rPr>
        <w:t>招标类别：施工</w:t>
      </w:r>
    </w:p>
    <w:p w14:paraId="5CE88AE5" w14:textId="77777777" w:rsidR="00273755" w:rsidRPr="007B223C" w:rsidRDefault="002C4831">
      <w:pPr>
        <w:spacing w:line="520" w:lineRule="exact"/>
        <w:rPr>
          <w:rFonts w:ascii="宋体" w:hAnsi="宋体" w:hint="eastAsia"/>
          <w:sz w:val="24"/>
        </w:rPr>
      </w:pPr>
      <w:r w:rsidRPr="007B223C">
        <w:rPr>
          <w:rFonts w:ascii="宋体" w:hAnsi="宋体" w:hint="eastAsia"/>
          <w:sz w:val="24"/>
        </w:rPr>
        <w:t>招标方式：公开招标</w:t>
      </w:r>
    </w:p>
    <w:p w14:paraId="60254C6E" w14:textId="77777777" w:rsidR="00273755" w:rsidRPr="007B223C" w:rsidRDefault="002C4831">
      <w:pPr>
        <w:spacing w:line="520" w:lineRule="exact"/>
        <w:rPr>
          <w:rFonts w:ascii="宋体" w:hAnsi="宋体" w:hint="eastAsia"/>
          <w:sz w:val="24"/>
        </w:rPr>
      </w:pPr>
      <w:r w:rsidRPr="007B223C">
        <w:rPr>
          <w:rFonts w:ascii="宋体" w:hAnsi="宋体" w:hint="eastAsia"/>
          <w:sz w:val="24"/>
        </w:rPr>
        <w:t>建设地点：</w:t>
      </w:r>
    </w:p>
    <w:p w14:paraId="11F1FE9E" w14:textId="77777777" w:rsidR="00273755" w:rsidRPr="007B223C" w:rsidRDefault="002C4831">
      <w:pPr>
        <w:spacing w:line="520" w:lineRule="exact"/>
        <w:rPr>
          <w:rFonts w:ascii="宋体" w:hAnsi="宋体" w:hint="eastAsia"/>
          <w:sz w:val="24"/>
        </w:rPr>
      </w:pPr>
      <w:r w:rsidRPr="007B223C">
        <w:rPr>
          <w:rFonts w:ascii="宋体" w:hAnsi="宋体" w:hint="eastAsia"/>
          <w:sz w:val="24"/>
        </w:rPr>
        <w:t>建设规模：</w:t>
      </w:r>
    </w:p>
    <w:p w14:paraId="0BC1A109" w14:textId="77777777" w:rsidR="00273755" w:rsidRPr="007B223C" w:rsidRDefault="002C4831">
      <w:pPr>
        <w:spacing w:line="520" w:lineRule="exact"/>
        <w:rPr>
          <w:rFonts w:ascii="宋体" w:hAnsi="宋体" w:hint="eastAsia"/>
          <w:sz w:val="24"/>
        </w:rPr>
      </w:pPr>
      <w:r w:rsidRPr="007B223C">
        <w:rPr>
          <w:rFonts w:ascii="宋体" w:hAnsi="宋体" w:hint="eastAsia"/>
          <w:sz w:val="24"/>
        </w:rPr>
        <w:t>施工工期：</w:t>
      </w:r>
      <w:bookmarkStart w:id="2773" w:name="_Toc1511"/>
      <w:bookmarkStart w:id="2774" w:name="_Toc26933"/>
      <w:bookmarkStart w:id="2775" w:name="_Toc5613"/>
    </w:p>
    <w:p w14:paraId="1E4B7B23" w14:textId="77777777" w:rsidR="00273755" w:rsidRPr="007B223C" w:rsidRDefault="002C4831">
      <w:pPr>
        <w:tabs>
          <w:tab w:val="left" w:pos="600"/>
        </w:tabs>
        <w:spacing w:line="520" w:lineRule="exact"/>
        <w:ind w:leftChars="-257" w:left="-75" w:hangingChars="184" w:hanging="465"/>
        <w:outlineLvl w:val="0"/>
        <w:rPr>
          <w:rFonts w:ascii="宋体" w:hAnsi="宋体" w:hint="eastAsia"/>
          <w:b/>
          <w:spacing w:val="6"/>
          <w:sz w:val="24"/>
        </w:rPr>
      </w:pPr>
      <w:bookmarkStart w:id="2776" w:name="_Toc199152124"/>
      <w:bookmarkStart w:id="2777" w:name="_Toc5704"/>
      <w:bookmarkStart w:id="2778" w:name="_Toc199151825"/>
      <w:bookmarkStart w:id="2779" w:name="_Toc199152221"/>
      <w:bookmarkStart w:id="2780" w:name="_Toc199151997"/>
      <w:r w:rsidRPr="007B223C">
        <w:rPr>
          <w:rFonts w:ascii="宋体" w:hAnsi="宋体" w:hint="eastAsia"/>
          <w:b/>
          <w:spacing w:val="6"/>
          <w:sz w:val="24"/>
        </w:rPr>
        <w:t>二、定标委员会</w:t>
      </w:r>
      <w:bookmarkEnd w:id="2776"/>
      <w:bookmarkEnd w:id="2777"/>
      <w:bookmarkEnd w:id="2778"/>
      <w:bookmarkEnd w:id="2779"/>
      <w:bookmarkEnd w:id="2780"/>
    </w:p>
    <w:p w14:paraId="50BFAF47" w14:textId="77777777" w:rsidR="00273755" w:rsidRPr="007B223C" w:rsidRDefault="002C4831">
      <w:pPr>
        <w:pStyle w:val="af"/>
        <w:spacing w:line="520" w:lineRule="exact"/>
        <w:ind w:leftChars="-257" w:left="-540" w:firstLineChars="200" w:firstLine="480"/>
        <w:rPr>
          <w:rFonts w:ascii="宋体" w:hAnsi="宋体" w:hint="eastAsia"/>
          <w:sz w:val="24"/>
        </w:rPr>
      </w:pPr>
      <w:r w:rsidRPr="007B223C">
        <w:rPr>
          <w:rFonts w:ascii="宋体" w:hAnsi="宋体" w:hint="eastAsia"/>
          <w:sz w:val="24"/>
        </w:rPr>
        <w:t>招标人组建定标委员会，成员如下：</w:t>
      </w:r>
    </w:p>
    <w:tbl>
      <w:tblPr>
        <w:tblW w:w="9180"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20"/>
        <w:gridCol w:w="1460"/>
        <w:gridCol w:w="1560"/>
        <w:gridCol w:w="1680"/>
        <w:gridCol w:w="1620"/>
      </w:tblGrid>
      <w:tr w:rsidR="007B223C" w:rsidRPr="007B223C" w14:paraId="2D6982F8" w14:textId="77777777">
        <w:trPr>
          <w:trHeight w:hRule="exact" w:val="492"/>
        </w:trPr>
        <w:tc>
          <w:tcPr>
            <w:tcW w:w="1440" w:type="dxa"/>
            <w:vAlign w:val="center"/>
          </w:tcPr>
          <w:p w14:paraId="64B40E28" w14:textId="77777777" w:rsidR="00273755" w:rsidRPr="007B223C" w:rsidRDefault="00273755">
            <w:pPr>
              <w:spacing w:line="360" w:lineRule="auto"/>
              <w:ind w:leftChars="50" w:left="105" w:firstLineChars="173" w:firstLine="415"/>
              <w:jc w:val="center"/>
              <w:rPr>
                <w:rFonts w:ascii="宋体" w:hAnsi="宋体" w:cs="宋体" w:hint="eastAsia"/>
                <w:sz w:val="24"/>
                <w:szCs w:val="24"/>
              </w:rPr>
            </w:pPr>
          </w:p>
        </w:tc>
        <w:tc>
          <w:tcPr>
            <w:tcW w:w="1420" w:type="dxa"/>
            <w:vAlign w:val="center"/>
          </w:tcPr>
          <w:p w14:paraId="6A900CCA" w14:textId="77777777" w:rsidR="00273755" w:rsidRPr="007B223C" w:rsidRDefault="002C4831">
            <w:pPr>
              <w:spacing w:line="360" w:lineRule="auto"/>
              <w:jc w:val="center"/>
              <w:rPr>
                <w:rFonts w:ascii="宋体" w:hAnsi="宋体" w:cs="宋体" w:hint="eastAsia"/>
                <w:sz w:val="24"/>
                <w:szCs w:val="24"/>
              </w:rPr>
            </w:pPr>
            <w:r w:rsidRPr="007B223C">
              <w:rPr>
                <w:rFonts w:ascii="宋体" w:hAnsi="宋体" w:cs="宋体" w:hint="eastAsia"/>
                <w:sz w:val="24"/>
                <w:szCs w:val="24"/>
              </w:rPr>
              <w:t>成员一</w:t>
            </w:r>
          </w:p>
        </w:tc>
        <w:tc>
          <w:tcPr>
            <w:tcW w:w="1460" w:type="dxa"/>
            <w:vAlign w:val="center"/>
          </w:tcPr>
          <w:p w14:paraId="33478FAE" w14:textId="77777777" w:rsidR="00273755" w:rsidRPr="007B223C" w:rsidRDefault="002C4831">
            <w:pPr>
              <w:spacing w:line="360" w:lineRule="auto"/>
              <w:jc w:val="center"/>
              <w:rPr>
                <w:rFonts w:ascii="宋体" w:hAnsi="宋体" w:cs="宋体" w:hint="eastAsia"/>
                <w:sz w:val="24"/>
                <w:szCs w:val="24"/>
              </w:rPr>
            </w:pPr>
            <w:r w:rsidRPr="007B223C">
              <w:rPr>
                <w:rFonts w:ascii="宋体" w:hAnsi="宋体" w:cs="宋体" w:hint="eastAsia"/>
                <w:sz w:val="24"/>
                <w:szCs w:val="24"/>
              </w:rPr>
              <w:t>成员二</w:t>
            </w:r>
          </w:p>
        </w:tc>
        <w:tc>
          <w:tcPr>
            <w:tcW w:w="1560" w:type="dxa"/>
            <w:vAlign w:val="center"/>
          </w:tcPr>
          <w:p w14:paraId="5B5FC812" w14:textId="77777777" w:rsidR="00273755" w:rsidRPr="007B223C" w:rsidRDefault="002C4831">
            <w:pPr>
              <w:spacing w:line="360" w:lineRule="auto"/>
              <w:jc w:val="center"/>
              <w:rPr>
                <w:rFonts w:ascii="宋体" w:hAnsi="宋体" w:cs="宋体" w:hint="eastAsia"/>
                <w:sz w:val="24"/>
                <w:szCs w:val="24"/>
              </w:rPr>
            </w:pPr>
            <w:r w:rsidRPr="007B223C">
              <w:rPr>
                <w:rFonts w:ascii="宋体" w:hAnsi="宋体" w:cs="宋体" w:hint="eastAsia"/>
                <w:sz w:val="24"/>
                <w:szCs w:val="24"/>
              </w:rPr>
              <w:t>成员三</w:t>
            </w:r>
          </w:p>
        </w:tc>
        <w:tc>
          <w:tcPr>
            <w:tcW w:w="1680" w:type="dxa"/>
            <w:vAlign w:val="center"/>
          </w:tcPr>
          <w:p w14:paraId="048B4DC8" w14:textId="77777777" w:rsidR="00273755" w:rsidRPr="007B223C" w:rsidRDefault="002C4831">
            <w:pPr>
              <w:spacing w:line="360" w:lineRule="auto"/>
              <w:jc w:val="center"/>
              <w:rPr>
                <w:rFonts w:ascii="宋体" w:hAnsi="宋体" w:cs="宋体" w:hint="eastAsia"/>
                <w:sz w:val="24"/>
                <w:szCs w:val="24"/>
              </w:rPr>
            </w:pPr>
            <w:r w:rsidRPr="007B223C">
              <w:rPr>
                <w:rFonts w:ascii="宋体" w:hAnsi="宋体" w:cs="宋体" w:hint="eastAsia"/>
                <w:sz w:val="24"/>
                <w:szCs w:val="24"/>
              </w:rPr>
              <w:t>成员四</w:t>
            </w:r>
          </w:p>
        </w:tc>
        <w:tc>
          <w:tcPr>
            <w:tcW w:w="1620" w:type="dxa"/>
            <w:vAlign w:val="center"/>
          </w:tcPr>
          <w:p w14:paraId="6F33B311" w14:textId="77777777" w:rsidR="00273755" w:rsidRPr="007B223C" w:rsidRDefault="002C4831">
            <w:pPr>
              <w:spacing w:line="360" w:lineRule="auto"/>
              <w:jc w:val="center"/>
              <w:rPr>
                <w:rFonts w:ascii="宋体" w:hAnsi="宋体" w:cs="宋体" w:hint="eastAsia"/>
                <w:sz w:val="24"/>
                <w:szCs w:val="24"/>
              </w:rPr>
            </w:pPr>
            <w:r w:rsidRPr="007B223C">
              <w:rPr>
                <w:rFonts w:ascii="宋体" w:hAnsi="宋体" w:cs="宋体" w:hint="eastAsia"/>
                <w:sz w:val="24"/>
                <w:szCs w:val="24"/>
              </w:rPr>
              <w:t>成员五</w:t>
            </w:r>
          </w:p>
        </w:tc>
      </w:tr>
      <w:tr w:rsidR="007B223C" w:rsidRPr="007B223C" w14:paraId="2E779568" w14:textId="77777777">
        <w:trPr>
          <w:trHeight w:hRule="exact" w:val="723"/>
        </w:trPr>
        <w:tc>
          <w:tcPr>
            <w:tcW w:w="1440" w:type="dxa"/>
            <w:vAlign w:val="center"/>
          </w:tcPr>
          <w:p w14:paraId="43D23E3C" w14:textId="77777777" w:rsidR="00273755" w:rsidRPr="007B223C" w:rsidRDefault="002C4831">
            <w:pPr>
              <w:spacing w:line="360" w:lineRule="auto"/>
              <w:jc w:val="center"/>
              <w:rPr>
                <w:rFonts w:ascii="宋体" w:hAnsi="宋体" w:cs="宋体" w:hint="eastAsia"/>
                <w:sz w:val="24"/>
                <w:szCs w:val="24"/>
              </w:rPr>
            </w:pPr>
            <w:r w:rsidRPr="007B223C">
              <w:rPr>
                <w:rFonts w:ascii="宋体" w:hAnsi="宋体" w:cs="宋体" w:hint="eastAsia"/>
                <w:sz w:val="24"/>
                <w:szCs w:val="24"/>
              </w:rPr>
              <w:t>姓名</w:t>
            </w:r>
          </w:p>
        </w:tc>
        <w:tc>
          <w:tcPr>
            <w:tcW w:w="1420" w:type="dxa"/>
            <w:vAlign w:val="center"/>
          </w:tcPr>
          <w:p w14:paraId="73AA4AFA" w14:textId="77777777" w:rsidR="00273755" w:rsidRPr="007B223C" w:rsidRDefault="00273755">
            <w:pPr>
              <w:spacing w:line="360" w:lineRule="auto"/>
              <w:ind w:leftChars="50" w:left="105"/>
              <w:jc w:val="center"/>
              <w:rPr>
                <w:rFonts w:ascii="宋体" w:hAnsi="宋体" w:cs="宋体" w:hint="eastAsia"/>
                <w:sz w:val="24"/>
                <w:szCs w:val="24"/>
              </w:rPr>
            </w:pPr>
          </w:p>
        </w:tc>
        <w:tc>
          <w:tcPr>
            <w:tcW w:w="1460" w:type="dxa"/>
            <w:vAlign w:val="center"/>
          </w:tcPr>
          <w:p w14:paraId="670B4816" w14:textId="77777777" w:rsidR="00273755" w:rsidRPr="007B223C" w:rsidRDefault="00273755">
            <w:pPr>
              <w:spacing w:line="360" w:lineRule="auto"/>
              <w:jc w:val="center"/>
              <w:rPr>
                <w:rFonts w:ascii="宋体" w:hAnsi="宋体" w:cs="宋体" w:hint="eastAsia"/>
                <w:sz w:val="24"/>
                <w:szCs w:val="24"/>
              </w:rPr>
            </w:pPr>
          </w:p>
        </w:tc>
        <w:tc>
          <w:tcPr>
            <w:tcW w:w="1560" w:type="dxa"/>
            <w:vAlign w:val="center"/>
          </w:tcPr>
          <w:p w14:paraId="36D96A28" w14:textId="77777777" w:rsidR="00273755" w:rsidRPr="007B223C" w:rsidRDefault="00273755">
            <w:pPr>
              <w:spacing w:line="360" w:lineRule="auto"/>
              <w:ind w:leftChars="50" w:left="105" w:firstLineChars="50" w:firstLine="120"/>
              <w:jc w:val="center"/>
              <w:rPr>
                <w:rFonts w:ascii="宋体" w:hAnsi="宋体" w:cs="宋体" w:hint="eastAsia"/>
                <w:sz w:val="24"/>
                <w:szCs w:val="24"/>
              </w:rPr>
            </w:pPr>
          </w:p>
        </w:tc>
        <w:tc>
          <w:tcPr>
            <w:tcW w:w="1680" w:type="dxa"/>
            <w:vAlign w:val="center"/>
          </w:tcPr>
          <w:p w14:paraId="4DCA452A" w14:textId="77777777" w:rsidR="00273755" w:rsidRPr="007B223C" w:rsidRDefault="00273755">
            <w:pPr>
              <w:spacing w:line="360" w:lineRule="auto"/>
              <w:jc w:val="center"/>
              <w:rPr>
                <w:rFonts w:ascii="宋体" w:hAnsi="宋体" w:cs="宋体" w:hint="eastAsia"/>
                <w:sz w:val="24"/>
                <w:szCs w:val="24"/>
              </w:rPr>
            </w:pPr>
          </w:p>
        </w:tc>
        <w:tc>
          <w:tcPr>
            <w:tcW w:w="1620" w:type="dxa"/>
            <w:vAlign w:val="center"/>
          </w:tcPr>
          <w:p w14:paraId="63CC44C8" w14:textId="77777777" w:rsidR="00273755" w:rsidRPr="007B223C" w:rsidRDefault="00273755">
            <w:pPr>
              <w:spacing w:line="360" w:lineRule="auto"/>
              <w:jc w:val="center"/>
              <w:rPr>
                <w:rFonts w:ascii="宋体" w:hAnsi="宋体" w:cs="宋体" w:hint="eastAsia"/>
                <w:sz w:val="24"/>
                <w:szCs w:val="24"/>
              </w:rPr>
            </w:pPr>
          </w:p>
        </w:tc>
      </w:tr>
      <w:tr w:rsidR="007B223C" w:rsidRPr="007B223C" w14:paraId="587BA64D" w14:textId="77777777">
        <w:trPr>
          <w:trHeight w:hRule="exact" w:val="538"/>
        </w:trPr>
        <w:tc>
          <w:tcPr>
            <w:tcW w:w="1440" w:type="dxa"/>
            <w:vAlign w:val="center"/>
          </w:tcPr>
          <w:p w14:paraId="3CAB8E13" w14:textId="77777777" w:rsidR="00273755" w:rsidRPr="007B223C" w:rsidRDefault="00273755">
            <w:pPr>
              <w:spacing w:line="360" w:lineRule="auto"/>
              <w:ind w:leftChars="50" w:left="105"/>
              <w:jc w:val="center"/>
              <w:rPr>
                <w:rFonts w:ascii="宋体" w:hAnsi="宋体" w:cs="宋体" w:hint="eastAsia"/>
                <w:sz w:val="24"/>
                <w:szCs w:val="24"/>
              </w:rPr>
            </w:pPr>
          </w:p>
        </w:tc>
        <w:tc>
          <w:tcPr>
            <w:tcW w:w="1420" w:type="dxa"/>
            <w:vAlign w:val="center"/>
          </w:tcPr>
          <w:p w14:paraId="1C7639D5" w14:textId="77777777" w:rsidR="00273755" w:rsidRPr="007B223C" w:rsidRDefault="002C4831">
            <w:pPr>
              <w:spacing w:line="360" w:lineRule="auto"/>
              <w:jc w:val="center"/>
              <w:rPr>
                <w:rFonts w:ascii="宋体" w:hAnsi="宋体" w:cs="宋体" w:hint="eastAsia"/>
                <w:b/>
                <w:kern w:val="0"/>
                <w:sz w:val="24"/>
                <w:szCs w:val="24"/>
              </w:rPr>
            </w:pPr>
            <w:r w:rsidRPr="007B223C">
              <w:rPr>
                <w:rFonts w:ascii="宋体" w:hAnsi="宋体" w:cs="宋体" w:hint="eastAsia"/>
                <w:sz w:val="24"/>
                <w:szCs w:val="24"/>
              </w:rPr>
              <w:t>成员六</w:t>
            </w:r>
          </w:p>
        </w:tc>
        <w:tc>
          <w:tcPr>
            <w:tcW w:w="1460" w:type="dxa"/>
            <w:vAlign w:val="center"/>
          </w:tcPr>
          <w:p w14:paraId="7E956C6D" w14:textId="77777777" w:rsidR="00273755" w:rsidRPr="007B223C" w:rsidRDefault="002C4831">
            <w:pPr>
              <w:spacing w:line="360" w:lineRule="auto"/>
              <w:jc w:val="center"/>
              <w:rPr>
                <w:rFonts w:ascii="宋体" w:hAnsi="宋体" w:cs="宋体" w:hint="eastAsia"/>
                <w:b/>
                <w:kern w:val="0"/>
                <w:sz w:val="24"/>
                <w:szCs w:val="24"/>
              </w:rPr>
            </w:pPr>
            <w:r w:rsidRPr="007B223C">
              <w:rPr>
                <w:rFonts w:ascii="宋体" w:hAnsi="宋体" w:cs="宋体" w:hint="eastAsia"/>
                <w:sz w:val="24"/>
                <w:szCs w:val="24"/>
              </w:rPr>
              <w:t>成员七</w:t>
            </w:r>
          </w:p>
        </w:tc>
        <w:tc>
          <w:tcPr>
            <w:tcW w:w="1560" w:type="dxa"/>
            <w:vAlign w:val="center"/>
          </w:tcPr>
          <w:p w14:paraId="456D9FD0" w14:textId="77777777" w:rsidR="00273755" w:rsidRPr="007B223C" w:rsidRDefault="00273755">
            <w:pPr>
              <w:spacing w:line="360" w:lineRule="auto"/>
              <w:jc w:val="center"/>
              <w:rPr>
                <w:rFonts w:ascii="宋体" w:hAnsi="宋体" w:cs="宋体" w:hint="eastAsia"/>
                <w:b/>
                <w:kern w:val="0"/>
                <w:sz w:val="24"/>
                <w:szCs w:val="24"/>
              </w:rPr>
            </w:pPr>
          </w:p>
        </w:tc>
        <w:tc>
          <w:tcPr>
            <w:tcW w:w="1680" w:type="dxa"/>
            <w:vAlign w:val="center"/>
          </w:tcPr>
          <w:p w14:paraId="1998BF1D" w14:textId="77777777" w:rsidR="00273755" w:rsidRPr="007B223C" w:rsidRDefault="00273755">
            <w:pPr>
              <w:spacing w:line="360" w:lineRule="auto"/>
              <w:jc w:val="center"/>
              <w:rPr>
                <w:rFonts w:ascii="宋体" w:hAnsi="宋体" w:cs="宋体" w:hint="eastAsia"/>
                <w:b/>
                <w:kern w:val="0"/>
                <w:sz w:val="24"/>
                <w:szCs w:val="24"/>
              </w:rPr>
            </w:pPr>
          </w:p>
        </w:tc>
        <w:tc>
          <w:tcPr>
            <w:tcW w:w="1620" w:type="dxa"/>
            <w:vAlign w:val="center"/>
          </w:tcPr>
          <w:p w14:paraId="13E87921" w14:textId="77777777" w:rsidR="00273755" w:rsidRPr="007B223C" w:rsidRDefault="00273755">
            <w:pPr>
              <w:spacing w:line="360" w:lineRule="auto"/>
              <w:jc w:val="center"/>
              <w:rPr>
                <w:rFonts w:ascii="宋体" w:hAnsi="宋体" w:cs="宋体" w:hint="eastAsia"/>
                <w:b/>
                <w:kern w:val="0"/>
                <w:sz w:val="24"/>
                <w:szCs w:val="24"/>
              </w:rPr>
            </w:pPr>
          </w:p>
        </w:tc>
      </w:tr>
      <w:tr w:rsidR="007B223C" w:rsidRPr="007B223C" w14:paraId="5EEB4C17" w14:textId="77777777">
        <w:trPr>
          <w:trHeight w:hRule="exact" w:val="665"/>
        </w:trPr>
        <w:tc>
          <w:tcPr>
            <w:tcW w:w="1440" w:type="dxa"/>
            <w:vAlign w:val="center"/>
          </w:tcPr>
          <w:p w14:paraId="1AA7C479" w14:textId="77777777" w:rsidR="00273755" w:rsidRPr="007B223C" w:rsidRDefault="002C4831">
            <w:pPr>
              <w:spacing w:line="360" w:lineRule="auto"/>
              <w:ind w:leftChars="50" w:left="105"/>
              <w:jc w:val="center"/>
              <w:rPr>
                <w:rFonts w:ascii="宋体" w:hAnsi="宋体" w:cs="宋体" w:hint="eastAsia"/>
                <w:sz w:val="24"/>
                <w:szCs w:val="24"/>
              </w:rPr>
            </w:pPr>
            <w:r w:rsidRPr="007B223C">
              <w:rPr>
                <w:rFonts w:ascii="宋体" w:hAnsi="宋体" w:cs="宋体" w:hint="eastAsia"/>
                <w:sz w:val="24"/>
                <w:szCs w:val="24"/>
              </w:rPr>
              <w:t>姓名</w:t>
            </w:r>
          </w:p>
        </w:tc>
        <w:tc>
          <w:tcPr>
            <w:tcW w:w="1420" w:type="dxa"/>
            <w:vAlign w:val="center"/>
          </w:tcPr>
          <w:p w14:paraId="31290A09" w14:textId="77777777" w:rsidR="00273755" w:rsidRPr="007B223C" w:rsidRDefault="00273755">
            <w:pPr>
              <w:spacing w:line="360" w:lineRule="auto"/>
              <w:ind w:leftChars="50" w:left="105"/>
              <w:jc w:val="center"/>
              <w:rPr>
                <w:rFonts w:ascii="宋体" w:hAnsi="宋体" w:cs="宋体" w:hint="eastAsia"/>
                <w:b/>
                <w:kern w:val="0"/>
                <w:sz w:val="24"/>
                <w:szCs w:val="24"/>
              </w:rPr>
            </w:pPr>
          </w:p>
        </w:tc>
        <w:tc>
          <w:tcPr>
            <w:tcW w:w="1460" w:type="dxa"/>
            <w:vAlign w:val="center"/>
          </w:tcPr>
          <w:p w14:paraId="0E72B7F7" w14:textId="77777777" w:rsidR="00273755" w:rsidRPr="007B223C" w:rsidRDefault="00273755">
            <w:pPr>
              <w:spacing w:line="360" w:lineRule="auto"/>
              <w:ind w:leftChars="50" w:left="105"/>
              <w:jc w:val="center"/>
              <w:rPr>
                <w:rFonts w:ascii="宋体" w:hAnsi="宋体" w:cs="宋体" w:hint="eastAsia"/>
                <w:b/>
                <w:kern w:val="0"/>
                <w:sz w:val="24"/>
                <w:szCs w:val="24"/>
              </w:rPr>
            </w:pPr>
          </w:p>
        </w:tc>
        <w:tc>
          <w:tcPr>
            <w:tcW w:w="1560" w:type="dxa"/>
            <w:vAlign w:val="center"/>
          </w:tcPr>
          <w:p w14:paraId="62083726" w14:textId="77777777" w:rsidR="00273755" w:rsidRPr="007B223C" w:rsidRDefault="00273755">
            <w:pPr>
              <w:spacing w:line="360" w:lineRule="auto"/>
              <w:ind w:leftChars="50" w:left="105"/>
              <w:jc w:val="center"/>
              <w:rPr>
                <w:rFonts w:ascii="宋体" w:hAnsi="宋体" w:cs="宋体" w:hint="eastAsia"/>
                <w:b/>
                <w:kern w:val="0"/>
                <w:sz w:val="24"/>
                <w:szCs w:val="24"/>
              </w:rPr>
            </w:pPr>
          </w:p>
        </w:tc>
        <w:tc>
          <w:tcPr>
            <w:tcW w:w="1680" w:type="dxa"/>
            <w:vAlign w:val="center"/>
          </w:tcPr>
          <w:p w14:paraId="7038A463" w14:textId="77777777" w:rsidR="00273755" w:rsidRPr="007B223C" w:rsidRDefault="00273755">
            <w:pPr>
              <w:spacing w:line="360" w:lineRule="auto"/>
              <w:ind w:leftChars="50" w:left="105"/>
              <w:jc w:val="center"/>
              <w:rPr>
                <w:rFonts w:ascii="宋体" w:hAnsi="宋体" w:cs="宋体" w:hint="eastAsia"/>
                <w:b/>
                <w:kern w:val="0"/>
                <w:sz w:val="24"/>
                <w:szCs w:val="24"/>
              </w:rPr>
            </w:pPr>
          </w:p>
        </w:tc>
        <w:tc>
          <w:tcPr>
            <w:tcW w:w="1620" w:type="dxa"/>
            <w:vAlign w:val="center"/>
          </w:tcPr>
          <w:p w14:paraId="48076645" w14:textId="77777777" w:rsidR="00273755" w:rsidRPr="007B223C" w:rsidRDefault="00273755">
            <w:pPr>
              <w:spacing w:line="360" w:lineRule="auto"/>
              <w:ind w:leftChars="50" w:left="105"/>
              <w:jc w:val="center"/>
              <w:rPr>
                <w:rFonts w:ascii="宋体" w:hAnsi="宋体" w:cs="宋体" w:hint="eastAsia"/>
                <w:b/>
                <w:kern w:val="0"/>
                <w:sz w:val="24"/>
                <w:szCs w:val="24"/>
              </w:rPr>
            </w:pPr>
          </w:p>
        </w:tc>
      </w:tr>
      <w:tr w:rsidR="007B223C" w:rsidRPr="007B223C" w14:paraId="517B05C9" w14:textId="77777777">
        <w:trPr>
          <w:trHeight w:hRule="exact" w:val="767"/>
        </w:trPr>
        <w:tc>
          <w:tcPr>
            <w:tcW w:w="9180" w:type="dxa"/>
            <w:gridSpan w:val="6"/>
            <w:vAlign w:val="center"/>
          </w:tcPr>
          <w:p w14:paraId="03D30532" w14:textId="77777777" w:rsidR="00273755" w:rsidRPr="007B223C" w:rsidRDefault="002C4831">
            <w:pPr>
              <w:spacing w:line="360" w:lineRule="auto"/>
              <w:ind w:firstLineChars="300" w:firstLine="720"/>
              <w:jc w:val="center"/>
              <w:rPr>
                <w:rFonts w:ascii="宋体" w:hAnsi="宋体" w:cs="宋体" w:hint="eastAsia"/>
                <w:sz w:val="24"/>
                <w:szCs w:val="24"/>
              </w:rPr>
            </w:pPr>
            <w:r w:rsidRPr="007B223C">
              <w:rPr>
                <w:rFonts w:ascii="宋体" w:hAnsi="宋体" w:cs="宋体" w:hint="eastAsia"/>
                <w:sz w:val="24"/>
                <w:szCs w:val="24"/>
              </w:rPr>
              <w:t>定标委员会成员推举担任定标委员会组长。</w:t>
            </w:r>
          </w:p>
        </w:tc>
      </w:tr>
    </w:tbl>
    <w:p w14:paraId="7799D9D1" w14:textId="77777777" w:rsidR="00273755" w:rsidRPr="007B223C" w:rsidRDefault="00273755">
      <w:pPr>
        <w:tabs>
          <w:tab w:val="left" w:pos="600"/>
        </w:tabs>
        <w:spacing w:line="520" w:lineRule="exact"/>
        <w:ind w:leftChars="-257" w:left="-75" w:hangingChars="184" w:hanging="465"/>
        <w:rPr>
          <w:rFonts w:ascii="宋体" w:hAnsi="宋体" w:hint="eastAsia"/>
          <w:b/>
          <w:spacing w:val="6"/>
          <w:sz w:val="24"/>
        </w:rPr>
      </w:pPr>
    </w:p>
    <w:p w14:paraId="6446130C" w14:textId="77777777" w:rsidR="00273755" w:rsidRPr="007B223C" w:rsidRDefault="002C4831">
      <w:pPr>
        <w:tabs>
          <w:tab w:val="left" w:pos="600"/>
        </w:tabs>
        <w:spacing w:line="520" w:lineRule="exact"/>
        <w:ind w:leftChars="-257" w:left="-75" w:hangingChars="184" w:hanging="465"/>
        <w:outlineLvl w:val="0"/>
        <w:rPr>
          <w:rFonts w:ascii="宋体" w:hAnsi="宋体" w:hint="eastAsia"/>
          <w:b/>
          <w:spacing w:val="6"/>
          <w:sz w:val="24"/>
        </w:rPr>
      </w:pPr>
      <w:bookmarkStart w:id="2781" w:name="_Toc199152222"/>
      <w:bookmarkStart w:id="2782" w:name="_Toc199151826"/>
      <w:bookmarkStart w:id="2783" w:name="_Toc199151998"/>
      <w:bookmarkStart w:id="2784" w:name="_Toc199152125"/>
      <w:bookmarkStart w:id="2785" w:name="_Toc936"/>
      <w:r w:rsidRPr="007B223C">
        <w:rPr>
          <w:rFonts w:ascii="宋体" w:hAnsi="宋体" w:hint="eastAsia"/>
          <w:b/>
          <w:spacing w:val="6"/>
          <w:sz w:val="24"/>
        </w:rPr>
        <w:t>三、定标方式</w:t>
      </w:r>
      <w:bookmarkEnd w:id="2773"/>
      <w:bookmarkEnd w:id="2774"/>
      <w:bookmarkEnd w:id="2775"/>
      <w:bookmarkEnd w:id="2781"/>
      <w:bookmarkEnd w:id="2782"/>
      <w:bookmarkEnd w:id="2783"/>
      <w:bookmarkEnd w:id="2784"/>
      <w:bookmarkEnd w:id="2785"/>
    </w:p>
    <w:p w14:paraId="6F559164" w14:textId="77777777" w:rsidR="00273755" w:rsidRPr="007B223C" w:rsidRDefault="002C4831">
      <w:pPr>
        <w:spacing w:line="520" w:lineRule="exact"/>
        <w:ind w:leftChars="-257" w:left="-540" w:firstLineChars="200" w:firstLine="480"/>
        <w:rPr>
          <w:rFonts w:ascii="宋体" w:hAnsi="宋体" w:hint="eastAsia"/>
          <w:sz w:val="24"/>
        </w:rPr>
      </w:pPr>
      <w:r w:rsidRPr="007B223C">
        <w:rPr>
          <w:rFonts w:ascii="宋体" w:hAnsi="宋体" w:hint="eastAsia"/>
          <w:sz w:val="24"/>
        </w:rPr>
        <w:t>采用定标法定标。</w:t>
      </w:r>
    </w:p>
    <w:p w14:paraId="40B7A7F5" w14:textId="77777777" w:rsidR="00273755" w:rsidRPr="007B223C" w:rsidRDefault="002C4831">
      <w:pPr>
        <w:tabs>
          <w:tab w:val="left" w:pos="600"/>
        </w:tabs>
        <w:spacing w:line="520" w:lineRule="exact"/>
        <w:ind w:leftChars="-257" w:left="-75" w:hangingChars="184" w:hanging="465"/>
        <w:outlineLvl w:val="0"/>
        <w:rPr>
          <w:rFonts w:ascii="宋体" w:hAnsi="宋体" w:hint="eastAsia"/>
          <w:b/>
          <w:spacing w:val="6"/>
          <w:sz w:val="24"/>
        </w:rPr>
      </w:pPr>
      <w:bookmarkStart w:id="2786" w:name="_Toc8731"/>
      <w:bookmarkStart w:id="2787" w:name="_Toc199152126"/>
      <w:bookmarkStart w:id="2788" w:name="_Toc199152223"/>
      <w:bookmarkStart w:id="2789" w:name="_Toc6412"/>
      <w:bookmarkStart w:id="2790" w:name="_Toc28378"/>
      <w:bookmarkStart w:id="2791" w:name="_Toc17054"/>
      <w:bookmarkStart w:id="2792" w:name="_Toc199151827"/>
      <w:bookmarkStart w:id="2793" w:name="_Toc199151999"/>
      <w:r w:rsidRPr="007B223C">
        <w:rPr>
          <w:rFonts w:ascii="宋体" w:hAnsi="宋体" w:hint="eastAsia"/>
          <w:b/>
          <w:spacing w:val="6"/>
          <w:sz w:val="24"/>
        </w:rPr>
        <w:t>四、定标情况</w:t>
      </w:r>
      <w:bookmarkEnd w:id="2786"/>
      <w:bookmarkEnd w:id="2787"/>
      <w:bookmarkEnd w:id="2788"/>
      <w:bookmarkEnd w:id="2789"/>
      <w:bookmarkEnd w:id="2790"/>
      <w:bookmarkEnd w:id="2791"/>
      <w:bookmarkEnd w:id="2792"/>
      <w:bookmarkEnd w:id="2793"/>
    </w:p>
    <w:p w14:paraId="60B33AF1" w14:textId="77777777" w:rsidR="00273755" w:rsidRPr="007B223C" w:rsidRDefault="002C4831">
      <w:pPr>
        <w:tabs>
          <w:tab w:val="left" w:pos="600"/>
        </w:tabs>
        <w:spacing w:line="520" w:lineRule="exact"/>
        <w:ind w:leftChars="-441" w:left="-926" w:firstLineChars="400" w:firstLine="960"/>
        <w:outlineLvl w:val="0"/>
        <w:rPr>
          <w:rFonts w:ascii="宋体" w:hAnsi="宋体" w:hint="eastAsia"/>
          <w:sz w:val="24"/>
        </w:rPr>
      </w:pPr>
      <w:bookmarkStart w:id="2794" w:name="_Toc18563"/>
      <w:bookmarkStart w:id="2795" w:name="_Toc199152224"/>
      <w:bookmarkStart w:id="2796" w:name="_Toc199152000"/>
      <w:bookmarkStart w:id="2797" w:name="_Toc199152127"/>
      <w:bookmarkStart w:id="2798" w:name="_Toc199151828"/>
      <w:r w:rsidRPr="007B223C">
        <w:rPr>
          <w:rFonts w:ascii="宋体" w:hAnsi="宋体" w:hint="eastAsia"/>
          <w:sz w:val="24"/>
        </w:rPr>
        <w:t>（一）定标会召开时间及地点</w:t>
      </w:r>
      <w:bookmarkEnd w:id="2794"/>
      <w:bookmarkEnd w:id="2795"/>
      <w:bookmarkEnd w:id="2796"/>
      <w:bookmarkEnd w:id="2797"/>
      <w:bookmarkEnd w:id="2798"/>
    </w:p>
    <w:p w14:paraId="56E920B1" w14:textId="77777777" w:rsidR="00273755" w:rsidRPr="007B223C" w:rsidRDefault="002C4831">
      <w:pPr>
        <w:spacing w:line="520" w:lineRule="exact"/>
        <w:ind w:leftChars="-257" w:left="-540" w:firstLineChars="200" w:firstLine="480"/>
        <w:rPr>
          <w:rFonts w:ascii="宋体" w:hAnsi="宋体" w:hint="eastAsia"/>
          <w:sz w:val="24"/>
        </w:rPr>
      </w:pPr>
      <w:r w:rsidRPr="007B223C">
        <w:rPr>
          <w:rFonts w:ascii="宋体" w:hAnsi="宋体" w:hint="eastAsia"/>
          <w:sz w:val="24"/>
        </w:rPr>
        <w:t xml:space="preserve">（1）时间：年月日时分 </w:t>
      </w:r>
    </w:p>
    <w:p w14:paraId="48980AC8" w14:textId="77777777" w:rsidR="00273755" w:rsidRPr="007B223C" w:rsidRDefault="002C4831">
      <w:pPr>
        <w:spacing w:line="520" w:lineRule="exact"/>
        <w:ind w:leftChars="-257" w:left="-540" w:firstLineChars="200" w:firstLine="480"/>
        <w:rPr>
          <w:rFonts w:ascii="宋体" w:hAnsi="宋体" w:hint="eastAsia"/>
          <w:sz w:val="24"/>
        </w:rPr>
      </w:pPr>
      <w:r w:rsidRPr="007B223C">
        <w:rPr>
          <w:rFonts w:ascii="宋体" w:hAnsi="宋体" w:hint="eastAsia"/>
          <w:sz w:val="24"/>
        </w:rPr>
        <w:t>（2）地点：茂名市公共资源交易中心评标室</w:t>
      </w:r>
    </w:p>
    <w:p w14:paraId="0BE26464" w14:textId="77777777" w:rsidR="00273755" w:rsidRPr="007B223C" w:rsidRDefault="002C4831">
      <w:pPr>
        <w:spacing w:line="520" w:lineRule="exact"/>
        <w:ind w:leftChars="-257" w:left="-540" w:firstLineChars="200" w:firstLine="480"/>
        <w:rPr>
          <w:rFonts w:ascii="宋体" w:hAnsi="宋体" w:hint="eastAsia"/>
          <w:sz w:val="24"/>
        </w:rPr>
      </w:pPr>
      <w:r w:rsidRPr="007B223C">
        <w:rPr>
          <w:rFonts w:ascii="宋体" w:hAnsi="宋体" w:hint="eastAsia"/>
          <w:sz w:val="24"/>
        </w:rPr>
        <w:t>（二）定标过程</w:t>
      </w:r>
    </w:p>
    <w:p w14:paraId="0731F99E" w14:textId="77777777" w:rsidR="00273755" w:rsidRPr="007B223C" w:rsidRDefault="002C4831">
      <w:pPr>
        <w:spacing w:line="520" w:lineRule="exact"/>
        <w:ind w:leftChars="-257" w:left="-540" w:firstLineChars="200" w:firstLine="480"/>
        <w:rPr>
          <w:rFonts w:ascii="宋体" w:hAnsi="宋体" w:hint="eastAsia"/>
          <w:sz w:val="24"/>
        </w:rPr>
      </w:pPr>
      <w:r w:rsidRPr="007B223C">
        <w:rPr>
          <w:rFonts w:ascii="宋体" w:hAnsi="宋体" w:hint="eastAsia"/>
          <w:sz w:val="24"/>
        </w:rPr>
        <w:lastRenderedPageBreak/>
        <w:t>1.定标工作全过程在招标监督小组的监督下进行。</w:t>
      </w:r>
    </w:p>
    <w:p w14:paraId="2341D919" w14:textId="77777777" w:rsidR="00273755" w:rsidRPr="007B223C" w:rsidRDefault="002C4831">
      <w:pPr>
        <w:spacing w:line="520" w:lineRule="exact"/>
        <w:ind w:leftChars="-257" w:left="-540" w:firstLineChars="200" w:firstLine="480"/>
        <w:rPr>
          <w:rFonts w:ascii="宋体" w:hAnsi="宋体" w:hint="eastAsia"/>
          <w:sz w:val="24"/>
        </w:rPr>
      </w:pPr>
      <w:r w:rsidRPr="007B223C">
        <w:rPr>
          <w:rFonts w:ascii="宋体" w:hAnsi="宋体" w:hint="eastAsia"/>
          <w:sz w:val="24"/>
        </w:rPr>
        <w:t>2.定标委员会成员在定标过程中严格遵守定标工作纪律，所有通讯工具收交统一管理，断绝与外界的联系，实行封闭管理。</w:t>
      </w:r>
    </w:p>
    <w:p w14:paraId="30325E7D" w14:textId="77777777" w:rsidR="00273755" w:rsidRPr="007B223C" w:rsidRDefault="002C4831">
      <w:pPr>
        <w:spacing w:line="520" w:lineRule="exact"/>
        <w:ind w:leftChars="-257" w:left="-540" w:firstLineChars="200" w:firstLine="480"/>
        <w:rPr>
          <w:rFonts w:ascii="宋体" w:hAnsi="宋体" w:hint="eastAsia"/>
          <w:sz w:val="24"/>
        </w:rPr>
      </w:pPr>
      <w:r w:rsidRPr="007B223C">
        <w:rPr>
          <w:rFonts w:ascii="宋体" w:hAnsi="宋体" w:hint="eastAsia"/>
          <w:sz w:val="24"/>
        </w:rPr>
        <w:t>3.在监督小组的监督下，由定标委员会成员随机开启定标候选人《致项目定标委员会的函》，其中，所有定标候选人《致项目定标委员会的函》符合招标文件要求（</w:t>
      </w:r>
      <w:r w:rsidRPr="007B223C">
        <w:rPr>
          <w:rFonts w:ascii="宋体" w:hAnsi="宋体" w:hint="eastAsia"/>
          <w:sz w:val="24"/>
          <w:u w:val="single"/>
        </w:rPr>
        <w:t>或      （注：填写定标候选人名单</w:t>
      </w:r>
      <w:r w:rsidRPr="007B223C">
        <w:rPr>
          <w:rFonts w:ascii="宋体" w:hAnsi="宋体" w:hint="eastAsia"/>
          <w:sz w:val="24"/>
        </w:rPr>
        <w:t>）《致项目定标委员会的函》</w:t>
      </w:r>
      <w:r w:rsidRPr="007B223C">
        <w:rPr>
          <w:rFonts w:ascii="宋体" w:hAnsi="宋体" w:hint="eastAsia"/>
          <w:sz w:val="24"/>
          <w:u w:val="single"/>
        </w:rPr>
        <w:t>因  （注：填写不符合原因）</w:t>
      </w:r>
      <w:r w:rsidRPr="007B223C">
        <w:rPr>
          <w:rFonts w:ascii="宋体" w:hAnsi="宋体" w:hint="eastAsia"/>
          <w:sz w:val="24"/>
        </w:rPr>
        <w:t>不符合招标文件要求，视为不响应招标文件要求，其投标文件作无效投标处理）。</w:t>
      </w:r>
    </w:p>
    <w:p w14:paraId="175FA30D" w14:textId="77777777" w:rsidR="00273755" w:rsidRPr="007B223C" w:rsidRDefault="002C4831">
      <w:pPr>
        <w:spacing w:line="520" w:lineRule="exact"/>
        <w:ind w:leftChars="-257" w:left="-540" w:firstLineChars="200" w:firstLine="480"/>
        <w:rPr>
          <w:rFonts w:ascii="宋体" w:hAnsi="宋体" w:hint="eastAsia"/>
          <w:sz w:val="24"/>
        </w:rPr>
      </w:pPr>
      <w:r w:rsidRPr="007B223C">
        <w:rPr>
          <w:rFonts w:ascii="宋体" w:hAnsi="宋体" w:hint="eastAsia"/>
          <w:sz w:val="24"/>
        </w:rPr>
        <w:t>4.定标委员会在开始定标工作之前，由</w:t>
      </w:r>
      <w:r w:rsidRPr="007B223C">
        <w:rPr>
          <w:rFonts w:ascii="宋体" w:hAnsi="宋体" w:hint="eastAsia"/>
          <w:sz w:val="24"/>
          <w:u w:val="single"/>
        </w:rPr>
        <w:t xml:space="preserve">     （招标人或招标代理）</w:t>
      </w:r>
      <w:r w:rsidRPr="007B223C">
        <w:rPr>
          <w:rFonts w:ascii="宋体" w:hAnsi="宋体" w:hint="eastAsia"/>
          <w:sz w:val="24"/>
        </w:rPr>
        <w:t>介绍项目情况、招标情况及对投标人或者项目经理的考察、答辩情况。定标委员会成员有疑问的，可以向招标人或者招标代理机构提问</w:t>
      </w:r>
      <w:r w:rsidRPr="007B223C">
        <w:rPr>
          <w:rFonts w:ascii="宋体" w:hint="eastAsia"/>
          <w:sz w:val="24"/>
        </w:rPr>
        <w:t>。</w:t>
      </w:r>
    </w:p>
    <w:p w14:paraId="4AFEE1B2" w14:textId="77777777" w:rsidR="00273755" w:rsidRPr="007B223C" w:rsidRDefault="002C4831">
      <w:pPr>
        <w:spacing w:line="520" w:lineRule="exact"/>
        <w:ind w:leftChars="-257" w:left="-540" w:firstLineChars="200" w:firstLine="480"/>
        <w:rPr>
          <w:rFonts w:ascii="宋体" w:hAnsi="宋体" w:hint="eastAsia"/>
          <w:sz w:val="24"/>
        </w:rPr>
      </w:pPr>
      <w:r w:rsidRPr="007B223C">
        <w:rPr>
          <w:rFonts w:ascii="宋体" w:hAnsi="宋体" w:hint="eastAsia"/>
          <w:sz w:val="24"/>
        </w:rPr>
        <w:t>5.定标因素</w:t>
      </w:r>
    </w:p>
    <w:p w14:paraId="2F253771" w14:textId="77777777" w:rsidR="00273755" w:rsidRPr="007B223C" w:rsidRDefault="002C4831">
      <w:pPr>
        <w:spacing w:line="360" w:lineRule="auto"/>
        <w:rPr>
          <w:rFonts w:ascii="宋体" w:hAnsi="宋体" w:cs="宋体" w:hint="eastAsia"/>
          <w:sz w:val="24"/>
          <w:szCs w:val="24"/>
        </w:rPr>
      </w:pPr>
      <w:r w:rsidRPr="007B223C">
        <w:rPr>
          <w:rFonts w:ascii="宋体" w:hAnsi="宋体" w:cs="宋体" w:hint="eastAsia"/>
          <w:sz w:val="24"/>
          <w:szCs w:val="24"/>
        </w:rPr>
        <w:t>5.1资信因素：</w:t>
      </w:r>
      <w:r w:rsidRPr="007B223C">
        <w:rPr>
          <w:rStyle w:val="fontstyle01"/>
          <w:rFonts w:hint="eastAsia"/>
          <w:color w:val="auto"/>
        </w:rPr>
        <w:t>综合考虑各定标候选人评标报告中的商务评分因素得分情况。</w:t>
      </w:r>
    </w:p>
    <w:p w14:paraId="41CCB25B" w14:textId="77777777" w:rsidR="00273755" w:rsidRPr="007B223C" w:rsidRDefault="002C4831">
      <w:pPr>
        <w:spacing w:line="360" w:lineRule="auto"/>
        <w:rPr>
          <w:rFonts w:ascii="宋体" w:hAnsi="宋体" w:cs="宋体" w:hint="eastAsia"/>
          <w:sz w:val="24"/>
          <w:szCs w:val="24"/>
        </w:rPr>
      </w:pPr>
      <w:r w:rsidRPr="007B223C">
        <w:rPr>
          <w:rFonts w:ascii="宋体" w:hAnsi="宋体" w:cs="宋体" w:hint="eastAsia"/>
          <w:sz w:val="24"/>
          <w:szCs w:val="24"/>
        </w:rPr>
        <w:t>5.2价格因素：</w:t>
      </w:r>
      <w:r w:rsidRPr="007B223C">
        <w:rPr>
          <w:rStyle w:val="fontstyle01"/>
          <w:rFonts w:hint="eastAsia"/>
          <w:color w:val="auto"/>
        </w:rPr>
        <w:t>综合考虑各定标候选人投标报价的合理性。</w:t>
      </w:r>
    </w:p>
    <w:p w14:paraId="64E331C3" w14:textId="77777777" w:rsidR="00273755" w:rsidRPr="007B223C" w:rsidRDefault="002C4831">
      <w:pPr>
        <w:spacing w:line="360" w:lineRule="auto"/>
        <w:rPr>
          <w:rFonts w:ascii="宋体" w:hAnsi="宋体" w:cs="宋体" w:hint="eastAsia"/>
          <w:sz w:val="24"/>
          <w:szCs w:val="24"/>
        </w:rPr>
      </w:pPr>
      <w:r w:rsidRPr="007B223C">
        <w:rPr>
          <w:rFonts w:ascii="宋体" w:hAnsi="宋体" w:cs="宋体" w:hint="eastAsia"/>
          <w:sz w:val="24"/>
          <w:szCs w:val="24"/>
        </w:rPr>
        <w:t>5.3方案因素：主要考虑安全控制措施、质量控制措施、绿色节能控制措施、进度控制措施等方面，可以参考定标候选人技术投标文件的评审情况进行横向比较。</w:t>
      </w:r>
    </w:p>
    <w:p w14:paraId="7AF8E479" w14:textId="77777777" w:rsidR="00273755" w:rsidRPr="007B223C" w:rsidRDefault="002C4831">
      <w:pPr>
        <w:spacing w:line="360" w:lineRule="auto"/>
        <w:rPr>
          <w:rFonts w:ascii="宋体" w:hAnsi="宋体" w:cs="宋体" w:hint="eastAsia"/>
          <w:sz w:val="24"/>
          <w:szCs w:val="24"/>
        </w:rPr>
      </w:pPr>
      <w:r w:rsidRPr="007B223C">
        <w:rPr>
          <w:rStyle w:val="fontstyle01"/>
          <w:rFonts w:hint="eastAsia"/>
          <w:color w:val="auto"/>
        </w:rPr>
        <w:t>5.4</w:t>
      </w:r>
      <w:r w:rsidRPr="007B223C">
        <w:rPr>
          <w:rFonts w:ascii="宋体" w:hAnsi="宋体" w:cs="宋体" w:hint="eastAsia"/>
          <w:sz w:val="24"/>
          <w:szCs w:val="24"/>
        </w:rPr>
        <w:t>团队答辩因素：结合本项目的需要考虑各定标候选人</w:t>
      </w:r>
      <w:r w:rsidRPr="007B223C">
        <w:rPr>
          <w:rFonts w:ascii="宋体" w:hAnsi="宋体" w:cs="宋体" w:hint="eastAsia"/>
          <w:bCs/>
          <w:spacing w:val="10"/>
          <w:sz w:val="24"/>
          <w:szCs w:val="24"/>
        </w:rPr>
        <w:t>的</w:t>
      </w:r>
      <w:r w:rsidRPr="007B223C">
        <w:rPr>
          <w:rFonts w:ascii="宋体" w:hAnsi="宋体" w:cs="宋体" w:hint="eastAsia"/>
          <w:sz w:val="24"/>
          <w:szCs w:val="24"/>
        </w:rPr>
        <w:t>答辩因素。</w:t>
      </w:r>
    </w:p>
    <w:p w14:paraId="3961DF9B" w14:textId="77777777" w:rsidR="00273755" w:rsidRPr="007B223C" w:rsidRDefault="002C4831">
      <w:pPr>
        <w:spacing w:line="360" w:lineRule="auto"/>
        <w:rPr>
          <w:rFonts w:ascii="宋体"/>
          <w:sz w:val="24"/>
        </w:rPr>
      </w:pPr>
      <w:r w:rsidRPr="007B223C">
        <w:rPr>
          <w:rFonts w:ascii="宋体" w:hAnsi="宋体" w:cs="宋体" w:hint="eastAsia"/>
          <w:sz w:val="24"/>
          <w:szCs w:val="24"/>
        </w:rPr>
        <w:t>5.5综合服务能力因素：根据定标文件考虑各定标候选人企业对项目的响应能力、现场服务及时性、便利性及保障措施等因素。</w:t>
      </w:r>
    </w:p>
    <w:p w14:paraId="7ACC1BA4" w14:textId="77777777" w:rsidR="00273755" w:rsidRPr="007B223C" w:rsidRDefault="002C4831">
      <w:pPr>
        <w:numPr>
          <w:ilvl w:val="0"/>
          <w:numId w:val="11"/>
        </w:numPr>
        <w:spacing w:line="520" w:lineRule="exact"/>
        <w:ind w:leftChars="-257" w:left="-540" w:firstLineChars="200" w:firstLine="480"/>
        <w:rPr>
          <w:rFonts w:ascii="宋体" w:hAnsi="宋体" w:hint="eastAsia"/>
          <w:sz w:val="24"/>
        </w:rPr>
      </w:pPr>
      <w:r w:rsidRPr="007B223C">
        <w:rPr>
          <w:rFonts w:ascii="宋体" w:hAnsi="宋体" w:hint="eastAsia"/>
          <w:sz w:val="24"/>
        </w:rPr>
        <w:t>定标委员会成员根据定标因素对各定标候选人进行评审比较后：</w:t>
      </w:r>
    </w:p>
    <w:p w14:paraId="034D56B9" w14:textId="77777777" w:rsidR="00273755" w:rsidRPr="007B223C" w:rsidRDefault="002C4831">
      <w:pPr>
        <w:spacing w:line="520" w:lineRule="exact"/>
        <w:ind w:leftChars="-257" w:left="-540" w:firstLineChars="200" w:firstLine="480"/>
        <w:rPr>
          <w:rFonts w:ascii="宋体" w:hAnsi="宋体" w:hint="eastAsia"/>
          <w:sz w:val="24"/>
        </w:rPr>
      </w:pPr>
      <w:r w:rsidRPr="007B223C">
        <w:rPr>
          <w:rFonts w:ascii="宋体" w:hAnsi="宋体" w:hint="eastAsia"/>
          <w:sz w:val="24"/>
        </w:rPr>
        <w:t>采用</w:t>
      </w:r>
      <w:r w:rsidRPr="007B223C">
        <w:rPr>
          <w:rFonts w:ascii="宋体" w:hAnsi="宋体" w:hint="eastAsia"/>
          <w:sz w:val="24"/>
          <w:u w:val="single"/>
        </w:rPr>
        <w:t>集体议事定标法</w:t>
      </w:r>
      <w:r w:rsidRPr="007B223C">
        <w:rPr>
          <w:rFonts w:ascii="宋体" w:hAnsi="宋体" w:hint="eastAsia"/>
          <w:sz w:val="24"/>
        </w:rPr>
        <w:t>（注：选择此项），</w:t>
      </w:r>
      <w:r w:rsidRPr="007B223C">
        <w:rPr>
          <w:rFonts w:ascii="宋体" w:hint="eastAsia"/>
          <w:sz w:val="24"/>
        </w:rPr>
        <w:t>由招标人法定代表人或者主要负责人担任定标委员会组长，组建定标委员会进行集体商议，定标委员会成员各自发表意见，最终由定标委员会组长确定中标候选人及排序</w:t>
      </w:r>
      <w:r w:rsidRPr="007B223C">
        <w:rPr>
          <w:rFonts w:ascii="宋体" w:hAnsi="宋体" w:hint="eastAsia"/>
          <w:sz w:val="24"/>
        </w:rPr>
        <w:t>。</w:t>
      </w:r>
    </w:p>
    <w:p w14:paraId="4904994D" w14:textId="77777777" w:rsidR="00273755" w:rsidRPr="007B223C" w:rsidRDefault="002C4831">
      <w:pPr>
        <w:tabs>
          <w:tab w:val="left" w:pos="600"/>
        </w:tabs>
        <w:spacing w:line="520" w:lineRule="exact"/>
        <w:ind w:leftChars="-257" w:left="-75" w:hangingChars="184" w:hanging="465"/>
        <w:outlineLvl w:val="0"/>
        <w:rPr>
          <w:rFonts w:ascii="宋体" w:hAnsi="宋体" w:hint="eastAsia"/>
          <w:b/>
          <w:spacing w:val="6"/>
          <w:sz w:val="24"/>
        </w:rPr>
      </w:pPr>
      <w:bookmarkStart w:id="2799" w:name="_Toc199152128"/>
      <w:bookmarkStart w:id="2800" w:name="_Toc199152225"/>
      <w:bookmarkStart w:id="2801" w:name="_Toc13079"/>
      <w:bookmarkStart w:id="2802" w:name="_Toc23667"/>
      <w:bookmarkStart w:id="2803" w:name="_Toc199152001"/>
      <w:bookmarkStart w:id="2804" w:name="_Toc17599"/>
      <w:bookmarkStart w:id="2805" w:name="_Toc4772"/>
      <w:bookmarkStart w:id="2806" w:name="_Toc199151829"/>
      <w:r w:rsidRPr="007B223C">
        <w:rPr>
          <w:rFonts w:ascii="宋体" w:hAnsi="宋体" w:hint="eastAsia"/>
          <w:b/>
          <w:spacing w:val="6"/>
          <w:sz w:val="24"/>
        </w:rPr>
        <w:t>五、定标结果</w:t>
      </w:r>
      <w:bookmarkEnd w:id="2799"/>
      <w:bookmarkEnd w:id="2800"/>
      <w:bookmarkEnd w:id="2801"/>
      <w:bookmarkEnd w:id="2802"/>
      <w:bookmarkEnd w:id="2803"/>
      <w:bookmarkEnd w:id="2804"/>
      <w:bookmarkEnd w:id="2805"/>
      <w:bookmarkEnd w:id="2806"/>
    </w:p>
    <w:p w14:paraId="5079EB40" w14:textId="77777777" w:rsidR="00273755" w:rsidRPr="007B223C" w:rsidRDefault="002C4831">
      <w:pPr>
        <w:spacing w:line="520" w:lineRule="exact"/>
        <w:ind w:leftChars="-257" w:left="-540" w:firstLineChars="150" w:firstLine="360"/>
        <w:rPr>
          <w:rFonts w:ascii="宋体" w:hAnsi="宋体" w:hint="eastAsia"/>
          <w:sz w:val="24"/>
        </w:rPr>
      </w:pPr>
      <w:r w:rsidRPr="007B223C">
        <w:rPr>
          <w:rFonts w:ascii="宋体" w:hint="eastAsia"/>
          <w:sz w:val="24"/>
        </w:rPr>
        <w:t>定标委员会采用本招标文件确定的定标方法，在评标委员会推荐的定标候选人中择优确定中标候选人，推选前三名为中标候选人</w:t>
      </w:r>
      <w:r w:rsidRPr="007B223C">
        <w:rPr>
          <w:rFonts w:ascii="宋体" w:hAnsi="宋体" w:hint="eastAsia"/>
          <w:sz w:val="24"/>
        </w:rPr>
        <w:t>。</w:t>
      </w:r>
    </w:p>
    <w:p w14:paraId="7042E3A5" w14:textId="77777777" w:rsidR="00273755" w:rsidRPr="007B223C" w:rsidRDefault="002C4831">
      <w:pPr>
        <w:rPr>
          <w:rFonts w:ascii="宋体" w:hAnsi="宋体" w:cs="TimesNewRomanPSMT" w:hint="eastAsia"/>
          <w:b/>
          <w:kern w:val="0"/>
          <w:sz w:val="24"/>
        </w:rPr>
      </w:pPr>
      <w:r w:rsidRPr="007B223C">
        <w:rPr>
          <w:rFonts w:ascii="宋体" w:hAnsi="宋体" w:cs="TimesNewRomanPSMT" w:hint="eastAsia"/>
          <w:b/>
          <w:kern w:val="0"/>
          <w:sz w:val="24"/>
        </w:rPr>
        <w:br w:type="page"/>
      </w:r>
    </w:p>
    <w:p w14:paraId="51241246" w14:textId="77777777" w:rsidR="00273755" w:rsidRPr="007B223C" w:rsidRDefault="002C4831">
      <w:pPr>
        <w:spacing w:line="360" w:lineRule="auto"/>
        <w:rPr>
          <w:rFonts w:ascii="宋体" w:hAnsi="宋体" w:cs="TimesNewRomanPSMT" w:hint="eastAsia"/>
          <w:b/>
          <w:kern w:val="0"/>
          <w:sz w:val="24"/>
        </w:rPr>
      </w:pPr>
      <w:r w:rsidRPr="007B223C">
        <w:rPr>
          <w:rFonts w:ascii="宋体" w:hAnsi="宋体" w:cs="TimesNewRomanPSMT" w:hint="eastAsia"/>
          <w:b/>
          <w:kern w:val="0"/>
          <w:sz w:val="24"/>
        </w:rPr>
        <w:lastRenderedPageBreak/>
        <w:t>中标候选人情况见下表：</w:t>
      </w:r>
    </w:p>
    <w:tbl>
      <w:tblPr>
        <w:tblW w:w="9210" w:type="dxa"/>
        <w:jc w:val="center"/>
        <w:shd w:val="clear" w:color="auto" w:fill="FFFFFF"/>
        <w:tblLayout w:type="fixed"/>
        <w:tblCellMar>
          <w:left w:w="0" w:type="dxa"/>
          <w:right w:w="0" w:type="dxa"/>
        </w:tblCellMar>
        <w:tblLook w:val="04A0" w:firstRow="1" w:lastRow="0" w:firstColumn="1" w:lastColumn="0" w:noHBand="0" w:noVBand="1"/>
      </w:tblPr>
      <w:tblGrid>
        <w:gridCol w:w="1731"/>
        <w:gridCol w:w="4299"/>
        <w:gridCol w:w="1515"/>
        <w:gridCol w:w="1665"/>
      </w:tblGrid>
      <w:tr w:rsidR="007B223C" w:rsidRPr="007B223C" w14:paraId="0F3B6FD4" w14:textId="77777777">
        <w:trPr>
          <w:trHeight w:hRule="exact" w:val="567"/>
          <w:jc w:val="center"/>
        </w:trPr>
        <w:tc>
          <w:tcPr>
            <w:tcW w:w="7545"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FDDDF78"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定标候选人名称</w:t>
            </w: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DD2E8D8"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排名</w:t>
            </w:r>
          </w:p>
        </w:tc>
      </w:tr>
      <w:tr w:rsidR="007B223C" w:rsidRPr="007B223C" w14:paraId="3E1C889C" w14:textId="77777777">
        <w:trPr>
          <w:trHeight w:val="510"/>
          <w:jc w:val="center"/>
        </w:trPr>
        <w:tc>
          <w:tcPr>
            <w:tcW w:w="7545"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63DC4D2" w14:textId="77777777" w:rsidR="00273755" w:rsidRPr="007B223C" w:rsidRDefault="00273755">
            <w:pPr>
              <w:jc w:val="center"/>
              <w:rPr>
                <w:rFonts w:ascii="宋体" w:hAnsi="宋体" w:cs="宋体" w:hint="eastAsia"/>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AB49DF5"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1</w:t>
            </w:r>
          </w:p>
        </w:tc>
      </w:tr>
      <w:tr w:rsidR="007B223C" w:rsidRPr="007B223C" w14:paraId="5B64EE2E" w14:textId="77777777">
        <w:trPr>
          <w:trHeight w:val="510"/>
          <w:jc w:val="center"/>
        </w:trPr>
        <w:tc>
          <w:tcPr>
            <w:tcW w:w="7545"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7B1A2E2" w14:textId="77777777" w:rsidR="00273755" w:rsidRPr="007B223C" w:rsidRDefault="00273755">
            <w:pPr>
              <w:jc w:val="center"/>
              <w:rPr>
                <w:rFonts w:ascii="宋体" w:hAnsi="宋体" w:cs="宋体" w:hint="eastAsia"/>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4C2AC9E"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2</w:t>
            </w:r>
          </w:p>
        </w:tc>
      </w:tr>
      <w:tr w:rsidR="007B223C" w:rsidRPr="007B223C" w14:paraId="7230EAD0" w14:textId="77777777">
        <w:trPr>
          <w:trHeight w:val="510"/>
          <w:jc w:val="center"/>
        </w:trPr>
        <w:tc>
          <w:tcPr>
            <w:tcW w:w="7545"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A12512C" w14:textId="77777777" w:rsidR="00273755" w:rsidRPr="007B223C" w:rsidRDefault="00273755">
            <w:pPr>
              <w:jc w:val="center"/>
              <w:rPr>
                <w:rFonts w:ascii="宋体" w:hAnsi="宋体" w:cs="宋体" w:hint="eastAsia"/>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BC0E57E"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3</w:t>
            </w:r>
          </w:p>
        </w:tc>
      </w:tr>
      <w:tr w:rsidR="007B223C" w:rsidRPr="007B223C" w14:paraId="611148CC" w14:textId="77777777">
        <w:trPr>
          <w:trHeight w:hRule="exact" w:val="680"/>
          <w:jc w:val="center"/>
        </w:trPr>
        <w:tc>
          <w:tcPr>
            <w:tcW w:w="603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9AD17CF" w14:textId="77777777" w:rsidR="00273755" w:rsidRPr="007B223C" w:rsidRDefault="002C4831">
            <w:pPr>
              <w:widowControl/>
              <w:jc w:val="center"/>
              <w:textAlignment w:val="center"/>
              <w:rPr>
                <w:rFonts w:ascii="宋体" w:hAnsi="宋体" w:cs="宋体" w:hint="eastAsia"/>
                <w:b/>
                <w:szCs w:val="21"/>
              </w:rPr>
            </w:pPr>
            <w:r w:rsidRPr="007B223C">
              <w:rPr>
                <w:rFonts w:ascii="宋体" w:hAnsi="宋体" w:cs="宋体" w:hint="eastAsia"/>
                <w:b/>
                <w:kern w:val="0"/>
                <w:sz w:val="24"/>
                <w:szCs w:val="24"/>
              </w:rPr>
              <w:t>中标候选人</w:t>
            </w:r>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0774FEA" w14:textId="77777777" w:rsidR="00273755" w:rsidRPr="007B223C" w:rsidRDefault="002C4831">
            <w:pPr>
              <w:widowControl/>
              <w:jc w:val="center"/>
              <w:textAlignment w:val="center"/>
              <w:rPr>
                <w:rFonts w:ascii="宋体" w:hAnsi="宋体" w:cs="宋体" w:hint="eastAsia"/>
                <w:b/>
                <w:szCs w:val="21"/>
              </w:rPr>
            </w:pPr>
            <w:r w:rsidRPr="007B223C">
              <w:rPr>
                <w:rFonts w:ascii="宋体" w:hAnsi="宋体" w:cs="宋体" w:hint="eastAsia"/>
                <w:b/>
                <w:kern w:val="0"/>
                <w:szCs w:val="21"/>
              </w:rPr>
              <w:t>投标报价（万元）</w:t>
            </w: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C41BD8A" w14:textId="77777777" w:rsidR="00273755" w:rsidRPr="007B223C" w:rsidRDefault="002C4831">
            <w:pPr>
              <w:widowControl/>
              <w:textAlignment w:val="center"/>
              <w:rPr>
                <w:rFonts w:ascii="宋体" w:hAnsi="宋体" w:cs="宋体" w:hint="eastAsia"/>
                <w:b/>
                <w:szCs w:val="21"/>
              </w:rPr>
            </w:pPr>
            <w:r w:rsidRPr="007B223C">
              <w:rPr>
                <w:rFonts w:ascii="宋体" w:hAnsi="宋体" w:cs="宋体" w:hint="eastAsia"/>
                <w:b/>
                <w:kern w:val="0"/>
                <w:szCs w:val="21"/>
              </w:rPr>
              <w:t>项目经理姓名及证书编号</w:t>
            </w:r>
          </w:p>
        </w:tc>
      </w:tr>
      <w:tr w:rsidR="007B223C" w:rsidRPr="007B223C" w14:paraId="39C8ADAA" w14:textId="77777777">
        <w:trPr>
          <w:trHeight w:hRule="exact" w:val="510"/>
          <w:jc w:val="center"/>
        </w:trPr>
        <w:tc>
          <w:tcPr>
            <w:tcW w:w="17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F22A900"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第一中标候选人</w:t>
            </w:r>
          </w:p>
        </w:tc>
        <w:tc>
          <w:tcPr>
            <w:tcW w:w="429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BA5E9C" w14:textId="77777777" w:rsidR="00273755" w:rsidRPr="007B223C" w:rsidRDefault="00273755">
            <w:pPr>
              <w:jc w:val="center"/>
              <w:rPr>
                <w:rFonts w:ascii="宋体" w:hAnsi="宋体" w:cs="宋体" w:hint="eastAsia"/>
                <w:b/>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BCC5905" w14:textId="77777777" w:rsidR="00273755" w:rsidRPr="007B223C" w:rsidRDefault="00273755">
            <w:pPr>
              <w:jc w:val="center"/>
              <w:rPr>
                <w:rFonts w:ascii="宋体" w:hAnsi="宋体" w:cs="宋体" w:hint="eastAsia"/>
                <w:b/>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97FE031" w14:textId="77777777" w:rsidR="00273755" w:rsidRPr="007B223C" w:rsidRDefault="00273755">
            <w:pPr>
              <w:jc w:val="center"/>
              <w:rPr>
                <w:rFonts w:ascii="宋体" w:hAnsi="宋体" w:cs="宋体" w:hint="eastAsia"/>
                <w:b/>
                <w:sz w:val="24"/>
                <w:szCs w:val="24"/>
              </w:rPr>
            </w:pPr>
          </w:p>
        </w:tc>
      </w:tr>
      <w:tr w:rsidR="007B223C" w:rsidRPr="007B223C" w14:paraId="147DD037" w14:textId="77777777">
        <w:trPr>
          <w:trHeight w:hRule="exact" w:val="510"/>
          <w:jc w:val="center"/>
        </w:trPr>
        <w:tc>
          <w:tcPr>
            <w:tcW w:w="17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2BB21F5"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第二中标候选人</w:t>
            </w:r>
          </w:p>
        </w:tc>
        <w:tc>
          <w:tcPr>
            <w:tcW w:w="429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0128D9E" w14:textId="77777777" w:rsidR="00273755" w:rsidRPr="007B223C" w:rsidRDefault="00273755">
            <w:pPr>
              <w:jc w:val="center"/>
              <w:rPr>
                <w:rFonts w:ascii="宋体" w:hAnsi="宋体" w:cs="宋体" w:hint="eastAsia"/>
                <w:b/>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2CFC988" w14:textId="77777777" w:rsidR="00273755" w:rsidRPr="007B223C" w:rsidRDefault="00273755">
            <w:pPr>
              <w:jc w:val="center"/>
              <w:rPr>
                <w:rFonts w:ascii="宋体" w:hAnsi="宋体" w:cs="宋体" w:hint="eastAsia"/>
                <w:b/>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7325CC" w14:textId="77777777" w:rsidR="00273755" w:rsidRPr="007B223C" w:rsidRDefault="00273755">
            <w:pPr>
              <w:jc w:val="center"/>
              <w:rPr>
                <w:rFonts w:ascii="宋体" w:hAnsi="宋体" w:cs="宋体" w:hint="eastAsia"/>
                <w:b/>
                <w:sz w:val="24"/>
                <w:szCs w:val="24"/>
              </w:rPr>
            </w:pPr>
          </w:p>
        </w:tc>
      </w:tr>
      <w:tr w:rsidR="007B223C" w:rsidRPr="007B223C" w14:paraId="106587E1" w14:textId="77777777">
        <w:trPr>
          <w:trHeight w:hRule="exact" w:val="510"/>
          <w:jc w:val="center"/>
        </w:trPr>
        <w:tc>
          <w:tcPr>
            <w:tcW w:w="17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9A97DEF"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第三中标候选人</w:t>
            </w:r>
          </w:p>
        </w:tc>
        <w:tc>
          <w:tcPr>
            <w:tcW w:w="429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6511D41" w14:textId="77777777" w:rsidR="00273755" w:rsidRPr="007B223C" w:rsidRDefault="00273755">
            <w:pPr>
              <w:jc w:val="center"/>
              <w:rPr>
                <w:rFonts w:ascii="宋体" w:hAnsi="宋体" w:cs="宋体" w:hint="eastAsia"/>
                <w:b/>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0DC21E0" w14:textId="77777777" w:rsidR="00273755" w:rsidRPr="007B223C" w:rsidRDefault="00273755">
            <w:pPr>
              <w:jc w:val="center"/>
              <w:rPr>
                <w:rFonts w:ascii="宋体" w:hAnsi="宋体" w:cs="宋体" w:hint="eastAsia"/>
                <w:b/>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80C715A" w14:textId="77777777" w:rsidR="00273755" w:rsidRPr="007B223C" w:rsidRDefault="00273755">
            <w:pPr>
              <w:jc w:val="center"/>
              <w:rPr>
                <w:rFonts w:ascii="宋体" w:hAnsi="宋体" w:cs="宋体" w:hint="eastAsia"/>
                <w:b/>
                <w:sz w:val="24"/>
                <w:szCs w:val="24"/>
              </w:rPr>
            </w:pPr>
          </w:p>
        </w:tc>
      </w:tr>
    </w:tbl>
    <w:p w14:paraId="221A71B8" w14:textId="77777777" w:rsidR="00273755" w:rsidRPr="007B223C" w:rsidRDefault="002C4831">
      <w:pPr>
        <w:spacing w:line="360" w:lineRule="auto"/>
        <w:rPr>
          <w:rFonts w:ascii="宋体" w:hAnsi="宋体" w:hint="eastAsia"/>
          <w:sz w:val="24"/>
        </w:rPr>
      </w:pPr>
      <w:r w:rsidRPr="007B223C">
        <w:rPr>
          <w:rFonts w:ascii="宋体" w:hAnsi="宋体" w:hint="eastAsia"/>
          <w:sz w:val="24"/>
        </w:rPr>
        <w:t>定标委员会组长签名：</w:t>
      </w:r>
    </w:p>
    <w:p w14:paraId="6B897569" w14:textId="77777777" w:rsidR="00273755" w:rsidRPr="007B223C" w:rsidRDefault="002C4831">
      <w:pPr>
        <w:spacing w:line="360" w:lineRule="auto"/>
        <w:rPr>
          <w:rFonts w:ascii="宋体" w:hAnsi="宋体" w:hint="eastAsia"/>
          <w:sz w:val="24"/>
        </w:rPr>
      </w:pPr>
      <w:r w:rsidRPr="007B223C">
        <w:rPr>
          <w:rFonts w:ascii="宋体" w:hAnsi="宋体" w:hint="eastAsia"/>
          <w:sz w:val="24"/>
        </w:rPr>
        <w:t>定标委员会成员签名：</w:t>
      </w:r>
    </w:p>
    <w:p w14:paraId="136A279F" w14:textId="77777777" w:rsidR="00273755" w:rsidRPr="007B223C" w:rsidRDefault="002C4831">
      <w:pPr>
        <w:spacing w:line="440" w:lineRule="exact"/>
        <w:rPr>
          <w:rFonts w:ascii="宋体" w:hAnsi="宋体" w:hint="eastAsia"/>
          <w:sz w:val="24"/>
        </w:rPr>
      </w:pPr>
      <w:r w:rsidRPr="007B223C">
        <w:rPr>
          <w:rFonts w:ascii="宋体" w:hAnsi="宋体" w:hint="eastAsia"/>
          <w:sz w:val="24"/>
        </w:rPr>
        <w:t>附表：</w:t>
      </w:r>
    </w:p>
    <w:p w14:paraId="6A7EB695" w14:textId="77777777" w:rsidR="00273755" w:rsidRPr="007B223C" w:rsidRDefault="002C4831">
      <w:pPr>
        <w:spacing w:line="440" w:lineRule="exact"/>
        <w:rPr>
          <w:rFonts w:ascii="宋体" w:hAnsi="宋体" w:hint="eastAsia"/>
          <w:sz w:val="24"/>
        </w:rPr>
      </w:pPr>
      <w:r w:rsidRPr="007B223C">
        <w:rPr>
          <w:rFonts w:ascii="宋体" w:hAnsi="宋体" w:hint="eastAsia"/>
          <w:sz w:val="24"/>
        </w:rPr>
        <w:t>1、中标候选人情况表</w:t>
      </w:r>
    </w:p>
    <w:p w14:paraId="1A2F5855" w14:textId="77777777" w:rsidR="00273755" w:rsidRPr="007B223C" w:rsidRDefault="002C4831">
      <w:pPr>
        <w:spacing w:line="440" w:lineRule="exact"/>
        <w:rPr>
          <w:rFonts w:ascii="宋体" w:hAnsi="宋体" w:hint="eastAsia"/>
          <w:sz w:val="24"/>
        </w:rPr>
      </w:pPr>
      <w:r w:rsidRPr="007B223C">
        <w:rPr>
          <w:rFonts w:ascii="宋体" w:hAnsi="宋体" w:hint="eastAsia"/>
          <w:sz w:val="24"/>
        </w:rPr>
        <w:t>2、</w:t>
      </w:r>
      <w:r w:rsidRPr="007B223C">
        <w:rPr>
          <w:rFonts w:ascii="宋体" w:hAnsi="宋体" w:hint="eastAsia"/>
          <w:sz w:val="24"/>
          <w:u w:val="single"/>
        </w:rPr>
        <w:t xml:space="preserve">              （项目名称）</w:t>
      </w:r>
      <w:r w:rsidRPr="007B223C">
        <w:rPr>
          <w:rFonts w:ascii="宋体" w:hAnsi="宋体" w:hint="eastAsia"/>
          <w:sz w:val="24"/>
        </w:rPr>
        <w:t>施工招标定标现场工作人员签到表</w:t>
      </w:r>
    </w:p>
    <w:p w14:paraId="255C856E" w14:textId="77777777" w:rsidR="00273755" w:rsidRPr="007B223C" w:rsidRDefault="002C4831">
      <w:pPr>
        <w:spacing w:line="440" w:lineRule="exact"/>
        <w:rPr>
          <w:rFonts w:ascii="宋体" w:hAnsi="宋体" w:hint="eastAsia"/>
          <w:sz w:val="24"/>
        </w:rPr>
      </w:pPr>
      <w:r w:rsidRPr="007B223C">
        <w:rPr>
          <w:rFonts w:ascii="宋体" w:hAnsi="宋体" w:hint="eastAsia"/>
          <w:sz w:val="24"/>
        </w:rPr>
        <w:t>3、定标委员会成员承诺书</w:t>
      </w:r>
    </w:p>
    <w:p w14:paraId="69778A8D" w14:textId="77777777" w:rsidR="00273755" w:rsidRPr="007B223C" w:rsidRDefault="002C4831">
      <w:pPr>
        <w:rPr>
          <w:rFonts w:ascii="宋体" w:hAnsi="宋体" w:cs="宋体" w:hint="eastAsia"/>
          <w:sz w:val="24"/>
          <w:szCs w:val="24"/>
        </w:rPr>
        <w:sectPr w:rsidR="00273755" w:rsidRPr="007B223C">
          <w:pgSz w:w="11906" w:h="16838"/>
          <w:pgMar w:top="1361" w:right="1418" w:bottom="1361" w:left="1418" w:header="851" w:footer="992" w:gutter="0"/>
          <w:cols w:space="720"/>
          <w:docGrid w:linePitch="321"/>
        </w:sectPr>
      </w:pPr>
      <w:r w:rsidRPr="007B223C">
        <w:rPr>
          <w:rFonts w:ascii="宋体" w:hAnsi="宋体"/>
          <w:sz w:val="24"/>
        </w:rPr>
        <w:br w:type="page"/>
      </w:r>
    </w:p>
    <w:tbl>
      <w:tblPr>
        <w:tblW w:w="8752" w:type="dxa"/>
        <w:tblLayout w:type="fixed"/>
        <w:tblCellMar>
          <w:left w:w="0" w:type="dxa"/>
          <w:right w:w="0" w:type="dxa"/>
        </w:tblCellMar>
        <w:tblLook w:val="04A0" w:firstRow="1" w:lastRow="0" w:firstColumn="1" w:lastColumn="0" w:noHBand="0" w:noVBand="1"/>
      </w:tblPr>
      <w:tblGrid>
        <w:gridCol w:w="1878"/>
        <w:gridCol w:w="3739"/>
        <w:gridCol w:w="825"/>
        <w:gridCol w:w="521"/>
        <w:gridCol w:w="1789"/>
      </w:tblGrid>
      <w:tr w:rsidR="007B223C" w:rsidRPr="007B223C" w14:paraId="1B68892A" w14:textId="77777777">
        <w:trPr>
          <w:trHeight w:val="795"/>
        </w:trPr>
        <w:tc>
          <w:tcPr>
            <w:tcW w:w="8752" w:type="dxa"/>
            <w:gridSpan w:val="5"/>
            <w:tcBorders>
              <w:top w:val="nil"/>
              <w:left w:val="nil"/>
              <w:bottom w:val="nil"/>
              <w:right w:val="nil"/>
            </w:tcBorders>
            <w:tcMar>
              <w:top w:w="15" w:type="dxa"/>
              <w:left w:w="15" w:type="dxa"/>
              <w:right w:w="15" w:type="dxa"/>
            </w:tcMar>
            <w:vAlign w:val="center"/>
          </w:tcPr>
          <w:p w14:paraId="2A0B28E7" w14:textId="77777777" w:rsidR="00273755" w:rsidRPr="007B223C" w:rsidRDefault="002C4831">
            <w:pPr>
              <w:widowControl/>
              <w:textAlignment w:val="center"/>
              <w:rPr>
                <w:rFonts w:ascii="宋体" w:hAnsi="宋体" w:cs="宋体" w:hint="eastAsia"/>
                <w:b/>
                <w:kern w:val="0"/>
                <w:sz w:val="36"/>
                <w:szCs w:val="36"/>
              </w:rPr>
            </w:pPr>
            <w:bookmarkStart w:id="2807" w:name="_Toc8780"/>
            <w:r w:rsidRPr="007B223C">
              <w:rPr>
                <w:rStyle w:val="font21"/>
                <w:rFonts w:ascii="仿宋_GB2312" w:eastAsia="仿宋_GB2312" w:hAnsi="仿宋_GB2312" w:cs="仿宋_GB2312" w:hint="default"/>
                <w:b w:val="0"/>
                <w:bCs/>
                <w:color w:val="auto"/>
                <w:sz w:val="32"/>
                <w:szCs w:val="32"/>
              </w:rPr>
              <w:lastRenderedPageBreak/>
              <w:t>附表1：</w:t>
            </w:r>
          </w:p>
          <w:p w14:paraId="092CEC0E" w14:textId="77777777" w:rsidR="00273755" w:rsidRPr="007B223C" w:rsidRDefault="002C4831">
            <w:pPr>
              <w:widowControl/>
              <w:jc w:val="center"/>
              <w:textAlignment w:val="center"/>
              <w:rPr>
                <w:rFonts w:ascii="宋体" w:hAnsi="宋体" w:cs="宋体" w:hint="eastAsia"/>
                <w:b/>
                <w:sz w:val="36"/>
                <w:szCs w:val="36"/>
              </w:rPr>
            </w:pPr>
            <w:r w:rsidRPr="007B223C">
              <w:rPr>
                <w:rFonts w:ascii="宋体" w:hAnsi="宋体" w:cs="宋体" w:hint="eastAsia"/>
                <w:b/>
                <w:kern w:val="0"/>
                <w:sz w:val="36"/>
                <w:szCs w:val="36"/>
              </w:rPr>
              <w:t>中标候选人情况表</w:t>
            </w:r>
          </w:p>
        </w:tc>
      </w:tr>
      <w:tr w:rsidR="007B223C" w:rsidRPr="007B223C" w14:paraId="1EA47737" w14:textId="77777777">
        <w:trPr>
          <w:trHeight w:val="480"/>
        </w:trPr>
        <w:tc>
          <w:tcPr>
            <w:tcW w:w="1878" w:type="dxa"/>
            <w:tcBorders>
              <w:top w:val="nil"/>
              <w:left w:val="nil"/>
              <w:bottom w:val="nil"/>
              <w:right w:val="nil"/>
            </w:tcBorders>
            <w:noWrap/>
            <w:tcMar>
              <w:top w:w="15" w:type="dxa"/>
              <w:left w:w="15" w:type="dxa"/>
              <w:right w:w="15" w:type="dxa"/>
            </w:tcMar>
            <w:vAlign w:val="center"/>
          </w:tcPr>
          <w:p w14:paraId="1462CCF4" w14:textId="77777777" w:rsidR="00273755" w:rsidRPr="007B223C" w:rsidRDefault="002C4831">
            <w:pPr>
              <w:widowControl/>
              <w:jc w:val="left"/>
              <w:textAlignment w:val="center"/>
              <w:rPr>
                <w:rFonts w:ascii="仿宋_GB2312" w:eastAsia="仿宋_GB2312" w:hAnsi="仿宋_GB2312" w:cs="仿宋_GB2312" w:hint="eastAsia"/>
                <w:sz w:val="30"/>
                <w:szCs w:val="30"/>
              </w:rPr>
            </w:pPr>
            <w:r w:rsidRPr="007B223C">
              <w:rPr>
                <w:rFonts w:ascii="仿宋_GB2312" w:eastAsia="仿宋_GB2312" w:hAnsi="仿宋_GB2312" w:cs="仿宋_GB2312" w:hint="eastAsia"/>
                <w:kern w:val="0"/>
                <w:sz w:val="30"/>
                <w:szCs w:val="30"/>
              </w:rPr>
              <w:t>招标人：</w:t>
            </w:r>
          </w:p>
        </w:tc>
        <w:tc>
          <w:tcPr>
            <w:tcW w:w="3739" w:type="dxa"/>
            <w:tcBorders>
              <w:top w:val="nil"/>
              <w:left w:val="nil"/>
              <w:bottom w:val="nil"/>
              <w:right w:val="nil"/>
            </w:tcBorders>
            <w:noWrap/>
            <w:tcMar>
              <w:top w:w="15" w:type="dxa"/>
              <w:left w:w="15" w:type="dxa"/>
              <w:right w:w="15" w:type="dxa"/>
            </w:tcMar>
            <w:vAlign w:val="center"/>
          </w:tcPr>
          <w:p w14:paraId="2D5D6510" w14:textId="77777777" w:rsidR="00273755" w:rsidRPr="007B223C" w:rsidRDefault="00273755">
            <w:pPr>
              <w:jc w:val="left"/>
              <w:rPr>
                <w:rFonts w:ascii="仿宋_GB2312" w:eastAsia="仿宋_GB2312" w:hAnsi="仿宋_GB2312" w:cs="仿宋_GB2312" w:hint="eastAsia"/>
                <w:sz w:val="30"/>
                <w:szCs w:val="30"/>
              </w:rPr>
            </w:pPr>
          </w:p>
        </w:tc>
        <w:tc>
          <w:tcPr>
            <w:tcW w:w="3135" w:type="dxa"/>
            <w:gridSpan w:val="3"/>
            <w:tcBorders>
              <w:top w:val="nil"/>
              <w:left w:val="nil"/>
              <w:bottom w:val="nil"/>
              <w:right w:val="nil"/>
            </w:tcBorders>
            <w:noWrap/>
            <w:tcMar>
              <w:top w:w="15" w:type="dxa"/>
              <w:left w:w="15" w:type="dxa"/>
              <w:right w:w="15" w:type="dxa"/>
            </w:tcMar>
            <w:vAlign w:val="center"/>
          </w:tcPr>
          <w:p w14:paraId="72FAE808" w14:textId="77777777" w:rsidR="00273755" w:rsidRPr="007B223C" w:rsidRDefault="00273755">
            <w:pPr>
              <w:widowControl/>
              <w:jc w:val="right"/>
              <w:textAlignment w:val="center"/>
              <w:rPr>
                <w:rFonts w:ascii="仿宋_GB2312" w:eastAsia="仿宋_GB2312" w:hAnsi="仿宋_GB2312" w:cs="仿宋_GB2312" w:hint="eastAsia"/>
                <w:sz w:val="30"/>
                <w:szCs w:val="30"/>
              </w:rPr>
            </w:pPr>
          </w:p>
        </w:tc>
      </w:tr>
      <w:tr w:rsidR="007B223C" w:rsidRPr="007B223C" w14:paraId="5BA508DA" w14:textId="77777777">
        <w:trPr>
          <w:trHeight w:val="405"/>
        </w:trPr>
        <w:tc>
          <w:tcPr>
            <w:tcW w:w="1878" w:type="dxa"/>
            <w:tcBorders>
              <w:top w:val="nil"/>
              <w:left w:val="nil"/>
              <w:bottom w:val="single" w:sz="4" w:space="0" w:color="auto"/>
              <w:right w:val="nil"/>
            </w:tcBorders>
            <w:noWrap/>
            <w:tcMar>
              <w:top w:w="15" w:type="dxa"/>
              <w:left w:w="15" w:type="dxa"/>
              <w:right w:w="15" w:type="dxa"/>
            </w:tcMar>
            <w:vAlign w:val="center"/>
          </w:tcPr>
          <w:p w14:paraId="267E39A5" w14:textId="77777777" w:rsidR="00273755" w:rsidRPr="007B223C" w:rsidRDefault="002C4831">
            <w:pPr>
              <w:widowControl/>
              <w:jc w:val="left"/>
              <w:textAlignment w:val="center"/>
              <w:rPr>
                <w:rFonts w:ascii="仿宋_GB2312" w:eastAsia="仿宋_GB2312" w:hAnsi="仿宋_GB2312" w:cs="仿宋_GB2312" w:hint="eastAsia"/>
                <w:sz w:val="24"/>
                <w:szCs w:val="24"/>
              </w:rPr>
            </w:pPr>
            <w:r w:rsidRPr="007B223C">
              <w:rPr>
                <w:rFonts w:ascii="仿宋_GB2312" w:eastAsia="仿宋_GB2312" w:hAnsi="仿宋_GB2312" w:cs="仿宋_GB2312" w:hint="eastAsia"/>
                <w:kern w:val="0"/>
                <w:sz w:val="30"/>
                <w:szCs w:val="30"/>
              </w:rPr>
              <w:t>项目名称：</w:t>
            </w:r>
          </w:p>
        </w:tc>
        <w:tc>
          <w:tcPr>
            <w:tcW w:w="3739" w:type="dxa"/>
            <w:tcBorders>
              <w:top w:val="nil"/>
              <w:left w:val="nil"/>
              <w:bottom w:val="single" w:sz="4" w:space="0" w:color="auto"/>
              <w:right w:val="nil"/>
            </w:tcBorders>
            <w:noWrap/>
            <w:tcMar>
              <w:top w:w="15" w:type="dxa"/>
              <w:left w:w="15" w:type="dxa"/>
              <w:right w:w="15" w:type="dxa"/>
            </w:tcMar>
            <w:vAlign w:val="center"/>
          </w:tcPr>
          <w:p w14:paraId="53763F6A" w14:textId="77777777" w:rsidR="00273755" w:rsidRPr="007B223C" w:rsidRDefault="00273755">
            <w:pPr>
              <w:rPr>
                <w:rFonts w:ascii="仿宋_GB2312" w:eastAsia="仿宋_GB2312" w:hAnsi="仿宋_GB2312" w:cs="仿宋_GB2312" w:hint="eastAsia"/>
                <w:sz w:val="24"/>
                <w:szCs w:val="24"/>
              </w:rPr>
            </w:pPr>
          </w:p>
        </w:tc>
        <w:tc>
          <w:tcPr>
            <w:tcW w:w="825" w:type="dxa"/>
            <w:tcBorders>
              <w:top w:val="nil"/>
              <w:left w:val="nil"/>
              <w:bottom w:val="single" w:sz="4" w:space="0" w:color="auto"/>
              <w:right w:val="nil"/>
            </w:tcBorders>
            <w:noWrap/>
            <w:tcMar>
              <w:top w:w="15" w:type="dxa"/>
              <w:left w:w="15" w:type="dxa"/>
              <w:right w:w="15" w:type="dxa"/>
            </w:tcMar>
            <w:vAlign w:val="center"/>
          </w:tcPr>
          <w:p w14:paraId="7A6BA27E" w14:textId="77777777" w:rsidR="00273755" w:rsidRPr="007B223C" w:rsidRDefault="00273755">
            <w:pPr>
              <w:rPr>
                <w:rFonts w:ascii="仿宋_GB2312" w:eastAsia="仿宋_GB2312" w:hAnsi="仿宋_GB2312" w:cs="仿宋_GB2312" w:hint="eastAsia"/>
                <w:sz w:val="24"/>
                <w:szCs w:val="24"/>
              </w:rPr>
            </w:pPr>
          </w:p>
        </w:tc>
        <w:tc>
          <w:tcPr>
            <w:tcW w:w="521" w:type="dxa"/>
            <w:tcBorders>
              <w:top w:val="nil"/>
              <w:left w:val="nil"/>
              <w:bottom w:val="single" w:sz="4" w:space="0" w:color="auto"/>
              <w:right w:val="nil"/>
            </w:tcBorders>
            <w:noWrap/>
            <w:tcMar>
              <w:top w:w="15" w:type="dxa"/>
              <w:left w:w="15" w:type="dxa"/>
              <w:right w:w="15" w:type="dxa"/>
            </w:tcMar>
            <w:vAlign w:val="center"/>
          </w:tcPr>
          <w:p w14:paraId="0E45A593" w14:textId="77777777" w:rsidR="00273755" w:rsidRPr="007B223C" w:rsidRDefault="00273755">
            <w:pPr>
              <w:rPr>
                <w:rFonts w:ascii="仿宋_GB2312" w:eastAsia="仿宋_GB2312" w:hAnsi="仿宋_GB2312" w:cs="仿宋_GB2312" w:hint="eastAsia"/>
                <w:sz w:val="24"/>
                <w:szCs w:val="24"/>
              </w:rPr>
            </w:pPr>
          </w:p>
        </w:tc>
        <w:tc>
          <w:tcPr>
            <w:tcW w:w="1789" w:type="dxa"/>
            <w:tcBorders>
              <w:top w:val="nil"/>
              <w:left w:val="nil"/>
              <w:bottom w:val="single" w:sz="4" w:space="0" w:color="auto"/>
              <w:right w:val="nil"/>
            </w:tcBorders>
            <w:noWrap/>
            <w:tcMar>
              <w:top w:w="15" w:type="dxa"/>
              <w:left w:w="15" w:type="dxa"/>
              <w:right w:w="15" w:type="dxa"/>
            </w:tcMar>
            <w:vAlign w:val="center"/>
          </w:tcPr>
          <w:p w14:paraId="20EDBE2A" w14:textId="77777777" w:rsidR="00273755" w:rsidRPr="007B223C" w:rsidRDefault="00273755">
            <w:pPr>
              <w:rPr>
                <w:rFonts w:ascii="仿宋_GB2312" w:eastAsia="仿宋_GB2312" w:hAnsi="仿宋_GB2312" w:cs="仿宋_GB2312" w:hint="eastAsia"/>
                <w:sz w:val="24"/>
                <w:szCs w:val="24"/>
              </w:rPr>
            </w:pPr>
          </w:p>
        </w:tc>
      </w:tr>
      <w:tr w:rsidR="007B223C" w:rsidRPr="007B223C" w14:paraId="78726E6C" w14:textId="77777777">
        <w:trPr>
          <w:trHeight w:val="405"/>
        </w:trPr>
        <w:tc>
          <w:tcPr>
            <w:tcW w:w="6963" w:type="dxa"/>
            <w:gridSpan w:val="4"/>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5518ADB"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定标候选人名称</w:t>
            </w:r>
          </w:p>
        </w:tc>
        <w:tc>
          <w:tcPr>
            <w:tcW w:w="17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448D079"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排名</w:t>
            </w:r>
          </w:p>
        </w:tc>
      </w:tr>
      <w:tr w:rsidR="007B223C" w:rsidRPr="007B223C" w14:paraId="69F046D7" w14:textId="77777777">
        <w:trPr>
          <w:trHeight w:val="405"/>
        </w:trPr>
        <w:tc>
          <w:tcPr>
            <w:tcW w:w="6963" w:type="dxa"/>
            <w:gridSpan w:val="4"/>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903157A" w14:textId="77777777" w:rsidR="00273755" w:rsidRPr="007B223C" w:rsidRDefault="00273755">
            <w:pPr>
              <w:rPr>
                <w:rFonts w:ascii="仿宋_GB2312" w:eastAsia="仿宋_GB2312" w:hAnsi="仿宋_GB2312" w:cs="仿宋_GB2312" w:hint="eastAsia"/>
                <w:sz w:val="24"/>
                <w:szCs w:val="24"/>
              </w:rPr>
            </w:pPr>
          </w:p>
        </w:tc>
        <w:tc>
          <w:tcPr>
            <w:tcW w:w="17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65BC70E" w14:textId="77777777" w:rsidR="00273755" w:rsidRPr="007B223C" w:rsidRDefault="002C4831">
            <w:pPr>
              <w:jc w:val="center"/>
              <w:rPr>
                <w:rFonts w:ascii="仿宋_GB2312" w:eastAsia="仿宋_GB2312" w:hAnsi="仿宋_GB2312" w:cs="仿宋_GB2312" w:hint="eastAsia"/>
                <w:sz w:val="24"/>
                <w:szCs w:val="24"/>
              </w:rPr>
            </w:pPr>
            <w:r w:rsidRPr="007B223C">
              <w:rPr>
                <w:rFonts w:ascii="仿宋_GB2312" w:eastAsia="仿宋_GB2312" w:hAnsi="仿宋_GB2312" w:cs="仿宋_GB2312" w:hint="eastAsia"/>
                <w:sz w:val="24"/>
                <w:szCs w:val="24"/>
              </w:rPr>
              <w:t>1</w:t>
            </w:r>
          </w:p>
        </w:tc>
      </w:tr>
      <w:tr w:rsidR="007B223C" w:rsidRPr="007B223C" w14:paraId="470FE15C" w14:textId="77777777">
        <w:trPr>
          <w:trHeight w:val="405"/>
        </w:trPr>
        <w:tc>
          <w:tcPr>
            <w:tcW w:w="6963" w:type="dxa"/>
            <w:gridSpan w:val="4"/>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1DA8F61" w14:textId="77777777" w:rsidR="00273755" w:rsidRPr="007B223C" w:rsidRDefault="00273755">
            <w:pPr>
              <w:rPr>
                <w:rFonts w:ascii="仿宋_GB2312" w:eastAsia="仿宋_GB2312" w:hAnsi="仿宋_GB2312" w:cs="仿宋_GB2312" w:hint="eastAsia"/>
                <w:sz w:val="24"/>
                <w:szCs w:val="24"/>
              </w:rPr>
            </w:pPr>
          </w:p>
        </w:tc>
        <w:tc>
          <w:tcPr>
            <w:tcW w:w="17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8BB5DF1" w14:textId="77777777" w:rsidR="00273755" w:rsidRPr="007B223C" w:rsidRDefault="002C4831">
            <w:pPr>
              <w:jc w:val="center"/>
              <w:rPr>
                <w:rFonts w:ascii="仿宋_GB2312" w:eastAsia="仿宋_GB2312" w:hAnsi="仿宋_GB2312" w:cs="仿宋_GB2312" w:hint="eastAsia"/>
                <w:sz w:val="24"/>
                <w:szCs w:val="24"/>
              </w:rPr>
            </w:pPr>
            <w:r w:rsidRPr="007B223C">
              <w:rPr>
                <w:rFonts w:ascii="仿宋_GB2312" w:eastAsia="仿宋_GB2312" w:hAnsi="仿宋_GB2312" w:cs="仿宋_GB2312" w:hint="eastAsia"/>
                <w:sz w:val="24"/>
                <w:szCs w:val="24"/>
              </w:rPr>
              <w:t>2</w:t>
            </w:r>
          </w:p>
        </w:tc>
      </w:tr>
      <w:tr w:rsidR="007B223C" w:rsidRPr="007B223C" w14:paraId="63A660A9" w14:textId="77777777">
        <w:trPr>
          <w:trHeight w:val="405"/>
        </w:trPr>
        <w:tc>
          <w:tcPr>
            <w:tcW w:w="6963" w:type="dxa"/>
            <w:gridSpan w:val="4"/>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745552C" w14:textId="77777777" w:rsidR="00273755" w:rsidRPr="007B223C" w:rsidRDefault="00273755">
            <w:pPr>
              <w:rPr>
                <w:rFonts w:ascii="仿宋_GB2312" w:eastAsia="仿宋_GB2312" w:hAnsi="仿宋_GB2312" w:cs="仿宋_GB2312" w:hint="eastAsia"/>
                <w:sz w:val="24"/>
                <w:szCs w:val="24"/>
              </w:rPr>
            </w:pPr>
          </w:p>
        </w:tc>
        <w:tc>
          <w:tcPr>
            <w:tcW w:w="17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9E14F27" w14:textId="77777777" w:rsidR="00273755" w:rsidRPr="007B223C" w:rsidRDefault="002C4831">
            <w:pPr>
              <w:jc w:val="center"/>
              <w:rPr>
                <w:rFonts w:ascii="仿宋_GB2312" w:eastAsia="仿宋_GB2312" w:hAnsi="仿宋_GB2312" w:cs="仿宋_GB2312" w:hint="eastAsia"/>
                <w:sz w:val="24"/>
                <w:szCs w:val="24"/>
              </w:rPr>
            </w:pPr>
            <w:r w:rsidRPr="007B223C">
              <w:rPr>
                <w:rFonts w:ascii="仿宋_GB2312" w:eastAsia="仿宋_GB2312" w:hAnsi="仿宋_GB2312" w:cs="仿宋_GB2312" w:hint="eastAsia"/>
                <w:sz w:val="24"/>
                <w:szCs w:val="24"/>
              </w:rPr>
              <w:t>3</w:t>
            </w:r>
          </w:p>
        </w:tc>
      </w:tr>
      <w:tr w:rsidR="007B223C" w:rsidRPr="007B223C" w14:paraId="3E9FD365" w14:textId="77777777">
        <w:trPr>
          <w:trHeight w:val="1050"/>
        </w:trPr>
        <w:tc>
          <w:tcPr>
            <w:tcW w:w="5617" w:type="dxa"/>
            <w:gridSpan w:val="2"/>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D716E7"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中标候选人</w:t>
            </w:r>
          </w:p>
        </w:tc>
        <w:tc>
          <w:tcPr>
            <w:tcW w:w="1346" w:type="dxa"/>
            <w:gridSpan w:val="2"/>
            <w:tcBorders>
              <w:top w:val="single" w:sz="4" w:space="0" w:color="auto"/>
              <w:left w:val="single" w:sz="4" w:space="0" w:color="000000"/>
              <w:bottom w:val="nil"/>
              <w:right w:val="single" w:sz="4" w:space="0" w:color="000000"/>
            </w:tcBorders>
            <w:shd w:val="clear" w:color="auto" w:fill="FFFFFF"/>
            <w:tcMar>
              <w:top w:w="15" w:type="dxa"/>
              <w:left w:w="15" w:type="dxa"/>
              <w:right w:w="15" w:type="dxa"/>
            </w:tcMar>
            <w:vAlign w:val="center"/>
          </w:tcPr>
          <w:p w14:paraId="569657C9"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投标报价（万元）</w:t>
            </w:r>
          </w:p>
        </w:tc>
        <w:tc>
          <w:tcPr>
            <w:tcW w:w="1789"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B298E1"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项目经理姓名及证书编号</w:t>
            </w:r>
          </w:p>
        </w:tc>
      </w:tr>
      <w:tr w:rsidR="007B223C" w:rsidRPr="007B223C" w14:paraId="523E7FC3" w14:textId="77777777">
        <w:trPr>
          <w:trHeight w:val="793"/>
        </w:trPr>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7D9380"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第一中标候选人</w:t>
            </w:r>
          </w:p>
        </w:tc>
        <w:tc>
          <w:tcPr>
            <w:tcW w:w="37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9045C1" w14:textId="77777777" w:rsidR="00273755" w:rsidRPr="007B223C" w:rsidRDefault="00273755">
            <w:pPr>
              <w:jc w:val="center"/>
              <w:rPr>
                <w:rFonts w:ascii="宋体" w:hAnsi="宋体" w:cs="宋体" w:hint="eastAsia"/>
                <w:b/>
                <w:sz w:val="24"/>
                <w:szCs w:val="24"/>
              </w:rPr>
            </w:pPr>
          </w:p>
        </w:tc>
        <w:tc>
          <w:tcPr>
            <w:tcW w:w="13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D0D60E" w14:textId="77777777" w:rsidR="00273755" w:rsidRPr="007B223C" w:rsidRDefault="00273755">
            <w:pPr>
              <w:jc w:val="center"/>
              <w:rPr>
                <w:rFonts w:ascii="宋体" w:hAnsi="宋体" w:cs="宋体" w:hint="eastAsia"/>
                <w:b/>
                <w:sz w:val="24"/>
                <w:szCs w:val="24"/>
              </w:rPr>
            </w:pPr>
          </w:p>
        </w:tc>
        <w:tc>
          <w:tcPr>
            <w:tcW w:w="17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B0A1DD" w14:textId="77777777" w:rsidR="00273755" w:rsidRPr="007B223C" w:rsidRDefault="00273755">
            <w:pPr>
              <w:jc w:val="center"/>
              <w:rPr>
                <w:rFonts w:ascii="宋体" w:hAnsi="宋体" w:cs="宋体" w:hint="eastAsia"/>
                <w:b/>
                <w:sz w:val="24"/>
                <w:szCs w:val="24"/>
              </w:rPr>
            </w:pPr>
          </w:p>
        </w:tc>
      </w:tr>
      <w:tr w:rsidR="007B223C" w:rsidRPr="007B223C" w14:paraId="43AB0058" w14:textId="77777777">
        <w:trPr>
          <w:trHeight w:val="793"/>
        </w:trPr>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B84BEF"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第二中标候选人</w:t>
            </w:r>
          </w:p>
        </w:tc>
        <w:tc>
          <w:tcPr>
            <w:tcW w:w="37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45DF79" w14:textId="77777777" w:rsidR="00273755" w:rsidRPr="007B223C" w:rsidRDefault="00273755">
            <w:pPr>
              <w:jc w:val="center"/>
              <w:rPr>
                <w:rFonts w:ascii="宋体" w:hAnsi="宋体" w:cs="宋体" w:hint="eastAsia"/>
                <w:b/>
                <w:sz w:val="24"/>
                <w:szCs w:val="24"/>
              </w:rPr>
            </w:pPr>
          </w:p>
        </w:tc>
        <w:tc>
          <w:tcPr>
            <w:tcW w:w="13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9B0205" w14:textId="77777777" w:rsidR="00273755" w:rsidRPr="007B223C" w:rsidRDefault="00273755">
            <w:pPr>
              <w:jc w:val="center"/>
              <w:rPr>
                <w:rFonts w:ascii="宋体" w:hAnsi="宋体" w:cs="宋体" w:hint="eastAsia"/>
                <w:b/>
                <w:sz w:val="24"/>
                <w:szCs w:val="24"/>
              </w:rPr>
            </w:pPr>
          </w:p>
        </w:tc>
        <w:tc>
          <w:tcPr>
            <w:tcW w:w="17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A94438" w14:textId="77777777" w:rsidR="00273755" w:rsidRPr="007B223C" w:rsidRDefault="00273755">
            <w:pPr>
              <w:jc w:val="center"/>
              <w:rPr>
                <w:rFonts w:ascii="宋体" w:hAnsi="宋体" w:cs="宋体" w:hint="eastAsia"/>
                <w:b/>
                <w:sz w:val="24"/>
                <w:szCs w:val="24"/>
              </w:rPr>
            </w:pPr>
          </w:p>
        </w:tc>
      </w:tr>
      <w:tr w:rsidR="007B223C" w:rsidRPr="007B223C" w14:paraId="0AEA13D6" w14:textId="77777777">
        <w:trPr>
          <w:trHeight w:val="793"/>
        </w:trPr>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390E4E"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第三中标候选人</w:t>
            </w:r>
          </w:p>
        </w:tc>
        <w:tc>
          <w:tcPr>
            <w:tcW w:w="37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E6941D" w14:textId="77777777" w:rsidR="00273755" w:rsidRPr="007B223C" w:rsidRDefault="00273755">
            <w:pPr>
              <w:jc w:val="center"/>
              <w:rPr>
                <w:rFonts w:ascii="宋体" w:hAnsi="宋体" w:cs="宋体" w:hint="eastAsia"/>
                <w:b/>
                <w:sz w:val="24"/>
                <w:szCs w:val="24"/>
              </w:rPr>
            </w:pPr>
          </w:p>
        </w:tc>
        <w:tc>
          <w:tcPr>
            <w:tcW w:w="13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CCE4D7" w14:textId="77777777" w:rsidR="00273755" w:rsidRPr="007B223C" w:rsidRDefault="00273755">
            <w:pPr>
              <w:jc w:val="center"/>
              <w:rPr>
                <w:rFonts w:ascii="宋体" w:hAnsi="宋体" w:cs="宋体" w:hint="eastAsia"/>
                <w:b/>
                <w:sz w:val="24"/>
                <w:szCs w:val="24"/>
              </w:rPr>
            </w:pPr>
          </w:p>
        </w:tc>
        <w:tc>
          <w:tcPr>
            <w:tcW w:w="17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73F0CF" w14:textId="77777777" w:rsidR="00273755" w:rsidRPr="007B223C" w:rsidRDefault="00273755">
            <w:pPr>
              <w:jc w:val="center"/>
              <w:rPr>
                <w:rFonts w:ascii="宋体" w:hAnsi="宋体" w:cs="宋体" w:hint="eastAsia"/>
                <w:b/>
                <w:sz w:val="24"/>
                <w:szCs w:val="24"/>
              </w:rPr>
            </w:pPr>
          </w:p>
        </w:tc>
      </w:tr>
      <w:tr w:rsidR="007B223C" w:rsidRPr="007B223C" w14:paraId="30C536BB" w14:textId="77777777">
        <w:trPr>
          <w:trHeight w:val="642"/>
        </w:trPr>
        <w:tc>
          <w:tcPr>
            <w:tcW w:w="8752" w:type="dxa"/>
            <w:gridSpan w:val="5"/>
            <w:tcBorders>
              <w:top w:val="nil"/>
              <w:left w:val="nil"/>
              <w:bottom w:val="nil"/>
              <w:right w:val="nil"/>
            </w:tcBorders>
            <w:noWrap/>
            <w:tcMar>
              <w:top w:w="15" w:type="dxa"/>
              <w:left w:w="15" w:type="dxa"/>
              <w:right w:w="15" w:type="dxa"/>
            </w:tcMar>
            <w:vAlign w:val="center"/>
          </w:tcPr>
          <w:p w14:paraId="5107BC07" w14:textId="77777777" w:rsidR="00273755" w:rsidRPr="007B223C" w:rsidRDefault="002C4831">
            <w:pPr>
              <w:widowControl/>
              <w:jc w:val="left"/>
              <w:textAlignment w:val="center"/>
              <w:rPr>
                <w:rFonts w:ascii="宋体" w:hAnsi="宋体" w:cs="宋体" w:hint="eastAsia"/>
                <w:sz w:val="24"/>
                <w:szCs w:val="24"/>
              </w:rPr>
            </w:pPr>
            <w:r w:rsidRPr="007B223C">
              <w:rPr>
                <w:rFonts w:ascii="宋体" w:hAnsi="宋体" w:cs="宋体" w:hint="eastAsia"/>
                <w:kern w:val="0"/>
                <w:sz w:val="24"/>
                <w:szCs w:val="24"/>
              </w:rPr>
              <w:t>定标委员会组长签名:</w:t>
            </w:r>
          </w:p>
        </w:tc>
      </w:tr>
      <w:tr w:rsidR="00273755" w:rsidRPr="007B223C" w14:paraId="33ED737B" w14:textId="77777777">
        <w:trPr>
          <w:trHeight w:val="672"/>
        </w:trPr>
        <w:tc>
          <w:tcPr>
            <w:tcW w:w="8752" w:type="dxa"/>
            <w:gridSpan w:val="5"/>
            <w:tcBorders>
              <w:top w:val="nil"/>
              <w:left w:val="nil"/>
              <w:bottom w:val="nil"/>
              <w:right w:val="nil"/>
            </w:tcBorders>
            <w:noWrap/>
            <w:tcMar>
              <w:top w:w="15" w:type="dxa"/>
              <w:left w:w="15" w:type="dxa"/>
              <w:right w:w="15" w:type="dxa"/>
            </w:tcMar>
            <w:vAlign w:val="center"/>
          </w:tcPr>
          <w:p w14:paraId="18D163C6" w14:textId="77777777" w:rsidR="00273755" w:rsidRPr="007B223C" w:rsidRDefault="002C4831">
            <w:pPr>
              <w:widowControl/>
              <w:jc w:val="left"/>
              <w:textAlignment w:val="center"/>
              <w:rPr>
                <w:rFonts w:ascii="宋体" w:hAnsi="宋体" w:cs="宋体" w:hint="eastAsia"/>
                <w:sz w:val="24"/>
                <w:szCs w:val="24"/>
              </w:rPr>
            </w:pPr>
            <w:r w:rsidRPr="007B223C">
              <w:rPr>
                <w:rFonts w:ascii="宋体" w:hAnsi="宋体" w:cs="宋体" w:hint="eastAsia"/>
                <w:kern w:val="0"/>
                <w:sz w:val="24"/>
                <w:szCs w:val="24"/>
              </w:rPr>
              <w:t>定标委员会成员签名:</w:t>
            </w:r>
          </w:p>
        </w:tc>
      </w:tr>
    </w:tbl>
    <w:p w14:paraId="3773F347" w14:textId="77777777" w:rsidR="00273755" w:rsidRPr="007B223C" w:rsidRDefault="00273755">
      <w:pPr>
        <w:widowControl/>
        <w:jc w:val="left"/>
        <w:textAlignment w:val="center"/>
        <w:rPr>
          <w:rFonts w:ascii="宋体" w:hAnsi="宋体" w:cs="宋体" w:hint="eastAsia"/>
          <w:kern w:val="0"/>
          <w:sz w:val="24"/>
          <w:szCs w:val="24"/>
        </w:rPr>
      </w:pPr>
    </w:p>
    <w:p w14:paraId="7648AA1B" w14:textId="77777777" w:rsidR="00273755" w:rsidRPr="007B223C" w:rsidRDefault="002C4831">
      <w:pPr>
        <w:pStyle w:val="af5"/>
        <w:ind w:left="0" w:firstLine="0"/>
        <w:sectPr w:rsidR="00273755" w:rsidRPr="007B223C">
          <w:pgSz w:w="11906" w:h="16838"/>
          <w:pgMar w:top="1361" w:right="1418" w:bottom="1361" w:left="1418" w:header="851" w:footer="992" w:gutter="0"/>
          <w:cols w:space="720"/>
          <w:docGrid w:linePitch="312"/>
        </w:sectPr>
      </w:pPr>
      <w:r w:rsidRPr="007B223C">
        <w:rPr>
          <w:rFonts w:hAnsi="宋体" w:hint="eastAsia"/>
          <w:sz w:val="22"/>
          <w:szCs w:val="22"/>
        </w:rPr>
        <w:t>日期：年月日</w:t>
      </w:r>
    </w:p>
    <w:tbl>
      <w:tblPr>
        <w:tblW w:w="14009" w:type="dxa"/>
        <w:tblInd w:w="91" w:type="dxa"/>
        <w:tblLayout w:type="fixed"/>
        <w:tblLook w:val="04A0" w:firstRow="1" w:lastRow="0" w:firstColumn="1" w:lastColumn="0" w:noHBand="0" w:noVBand="1"/>
      </w:tblPr>
      <w:tblGrid>
        <w:gridCol w:w="644"/>
        <w:gridCol w:w="1065"/>
        <w:gridCol w:w="2218"/>
        <w:gridCol w:w="873"/>
        <w:gridCol w:w="4190"/>
        <w:gridCol w:w="1454"/>
        <w:gridCol w:w="2800"/>
        <w:gridCol w:w="765"/>
      </w:tblGrid>
      <w:tr w:rsidR="007B223C" w:rsidRPr="007B223C" w14:paraId="019639C0" w14:textId="77777777">
        <w:trPr>
          <w:trHeight w:val="420"/>
        </w:trPr>
        <w:tc>
          <w:tcPr>
            <w:tcW w:w="1709" w:type="dxa"/>
            <w:gridSpan w:val="2"/>
            <w:tcBorders>
              <w:top w:val="nil"/>
              <w:left w:val="nil"/>
              <w:bottom w:val="nil"/>
              <w:right w:val="nil"/>
            </w:tcBorders>
            <w:noWrap/>
            <w:vAlign w:val="center"/>
          </w:tcPr>
          <w:p w14:paraId="5CB2BA4E" w14:textId="77777777" w:rsidR="00273755" w:rsidRPr="007B223C" w:rsidRDefault="002C4831">
            <w:pPr>
              <w:widowControl/>
              <w:jc w:val="left"/>
              <w:textAlignment w:val="center"/>
              <w:rPr>
                <w:rFonts w:ascii="宋体" w:hAnsi="宋体" w:cs="宋体" w:hint="eastAsia"/>
                <w:sz w:val="18"/>
                <w:szCs w:val="18"/>
              </w:rPr>
            </w:pPr>
            <w:r w:rsidRPr="007B223C">
              <w:rPr>
                <w:rFonts w:ascii="宋体" w:hAnsi="宋体" w:cs="宋体" w:hint="eastAsia"/>
                <w:kern w:val="0"/>
                <w:sz w:val="24"/>
                <w:szCs w:val="24"/>
              </w:rPr>
              <w:lastRenderedPageBreak/>
              <w:t>附表2</w:t>
            </w:r>
          </w:p>
        </w:tc>
        <w:tc>
          <w:tcPr>
            <w:tcW w:w="2218" w:type="dxa"/>
            <w:tcBorders>
              <w:top w:val="nil"/>
              <w:left w:val="nil"/>
              <w:bottom w:val="nil"/>
              <w:right w:val="nil"/>
            </w:tcBorders>
            <w:noWrap/>
            <w:vAlign w:val="center"/>
          </w:tcPr>
          <w:p w14:paraId="4FA21CC6" w14:textId="77777777" w:rsidR="00273755" w:rsidRPr="007B223C" w:rsidRDefault="00273755">
            <w:pPr>
              <w:rPr>
                <w:rFonts w:ascii="宋体" w:hAnsi="宋体" w:cs="宋体" w:hint="eastAsia"/>
                <w:sz w:val="24"/>
                <w:szCs w:val="24"/>
              </w:rPr>
            </w:pPr>
          </w:p>
        </w:tc>
        <w:tc>
          <w:tcPr>
            <w:tcW w:w="873" w:type="dxa"/>
            <w:tcBorders>
              <w:top w:val="nil"/>
              <w:left w:val="nil"/>
              <w:bottom w:val="nil"/>
              <w:right w:val="nil"/>
            </w:tcBorders>
            <w:noWrap/>
            <w:vAlign w:val="center"/>
          </w:tcPr>
          <w:p w14:paraId="1936BAFD" w14:textId="77777777" w:rsidR="00273755" w:rsidRPr="007B223C" w:rsidRDefault="00273755">
            <w:pPr>
              <w:rPr>
                <w:rFonts w:ascii="宋体" w:hAnsi="宋体" w:cs="宋体" w:hint="eastAsia"/>
                <w:sz w:val="24"/>
                <w:szCs w:val="24"/>
              </w:rPr>
            </w:pPr>
          </w:p>
        </w:tc>
        <w:tc>
          <w:tcPr>
            <w:tcW w:w="4190" w:type="dxa"/>
            <w:tcBorders>
              <w:top w:val="nil"/>
              <w:left w:val="nil"/>
              <w:bottom w:val="nil"/>
              <w:right w:val="nil"/>
            </w:tcBorders>
            <w:noWrap/>
            <w:vAlign w:val="center"/>
          </w:tcPr>
          <w:p w14:paraId="63B03454" w14:textId="77777777" w:rsidR="00273755" w:rsidRPr="007B223C" w:rsidRDefault="00273755">
            <w:pPr>
              <w:rPr>
                <w:rFonts w:ascii="宋体" w:hAnsi="宋体" w:cs="宋体" w:hint="eastAsia"/>
                <w:sz w:val="24"/>
                <w:szCs w:val="24"/>
              </w:rPr>
            </w:pPr>
          </w:p>
        </w:tc>
        <w:tc>
          <w:tcPr>
            <w:tcW w:w="1454" w:type="dxa"/>
            <w:tcBorders>
              <w:top w:val="nil"/>
              <w:left w:val="nil"/>
              <w:bottom w:val="nil"/>
              <w:right w:val="nil"/>
            </w:tcBorders>
            <w:noWrap/>
            <w:vAlign w:val="center"/>
          </w:tcPr>
          <w:p w14:paraId="79D47219" w14:textId="77777777" w:rsidR="00273755" w:rsidRPr="007B223C" w:rsidRDefault="00273755">
            <w:pPr>
              <w:rPr>
                <w:rFonts w:ascii="宋体" w:hAnsi="宋体" w:cs="宋体" w:hint="eastAsia"/>
                <w:sz w:val="24"/>
                <w:szCs w:val="24"/>
              </w:rPr>
            </w:pPr>
          </w:p>
        </w:tc>
        <w:tc>
          <w:tcPr>
            <w:tcW w:w="2800" w:type="dxa"/>
            <w:tcBorders>
              <w:top w:val="nil"/>
              <w:left w:val="nil"/>
              <w:bottom w:val="nil"/>
              <w:right w:val="nil"/>
            </w:tcBorders>
            <w:noWrap/>
            <w:vAlign w:val="center"/>
          </w:tcPr>
          <w:p w14:paraId="662A2563" w14:textId="77777777" w:rsidR="00273755" w:rsidRPr="007B223C" w:rsidRDefault="00273755">
            <w:pPr>
              <w:rPr>
                <w:rFonts w:ascii="宋体" w:hAnsi="宋体" w:cs="宋体" w:hint="eastAsia"/>
                <w:sz w:val="24"/>
                <w:szCs w:val="24"/>
              </w:rPr>
            </w:pPr>
          </w:p>
        </w:tc>
        <w:tc>
          <w:tcPr>
            <w:tcW w:w="765" w:type="dxa"/>
            <w:tcBorders>
              <w:top w:val="nil"/>
              <w:left w:val="nil"/>
              <w:bottom w:val="nil"/>
              <w:right w:val="nil"/>
            </w:tcBorders>
            <w:noWrap/>
            <w:vAlign w:val="center"/>
          </w:tcPr>
          <w:p w14:paraId="79E92DFD" w14:textId="77777777" w:rsidR="00273755" w:rsidRPr="007B223C" w:rsidRDefault="00273755">
            <w:pPr>
              <w:rPr>
                <w:rFonts w:ascii="宋体" w:hAnsi="宋体" w:cs="宋体" w:hint="eastAsia"/>
                <w:sz w:val="24"/>
                <w:szCs w:val="24"/>
              </w:rPr>
            </w:pPr>
          </w:p>
        </w:tc>
      </w:tr>
      <w:tr w:rsidR="007B223C" w:rsidRPr="007B223C" w14:paraId="4FA2B30D" w14:textId="77777777">
        <w:trPr>
          <w:trHeight w:val="620"/>
        </w:trPr>
        <w:tc>
          <w:tcPr>
            <w:tcW w:w="14009" w:type="dxa"/>
            <w:gridSpan w:val="8"/>
            <w:tcBorders>
              <w:top w:val="nil"/>
              <w:left w:val="nil"/>
              <w:bottom w:val="nil"/>
              <w:right w:val="nil"/>
            </w:tcBorders>
            <w:vAlign w:val="center"/>
          </w:tcPr>
          <w:p w14:paraId="7B323185" w14:textId="77777777" w:rsidR="00273755" w:rsidRPr="007B223C" w:rsidRDefault="002C4831">
            <w:pPr>
              <w:widowControl/>
              <w:jc w:val="center"/>
              <w:textAlignment w:val="center"/>
              <w:rPr>
                <w:rFonts w:ascii="宋体" w:hAnsi="宋体" w:cs="宋体" w:hint="eastAsia"/>
                <w:b/>
                <w:bCs/>
                <w:sz w:val="28"/>
                <w:szCs w:val="28"/>
              </w:rPr>
            </w:pPr>
            <w:r w:rsidRPr="007B223C">
              <w:rPr>
                <w:rFonts w:ascii="宋体" w:hAnsi="宋体" w:cs="宋体" w:hint="eastAsia"/>
                <w:kern w:val="0"/>
                <w:sz w:val="30"/>
                <w:szCs w:val="30"/>
                <w:u w:val="single"/>
              </w:rPr>
              <w:t>（项目名称）</w:t>
            </w:r>
            <w:r w:rsidRPr="007B223C">
              <w:rPr>
                <w:rFonts w:ascii="宋体" w:hAnsi="宋体" w:cs="宋体" w:hint="eastAsia"/>
                <w:kern w:val="0"/>
                <w:sz w:val="30"/>
                <w:szCs w:val="30"/>
              </w:rPr>
              <w:t>施工招标定标现场工作人员签到表</w:t>
            </w:r>
          </w:p>
        </w:tc>
      </w:tr>
      <w:tr w:rsidR="007B223C" w:rsidRPr="007B223C" w14:paraId="59BD4188" w14:textId="77777777">
        <w:trPr>
          <w:trHeight w:val="920"/>
        </w:trPr>
        <w:tc>
          <w:tcPr>
            <w:tcW w:w="8990" w:type="dxa"/>
            <w:gridSpan w:val="5"/>
            <w:tcBorders>
              <w:top w:val="nil"/>
              <w:left w:val="nil"/>
              <w:bottom w:val="single" w:sz="4" w:space="0" w:color="000000"/>
              <w:right w:val="nil"/>
            </w:tcBorders>
            <w:vAlign w:val="center"/>
          </w:tcPr>
          <w:p w14:paraId="2FBBE924" w14:textId="77777777" w:rsidR="00273755" w:rsidRPr="007B223C" w:rsidRDefault="002C4831">
            <w:pPr>
              <w:widowControl/>
              <w:jc w:val="left"/>
              <w:textAlignment w:val="center"/>
              <w:rPr>
                <w:rFonts w:ascii="宋体" w:hAnsi="宋体" w:cs="宋体" w:hint="eastAsia"/>
                <w:kern w:val="0"/>
                <w:sz w:val="20"/>
              </w:rPr>
            </w:pPr>
            <w:r w:rsidRPr="007B223C">
              <w:rPr>
                <w:rFonts w:ascii="宋体" w:hAnsi="宋体" w:cs="宋体" w:hint="eastAsia"/>
                <w:kern w:val="0"/>
                <w:sz w:val="20"/>
              </w:rPr>
              <w:t xml:space="preserve">招 标 人： </w:t>
            </w:r>
          </w:p>
          <w:p w14:paraId="56EBE7BD" w14:textId="77777777" w:rsidR="00273755" w:rsidRPr="007B223C" w:rsidRDefault="002C4831">
            <w:pPr>
              <w:widowControl/>
              <w:jc w:val="left"/>
              <w:textAlignment w:val="center"/>
              <w:rPr>
                <w:rFonts w:ascii="宋体" w:hAnsi="宋体" w:cs="宋体" w:hint="eastAsia"/>
                <w:sz w:val="20"/>
              </w:rPr>
            </w:pPr>
            <w:r w:rsidRPr="007B223C">
              <w:rPr>
                <w:rFonts w:ascii="宋体" w:hAnsi="宋体" w:cs="宋体" w:hint="eastAsia"/>
                <w:kern w:val="0"/>
                <w:sz w:val="20"/>
              </w:rPr>
              <w:t xml:space="preserve">招标代理： </w:t>
            </w:r>
          </w:p>
        </w:tc>
        <w:tc>
          <w:tcPr>
            <w:tcW w:w="1454" w:type="dxa"/>
            <w:tcBorders>
              <w:top w:val="nil"/>
              <w:left w:val="nil"/>
              <w:bottom w:val="single" w:sz="4" w:space="0" w:color="000000"/>
              <w:right w:val="nil"/>
            </w:tcBorders>
            <w:noWrap/>
            <w:vAlign w:val="center"/>
          </w:tcPr>
          <w:p w14:paraId="33261973" w14:textId="77777777" w:rsidR="00273755" w:rsidRPr="007B223C" w:rsidRDefault="00273755">
            <w:pPr>
              <w:rPr>
                <w:rFonts w:ascii="宋体" w:hAnsi="宋体" w:cs="宋体" w:hint="eastAsia"/>
                <w:sz w:val="20"/>
              </w:rPr>
            </w:pPr>
          </w:p>
        </w:tc>
        <w:tc>
          <w:tcPr>
            <w:tcW w:w="3565" w:type="dxa"/>
            <w:gridSpan w:val="2"/>
            <w:tcBorders>
              <w:top w:val="nil"/>
              <w:left w:val="nil"/>
              <w:bottom w:val="single" w:sz="4" w:space="0" w:color="000000"/>
              <w:right w:val="nil"/>
            </w:tcBorders>
            <w:noWrap/>
            <w:vAlign w:val="center"/>
          </w:tcPr>
          <w:p w14:paraId="57AB17CF" w14:textId="77777777" w:rsidR="00273755" w:rsidRPr="007B223C" w:rsidRDefault="002C4831">
            <w:pPr>
              <w:widowControl/>
              <w:jc w:val="right"/>
              <w:textAlignment w:val="center"/>
              <w:rPr>
                <w:rFonts w:ascii="宋体" w:hAnsi="宋体" w:cs="宋体" w:hint="eastAsia"/>
                <w:sz w:val="20"/>
              </w:rPr>
            </w:pPr>
            <w:r w:rsidRPr="007B223C">
              <w:rPr>
                <w:rFonts w:ascii="宋体" w:hAnsi="宋体" w:hint="eastAsia"/>
                <w:sz w:val="22"/>
                <w:szCs w:val="22"/>
              </w:rPr>
              <w:t>日期：年月日</w:t>
            </w:r>
          </w:p>
        </w:tc>
      </w:tr>
      <w:tr w:rsidR="007B223C" w:rsidRPr="007B223C" w14:paraId="4D08D844" w14:textId="77777777">
        <w:trPr>
          <w:trHeight w:val="670"/>
        </w:trPr>
        <w:tc>
          <w:tcPr>
            <w:tcW w:w="644" w:type="dxa"/>
            <w:tcBorders>
              <w:top w:val="single" w:sz="4" w:space="0" w:color="000000"/>
              <w:left w:val="single" w:sz="4" w:space="0" w:color="000000"/>
              <w:bottom w:val="single" w:sz="4" w:space="0" w:color="000000"/>
              <w:right w:val="single" w:sz="4" w:space="0" w:color="000000"/>
            </w:tcBorders>
            <w:noWrap/>
            <w:textDirection w:val="tbRlV"/>
            <w:vAlign w:val="center"/>
          </w:tcPr>
          <w:p w14:paraId="4C87D65F"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序号</w:t>
            </w:r>
          </w:p>
        </w:tc>
        <w:tc>
          <w:tcPr>
            <w:tcW w:w="1065" w:type="dxa"/>
            <w:tcBorders>
              <w:top w:val="single" w:sz="4" w:space="0" w:color="000000"/>
              <w:left w:val="single" w:sz="4" w:space="0" w:color="000000"/>
              <w:bottom w:val="single" w:sz="4" w:space="0" w:color="000000"/>
              <w:right w:val="single" w:sz="4" w:space="0" w:color="000000"/>
            </w:tcBorders>
            <w:vAlign w:val="center"/>
          </w:tcPr>
          <w:p w14:paraId="1237DDCB"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人员</w:t>
            </w:r>
          </w:p>
          <w:p w14:paraId="04448213" w14:textId="77777777" w:rsidR="00273755" w:rsidRPr="007B223C" w:rsidRDefault="002C4831">
            <w:pPr>
              <w:widowControl/>
              <w:jc w:val="center"/>
              <w:textAlignment w:val="center"/>
              <w:rPr>
                <w:rFonts w:ascii="宋体" w:hAnsi="宋体" w:cs="宋体" w:hint="eastAsia"/>
                <w:sz w:val="22"/>
              </w:rPr>
            </w:pPr>
            <w:r w:rsidRPr="007B223C">
              <w:rPr>
                <w:rFonts w:ascii="宋体" w:hAnsi="宋体" w:cs="宋体" w:hint="eastAsia"/>
                <w:kern w:val="0"/>
                <w:sz w:val="22"/>
              </w:rPr>
              <w:t>类别</w:t>
            </w: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533ED7C3"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姓  名</w:t>
            </w: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2CE82AE8"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性别</w:t>
            </w: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61C2E2AB"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工作单位</w:t>
            </w:r>
          </w:p>
        </w:tc>
        <w:tc>
          <w:tcPr>
            <w:tcW w:w="1454" w:type="dxa"/>
            <w:tcBorders>
              <w:top w:val="single" w:sz="4" w:space="0" w:color="000000"/>
              <w:left w:val="single" w:sz="4" w:space="0" w:color="000000"/>
              <w:bottom w:val="single" w:sz="4" w:space="0" w:color="000000"/>
              <w:right w:val="single" w:sz="4" w:space="0" w:color="000000"/>
            </w:tcBorders>
            <w:vAlign w:val="center"/>
          </w:tcPr>
          <w:p w14:paraId="0C7E928A" w14:textId="77777777" w:rsidR="00273755" w:rsidRPr="007B223C" w:rsidRDefault="002C4831">
            <w:pPr>
              <w:widowControl/>
              <w:jc w:val="center"/>
              <w:textAlignment w:val="center"/>
              <w:rPr>
                <w:rFonts w:ascii="宋体" w:hAnsi="宋体" w:cs="宋体" w:hint="eastAsia"/>
                <w:kern w:val="0"/>
                <w:sz w:val="24"/>
                <w:szCs w:val="24"/>
              </w:rPr>
            </w:pPr>
            <w:r w:rsidRPr="007B223C">
              <w:rPr>
                <w:rFonts w:ascii="宋体" w:hAnsi="宋体" w:cs="宋体" w:hint="eastAsia"/>
                <w:kern w:val="0"/>
                <w:sz w:val="24"/>
                <w:szCs w:val="24"/>
              </w:rPr>
              <w:t>职务</w:t>
            </w:r>
          </w:p>
          <w:p w14:paraId="6EC8787E"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或职称</w:t>
            </w: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1BC37B1A"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联系电话</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5565BB4"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备注</w:t>
            </w:r>
          </w:p>
        </w:tc>
      </w:tr>
      <w:tr w:rsidR="007B223C" w:rsidRPr="007B223C" w14:paraId="4CC870BB"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675D744E"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1</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14:paraId="0743B8BE"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监</w:t>
            </w:r>
          </w:p>
          <w:p w14:paraId="4C1313C9"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督</w:t>
            </w:r>
          </w:p>
          <w:p w14:paraId="12EAD9CB"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人</w:t>
            </w:r>
          </w:p>
          <w:p w14:paraId="56B1F711" w14:textId="77777777" w:rsidR="00273755" w:rsidRPr="007B223C" w:rsidRDefault="002C4831">
            <w:pPr>
              <w:widowControl/>
              <w:jc w:val="center"/>
              <w:textAlignment w:val="center"/>
              <w:rPr>
                <w:rFonts w:ascii="宋体" w:hAnsi="宋体" w:cs="宋体" w:hint="eastAsia"/>
                <w:sz w:val="22"/>
              </w:rPr>
            </w:pPr>
            <w:r w:rsidRPr="007B223C">
              <w:rPr>
                <w:rFonts w:ascii="宋体" w:hAnsi="宋体" w:cs="宋体" w:hint="eastAsia"/>
                <w:kern w:val="0"/>
                <w:sz w:val="22"/>
              </w:rPr>
              <w:t>员</w:t>
            </w: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04603B78"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7AD61A78"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02C2706C"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785F9867"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066697F7"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8E0A28B" w14:textId="77777777" w:rsidR="00273755" w:rsidRPr="007B223C" w:rsidRDefault="00273755">
            <w:pPr>
              <w:rPr>
                <w:rFonts w:ascii="宋体" w:hAnsi="宋体" w:cs="宋体" w:hint="eastAsia"/>
                <w:sz w:val="24"/>
                <w:szCs w:val="24"/>
              </w:rPr>
            </w:pPr>
          </w:p>
        </w:tc>
      </w:tr>
      <w:tr w:rsidR="007B223C" w:rsidRPr="007B223C" w14:paraId="5FB95CE9"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4099A5A7"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2</w:t>
            </w: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6174CAD6"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58966568"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1CBD35AD"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21C10118"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0453C7FE"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1D2C1FAF"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0C85032" w14:textId="77777777" w:rsidR="00273755" w:rsidRPr="007B223C" w:rsidRDefault="00273755">
            <w:pPr>
              <w:rPr>
                <w:rFonts w:ascii="宋体" w:hAnsi="宋体" w:cs="宋体" w:hint="eastAsia"/>
                <w:sz w:val="24"/>
                <w:szCs w:val="24"/>
              </w:rPr>
            </w:pPr>
          </w:p>
        </w:tc>
      </w:tr>
      <w:tr w:rsidR="007B223C" w:rsidRPr="007B223C" w14:paraId="781F7ECD"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652E532C"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3</w:t>
            </w: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3D39BAD7"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6AC1AD9C"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232E1BE8"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3AF14BC7"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55F4E97C"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2FAE0BDF"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30A2AFA" w14:textId="77777777" w:rsidR="00273755" w:rsidRPr="007B223C" w:rsidRDefault="00273755">
            <w:pPr>
              <w:rPr>
                <w:rFonts w:ascii="宋体" w:hAnsi="宋体" w:cs="宋体" w:hint="eastAsia"/>
                <w:sz w:val="24"/>
                <w:szCs w:val="24"/>
              </w:rPr>
            </w:pPr>
          </w:p>
        </w:tc>
      </w:tr>
      <w:tr w:rsidR="007B223C" w:rsidRPr="007B223C" w14:paraId="5BCEF2C5"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6B507156"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4</w:t>
            </w:r>
          </w:p>
        </w:tc>
        <w:tc>
          <w:tcPr>
            <w:tcW w:w="1065" w:type="dxa"/>
            <w:vMerge w:val="restart"/>
            <w:tcBorders>
              <w:top w:val="single" w:sz="4" w:space="0" w:color="000000"/>
              <w:left w:val="single" w:sz="4" w:space="0" w:color="000000"/>
              <w:right w:val="single" w:sz="4" w:space="0" w:color="000000"/>
            </w:tcBorders>
            <w:vAlign w:val="center"/>
          </w:tcPr>
          <w:p w14:paraId="0818DB9E"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招</w:t>
            </w:r>
          </w:p>
          <w:p w14:paraId="3CADFB1D"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标</w:t>
            </w:r>
          </w:p>
          <w:p w14:paraId="798762A5" w14:textId="77777777" w:rsidR="00273755" w:rsidRPr="007B223C" w:rsidRDefault="002C4831">
            <w:pPr>
              <w:widowControl/>
              <w:jc w:val="center"/>
              <w:textAlignment w:val="center"/>
              <w:rPr>
                <w:rFonts w:ascii="宋体" w:hAnsi="宋体" w:cs="宋体" w:hint="eastAsia"/>
                <w:sz w:val="22"/>
              </w:rPr>
            </w:pPr>
            <w:r w:rsidRPr="007B223C">
              <w:rPr>
                <w:rFonts w:ascii="宋体" w:hAnsi="宋体" w:cs="宋体" w:hint="eastAsia"/>
                <w:kern w:val="0"/>
                <w:sz w:val="22"/>
              </w:rPr>
              <w:t>人</w:t>
            </w: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59E04F59"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0D50E978"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741955CA"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0AFD253D"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2C8A5C91"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30E047C" w14:textId="77777777" w:rsidR="00273755" w:rsidRPr="007B223C" w:rsidRDefault="00273755">
            <w:pPr>
              <w:rPr>
                <w:rFonts w:ascii="宋体" w:hAnsi="宋体" w:cs="宋体" w:hint="eastAsia"/>
                <w:sz w:val="24"/>
                <w:szCs w:val="24"/>
              </w:rPr>
            </w:pPr>
          </w:p>
        </w:tc>
      </w:tr>
      <w:tr w:rsidR="007B223C" w:rsidRPr="007B223C" w14:paraId="7FE03A4D"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2D4454B9"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5</w:t>
            </w:r>
          </w:p>
        </w:tc>
        <w:tc>
          <w:tcPr>
            <w:tcW w:w="1065" w:type="dxa"/>
            <w:vMerge/>
            <w:tcBorders>
              <w:left w:val="single" w:sz="4" w:space="0" w:color="000000"/>
              <w:right w:val="single" w:sz="4" w:space="0" w:color="000000"/>
            </w:tcBorders>
            <w:vAlign w:val="center"/>
          </w:tcPr>
          <w:p w14:paraId="3172F8ED"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22C46D06"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6497393F"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187C1D53"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6C7DC128"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2F680ABA"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5704A53" w14:textId="77777777" w:rsidR="00273755" w:rsidRPr="007B223C" w:rsidRDefault="00273755">
            <w:pPr>
              <w:rPr>
                <w:rFonts w:ascii="宋体" w:hAnsi="宋体" w:cs="宋体" w:hint="eastAsia"/>
                <w:sz w:val="24"/>
                <w:szCs w:val="24"/>
              </w:rPr>
            </w:pPr>
          </w:p>
        </w:tc>
      </w:tr>
      <w:tr w:rsidR="007B223C" w:rsidRPr="007B223C" w14:paraId="3529DB80"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5829883E" w14:textId="77777777" w:rsidR="00273755" w:rsidRPr="007B223C" w:rsidRDefault="002C4831">
            <w:pPr>
              <w:widowControl/>
              <w:jc w:val="center"/>
              <w:textAlignment w:val="center"/>
              <w:rPr>
                <w:rFonts w:ascii="宋体" w:hAnsi="宋体" w:cs="宋体" w:hint="eastAsia"/>
                <w:kern w:val="0"/>
                <w:sz w:val="24"/>
                <w:szCs w:val="24"/>
              </w:rPr>
            </w:pPr>
            <w:r w:rsidRPr="007B223C">
              <w:rPr>
                <w:rFonts w:ascii="宋体" w:hAnsi="宋体" w:cs="宋体" w:hint="eastAsia"/>
                <w:kern w:val="0"/>
                <w:sz w:val="24"/>
                <w:szCs w:val="24"/>
              </w:rPr>
              <w:t>6</w:t>
            </w:r>
          </w:p>
        </w:tc>
        <w:tc>
          <w:tcPr>
            <w:tcW w:w="1065" w:type="dxa"/>
            <w:vMerge/>
            <w:tcBorders>
              <w:left w:val="single" w:sz="4" w:space="0" w:color="000000"/>
              <w:bottom w:val="single" w:sz="4" w:space="0" w:color="000000"/>
              <w:right w:val="single" w:sz="4" w:space="0" w:color="000000"/>
            </w:tcBorders>
            <w:vAlign w:val="center"/>
          </w:tcPr>
          <w:p w14:paraId="4C5C9E7F"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18393E2A"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6712846F"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4C6F727C"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6A87E8EB"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7AFF7275"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4D6F2B5" w14:textId="77777777" w:rsidR="00273755" w:rsidRPr="007B223C" w:rsidRDefault="00273755">
            <w:pPr>
              <w:rPr>
                <w:rFonts w:ascii="宋体" w:hAnsi="宋体" w:cs="宋体" w:hint="eastAsia"/>
                <w:sz w:val="24"/>
                <w:szCs w:val="24"/>
              </w:rPr>
            </w:pPr>
          </w:p>
        </w:tc>
      </w:tr>
      <w:tr w:rsidR="007B223C" w:rsidRPr="007B223C" w14:paraId="1465317E"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21D69DDC"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7</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14:paraId="4172CB07"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招</w:t>
            </w:r>
          </w:p>
          <w:p w14:paraId="6BE397AB"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标</w:t>
            </w:r>
          </w:p>
          <w:p w14:paraId="153E69F1"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代</w:t>
            </w:r>
          </w:p>
          <w:p w14:paraId="16730EE8" w14:textId="77777777" w:rsidR="00273755" w:rsidRPr="007B223C" w:rsidRDefault="002C4831">
            <w:pPr>
              <w:widowControl/>
              <w:jc w:val="center"/>
              <w:textAlignment w:val="center"/>
              <w:rPr>
                <w:rFonts w:ascii="宋体" w:hAnsi="宋体" w:cs="宋体" w:hint="eastAsia"/>
                <w:sz w:val="22"/>
              </w:rPr>
            </w:pPr>
            <w:r w:rsidRPr="007B223C">
              <w:rPr>
                <w:rFonts w:ascii="宋体" w:hAnsi="宋体" w:cs="宋体" w:hint="eastAsia"/>
                <w:kern w:val="0"/>
                <w:sz w:val="22"/>
              </w:rPr>
              <w:t>理</w:t>
            </w: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570F9147"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0B453713"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795E850D"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3A2349EB"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76D7A27F"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981D214" w14:textId="77777777" w:rsidR="00273755" w:rsidRPr="007B223C" w:rsidRDefault="00273755">
            <w:pPr>
              <w:rPr>
                <w:rFonts w:ascii="宋体" w:hAnsi="宋体" w:cs="宋体" w:hint="eastAsia"/>
                <w:sz w:val="24"/>
                <w:szCs w:val="24"/>
              </w:rPr>
            </w:pPr>
          </w:p>
        </w:tc>
      </w:tr>
      <w:tr w:rsidR="007B223C" w:rsidRPr="007B223C" w14:paraId="753BB381"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09287BA7" w14:textId="77777777" w:rsidR="00273755" w:rsidRPr="007B223C" w:rsidRDefault="002C4831">
            <w:pPr>
              <w:widowControl/>
              <w:jc w:val="center"/>
              <w:textAlignment w:val="center"/>
              <w:rPr>
                <w:rFonts w:ascii="宋体" w:hAnsi="宋体" w:cs="宋体" w:hint="eastAsia"/>
                <w:kern w:val="0"/>
                <w:sz w:val="24"/>
                <w:szCs w:val="24"/>
              </w:rPr>
            </w:pPr>
            <w:r w:rsidRPr="007B223C">
              <w:rPr>
                <w:rFonts w:ascii="宋体" w:hAnsi="宋体" w:cs="宋体" w:hint="eastAsia"/>
                <w:kern w:val="0"/>
                <w:sz w:val="24"/>
                <w:szCs w:val="24"/>
              </w:rPr>
              <w:t>8</w:t>
            </w:r>
          </w:p>
        </w:tc>
        <w:tc>
          <w:tcPr>
            <w:tcW w:w="1065" w:type="dxa"/>
            <w:vMerge/>
            <w:tcBorders>
              <w:left w:val="single" w:sz="4" w:space="0" w:color="000000"/>
              <w:right w:val="single" w:sz="4" w:space="0" w:color="000000"/>
            </w:tcBorders>
            <w:vAlign w:val="center"/>
          </w:tcPr>
          <w:p w14:paraId="711C7714" w14:textId="77777777" w:rsidR="00273755" w:rsidRPr="007B223C" w:rsidRDefault="00273755">
            <w:pPr>
              <w:widowControl/>
              <w:jc w:val="center"/>
              <w:textAlignment w:val="center"/>
              <w:rPr>
                <w:rFonts w:ascii="宋体" w:hAnsi="宋体" w:cs="宋体" w:hint="eastAsia"/>
                <w:kern w:val="0"/>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6C112A0E"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69875B96"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08D1771E"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66D36368"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56997EBF"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9A049CA" w14:textId="77777777" w:rsidR="00273755" w:rsidRPr="007B223C" w:rsidRDefault="00273755">
            <w:pPr>
              <w:rPr>
                <w:rFonts w:ascii="宋体" w:hAnsi="宋体" w:cs="宋体" w:hint="eastAsia"/>
                <w:sz w:val="24"/>
                <w:szCs w:val="24"/>
              </w:rPr>
            </w:pPr>
          </w:p>
        </w:tc>
      </w:tr>
      <w:tr w:rsidR="007B223C" w:rsidRPr="007B223C" w14:paraId="041045DB"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0E625600"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9</w:t>
            </w: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6D89F478"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6074A1D1"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7570C370"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02068AD7"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500903FD"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04EAEF5C"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3ED5CDC" w14:textId="77777777" w:rsidR="00273755" w:rsidRPr="007B223C" w:rsidRDefault="00273755">
            <w:pPr>
              <w:rPr>
                <w:rFonts w:ascii="宋体" w:hAnsi="宋体" w:cs="宋体" w:hint="eastAsia"/>
                <w:sz w:val="24"/>
                <w:szCs w:val="24"/>
              </w:rPr>
            </w:pPr>
          </w:p>
        </w:tc>
      </w:tr>
      <w:tr w:rsidR="007B223C" w:rsidRPr="007B223C" w14:paraId="3BD640C0" w14:textId="77777777">
        <w:trPr>
          <w:trHeight w:val="629"/>
        </w:trPr>
        <w:tc>
          <w:tcPr>
            <w:tcW w:w="644" w:type="dxa"/>
            <w:tcBorders>
              <w:top w:val="single" w:sz="4" w:space="0" w:color="000000"/>
              <w:left w:val="single" w:sz="4" w:space="0" w:color="000000"/>
              <w:bottom w:val="single" w:sz="4" w:space="0" w:color="000000"/>
              <w:right w:val="single" w:sz="4" w:space="0" w:color="000000"/>
            </w:tcBorders>
            <w:noWrap/>
            <w:vAlign w:val="center"/>
          </w:tcPr>
          <w:p w14:paraId="7F54A58A" w14:textId="77777777" w:rsidR="00273755" w:rsidRPr="007B223C" w:rsidRDefault="002C4831">
            <w:pPr>
              <w:widowControl/>
              <w:jc w:val="center"/>
              <w:textAlignment w:val="center"/>
              <w:rPr>
                <w:rFonts w:ascii="宋体" w:hAnsi="宋体" w:cs="宋体" w:hint="eastAsia"/>
                <w:kern w:val="0"/>
                <w:sz w:val="24"/>
                <w:szCs w:val="24"/>
              </w:rPr>
            </w:pPr>
            <w:r w:rsidRPr="007B223C">
              <w:rPr>
                <w:rFonts w:ascii="宋体" w:hAnsi="宋体" w:cs="宋体" w:hint="eastAsia"/>
                <w:kern w:val="0"/>
                <w:sz w:val="24"/>
                <w:szCs w:val="24"/>
              </w:rPr>
              <w:t>10</w:t>
            </w:r>
          </w:p>
        </w:tc>
        <w:tc>
          <w:tcPr>
            <w:tcW w:w="1065" w:type="dxa"/>
            <w:vMerge w:val="restart"/>
            <w:tcBorders>
              <w:top w:val="single" w:sz="4" w:space="0" w:color="000000"/>
              <w:left w:val="single" w:sz="4" w:space="0" w:color="000000"/>
              <w:right w:val="single" w:sz="4" w:space="0" w:color="000000"/>
            </w:tcBorders>
            <w:vAlign w:val="center"/>
          </w:tcPr>
          <w:p w14:paraId="6D5FAE2B" w14:textId="77777777" w:rsidR="00273755" w:rsidRPr="007B223C" w:rsidRDefault="002C4831">
            <w:pPr>
              <w:jc w:val="center"/>
              <w:rPr>
                <w:rFonts w:ascii="宋体" w:hAnsi="宋体" w:cs="宋体" w:hint="eastAsia"/>
                <w:sz w:val="22"/>
              </w:rPr>
            </w:pPr>
            <w:r w:rsidRPr="007B223C">
              <w:rPr>
                <w:rFonts w:ascii="宋体" w:hAnsi="宋体" w:cs="宋体" w:hint="eastAsia"/>
                <w:sz w:val="22"/>
              </w:rPr>
              <w:t>交</w:t>
            </w:r>
          </w:p>
          <w:p w14:paraId="0AA99E63" w14:textId="77777777" w:rsidR="00273755" w:rsidRPr="007B223C" w:rsidRDefault="002C4831">
            <w:pPr>
              <w:jc w:val="center"/>
              <w:rPr>
                <w:rFonts w:ascii="宋体" w:hAnsi="宋体" w:cs="宋体" w:hint="eastAsia"/>
                <w:sz w:val="22"/>
              </w:rPr>
            </w:pPr>
            <w:r w:rsidRPr="007B223C">
              <w:rPr>
                <w:rFonts w:ascii="宋体" w:hAnsi="宋体" w:cs="宋体" w:hint="eastAsia"/>
                <w:sz w:val="22"/>
              </w:rPr>
              <w:t>易</w:t>
            </w:r>
          </w:p>
          <w:p w14:paraId="282DEBB2" w14:textId="77777777" w:rsidR="00273755" w:rsidRPr="007B223C" w:rsidRDefault="002C4831">
            <w:pPr>
              <w:jc w:val="center"/>
              <w:rPr>
                <w:rFonts w:ascii="宋体" w:hAnsi="宋体" w:cs="宋体" w:hint="eastAsia"/>
                <w:sz w:val="22"/>
              </w:rPr>
            </w:pPr>
            <w:r w:rsidRPr="007B223C">
              <w:rPr>
                <w:rFonts w:ascii="宋体" w:hAnsi="宋体" w:cs="宋体" w:hint="eastAsia"/>
                <w:sz w:val="22"/>
              </w:rPr>
              <w:t>中</w:t>
            </w:r>
          </w:p>
          <w:p w14:paraId="04B7DA31" w14:textId="77777777" w:rsidR="00273755" w:rsidRPr="007B223C" w:rsidRDefault="002C4831">
            <w:pPr>
              <w:jc w:val="center"/>
              <w:rPr>
                <w:rFonts w:ascii="宋体" w:hAnsi="宋体" w:cs="宋体" w:hint="eastAsia"/>
                <w:sz w:val="22"/>
              </w:rPr>
            </w:pPr>
            <w:r w:rsidRPr="007B223C">
              <w:rPr>
                <w:rFonts w:ascii="宋体" w:hAnsi="宋体" w:cs="宋体" w:hint="eastAsia"/>
                <w:sz w:val="22"/>
              </w:rPr>
              <w:t>心</w:t>
            </w:r>
          </w:p>
          <w:p w14:paraId="1C3A4B11" w14:textId="77777777" w:rsidR="00273755" w:rsidRPr="007B223C" w:rsidRDefault="002C4831">
            <w:pPr>
              <w:jc w:val="center"/>
              <w:rPr>
                <w:rFonts w:ascii="宋体" w:hAnsi="宋体" w:cs="宋体" w:hint="eastAsia"/>
                <w:sz w:val="22"/>
              </w:rPr>
            </w:pPr>
            <w:r w:rsidRPr="007B223C">
              <w:rPr>
                <w:rFonts w:ascii="宋体" w:hAnsi="宋体" w:cs="宋体" w:hint="eastAsia"/>
                <w:sz w:val="22"/>
              </w:rPr>
              <w:t>人</w:t>
            </w:r>
          </w:p>
          <w:p w14:paraId="035E86AC" w14:textId="77777777" w:rsidR="00273755" w:rsidRPr="007B223C" w:rsidRDefault="002C4831">
            <w:pPr>
              <w:jc w:val="center"/>
              <w:rPr>
                <w:rFonts w:ascii="宋体" w:hAnsi="宋体" w:cs="宋体" w:hint="eastAsia"/>
                <w:sz w:val="22"/>
              </w:rPr>
            </w:pPr>
            <w:r w:rsidRPr="007B223C">
              <w:rPr>
                <w:rFonts w:ascii="宋体" w:hAnsi="宋体" w:cs="宋体" w:hint="eastAsia"/>
                <w:sz w:val="22"/>
              </w:rPr>
              <w:t>员</w:t>
            </w: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5C613080"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178E8B4C"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5282B28F"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7B08EA84"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2019D09A"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9646729" w14:textId="77777777" w:rsidR="00273755" w:rsidRPr="007B223C" w:rsidRDefault="00273755">
            <w:pPr>
              <w:rPr>
                <w:rFonts w:ascii="宋体" w:hAnsi="宋体" w:cs="宋体" w:hint="eastAsia"/>
                <w:sz w:val="24"/>
                <w:szCs w:val="24"/>
              </w:rPr>
            </w:pPr>
          </w:p>
        </w:tc>
      </w:tr>
      <w:tr w:rsidR="007B223C" w:rsidRPr="007B223C" w14:paraId="4A088D4B" w14:textId="77777777">
        <w:trPr>
          <w:trHeight w:val="629"/>
        </w:trPr>
        <w:tc>
          <w:tcPr>
            <w:tcW w:w="644" w:type="dxa"/>
            <w:tcBorders>
              <w:top w:val="single" w:sz="4" w:space="0" w:color="000000"/>
              <w:left w:val="single" w:sz="4" w:space="0" w:color="000000"/>
              <w:bottom w:val="single" w:sz="4" w:space="0" w:color="000000"/>
              <w:right w:val="single" w:sz="4" w:space="0" w:color="000000"/>
            </w:tcBorders>
            <w:noWrap/>
            <w:vAlign w:val="center"/>
          </w:tcPr>
          <w:p w14:paraId="257EC9B6" w14:textId="77777777" w:rsidR="00273755" w:rsidRPr="007B223C" w:rsidRDefault="002C4831">
            <w:pPr>
              <w:widowControl/>
              <w:jc w:val="center"/>
              <w:textAlignment w:val="center"/>
              <w:rPr>
                <w:rFonts w:ascii="宋体" w:hAnsi="宋体" w:cs="宋体" w:hint="eastAsia"/>
                <w:kern w:val="0"/>
                <w:sz w:val="24"/>
                <w:szCs w:val="24"/>
              </w:rPr>
            </w:pPr>
            <w:r w:rsidRPr="007B223C">
              <w:rPr>
                <w:rFonts w:ascii="宋体" w:hAnsi="宋体" w:cs="宋体" w:hint="eastAsia"/>
                <w:kern w:val="0"/>
                <w:sz w:val="24"/>
                <w:szCs w:val="24"/>
              </w:rPr>
              <w:t>11</w:t>
            </w:r>
          </w:p>
        </w:tc>
        <w:tc>
          <w:tcPr>
            <w:tcW w:w="1065" w:type="dxa"/>
            <w:vMerge/>
            <w:tcBorders>
              <w:left w:val="single" w:sz="4" w:space="0" w:color="000000"/>
              <w:right w:val="single" w:sz="4" w:space="0" w:color="000000"/>
            </w:tcBorders>
            <w:vAlign w:val="center"/>
          </w:tcPr>
          <w:p w14:paraId="0C0D1B4B"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6DDCCD5B"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4ABF1657"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1FC8F23B"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7B01871D"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04A960E5"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0F6E052" w14:textId="77777777" w:rsidR="00273755" w:rsidRPr="007B223C" w:rsidRDefault="00273755">
            <w:pPr>
              <w:rPr>
                <w:rFonts w:ascii="宋体" w:hAnsi="宋体" w:cs="宋体" w:hint="eastAsia"/>
                <w:sz w:val="24"/>
                <w:szCs w:val="24"/>
              </w:rPr>
            </w:pPr>
          </w:p>
        </w:tc>
      </w:tr>
      <w:tr w:rsidR="007B223C" w:rsidRPr="007B223C" w14:paraId="0A680F8D" w14:textId="77777777">
        <w:trPr>
          <w:trHeight w:val="629"/>
        </w:trPr>
        <w:tc>
          <w:tcPr>
            <w:tcW w:w="644" w:type="dxa"/>
            <w:tcBorders>
              <w:top w:val="single" w:sz="4" w:space="0" w:color="000000"/>
              <w:left w:val="single" w:sz="4" w:space="0" w:color="000000"/>
              <w:bottom w:val="single" w:sz="4" w:space="0" w:color="000000"/>
              <w:right w:val="single" w:sz="4" w:space="0" w:color="000000"/>
            </w:tcBorders>
            <w:noWrap/>
            <w:vAlign w:val="center"/>
          </w:tcPr>
          <w:p w14:paraId="4521587A" w14:textId="77777777" w:rsidR="00273755" w:rsidRPr="007B223C" w:rsidRDefault="002C4831">
            <w:pPr>
              <w:widowControl/>
              <w:jc w:val="center"/>
              <w:textAlignment w:val="center"/>
              <w:rPr>
                <w:rFonts w:ascii="宋体" w:hAnsi="宋体" w:cs="宋体" w:hint="eastAsia"/>
                <w:kern w:val="0"/>
                <w:sz w:val="24"/>
                <w:szCs w:val="24"/>
              </w:rPr>
            </w:pPr>
            <w:r w:rsidRPr="007B223C">
              <w:rPr>
                <w:rFonts w:ascii="宋体" w:hAnsi="宋体" w:cs="宋体" w:hint="eastAsia"/>
                <w:kern w:val="0"/>
                <w:sz w:val="24"/>
                <w:szCs w:val="24"/>
              </w:rPr>
              <w:t>12</w:t>
            </w:r>
          </w:p>
        </w:tc>
        <w:tc>
          <w:tcPr>
            <w:tcW w:w="1065" w:type="dxa"/>
            <w:vMerge/>
            <w:tcBorders>
              <w:left w:val="single" w:sz="4" w:space="0" w:color="000000"/>
              <w:bottom w:val="single" w:sz="4" w:space="0" w:color="000000"/>
              <w:right w:val="single" w:sz="4" w:space="0" w:color="000000"/>
            </w:tcBorders>
            <w:vAlign w:val="center"/>
          </w:tcPr>
          <w:p w14:paraId="2B4C1F2E"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2254FFE7"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31EA12BE"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7BDDC3FC"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05B486E6"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79A7CBD7"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543F057" w14:textId="77777777" w:rsidR="00273755" w:rsidRPr="007B223C" w:rsidRDefault="00273755">
            <w:pPr>
              <w:rPr>
                <w:rFonts w:ascii="宋体" w:hAnsi="宋体" w:cs="宋体" w:hint="eastAsia"/>
                <w:sz w:val="24"/>
                <w:szCs w:val="24"/>
              </w:rPr>
            </w:pPr>
          </w:p>
        </w:tc>
      </w:tr>
      <w:tr w:rsidR="007B223C" w:rsidRPr="007B223C" w14:paraId="4437556A" w14:textId="77777777">
        <w:trPr>
          <w:trHeight w:val="420"/>
        </w:trPr>
        <w:tc>
          <w:tcPr>
            <w:tcW w:w="1709" w:type="dxa"/>
            <w:gridSpan w:val="2"/>
            <w:tcBorders>
              <w:top w:val="nil"/>
              <w:left w:val="nil"/>
              <w:bottom w:val="nil"/>
              <w:right w:val="nil"/>
            </w:tcBorders>
            <w:noWrap/>
            <w:vAlign w:val="center"/>
          </w:tcPr>
          <w:p w14:paraId="552954CF" w14:textId="77777777" w:rsidR="00273755" w:rsidRPr="007B223C" w:rsidRDefault="002C4831">
            <w:pPr>
              <w:widowControl/>
              <w:jc w:val="left"/>
              <w:textAlignment w:val="center"/>
              <w:rPr>
                <w:rFonts w:ascii="宋体" w:hAnsi="宋体" w:cs="宋体" w:hint="eastAsia"/>
                <w:sz w:val="18"/>
                <w:szCs w:val="18"/>
              </w:rPr>
            </w:pPr>
            <w:r w:rsidRPr="007B223C">
              <w:rPr>
                <w:rFonts w:ascii="宋体" w:hAnsi="宋体" w:cs="宋体" w:hint="eastAsia"/>
                <w:kern w:val="0"/>
                <w:sz w:val="24"/>
                <w:szCs w:val="24"/>
              </w:rPr>
              <w:t>附表2</w:t>
            </w:r>
          </w:p>
        </w:tc>
        <w:tc>
          <w:tcPr>
            <w:tcW w:w="2218" w:type="dxa"/>
            <w:tcBorders>
              <w:top w:val="nil"/>
              <w:left w:val="nil"/>
              <w:bottom w:val="nil"/>
              <w:right w:val="nil"/>
            </w:tcBorders>
            <w:noWrap/>
            <w:vAlign w:val="center"/>
          </w:tcPr>
          <w:p w14:paraId="2DA77912" w14:textId="77777777" w:rsidR="00273755" w:rsidRPr="007B223C" w:rsidRDefault="00273755">
            <w:pPr>
              <w:rPr>
                <w:rFonts w:ascii="宋体" w:hAnsi="宋体" w:cs="宋体" w:hint="eastAsia"/>
                <w:sz w:val="24"/>
                <w:szCs w:val="24"/>
              </w:rPr>
            </w:pPr>
          </w:p>
        </w:tc>
        <w:tc>
          <w:tcPr>
            <w:tcW w:w="873" w:type="dxa"/>
            <w:tcBorders>
              <w:top w:val="nil"/>
              <w:left w:val="nil"/>
              <w:bottom w:val="nil"/>
              <w:right w:val="nil"/>
            </w:tcBorders>
            <w:noWrap/>
            <w:vAlign w:val="center"/>
          </w:tcPr>
          <w:p w14:paraId="0CDC6249" w14:textId="77777777" w:rsidR="00273755" w:rsidRPr="007B223C" w:rsidRDefault="00273755">
            <w:pPr>
              <w:rPr>
                <w:rFonts w:ascii="宋体" w:hAnsi="宋体" w:cs="宋体" w:hint="eastAsia"/>
                <w:sz w:val="24"/>
                <w:szCs w:val="24"/>
              </w:rPr>
            </w:pPr>
          </w:p>
        </w:tc>
        <w:tc>
          <w:tcPr>
            <w:tcW w:w="4190" w:type="dxa"/>
            <w:tcBorders>
              <w:top w:val="nil"/>
              <w:left w:val="nil"/>
              <w:bottom w:val="nil"/>
              <w:right w:val="nil"/>
            </w:tcBorders>
            <w:noWrap/>
            <w:vAlign w:val="center"/>
          </w:tcPr>
          <w:p w14:paraId="7DB34D94" w14:textId="77777777" w:rsidR="00273755" w:rsidRPr="007B223C" w:rsidRDefault="00273755">
            <w:pPr>
              <w:rPr>
                <w:rFonts w:ascii="宋体" w:hAnsi="宋体" w:cs="宋体" w:hint="eastAsia"/>
                <w:sz w:val="24"/>
                <w:szCs w:val="24"/>
              </w:rPr>
            </w:pPr>
          </w:p>
        </w:tc>
        <w:tc>
          <w:tcPr>
            <w:tcW w:w="1454" w:type="dxa"/>
            <w:tcBorders>
              <w:top w:val="nil"/>
              <w:left w:val="nil"/>
              <w:bottom w:val="nil"/>
              <w:right w:val="nil"/>
            </w:tcBorders>
            <w:noWrap/>
            <w:vAlign w:val="center"/>
          </w:tcPr>
          <w:p w14:paraId="62B41668" w14:textId="77777777" w:rsidR="00273755" w:rsidRPr="007B223C" w:rsidRDefault="00273755">
            <w:pPr>
              <w:rPr>
                <w:rFonts w:ascii="宋体" w:hAnsi="宋体" w:cs="宋体" w:hint="eastAsia"/>
                <w:sz w:val="24"/>
                <w:szCs w:val="24"/>
              </w:rPr>
            </w:pPr>
          </w:p>
        </w:tc>
        <w:tc>
          <w:tcPr>
            <w:tcW w:w="2800" w:type="dxa"/>
            <w:tcBorders>
              <w:top w:val="nil"/>
              <w:left w:val="nil"/>
              <w:bottom w:val="nil"/>
              <w:right w:val="nil"/>
            </w:tcBorders>
            <w:noWrap/>
            <w:vAlign w:val="center"/>
          </w:tcPr>
          <w:p w14:paraId="31CC867F" w14:textId="77777777" w:rsidR="00273755" w:rsidRPr="007B223C" w:rsidRDefault="00273755">
            <w:pPr>
              <w:rPr>
                <w:rFonts w:ascii="宋体" w:hAnsi="宋体" w:cs="宋体" w:hint="eastAsia"/>
                <w:sz w:val="24"/>
                <w:szCs w:val="24"/>
              </w:rPr>
            </w:pPr>
          </w:p>
        </w:tc>
        <w:tc>
          <w:tcPr>
            <w:tcW w:w="765" w:type="dxa"/>
            <w:tcBorders>
              <w:top w:val="nil"/>
              <w:left w:val="nil"/>
              <w:bottom w:val="nil"/>
              <w:right w:val="nil"/>
            </w:tcBorders>
            <w:noWrap/>
            <w:vAlign w:val="center"/>
          </w:tcPr>
          <w:p w14:paraId="0E509380" w14:textId="77777777" w:rsidR="00273755" w:rsidRPr="007B223C" w:rsidRDefault="00273755">
            <w:pPr>
              <w:rPr>
                <w:rFonts w:ascii="宋体" w:hAnsi="宋体" w:cs="宋体" w:hint="eastAsia"/>
                <w:sz w:val="24"/>
                <w:szCs w:val="24"/>
              </w:rPr>
            </w:pPr>
          </w:p>
        </w:tc>
      </w:tr>
      <w:tr w:rsidR="007B223C" w:rsidRPr="007B223C" w14:paraId="0C4C1504" w14:textId="77777777">
        <w:trPr>
          <w:trHeight w:val="620"/>
        </w:trPr>
        <w:tc>
          <w:tcPr>
            <w:tcW w:w="14009" w:type="dxa"/>
            <w:gridSpan w:val="8"/>
            <w:tcBorders>
              <w:top w:val="nil"/>
              <w:left w:val="nil"/>
              <w:bottom w:val="nil"/>
              <w:right w:val="nil"/>
            </w:tcBorders>
            <w:vAlign w:val="center"/>
          </w:tcPr>
          <w:p w14:paraId="19D49B07" w14:textId="77777777" w:rsidR="00273755" w:rsidRPr="007B223C" w:rsidRDefault="002C4831">
            <w:pPr>
              <w:widowControl/>
              <w:jc w:val="center"/>
              <w:textAlignment w:val="center"/>
              <w:rPr>
                <w:rFonts w:ascii="宋体" w:hAnsi="宋体" w:cs="宋体" w:hint="eastAsia"/>
                <w:b/>
                <w:bCs/>
                <w:sz w:val="28"/>
                <w:szCs w:val="28"/>
              </w:rPr>
            </w:pPr>
            <w:r w:rsidRPr="007B223C">
              <w:rPr>
                <w:rFonts w:ascii="宋体" w:hAnsi="宋体" w:cs="宋体" w:hint="eastAsia"/>
                <w:kern w:val="0"/>
                <w:sz w:val="30"/>
                <w:szCs w:val="30"/>
                <w:u w:val="single"/>
              </w:rPr>
              <w:lastRenderedPageBreak/>
              <w:t>（项目名称）</w:t>
            </w:r>
            <w:r w:rsidRPr="007B223C">
              <w:rPr>
                <w:rFonts w:ascii="宋体" w:hAnsi="宋体" w:cs="宋体" w:hint="eastAsia"/>
                <w:kern w:val="0"/>
                <w:sz w:val="30"/>
                <w:szCs w:val="30"/>
              </w:rPr>
              <w:t>施工招标定标现场工作人员签到表</w:t>
            </w:r>
          </w:p>
        </w:tc>
      </w:tr>
      <w:tr w:rsidR="007B223C" w:rsidRPr="007B223C" w14:paraId="35287126" w14:textId="77777777">
        <w:trPr>
          <w:trHeight w:val="920"/>
        </w:trPr>
        <w:tc>
          <w:tcPr>
            <w:tcW w:w="8990" w:type="dxa"/>
            <w:gridSpan w:val="5"/>
            <w:tcBorders>
              <w:top w:val="nil"/>
              <w:left w:val="nil"/>
              <w:bottom w:val="single" w:sz="4" w:space="0" w:color="000000"/>
              <w:right w:val="nil"/>
            </w:tcBorders>
            <w:vAlign w:val="center"/>
          </w:tcPr>
          <w:p w14:paraId="5DCEFA24" w14:textId="77777777" w:rsidR="00273755" w:rsidRPr="007B223C" w:rsidRDefault="002C4831">
            <w:pPr>
              <w:widowControl/>
              <w:jc w:val="left"/>
              <w:textAlignment w:val="center"/>
              <w:rPr>
                <w:rFonts w:ascii="宋体" w:hAnsi="宋体" w:cs="宋体" w:hint="eastAsia"/>
                <w:kern w:val="0"/>
                <w:sz w:val="20"/>
              </w:rPr>
            </w:pPr>
            <w:r w:rsidRPr="007B223C">
              <w:rPr>
                <w:rFonts w:ascii="宋体" w:hAnsi="宋体" w:cs="宋体" w:hint="eastAsia"/>
                <w:kern w:val="0"/>
                <w:sz w:val="20"/>
              </w:rPr>
              <w:t xml:space="preserve">招 标 人： </w:t>
            </w:r>
          </w:p>
          <w:p w14:paraId="685F200D" w14:textId="77777777" w:rsidR="00273755" w:rsidRPr="007B223C" w:rsidRDefault="002C4831">
            <w:pPr>
              <w:widowControl/>
              <w:jc w:val="left"/>
              <w:textAlignment w:val="center"/>
              <w:rPr>
                <w:rFonts w:ascii="宋体" w:hAnsi="宋体" w:cs="宋体" w:hint="eastAsia"/>
                <w:sz w:val="20"/>
              </w:rPr>
            </w:pPr>
            <w:r w:rsidRPr="007B223C">
              <w:rPr>
                <w:rFonts w:ascii="宋体" w:hAnsi="宋体" w:cs="宋体" w:hint="eastAsia"/>
                <w:kern w:val="0"/>
                <w:sz w:val="20"/>
              </w:rPr>
              <w:t xml:space="preserve">招标代理： </w:t>
            </w:r>
          </w:p>
        </w:tc>
        <w:tc>
          <w:tcPr>
            <w:tcW w:w="1454" w:type="dxa"/>
            <w:tcBorders>
              <w:top w:val="nil"/>
              <w:left w:val="nil"/>
              <w:bottom w:val="single" w:sz="4" w:space="0" w:color="000000"/>
              <w:right w:val="nil"/>
            </w:tcBorders>
            <w:noWrap/>
            <w:vAlign w:val="center"/>
          </w:tcPr>
          <w:p w14:paraId="245D7EEC" w14:textId="77777777" w:rsidR="00273755" w:rsidRPr="007B223C" w:rsidRDefault="00273755">
            <w:pPr>
              <w:rPr>
                <w:rFonts w:ascii="宋体" w:hAnsi="宋体" w:cs="宋体" w:hint="eastAsia"/>
                <w:sz w:val="20"/>
              </w:rPr>
            </w:pPr>
          </w:p>
        </w:tc>
        <w:tc>
          <w:tcPr>
            <w:tcW w:w="3565" w:type="dxa"/>
            <w:gridSpan w:val="2"/>
            <w:tcBorders>
              <w:top w:val="nil"/>
              <w:left w:val="nil"/>
              <w:bottom w:val="single" w:sz="4" w:space="0" w:color="000000"/>
              <w:right w:val="nil"/>
            </w:tcBorders>
            <w:noWrap/>
            <w:vAlign w:val="center"/>
          </w:tcPr>
          <w:p w14:paraId="31DAE24D" w14:textId="77777777" w:rsidR="00273755" w:rsidRPr="007B223C" w:rsidRDefault="002C4831">
            <w:pPr>
              <w:widowControl/>
              <w:jc w:val="right"/>
              <w:textAlignment w:val="center"/>
              <w:rPr>
                <w:rFonts w:ascii="宋体" w:hAnsi="宋体" w:cs="宋体" w:hint="eastAsia"/>
                <w:sz w:val="20"/>
              </w:rPr>
            </w:pPr>
            <w:r w:rsidRPr="007B223C">
              <w:rPr>
                <w:rFonts w:ascii="宋体" w:hAnsi="宋体" w:hint="eastAsia"/>
                <w:sz w:val="22"/>
                <w:szCs w:val="22"/>
              </w:rPr>
              <w:t>日期：年月日</w:t>
            </w:r>
          </w:p>
        </w:tc>
      </w:tr>
      <w:tr w:rsidR="007B223C" w:rsidRPr="007B223C" w14:paraId="342983CC" w14:textId="77777777">
        <w:trPr>
          <w:trHeight w:val="920"/>
        </w:trPr>
        <w:tc>
          <w:tcPr>
            <w:tcW w:w="644" w:type="dxa"/>
            <w:tcBorders>
              <w:top w:val="single" w:sz="4" w:space="0" w:color="000000"/>
              <w:left w:val="single" w:sz="4" w:space="0" w:color="000000"/>
              <w:bottom w:val="single" w:sz="4" w:space="0" w:color="000000"/>
              <w:right w:val="single" w:sz="4" w:space="0" w:color="000000"/>
            </w:tcBorders>
            <w:noWrap/>
            <w:textDirection w:val="tbRlV"/>
            <w:vAlign w:val="center"/>
          </w:tcPr>
          <w:p w14:paraId="6B899C17"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序号</w:t>
            </w:r>
          </w:p>
        </w:tc>
        <w:tc>
          <w:tcPr>
            <w:tcW w:w="1065" w:type="dxa"/>
            <w:tcBorders>
              <w:top w:val="single" w:sz="4" w:space="0" w:color="000000"/>
              <w:left w:val="single" w:sz="4" w:space="0" w:color="000000"/>
              <w:bottom w:val="single" w:sz="4" w:space="0" w:color="000000"/>
              <w:right w:val="single" w:sz="4" w:space="0" w:color="000000"/>
            </w:tcBorders>
            <w:vAlign w:val="center"/>
          </w:tcPr>
          <w:p w14:paraId="1935FDAB"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人员</w:t>
            </w:r>
          </w:p>
          <w:p w14:paraId="47513E65" w14:textId="77777777" w:rsidR="00273755" w:rsidRPr="007B223C" w:rsidRDefault="002C4831">
            <w:pPr>
              <w:widowControl/>
              <w:jc w:val="center"/>
              <w:textAlignment w:val="center"/>
              <w:rPr>
                <w:rFonts w:ascii="宋体" w:hAnsi="宋体" w:cs="宋体" w:hint="eastAsia"/>
                <w:sz w:val="22"/>
              </w:rPr>
            </w:pPr>
            <w:r w:rsidRPr="007B223C">
              <w:rPr>
                <w:rFonts w:ascii="宋体" w:hAnsi="宋体" w:cs="宋体" w:hint="eastAsia"/>
                <w:kern w:val="0"/>
                <w:sz w:val="22"/>
              </w:rPr>
              <w:t>类别</w:t>
            </w: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12D38827"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姓  名</w:t>
            </w: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581B0361"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性别</w:t>
            </w: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1F5D7775"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工作单位</w:t>
            </w:r>
          </w:p>
        </w:tc>
        <w:tc>
          <w:tcPr>
            <w:tcW w:w="1454" w:type="dxa"/>
            <w:tcBorders>
              <w:top w:val="single" w:sz="4" w:space="0" w:color="000000"/>
              <w:left w:val="single" w:sz="4" w:space="0" w:color="000000"/>
              <w:bottom w:val="single" w:sz="4" w:space="0" w:color="000000"/>
              <w:right w:val="single" w:sz="4" w:space="0" w:color="000000"/>
            </w:tcBorders>
            <w:vAlign w:val="center"/>
          </w:tcPr>
          <w:p w14:paraId="5FBC8776" w14:textId="77777777" w:rsidR="00273755" w:rsidRPr="007B223C" w:rsidRDefault="002C4831">
            <w:pPr>
              <w:widowControl/>
              <w:jc w:val="center"/>
              <w:textAlignment w:val="center"/>
              <w:rPr>
                <w:rFonts w:ascii="宋体" w:hAnsi="宋体" w:cs="宋体" w:hint="eastAsia"/>
                <w:kern w:val="0"/>
                <w:sz w:val="24"/>
                <w:szCs w:val="24"/>
              </w:rPr>
            </w:pPr>
            <w:r w:rsidRPr="007B223C">
              <w:rPr>
                <w:rFonts w:ascii="宋体" w:hAnsi="宋体" w:cs="宋体" w:hint="eastAsia"/>
                <w:kern w:val="0"/>
                <w:sz w:val="24"/>
                <w:szCs w:val="24"/>
              </w:rPr>
              <w:t>职务</w:t>
            </w:r>
          </w:p>
          <w:p w14:paraId="5EA5B067"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或职称</w:t>
            </w: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156D46E6"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联系电话</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C45931D"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备注</w:t>
            </w:r>
          </w:p>
        </w:tc>
      </w:tr>
      <w:tr w:rsidR="007B223C" w:rsidRPr="007B223C" w14:paraId="6C627297"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37B1EECB"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1</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14:paraId="4022B8BD"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监</w:t>
            </w:r>
          </w:p>
          <w:p w14:paraId="0F160015"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督</w:t>
            </w:r>
          </w:p>
          <w:p w14:paraId="5A0DDBCD"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人</w:t>
            </w:r>
          </w:p>
          <w:p w14:paraId="60B62DD3" w14:textId="77777777" w:rsidR="00273755" w:rsidRPr="007B223C" w:rsidRDefault="002C4831">
            <w:pPr>
              <w:widowControl/>
              <w:jc w:val="center"/>
              <w:textAlignment w:val="center"/>
              <w:rPr>
                <w:rFonts w:ascii="宋体" w:hAnsi="宋体" w:cs="宋体" w:hint="eastAsia"/>
                <w:sz w:val="22"/>
              </w:rPr>
            </w:pPr>
            <w:r w:rsidRPr="007B223C">
              <w:rPr>
                <w:rFonts w:ascii="宋体" w:hAnsi="宋体" w:cs="宋体" w:hint="eastAsia"/>
                <w:kern w:val="0"/>
                <w:sz w:val="22"/>
              </w:rPr>
              <w:t>员</w:t>
            </w: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4808D623"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160BD86E"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5F7AB406"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01592FA3"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55853171"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1C6A2DA" w14:textId="77777777" w:rsidR="00273755" w:rsidRPr="007B223C" w:rsidRDefault="00273755">
            <w:pPr>
              <w:rPr>
                <w:rFonts w:ascii="宋体" w:hAnsi="宋体" w:cs="宋体" w:hint="eastAsia"/>
                <w:sz w:val="24"/>
                <w:szCs w:val="24"/>
              </w:rPr>
            </w:pPr>
          </w:p>
        </w:tc>
      </w:tr>
      <w:tr w:rsidR="007B223C" w:rsidRPr="007B223C" w14:paraId="407F1072"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17D2EC31"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2</w:t>
            </w: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11BBC57B"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6B93C391"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1EC2813F"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26E51332"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3D1E3FAE"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4C7DB9DF"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E507AAE" w14:textId="77777777" w:rsidR="00273755" w:rsidRPr="007B223C" w:rsidRDefault="00273755">
            <w:pPr>
              <w:rPr>
                <w:rFonts w:ascii="宋体" w:hAnsi="宋体" w:cs="宋体" w:hint="eastAsia"/>
                <w:sz w:val="24"/>
                <w:szCs w:val="24"/>
              </w:rPr>
            </w:pPr>
          </w:p>
        </w:tc>
      </w:tr>
      <w:tr w:rsidR="007B223C" w:rsidRPr="007B223C" w14:paraId="7DF9C60E"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65A6B7D5"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3</w:t>
            </w: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47E75F17"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1237C0BD"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7FE9BBCB"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44D6503C"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6CD0E071"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243F364E"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8130D81" w14:textId="77777777" w:rsidR="00273755" w:rsidRPr="007B223C" w:rsidRDefault="00273755">
            <w:pPr>
              <w:rPr>
                <w:rFonts w:ascii="宋体" w:hAnsi="宋体" w:cs="宋体" w:hint="eastAsia"/>
                <w:sz w:val="24"/>
                <w:szCs w:val="24"/>
              </w:rPr>
            </w:pPr>
          </w:p>
        </w:tc>
      </w:tr>
      <w:tr w:rsidR="007B223C" w:rsidRPr="007B223C" w14:paraId="704F2D56"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72301021"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4</w:t>
            </w:r>
          </w:p>
        </w:tc>
        <w:tc>
          <w:tcPr>
            <w:tcW w:w="1065" w:type="dxa"/>
            <w:vMerge w:val="restart"/>
            <w:tcBorders>
              <w:top w:val="single" w:sz="4" w:space="0" w:color="000000"/>
              <w:left w:val="single" w:sz="4" w:space="0" w:color="000000"/>
              <w:right w:val="single" w:sz="4" w:space="0" w:color="000000"/>
            </w:tcBorders>
            <w:vAlign w:val="center"/>
          </w:tcPr>
          <w:p w14:paraId="38E7A45F"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招</w:t>
            </w:r>
          </w:p>
          <w:p w14:paraId="29999705"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标</w:t>
            </w:r>
          </w:p>
          <w:p w14:paraId="044371BD" w14:textId="77777777" w:rsidR="00273755" w:rsidRPr="007B223C" w:rsidRDefault="002C4831">
            <w:pPr>
              <w:widowControl/>
              <w:jc w:val="center"/>
              <w:textAlignment w:val="center"/>
              <w:rPr>
                <w:rFonts w:ascii="宋体" w:hAnsi="宋体" w:cs="宋体" w:hint="eastAsia"/>
                <w:sz w:val="22"/>
              </w:rPr>
            </w:pPr>
            <w:r w:rsidRPr="007B223C">
              <w:rPr>
                <w:rFonts w:ascii="宋体" w:hAnsi="宋体" w:cs="宋体" w:hint="eastAsia"/>
                <w:kern w:val="0"/>
                <w:sz w:val="22"/>
              </w:rPr>
              <w:t>人</w:t>
            </w: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2A6F07C0"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00890B0C"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24798AFA"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65D55476"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44162EB0"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209E2D1" w14:textId="77777777" w:rsidR="00273755" w:rsidRPr="007B223C" w:rsidRDefault="00273755">
            <w:pPr>
              <w:rPr>
                <w:rFonts w:ascii="宋体" w:hAnsi="宋体" w:cs="宋体" w:hint="eastAsia"/>
                <w:sz w:val="24"/>
                <w:szCs w:val="24"/>
              </w:rPr>
            </w:pPr>
          </w:p>
        </w:tc>
      </w:tr>
      <w:tr w:rsidR="007B223C" w:rsidRPr="007B223C" w14:paraId="7A32BF93"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288B2C09"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5</w:t>
            </w:r>
          </w:p>
        </w:tc>
        <w:tc>
          <w:tcPr>
            <w:tcW w:w="1065" w:type="dxa"/>
            <w:vMerge/>
            <w:tcBorders>
              <w:left w:val="single" w:sz="4" w:space="0" w:color="000000"/>
              <w:right w:val="single" w:sz="4" w:space="0" w:color="000000"/>
            </w:tcBorders>
            <w:vAlign w:val="center"/>
          </w:tcPr>
          <w:p w14:paraId="7E252F68"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73989653"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3FCBDD92"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0B0007C7"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1B3719B0"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2BE137DA"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A286189" w14:textId="77777777" w:rsidR="00273755" w:rsidRPr="007B223C" w:rsidRDefault="00273755">
            <w:pPr>
              <w:rPr>
                <w:rFonts w:ascii="宋体" w:hAnsi="宋体" w:cs="宋体" w:hint="eastAsia"/>
                <w:sz w:val="24"/>
                <w:szCs w:val="24"/>
              </w:rPr>
            </w:pPr>
          </w:p>
        </w:tc>
      </w:tr>
      <w:tr w:rsidR="007B223C" w:rsidRPr="007B223C" w14:paraId="6DEA6ABF"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07EC5F85" w14:textId="77777777" w:rsidR="00273755" w:rsidRPr="007B223C" w:rsidRDefault="002C4831">
            <w:pPr>
              <w:widowControl/>
              <w:jc w:val="center"/>
              <w:textAlignment w:val="center"/>
              <w:rPr>
                <w:rFonts w:ascii="宋体" w:hAnsi="宋体" w:cs="宋体" w:hint="eastAsia"/>
                <w:kern w:val="0"/>
                <w:sz w:val="24"/>
                <w:szCs w:val="24"/>
              </w:rPr>
            </w:pPr>
            <w:r w:rsidRPr="007B223C">
              <w:rPr>
                <w:rFonts w:ascii="宋体" w:hAnsi="宋体" w:cs="宋体" w:hint="eastAsia"/>
                <w:kern w:val="0"/>
                <w:sz w:val="24"/>
                <w:szCs w:val="24"/>
              </w:rPr>
              <w:t>6</w:t>
            </w:r>
          </w:p>
        </w:tc>
        <w:tc>
          <w:tcPr>
            <w:tcW w:w="1065" w:type="dxa"/>
            <w:vMerge/>
            <w:tcBorders>
              <w:left w:val="single" w:sz="4" w:space="0" w:color="000000"/>
              <w:bottom w:val="single" w:sz="4" w:space="0" w:color="000000"/>
              <w:right w:val="single" w:sz="4" w:space="0" w:color="000000"/>
            </w:tcBorders>
            <w:vAlign w:val="center"/>
          </w:tcPr>
          <w:p w14:paraId="12192133"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691B57A0"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58FD7482"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0E6B81D6"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4D60A3B7"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0F758D6F"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BBF88A8" w14:textId="77777777" w:rsidR="00273755" w:rsidRPr="007B223C" w:rsidRDefault="00273755">
            <w:pPr>
              <w:rPr>
                <w:rFonts w:ascii="宋体" w:hAnsi="宋体" w:cs="宋体" w:hint="eastAsia"/>
                <w:sz w:val="24"/>
                <w:szCs w:val="24"/>
              </w:rPr>
            </w:pPr>
          </w:p>
        </w:tc>
      </w:tr>
      <w:tr w:rsidR="007B223C" w:rsidRPr="007B223C" w14:paraId="6718C32F"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550E19CC"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7</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14:paraId="19007D0E"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招</w:t>
            </w:r>
          </w:p>
          <w:p w14:paraId="42CA42AD"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标</w:t>
            </w:r>
          </w:p>
          <w:p w14:paraId="646CB05A" w14:textId="77777777" w:rsidR="00273755" w:rsidRPr="007B223C" w:rsidRDefault="002C4831">
            <w:pPr>
              <w:widowControl/>
              <w:jc w:val="center"/>
              <w:textAlignment w:val="center"/>
              <w:rPr>
                <w:rFonts w:ascii="宋体" w:hAnsi="宋体" w:cs="宋体" w:hint="eastAsia"/>
                <w:kern w:val="0"/>
                <w:sz w:val="22"/>
              </w:rPr>
            </w:pPr>
            <w:r w:rsidRPr="007B223C">
              <w:rPr>
                <w:rFonts w:ascii="宋体" w:hAnsi="宋体" w:cs="宋体" w:hint="eastAsia"/>
                <w:kern w:val="0"/>
                <w:sz w:val="22"/>
              </w:rPr>
              <w:t>代</w:t>
            </w:r>
          </w:p>
          <w:p w14:paraId="38B64DCE" w14:textId="77777777" w:rsidR="00273755" w:rsidRPr="007B223C" w:rsidRDefault="002C4831">
            <w:pPr>
              <w:widowControl/>
              <w:jc w:val="center"/>
              <w:textAlignment w:val="center"/>
              <w:rPr>
                <w:rFonts w:ascii="宋体" w:hAnsi="宋体" w:cs="宋体" w:hint="eastAsia"/>
                <w:sz w:val="22"/>
              </w:rPr>
            </w:pPr>
            <w:r w:rsidRPr="007B223C">
              <w:rPr>
                <w:rFonts w:ascii="宋体" w:hAnsi="宋体" w:cs="宋体" w:hint="eastAsia"/>
                <w:kern w:val="0"/>
                <w:sz w:val="22"/>
              </w:rPr>
              <w:t>理</w:t>
            </w: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44D39AE6"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04EA32D7"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27AD07F2"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34169E57"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62C537C2"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2F90A9B" w14:textId="77777777" w:rsidR="00273755" w:rsidRPr="007B223C" w:rsidRDefault="00273755">
            <w:pPr>
              <w:rPr>
                <w:rFonts w:ascii="宋体" w:hAnsi="宋体" w:cs="宋体" w:hint="eastAsia"/>
                <w:sz w:val="24"/>
                <w:szCs w:val="24"/>
              </w:rPr>
            </w:pPr>
          </w:p>
        </w:tc>
      </w:tr>
      <w:tr w:rsidR="007B223C" w:rsidRPr="007B223C" w14:paraId="76DCCFF3"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3C04CAF9" w14:textId="77777777" w:rsidR="00273755" w:rsidRPr="007B223C" w:rsidRDefault="002C4831">
            <w:pPr>
              <w:widowControl/>
              <w:jc w:val="center"/>
              <w:textAlignment w:val="center"/>
              <w:rPr>
                <w:rFonts w:ascii="宋体" w:hAnsi="宋体" w:cs="宋体" w:hint="eastAsia"/>
                <w:kern w:val="0"/>
                <w:sz w:val="24"/>
                <w:szCs w:val="24"/>
              </w:rPr>
            </w:pPr>
            <w:r w:rsidRPr="007B223C">
              <w:rPr>
                <w:rFonts w:ascii="宋体" w:hAnsi="宋体" w:cs="宋体" w:hint="eastAsia"/>
                <w:kern w:val="0"/>
                <w:sz w:val="24"/>
                <w:szCs w:val="24"/>
              </w:rPr>
              <w:t>8</w:t>
            </w:r>
          </w:p>
        </w:tc>
        <w:tc>
          <w:tcPr>
            <w:tcW w:w="1065" w:type="dxa"/>
            <w:vMerge/>
            <w:tcBorders>
              <w:left w:val="single" w:sz="4" w:space="0" w:color="000000"/>
              <w:right w:val="single" w:sz="4" w:space="0" w:color="000000"/>
            </w:tcBorders>
            <w:vAlign w:val="center"/>
          </w:tcPr>
          <w:p w14:paraId="1EEB97B0" w14:textId="77777777" w:rsidR="00273755" w:rsidRPr="007B223C" w:rsidRDefault="00273755">
            <w:pPr>
              <w:widowControl/>
              <w:jc w:val="center"/>
              <w:textAlignment w:val="center"/>
              <w:rPr>
                <w:rFonts w:ascii="宋体" w:hAnsi="宋体" w:cs="宋体" w:hint="eastAsia"/>
                <w:kern w:val="0"/>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4F26FDA0"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25DCAFEE"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1E55F7E8"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63144CD5"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1CD46125"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A9F9326" w14:textId="77777777" w:rsidR="00273755" w:rsidRPr="007B223C" w:rsidRDefault="00273755">
            <w:pPr>
              <w:rPr>
                <w:rFonts w:ascii="宋体" w:hAnsi="宋体" w:cs="宋体" w:hint="eastAsia"/>
                <w:sz w:val="24"/>
                <w:szCs w:val="24"/>
              </w:rPr>
            </w:pPr>
          </w:p>
        </w:tc>
      </w:tr>
      <w:tr w:rsidR="00273755" w:rsidRPr="007B223C" w14:paraId="7E72A40C" w14:textId="77777777">
        <w:trPr>
          <w:trHeight w:hRule="exact" w:val="454"/>
        </w:trPr>
        <w:tc>
          <w:tcPr>
            <w:tcW w:w="644" w:type="dxa"/>
            <w:tcBorders>
              <w:top w:val="single" w:sz="4" w:space="0" w:color="000000"/>
              <w:left w:val="single" w:sz="4" w:space="0" w:color="000000"/>
              <w:bottom w:val="single" w:sz="4" w:space="0" w:color="000000"/>
              <w:right w:val="single" w:sz="4" w:space="0" w:color="000000"/>
            </w:tcBorders>
            <w:noWrap/>
            <w:vAlign w:val="center"/>
          </w:tcPr>
          <w:p w14:paraId="1022917F"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9</w:t>
            </w: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19345E20" w14:textId="77777777" w:rsidR="00273755" w:rsidRPr="007B223C" w:rsidRDefault="00273755">
            <w:pPr>
              <w:jc w:val="center"/>
              <w:rPr>
                <w:rFonts w:ascii="宋体" w:hAnsi="宋体" w:cs="宋体" w:hint="eastAsia"/>
                <w:sz w:val="22"/>
              </w:rPr>
            </w:pPr>
          </w:p>
        </w:tc>
        <w:tc>
          <w:tcPr>
            <w:tcW w:w="2218" w:type="dxa"/>
            <w:tcBorders>
              <w:top w:val="single" w:sz="4" w:space="0" w:color="000000"/>
              <w:left w:val="single" w:sz="4" w:space="0" w:color="000000"/>
              <w:bottom w:val="single" w:sz="4" w:space="0" w:color="000000"/>
              <w:right w:val="single" w:sz="4" w:space="0" w:color="000000"/>
            </w:tcBorders>
            <w:noWrap/>
            <w:vAlign w:val="center"/>
          </w:tcPr>
          <w:p w14:paraId="090BB2D1" w14:textId="77777777" w:rsidR="00273755" w:rsidRPr="007B223C" w:rsidRDefault="00273755">
            <w:pPr>
              <w:rPr>
                <w:rFonts w:ascii="宋体" w:hAnsi="宋体" w:cs="宋体" w:hint="eastAsia"/>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14:paraId="20D7B074" w14:textId="77777777" w:rsidR="00273755" w:rsidRPr="007B223C" w:rsidRDefault="00273755">
            <w:pPr>
              <w:rPr>
                <w:rFonts w:ascii="宋体" w:hAnsi="宋体" w:cs="宋体" w:hint="eastAsia"/>
                <w:sz w:val="24"/>
                <w:szCs w:val="24"/>
              </w:rPr>
            </w:pPr>
          </w:p>
        </w:tc>
        <w:tc>
          <w:tcPr>
            <w:tcW w:w="4190" w:type="dxa"/>
            <w:tcBorders>
              <w:top w:val="single" w:sz="4" w:space="0" w:color="000000"/>
              <w:left w:val="single" w:sz="4" w:space="0" w:color="000000"/>
              <w:bottom w:val="single" w:sz="4" w:space="0" w:color="000000"/>
              <w:right w:val="single" w:sz="4" w:space="0" w:color="000000"/>
            </w:tcBorders>
            <w:noWrap/>
            <w:vAlign w:val="center"/>
          </w:tcPr>
          <w:p w14:paraId="0D991248" w14:textId="77777777" w:rsidR="00273755" w:rsidRPr="007B223C" w:rsidRDefault="00273755">
            <w:pPr>
              <w:rPr>
                <w:rFonts w:ascii="宋体" w:hAnsi="宋体" w:cs="宋体" w:hint="eastAsia"/>
                <w:sz w:val="24"/>
                <w:szCs w:val="24"/>
              </w:rPr>
            </w:pPr>
          </w:p>
        </w:tc>
        <w:tc>
          <w:tcPr>
            <w:tcW w:w="1454" w:type="dxa"/>
            <w:tcBorders>
              <w:top w:val="single" w:sz="4" w:space="0" w:color="000000"/>
              <w:left w:val="single" w:sz="4" w:space="0" w:color="000000"/>
              <w:bottom w:val="single" w:sz="4" w:space="0" w:color="000000"/>
              <w:right w:val="single" w:sz="4" w:space="0" w:color="000000"/>
            </w:tcBorders>
            <w:noWrap/>
            <w:vAlign w:val="center"/>
          </w:tcPr>
          <w:p w14:paraId="445F1A37" w14:textId="77777777" w:rsidR="00273755" w:rsidRPr="007B223C" w:rsidRDefault="00273755">
            <w:pPr>
              <w:rPr>
                <w:rFonts w:ascii="宋体" w:hAnsi="宋体" w:cs="宋体" w:hint="eastAsia"/>
                <w:sz w:val="24"/>
                <w:szCs w:val="24"/>
              </w:rPr>
            </w:pPr>
          </w:p>
        </w:tc>
        <w:tc>
          <w:tcPr>
            <w:tcW w:w="2800" w:type="dxa"/>
            <w:tcBorders>
              <w:top w:val="single" w:sz="4" w:space="0" w:color="000000"/>
              <w:left w:val="single" w:sz="4" w:space="0" w:color="000000"/>
              <w:bottom w:val="single" w:sz="4" w:space="0" w:color="000000"/>
              <w:right w:val="single" w:sz="4" w:space="0" w:color="000000"/>
            </w:tcBorders>
            <w:noWrap/>
            <w:vAlign w:val="center"/>
          </w:tcPr>
          <w:p w14:paraId="0F7D8374" w14:textId="77777777" w:rsidR="00273755" w:rsidRPr="007B223C" w:rsidRDefault="00273755">
            <w:pPr>
              <w:rPr>
                <w:rFonts w:ascii="宋体" w:hAnsi="宋体" w:cs="宋体" w:hint="eastAsia"/>
                <w:sz w:val="24"/>
                <w:szCs w:val="24"/>
              </w:rPr>
            </w:pP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D28B9F4" w14:textId="77777777" w:rsidR="00273755" w:rsidRPr="007B223C" w:rsidRDefault="00273755">
            <w:pPr>
              <w:rPr>
                <w:rFonts w:ascii="宋体" w:hAnsi="宋体" w:cs="宋体" w:hint="eastAsia"/>
                <w:sz w:val="24"/>
                <w:szCs w:val="24"/>
              </w:rPr>
            </w:pPr>
          </w:p>
        </w:tc>
      </w:tr>
    </w:tbl>
    <w:p w14:paraId="0F0C5B78" w14:textId="77777777" w:rsidR="00273755" w:rsidRPr="007B223C" w:rsidRDefault="00273755">
      <w:pPr>
        <w:pStyle w:val="Default"/>
        <w:rPr>
          <w:rFonts w:ascii="宋体" w:hAnsi="宋体" w:cs="宋体" w:hint="eastAsia"/>
          <w:color w:val="auto"/>
          <w:sz w:val="28"/>
          <w:szCs w:val="28"/>
        </w:rPr>
        <w:sectPr w:rsidR="00273755" w:rsidRPr="007B223C">
          <w:pgSz w:w="16838" w:h="11906" w:orient="landscape"/>
          <w:pgMar w:top="1361" w:right="1418" w:bottom="1361" w:left="1418" w:header="851" w:footer="992" w:gutter="0"/>
          <w:cols w:space="720"/>
          <w:docGrid w:linePitch="321"/>
        </w:sectPr>
      </w:pPr>
    </w:p>
    <w:p w14:paraId="681DCEDA" w14:textId="77777777" w:rsidR="00273755" w:rsidRPr="007B223C" w:rsidRDefault="002C4831">
      <w:pPr>
        <w:pStyle w:val="Default"/>
        <w:rPr>
          <w:rFonts w:ascii="宋体" w:hAnsi="宋体" w:cs="宋体" w:hint="eastAsia"/>
          <w:color w:val="auto"/>
          <w:sz w:val="28"/>
          <w:szCs w:val="28"/>
        </w:rPr>
      </w:pPr>
      <w:r w:rsidRPr="007B223C">
        <w:rPr>
          <w:rFonts w:ascii="宋体" w:hAnsi="宋体" w:cs="宋体" w:hint="eastAsia"/>
          <w:color w:val="auto"/>
          <w:sz w:val="28"/>
          <w:szCs w:val="28"/>
        </w:rPr>
        <w:lastRenderedPageBreak/>
        <w:t>附表3：</w:t>
      </w:r>
    </w:p>
    <w:p w14:paraId="5A956D3E" w14:textId="77777777" w:rsidR="00273755" w:rsidRPr="007B223C" w:rsidRDefault="002C4831">
      <w:pPr>
        <w:pStyle w:val="Default"/>
        <w:jc w:val="center"/>
        <w:rPr>
          <w:rFonts w:ascii="宋体" w:hAnsi="宋体" w:hint="eastAsia"/>
          <w:color w:val="auto"/>
          <w:sz w:val="28"/>
          <w:szCs w:val="28"/>
        </w:rPr>
      </w:pPr>
      <w:r w:rsidRPr="007B223C">
        <w:rPr>
          <w:rFonts w:ascii="宋体" w:hAnsi="宋体" w:cs="宋体" w:hint="eastAsia"/>
          <w:color w:val="auto"/>
          <w:sz w:val="44"/>
          <w:szCs w:val="44"/>
        </w:rPr>
        <w:t>定标委员会成员承诺书</w:t>
      </w:r>
    </w:p>
    <w:p w14:paraId="318CBA84" w14:textId="77777777" w:rsidR="00273755" w:rsidRPr="007B223C" w:rsidRDefault="002C4831">
      <w:pPr>
        <w:pStyle w:val="Default"/>
        <w:rPr>
          <w:rFonts w:ascii="宋体" w:hAnsi="宋体" w:cs="宋体" w:hint="eastAsia"/>
          <w:color w:val="auto"/>
          <w:sz w:val="28"/>
          <w:szCs w:val="28"/>
        </w:rPr>
      </w:pPr>
      <w:r w:rsidRPr="007B223C">
        <w:rPr>
          <w:rFonts w:ascii="宋体" w:hAnsi="宋体" w:hint="eastAsia"/>
          <w:color w:val="auto"/>
          <w:sz w:val="28"/>
          <w:szCs w:val="28"/>
        </w:rPr>
        <w:t>招标监督小组</w:t>
      </w:r>
      <w:r w:rsidRPr="007B223C">
        <w:rPr>
          <w:rFonts w:ascii="宋体" w:hAnsi="宋体" w:cs="宋体" w:hint="eastAsia"/>
          <w:color w:val="auto"/>
          <w:sz w:val="28"/>
          <w:szCs w:val="28"/>
        </w:rPr>
        <w:t>：</w:t>
      </w:r>
    </w:p>
    <w:p w14:paraId="7EDC2F5E" w14:textId="77777777" w:rsidR="00273755" w:rsidRPr="007B223C" w:rsidRDefault="002C4831">
      <w:pPr>
        <w:pStyle w:val="Default"/>
        <w:rPr>
          <w:rFonts w:ascii="宋体" w:hAnsi="宋体" w:cs="宋体" w:hint="eastAsia"/>
          <w:color w:val="auto"/>
          <w:sz w:val="28"/>
          <w:szCs w:val="28"/>
        </w:rPr>
      </w:pPr>
      <w:r w:rsidRPr="007B223C">
        <w:rPr>
          <w:rFonts w:ascii="宋体" w:hAnsi="宋体" w:cs="宋体" w:hint="eastAsia"/>
          <w:color w:val="auto"/>
          <w:sz w:val="28"/>
          <w:szCs w:val="28"/>
        </w:rPr>
        <w:t xml:space="preserve">    本人确认参加</w:t>
      </w:r>
      <w:r w:rsidRPr="007B223C">
        <w:rPr>
          <w:rFonts w:ascii="宋体" w:hAnsi="宋体" w:hint="eastAsia"/>
          <w:color w:val="auto"/>
          <w:sz w:val="28"/>
          <w:szCs w:val="28"/>
          <w:u w:val="single"/>
        </w:rPr>
        <w:t>（项目名称）</w:t>
      </w:r>
      <w:r w:rsidRPr="007B223C">
        <w:rPr>
          <w:rFonts w:ascii="宋体" w:hAnsi="宋体" w:cs="宋体" w:hint="eastAsia"/>
          <w:color w:val="auto"/>
          <w:sz w:val="28"/>
          <w:szCs w:val="28"/>
        </w:rPr>
        <w:t>施工招标的定标工作。定标候选人如下：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7568"/>
      </w:tblGrid>
      <w:tr w:rsidR="007B223C" w:rsidRPr="007B223C" w14:paraId="4AAE3A79" w14:textId="77777777">
        <w:tc>
          <w:tcPr>
            <w:tcW w:w="954" w:type="dxa"/>
          </w:tcPr>
          <w:p w14:paraId="60122C0C" w14:textId="77777777" w:rsidR="00273755" w:rsidRPr="007B223C" w:rsidRDefault="002C4831">
            <w:pPr>
              <w:pStyle w:val="Default"/>
              <w:jc w:val="center"/>
              <w:rPr>
                <w:rFonts w:ascii="宋体" w:hAnsi="宋体" w:cs="宋体" w:hint="eastAsia"/>
                <w:color w:val="auto"/>
                <w:sz w:val="28"/>
                <w:szCs w:val="28"/>
              </w:rPr>
            </w:pPr>
            <w:r w:rsidRPr="007B223C">
              <w:rPr>
                <w:rFonts w:ascii="宋体" w:hAnsi="宋体" w:cs="宋体" w:hint="eastAsia"/>
                <w:color w:val="auto"/>
                <w:sz w:val="28"/>
                <w:szCs w:val="28"/>
              </w:rPr>
              <w:t>序号</w:t>
            </w:r>
          </w:p>
        </w:tc>
        <w:tc>
          <w:tcPr>
            <w:tcW w:w="7568" w:type="dxa"/>
          </w:tcPr>
          <w:p w14:paraId="3430AECA" w14:textId="77777777" w:rsidR="00273755" w:rsidRPr="007B223C" w:rsidRDefault="002C4831">
            <w:pPr>
              <w:pStyle w:val="Default"/>
              <w:jc w:val="center"/>
              <w:rPr>
                <w:rFonts w:ascii="宋体" w:hAnsi="宋体" w:cs="宋体" w:hint="eastAsia"/>
                <w:color w:val="auto"/>
                <w:sz w:val="28"/>
                <w:szCs w:val="28"/>
              </w:rPr>
            </w:pPr>
            <w:r w:rsidRPr="007B223C">
              <w:rPr>
                <w:rFonts w:ascii="宋体" w:hAnsi="宋体" w:cs="宋体" w:hint="eastAsia"/>
                <w:color w:val="auto"/>
                <w:sz w:val="28"/>
                <w:szCs w:val="28"/>
              </w:rPr>
              <w:t>定标候选人</w:t>
            </w:r>
          </w:p>
        </w:tc>
      </w:tr>
      <w:tr w:rsidR="007B223C" w:rsidRPr="007B223C" w14:paraId="4EB89553" w14:textId="77777777">
        <w:tc>
          <w:tcPr>
            <w:tcW w:w="954" w:type="dxa"/>
          </w:tcPr>
          <w:p w14:paraId="19060B8D" w14:textId="77777777" w:rsidR="00273755" w:rsidRPr="007B223C" w:rsidRDefault="002C4831">
            <w:pPr>
              <w:pStyle w:val="Default"/>
              <w:jc w:val="center"/>
              <w:rPr>
                <w:rFonts w:ascii="宋体" w:hAnsi="宋体" w:cs="宋体" w:hint="eastAsia"/>
                <w:color w:val="auto"/>
                <w:sz w:val="28"/>
                <w:szCs w:val="28"/>
              </w:rPr>
            </w:pPr>
            <w:r w:rsidRPr="007B223C">
              <w:rPr>
                <w:rFonts w:ascii="宋体" w:hAnsi="宋体" w:cs="宋体" w:hint="eastAsia"/>
                <w:color w:val="auto"/>
                <w:sz w:val="28"/>
                <w:szCs w:val="28"/>
              </w:rPr>
              <w:t>1</w:t>
            </w:r>
          </w:p>
        </w:tc>
        <w:tc>
          <w:tcPr>
            <w:tcW w:w="7568" w:type="dxa"/>
          </w:tcPr>
          <w:p w14:paraId="17F5E0AA" w14:textId="77777777" w:rsidR="00273755" w:rsidRPr="007B223C" w:rsidRDefault="00273755">
            <w:pPr>
              <w:pStyle w:val="Default"/>
              <w:jc w:val="both"/>
              <w:rPr>
                <w:rFonts w:ascii="宋体" w:hAnsi="宋体" w:cs="宋体" w:hint="eastAsia"/>
                <w:color w:val="auto"/>
                <w:sz w:val="28"/>
                <w:szCs w:val="28"/>
              </w:rPr>
            </w:pPr>
          </w:p>
        </w:tc>
      </w:tr>
      <w:tr w:rsidR="007B223C" w:rsidRPr="007B223C" w14:paraId="2AC4B3AC" w14:textId="77777777">
        <w:tc>
          <w:tcPr>
            <w:tcW w:w="954" w:type="dxa"/>
          </w:tcPr>
          <w:p w14:paraId="1A457A81" w14:textId="77777777" w:rsidR="00273755" w:rsidRPr="007B223C" w:rsidRDefault="002C4831">
            <w:pPr>
              <w:pStyle w:val="Default"/>
              <w:jc w:val="center"/>
              <w:rPr>
                <w:rFonts w:ascii="宋体" w:hAnsi="宋体" w:cs="宋体" w:hint="eastAsia"/>
                <w:color w:val="auto"/>
                <w:sz w:val="28"/>
                <w:szCs w:val="28"/>
              </w:rPr>
            </w:pPr>
            <w:r w:rsidRPr="007B223C">
              <w:rPr>
                <w:rFonts w:ascii="宋体" w:hAnsi="宋体" w:cs="宋体" w:hint="eastAsia"/>
                <w:color w:val="auto"/>
                <w:sz w:val="28"/>
                <w:szCs w:val="28"/>
              </w:rPr>
              <w:t>2</w:t>
            </w:r>
          </w:p>
        </w:tc>
        <w:tc>
          <w:tcPr>
            <w:tcW w:w="7568" w:type="dxa"/>
          </w:tcPr>
          <w:p w14:paraId="7679692C" w14:textId="77777777" w:rsidR="00273755" w:rsidRPr="007B223C" w:rsidRDefault="00273755">
            <w:pPr>
              <w:pStyle w:val="Default"/>
              <w:jc w:val="both"/>
              <w:rPr>
                <w:rFonts w:ascii="宋体" w:hAnsi="宋体" w:cs="宋体" w:hint="eastAsia"/>
                <w:color w:val="auto"/>
                <w:sz w:val="28"/>
                <w:szCs w:val="28"/>
              </w:rPr>
            </w:pPr>
          </w:p>
        </w:tc>
      </w:tr>
      <w:tr w:rsidR="007B223C" w:rsidRPr="007B223C" w14:paraId="6B86A3C9" w14:textId="77777777">
        <w:tc>
          <w:tcPr>
            <w:tcW w:w="954" w:type="dxa"/>
          </w:tcPr>
          <w:p w14:paraId="572D9C88" w14:textId="77777777" w:rsidR="00273755" w:rsidRPr="007B223C" w:rsidRDefault="002C4831">
            <w:pPr>
              <w:pStyle w:val="Default"/>
              <w:jc w:val="center"/>
              <w:rPr>
                <w:rFonts w:ascii="宋体" w:hAnsi="宋体" w:cs="宋体" w:hint="eastAsia"/>
                <w:color w:val="auto"/>
                <w:sz w:val="28"/>
                <w:szCs w:val="28"/>
              </w:rPr>
            </w:pPr>
            <w:r w:rsidRPr="007B223C">
              <w:rPr>
                <w:rFonts w:ascii="宋体" w:hAnsi="宋体" w:cs="宋体" w:hint="eastAsia"/>
                <w:color w:val="auto"/>
                <w:sz w:val="28"/>
                <w:szCs w:val="28"/>
              </w:rPr>
              <w:t>3</w:t>
            </w:r>
          </w:p>
        </w:tc>
        <w:tc>
          <w:tcPr>
            <w:tcW w:w="7568" w:type="dxa"/>
          </w:tcPr>
          <w:p w14:paraId="0BDAFF73" w14:textId="77777777" w:rsidR="00273755" w:rsidRPr="007B223C" w:rsidRDefault="00273755">
            <w:pPr>
              <w:pStyle w:val="Default"/>
              <w:jc w:val="both"/>
              <w:rPr>
                <w:rFonts w:ascii="宋体" w:hAnsi="宋体" w:cs="宋体" w:hint="eastAsia"/>
                <w:color w:val="auto"/>
                <w:sz w:val="28"/>
                <w:szCs w:val="28"/>
              </w:rPr>
            </w:pPr>
          </w:p>
        </w:tc>
      </w:tr>
      <w:tr w:rsidR="007B223C" w:rsidRPr="007B223C" w14:paraId="2D652E52" w14:textId="77777777">
        <w:tc>
          <w:tcPr>
            <w:tcW w:w="954" w:type="dxa"/>
          </w:tcPr>
          <w:p w14:paraId="27463B06" w14:textId="77777777" w:rsidR="00273755" w:rsidRPr="007B223C" w:rsidRDefault="002C4831">
            <w:pPr>
              <w:pStyle w:val="Default"/>
              <w:jc w:val="center"/>
              <w:rPr>
                <w:rFonts w:ascii="宋体" w:hAnsi="宋体" w:cs="宋体" w:hint="eastAsia"/>
                <w:color w:val="auto"/>
                <w:sz w:val="28"/>
                <w:szCs w:val="28"/>
              </w:rPr>
            </w:pPr>
            <w:r w:rsidRPr="007B223C">
              <w:rPr>
                <w:rFonts w:ascii="宋体" w:hAnsi="宋体" w:cs="宋体" w:hint="eastAsia"/>
                <w:color w:val="auto"/>
                <w:sz w:val="28"/>
                <w:szCs w:val="28"/>
              </w:rPr>
              <w:t>4</w:t>
            </w:r>
          </w:p>
        </w:tc>
        <w:tc>
          <w:tcPr>
            <w:tcW w:w="7568" w:type="dxa"/>
          </w:tcPr>
          <w:p w14:paraId="4C532953" w14:textId="77777777" w:rsidR="00273755" w:rsidRPr="007B223C" w:rsidRDefault="00273755">
            <w:pPr>
              <w:pStyle w:val="Default"/>
              <w:jc w:val="both"/>
              <w:rPr>
                <w:rFonts w:ascii="宋体" w:hAnsi="宋体" w:cs="宋体" w:hint="eastAsia"/>
                <w:color w:val="auto"/>
                <w:sz w:val="28"/>
                <w:szCs w:val="28"/>
              </w:rPr>
            </w:pPr>
          </w:p>
        </w:tc>
      </w:tr>
      <w:tr w:rsidR="007B223C" w:rsidRPr="007B223C" w14:paraId="4B88C4BC" w14:textId="77777777">
        <w:tc>
          <w:tcPr>
            <w:tcW w:w="954" w:type="dxa"/>
          </w:tcPr>
          <w:p w14:paraId="1DAEB91D" w14:textId="77777777" w:rsidR="00273755" w:rsidRPr="007B223C" w:rsidRDefault="002C4831">
            <w:pPr>
              <w:pStyle w:val="Default"/>
              <w:jc w:val="center"/>
              <w:rPr>
                <w:rFonts w:ascii="宋体" w:hAnsi="宋体" w:cs="宋体" w:hint="eastAsia"/>
                <w:color w:val="auto"/>
                <w:sz w:val="28"/>
                <w:szCs w:val="28"/>
              </w:rPr>
            </w:pPr>
            <w:r w:rsidRPr="007B223C">
              <w:rPr>
                <w:rFonts w:ascii="宋体" w:hAnsi="宋体" w:cs="宋体" w:hint="eastAsia"/>
                <w:color w:val="auto"/>
                <w:sz w:val="28"/>
                <w:szCs w:val="28"/>
              </w:rPr>
              <w:t>.....</w:t>
            </w:r>
          </w:p>
        </w:tc>
        <w:tc>
          <w:tcPr>
            <w:tcW w:w="7568" w:type="dxa"/>
          </w:tcPr>
          <w:p w14:paraId="53003F49" w14:textId="77777777" w:rsidR="00273755" w:rsidRPr="007B223C" w:rsidRDefault="00273755">
            <w:pPr>
              <w:pStyle w:val="Default"/>
              <w:jc w:val="both"/>
              <w:rPr>
                <w:rFonts w:ascii="宋体" w:hAnsi="宋体" w:cs="宋体" w:hint="eastAsia"/>
                <w:color w:val="auto"/>
                <w:sz w:val="28"/>
                <w:szCs w:val="28"/>
              </w:rPr>
            </w:pPr>
          </w:p>
        </w:tc>
      </w:tr>
      <w:tr w:rsidR="00273755" w:rsidRPr="007B223C" w14:paraId="7B1CE66B" w14:textId="77777777">
        <w:tc>
          <w:tcPr>
            <w:tcW w:w="8522" w:type="dxa"/>
            <w:gridSpan w:val="2"/>
          </w:tcPr>
          <w:p w14:paraId="58F04BBE" w14:textId="77777777" w:rsidR="00273755" w:rsidRPr="007B223C" w:rsidRDefault="002C4831">
            <w:pPr>
              <w:widowControl/>
              <w:spacing w:line="460" w:lineRule="exact"/>
              <w:ind w:firstLineChars="200" w:firstLine="562"/>
              <w:jc w:val="left"/>
              <w:textAlignment w:val="center"/>
              <w:rPr>
                <w:rFonts w:ascii="宋体" w:hAnsi="宋体" w:cs="宋体" w:hint="eastAsia"/>
                <w:kern w:val="0"/>
                <w:sz w:val="28"/>
                <w:szCs w:val="28"/>
              </w:rPr>
            </w:pPr>
            <w:r w:rsidRPr="007B223C">
              <w:rPr>
                <w:rFonts w:ascii="宋体" w:hAnsi="宋体" w:cs="宋体" w:hint="eastAsia"/>
                <w:b/>
                <w:bCs/>
                <w:kern w:val="0"/>
                <w:sz w:val="28"/>
                <w:szCs w:val="28"/>
              </w:rPr>
              <w:t>本人承诺：</w:t>
            </w:r>
            <w:r w:rsidRPr="007B223C">
              <w:rPr>
                <w:rFonts w:ascii="宋体" w:hAnsi="宋体" w:cs="宋体" w:hint="eastAsia"/>
                <w:kern w:val="0"/>
                <w:sz w:val="28"/>
                <w:szCs w:val="28"/>
              </w:rPr>
              <w:t>1.本人非项目行政监督部门或招标代理机构的人员；2.本人非上述定标候选人的工作人员和主要负责人的近亲属；3.本人与上述定标候选人无经济利益关系；4.本人无法律法规要求回避的其他情形；5.本人将严格遵守定标纪律及招投标相关法律法规，按照招标文件的规定，公正、廉洁履行定标工作职责。如有违反以上规定或有其他弄虚作假的行为，本人承担一切责任。</w:t>
            </w:r>
          </w:p>
          <w:p w14:paraId="1596A3FF" w14:textId="77777777" w:rsidR="00273755" w:rsidRPr="007B223C" w:rsidRDefault="00273755">
            <w:pPr>
              <w:pStyle w:val="Default"/>
              <w:ind w:firstLineChars="200" w:firstLine="560"/>
              <w:jc w:val="both"/>
              <w:rPr>
                <w:rFonts w:ascii="宋体" w:hAnsi="宋体" w:cs="宋体" w:hint="eastAsia"/>
                <w:color w:val="auto"/>
                <w:sz w:val="28"/>
                <w:szCs w:val="28"/>
              </w:rPr>
            </w:pPr>
          </w:p>
          <w:p w14:paraId="4F1E3DA9" w14:textId="77777777" w:rsidR="00273755" w:rsidRPr="007B223C" w:rsidRDefault="00273755">
            <w:pPr>
              <w:pStyle w:val="Default"/>
              <w:ind w:firstLineChars="200" w:firstLine="560"/>
              <w:jc w:val="both"/>
              <w:rPr>
                <w:rFonts w:ascii="宋体" w:hAnsi="宋体" w:cs="宋体" w:hint="eastAsia"/>
                <w:color w:val="auto"/>
                <w:sz w:val="28"/>
                <w:szCs w:val="28"/>
              </w:rPr>
            </w:pPr>
          </w:p>
          <w:p w14:paraId="563055EF" w14:textId="77777777" w:rsidR="00273755" w:rsidRPr="007B223C" w:rsidRDefault="002C4831">
            <w:pPr>
              <w:pStyle w:val="Default"/>
              <w:ind w:firstLineChars="200" w:firstLine="560"/>
              <w:jc w:val="both"/>
              <w:rPr>
                <w:rFonts w:ascii="宋体" w:hAnsi="宋体" w:cs="宋体" w:hint="eastAsia"/>
                <w:color w:val="auto"/>
                <w:sz w:val="28"/>
                <w:szCs w:val="28"/>
              </w:rPr>
            </w:pPr>
            <w:r w:rsidRPr="007B223C">
              <w:rPr>
                <w:rFonts w:ascii="宋体" w:hAnsi="宋体" w:cs="宋体" w:hint="eastAsia"/>
                <w:color w:val="auto"/>
                <w:sz w:val="28"/>
                <w:szCs w:val="28"/>
              </w:rPr>
              <w:t xml:space="preserve">                               承诺人签名：</w:t>
            </w:r>
          </w:p>
          <w:p w14:paraId="175D8DFD" w14:textId="77777777" w:rsidR="00273755" w:rsidRPr="007B223C" w:rsidRDefault="002C4831">
            <w:pPr>
              <w:pStyle w:val="Default"/>
              <w:spacing w:line="500" w:lineRule="exact"/>
              <w:jc w:val="both"/>
              <w:rPr>
                <w:rFonts w:ascii="宋体" w:hAnsi="宋体" w:cs="宋体" w:hint="eastAsia"/>
                <w:color w:val="auto"/>
                <w:sz w:val="28"/>
                <w:szCs w:val="28"/>
              </w:rPr>
            </w:pPr>
            <w:r w:rsidRPr="007B223C">
              <w:rPr>
                <w:rFonts w:ascii="宋体" w:hAnsi="宋体" w:hint="eastAsia"/>
                <w:color w:val="auto"/>
                <w:sz w:val="22"/>
                <w:szCs w:val="22"/>
              </w:rPr>
              <w:t>日期：年月日</w:t>
            </w:r>
          </w:p>
        </w:tc>
      </w:tr>
    </w:tbl>
    <w:p w14:paraId="1EC089F7" w14:textId="77777777" w:rsidR="00273755" w:rsidRPr="007B223C" w:rsidRDefault="00273755">
      <w:pPr>
        <w:pStyle w:val="af5"/>
        <w:ind w:left="0" w:firstLine="0"/>
      </w:pPr>
    </w:p>
    <w:p w14:paraId="5B797C34" w14:textId="77777777" w:rsidR="00273755" w:rsidRPr="007B223C" w:rsidRDefault="00273755">
      <w:pPr>
        <w:rPr>
          <w:rFonts w:ascii="黑体" w:eastAsia="黑体" w:hAnsi="宋体" w:hint="eastAsia"/>
          <w:sz w:val="28"/>
          <w:szCs w:val="28"/>
        </w:rPr>
        <w:sectPr w:rsidR="00273755" w:rsidRPr="007B223C">
          <w:pgSz w:w="11906" w:h="16838"/>
          <w:pgMar w:top="1361" w:right="1418" w:bottom="1361" w:left="1418" w:header="851" w:footer="992" w:gutter="0"/>
          <w:cols w:space="720"/>
          <w:docGrid w:linePitch="321"/>
        </w:sectPr>
      </w:pPr>
    </w:p>
    <w:bookmarkEnd w:id="2807"/>
    <w:p w14:paraId="5E9ECEED" w14:textId="77777777" w:rsidR="00273755" w:rsidRPr="007B223C" w:rsidRDefault="002C4831">
      <w:pPr>
        <w:rPr>
          <w:rFonts w:ascii="仿宋_GB2312" w:eastAsia="仿宋_GB2312" w:hAnsi="仿宋_GB2312" w:cs="仿宋_GB2312" w:hint="eastAsia"/>
          <w:sz w:val="32"/>
          <w:szCs w:val="32"/>
        </w:rPr>
      </w:pPr>
      <w:r w:rsidRPr="007B223C">
        <w:rPr>
          <w:rFonts w:ascii="仿宋_GB2312" w:eastAsia="仿宋_GB2312" w:hAnsi="仿宋_GB2312" w:cs="仿宋_GB2312" w:hint="eastAsia"/>
          <w:b/>
          <w:bCs/>
          <w:sz w:val="32"/>
          <w:szCs w:val="32"/>
        </w:rPr>
        <w:lastRenderedPageBreak/>
        <w:t>附件五：</w:t>
      </w:r>
    </w:p>
    <w:p w14:paraId="0D75337E" w14:textId="77777777" w:rsidR="00273755" w:rsidRPr="007B223C" w:rsidRDefault="00273755">
      <w:pPr>
        <w:pStyle w:val="2"/>
      </w:pPr>
    </w:p>
    <w:p w14:paraId="644510A2" w14:textId="77777777" w:rsidR="00273755" w:rsidRPr="007B223C" w:rsidRDefault="002C4831">
      <w:pPr>
        <w:jc w:val="center"/>
        <w:rPr>
          <w:rFonts w:ascii="黑体" w:eastAsia="黑体" w:hAnsi="宋体" w:hint="eastAsia"/>
        </w:rPr>
      </w:pPr>
      <w:r w:rsidRPr="007B223C">
        <w:rPr>
          <w:rFonts w:ascii="黑体" w:eastAsia="黑体" w:hAnsi="黑体" w:hint="eastAsia"/>
          <w:b/>
          <w:sz w:val="44"/>
          <w:szCs w:val="44"/>
          <w:u w:val="single"/>
        </w:rPr>
        <w:t xml:space="preserve">          项目</w:t>
      </w:r>
      <w:r w:rsidRPr="007B223C">
        <w:rPr>
          <w:rFonts w:ascii="黑体" w:eastAsia="黑体" w:hAnsi="黑体" w:hint="eastAsia"/>
          <w:b/>
          <w:sz w:val="44"/>
          <w:szCs w:val="44"/>
        </w:rPr>
        <w:t>施工招标</w:t>
      </w:r>
    </w:p>
    <w:p w14:paraId="489C08F8" w14:textId="77777777" w:rsidR="00273755" w:rsidRPr="007B223C" w:rsidRDefault="00273755">
      <w:pPr>
        <w:rPr>
          <w:rFonts w:ascii="黑体" w:eastAsia="黑体" w:hAnsi="宋体" w:hint="eastAsia"/>
        </w:rPr>
      </w:pPr>
    </w:p>
    <w:p w14:paraId="2510DE13" w14:textId="77777777" w:rsidR="00273755" w:rsidRPr="007B223C" w:rsidRDefault="00273755">
      <w:pPr>
        <w:rPr>
          <w:rFonts w:ascii="黑体" w:eastAsia="黑体" w:hAnsi="宋体" w:hint="eastAsia"/>
        </w:rPr>
      </w:pPr>
    </w:p>
    <w:p w14:paraId="1324396D" w14:textId="77777777" w:rsidR="00273755" w:rsidRPr="007B223C" w:rsidRDefault="00273755">
      <w:pPr>
        <w:rPr>
          <w:rFonts w:ascii="黑体" w:eastAsia="黑体" w:hAnsi="宋体" w:hint="eastAsia"/>
        </w:rPr>
      </w:pPr>
    </w:p>
    <w:p w14:paraId="6FBBB8C0" w14:textId="77777777" w:rsidR="00273755" w:rsidRPr="007B223C" w:rsidRDefault="00273755">
      <w:pPr>
        <w:rPr>
          <w:rFonts w:ascii="黑体" w:eastAsia="黑体" w:hAnsi="宋体" w:hint="eastAsia"/>
        </w:rPr>
      </w:pPr>
    </w:p>
    <w:p w14:paraId="0FAB99C2" w14:textId="77777777" w:rsidR="00273755" w:rsidRPr="007B223C" w:rsidRDefault="00273755">
      <w:pPr>
        <w:rPr>
          <w:rFonts w:ascii="黑体" w:eastAsia="黑体" w:hAnsi="宋体" w:hint="eastAsia"/>
        </w:rPr>
      </w:pPr>
    </w:p>
    <w:p w14:paraId="453672A1" w14:textId="77777777" w:rsidR="00273755" w:rsidRPr="007B223C" w:rsidRDefault="00273755">
      <w:pPr>
        <w:rPr>
          <w:rFonts w:ascii="黑体" w:eastAsia="黑体" w:hAnsi="宋体" w:hint="eastAsia"/>
        </w:rPr>
      </w:pPr>
    </w:p>
    <w:p w14:paraId="54D86B72" w14:textId="77777777" w:rsidR="00273755" w:rsidRPr="007B223C" w:rsidRDefault="00273755">
      <w:pPr>
        <w:rPr>
          <w:rFonts w:ascii="黑体" w:eastAsia="黑体" w:hAnsi="宋体" w:hint="eastAsia"/>
          <w:sz w:val="52"/>
        </w:rPr>
      </w:pPr>
    </w:p>
    <w:p w14:paraId="0D9ECFE8" w14:textId="77777777" w:rsidR="00273755" w:rsidRPr="007B223C" w:rsidRDefault="002C4831">
      <w:pPr>
        <w:jc w:val="center"/>
        <w:rPr>
          <w:rFonts w:ascii="黑体" w:eastAsia="黑体" w:hAnsi="宋体" w:hint="eastAsia"/>
          <w:b/>
          <w:bCs/>
          <w:sz w:val="72"/>
          <w:szCs w:val="72"/>
        </w:rPr>
      </w:pPr>
      <w:r w:rsidRPr="007B223C">
        <w:rPr>
          <w:rFonts w:ascii="黑体" w:eastAsia="黑体" w:hAnsi="宋体" w:hint="eastAsia"/>
          <w:b/>
          <w:bCs/>
          <w:sz w:val="72"/>
          <w:szCs w:val="72"/>
        </w:rPr>
        <w:t>监 督 报 告</w:t>
      </w:r>
    </w:p>
    <w:p w14:paraId="209AA271" w14:textId="77777777" w:rsidR="00273755" w:rsidRPr="007B223C" w:rsidRDefault="002C4831">
      <w:pPr>
        <w:jc w:val="center"/>
        <w:rPr>
          <w:rFonts w:ascii="黑体" w:eastAsia="黑体" w:hAnsi="宋体" w:hint="eastAsia"/>
          <w:b/>
          <w:sz w:val="52"/>
        </w:rPr>
      </w:pPr>
      <w:r w:rsidRPr="007B223C">
        <w:rPr>
          <w:rFonts w:ascii="黑体" w:eastAsia="黑体" w:hAnsi="宋体" w:hint="eastAsia"/>
          <w:b/>
          <w:sz w:val="52"/>
        </w:rPr>
        <w:t>(模板）</w:t>
      </w:r>
    </w:p>
    <w:p w14:paraId="67569480" w14:textId="77777777" w:rsidR="00273755" w:rsidRPr="007B223C" w:rsidRDefault="00273755">
      <w:pPr>
        <w:jc w:val="center"/>
        <w:rPr>
          <w:rFonts w:ascii="黑体" w:eastAsia="黑体" w:hAnsi="宋体" w:hint="eastAsia"/>
          <w:sz w:val="52"/>
        </w:rPr>
      </w:pPr>
    </w:p>
    <w:p w14:paraId="7F8BEF54" w14:textId="77777777" w:rsidR="00273755" w:rsidRPr="007B223C" w:rsidRDefault="00273755">
      <w:pPr>
        <w:jc w:val="center"/>
        <w:rPr>
          <w:rFonts w:ascii="黑体" w:eastAsia="黑体" w:hAnsi="宋体" w:hint="eastAsia"/>
          <w:sz w:val="52"/>
        </w:rPr>
      </w:pPr>
    </w:p>
    <w:p w14:paraId="36695AE2" w14:textId="77777777" w:rsidR="00273755" w:rsidRPr="007B223C" w:rsidRDefault="00273755">
      <w:pPr>
        <w:rPr>
          <w:rFonts w:ascii="黑体" w:eastAsia="黑体" w:hAnsi="宋体" w:hint="eastAsia"/>
          <w:sz w:val="72"/>
        </w:rPr>
      </w:pPr>
    </w:p>
    <w:p w14:paraId="02D06333" w14:textId="77777777" w:rsidR="00273755" w:rsidRPr="007B223C" w:rsidRDefault="002C4831">
      <w:pPr>
        <w:jc w:val="center"/>
        <w:rPr>
          <w:rFonts w:ascii="黑体" w:eastAsia="黑体" w:hAnsi="宋体" w:hint="eastAsia"/>
          <w:sz w:val="36"/>
        </w:rPr>
      </w:pPr>
      <w:r w:rsidRPr="007B223C">
        <w:rPr>
          <w:rFonts w:ascii="黑体" w:eastAsia="黑体" w:hAnsi="宋体" w:hint="eastAsia"/>
          <w:sz w:val="36"/>
        </w:rPr>
        <w:t>施工招标监督小组</w:t>
      </w:r>
    </w:p>
    <w:p w14:paraId="0F7A5FDE" w14:textId="77777777" w:rsidR="00273755" w:rsidRPr="007B223C" w:rsidRDefault="002C4831">
      <w:pPr>
        <w:jc w:val="center"/>
        <w:rPr>
          <w:rFonts w:ascii="黑体" w:eastAsia="黑体" w:hAnsi="宋体" w:hint="eastAsia"/>
          <w:sz w:val="36"/>
        </w:rPr>
      </w:pPr>
      <w:r w:rsidRPr="007B223C">
        <w:rPr>
          <w:rFonts w:ascii="黑体" w:eastAsia="黑体" w:hAnsi="宋体" w:hint="eastAsia"/>
          <w:sz w:val="36"/>
        </w:rPr>
        <w:t xml:space="preserve">  年  月  日</w:t>
      </w:r>
    </w:p>
    <w:p w14:paraId="64BC6DF0" w14:textId="77777777" w:rsidR="00273755" w:rsidRPr="007B223C" w:rsidRDefault="00273755">
      <w:pPr>
        <w:jc w:val="center"/>
        <w:rPr>
          <w:rFonts w:ascii="黑体" w:eastAsia="黑体" w:hAnsi="宋体" w:hint="eastAsia"/>
          <w:sz w:val="30"/>
        </w:rPr>
        <w:sectPr w:rsidR="00273755" w:rsidRPr="007B223C">
          <w:pgSz w:w="11906" w:h="16838"/>
          <w:pgMar w:top="1361" w:right="1418" w:bottom="1361" w:left="1418" w:header="851" w:footer="992" w:gutter="0"/>
          <w:cols w:space="720"/>
          <w:docGrid w:linePitch="312"/>
        </w:sectPr>
      </w:pPr>
    </w:p>
    <w:p w14:paraId="2BD27A10" w14:textId="77777777" w:rsidR="00273755" w:rsidRPr="007B223C" w:rsidRDefault="002C4831">
      <w:pPr>
        <w:tabs>
          <w:tab w:val="left" w:pos="600"/>
        </w:tabs>
        <w:spacing w:line="360" w:lineRule="auto"/>
        <w:jc w:val="center"/>
        <w:rPr>
          <w:rFonts w:ascii="仿宋_GB2312" w:eastAsia="仿宋_GB2312" w:hAnsi="仿宋_GB2312" w:cs="仿宋_GB2312" w:hint="eastAsia"/>
          <w:kern w:val="0"/>
          <w:sz w:val="30"/>
          <w:szCs w:val="30"/>
        </w:rPr>
      </w:pPr>
      <w:r w:rsidRPr="007B223C">
        <w:rPr>
          <w:rFonts w:ascii="仿宋_GB2312" w:eastAsia="仿宋_GB2312" w:hAnsi="仿宋_GB2312" w:cs="仿宋_GB2312" w:hint="eastAsia"/>
          <w:b/>
          <w:bCs/>
          <w:sz w:val="30"/>
          <w:szCs w:val="30"/>
          <w:u w:val="single"/>
        </w:rPr>
        <w:lastRenderedPageBreak/>
        <w:t xml:space="preserve">        项目</w:t>
      </w:r>
      <w:r w:rsidRPr="007B223C">
        <w:rPr>
          <w:rFonts w:ascii="仿宋_GB2312" w:eastAsia="仿宋_GB2312" w:hAnsi="仿宋_GB2312" w:cs="仿宋_GB2312" w:hint="eastAsia"/>
          <w:b/>
          <w:bCs/>
          <w:sz w:val="30"/>
          <w:szCs w:val="30"/>
        </w:rPr>
        <w:t>施工招标监督情况报告（模板）</w:t>
      </w:r>
    </w:p>
    <w:p w14:paraId="44A1848A" w14:textId="77777777" w:rsidR="00273755" w:rsidRPr="007B223C" w:rsidRDefault="00273755">
      <w:pPr>
        <w:ind w:firstLineChars="200" w:firstLine="624"/>
        <w:rPr>
          <w:rFonts w:ascii="仿宋_GB2312" w:eastAsia="仿宋_GB2312" w:hAnsi="仿宋_GB2312" w:cs="仿宋_GB2312" w:hint="eastAsia"/>
          <w:spacing w:val="6"/>
          <w:sz w:val="30"/>
          <w:szCs w:val="30"/>
        </w:rPr>
      </w:pPr>
    </w:p>
    <w:p w14:paraId="03667BFA" w14:textId="77777777" w:rsidR="00273755" w:rsidRPr="007B223C" w:rsidRDefault="002C4831">
      <w:pPr>
        <w:ind w:firstLineChars="200" w:firstLine="504"/>
        <w:rPr>
          <w:rFonts w:ascii="宋体" w:hAnsi="宋体" w:cs="宋体" w:hint="eastAsia"/>
          <w:spacing w:val="6"/>
          <w:sz w:val="24"/>
          <w:szCs w:val="24"/>
        </w:rPr>
      </w:pPr>
      <w:r w:rsidRPr="007B223C">
        <w:rPr>
          <w:rFonts w:ascii="宋体" w:hAnsi="宋体" w:cs="宋体" w:hint="eastAsia"/>
          <w:spacing w:val="6"/>
          <w:sz w:val="24"/>
          <w:szCs w:val="24"/>
        </w:rPr>
        <w:t>为了做好</w:t>
      </w:r>
      <w:r w:rsidRPr="007B223C">
        <w:rPr>
          <w:rFonts w:ascii="宋体" w:hAnsi="宋体" w:cs="宋体" w:hint="eastAsia"/>
          <w:spacing w:val="6"/>
          <w:sz w:val="24"/>
          <w:szCs w:val="24"/>
          <w:u w:val="single"/>
        </w:rPr>
        <w:t xml:space="preserve">        的</w:t>
      </w:r>
      <w:r w:rsidRPr="007B223C">
        <w:rPr>
          <w:rFonts w:ascii="宋体" w:hAnsi="宋体" w:cs="宋体" w:hint="eastAsia"/>
          <w:spacing w:val="6"/>
          <w:sz w:val="24"/>
          <w:szCs w:val="24"/>
        </w:rPr>
        <w:t>施工招标工作，</w:t>
      </w:r>
      <w:r w:rsidRPr="007B223C">
        <w:rPr>
          <w:rFonts w:ascii="宋体" w:hAnsi="宋体" w:cs="宋体" w:hint="eastAsia"/>
          <w:spacing w:val="6"/>
          <w:sz w:val="24"/>
          <w:szCs w:val="24"/>
          <w:u w:val="single"/>
        </w:rPr>
        <w:t xml:space="preserve">      （单位名称）</w:t>
      </w:r>
      <w:r w:rsidRPr="007B223C">
        <w:rPr>
          <w:rFonts w:ascii="宋体" w:hAnsi="宋体" w:cs="宋体" w:hint="eastAsia"/>
          <w:spacing w:val="6"/>
          <w:sz w:val="24"/>
          <w:szCs w:val="24"/>
        </w:rPr>
        <w:t>决定成立招标监督小组对该项目招标工作的评标专家抽取、开标、评标、定标全过程监督，现将监督情况报告如下：</w:t>
      </w:r>
    </w:p>
    <w:p w14:paraId="0DAED122" w14:textId="77777777" w:rsidR="00273755" w:rsidRPr="007B223C" w:rsidRDefault="002C4831">
      <w:pPr>
        <w:ind w:firstLineChars="200" w:firstLine="506"/>
        <w:rPr>
          <w:rFonts w:ascii="宋体" w:hAnsi="宋体" w:cs="宋体" w:hint="eastAsia"/>
          <w:b/>
          <w:spacing w:val="6"/>
          <w:sz w:val="24"/>
          <w:szCs w:val="24"/>
        </w:rPr>
      </w:pPr>
      <w:r w:rsidRPr="007B223C">
        <w:rPr>
          <w:rFonts w:ascii="宋体" w:hAnsi="宋体" w:cs="宋体" w:hint="eastAsia"/>
          <w:b/>
          <w:spacing w:val="6"/>
          <w:sz w:val="24"/>
          <w:szCs w:val="24"/>
        </w:rPr>
        <w:t>一、基本情况</w:t>
      </w:r>
    </w:p>
    <w:p w14:paraId="0699B862"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 xml:space="preserve">工程名称： </w:t>
      </w:r>
    </w:p>
    <w:p w14:paraId="52432F76"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 xml:space="preserve">招标单位： </w:t>
      </w:r>
    </w:p>
    <w:p w14:paraId="7680B3FB"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 xml:space="preserve">招标代理： </w:t>
      </w:r>
    </w:p>
    <w:p w14:paraId="42859686"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招标类别：施工</w:t>
      </w:r>
    </w:p>
    <w:p w14:paraId="19EC73B7"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招标方式：公开招标</w:t>
      </w:r>
    </w:p>
    <w:p w14:paraId="1F1FEF93"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 xml:space="preserve">建设地点： </w:t>
      </w:r>
    </w:p>
    <w:p w14:paraId="2736A7CE"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 xml:space="preserve">建设规模： </w:t>
      </w:r>
    </w:p>
    <w:p w14:paraId="76D055A9"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 xml:space="preserve">施工工期：    </w:t>
      </w:r>
    </w:p>
    <w:p w14:paraId="31732DB4" w14:textId="77777777" w:rsidR="00273755" w:rsidRPr="007B223C" w:rsidRDefault="002C4831">
      <w:pPr>
        <w:ind w:firstLineChars="200" w:firstLine="506"/>
        <w:rPr>
          <w:rFonts w:ascii="宋体" w:hAnsi="宋体" w:cs="宋体" w:hint="eastAsia"/>
          <w:b/>
          <w:spacing w:val="6"/>
          <w:sz w:val="24"/>
          <w:szCs w:val="24"/>
        </w:rPr>
      </w:pPr>
      <w:r w:rsidRPr="007B223C">
        <w:rPr>
          <w:rFonts w:ascii="宋体" w:hAnsi="宋体" w:cs="宋体" w:hint="eastAsia"/>
          <w:b/>
          <w:spacing w:val="6"/>
          <w:sz w:val="24"/>
          <w:szCs w:val="24"/>
        </w:rPr>
        <w:t>二、招标监督小组成员</w:t>
      </w:r>
    </w:p>
    <w:p w14:paraId="2AAD2F3A" w14:textId="77777777" w:rsidR="00273755" w:rsidRPr="007B223C" w:rsidRDefault="002C4831">
      <w:pPr>
        <w:spacing w:line="520" w:lineRule="exact"/>
        <w:ind w:leftChars="28" w:left="59"/>
        <w:rPr>
          <w:rFonts w:ascii="宋体" w:hAnsi="宋体" w:cs="宋体" w:hint="eastAsia"/>
          <w:sz w:val="24"/>
          <w:szCs w:val="24"/>
        </w:rPr>
      </w:pPr>
      <w:r w:rsidRPr="007B223C">
        <w:rPr>
          <w:rFonts w:ascii="宋体" w:hAnsi="宋体" w:cs="宋体" w:hint="eastAsia"/>
          <w:sz w:val="24"/>
          <w:szCs w:val="24"/>
        </w:rPr>
        <w:t>招标监督小组于年月日成立（详见《</w:t>
      </w:r>
      <w:r w:rsidRPr="007B223C">
        <w:rPr>
          <w:rFonts w:ascii="宋体" w:hAnsi="宋体" w:cs="宋体" w:hint="eastAsia"/>
          <w:kern w:val="0"/>
          <w:sz w:val="24"/>
          <w:szCs w:val="24"/>
        </w:rPr>
        <w:t>关于成立</w:t>
      </w:r>
      <w:r w:rsidRPr="007B223C">
        <w:rPr>
          <w:rFonts w:ascii="宋体" w:hAnsi="宋体" w:cs="宋体" w:hint="eastAsia"/>
          <w:sz w:val="24"/>
          <w:szCs w:val="24"/>
          <w:u w:val="single"/>
        </w:rPr>
        <w:t xml:space="preserve">     （项目名称）</w:t>
      </w:r>
      <w:r w:rsidRPr="007B223C">
        <w:rPr>
          <w:rFonts w:ascii="宋体" w:hAnsi="宋体" w:cs="宋体" w:hint="eastAsia"/>
          <w:sz w:val="24"/>
          <w:szCs w:val="24"/>
        </w:rPr>
        <w:t>施工</w:t>
      </w:r>
      <w:r w:rsidRPr="007B223C">
        <w:rPr>
          <w:rFonts w:ascii="宋体" w:hAnsi="宋体" w:cs="宋体" w:hint="eastAsia"/>
          <w:kern w:val="0"/>
          <w:sz w:val="24"/>
          <w:szCs w:val="24"/>
        </w:rPr>
        <w:t>招标监督小组的通知</w:t>
      </w:r>
      <w:r w:rsidRPr="007B223C">
        <w:rPr>
          <w:rFonts w:ascii="宋体" w:hAnsi="宋体" w:cs="宋体" w:hint="eastAsia"/>
          <w:sz w:val="24"/>
          <w:szCs w:val="24"/>
        </w:rPr>
        <w:t>》）。</w:t>
      </w:r>
    </w:p>
    <w:p w14:paraId="50F99FEF" w14:textId="77777777" w:rsidR="00273755" w:rsidRPr="007B223C" w:rsidRDefault="002C4831">
      <w:pPr>
        <w:spacing w:line="520" w:lineRule="exact"/>
        <w:ind w:leftChars="-257" w:left="-540" w:firstLineChars="200" w:firstLine="480"/>
        <w:rPr>
          <w:rFonts w:ascii="宋体" w:hAnsi="宋体" w:cs="宋体" w:hint="eastAsia"/>
          <w:sz w:val="24"/>
          <w:szCs w:val="24"/>
        </w:rPr>
      </w:pPr>
      <w:r w:rsidRPr="007B223C">
        <w:rPr>
          <w:rFonts w:ascii="宋体" w:hAnsi="宋体" w:cs="宋体" w:hint="eastAsia"/>
          <w:sz w:val="24"/>
          <w:szCs w:val="24"/>
        </w:rPr>
        <w:t>招标监督小组成员：。 招标监督小组组长：。</w:t>
      </w:r>
    </w:p>
    <w:p w14:paraId="137961D4" w14:textId="77777777" w:rsidR="00273755" w:rsidRPr="007B223C" w:rsidRDefault="002C4831">
      <w:pPr>
        <w:ind w:firstLineChars="200" w:firstLine="506"/>
        <w:rPr>
          <w:rFonts w:ascii="宋体" w:hAnsi="宋体" w:cs="宋体" w:hint="eastAsia"/>
          <w:b/>
          <w:spacing w:val="6"/>
          <w:sz w:val="24"/>
          <w:szCs w:val="24"/>
        </w:rPr>
      </w:pPr>
      <w:r w:rsidRPr="007B223C">
        <w:rPr>
          <w:rFonts w:ascii="宋体" w:hAnsi="宋体" w:cs="宋体" w:hint="eastAsia"/>
          <w:b/>
          <w:spacing w:val="6"/>
          <w:sz w:val="24"/>
          <w:szCs w:val="24"/>
        </w:rPr>
        <w:t>三、抽取评标专家监督情况</w:t>
      </w:r>
    </w:p>
    <w:p w14:paraId="32AAB8DD" w14:textId="77777777" w:rsidR="00273755" w:rsidRPr="007B223C" w:rsidRDefault="002C4831">
      <w:pPr>
        <w:spacing w:line="520" w:lineRule="exact"/>
        <w:rPr>
          <w:rFonts w:ascii="宋体" w:hAnsi="宋体" w:cs="宋体" w:hint="eastAsia"/>
          <w:b/>
          <w:sz w:val="24"/>
          <w:szCs w:val="24"/>
          <w:u w:val="single"/>
        </w:rPr>
      </w:pPr>
      <w:r w:rsidRPr="007B223C">
        <w:rPr>
          <w:rFonts w:ascii="宋体" w:hAnsi="宋体" w:cs="宋体" w:hint="eastAsia"/>
          <w:b/>
          <w:sz w:val="24"/>
          <w:szCs w:val="24"/>
        </w:rPr>
        <w:t>抽取时间及地点:</w:t>
      </w:r>
    </w:p>
    <w:p w14:paraId="5A82CEA0"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（一）抽取时间：年月日时分</w:t>
      </w:r>
    </w:p>
    <w:p w14:paraId="673DAFE2"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（二）抽取地点：</w:t>
      </w:r>
    </w:p>
    <w:p w14:paraId="44915030" w14:textId="77777777" w:rsidR="00273755" w:rsidRPr="007B223C" w:rsidRDefault="002C4831">
      <w:pPr>
        <w:pStyle w:val="af5"/>
        <w:ind w:left="0" w:firstLine="0"/>
        <w:rPr>
          <w:rFonts w:eastAsia="宋体"/>
        </w:rPr>
      </w:pPr>
      <w:r w:rsidRPr="007B223C">
        <w:rPr>
          <w:rFonts w:eastAsia="宋体" w:hAnsi="宋体" w:cs="宋体" w:hint="eastAsia"/>
          <w:szCs w:val="24"/>
        </w:rPr>
        <w:t>（三）抽取方式：</w:t>
      </w:r>
    </w:p>
    <w:p w14:paraId="15BE082C" w14:textId="77777777" w:rsidR="00273755" w:rsidRPr="007B223C" w:rsidRDefault="002C4831">
      <w:pPr>
        <w:spacing w:line="520" w:lineRule="exact"/>
        <w:ind w:firstLineChars="200" w:firstLine="482"/>
        <w:rPr>
          <w:rFonts w:ascii="宋体" w:hAnsi="宋体" w:cs="宋体" w:hint="eastAsia"/>
          <w:b/>
          <w:bCs/>
          <w:sz w:val="24"/>
          <w:szCs w:val="24"/>
        </w:rPr>
      </w:pPr>
      <w:r w:rsidRPr="007B223C">
        <w:rPr>
          <w:rFonts w:ascii="宋体" w:hAnsi="宋体" w:cs="宋体" w:hint="eastAsia"/>
          <w:b/>
          <w:bCs/>
          <w:sz w:val="24"/>
          <w:szCs w:val="24"/>
        </w:rPr>
        <w:t>四、开标监督情况</w:t>
      </w:r>
    </w:p>
    <w:p w14:paraId="364C4572"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（一）开标时间及地点</w:t>
      </w:r>
    </w:p>
    <w:p w14:paraId="2710E881"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 xml:space="preserve">1.开标时间：年月日时分 </w:t>
      </w:r>
    </w:p>
    <w:p w14:paraId="4EB45848" w14:textId="77777777" w:rsidR="00273755" w:rsidRPr="007B223C" w:rsidRDefault="002C4831">
      <w:pPr>
        <w:spacing w:line="520" w:lineRule="exact"/>
        <w:ind w:leftChars="-257" w:left="-540" w:firstLineChars="200" w:firstLine="480"/>
        <w:rPr>
          <w:rFonts w:ascii="宋体" w:hAnsi="宋体" w:cs="宋体" w:hint="eastAsia"/>
          <w:sz w:val="24"/>
          <w:szCs w:val="24"/>
          <w:u w:val="single"/>
        </w:rPr>
      </w:pPr>
      <w:r w:rsidRPr="007B223C">
        <w:rPr>
          <w:rFonts w:ascii="宋体" w:hAnsi="宋体" w:cs="宋体" w:hint="eastAsia"/>
          <w:sz w:val="24"/>
          <w:szCs w:val="24"/>
        </w:rPr>
        <w:t>2.开标地点：</w:t>
      </w:r>
    </w:p>
    <w:p w14:paraId="77AB9D91" w14:textId="77777777" w:rsidR="00273755" w:rsidRPr="007B223C" w:rsidRDefault="00273755">
      <w:pPr>
        <w:spacing w:line="520" w:lineRule="exact"/>
        <w:rPr>
          <w:rFonts w:ascii="宋体" w:hAnsi="宋体" w:cs="宋体" w:hint="eastAsia"/>
          <w:sz w:val="24"/>
          <w:szCs w:val="24"/>
          <w:u w:val="single"/>
        </w:rPr>
      </w:pPr>
    </w:p>
    <w:p w14:paraId="0DC8B499"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（二）开标过程</w:t>
      </w:r>
    </w:p>
    <w:p w14:paraId="67C4FADE" w14:textId="77777777" w:rsidR="00273755" w:rsidRPr="007B223C" w:rsidRDefault="002C4831">
      <w:pPr>
        <w:spacing w:line="520" w:lineRule="exact"/>
        <w:jc w:val="left"/>
        <w:rPr>
          <w:rFonts w:ascii="宋体" w:hAnsi="宋体" w:cs="宋体" w:hint="eastAsia"/>
          <w:sz w:val="24"/>
          <w:szCs w:val="24"/>
        </w:rPr>
      </w:pPr>
      <w:r w:rsidRPr="007B223C">
        <w:rPr>
          <w:rFonts w:ascii="宋体" w:hAnsi="宋体" w:cs="宋体" w:hint="eastAsia"/>
          <w:sz w:val="24"/>
          <w:szCs w:val="24"/>
        </w:rPr>
        <w:t>1.共有家投标人递交投标文件，分别是</w:t>
      </w:r>
      <w:r w:rsidRPr="007B223C">
        <w:rPr>
          <w:rFonts w:ascii="宋体" w:hAnsi="宋体" w:cs="宋体" w:hint="eastAsia"/>
          <w:b/>
          <w:bCs/>
          <w:sz w:val="24"/>
          <w:szCs w:val="24"/>
        </w:rPr>
        <w:t>：</w:t>
      </w:r>
      <w:r w:rsidRPr="007B223C">
        <w:rPr>
          <w:rFonts w:ascii="宋体" w:hAnsi="宋体" w:cs="宋体" w:hint="eastAsia"/>
          <w:sz w:val="24"/>
          <w:szCs w:val="24"/>
        </w:rPr>
        <w:t>。</w:t>
      </w:r>
    </w:p>
    <w:p w14:paraId="0AD8F3B7" w14:textId="77777777" w:rsidR="00273755" w:rsidRPr="007B223C" w:rsidRDefault="002C4831">
      <w:pPr>
        <w:spacing w:line="520" w:lineRule="exact"/>
        <w:ind w:left="-1"/>
        <w:rPr>
          <w:rFonts w:ascii="宋体" w:hAnsi="宋体" w:cs="宋体" w:hint="eastAsia"/>
          <w:sz w:val="24"/>
          <w:szCs w:val="24"/>
        </w:rPr>
      </w:pPr>
      <w:r w:rsidRPr="007B223C">
        <w:rPr>
          <w:rFonts w:ascii="宋体" w:hAnsi="宋体" w:cs="宋体" w:hint="eastAsia"/>
          <w:sz w:val="24"/>
          <w:szCs w:val="24"/>
        </w:rPr>
        <w:lastRenderedPageBreak/>
        <w:t>2.开标过程在茂名市建设行政主管部门和招标监督小组的监督下进行。其中所有投标人的投标文件均没有出现有提前开封或不符合招标文件密封要求（</w:t>
      </w:r>
      <w:r w:rsidRPr="007B223C">
        <w:rPr>
          <w:rFonts w:ascii="宋体" w:hAnsi="宋体" w:cs="宋体" w:hint="eastAsia"/>
          <w:sz w:val="24"/>
          <w:szCs w:val="24"/>
          <w:u w:val="single"/>
        </w:rPr>
        <w:t>或   公司的投标文件    不符合招标文件要求</w:t>
      </w:r>
      <w:r w:rsidRPr="007B223C">
        <w:rPr>
          <w:rFonts w:ascii="宋体" w:hAnsi="宋体" w:cs="宋体" w:hint="eastAsia"/>
          <w:sz w:val="24"/>
          <w:szCs w:val="24"/>
        </w:rPr>
        <w:t>，根据招标文件第章第</w:t>
      </w:r>
      <w:r w:rsidRPr="007B223C">
        <w:rPr>
          <w:rFonts w:ascii="宋体" w:hAnsi="宋体" w:cs="宋体" w:hint="eastAsia"/>
          <w:sz w:val="24"/>
          <w:szCs w:val="24"/>
          <w:u w:val="single"/>
        </w:rPr>
        <w:t xml:space="preserve">   点</w:t>
      </w:r>
      <w:r w:rsidRPr="007B223C">
        <w:rPr>
          <w:rFonts w:ascii="宋体" w:hAnsi="宋体" w:cs="宋体" w:hint="eastAsia"/>
          <w:sz w:val="24"/>
          <w:szCs w:val="24"/>
        </w:rPr>
        <w:t>的规定，其投标文件视为不响应招标文件要求，其投标文件作无效投标处理。其余家投标人没有出现有提前开封或不符合招标文件密封要求的其它情形）。</w:t>
      </w:r>
    </w:p>
    <w:p w14:paraId="400A5785" w14:textId="77777777" w:rsidR="00273755" w:rsidRPr="007B223C" w:rsidRDefault="002C4831">
      <w:pPr>
        <w:ind w:firstLineChars="200" w:firstLine="506"/>
        <w:rPr>
          <w:rFonts w:ascii="宋体" w:hAnsi="宋体" w:cs="宋体" w:hint="eastAsia"/>
          <w:b/>
          <w:spacing w:val="6"/>
          <w:sz w:val="24"/>
          <w:szCs w:val="24"/>
        </w:rPr>
      </w:pPr>
      <w:r w:rsidRPr="007B223C">
        <w:rPr>
          <w:rFonts w:ascii="宋体" w:hAnsi="宋体" w:cs="宋体" w:hint="eastAsia"/>
          <w:b/>
          <w:spacing w:val="6"/>
          <w:sz w:val="24"/>
          <w:szCs w:val="24"/>
        </w:rPr>
        <w:t>五、评标监督情况</w:t>
      </w:r>
    </w:p>
    <w:p w14:paraId="67CC7151" w14:textId="77777777" w:rsidR="00273755" w:rsidRPr="007B223C" w:rsidRDefault="002C4831">
      <w:pPr>
        <w:spacing w:line="360" w:lineRule="auto"/>
        <w:rPr>
          <w:rFonts w:ascii="宋体" w:hAnsi="宋体" w:cs="宋体" w:hint="eastAsia"/>
          <w:sz w:val="24"/>
          <w:szCs w:val="24"/>
        </w:rPr>
      </w:pPr>
      <w:r w:rsidRPr="007B223C">
        <w:rPr>
          <w:rFonts w:ascii="宋体" w:hAnsi="宋体" w:cs="宋体" w:hint="eastAsia"/>
          <w:sz w:val="24"/>
          <w:szCs w:val="24"/>
        </w:rPr>
        <w:t>（一）评标时间及地点</w:t>
      </w:r>
    </w:p>
    <w:p w14:paraId="29240EC3" w14:textId="77777777" w:rsidR="00273755" w:rsidRPr="007B223C" w:rsidRDefault="002C4831">
      <w:pPr>
        <w:spacing w:line="360" w:lineRule="auto"/>
        <w:rPr>
          <w:rFonts w:ascii="宋体" w:hAnsi="宋体" w:cs="宋体" w:hint="eastAsia"/>
          <w:sz w:val="24"/>
          <w:szCs w:val="24"/>
        </w:rPr>
      </w:pPr>
      <w:r w:rsidRPr="007B223C">
        <w:rPr>
          <w:rFonts w:ascii="宋体" w:hAnsi="宋体" w:cs="宋体" w:hint="eastAsia"/>
          <w:sz w:val="24"/>
          <w:szCs w:val="24"/>
        </w:rPr>
        <w:t xml:space="preserve">1.评标时间：年月日 </w:t>
      </w:r>
    </w:p>
    <w:p w14:paraId="67571C9D" w14:textId="77777777" w:rsidR="00273755" w:rsidRPr="007B223C" w:rsidRDefault="002C4831">
      <w:pPr>
        <w:spacing w:line="360" w:lineRule="auto"/>
        <w:rPr>
          <w:rFonts w:ascii="宋体" w:hAnsi="宋体" w:cs="宋体" w:hint="eastAsia"/>
          <w:spacing w:val="6"/>
          <w:sz w:val="24"/>
          <w:szCs w:val="24"/>
          <w:u w:val="single"/>
        </w:rPr>
      </w:pPr>
      <w:r w:rsidRPr="007B223C">
        <w:rPr>
          <w:rFonts w:ascii="宋体" w:hAnsi="宋体" w:cs="宋体" w:hint="eastAsia"/>
          <w:sz w:val="24"/>
          <w:szCs w:val="24"/>
        </w:rPr>
        <w:t>2.评标地点：</w:t>
      </w:r>
    </w:p>
    <w:p w14:paraId="13F1A1B5" w14:textId="77777777" w:rsidR="00273755" w:rsidRPr="007B223C" w:rsidRDefault="002C4831">
      <w:pPr>
        <w:spacing w:line="360" w:lineRule="auto"/>
        <w:rPr>
          <w:rFonts w:ascii="宋体" w:hAnsi="宋体" w:cs="宋体" w:hint="eastAsia"/>
          <w:spacing w:val="6"/>
          <w:sz w:val="24"/>
          <w:szCs w:val="24"/>
        </w:rPr>
      </w:pPr>
      <w:r w:rsidRPr="007B223C">
        <w:rPr>
          <w:rFonts w:ascii="宋体" w:hAnsi="宋体" w:cs="宋体" w:hint="eastAsia"/>
          <w:spacing w:val="6"/>
          <w:sz w:val="24"/>
          <w:szCs w:val="24"/>
        </w:rPr>
        <w:t>3.评标专家名。</w:t>
      </w:r>
    </w:p>
    <w:p w14:paraId="37D55B18" w14:textId="77777777" w:rsidR="00273755" w:rsidRPr="007B223C" w:rsidRDefault="002C4831">
      <w:pPr>
        <w:spacing w:line="360" w:lineRule="auto"/>
        <w:rPr>
          <w:rFonts w:ascii="宋体" w:hAnsi="宋体" w:cs="宋体" w:hint="eastAsia"/>
          <w:sz w:val="24"/>
          <w:szCs w:val="24"/>
        </w:rPr>
      </w:pPr>
      <w:r w:rsidRPr="007B223C">
        <w:rPr>
          <w:rFonts w:ascii="宋体" w:hAnsi="宋体" w:cs="宋体" w:hint="eastAsia"/>
          <w:sz w:val="24"/>
          <w:szCs w:val="24"/>
        </w:rPr>
        <w:t>（二）本工程评标采用</w:t>
      </w:r>
      <w:r w:rsidRPr="007B223C">
        <w:rPr>
          <w:rFonts w:ascii="宋体" w:hAnsi="宋体" w:cs="宋体" w:hint="eastAsia"/>
          <w:sz w:val="24"/>
          <w:szCs w:val="24"/>
          <w:u w:val="single"/>
        </w:rPr>
        <w:t xml:space="preserve">      评标法</w:t>
      </w:r>
      <w:r w:rsidRPr="007B223C">
        <w:rPr>
          <w:rFonts w:ascii="宋体" w:hAnsi="宋体" w:cs="宋体" w:hint="eastAsia"/>
          <w:sz w:val="24"/>
          <w:szCs w:val="24"/>
        </w:rPr>
        <w:t>(评审方法见招标文件)，评标委员会按照招标文件规定对投标文件进行初步评审。所有投标文件初步评审获得通过（</w:t>
      </w:r>
      <w:r w:rsidRPr="007B223C">
        <w:rPr>
          <w:rFonts w:ascii="宋体" w:hAnsi="宋体" w:cs="宋体" w:hint="eastAsia"/>
          <w:sz w:val="24"/>
          <w:szCs w:val="24"/>
          <w:u w:val="single"/>
        </w:rPr>
        <w:t>或     公司的投标文件      不符合招标文件要求</w:t>
      </w:r>
      <w:r w:rsidRPr="007B223C">
        <w:rPr>
          <w:rFonts w:ascii="宋体" w:hAnsi="宋体" w:cs="宋体" w:hint="eastAsia"/>
          <w:sz w:val="24"/>
          <w:szCs w:val="24"/>
        </w:rPr>
        <w:t>，根据招标文件第章第</w:t>
      </w:r>
      <w:r w:rsidRPr="007B223C">
        <w:rPr>
          <w:rFonts w:ascii="宋体" w:hAnsi="宋体" w:cs="宋体" w:hint="eastAsia"/>
          <w:sz w:val="24"/>
          <w:szCs w:val="24"/>
          <w:u w:val="single"/>
        </w:rPr>
        <w:t xml:space="preserve">   点</w:t>
      </w:r>
      <w:r w:rsidRPr="007B223C">
        <w:rPr>
          <w:rFonts w:ascii="宋体" w:hAnsi="宋体" w:cs="宋体" w:hint="eastAsia"/>
          <w:sz w:val="24"/>
          <w:szCs w:val="24"/>
        </w:rPr>
        <w:t>的规定，其投标文件视为不响应招标文件要求，其投标文件作无效投标处理）。</w:t>
      </w:r>
    </w:p>
    <w:p w14:paraId="0F14865B" w14:textId="77777777" w:rsidR="00273755" w:rsidRPr="007B223C" w:rsidRDefault="002C4831">
      <w:pPr>
        <w:spacing w:line="360" w:lineRule="auto"/>
        <w:rPr>
          <w:rFonts w:ascii="宋体" w:hAnsi="宋体" w:cs="宋体" w:hint="eastAsia"/>
          <w:sz w:val="24"/>
          <w:szCs w:val="24"/>
        </w:rPr>
      </w:pPr>
      <w:r w:rsidRPr="007B223C">
        <w:rPr>
          <w:rFonts w:ascii="宋体" w:hAnsi="宋体" w:cs="宋体" w:hint="eastAsia"/>
          <w:sz w:val="24"/>
          <w:szCs w:val="24"/>
        </w:rPr>
        <w:t>（三）评标程序的详细评审</w:t>
      </w:r>
    </w:p>
    <w:p w14:paraId="21731459" w14:textId="77777777" w:rsidR="00273755" w:rsidRPr="007B223C" w:rsidRDefault="002C4831">
      <w:pPr>
        <w:spacing w:line="360" w:lineRule="auto"/>
        <w:rPr>
          <w:rFonts w:ascii="宋体" w:hAnsi="宋体" w:cs="宋体" w:hint="eastAsia"/>
          <w:sz w:val="24"/>
          <w:szCs w:val="24"/>
        </w:rPr>
      </w:pPr>
      <w:r w:rsidRPr="007B223C">
        <w:rPr>
          <w:rFonts w:ascii="宋体" w:hAnsi="宋体" w:cs="宋体" w:hint="eastAsia"/>
          <w:sz w:val="24"/>
          <w:szCs w:val="24"/>
        </w:rPr>
        <w:t>评标委员会对满足招标文件实质性要求的投标文件，按照招标文件</w:t>
      </w:r>
      <w:r w:rsidRPr="007B223C">
        <w:rPr>
          <w:rFonts w:ascii="宋体" w:hAnsi="宋体" w:cs="宋体" w:hint="eastAsia"/>
          <w:sz w:val="24"/>
          <w:szCs w:val="24"/>
          <w:u w:val="single"/>
        </w:rPr>
        <w:t xml:space="preserve">    规定</w:t>
      </w:r>
      <w:r w:rsidRPr="007B223C">
        <w:rPr>
          <w:rFonts w:ascii="宋体" w:hAnsi="宋体" w:cs="宋体" w:hint="eastAsia"/>
          <w:sz w:val="24"/>
          <w:szCs w:val="24"/>
        </w:rPr>
        <w:t>评审标准进行评审，</w:t>
      </w:r>
      <w:r w:rsidRPr="007B223C">
        <w:rPr>
          <w:rFonts w:ascii="宋体" w:hAnsi="宋体" w:cs="宋体" w:hint="eastAsia"/>
          <w:kern w:val="0"/>
          <w:sz w:val="24"/>
          <w:szCs w:val="24"/>
        </w:rPr>
        <w:t>并推荐</w:t>
      </w:r>
      <w:r w:rsidRPr="007B223C">
        <w:rPr>
          <w:rFonts w:ascii="宋体" w:hAnsi="宋体" w:cs="TimesNewRomanPSMT" w:hint="eastAsia"/>
          <w:sz w:val="24"/>
          <w:szCs w:val="22"/>
        </w:rPr>
        <w:t>综合得分最高的5名投标人为入围定标候选人。如果在确定最后一名入围定标候选人时，出现多个综合得分相同的情况，则经济投标报价较低者入围定标候选人；如果出现综合评分相同且经济投标报价又相同时，则由评标委员会抽签确定入围定标候选人。</w:t>
      </w:r>
      <w:r w:rsidRPr="007B223C">
        <w:rPr>
          <w:rFonts w:ascii="宋体" w:hAnsi="宋体" w:cs="宋体" w:hint="eastAsia"/>
          <w:kern w:val="0"/>
          <w:sz w:val="24"/>
          <w:szCs w:val="24"/>
        </w:rPr>
        <w:t>。</w:t>
      </w:r>
    </w:p>
    <w:p w14:paraId="56E05227" w14:textId="77777777" w:rsidR="00273755" w:rsidRPr="007B223C" w:rsidRDefault="002C4831">
      <w:pPr>
        <w:spacing w:line="360" w:lineRule="auto"/>
        <w:ind w:leftChars="-257" w:left="-540" w:firstLineChars="200" w:firstLine="480"/>
        <w:rPr>
          <w:rFonts w:ascii="宋体" w:hAnsi="宋体" w:cs="宋体" w:hint="eastAsia"/>
          <w:sz w:val="24"/>
          <w:szCs w:val="24"/>
        </w:rPr>
      </w:pPr>
      <w:r w:rsidRPr="007B223C">
        <w:rPr>
          <w:rFonts w:ascii="宋体" w:hAnsi="宋体" w:cs="宋体" w:hint="eastAsia"/>
          <w:sz w:val="24"/>
          <w:szCs w:val="24"/>
        </w:rPr>
        <w:t>无排序的定标候选人名单：。</w:t>
      </w:r>
    </w:p>
    <w:p w14:paraId="76BC885E" w14:textId="77777777" w:rsidR="00273755" w:rsidRPr="007B223C" w:rsidRDefault="002C4831">
      <w:pPr>
        <w:ind w:firstLineChars="200" w:firstLine="506"/>
        <w:rPr>
          <w:rFonts w:ascii="宋体" w:hAnsi="宋体" w:cs="宋体" w:hint="eastAsia"/>
          <w:b/>
          <w:spacing w:val="6"/>
          <w:sz w:val="24"/>
          <w:szCs w:val="24"/>
        </w:rPr>
      </w:pPr>
      <w:r w:rsidRPr="007B223C">
        <w:rPr>
          <w:rFonts w:ascii="宋体" w:hAnsi="宋体" w:cs="宋体" w:hint="eastAsia"/>
          <w:b/>
          <w:spacing w:val="6"/>
          <w:sz w:val="24"/>
          <w:szCs w:val="24"/>
        </w:rPr>
        <w:t>六、考察监督情况（如有）</w:t>
      </w:r>
    </w:p>
    <w:p w14:paraId="39C8750F" w14:textId="77777777" w:rsidR="00273755" w:rsidRPr="007B223C" w:rsidRDefault="002C4831">
      <w:pPr>
        <w:pStyle w:val="af5"/>
        <w:ind w:left="0" w:firstLineChars="200" w:firstLine="504"/>
        <w:rPr>
          <w:rFonts w:hAnsi="宋体" w:cs="宋体"/>
          <w:bCs/>
          <w:szCs w:val="24"/>
        </w:rPr>
      </w:pPr>
      <w:r w:rsidRPr="007B223C">
        <w:rPr>
          <w:rFonts w:hAnsi="宋体" w:cs="宋体" w:hint="eastAsia"/>
          <w:bCs/>
          <w:spacing w:val="6"/>
          <w:szCs w:val="24"/>
        </w:rPr>
        <w:t>（由招标监督小组填写）</w:t>
      </w:r>
    </w:p>
    <w:p w14:paraId="5A3FA47A" w14:textId="77777777" w:rsidR="00273755" w:rsidRPr="007B223C" w:rsidRDefault="00273755">
      <w:pPr>
        <w:ind w:firstLineChars="200" w:firstLine="506"/>
        <w:rPr>
          <w:rFonts w:ascii="宋体" w:hAnsi="宋体" w:cs="宋体" w:hint="eastAsia"/>
          <w:b/>
          <w:spacing w:val="6"/>
          <w:sz w:val="24"/>
          <w:szCs w:val="24"/>
        </w:rPr>
      </w:pPr>
    </w:p>
    <w:p w14:paraId="5695C8F7" w14:textId="77777777" w:rsidR="00273755" w:rsidRPr="007B223C" w:rsidRDefault="002C4831">
      <w:pPr>
        <w:ind w:firstLineChars="200" w:firstLine="506"/>
        <w:rPr>
          <w:rFonts w:ascii="宋体" w:hAnsi="宋体" w:cs="宋体" w:hint="eastAsia"/>
          <w:b/>
          <w:spacing w:val="6"/>
          <w:sz w:val="24"/>
          <w:szCs w:val="24"/>
        </w:rPr>
      </w:pPr>
      <w:r w:rsidRPr="007B223C">
        <w:rPr>
          <w:rFonts w:ascii="宋体" w:hAnsi="宋体" w:cs="宋体" w:hint="eastAsia"/>
          <w:b/>
          <w:spacing w:val="6"/>
          <w:sz w:val="24"/>
          <w:szCs w:val="24"/>
        </w:rPr>
        <w:t>七、答辩监督情况（如有）</w:t>
      </w:r>
    </w:p>
    <w:p w14:paraId="4B4B941B" w14:textId="77777777" w:rsidR="00273755" w:rsidRPr="007B223C" w:rsidRDefault="002C4831">
      <w:pPr>
        <w:spacing w:line="360" w:lineRule="auto"/>
        <w:ind w:firstLineChars="220" w:firstLine="554"/>
        <w:rPr>
          <w:rFonts w:ascii="宋体" w:hAnsi="宋体" w:cs="宋体" w:hint="eastAsia"/>
          <w:kern w:val="0"/>
          <w:sz w:val="24"/>
          <w:szCs w:val="24"/>
        </w:rPr>
      </w:pPr>
      <w:r w:rsidRPr="007B223C">
        <w:rPr>
          <w:rFonts w:ascii="宋体" w:hAnsi="宋体" w:cs="宋体" w:hint="eastAsia"/>
          <w:bCs/>
          <w:spacing w:val="6"/>
          <w:sz w:val="24"/>
          <w:szCs w:val="24"/>
        </w:rPr>
        <w:t>（由招标监督小组填写）</w:t>
      </w:r>
    </w:p>
    <w:p w14:paraId="2D7DAAA0" w14:textId="77777777" w:rsidR="00273755" w:rsidRPr="007B223C" w:rsidRDefault="002C4831">
      <w:pPr>
        <w:spacing w:line="360" w:lineRule="auto"/>
        <w:rPr>
          <w:rFonts w:ascii="宋体" w:hAnsi="宋体" w:cs="宋体" w:hint="eastAsia"/>
          <w:sz w:val="24"/>
          <w:szCs w:val="24"/>
        </w:rPr>
      </w:pPr>
      <w:r w:rsidRPr="007B223C">
        <w:rPr>
          <w:rFonts w:ascii="宋体" w:hAnsi="宋体" w:cs="宋体" w:hint="eastAsia"/>
          <w:sz w:val="24"/>
          <w:szCs w:val="24"/>
        </w:rPr>
        <w:t xml:space="preserve">（一）答辩时间：年月日 </w:t>
      </w:r>
    </w:p>
    <w:p w14:paraId="4907754C" w14:textId="77777777" w:rsidR="00273755" w:rsidRPr="007B223C" w:rsidRDefault="002C4831">
      <w:pPr>
        <w:spacing w:line="360" w:lineRule="auto"/>
        <w:rPr>
          <w:rFonts w:ascii="宋体" w:hAnsi="宋体" w:cs="宋体" w:hint="eastAsia"/>
          <w:sz w:val="24"/>
          <w:szCs w:val="24"/>
          <w:u w:val="single"/>
        </w:rPr>
      </w:pPr>
      <w:r w:rsidRPr="007B223C">
        <w:rPr>
          <w:rFonts w:ascii="宋体" w:hAnsi="宋体" w:cs="宋体" w:hint="eastAsia"/>
          <w:sz w:val="24"/>
          <w:szCs w:val="24"/>
        </w:rPr>
        <w:t>（二）答辩地点：。</w:t>
      </w:r>
    </w:p>
    <w:p w14:paraId="3E2BAECA" w14:textId="77777777" w:rsidR="00273755" w:rsidRPr="007B223C" w:rsidRDefault="00273755">
      <w:pPr>
        <w:spacing w:line="360" w:lineRule="auto"/>
        <w:ind w:firstLineChars="200" w:firstLine="506"/>
        <w:rPr>
          <w:rFonts w:ascii="宋体" w:hAnsi="宋体" w:cs="宋体" w:hint="eastAsia"/>
          <w:b/>
          <w:spacing w:val="6"/>
          <w:sz w:val="24"/>
          <w:szCs w:val="24"/>
        </w:rPr>
      </w:pPr>
    </w:p>
    <w:p w14:paraId="2CDD4E7B" w14:textId="77777777" w:rsidR="00273755" w:rsidRPr="007B223C" w:rsidRDefault="00273755">
      <w:pPr>
        <w:spacing w:line="360" w:lineRule="auto"/>
        <w:ind w:firstLineChars="200" w:firstLine="506"/>
        <w:rPr>
          <w:rFonts w:ascii="宋体" w:hAnsi="宋体" w:cs="宋体" w:hint="eastAsia"/>
          <w:b/>
          <w:spacing w:val="6"/>
          <w:sz w:val="24"/>
          <w:szCs w:val="24"/>
        </w:rPr>
      </w:pPr>
    </w:p>
    <w:p w14:paraId="41188905" w14:textId="77777777" w:rsidR="00273755" w:rsidRPr="007B223C" w:rsidRDefault="002C4831">
      <w:pPr>
        <w:spacing w:line="360" w:lineRule="auto"/>
        <w:ind w:firstLineChars="200" w:firstLine="506"/>
        <w:rPr>
          <w:rFonts w:ascii="宋体" w:hAnsi="宋体" w:cs="宋体" w:hint="eastAsia"/>
          <w:b/>
          <w:spacing w:val="6"/>
          <w:sz w:val="24"/>
          <w:szCs w:val="24"/>
        </w:rPr>
      </w:pPr>
      <w:r w:rsidRPr="007B223C">
        <w:rPr>
          <w:rFonts w:ascii="宋体" w:hAnsi="宋体" w:cs="宋体" w:hint="eastAsia"/>
          <w:b/>
          <w:spacing w:val="6"/>
          <w:sz w:val="24"/>
          <w:szCs w:val="24"/>
        </w:rPr>
        <w:t>八、定标监督情况</w:t>
      </w:r>
    </w:p>
    <w:p w14:paraId="654D5177" w14:textId="77777777" w:rsidR="00273755" w:rsidRPr="007B223C" w:rsidRDefault="002C4831">
      <w:pPr>
        <w:spacing w:line="440" w:lineRule="exact"/>
        <w:ind w:leftChars="-257" w:left="-540" w:firstLineChars="200" w:firstLine="480"/>
        <w:rPr>
          <w:rFonts w:ascii="宋体" w:hAnsi="宋体" w:cs="宋体" w:hint="eastAsia"/>
          <w:sz w:val="24"/>
          <w:szCs w:val="24"/>
        </w:rPr>
      </w:pPr>
      <w:r w:rsidRPr="007B223C">
        <w:rPr>
          <w:rFonts w:ascii="宋体" w:hAnsi="宋体" w:cs="宋体" w:hint="eastAsia"/>
          <w:kern w:val="0"/>
          <w:sz w:val="24"/>
          <w:szCs w:val="24"/>
        </w:rPr>
        <w:lastRenderedPageBreak/>
        <w:t>（一）定标专家库的组建：</w:t>
      </w:r>
      <w:r w:rsidRPr="007B223C">
        <w:rPr>
          <w:rFonts w:ascii="宋体" w:hAnsi="宋体" w:cs="宋体" w:hint="eastAsia"/>
          <w:sz w:val="24"/>
          <w:szCs w:val="24"/>
        </w:rPr>
        <w:t>。</w:t>
      </w:r>
    </w:p>
    <w:p w14:paraId="623B3B76" w14:textId="77777777" w:rsidR="00273755" w:rsidRPr="007B223C" w:rsidRDefault="002C4831">
      <w:pPr>
        <w:spacing w:line="440" w:lineRule="exact"/>
        <w:ind w:leftChars="-257" w:left="-540" w:firstLineChars="200" w:firstLine="480"/>
        <w:rPr>
          <w:rFonts w:ascii="宋体" w:hAnsi="宋体" w:cs="宋体" w:hint="eastAsia"/>
          <w:sz w:val="24"/>
          <w:szCs w:val="24"/>
          <w:u w:val="single"/>
        </w:rPr>
      </w:pPr>
      <w:r w:rsidRPr="007B223C">
        <w:rPr>
          <w:rFonts w:ascii="宋体" w:hAnsi="宋体" w:cs="宋体" w:hint="eastAsia"/>
          <w:kern w:val="0"/>
          <w:sz w:val="24"/>
          <w:szCs w:val="24"/>
        </w:rPr>
        <w:t>（二）专家的抽取情况：根据招标文件规定，定标委员会成员共</w:t>
      </w:r>
      <w:r w:rsidRPr="007B223C">
        <w:rPr>
          <w:rFonts w:ascii="宋体" w:hAnsi="宋体" w:cs="宋体" w:hint="eastAsia"/>
          <w:sz w:val="24"/>
          <w:szCs w:val="24"/>
          <w:u w:val="single"/>
        </w:rPr>
        <w:t xml:space="preserve">       为   </w:t>
      </w:r>
      <w:r w:rsidRPr="007B223C">
        <w:rPr>
          <w:rFonts w:ascii="宋体" w:hAnsi="宋体" w:cs="宋体" w:hint="eastAsia"/>
          <w:kern w:val="0"/>
          <w:sz w:val="24"/>
          <w:szCs w:val="24"/>
        </w:rPr>
        <w:t>人。其中，</w:t>
      </w:r>
      <w:r w:rsidRPr="007B223C">
        <w:rPr>
          <w:rFonts w:ascii="宋体" w:hAnsi="宋体" w:cs="宋体" w:hint="eastAsia"/>
          <w:sz w:val="24"/>
          <w:szCs w:val="24"/>
          <w:u w:val="single"/>
        </w:rPr>
        <w:t xml:space="preserve"> （XX单位）  人，（XX单位）  人，（XX单位）  人</w:t>
      </w:r>
      <w:r w:rsidRPr="007B223C">
        <w:rPr>
          <w:rFonts w:ascii="宋体" w:hAnsi="宋体" w:cs="宋体" w:hint="eastAsia"/>
          <w:sz w:val="24"/>
          <w:szCs w:val="24"/>
        </w:rPr>
        <w:t>。经推选，组长为：</w:t>
      </w:r>
      <w:r w:rsidRPr="007B223C">
        <w:rPr>
          <w:rFonts w:ascii="宋体" w:hAnsi="宋体" w:cs="宋体" w:hint="eastAsia"/>
          <w:sz w:val="24"/>
          <w:szCs w:val="24"/>
          <w:u w:val="single"/>
        </w:rPr>
        <w:t xml:space="preserve">   。</w:t>
      </w:r>
    </w:p>
    <w:p w14:paraId="15651A07" w14:textId="77777777" w:rsidR="00273755" w:rsidRPr="007B223C" w:rsidRDefault="002C4831">
      <w:pPr>
        <w:spacing w:line="440" w:lineRule="exact"/>
        <w:ind w:leftChars="28" w:left="59" w:firstLineChars="200" w:firstLine="480"/>
        <w:rPr>
          <w:rFonts w:ascii="宋体" w:hAnsi="宋体" w:cs="宋体" w:hint="eastAsia"/>
          <w:sz w:val="24"/>
          <w:szCs w:val="24"/>
        </w:rPr>
      </w:pPr>
      <w:r w:rsidRPr="007B223C">
        <w:rPr>
          <w:rFonts w:ascii="宋体" w:hAnsi="宋体" w:cs="宋体" w:hint="eastAsia"/>
          <w:kern w:val="0"/>
          <w:sz w:val="24"/>
          <w:szCs w:val="24"/>
        </w:rPr>
        <w:t>在定标当日抽取定标专家，抽取过程在</w:t>
      </w:r>
      <w:r w:rsidRPr="007B223C">
        <w:rPr>
          <w:rFonts w:ascii="宋体" w:hAnsi="宋体" w:cs="宋体" w:hint="eastAsia"/>
          <w:sz w:val="24"/>
          <w:szCs w:val="24"/>
        </w:rPr>
        <w:t>招标监督小组的监督下进行，成员如下：</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2187"/>
        <w:gridCol w:w="1963"/>
        <w:gridCol w:w="1287"/>
      </w:tblGrid>
      <w:tr w:rsidR="007B223C" w:rsidRPr="007B223C" w14:paraId="50001CE9" w14:textId="77777777">
        <w:trPr>
          <w:trHeight w:val="534"/>
        </w:trPr>
        <w:tc>
          <w:tcPr>
            <w:tcW w:w="9061" w:type="dxa"/>
            <w:gridSpan w:val="5"/>
            <w:vAlign w:val="center"/>
          </w:tcPr>
          <w:p w14:paraId="62A43131" w14:textId="77777777" w:rsidR="00273755" w:rsidRPr="007B223C" w:rsidRDefault="002C4831">
            <w:pPr>
              <w:pStyle w:val="af5"/>
              <w:jc w:val="center"/>
              <w:rPr>
                <w:rFonts w:hAnsi="宋体" w:cs="宋体"/>
                <w:szCs w:val="24"/>
              </w:rPr>
            </w:pPr>
            <w:r w:rsidRPr="007B223C">
              <w:rPr>
                <w:rFonts w:hAnsi="宋体" w:cs="宋体" w:hint="eastAsia"/>
                <w:szCs w:val="24"/>
              </w:rPr>
              <w:t>定标委员会定标专家情况表</w:t>
            </w:r>
          </w:p>
        </w:tc>
      </w:tr>
      <w:tr w:rsidR="007B223C" w:rsidRPr="007B223C" w14:paraId="32AB64D0" w14:textId="77777777">
        <w:trPr>
          <w:trHeight w:val="507"/>
        </w:trPr>
        <w:tc>
          <w:tcPr>
            <w:tcW w:w="1812" w:type="dxa"/>
            <w:vAlign w:val="center"/>
          </w:tcPr>
          <w:p w14:paraId="2F61F701" w14:textId="77777777" w:rsidR="00273755" w:rsidRPr="007B223C" w:rsidRDefault="002C4831">
            <w:pPr>
              <w:pStyle w:val="af5"/>
              <w:ind w:left="0" w:firstLine="0"/>
              <w:jc w:val="center"/>
              <w:rPr>
                <w:rFonts w:hAnsi="宋体" w:cs="宋体"/>
                <w:szCs w:val="24"/>
              </w:rPr>
            </w:pPr>
            <w:r w:rsidRPr="007B223C">
              <w:rPr>
                <w:rFonts w:hAnsi="宋体" w:cs="宋体" w:hint="eastAsia"/>
                <w:szCs w:val="24"/>
              </w:rPr>
              <w:t>姓名</w:t>
            </w:r>
          </w:p>
        </w:tc>
        <w:tc>
          <w:tcPr>
            <w:tcW w:w="1812" w:type="dxa"/>
            <w:vAlign w:val="center"/>
          </w:tcPr>
          <w:p w14:paraId="5C4DAB77" w14:textId="77777777" w:rsidR="00273755" w:rsidRPr="007B223C" w:rsidRDefault="002C4831">
            <w:pPr>
              <w:pStyle w:val="af5"/>
              <w:ind w:left="0" w:firstLine="0"/>
              <w:jc w:val="center"/>
              <w:rPr>
                <w:rFonts w:hAnsi="宋体" w:cs="宋体"/>
                <w:szCs w:val="24"/>
              </w:rPr>
            </w:pPr>
            <w:r w:rsidRPr="007B223C">
              <w:rPr>
                <w:rFonts w:hAnsi="宋体" w:cs="宋体" w:hint="eastAsia"/>
                <w:szCs w:val="24"/>
              </w:rPr>
              <w:t>单位</w:t>
            </w:r>
          </w:p>
        </w:tc>
        <w:tc>
          <w:tcPr>
            <w:tcW w:w="2187" w:type="dxa"/>
            <w:vAlign w:val="center"/>
          </w:tcPr>
          <w:p w14:paraId="2AB7E6B9" w14:textId="77777777" w:rsidR="00273755" w:rsidRPr="007B223C" w:rsidRDefault="002C4831">
            <w:pPr>
              <w:pStyle w:val="af5"/>
              <w:ind w:left="0" w:firstLine="0"/>
              <w:jc w:val="center"/>
              <w:rPr>
                <w:rFonts w:hAnsi="宋体" w:cs="宋体"/>
                <w:szCs w:val="24"/>
              </w:rPr>
            </w:pPr>
            <w:r w:rsidRPr="007B223C">
              <w:rPr>
                <w:rFonts w:hAnsi="宋体" w:cs="宋体" w:hint="eastAsia"/>
                <w:szCs w:val="24"/>
              </w:rPr>
              <w:t>执业资格或职称</w:t>
            </w:r>
          </w:p>
        </w:tc>
        <w:tc>
          <w:tcPr>
            <w:tcW w:w="1963" w:type="dxa"/>
            <w:vAlign w:val="center"/>
          </w:tcPr>
          <w:p w14:paraId="6C1B0FA9" w14:textId="77777777" w:rsidR="00273755" w:rsidRPr="007B223C" w:rsidRDefault="002C4831">
            <w:pPr>
              <w:pStyle w:val="af5"/>
              <w:ind w:left="0" w:firstLine="0"/>
              <w:jc w:val="center"/>
              <w:rPr>
                <w:rFonts w:hAnsi="宋体" w:cs="宋体"/>
                <w:szCs w:val="24"/>
              </w:rPr>
            </w:pPr>
            <w:r w:rsidRPr="007B223C">
              <w:rPr>
                <w:rFonts w:hAnsi="宋体" w:cs="宋体" w:hint="eastAsia"/>
                <w:szCs w:val="24"/>
              </w:rPr>
              <w:t>联系方式</w:t>
            </w:r>
          </w:p>
        </w:tc>
        <w:tc>
          <w:tcPr>
            <w:tcW w:w="1287" w:type="dxa"/>
            <w:vAlign w:val="center"/>
          </w:tcPr>
          <w:p w14:paraId="6534B908" w14:textId="77777777" w:rsidR="00273755" w:rsidRPr="007B223C" w:rsidRDefault="002C4831">
            <w:pPr>
              <w:pStyle w:val="af5"/>
              <w:ind w:left="0" w:firstLine="0"/>
              <w:jc w:val="center"/>
              <w:rPr>
                <w:rFonts w:hAnsi="宋体" w:cs="宋体"/>
                <w:szCs w:val="24"/>
              </w:rPr>
            </w:pPr>
            <w:r w:rsidRPr="007B223C">
              <w:rPr>
                <w:rFonts w:hAnsi="宋体" w:cs="宋体" w:hint="eastAsia"/>
                <w:szCs w:val="24"/>
              </w:rPr>
              <w:t>备注</w:t>
            </w:r>
          </w:p>
        </w:tc>
      </w:tr>
      <w:tr w:rsidR="007B223C" w:rsidRPr="007B223C" w14:paraId="13B4A648" w14:textId="77777777">
        <w:trPr>
          <w:trHeight w:val="479"/>
        </w:trPr>
        <w:tc>
          <w:tcPr>
            <w:tcW w:w="1812" w:type="dxa"/>
            <w:vAlign w:val="center"/>
          </w:tcPr>
          <w:p w14:paraId="74475188" w14:textId="77777777" w:rsidR="00273755" w:rsidRPr="007B223C" w:rsidRDefault="00273755">
            <w:pPr>
              <w:pStyle w:val="af5"/>
              <w:jc w:val="center"/>
              <w:rPr>
                <w:rFonts w:hAnsi="宋体" w:cs="宋体"/>
                <w:szCs w:val="24"/>
              </w:rPr>
            </w:pPr>
          </w:p>
        </w:tc>
        <w:tc>
          <w:tcPr>
            <w:tcW w:w="1812" w:type="dxa"/>
            <w:vAlign w:val="center"/>
          </w:tcPr>
          <w:p w14:paraId="6F0FC3AB" w14:textId="77777777" w:rsidR="00273755" w:rsidRPr="007B223C" w:rsidRDefault="00273755">
            <w:pPr>
              <w:pStyle w:val="af5"/>
              <w:jc w:val="center"/>
              <w:rPr>
                <w:rFonts w:hAnsi="宋体" w:cs="宋体"/>
                <w:szCs w:val="24"/>
              </w:rPr>
            </w:pPr>
          </w:p>
        </w:tc>
        <w:tc>
          <w:tcPr>
            <w:tcW w:w="2187" w:type="dxa"/>
            <w:vAlign w:val="center"/>
          </w:tcPr>
          <w:p w14:paraId="4AD25B4D" w14:textId="77777777" w:rsidR="00273755" w:rsidRPr="007B223C" w:rsidRDefault="00273755">
            <w:pPr>
              <w:pStyle w:val="af5"/>
              <w:jc w:val="center"/>
              <w:rPr>
                <w:rFonts w:hAnsi="宋体" w:cs="宋体"/>
                <w:szCs w:val="24"/>
              </w:rPr>
            </w:pPr>
          </w:p>
        </w:tc>
        <w:tc>
          <w:tcPr>
            <w:tcW w:w="1963" w:type="dxa"/>
            <w:vAlign w:val="center"/>
          </w:tcPr>
          <w:p w14:paraId="03056D45" w14:textId="77777777" w:rsidR="00273755" w:rsidRPr="007B223C" w:rsidRDefault="00273755">
            <w:pPr>
              <w:pStyle w:val="af5"/>
              <w:jc w:val="center"/>
              <w:rPr>
                <w:rFonts w:hAnsi="宋体" w:cs="宋体"/>
                <w:szCs w:val="24"/>
              </w:rPr>
            </w:pPr>
          </w:p>
        </w:tc>
        <w:tc>
          <w:tcPr>
            <w:tcW w:w="1287" w:type="dxa"/>
            <w:vAlign w:val="center"/>
          </w:tcPr>
          <w:p w14:paraId="023DB0CF" w14:textId="77777777" w:rsidR="00273755" w:rsidRPr="007B223C" w:rsidRDefault="00273755">
            <w:pPr>
              <w:pStyle w:val="af5"/>
              <w:jc w:val="center"/>
              <w:rPr>
                <w:rFonts w:hAnsi="宋体" w:cs="宋体"/>
                <w:szCs w:val="24"/>
              </w:rPr>
            </w:pPr>
          </w:p>
        </w:tc>
      </w:tr>
      <w:tr w:rsidR="007B223C" w:rsidRPr="007B223C" w14:paraId="0FC15749" w14:textId="77777777">
        <w:trPr>
          <w:trHeight w:val="479"/>
        </w:trPr>
        <w:tc>
          <w:tcPr>
            <w:tcW w:w="1812" w:type="dxa"/>
            <w:vAlign w:val="center"/>
          </w:tcPr>
          <w:p w14:paraId="145BE1A9" w14:textId="77777777" w:rsidR="00273755" w:rsidRPr="007B223C" w:rsidRDefault="00273755">
            <w:pPr>
              <w:pStyle w:val="af5"/>
              <w:jc w:val="center"/>
              <w:rPr>
                <w:rFonts w:hAnsi="宋体" w:cs="宋体"/>
                <w:szCs w:val="24"/>
              </w:rPr>
            </w:pPr>
          </w:p>
        </w:tc>
        <w:tc>
          <w:tcPr>
            <w:tcW w:w="1812" w:type="dxa"/>
            <w:vAlign w:val="center"/>
          </w:tcPr>
          <w:p w14:paraId="23ECC384" w14:textId="77777777" w:rsidR="00273755" w:rsidRPr="007B223C" w:rsidRDefault="00273755">
            <w:pPr>
              <w:pStyle w:val="af5"/>
              <w:jc w:val="center"/>
              <w:rPr>
                <w:rFonts w:hAnsi="宋体" w:cs="宋体"/>
                <w:szCs w:val="24"/>
              </w:rPr>
            </w:pPr>
          </w:p>
        </w:tc>
        <w:tc>
          <w:tcPr>
            <w:tcW w:w="2187" w:type="dxa"/>
            <w:vAlign w:val="center"/>
          </w:tcPr>
          <w:p w14:paraId="4D156C4C" w14:textId="77777777" w:rsidR="00273755" w:rsidRPr="007B223C" w:rsidRDefault="00273755">
            <w:pPr>
              <w:pStyle w:val="af5"/>
              <w:jc w:val="center"/>
              <w:rPr>
                <w:rFonts w:hAnsi="宋体" w:cs="宋体"/>
                <w:szCs w:val="24"/>
              </w:rPr>
            </w:pPr>
          </w:p>
        </w:tc>
        <w:tc>
          <w:tcPr>
            <w:tcW w:w="1963" w:type="dxa"/>
            <w:vAlign w:val="center"/>
          </w:tcPr>
          <w:p w14:paraId="49E882F7" w14:textId="77777777" w:rsidR="00273755" w:rsidRPr="007B223C" w:rsidRDefault="00273755">
            <w:pPr>
              <w:pStyle w:val="af5"/>
              <w:jc w:val="center"/>
              <w:rPr>
                <w:rFonts w:hAnsi="宋体" w:cs="宋体"/>
                <w:szCs w:val="24"/>
              </w:rPr>
            </w:pPr>
          </w:p>
        </w:tc>
        <w:tc>
          <w:tcPr>
            <w:tcW w:w="1287" w:type="dxa"/>
            <w:vAlign w:val="center"/>
          </w:tcPr>
          <w:p w14:paraId="77F51206" w14:textId="77777777" w:rsidR="00273755" w:rsidRPr="007B223C" w:rsidRDefault="00273755">
            <w:pPr>
              <w:pStyle w:val="af5"/>
              <w:jc w:val="center"/>
              <w:rPr>
                <w:rFonts w:hAnsi="宋体" w:cs="宋体"/>
                <w:szCs w:val="24"/>
              </w:rPr>
            </w:pPr>
          </w:p>
        </w:tc>
      </w:tr>
      <w:tr w:rsidR="007B223C" w:rsidRPr="007B223C" w14:paraId="3A0F97F7" w14:textId="77777777">
        <w:trPr>
          <w:trHeight w:val="479"/>
        </w:trPr>
        <w:tc>
          <w:tcPr>
            <w:tcW w:w="1812" w:type="dxa"/>
            <w:vAlign w:val="center"/>
          </w:tcPr>
          <w:p w14:paraId="073E3C9A" w14:textId="77777777" w:rsidR="00273755" w:rsidRPr="007B223C" w:rsidRDefault="00273755">
            <w:pPr>
              <w:pStyle w:val="af5"/>
              <w:jc w:val="center"/>
              <w:rPr>
                <w:rFonts w:hAnsi="宋体" w:cs="宋体"/>
                <w:szCs w:val="24"/>
              </w:rPr>
            </w:pPr>
          </w:p>
        </w:tc>
        <w:tc>
          <w:tcPr>
            <w:tcW w:w="1812" w:type="dxa"/>
            <w:vAlign w:val="center"/>
          </w:tcPr>
          <w:p w14:paraId="79A79272" w14:textId="77777777" w:rsidR="00273755" w:rsidRPr="007B223C" w:rsidRDefault="00273755">
            <w:pPr>
              <w:pStyle w:val="af5"/>
              <w:jc w:val="center"/>
              <w:rPr>
                <w:rFonts w:hAnsi="宋体" w:cs="宋体"/>
                <w:szCs w:val="24"/>
              </w:rPr>
            </w:pPr>
          </w:p>
        </w:tc>
        <w:tc>
          <w:tcPr>
            <w:tcW w:w="2187" w:type="dxa"/>
            <w:vAlign w:val="center"/>
          </w:tcPr>
          <w:p w14:paraId="2CAA0997" w14:textId="77777777" w:rsidR="00273755" w:rsidRPr="007B223C" w:rsidRDefault="00273755">
            <w:pPr>
              <w:pStyle w:val="af5"/>
              <w:jc w:val="center"/>
              <w:rPr>
                <w:rFonts w:hAnsi="宋体" w:cs="宋体"/>
                <w:szCs w:val="24"/>
              </w:rPr>
            </w:pPr>
          </w:p>
        </w:tc>
        <w:tc>
          <w:tcPr>
            <w:tcW w:w="1963" w:type="dxa"/>
            <w:vAlign w:val="center"/>
          </w:tcPr>
          <w:p w14:paraId="123EA82C" w14:textId="77777777" w:rsidR="00273755" w:rsidRPr="007B223C" w:rsidRDefault="00273755">
            <w:pPr>
              <w:pStyle w:val="af5"/>
              <w:jc w:val="center"/>
              <w:rPr>
                <w:rFonts w:hAnsi="宋体" w:cs="宋体"/>
                <w:szCs w:val="24"/>
              </w:rPr>
            </w:pPr>
          </w:p>
        </w:tc>
        <w:tc>
          <w:tcPr>
            <w:tcW w:w="1287" w:type="dxa"/>
            <w:vAlign w:val="center"/>
          </w:tcPr>
          <w:p w14:paraId="08C649F3" w14:textId="77777777" w:rsidR="00273755" w:rsidRPr="007B223C" w:rsidRDefault="00273755">
            <w:pPr>
              <w:pStyle w:val="af5"/>
              <w:jc w:val="center"/>
              <w:rPr>
                <w:rFonts w:hAnsi="宋体" w:cs="宋体"/>
                <w:szCs w:val="24"/>
              </w:rPr>
            </w:pPr>
          </w:p>
        </w:tc>
      </w:tr>
      <w:tr w:rsidR="007B223C" w:rsidRPr="007B223C" w14:paraId="68A0A348" w14:textId="77777777">
        <w:trPr>
          <w:trHeight w:val="479"/>
        </w:trPr>
        <w:tc>
          <w:tcPr>
            <w:tcW w:w="1812" w:type="dxa"/>
            <w:vAlign w:val="center"/>
          </w:tcPr>
          <w:p w14:paraId="0345AA69" w14:textId="77777777" w:rsidR="00273755" w:rsidRPr="007B223C" w:rsidRDefault="00273755">
            <w:pPr>
              <w:pStyle w:val="af5"/>
              <w:jc w:val="center"/>
              <w:rPr>
                <w:rFonts w:hAnsi="宋体" w:cs="宋体"/>
                <w:szCs w:val="24"/>
              </w:rPr>
            </w:pPr>
          </w:p>
        </w:tc>
        <w:tc>
          <w:tcPr>
            <w:tcW w:w="1812" w:type="dxa"/>
            <w:vAlign w:val="center"/>
          </w:tcPr>
          <w:p w14:paraId="22A74328" w14:textId="77777777" w:rsidR="00273755" w:rsidRPr="007B223C" w:rsidRDefault="00273755">
            <w:pPr>
              <w:pStyle w:val="af5"/>
              <w:jc w:val="center"/>
              <w:rPr>
                <w:rFonts w:hAnsi="宋体" w:cs="宋体"/>
                <w:szCs w:val="24"/>
              </w:rPr>
            </w:pPr>
          </w:p>
        </w:tc>
        <w:tc>
          <w:tcPr>
            <w:tcW w:w="2187" w:type="dxa"/>
            <w:vAlign w:val="center"/>
          </w:tcPr>
          <w:p w14:paraId="05C8142D" w14:textId="77777777" w:rsidR="00273755" w:rsidRPr="007B223C" w:rsidRDefault="00273755">
            <w:pPr>
              <w:pStyle w:val="af5"/>
              <w:jc w:val="center"/>
              <w:rPr>
                <w:rFonts w:hAnsi="宋体" w:cs="宋体"/>
                <w:szCs w:val="24"/>
              </w:rPr>
            </w:pPr>
          </w:p>
        </w:tc>
        <w:tc>
          <w:tcPr>
            <w:tcW w:w="1963" w:type="dxa"/>
            <w:vAlign w:val="center"/>
          </w:tcPr>
          <w:p w14:paraId="67BAC721" w14:textId="77777777" w:rsidR="00273755" w:rsidRPr="007B223C" w:rsidRDefault="00273755">
            <w:pPr>
              <w:pStyle w:val="af5"/>
              <w:jc w:val="center"/>
              <w:rPr>
                <w:rFonts w:hAnsi="宋体" w:cs="宋体"/>
                <w:szCs w:val="24"/>
              </w:rPr>
            </w:pPr>
          </w:p>
        </w:tc>
        <w:tc>
          <w:tcPr>
            <w:tcW w:w="1287" w:type="dxa"/>
            <w:vAlign w:val="center"/>
          </w:tcPr>
          <w:p w14:paraId="03763374" w14:textId="77777777" w:rsidR="00273755" w:rsidRPr="007B223C" w:rsidRDefault="00273755">
            <w:pPr>
              <w:pStyle w:val="af5"/>
              <w:jc w:val="center"/>
              <w:rPr>
                <w:rFonts w:hAnsi="宋体" w:cs="宋体"/>
                <w:szCs w:val="24"/>
              </w:rPr>
            </w:pPr>
          </w:p>
        </w:tc>
      </w:tr>
      <w:tr w:rsidR="00273755" w:rsidRPr="007B223C" w14:paraId="79ADE191" w14:textId="77777777">
        <w:trPr>
          <w:trHeight w:val="479"/>
        </w:trPr>
        <w:tc>
          <w:tcPr>
            <w:tcW w:w="1812" w:type="dxa"/>
            <w:vAlign w:val="center"/>
          </w:tcPr>
          <w:p w14:paraId="75A4FF8F" w14:textId="77777777" w:rsidR="00273755" w:rsidRPr="007B223C" w:rsidRDefault="00273755">
            <w:pPr>
              <w:pStyle w:val="af5"/>
              <w:jc w:val="center"/>
              <w:rPr>
                <w:rFonts w:hAnsi="宋体" w:cs="宋体"/>
                <w:szCs w:val="24"/>
              </w:rPr>
            </w:pPr>
          </w:p>
        </w:tc>
        <w:tc>
          <w:tcPr>
            <w:tcW w:w="1812" w:type="dxa"/>
            <w:vAlign w:val="center"/>
          </w:tcPr>
          <w:p w14:paraId="55ECFB32" w14:textId="77777777" w:rsidR="00273755" w:rsidRPr="007B223C" w:rsidRDefault="00273755">
            <w:pPr>
              <w:pStyle w:val="af5"/>
              <w:jc w:val="center"/>
              <w:rPr>
                <w:rFonts w:hAnsi="宋体" w:cs="宋体"/>
                <w:szCs w:val="24"/>
              </w:rPr>
            </w:pPr>
          </w:p>
        </w:tc>
        <w:tc>
          <w:tcPr>
            <w:tcW w:w="2187" w:type="dxa"/>
            <w:vAlign w:val="center"/>
          </w:tcPr>
          <w:p w14:paraId="7F6D9CE1" w14:textId="77777777" w:rsidR="00273755" w:rsidRPr="007B223C" w:rsidRDefault="00273755">
            <w:pPr>
              <w:pStyle w:val="af5"/>
              <w:jc w:val="center"/>
              <w:rPr>
                <w:rFonts w:hAnsi="宋体" w:cs="宋体"/>
                <w:szCs w:val="24"/>
              </w:rPr>
            </w:pPr>
          </w:p>
        </w:tc>
        <w:tc>
          <w:tcPr>
            <w:tcW w:w="1963" w:type="dxa"/>
            <w:vAlign w:val="center"/>
          </w:tcPr>
          <w:p w14:paraId="2B285D46" w14:textId="77777777" w:rsidR="00273755" w:rsidRPr="007B223C" w:rsidRDefault="00273755">
            <w:pPr>
              <w:pStyle w:val="af5"/>
              <w:jc w:val="center"/>
              <w:rPr>
                <w:rFonts w:hAnsi="宋体" w:cs="宋体"/>
                <w:szCs w:val="24"/>
              </w:rPr>
            </w:pPr>
          </w:p>
        </w:tc>
        <w:tc>
          <w:tcPr>
            <w:tcW w:w="1287" w:type="dxa"/>
            <w:vAlign w:val="center"/>
          </w:tcPr>
          <w:p w14:paraId="468F11E2" w14:textId="77777777" w:rsidR="00273755" w:rsidRPr="007B223C" w:rsidRDefault="00273755">
            <w:pPr>
              <w:pStyle w:val="af5"/>
              <w:jc w:val="center"/>
              <w:rPr>
                <w:rFonts w:hAnsi="宋体" w:cs="宋体"/>
                <w:szCs w:val="24"/>
              </w:rPr>
            </w:pPr>
          </w:p>
        </w:tc>
      </w:tr>
    </w:tbl>
    <w:p w14:paraId="1EB3690B" w14:textId="77777777" w:rsidR="00273755" w:rsidRPr="007B223C" w:rsidRDefault="00273755">
      <w:pPr>
        <w:pStyle w:val="af5"/>
        <w:rPr>
          <w:rFonts w:hAnsi="宋体" w:cs="宋体"/>
          <w:szCs w:val="24"/>
        </w:rPr>
      </w:pPr>
    </w:p>
    <w:p w14:paraId="63D19E17" w14:textId="77777777" w:rsidR="00273755" w:rsidRPr="007B223C" w:rsidRDefault="002C4831">
      <w:pPr>
        <w:spacing w:line="360" w:lineRule="auto"/>
        <w:ind w:leftChars="-257" w:left="-540" w:firstLineChars="200" w:firstLine="480"/>
        <w:rPr>
          <w:rFonts w:ascii="宋体" w:hAnsi="宋体" w:cs="宋体" w:hint="eastAsia"/>
          <w:kern w:val="0"/>
          <w:sz w:val="24"/>
          <w:szCs w:val="24"/>
        </w:rPr>
      </w:pPr>
      <w:r w:rsidRPr="007B223C">
        <w:rPr>
          <w:rFonts w:ascii="宋体" w:hAnsi="宋体" w:cs="宋体" w:hint="eastAsia"/>
          <w:kern w:val="0"/>
          <w:sz w:val="24"/>
          <w:szCs w:val="24"/>
        </w:rPr>
        <w:t xml:space="preserve">（三）定标时间：本项目于年月日进行了定标。 </w:t>
      </w:r>
    </w:p>
    <w:p w14:paraId="7BAAC30D" w14:textId="77777777" w:rsidR="00273755" w:rsidRPr="007B223C" w:rsidRDefault="002C4831">
      <w:pPr>
        <w:spacing w:line="360" w:lineRule="auto"/>
        <w:ind w:leftChars="-257" w:left="-540" w:firstLineChars="200" w:firstLine="480"/>
        <w:rPr>
          <w:rFonts w:ascii="宋体" w:hAnsi="宋体" w:cs="宋体" w:hint="eastAsia"/>
          <w:kern w:val="0"/>
          <w:sz w:val="24"/>
          <w:szCs w:val="24"/>
          <w:u w:val="single"/>
        </w:rPr>
      </w:pPr>
      <w:r w:rsidRPr="007B223C">
        <w:rPr>
          <w:rFonts w:ascii="宋体" w:hAnsi="宋体" w:cs="宋体" w:hint="eastAsia"/>
          <w:kern w:val="0"/>
          <w:sz w:val="24"/>
          <w:szCs w:val="24"/>
        </w:rPr>
        <w:t>（四）定标地点：</w:t>
      </w:r>
    </w:p>
    <w:p w14:paraId="6109BCBC" w14:textId="77777777" w:rsidR="00273755" w:rsidRPr="007B223C" w:rsidRDefault="002C4831">
      <w:pPr>
        <w:spacing w:line="520" w:lineRule="exact"/>
        <w:ind w:leftChars="-257" w:left="-540" w:firstLineChars="200" w:firstLine="480"/>
        <w:rPr>
          <w:rFonts w:ascii="宋体" w:hAnsi="宋体" w:cs="宋体" w:hint="eastAsia"/>
          <w:sz w:val="24"/>
          <w:szCs w:val="24"/>
        </w:rPr>
      </w:pPr>
      <w:r w:rsidRPr="007B223C">
        <w:rPr>
          <w:rFonts w:ascii="宋体" w:hAnsi="宋体" w:cs="宋体" w:hint="eastAsia"/>
          <w:sz w:val="24"/>
          <w:szCs w:val="24"/>
        </w:rPr>
        <w:t>（五）定标过程在招标监督小组的监督下进行。</w:t>
      </w:r>
    </w:p>
    <w:p w14:paraId="4D9A719B" w14:textId="77777777" w:rsidR="00273755" w:rsidRPr="007B223C" w:rsidRDefault="002C4831">
      <w:pPr>
        <w:spacing w:line="520" w:lineRule="exact"/>
        <w:ind w:leftChars="28" w:left="59"/>
        <w:rPr>
          <w:rFonts w:ascii="宋体" w:hAnsi="宋体" w:cs="宋体" w:hint="eastAsia"/>
          <w:sz w:val="24"/>
          <w:szCs w:val="24"/>
        </w:rPr>
      </w:pPr>
      <w:r w:rsidRPr="007B223C">
        <w:rPr>
          <w:rFonts w:ascii="宋体" w:hAnsi="宋体" w:cs="宋体" w:hint="eastAsia"/>
          <w:sz w:val="24"/>
          <w:szCs w:val="24"/>
        </w:rPr>
        <w:t>（六）所有定标候选人《致项目定标委员会的函》均符合招标文件要求（</w:t>
      </w:r>
      <w:r w:rsidRPr="007B223C">
        <w:rPr>
          <w:rFonts w:ascii="宋体" w:hAnsi="宋体" w:cs="宋体" w:hint="eastAsia"/>
          <w:sz w:val="24"/>
          <w:szCs w:val="24"/>
          <w:u w:val="single"/>
        </w:rPr>
        <w:t>或      （定标候选人名单）</w:t>
      </w:r>
      <w:r w:rsidRPr="007B223C">
        <w:rPr>
          <w:rFonts w:ascii="宋体" w:hAnsi="宋体" w:cs="宋体" w:hint="eastAsia"/>
          <w:sz w:val="24"/>
          <w:szCs w:val="24"/>
        </w:rPr>
        <w:t>《致项目定标委员会的函》不符合招标文件要求，视为不响应招标文件要求，其投标文件作无效投标处理）。</w:t>
      </w:r>
    </w:p>
    <w:p w14:paraId="39052412" w14:textId="77777777" w:rsidR="00273755" w:rsidRPr="007B223C" w:rsidRDefault="002C4831">
      <w:pPr>
        <w:spacing w:line="520" w:lineRule="exact"/>
        <w:rPr>
          <w:rFonts w:ascii="宋体" w:hAnsi="宋体" w:cs="宋体" w:hint="eastAsia"/>
          <w:sz w:val="24"/>
          <w:szCs w:val="24"/>
        </w:rPr>
      </w:pPr>
      <w:r w:rsidRPr="007B223C">
        <w:rPr>
          <w:rFonts w:ascii="宋体" w:hAnsi="宋体" w:cs="宋体" w:hint="eastAsia"/>
          <w:sz w:val="24"/>
          <w:szCs w:val="24"/>
        </w:rPr>
        <w:t>（七）定标委员会采用招标文件确定的定标方法，在评标委员会推荐的定标候选人中择优确定三名中标候选人。</w:t>
      </w:r>
    </w:p>
    <w:p w14:paraId="15459B70" w14:textId="77777777" w:rsidR="00273755" w:rsidRPr="007B223C" w:rsidRDefault="002C4831">
      <w:pPr>
        <w:spacing w:line="360" w:lineRule="auto"/>
        <w:jc w:val="center"/>
        <w:rPr>
          <w:rFonts w:ascii="宋体" w:hAnsi="宋体" w:cs="宋体" w:hint="eastAsia"/>
          <w:b/>
          <w:kern w:val="0"/>
          <w:sz w:val="24"/>
          <w:szCs w:val="24"/>
        </w:rPr>
      </w:pPr>
      <w:r w:rsidRPr="007B223C">
        <w:rPr>
          <w:rFonts w:ascii="宋体" w:hAnsi="宋体" w:cs="宋体" w:hint="eastAsia"/>
          <w:b/>
          <w:kern w:val="0"/>
          <w:sz w:val="24"/>
          <w:szCs w:val="24"/>
        </w:rPr>
        <w:t>中标候选人情况见下表</w:t>
      </w:r>
    </w:p>
    <w:tbl>
      <w:tblPr>
        <w:tblW w:w="9210" w:type="dxa"/>
        <w:shd w:val="clear" w:color="auto" w:fill="FFFFFF"/>
        <w:tblLayout w:type="fixed"/>
        <w:tblCellMar>
          <w:left w:w="0" w:type="dxa"/>
          <w:right w:w="0" w:type="dxa"/>
        </w:tblCellMar>
        <w:tblLook w:val="04A0" w:firstRow="1" w:lastRow="0" w:firstColumn="1" w:lastColumn="0" w:noHBand="0" w:noVBand="1"/>
      </w:tblPr>
      <w:tblGrid>
        <w:gridCol w:w="1731"/>
        <w:gridCol w:w="4299"/>
        <w:gridCol w:w="1515"/>
        <w:gridCol w:w="1665"/>
      </w:tblGrid>
      <w:tr w:rsidR="007B223C" w:rsidRPr="007B223C" w14:paraId="081B781E" w14:textId="77777777">
        <w:trPr>
          <w:trHeight w:hRule="exact" w:val="567"/>
        </w:trPr>
        <w:tc>
          <w:tcPr>
            <w:tcW w:w="7545"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A68C373"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定标候选人名称</w:t>
            </w: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01EC941"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排名</w:t>
            </w:r>
          </w:p>
        </w:tc>
      </w:tr>
      <w:tr w:rsidR="007B223C" w:rsidRPr="007B223C" w14:paraId="34F9F786" w14:textId="77777777">
        <w:trPr>
          <w:trHeight w:val="510"/>
        </w:trPr>
        <w:tc>
          <w:tcPr>
            <w:tcW w:w="7545"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0DBBE8A" w14:textId="77777777" w:rsidR="00273755" w:rsidRPr="007B223C" w:rsidRDefault="00273755">
            <w:pPr>
              <w:jc w:val="center"/>
              <w:rPr>
                <w:rFonts w:ascii="宋体" w:hAnsi="宋体" w:cs="宋体" w:hint="eastAsia"/>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9296AFB"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1</w:t>
            </w:r>
          </w:p>
        </w:tc>
      </w:tr>
      <w:tr w:rsidR="007B223C" w:rsidRPr="007B223C" w14:paraId="6F9784BC" w14:textId="77777777">
        <w:trPr>
          <w:trHeight w:val="365"/>
        </w:trPr>
        <w:tc>
          <w:tcPr>
            <w:tcW w:w="7545"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499AF6F" w14:textId="77777777" w:rsidR="00273755" w:rsidRPr="007B223C" w:rsidRDefault="00273755">
            <w:pPr>
              <w:jc w:val="center"/>
              <w:rPr>
                <w:rFonts w:ascii="宋体" w:hAnsi="宋体" w:cs="宋体" w:hint="eastAsia"/>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6EC3AC5"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2</w:t>
            </w:r>
          </w:p>
        </w:tc>
      </w:tr>
      <w:tr w:rsidR="007B223C" w:rsidRPr="007B223C" w14:paraId="005C86F3" w14:textId="77777777">
        <w:trPr>
          <w:trHeight w:val="510"/>
        </w:trPr>
        <w:tc>
          <w:tcPr>
            <w:tcW w:w="7545"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2CC1317" w14:textId="77777777" w:rsidR="00273755" w:rsidRPr="007B223C" w:rsidRDefault="00273755">
            <w:pPr>
              <w:jc w:val="center"/>
              <w:rPr>
                <w:rFonts w:ascii="宋体" w:hAnsi="宋体" w:cs="宋体" w:hint="eastAsia"/>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A051753" w14:textId="77777777" w:rsidR="00273755" w:rsidRPr="007B223C" w:rsidRDefault="002C4831">
            <w:pPr>
              <w:widowControl/>
              <w:jc w:val="center"/>
              <w:textAlignment w:val="center"/>
              <w:rPr>
                <w:rFonts w:ascii="宋体" w:hAnsi="宋体" w:cs="宋体" w:hint="eastAsia"/>
                <w:sz w:val="24"/>
                <w:szCs w:val="24"/>
              </w:rPr>
            </w:pPr>
            <w:r w:rsidRPr="007B223C">
              <w:rPr>
                <w:rFonts w:ascii="宋体" w:hAnsi="宋体" w:cs="宋体" w:hint="eastAsia"/>
                <w:kern w:val="0"/>
                <w:sz w:val="24"/>
                <w:szCs w:val="24"/>
              </w:rPr>
              <w:t>3</w:t>
            </w:r>
          </w:p>
        </w:tc>
      </w:tr>
      <w:tr w:rsidR="007B223C" w:rsidRPr="007B223C" w14:paraId="414FC044" w14:textId="77777777">
        <w:trPr>
          <w:trHeight w:hRule="exact" w:val="680"/>
        </w:trPr>
        <w:tc>
          <w:tcPr>
            <w:tcW w:w="603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8B1C9CD" w14:textId="77777777" w:rsidR="00273755" w:rsidRPr="007B223C" w:rsidRDefault="002C4831">
            <w:pPr>
              <w:widowControl/>
              <w:jc w:val="center"/>
              <w:textAlignment w:val="center"/>
              <w:rPr>
                <w:rFonts w:ascii="宋体" w:hAnsi="宋体" w:cs="宋体" w:hint="eastAsia"/>
                <w:b/>
                <w:szCs w:val="21"/>
              </w:rPr>
            </w:pPr>
            <w:r w:rsidRPr="007B223C">
              <w:rPr>
                <w:rFonts w:ascii="宋体" w:hAnsi="宋体" w:cs="宋体" w:hint="eastAsia"/>
                <w:b/>
                <w:kern w:val="0"/>
                <w:sz w:val="24"/>
                <w:szCs w:val="24"/>
              </w:rPr>
              <w:t>中标候选人</w:t>
            </w:r>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797C026" w14:textId="77777777" w:rsidR="00273755" w:rsidRPr="007B223C" w:rsidRDefault="002C4831">
            <w:pPr>
              <w:widowControl/>
              <w:jc w:val="center"/>
              <w:textAlignment w:val="center"/>
              <w:rPr>
                <w:rFonts w:ascii="宋体" w:hAnsi="宋体" w:cs="宋体" w:hint="eastAsia"/>
                <w:b/>
                <w:szCs w:val="21"/>
              </w:rPr>
            </w:pPr>
            <w:r w:rsidRPr="007B223C">
              <w:rPr>
                <w:rFonts w:ascii="宋体" w:hAnsi="宋体" w:cs="宋体" w:hint="eastAsia"/>
                <w:b/>
                <w:kern w:val="0"/>
                <w:szCs w:val="21"/>
              </w:rPr>
              <w:t>投标报价（万元）</w:t>
            </w: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3B351A3" w14:textId="77777777" w:rsidR="00273755" w:rsidRPr="007B223C" w:rsidRDefault="002C4831">
            <w:pPr>
              <w:widowControl/>
              <w:textAlignment w:val="center"/>
              <w:rPr>
                <w:rFonts w:ascii="宋体" w:hAnsi="宋体" w:cs="宋体" w:hint="eastAsia"/>
                <w:b/>
                <w:szCs w:val="21"/>
              </w:rPr>
            </w:pPr>
            <w:r w:rsidRPr="007B223C">
              <w:rPr>
                <w:rFonts w:ascii="宋体" w:hAnsi="宋体" w:cs="宋体" w:hint="eastAsia"/>
                <w:b/>
                <w:kern w:val="0"/>
                <w:szCs w:val="21"/>
              </w:rPr>
              <w:t>项目经理姓名及证书编号</w:t>
            </w:r>
          </w:p>
        </w:tc>
      </w:tr>
      <w:tr w:rsidR="007B223C" w:rsidRPr="007B223C" w14:paraId="72423673" w14:textId="77777777">
        <w:trPr>
          <w:trHeight w:hRule="exact" w:val="510"/>
        </w:trPr>
        <w:tc>
          <w:tcPr>
            <w:tcW w:w="17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B8FD9D4"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第一中标候选人</w:t>
            </w:r>
          </w:p>
        </w:tc>
        <w:tc>
          <w:tcPr>
            <w:tcW w:w="429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8A46DC9" w14:textId="77777777" w:rsidR="00273755" w:rsidRPr="007B223C" w:rsidRDefault="00273755">
            <w:pPr>
              <w:jc w:val="center"/>
              <w:rPr>
                <w:rFonts w:ascii="宋体" w:hAnsi="宋体" w:cs="宋体" w:hint="eastAsia"/>
                <w:b/>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71494B4" w14:textId="77777777" w:rsidR="00273755" w:rsidRPr="007B223C" w:rsidRDefault="00273755">
            <w:pPr>
              <w:jc w:val="center"/>
              <w:rPr>
                <w:rFonts w:ascii="宋体" w:hAnsi="宋体" w:cs="宋体" w:hint="eastAsia"/>
                <w:b/>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B99B1AF" w14:textId="77777777" w:rsidR="00273755" w:rsidRPr="007B223C" w:rsidRDefault="00273755">
            <w:pPr>
              <w:jc w:val="center"/>
              <w:rPr>
                <w:rFonts w:ascii="宋体" w:hAnsi="宋体" w:cs="宋体" w:hint="eastAsia"/>
                <w:b/>
                <w:sz w:val="24"/>
                <w:szCs w:val="24"/>
              </w:rPr>
            </w:pPr>
          </w:p>
        </w:tc>
      </w:tr>
      <w:tr w:rsidR="007B223C" w:rsidRPr="007B223C" w14:paraId="6AD5BDD3" w14:textId="77777777">
        <w:trPr>
          <w:trHeight w:hRule="exact" w:val="510"/>
        </w:trPr>
        <w:tc>
          <w:tcPr>
            <w:tcW w:w="17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12FDC99"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t>第二中标候选人</w:t>
            </w:r>
          </w:p>
        </w:tc>
        <w:tc>
          <w:tcPr>
            <w:tcW w:w="429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42EDF7A" w14:textId="77777777" w:rsidR="00273755" w:rsidRPr="007B223C" w:rsidRDefault="00273755">
            <w:pPr>
              <w:jc w:val="center"/>
              <w:rPr>
                <w:rFonts w:ascii="宋体" w:hAnsi="宋体" w:cs="宋体" w:hint="eastAsia"/>
                <w:b/>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5403BF1" w14:textId="77777777" w:rsidR="00273755" w:rsidRPr="007B223C" w:rsidRDefault="00273755">
            <w:pPr>
              <w:jc w:val="center"/>
              <w:rPr>
                <w:rFonts w:ascii="宋体" w:hAnsi="宋体" w:cs="宋体" w:hint="eastAsia"/>
                <w:b/>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C484041" w14:textId="77777777" w:rsidR="00273755" w:rsidRPr="007B223C" w:rsidRDefault="00273755">
            <w:pPr>
              <w:jc w:val="center"/>
              <w:rPr>
                <w:rFonts w:ascii="宋体" w:hAnsi="宋体" w:cs="宋体" w:hint="eastAsia"/>
                <w:b/>
                <w:sz w:val="24"/>
                <w:szCs w:val="24"/>
              </w:rPr>
            </w:pPr>
          </w:p>
        </w:tc>
      </w:tr>
      <w:tr w:rsidR="007B223C" w:rsidRPr="007B223C" w14:paraId="7BC83964" w14:textId="77777777">
        <w:trPr>
          <w:trHeight w:hRule="exact" w:val="510"/>
        </w:trPr>
        <w:tc>
          <w:tcPr>
            <w:tcW w:w="17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4E03B0B" w14:textId="77777777" w:rsidR="00273755" w:rsidRPr="007B223C" w:rsidRDefault="002C4831">
            <w:pPr>
              <w:widowControl/>
              <w:jc w:val="center"/>
              <w:textAlignment w:val="center"/>
              <w:rPr>
                <w:rFonts w:ascii="宋体" w:hAnsi="宋体" w:cs="宋体" w:hint="eastAsia"/>
                <w:b/>
                <w:sz w:val="24"/>
                <w:szCs w:val="24"/>
              </w:rPr>
            </w:pPr>
            <w:r w:rsidRPr="007B223C">
              <w:rPr>
                <w:rFonts w:ascii="宋体" w:hAnsi="宋体" w:cs="宋体" w:hint="eastAsia"/>
                <w:b/>
                <w:kern w:val="0"/>
                <w:sz w:val="24"/>
                <w:szCs w:val="24"/>
              </w:rPr>
              <w:lastRenderedPageBreak/>
              <w:t>第三中标候选人</w:t>
            </w:r>
          </w:p>
        </w:tc>
        <w:tc>
          <w:tcPr>
            <w:tcW w:w="429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945E458" w14:textId="77777777" w:rsidR="00273755" w:rsidRPr="007B223C" w:rsidRDefault="00273755">
            <w:pPr>
              <w:jc w:val="center"/>
              <w:rPr>
                <w:rFonts w:ascii="宋体" w:hAnsi="宋体" w:cs="宋体" w:hint="eastAsia"/>
                <w:b/>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955EB86" w14:textId="77777777" w:rsidR="00273755" w:rsidRPr="007B223C" w:rsidRDefault="00273755">
            <w:pPr>
              <w:jc w:val="center"/>
              <w:rPr>
                <w:rFonts w:ascii="宋体" w:hAnsi="宋体" w:cs="宋体" w:hint="eastAsia"/>
                <w:b/>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0392835" w14:textId="77777777" w:rsidR="00273755" w:rsidRPr="007B223C" w:rsidRDefault="00273755">
            <w:pPr>
              <w:jc w:val="center"/>
              <w:rPr>
                <w:rFonts w:ascii="宋体" w:hAnsi="宋体" w:cs="宋体" w:hint="eastAsia"/>
                <w:b/>
                <w:sz w:val="24"/>
                <w:szCs w:val="24"/>
              </w:rPr>
            </w:pPr>
          </w:p>
        </w:tc>
      </w:tr>
    </w:tbl>
    <w:p w14:paraId="4B4E9DC0" w14:textId="77777777" w:rsidR="00273755" w:rsidRPr="007B223C" w:rsidRDefault="002C4831">
      <w:pPr>
        <w:spacing w:line="360" w:lineRule="auto"/>
        <w:ind w:leftChars="-257" w:left="-540" w:firstLineChars="400" w:firstLine="964"/>
        <w:rPr>
          <w:rFonts w:ascii="宋体" w:hAnsi="宋体" w:cs="宋体" w:hint="eastAsia"/>
          <w:kern w:val="0"/>
          <w:sz w:val="24"/>
          <w:szCs w:val="24"/>
        </w:rPr>
      </w:pPr>
      <w:r w:rsidRPr="007B223C">
        <w:rPr>
          <w:rFonts w:ascii="宋体" w:hAnsi="宋体" w:cs="宋体" w:hint="eastAsia"/>
          <w:b/>
          <w:bCs/>
          <w:kern w:val="0"/>
          <w:sz w:val="24"/>
          <w:szCs w:val="24"/>
        </w:rPr>
        <w:t>九、定标结果公示监督情况</w:t>
      </w:r>
    </w:p>
    <w:p w14:paraId="2206A24C" w14:textId="77777777" w:rsidR="00273755" w:rsidRPr="007B223C" w:rsidRDefault="002C4831">
      <w:pPr>
        <w:spacing w:line="360" w:lineRule="auto"/>
        <w:ind w:leftChars="28" w:left="59"/>
        <w:rPr>
          <w:rFonts w:ascii="宋体" w:hAnsi="宋体" w:cs="宋体" w:hint="eastAsia"/>
          <w:kern w:val="0"/>
          <w:sz w:val="24"/>
          <w:szCs w:val="24"/>
        </w:rPr>
      </w:pPr>
      <w:r w:rsidRPr="007B223C">
        <w:rPr>
          <w:rFonts w:ascii="宋体" w:hAnsi="宋体" w:cs="宋体" w:hint="eastAsia"/>
          <w:kern w:val="0"/>
          <w:sz w:val="24"/>
          <w:szCs w:val="24"/>
        </w:rPr>
        <w:t>本项目招标于年月日完成定标，定标结果于年月日在公共资源交易中心网、广东省招标投标监管网进行公示，定标结果公示于年月日公示结束，公示期间未收到任何异议或投诉（或公示期间年月日收到</w:t>
      </w:r>
      <w:r w:rsidRPr="007B223C">
        <w:rPr>
          <w:rFonts w:ascii="宋体" w:hAnsi="宋体" w:cs="宋体" w:hint="eastAsia"/>
          <w:kern w:val="0"/>
          <w:sz w:val="24"/>
          <w:szCs w:val="24"/>
          <w:u w:val="single"/>
        </w:rPr>
        <w:t xml:space="preserve">   （异议单位名称）对定标结果的</w:t>
      </w:r>
      <w:r w:rsidRPr="007B223C">
        <w:rPr>
          <w:rFonts w:ascii="宋体" w:hAnsi="宋体" w:cs="宋体" w:hint="eastAsia"/>
          <w:kern w:val="0"/>
          <w:sz w:val="24"/>
          <w:szCs w:val="24"/>
        </w:rPr>
        <w:t>异议资料，招标人对异议作如下处理：）。</w:t>
      </w:r>
    </w:p>
    <w:p w14:paraId="738D0563" w14:textId="77777777" w:rsidR="00273755" w:rsidRPr="007B223C" w:rsidRDefault="002C4831">
      <w:pPr>
        <w:spacing w:line="360" w:lineRule="auto"/>
        <w:ind w:leftChars="-257" w:left="-540" w:firstLineChars="400" w:firstLine="964"/>
        <w:rPr>
          <w:rFonts w:ascii="宋体" w:hAnsi="宋体" w:cs="宋体" w:hint="eastAsia"/>
          <w:b/>
          <w:bCs/>
          <w:kern w:val="0"/>
          <w:sz w:val="24"/>
          <w:szCs w:val="24"/>
        </w:rPr>
      </w:pPr>
      <w:r w:rsidRPr="007B223C">
        <w:rPr>
          <w:rFonts w:ascii="宋体" w:hAnsi="宋体" w:cs="宋体" w:hint="eastAsia"/>
          <w:b/>
          <w:bCs/>
          <w:kern w:val="0"/>
          <w:sz w:val="24"/>
          <w:szCs w:val="24"/>
        </w:rPr>
        <w:t>九、监督结论</w:t>
      </w:r>
    </w:p>
    <w:p w14:paraId="0414A79F" w14:textId="77777777" w:rsidR="00273755" w:rsidRPr="007B223C" w:rsidRDefault="002C4831">
      <w:pPr>
        <w:pStyle w:val="af5"/>
        <w:ind w:left="0" w:firstLineChars="100" w:firstLine="240"/>
        <w:rPr>
          <w:rFonts w:hAnsi="宋体" w:cs="宋体"/>
          <w:szCs w:val="24"/>
        </w:rPr>
      </w:pPr>
      <w:r w:rsidRPr="007B223C">
        <w:rPr>
          <w:rFonts w:hAnsi="宋体" w:cs="宋体" w:hint="eastAsia"/>
          <w:szCs w:val="24"/>
        </w:rPr>
        <w:t>（由招标监督小组填写）</w:t>
      </w:r>
    </w:p>
    <w:p w14:paraId="276F2D98" w14:textId="77777777" w:rsidR="00273755" w:rsidRPr="007B223C" w:rsidRDefault="00273755">
      <w:pPr>
        <w:spacing w:line="360" w:lineRule="auto"/>
        <w:ind w:leftChars="-257" w:left="-540" w:firstLineChars="200" w:firstLine="480"/>
        <w:rPr>
          <w:rFonts w:ascii="宋体" w:hAnsi="宋体" w:cs="宋体" w:hint="eastAsia"/>
          <w:kern w:val="0"/>
          <w:sz w:val="24"/>
          <w:szCs w:val="24"/>
        </w:rPr>
      </w:pPr>
    </w:p>
    <w:p w14:paraId="6F34E7D9" w14:textId="77777777" w:rsidR="00273755" w:rsidRPr="007B223C" w:rsidRDefault="00273755">
      <w:pPr>
        <w:spacing w:line="360" w:lineRule="auto"/>
        <w:ind w:leftChars="-257" w:left="-540" w:firstLineChars="200" w:firstLine="480"/>
        <w:rPr>
          <w:rFonts w:ascii="宋体" w:hAnsi="宋体" w:cs="宋体" w:hint="eastAsia"/>
          <w:kern w:val="0"/>
          <w:sz w:val="24"/>
          <w:szCs w:val="24"/>
        </w:rPr>
      </w:pPr>
    </w:p>
    <w:p w14:paraId="5BAF628C" w14:textId="77777777" w:rsidR="00273755" w:rsidRPr="007B223C" w:rsidRDefault="002C4831">
      <w:pPr>
        <w:spacing w:line="360" w:lineRule="auto"/>
        <w:ind w:leftChars="-257" w:left="-540" w:firstLineChars="200" w:firstLine="480"/>
        <w:rPr>
          <w:rFonts w:ascii="宋体" w:hAnsi="宋体" w:cs="宋体" w:hint="eastAsia"/>
          <w:kern w:val="0"/>
          <w:sz w:val="24"/>
          <w:szCs w:val="24"/>
        </w:rPr>
      </w:pPr>
      <w:r w:rsidRPr="007B223C">
        <w:rPr>
          <w:rFonts w:ascii="宋体" w:hAnsi="宋体" w:cs="宋体" w:hint="eastAsia"/>
          <w:kern w:val="0"/>
          <w:sz w:val="24"/>
          <w:szCs w:val="24"/>
        </w:rPr>
        <w:t>招标监督小组</w:t>
      </w:r>
      <w:r w:rsidRPr="007B223C">
        <w:rPr>
          <w:rFonts w:ascii="宋体" w:hAnsi="宋体" w:cs="宋体" w:hint="eastAsia"/>
          <w:sz w:val="24"/>
          <w:szCs w:val="24"/>
        </w:rPr>
        <w:t>组长</w:t>
      </w:r>
      <w:r w:rsidRPr="007B223C">
        <w:rPr>
          <w:rFonts w:ascii="宋体" w:hAnsi="宋体" w:cs="宋体" w:hint="eastAsia"/>
          <w:kern w:val="0"/>
          <w:sz w:val="24"/>
          <w:szCs w:val="24"/>
        </w:rPr>
        <w:t>签名：</w:t>
      </w:r>
    </w:p>
    <w:p w14:paraId="7264724B" w14:textId="77777777" w:rsidR="00273755" w:rsidRPr="007B223C" w:rsidRDefault="002C4831">
      <w:pPr>
        <w:spacing w:line="360" w:lineRule="auto"/>
        <w:ind w:leftChars="-257" w:left="-540" w:firstLineChars="200" w:firstLine="480"/>
        <w:rPr>
          <w:rFonts w:ascii="宋体" w:hAnsi="宋体" w:cs="宋体" w:hint="eastAsia"/>
          <w:kern w:val="0"/>
          <w:sz w:val="24"/>
          <w:szCs w:val="24"/>
        </w:rPr>
      </w:pPr>
      <w:r w:rsidRPr="007B223C">
        <w:rPr>
          <w:rFonts w:ascii="宋体" w:hAnsi="宋体" w:cs="宋体" w:hint="eastAsia"/>
          <w:kern w:val="0"/>
          <w:sz w:val="24"/>
          <w:szCs w:val="24"/>
        </w:rPr>
        <w:t>招标监督小组成员签名：</w:t>
      </w:r>
    </w:p>
    <w:p w14:paraId="1281947F" w14:textId="77777777" w:rsidR="00273755" w:rsidRPr="007B223C" w:rsidRDefault="00273755">
      <w:pPr>
        <w:spacing w:line="360" w:lineRule="auto"/>
        <w:rPr>
          <w:rFonts w:ascii="宋体" w:hAnsi="宋体" w:cs="宋体" w:hint="eastAsia"/>
          <w:bCs/>
          <w:sz w:val="24"/>
          <w:szCs w:val="24"/>
        </w:rPr>
      </w:pPr>
    </w:p>
    <w:p w14:paraId="102A7952" w14:textId="77777777" w:rsidR="00273755" w:rsidRPr="007B223C" w:rsidRDefault="00273755">
      <w:pPr>
        <w:spacing w:line="360" w:lineRule="auto"/>
        <w:rPr>
          <w:rFonts w:ascii="宋体" w:hAnsi="宋体" w:hint="eastAsia"/>
          <w:bCs/>
          <w:sz w:val="32"/>
          <w:szCs w:val="32"/>
        </w:rPr>
      </w:pPr>
    </w:p>
    <w:p w14:paraId="487D0692" w14:textId="77777777" w:rsidR="00273755" w:rsidRPr="007B223C" w:rsidRDefault="00273755"/>
    <w:p w14:paraId="7F71E953" w14:textId="77777777" w:rsidR="00273755" w:rsidRPr="007B223C" w:rsidRDefault="00273755">
      <w:pPr>
        <w:pStyle w:val="af5"/>
      </w:pPr>
    </w:p>
    <w:p w14:paraId="501110A2" w14:textId="77777777" w:rsidR="00273755" w:rsidRPr="007B223C" w:rsidRDefault="00273755">
      <w:pPr>
        <w:pStyle w:val="Default"/>
        <w:rPr>
          <w:color w:val="auto"/>
        </w:rPr>
      </w:pPr>
    </w:p>
    <w:p w14:paraId="39B7FDE1" w14:textId="77777777" w:rsidR="00273755" w:rsidRPr="007B223C" w:rsidRDefault="00273755">
      <w:pPr>
        <w:pStyle w:val="Default"/>
        <w:rPr>
          <w:color w:val="auto"/>
        </w:rPr>
      </w:pPr>
    </w:p>
    <w:p w14:paraId="62937136" w14:textId="77777777" w:rsidR="00273755" w:rsidRPr="007B223C" w:rsidRDefault="00273755">
      <w:pPr>
        <w:pStyle w:val="Default"/>
        <w:rPr>
          <w:color w:val="auto"/>
        </w:rPr>
      </w:pPr>
    </w:p>
    <w:p w14:paraId="4D6B019A" w14:textId="77777777" w:rsidR="00273755" w:rsidRPr="007B223C" w:rsidRDefault="00273755">
      <w:pPr>
        <w:pStyle w:val="Default"/>
        <w:rPr>
          <w:color w:val="auto"/>
        </w:rPr>
      </w:pPr>
    </w:p>
    <w:p w14:paraId="1D295ABF" w14:textId="77777777" w:rsidR="00273755" w:rsidRPr="007B223C" w:rsidRDefault="00273755">
      <w:pPr>
        <w:pStyle w:val="Default"/>
        <w:rPr>
          <w:color w:val="auto"/>
        </w:rPr>
      </w:pPr>
    </w:p>
    <w:p w14:paraId="568B1725" w14:textId="77777777" w:rsidR="00273755" w:rsidRPr="007B223C" w:rsidRDefault="00273755">
      <w:pPr>
        <w:pStyle w:val="Default"/>
        <w:rPr>
          <w:color w:val="auto"/>
        </w:rPr>
      </w:pPr>
    </w:p>
    <w:p w14:paraId="3103C467" w14:textId="77777777" w:rsidR="00273755" w:rsidRPr="007B223C" w:rsidRDefault="00273755">
      <w:pPr>
        <w:pStyle w:val="Default"/>
        <w:rPr>
          <w:color w:val="auto"/>
        </w:rPr>
      </w:pPr>
    </w:p>
    <w:p w14:paraId="789274B6" w14:textId="77777777" w:rsidR="00273755" w:rsidRPr="007B223C" w:rsidRDefault="00273755">
      <w:pPr>
        <w:pStyle w:val="Default"/>
        <w:rPr>
          <w:color w:val="auto"/>
        </w:rPr>
      </w:pPr>
    </w:p>
    <w:p w14:paraId="25946D65" w14:textId="77777777" w:rsidR="00273755" w:rsidRPr="007B223C" w:rsidRDefault="00273755">
      <w:pPr>
        <w:pStyle w:val="Default"/>
        <w:rPr>
          <w:color w:val="auto"/>
        </w:rPr>
      </w:pPr>
    </w:p>
    <w:p w14:paraId="4A357829" w14:textId="77777777" w:rsidR="00273755" w:rsidRPr="007B223C" w:rsidRDefault="00273755">
      <w:pPr>
        <w:pStyle w:val="Default"/>
        <w:rPr>
          <w:color w:val="auto"/>
        </w:rPr>
      </w:pPr>
    </w:p>
    <w:p w14:paraId="004F86C7" w14:textId="77777777" w:rsidR="00273755" w:rsidRPr="007B223C" w:rsidRDefault="00273755">
      <w:pPr>
        <w:pStyle w:val="Default"/>
        <w:rPr>
          <w:color w:val="auto"/>
        </w:rPr>
      </w:pPr>
    </w:p>
    <w:p w14:paraId="05F23785" w14:textId="77777777" w:rsidR="00273755" w:rsidRPr="007B223C" w:rsidRDefault="00273755">
      <w:pPr>
        <w:pStyle w:val="Default"/>
        <w:rPr>
          <w:color w:val="auto"/>
        </w:rPr>
      </w:pPr>
    </w:p>
    <w:p w14:paraId="384897C6" w14:textId="77777777" w:rsidR="00273755" w:rsidRPr="007B223C" w:rsidRDefault="00273755">
      <w:pPr>
        <w:pStyle w:val="Default"/>
        <w:rPr>
          <w:color w:val="auto"/>
        </w:rPr>
      </w:pPr>
    </w:p>
    <w:p w14:paraId="53F36074" w14:textId="77777777" w:rsidR="00273755" w:rsidRPr="007B223C" w:rsidRDefault="002C4831">
      <w:r w:rsidRPr="007B223C">
        <w:br w:type="page"/>
      </w:r>
    </w:p>
    <w:p w14:paraId="3AC82DD0" w14:textId="77777777" w:rsidR="00273755" w:rsidRPr="007B223C" w:rsidRDefault="002C4831">
      <w:pPr>
        <w:spacing w:line="360" w:lineRule="auto"/>
        <w:rPr>
          <w:rFonts w:ascii="仿宋_GB2312" w:eastAsia="仿宋_GB2312" w:hAnsi="仿宋_GB2312" w:cs="仿宋_GB2312" w:hint="eastAsia"/>
          <w:b/>
        </w:rPr>
      </w:pPr>
      <w:r w:rsidRPr="007B223C">
        <w:rPr>
          <w:rFonts w:ascii="仿宋_GB2312" w:eastAsia="仿宋_GB2312" w:hAnsi="仿宋_GB2312" w:cs="仿宋_GB2312" w:hint="eastAsia"/>
          <w:b/>
          <w:sz w:val="32"/>
          <w:szCs w:val="32"/>
        </w:rPr>
        <w:lastRenderedPageBreak/>
        <w:t>附件六：</w:t>
      </w:r>
    </w:p>
    <w:tbl>
      <w:tblPr>
        <w:tblW w:w="9186" w:type="dxa"/>
        <w:tblLayout w:type="fixed"/>
        <w:tblCellMar>
          <w:top w:w="15" w:type="dxa"/>
          <w:left w:w="15" w:type="dxa"/>
          <w:bottom w:w="15" w:type="dxa"/>
          <w:right w:w="15" w:type="dxa"/>
        </w:tblCellMar>
        <w:tblLook w:val="04A0" w:firstRow="1" w:lastRow="0" w:firstColumn="1" w:lastColumn="0" w:noHBand="0" w:noVBand="1"/>
      </w:tblPr>
      <w:tblGrid>
        <w:gridCol w:w="2248"/>
        <w:gridCol w:w="1920"/>
        <w:gridCol w:w="244"/>
        <w:gridCol w:w="1695"/>
        <w:gridCol w:w="1275"/>
        <w:gridCol w:w="1804"/>
      </w:tblGrid>
      <w:tr w:rsidR="007B223C" w:rsidRPr="007B223C" w14:paraId="36C56FC3" w14:textId="77777777">
        <w:trPr>
          <w:trHeight w:val="525"/>
        </w:trPr>
        <w:tc>
          <w:tcPr>
            <w:tcW w:w="9186" w:type="dxa"/>
            <w:gridSpan w:val="6"/>
            <w:tcBorders>
              <w:top w:val="nil"/>
              <w:left w:val="nil"/>
              <w:bottom w:val="nil"/>
              <w:right w:val="nil"/>
            </w:tcBorders>
            <w:tcMar>
              <w:bottom w:w="0" w:type="dxa"/>
            </w:tcMar>
            <w:vAlign w:val="center"/>
          </w:tcPr>
          <w:p w14:paraId="2C925F14" w14:textId="77777777" w:rsidR="00273755" w:rsidRPr="007B223C" w:rsidRDefault="002C4831">
            <w:pPr>
              <w:pStyle w:val="aff8"/>
              <w:spacing w:beforeAutospacing="0" w:afterAutospacing="0"/>
              <w:ind w:firstLine="720"/>
              <w:textAlignment w:val="center"/>
              <w:rPr>
                <w:rStyle w:val="afff0"/>
                <w:rFonts w:cs="宋体" w:hint="eastAsia"/>
              </w:rPr>
            </w:pPr>
            <w:r w:rsidRPr="007B223C">
              <w:rPr>
                <w:rStyle w:val="afff0"/>
                <w:rFonts w:hint="eastAsia"/>
                <w:u w:val="single"/>
              </w:rPr>
              <w:t xml:space="preserve">           （项目名称）</w:t>
            </w:r>
            <w:r w:rsidRPr="007B223C">
              <w:rPr>
                <w:rStyle w:val="afff0"/>
                <w:rFonts w:hint="eastAsia"/>
              </w:rPr>
              <w:t>施工招标</w:t>
            </w:r>
            <w:r w:rsidRPr="007B223C">
              <w:rPr>
                <w:rStyle w:val="afff0"/>
                <w:rFonts w:cs="宋体" w:hint="eastAsia"/>
              </w:rPr>
              <w:t xml:space="preserve">定标结果公示       </w:t>
            </w:r>
          </w:p>
          <w:p w14:paraId="065645EE" w14:textId="77777777" w:rsidR="00273755" w:rsidRPr="007B223C" w:rsidRDefault="002C4831">
            <w:pPr>
              <w:pStyle w:val="aff8"/>
              <w:spacing w:beforeAutospacing="0" w:afterAutospacing="0"/>
              <w:ind w:firstLine="720"/>
              <w:jc w:val="center"/>
              <w:textAlignment w:val="center"/>
              <w:rPr>
                <w:rFonts w:hint="eastAsia"/>
              </w:rPr>
            </w:pPr>
            <w:r w:rsidRPr="007B223C">
              <w:rPr>
                <w:rStyle w:val="afff0"/>
                <w:rFonts w:cs="宋体" w:hint="eastAsia"/>
              </w:rPr>
              <w:t xml:space="preserve">                                进场编号：</w:t>
            </w:r>
          </w:p>
        </w:tc>
      </w:tr>
      <w:tr w:rsidR="007B223C" w:rsidRPr="007B223C" w14:paraId="7ACB5884" w14:textId="77777777">
        <w:trPr>
          <w:trHeight w:hRule="exact" w:val="567"/>
        </w:trPr>
        <w:tc>
          <w:tcPr>
            <w:tcW w:w="2248" w:type="dxa"/>
            <w:tcBorders>
              <w:top w:val="single" w:sz="6" w:space="0" w:color="000000"/>
              <w:left w:val="single" w:sz="6" w:space="0" w:color="000000"/>
              <w:bottom w:val="single" w:sz="6" w:space="0" w:color="000000"/>
              <w:right w:val="single" w:sz="6" w:space="0" w:color="000000"/>
            </w:tcBorders>
            <w:tcMar>
              <w:bottom w:w="0" w:type="dxa"/>
            </w:tcMar>
          </w:tcPr>
          <w:p w14:paraId="4F5D5D70"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招标单位</w:t>
            </w:r>
          </w:p>
        </w:tc>
        <w:tc>
          <w:tcPr>
            <w:tcW w:w="6938" w:type="dxa"/>
            <w:gridSpan w:val="5"/>
            <w:tcBorders>
              <w:top w:val="single" w:sz="6" w:space="0" w:color="000000"/>
              <w:left w:val="nil"/>
              <w:bottom w:val="single" w:sz="6" w:space="0" w:color="000000"/>
              <w:right w:val="single" w:sz="6" w:space="0" w:color="000000"/>
            </w:tcBorders>
            <w:tcMar>
              <w:bottom w:w="0" w:type="dxa"/>
            </w:tcMar>
          </w:tcPr>
          <w:p w14:paraId="4BD6641C" w14:textId="77777777" w:rsidR="00273755" w:rsidRPr="007B223C" w:rsidRDefault="00273755">
            <w:pPr>
              <w:pStyle w:val="aff8"/>
              <w:spacing w:beforeAutospacing="0" w:afterAutospacing="0" w:line="340" w:lineRule="exact"/>
              <w:jc w:val="center"/>
              <w:textAlignment w:val="center"/>
              <w:rPr>
                <w:rFonts w:hint="eastAsia"/>
              </w:rPr>
            </w:pPr>
          </w:p>
        </w:tc>
      </w:tr>
      <w:tr w:rsidR="007B223C" w:rsidRPr="007B223C" w14:paraId="1BD7DF20" w14:textId="77777777">
        <w:trPr>
          <w:trHeight w:hRule="exact" w:val="567"/>
        </w:trPr>
        <w:tc>
          <w:tcPr>
            <w:tcW w:w="2248" w:type="dxa"/>
            <w:tcBorders>
              <w:top w:val="nil"/>
              <w:left w:val="single" w:sz="6" w:space="0" w:color="000000"/>
              <w:bottom w:val="single" w:sz="6" w:space="0" w:color="000000"/>
              <w:right w:val="single" w:sz="6" w:space="0" w:color="000000"/>
            </w:tcBorders>
            <w:tcMar>
              <w:bottom w:w="0" w:type="dxa"/>
            </w:tcMar>
          </w:tcPr>
          <w:p w14:paraId="660FB1B1"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工程名称</w:t>
            </w:r>
          </w:p>
        </w:tc>
        <w:tc>
          <w:tcPr>
            <w:tcW w:w="6938" w:type="dxa"/>
            <w:gridSpan w:val="5"/>
            <w:tcBorders>
              <w:top w:val="nil"/>
              <w:left w:val="nil"/>
              <w:bottom w:val="single" w:sz="6" w:space="0" w:color="000000"/>
              <w:right w:val="single" w:sz="6" w:space="0" w:color="000000"/>
            </w:tcBorders>
            <w:tcMar>
              <w:bottom w:w="0" w:type="dxa"/>
            </w:tcMar>
          </w:tcPr>
          <w:p w14:paraId="0320C951" w14:textId="77777777" w:rsidR="00273755" w:rsidRPr="007B223C" w:rsidRDefault="00273755">
            <w:pPr>
              <w:pStyle w:val="aff8"/>
              <w:spacing w:beforeAutospacing="0" w:afterAutospacing="0" w:line="340" w:lineRule="exact"/>
              <w:jc w:val="center"/>
              <w:textAlignment w:val="center"/>
              <w:rPr>
                <w:rFonts w:hint="eastAsia"/>
              </w:rPr>
            </w:pPr>
          </w:p>
        </w:tc>
      </w:tr>
      <w:tr w:rsidR="007B223C" w:rsidRPr="007B223C" w14:paraId="29D9F021" w14:textId="77777777">
        <w:trPr>
          <w:trHeight w:hRule="exact" w:val="567"/>
        </w:trPr>
        <w:tc>
          <w:tcPr>
            <w:tcW w:w="2248" w:type="dxa"/>
            <w:tcBorders>
              <w:top w:val="nil"/>
              <w:left w:val="single" w:sz="6" w:space="0" w:color="000000"/>
              <w:bottom w:val="single" w:sz="6" w:space="0" w:color="000000"/>
              <w:right w:val="single" w:sz="6" w:space="0" w:color="000000"/>
            </w:tcBorders>
            <w:tcMar>
              <w:bottom w:w="0" w:type="dxa"/>
            </w:tcMar>
          </w:tcPr>
          <w:p w14:paraId="43979908"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工程建设规模</w:t>
            </w:r>
          </w:p>
        </w:tc>
        <w:tc>
          <w:tcPr>
            <w:tcW w:w="6938" w:type="dxa"/>
            <w:gridSpan w:val="5"/>
            <w:tcBorders>
              <w:top w:val="nil"/>
              <w:left w:val="nil"/>
              <w:bottom w:val="single" w:sz="6" w:space="0" w:color="000000"/>
              <w:right w:val="single" w:sz="6" w:space="0" w:color="000000"/>
            </w:tcBorders>
            <w:tcMar>
              <w:bottom w:w="0" w:type="dxa"/>
            </w:tcMar>
          </w:tcPr>
          <w:p w14:paraId="29D6A08C" w14:textId="77777777" w:rsidR="00273755" w:rsidRPr="007B223C" w:rsidRDefault="00273755">
            <w:pPr>
              <w:pStyle w:val="aff8"/>
              <w:spacing w:beforeAutospacing="0" w:afterAutospacing="0" w:line="340" w:lineRule="exact"/>
              <w:jc w:val="center"/>
              <w:textAlignment w:val="center"/>
              <w:rPr>
                <w:rFonts w:hint="eastAsia"/>
              </w:rPr>
            </w:pPr>
          </w:p>
        </w:tc>
      </w:tr>
      <w:tr w:rsidR="007B223C" w:rsidRPr="007B223C" w14:paraId="2045C854" w14:textId="77777777">
        <w:trPr>
          <w:trHeight w:hRule="exact" w:val="567"/>
        </w:trPr>
        <w:tc>
          <w:tcPr>
            <w:tcW w:w="2248" w:type="dxa"/>
            <w:vMerge w:val="restart"/>
            <w:tcBorders>
              <w:top w:val="nil"/>
              <w:left w:val="single" w:sz="6" w:space="0" w:color="000000"/>
              <w:right w:val="single" w:sz="6" w:space="0" w:color="000000"/>
            </w:tcBorders>
            <w:tcMar>
              <w:bottom w:w="0" w:type="dxa"/>
            </w:tcMar>
            <w:vAlign w:val="center"/>
          </w:tcPr>
          <w:p w14:paraId="28DDF097" w14:textId="77777777" w:rsidR="00273755" w:rsidRPr="007B223C" w:rsidRDefault="002C4831">
            <w:pPr>
              <w:pStyle w:val="aff8"/>
              <w:spacing w:beforeAutospacing="0" w:afterAutospacing="0"/>
              <w:jc w:val="center"/>
              <w:textAlignment w:val="center"/>
              <w:rPr>
                <w:rFonts w:hint="eastAsia"/>
              </w:rPr>
            </w:pPr>
            <w:r w:rsidRPr="007B223C">
              <w:rPr>
                <w:rFonts w:hint="eastAsia"/>
              </w:rPr>
              <w:t>定标候选人名单</w:t>
            </w:r>
          </w:p>
          <w:p w14:paraId="65639916" w14:textId="77777777" w:rsidR="00273755" w:rsidRPr="007B223C" w:rsidRDefault="002C4831">
            <w:pPr>
              <w:pStyle w:val="aff8"/>
              <w:spacing w:beforeAutospacing="0" w:afterAutospacing="0"/>
              <w:jc w:val="center"/>
              <w:textAlignment w:val="center"/>
              <w:rPr>
                <w:rFonts w:hint="eastAsia"/>
              </w:rPr>
            </w:pPr>
            <w:r w:rsidRPr="007B223C">
              <w:rPr>
                <w:rFonts w:hint="eastAsia"/>
              </w:rPr>
              <w:t>（无排序）</w:t>
            </w:r>
          </w:p>
        </w:tc>
        <w:tc>
          <w:tcPr>
            <w:tcW w:w="6938" w:type="dxa"/>
            <w:gridSpan w:val="5"/>
            <w:tcBorders>
              <w:top w:val="nil"/>
              <w:left w:val="nil"/>
              <w:bottom w:val="single" w:sz="6" w:space="0" w:color="000000"/>
              <w:right w:val="single" w:sz="6" w:space="0" w:color="000000"/>
            </w:tcBorders>
            <w:tcMar>
              <w:bottom w:w="0" w:type="dxa"/>
            </w:tcMar>
          </w:tcPr>
          <w:p w14:paraId="38F4BEBA" w14:textId="77777777" w:rsidR="00273755" w:rsidRPr="007B223C" w:rsidRDefault="00273755">
            <w:pPr>
              <w:pStyle w:val="aff8"/>
              <w:spacing w:beforeAutospacing="0" w:afterAutospacing="0"/>
              <w:jc w:val="center"/>
              <w:textAlignment w:val="center"/>
              <w:rPr>
                <w:rFonts w:hint="eastAsia"/>
              </w:rPr>
            </w:pPr>
          </w:p>
        </w:tc>
      </w:tr>
      <w:tr w:rsidR="007B223C" w:rsidRPr="007B223C" w14:paraId="2D1848C8" w14:textId="77777777">
        <w:trPr>
          <w:trHeight w:hRule="exact" w:val="567"/>
        </w:trPr>
        <w:tc>
          <w:tcPr>
            <w:tcW w:w="2248" w:type="dxa"/>
            <w:vMerge/>
            <w:tcBorders>
              <w:left w:val="single" w:sz="6" w:space="0" w:color="000000"/>
              <w:right w:val="single" w:sz="6" w:space="0" w:color="000000"/>
            </w:tcBorders>
            <w:tcMar>
              <w:bottom w:w="0" w:type="dxa"/>
            </w:tcMar>
          </w:tcPr>
          <w:p w14:paraId="3023016E" w14:textId="77777777" w:rsidR="00273755" w:rsidRPr="007B223C" w:rsidRDefault="00273755">
            <w:pPr>
              <w:pStyle w:val="aff8"/>
              <w:spacing w:beforeAutospacing="0" w:afterAutospacing="0"/>
              <w:jc w:val="center"/>
              <w:textAlignment w:val="center"/>
              <w:rPr>
                <w:rFonts w:hint="eastAsia"/>
              </w:rPr>
            </w:pPr>
          </w:p>
        </w:tc>
        <w:tc>
          <w:tcPr>
            <w:tcW w:w="6938" w:type="dxa"/>
            <w:gridSpan w:val="5"/>
            <w:tcBorders>
              <w:top w:val="nil"/>
              <w:left w:val="nil"/>
              <w:bottom w:val="single" w:sz="6" w:space="0" w:color="000000"/>
              <w:right w:val="single" w:sz="6" w:space="0" w:color="000000"/>
            </w:tcBorders>
            <w:tcMar>
              <w:bottom w:w="0" w:type="dxa"/>
            </w:tcMar>
          </w:tcPr>
          <w:p w14:paraId="49FA944E" w14:textId="77777777" w:rsidR="00273755" w:rsidRPr="007B223C" w:rsidRDefault="00273755">
            <w:pPr>
              <w:pStyle w:val="aff8"/>
              <w:spacing w:beforeAutospacing="0" w:afterAutospacing="0"/>
              <w:jc w:val="center"/>
              <w:textAlignment w:val="center"/>
              <w:rPr>
                <w:rFonts w:hint="eastAsia"/>
              </w:rPr>
            </w:pPr>
          </w:p>
        </w:tc>
      </w:tr>
      <w:tr w:rsidR="007B223C" w:rsidRPr="007B223C" w14:paraId="525A5BE1" w14:textId="77777777">
        <w:trPr>
          <w:trHeight w:hRule="exact" w:val="567"/>
        </w:trPr>
        <w:tc>
          <w:tcPr>
            <w:tcW w:w="2248" w:type="dxa"/>
            <w:vMerge/>
            <w:tcBorders>
              <w:left w:val="single" w:sz="6" w:space="0" w:color="000000"/>
              <w:right w:val="single" w:sz="6" w:space="0" w:color="000000"/>
            </w:tcBorders>
            <w:tcMar>
              <w:bottom w:w="0" w:type="dxa"/>
            </w:tcMar>
          </w:tcPr>
          <w:p w14:paraId="17ACEF55" w14:textId="77777777" w:rsidR="00273755" w:rsidRPr="007B223C" w:rsidRDefault="00273755">
            <w:pPr>
              <w:pStyle w:val="aff8"/>
              <w:spacing w:beforeAutospacing="0" w:afterAutospacing="0"/>
              <w:jc w:val="center"/>
              <w:textAlignment w:val="center"/>
              <w:rPr>
                <w:rFonts w:hint="eastAsia"/>
              </w:rPr>
            </w:pPr>
          </w:p>
        </w:tc>
        <w:tc>
          <w:tcPr>
            <w:tcW w:w="6938" w:type="dxa"/>
            <w:gridSpan w:val="5"/>
            <w:tcBorders>
              <w:top w:val="nil"/>
              <w:left w:val="nil"/>
              <w:bottom w:val="single" w:sz="6" w:space="0" w:color="000000"/>
              <w:right w:val="single" w:sz="6" w:space="0" w:color="000000"/>
            </w:tcBorders>
            <w:tcMar>
              <w:bottom w:w="0" w:type="dxa"/>
            </w:tcMar>
          </w:tcPr>
          <w:p w14:paraId="60665F14" w14:textId="77777777" w:rsidR="00273755" w:rsidRPr="007B223C" w:rsidRDefault="00273755">
            <w:pPr>
              <w:pStyle w:val="aff8"/>
              <w:spacing w:beforeAutospacing="0" w:afterAutospacing="0"/>
              <w:jc w:val="center"/>
              <w:textAlignment w:val="center"/>
              <w:rPr>
                <w:rFonts w:hint="eastAsia"/>
              </w:rPr>
            </w:pPr>
          </w:p>
        </w:tc>
      </w:tr>
      <w:tr w:rsidR="007B223C" w:rsidRPr="007B223C" w14:paraId="2E422FAC" w14:textId="77777777">
        <w:trPr>
          <w:trHeight w:hRule="exact" w:val="567"/>
        </w:trPr>
        <w:tc>
          <w:tcPr>
            <w:tcW w:w="2248" w:type="dxa"/>
            <w:vMerge/>
            <w:tcBorders>
              <w:left w:val="single" w:sz="6" w:space="0" w:color="000000"/>
              <w:right w:val="single" w:sz="6" w:space="0" w:color="000000"/>
            </w:tcBorders>
            <w:tcMar>
              <w:bottom w:w="0" w:type="dxa"/>
            </w:tcMar>
          </w:tcPr>
          <w:p w14:paraId="6F83A9DE" w14:textId="77777777" w:rsidR="00273755" w:rsidRPr="007B223C" w:rsidRDefault="00273755">
            <w:pPr>
              <w:pStyle w:val="aff8"/>
              <w:spacing w:beforeAutospacing="0" w:afterAutospacing="0"/>
              <w:jc w:val="center"/>
              <w:textAlignment w:val="center"/>
              <w:rPr>
                <w:rFonts w:hint="eastAsia"/>
              </w:rPr>
            </w:pPr>
          </w:p>
        </w:tc>
        <w:tc>
          <w:tcPr>
            <w:tcW w:w="6938" w:type="dxa"/>
            <w:gridSpan w:val="5"/>
            <w:tcBorders>
              <w:top w:val="nil"/>
              <w:left w:val="nil"/>
              <w:bottom w:val="single" w:sz="6" w:space="0" w:color="000000"/>
              <w:right w:val="single" w:sz="6" w:space="0" w:color="000000"/>
            </w:tcBorders>
            <w:tcMar>
              <w:bottom w:w="0" w:type="dxa"/>
            </w:tcMar>
          </w:tcPr>
          <w:p w14:paraId="29188F67" w14:textId="77777777" w:rsidR="00273755" w:rsidRPr="007B223C" w:rsidRDefault="00273755">
            <w:pPr>
              <w:pStyle w:val="aff8"/>
              <w:spacing w:beforeAutospacing="0" w:afterAutospacing="0"/>
              <w:jc w:val="center"/>
              <w:textAlignment w:val="center"/>
              <w:rPr>
                <w:rFonts w:hint="eastAsia"/>
              </w:rPr>
            </w:pPr>
          </w:p>
        </w:tc>
      </w:tr>
      <w:tr w:rsidR="007B223C" w:rsidRPr="007B223C" w14:paraId="14DD56D4" w14:textId="77777777">
        <w:trPr>
          <w:trHeight w:hRule="exact" w:val="567"/>
        </w:trPr>
        <w:tc>
          <w:tcPr>
            <w:tcW w:w="2248" w:type="dxa"/>
            <w:vMerge/>
            <w:tcBorders>
              <w:left w:val="single" w:sz="6" w:space="0" w:color="000000"/>
              <w:bottom w:val="single" w:sz="6" w:space="0" w:color="000000"/>
              <w:right w:val="single" w:sz="6" w:space="0" w:color="000000"/>
            </w:tcBorders>
            <w:tcMar>
              <w:bottom w:w="0" w:type="dxa"/>
            </w:tcMar>
          </w:tcPr>
          <w:p w14:paraId="3C2B9760" w14:textId="77777777" w:rsidR="00273755" w:rsidRPr="007B223C" w:rsidRDefault="00273755">
            <w:pPr>
              <w:pStyle w:val="aff8"/>
              <w:spacing w:beforeAutospacing="0" w:afterAutospacing="0"/>
              <w:jc w:val="center"/>
              <w:textAlignment w:val="center"/>
              <w:rPr>
                <w:rFonts w:hint="eastAsia"/>
              </w:rPr>
            </w:pPr>
          </w:p>
        </w:tc>
        <w:tc>
          <w:tcPr>
            <w:tcW w:w="6938" w:type="dxa"/>
            <w:gridSpan w:val="5"/>
            <w:tcBorders>
              <w:top w:val="nil"/>
              <w:left w:val="nil"/>
              <w:bottom w:val="single" w:sz="6" w:space="0" w:color="000000"/>
              <w:right w:val="single" w:sz="6" w:space="0" w:color="000000"/>
            </w:tcBorders>
            <w:tcMar>
              <w:bottom w:w="0" w:type="dxa"/>
            </w:tcMar>
          </w:tcPr>
          <w:p w14:paraId="6F5B190F" w14:textId="77777777" w:rsidR="00273755" w:rsidRPr="007B223C" w:rsidRDefault="00273755">
            <w:pPr>
              <w:pStyle w:val="aff8"/>
              <w:spacing w:beforeAutospacing="0" w:afterAutospacing="0"/>
              <w:jc w:val="center"/>
              <w:textAlignment w:val="center"/>
              <w:rPr>
                <w:rFonts w:hint="eastAsia"/>
              </w:rPr>
            </w:pPr>
          </w:p>
        </w:tc>
      </w:tr>
      <w:tr w:rsidR="007B223C" w:rsidRPr="007B223C" w14:paraId="5C858BE5" w14:textId="77777777">
        <w:trPr>
          <w:trHeight w:hRule="exact" w:val="567"/>
        </w:trPr>
        <w:tc>
          <w:tcPr>
            <w:tcW w:w="2248" w:type="dxa"/>
            <w:tcBorders>
              <w:top w:val="nil"/>
              <w:left w:val="single" w:sz="6" w:space="0" w:color="000000"/>
              <w:bottom w:val="single" w:sz="6" w:space="0" w:color="000000"/>
              <w:right w:val="single" w:sz="6" w:space="0" w:color="000000"/>
            </w:tcBorders>
            <w:tcMar>
              <w:bottom w:w="0" w:type="dxa"/>
            </w:tcMar>
          </w:tcPr>
          <w:p w14:paraId="0A58B898"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招标类别</w:t>
            </w:r>
          </w:p>
        </w:tc>
        <w:tc>
          <w:tcPr>
            <w:tcW w:w="1920" w:type="dxa"/>
            <w:tcBorders>
              <w:top w:val="nil"/>
              <w:left w:val="nil"/>
              <w:bottom w:val="single" w:sz="6" w:space="0" w:color="000000"/>
              <w:right w:val="single" w:sz="6" w:space="0" w:color="000000"/>
            </w:tcBorders>
            <w:tcMar>
              <w:bottom w:w="0" w:type="dxa"/>
            </w:tcMar>
          </w:tcPr>
          <w:p w14:paraId="08AE4DD4"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施工</w:t>
            </w:r>
          </w:p>
        </w:tc>
        <w:tc>
          <w:tcPr>
            <w:tcW w:w="1939" w:type="dxa"/>
            <w:gridSpan w:val="2"/>
            <w:tcBorders>
              <w:top w:val="single" w:sz="6" w:space="0" w:color="000000"/>
              <w:left w:val="nil"/>
              <w:bottom w:val="single" w:sz="6" w:space="0" w:color="000000"/>
              <w:right w:val="nil"/>
            </w:tcBorders>
            <w:tcMar>
              <w:bottom w:w="0" w:type="dxa"/>
            </w:tcMar>
          </w:tcPr>
          <w:p w14:paraId="21EC70BF"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招标方式</w:t>
            </w:r>
          </w:p>
        </w:tc>
        <w:tc>
          <w:tcPr>
            <w:tcW w:w="3079" w:type="dxa"/>
            <w:gridSpan w:val="2"/>
            <w:tcBorders>
              <w:top w:val="single" w:sz="6" w:space="0" w:color="000000"/>
              <w:left w:val="single" w:sz="6" w:space="0" w:color="000000"/>
              <w:bottom w:val="single" w:sz="6" w:space="0" w:color="000000"/>
              <w:right w:val="single" w:sz="6" w:space="0" w:color="000000"/>
            </w:tcBorders>
            <w:tcMar>
              <w:bottom w:w="0" w:type="dxa"/>
            </w:tcMar>
          </w:tcPr>
          <w:p w14:paraId="06AE01BE"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公开招标</w:t>
            </w:r>
          </w:p>
        </w:tc>
      </w:tr>
      <w:tr w:rsidR="007B223C" w:rsidRPr="007B223C" w14:paraId="17BE9D83" w14:textId="77777777">
        <w:trPr>
          <w:trHeight w:hRule="exact" w:val="687"/>
        </w:trPr>
        <w:tc>
          <w:tcPr>
            <w:tcW w:w="2248" w:type="dxa"/>
            <w:tcBorders>
              <w:top w:val="nil"/>
              <w:left w:val="single" w:sz="6" w:space="0" w:color="000000"/>
              <w:bottom w:val="single" w:sz="6" w:space="0" w:color="000000"/>
              <w:right w:val="single" w:sz="6" w:space="0" w:color="000000"/>
            </w:tcBorders>
            <w:tcMar>
              <w:bottom w:w="0" w:type="dxa"/>
            </w:tcMar>
          </w:tcPr>
          <w:p w14:paraId="0A54C109"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开标、评标时间</w:t>
            </w:r>
          </w:p>
        </w:tc>
        <w:tc>
          <w:tcPr>
            <w:tcW w:w="1920" w:type="dxa"/>
            <w:tcBorders>
              <w:top w:val="nil"/>
              <w:left w:val="nil"/>
              <w:bottom w:val="single" w:sz="6" w:space="0" w:color="000000"/>
              <w:right w:val="single" w:sz="6" w:space="0" w:color="000000"/>
            </w:tcBorders>
            <w:tcMar>
              <w:bottom w:w="0" w:type="dxa"/>
            </w:tcMar>
          </w:tcPr>
          <w:p w14:paraId="707E3EDF"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年  月  日</w:t>
            </w:r>
          </w:p>
        </w:tc>
        <w:tc>
          <w:tcPr>
            <w:tcW w:w="1939" w:type="dxa"/>
            <w:gridSpan w:val="2"/>
            <w:tcBorders>
              <w:top w:val="single" w:sz="6" w:space="0" w:color="000000"/>
              <w:left w:val="nil"/>
              <w:bottom w:val="single" w:sz="6" w:space="0" w:color="000000"/>
              <w:right w:val="nil"/>
            </w:tcBorders>
            <w:tcMar>
              <w:bottom w:w="0" w:type="dxa"/>
            </w:tcMar>
          </w:tcPr>
          <w:p w14:paraId="363EF197"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定标时间</w:t>
            </w:r>
          </w:p>
        </w:tc>
        <w:tc>
          <w:tcPr>
            <w:tcW w:w="3079" w:type="dxa"/>
            <w:gridSpan w:val="2"/>
            <w:tcBorders>
              <w:top w:val="single" w:sz="6" w:space="0" w:color="000000"/>
              <w:left w:val="single" w:sz="6" w:space="0" w:color="000000"/>
              <w:bottom w:val="single" w:sz="6" w:space="0" w:color="000000"/>
              <w:right w:val="single" w:sz="6" w:space="0" w:color="000000"/>
            </w:tcBorders>
            <w:tcMar>
              <w:bottom w:w="0" w:type="dxa"/>
            </w:tcMar>
          </w:tcPr>
          <w:p w14:paraId="27C6FC02"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年  月  日</w:t>
            </w:r>
          </w:p>
        </w:tc>
      </w:tr>
      <w:tr w:rsidR="007B223C" w:rsidRPr="007B223C" w14:paraId="2326F775" w14:textId="77777777">
        <w:trPr>
          <w:trHeight w:val="494"/>
        </w:trPr>
        <w:tc>
          <w:tcPr>
            <w:tcW w:w="2248" w:type="dxa"/>
            <w:tcBorders>
              <w:top w:val="nil"/>
              <w:left w:val="single" w:sz="6" w:space="0" w:color="000000"/>
              <w:bottom w:val="single" w:sz="6" w:space="0" w:color="000000"/>
              <w:right w:val="single" w:sz="6" w:space="0" w:color="000000"/>
            </w:tcBorders>
            <w:tcMar>
              <w:bottom w:w="0" w:type="dxa"/>
            </w:tcMar>
          </w:tcPr>
          <w:p w14:paraId="06AD7AB1"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定标方法</w:t>
            </w:r>
          </w:p>
        </w:tc>
        <w:tc>
          <w:tcPr>
            <w:tcW w:w="6938" w:type="dxa"/>
            <w:gridSpan w:val="5"/>
            <w:tcBorders>
              <w:top w:val="nil"/>
              <w:left w:val="nil"/>
              <w:bottom w:val="single" w:sz="6" w:space="0" w:color="000000"/>
              <w:right w:val="single" w:sz="6" w:space="0" w:color="000000"/>
            </w:tcBorders>
            <w:tcMar>
              <w:bottom w:w="0" w:type="dxa"/>
            </w:tcMar>
          </w:tcPr>
          <w:p w14:paraId="48489272" w14:textId="77777777" w:rsidR="00273755" w:rsidRPr="007B223C" w:rsidRDefault="00273755">
            <w:pPr>
              <w:pStyle w:val="aff8"/>
              <w:spacing w:beforeAutospacing="0" w:afterAutospacing="0" w:line="340" w:lineRule="exact"/>
              <w:jc w:val="center"/>
              <w:textAlignment w:val="center"/>
              <w:rPr>
                <w:rFonts w:hint="eastAsia"/>
              </w:rPr>
            </w:pPr>
          </w:p>
        </w:tc>
      </w:tr>
      <w:tr w:rsidR="007B223C" w:rsidRPr="007B223C" w14:paraId="26165D01" w14:textId="77777777">
        <w:trPr>
          <w:trHeight w:hRule="exact" w:val="642"/>
        </w:trPr>
        <w:tc>
          <w:tcPr>
            <w:tcW w:w="2248" w:type="dxa"/>
            <w:tcBorders>
              <w:top w:val="nil"/>
              <w:left w:val="single" w:sz="6" w:space="0" w:color="000000"/>
              <w:bottom w:val="single" w:sz="6" w:space="0" w:color="000000"/>
              <w:right w:val="single" w:sz="6" w:space="0" w:color="000000"/>
            </w:tcBorders>
            <w:tcMar>
              <w:bottom w:w="0" w:type="dxa"/>
            </w:tcMar>
          </w:tcPr>
          <w:p w14:paraId="28F00764"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招标代理机构</w:t>
            </w:r>
          </w:p>
        </w:tc>
        <w:tc>
          <w:tcPr>
            <w:tcW w:w="6938" w:type="dxa"/>
            <w:gridSpan w:val="5"/>
            <w:tcBorders>
              <w:top w:val="nil"/>
              <w:left w:val="nil"/>
              <w:bottom w:val="single" w:sz="6" w:space="0" w:color="000000"/>
              <w:right w:val="single" w:sz="6" w:space="0" w:color="000000"/>
            </w:tcBorders>
            <w:tcMar>
              <w:bottom w:w="0" w:type="dxa"/>
            </w:tcMar>
          </w:tcPr>
          <w:p w14:paraId="1B585089" w14:textId="77777777" w:rsidR="00273755" w:rsidRPr="007B223C" w:rsidRDefault="00273755">
            <w:pPr>
              <w:pStyle w:val="aff8"/>
              <w:spacing w:beforeAutospacing="0" w:afterAutospacing="0" w:line="340" w:lineRule="exact"/>
              <w:jc w:val="center"/>
              <w:textAlignment w:val="center"/>
              <w:rPr>
                <w:rFonts w:hint="eastAsia"/>
              </w:rPr>
            </w:pPr>
          </w:p>
        </w:tc>
      </w:tr>
      <w:tr w:rsidR="007B223C" w:rsidRPr="007B223C" w14:paraId="3F147601" w14:textId="77777777">
        <w:trPr>
          <w:trHeight w:val="520"/>
        </w:trPr>
        <w:tc>
          <w:tcPr>
            <w:tcW w:w="2248" w:type="dxa"/>
            <w:tcBorders>
              <w:top w:val="single" w:sz="6" w:space="0" w:color="000000"/>
              <w:left w:val="single" w:sz="6" w:space="0" w:color="000000"/>
              <w:bottom w:val="single" w:sz="6" w:space="0" w:color="000000"/>
              <w:right w:val="single" w:sz="6" w:space="0" w:color="000000"/>
            </w:tcBorders>
            <w:tcMar>
              <w:bottom w:w="0" w:type="dxa"/>
            </w:tcMar>
            <w:vAlign w:val="center"/>
          </w:tcPr>
          <w:p w14:paraId="42FAC2E9" w14:textId="77777777" w:rsidR="00273755" w:rsidRPr="007B223C" w:rsidRDefault="002C4831">
            <w:pPr>
              <w:pStyle w:val="aff8"/>
              <w:spacing w:beforeAutospacing="0" w:afterAutospacing="0" w:line="320" w:lineRule="exact"/>
              <w:jc w:val="center"/>
              <w:textAlignment w:val="center"/>
              <w:rPr>
                <w:rFonts w:hint="eastAsia"/>
              </w:rPr>
            </w:pPr>
            <w:r w:rsidRPr="007B223C">
              <w:rPr>
                <w:rFonts w:hint="eastAsia"/>
              </w:rPr>
              <w:t>中标候选人（排序）</w:t>
            </w:r>
          </w:p>
        </w:tc>
        <w:tc>
          <w:tcPr>
            <w:tcW w:w="2164" w:type="dxa"/>
            <w:gridSpan w:val="2"/>
            <w:tcBorders>
              <w:top w:val="nil"/>
              <w:left w:val="nil"/>
              <w:bottom w:val="single" w:sz="6" w:space="0" w:color="000000"/>
              <w:right w:val="single" w:sz="6" w:space="0" w:color="000000"/>
            </w:tcBorders>
            <w:tcMar>
              <w:bottom w:w="0" w:type="dxa"/>
            </w:tcMar>
            <w:vAlign w:val="center"/>
          </w:tcPr>
          <w:p w14:paraId="29142C6D" w14:textId="77777777" w:rsidR="00273755" w:rsidRPr="007B223C" w:rsidRDefault="002C4831">
            <w:pPr>
              <w:pStyle w:val="aff8"/>
              <w:spacing w:beforeAutospacing="0" w:afterAutospacing="0" w:line="320" w:lineRule="exact"/>
              <w:jc w:val="center"/>
              <w:textAlignment w:val="center"/>
              <w:rPr>
                <w:rFonts w:hint="eastAsia"/>
              </w:rPr>
            </w:pPr>
            <w:r w:rsidRPr="007B223C">
              <w:rPr>
                <w:rFonts w:hint="eastAsia"/>
              </w:rPr>
              <w:t>单位名称</w:t>
            </w:r>
          </w:p>
        </w:tc>
        <w:tc>
          <w:tcPr>
            <w:tcW w:w="1695" w:type="dxa"/>
            <w:tcBorders>
              <w:top w:val="nil"/>
              <w:left w:val="nil"/>
              <w:bottom w:val="single" w:sz="6" w:space="0" w:color="000000"/>
              <w:right w:val="single" w:sz="6" w:space="0" w:color="000000"/>
            </w:tcBorders>
            <w:tcMar>
              <w:bottom w:w="0" w:type="dxa"/>
            </w:tcMar>
            <w:vAlign w:val="center"/>
          </w:tcPr>
          <w:p w14:paraId="05F92BE4" w14:textId="77777777" w:rsidR="00273755" w:rsidRPr="007B223C" w:rsidRDefault="002C4831">
            <w:pPr>
              <w:pStyle w:val="aff8"/>
              <w:spacing w:beforeAutospacing="0" w:afterAutospacing="0" w:line="320" w:lineRule="exact"/>
              <w:jc w:val="center"/>
              <w:textAlignment w:val="center"/>
              <w:rPr>
                <w:rFonts w:hint="eastAsia"/>
              </w:rPr>
            </w:pPr>
            <w:r w:rsidRPr="007B223C">
              <w:rPr>
                <w:rFonts w:hint="eastAsia"/>
              </w:rPr>
              <w:t>投标报价（万元）</w:t>
            </w:r>
          </w:p>
        </w:tc>
        <w:tc>
          <w:tcPr>
            <w:tcW w:w="1275" w:type="dxa"/>
            <w:tcBorders>
              <w:top w:val="nil"/>
              <w:left w:val="nil"/>
              <w:bottom w:val="single" w:sz="6" w:space="0" w:color="000000"/>
              <w:right w:val="single" w:sz="6" w:space="0" w:color="000000"/>
            </w:tcBorders>
            <w:tcMar>
              <w:bottom w:w="0" w:type="dxa"/>
            </w:tcMar>
            <w:vAlign w:val="center"/>
          </w:tcPr>
          <w:p w14:paraId="43157895" w14:textId="77777777" w:rsidR="00273755" w:rsidRPr="007B223C" w:rsidRDefault="002C4831">
            <w:pPr>
              <w:pStyle w:val="aff8"/>
              <w:spacing w:beforeAutospacing="0" w:afterAutospacing="0" w:line="320" w:lineRule="exact"/>
              <w:jc w:val="center"/>
              <w:textAlignment w:val="center"/>
              <w:rPr>
                <w:rFonts w:hint="eastAsia"/>
              </w:rPr>
            </w:pPr>
            <w:r w:rsidRPr="007B223C">
              <w:rPr>
                <w:rFonts w:hint="eastAsia"/>
              </w:rPr>
              <w:t>项目经理</w:t>
            </w:r>
          </w:p>
        </w:tc>
        <w:tc>
          <w:tcPr>
            <w:tcW w:w="1804" w:type="dxa"/>
            <w:tcBorders>
              <w:top w:val="nil"/>
              <w:left w:val="nil"/>
              <w:bottom w:val="single" w:sz="6" w:space="0" w:color="000000"/>
              <w:right w:val="single" w:sz="6" w:space="0" w:color="000000"/>
            </w:tcBorders>
            <w:tcMar>
              <w:bottom w:w="0" w:type="dxa"/>
            </w:tcMar>
            <w:vAlign w:val="center"/>
          </w:tcPr>
          <w:p w14:paraId="29BFD328" w14:textId="77777777" w:rsidR="00273755" w:rsidRPr="007B223C" w:rsidRDefault="002C4831">
            <w:pPr>
              <w:pStyle w:val="aff8"/>
              <w:spacing w:beforeAutospacing="0" w:afterAutospacing="0" w:line="320" w:lineRule="exact"/>
              <w:jc w:val="center"/>
              <w:textAlignment w:val="center"/>
              <w:rPr>
                <w:rFonts w:hint="eastAsia"/>
              </w:rPr>
            </w:pPr>
            <w:r w:rsidRPr="007B223C">
              <w:rPr>
                <w:rFonts w:hint="eastAsia"/>
              </w:rPr>
              <w:t>项目经理证书编号</w:t>
            </w:r>
          </w:p>
        </w:tc>
      </w:tr>
      <w:tr w:rsidR="007B223C" w:rsidRPr="007B223C" w14:paraId="4389D537" w14:textId="77777777">
        <w:trPr>
          <w:trHeight w:hRule="exact" w:val="567"/>
        </w:trPr>
        <w:tc>
          <w:tcPr>
            <w:tcW w:w="2248" w:type="dxa"/>
            <w:tcBorders>
              <w:top w:val="nil"/>
              <w:left w:val="single" w:sz="6" w:space="0" w:color="000000"/>
              <w:bottom w:val="single" w:sz="6" w:space="0" w:color="000000"/>
              <w:right w:val="single" w:sz="6" w:space="0" w:color="000000"/>
            </w:tcBorders>
            <w:tcMar>
              <w:bottom w:w="0" w:type="dxa"/>
            </w:tcMar>
            <w:vAlign w:val="center"/>
          </w:tcPr>
          <w:p w14:paraId="0EFFE15A"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第一中标候选人</w:t>
            </w:r>
          </w:p>
        </w:tc>
        <w:tc>
          <w:tcPr>
            <w:tcW w:w="2164" w:type="dxa"/>
            <w:gridSpan w:val="2"/>
            <w:tcBorders>
              <w:top w:val="nil"/>
              <w:left w:val="nil"/>
              <w:bottom w:val="single" w:sz="6" w:space="0" w:color="000000"/>
              <w:right w:val="single" w:sz="6" w:space="0" w:color="000000"/>
            </w:tcBorders>
            <w:tcMar>
              <w:bottom w:w="0" w:type="dxa"/>
            </w:tcMar>
            <w:vAlign w:val="center"/>
          </w:tcPr>
          <w:p w14:paraId="0974FD22" w14:textId="77777777" w:rsidR="00273755" w:rsidRPr="007B223C" w:rsidRDefault="00273755">
            <w:pPr>
              <w:pStyle w:val="aff8"/>
              <w:spacing w:beforeAutospacing="0" w:afterAutospacing="0" w:line="340" w:lineRule="exact"/>
              <w:jc w:val="center"/>
              <w:textAlignment w:val="center"/>
              <w:rPr>
                <w:rFonts w:hint="eastAsia"/>
              </w:rPr>
            </w:pPr>
          </w:p>
        </w:tc>
        <w:tc>
          <w:tcPr>
            <w:tcW w:w="1695" w:type="dxa"/>
            <w:tcBorders>
              <w:top w:val="nil"/>
              <w:left w:val="nil"/>
              <w:bottom w:val="single" w:sz="6" w:space="0" w:color="000000"/>
              <w:right w:val="single" w:sz="6" w:space="0" w:color="000000"/>
            </w:tcBorders>
            <w:tcMar>
              <w:bottom w:w="0" w:type="dxa"/>
            </w:tcMar>
            <w:vAlign w:val="center"/>
          </w:tcPr>
          <w:p w14:paraId="681FC71C" w14:textId="77777777" w:rsidR="00273755" w:rsidRPr="007B223C" w:rsidRDefault="00273755">
            <w:pPr>
              <w:pStyle w:val="aff8"/>
              <w:spacing w:beforeAutospacing="0" w:afterAutospacing="0" w:line="340" w:lineRule="exact"/>
              <w:jc w:val="center"/>
              <w:textAlignment w:val="center"/>
              <w:rPr>
                <w:rFonts w:hint="eastAsia"/>
              </w:rPr>
            </w:pPr>
          </w:p>
        </w:tc>
        <w:tc>
          <w:tcPr>
            <w:tcW w:w="1275" w:type="dxa"/>
            <w:tcBorders>
              <w:top w:val="nil"/>
              <w:left w:val="nil"/>
              <w:bottom w:val="single" w:sz="6" w:space="0" w:color="000000"/>
              <w:right w:val="single" w:sz="6" w:space="0" w:color="000000"/>
            </w:tcBorders>
            <w:tcMar>
              <w:bottom w:w="0" w:type="dxa"/>
            </w:tcMar>
            <w:vAlign w:val="center"/>
          </w:tcPr>
          <w:p w14:paraId="26265B22" w14:textId="77777777" w:rsidR="00273755" w:rsidRPr="007B223C" w:rsidRDefault="00273755">
            <w:pPr>
              <w:pStyle w:val="aff8"/>
              <w:spacing w:beforeAutospacing="0" w:afterAutospacing="0" w:line="340" w:lineRule="exact"/>
              <w:jc w:val="center"/>
              <w:textAlignment w:val="center"/>
              <w:rPr>
                <w:rFonts w:hint="eastAsia"/>
              </w:rPr>
            </w:pPr>
          </w:p>
        </w:tc>
        <w:tc>
          <w:tcPr>
            <w:tcW w:w="1804" w:type="dxa"/>
            <w:tcBorders>
              <w:top w:val="nil"/>
              <w:left w:val="nil"/>
              <w:bottom w:val="single" w:sz="6" w:space="0" w:color="000000"/>
              <w:right w:val="single" w:sz="6" w:space="0" w:color="000000"/>
            </w:tcBorders>
            <w:tcMar>
              <w:bottom w:w="0" w:type="dxa"/>
            </w:tcMar>
            <w:vAlign w:val="center"/>
          </w:tcPr>
          <w:p w14:paraId="2882F8A7" w14:textId="77777777" w:rsidR="00273755" w:rsidRPr="007B223C" w:rsidRDefault="00273755">
            <w:pPr>
              <w:pStyle w:val="aff8"/>
              <w:spacing w:beforeAutospacing="0" w:afterAutospacing="0" w:line="340" w:lineRule="exact"/>
              <w:jc w:val="center"/>
              <w:textAlignment w:val="center"/>
              <w:rPr>
                <w:rFonts w:hint="eastAsia"/>
              </w:rPr>
            </w:pPr>
          </w:p>
        </w:tc>
      </w:tr>
      <w:tr w:rsidR="007B223C" w:rsidRPr="007B223C" w14:paraId="1E926432" w14:textId="77777777">
        <w:trPr>
          <w:trHeight w:hRule="exact" w:val="567"/>
        </w:trPr>
        <w:tc>
          <w:tcPr>
            <w:tcW w:w="2248" w:type="dxa"/>
            <w:tcBorders>
              <w:top w:val="nil"/>
              <w:left w:val="single" w:sz="6" w:space="0" w:color="000000"/>
              <w:bottom w:val="single" w:sz="6" w:space="0" w:color="000000"/>
              <w:right w:val="single" w:sz="6" w:space="0" w:color="000000"/>
            </w:tcBorders>
            <w:tcMar>
              <w:bottom w:w="0" w:type="dxa"/>
            </w:tcMar>
            <w:vAlign w:val="center"/>
          </w:tcPr>
          <w:p w14:paraId="19C581D0"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第二中标候选人</w:t>
            </w:r>
          </w:p>
        </w:tc>
        <w:tc>
          <w:tcPr>
            <w:tcW w:w="2164" w:type="dxa"/>
            <w:gridSpan w:val="2"/>
            <w:tcBorders>
              <w:top w:val="nil"/>
              <w:left w:val="nil"/>
              <w:bottom w:val="single" w:sz="6" w:space="0" w:color="000000"/>
              <w:right w:val="single" w:sz="6" w:space="0" w:color="000000"/>
            </w:tcBorders>
            <w:tcMar>
              <w:bottom w:w="0" w:type="dxa"/>
            </w:tcMar>
            <w:vAlign w:val="center"/>
          </w:tcPr>
          <w:p w14:paraId="4911D271" w14:textId="77777777" w:rsidR="00273755" w:rsidRPr="007B223C" w:rsidRDefault="00273755">
            <w:pPr>
              <w:pStyle w:val="aff8"/>
              <w:spacing w:beforeAutospacing="0" w:afterAutospacing="0" w:line="340" w:lineRule="exact"/>
              <w:jc w:val="center"/>
              <w:textAlignment w:val="center"/>
              <w:rPr>
                <w:rFonts w:hint="eastAsia"/>
              </w:rPr>
            </w:pPr>
          </w:p>
        </w:tc>
        <w:tc>
          <w:tcPr>
            <w:tcW w:w="1695" w:type="dxa"/>
            <w:tcBorders>
              <w:top w:val="nil"/>
              <w:left w:val="nil"/>
              <w:bottom w:val="single" w:sz="6" w:space="0" w:color="000000"/>
              <w:right w:val="single" w:sz="6" w:space="0" w:color="000000"/>
            </w:tcBorders>
            <w:tcMar>
              <w:bottom w:w="0" w:type="dxa"/>
            </w:tcMar>
            <w:vAlign w:val="center"/>
          </w:tcPr>
          <w:p w14:paraId="4BC316A3" w14:textId="77777777" w:rsidR="00273755" w:rsidRPr="007B223C" w:rsidRDefault="00273755">
            <w:pPr>
              <w:pStyle w:val="aff8"/>
              <w:spacing w:beforeAutospacing="0" w:afterAutospacing="0" w:line="340" w:lineRule="exact"/>
              <w:jc w:val="center"/>
              <w:textAlignment w:val="center"/>
              <w:rPr>
                <w:rFonts w:hint="eastAsia"/>
              </w:rPr>
            </w:pPr>
          </w:p>
        </w:tc>
        <w:tc>
          <w:tcPr>
            <w:tcW w:w="1275" w:type="dxa"/>
            <w:tcBorders>
              <w:top w:val="nil"/>
              <w:left w:val="nil"/>
              <w:bottom w:val="single" w:sz="6" w:space="0" w:color="000000"/>
              <w:right w:val="single" w:sz="6" w:space="0" w:color="000000"/>
            </w:tcBorders>
            <w:tcMar>
              <w:bottom w:w="0" w:type="dxa"/>
            </w:tcMar>
            <w:vAlign w:val="center"/>
          </w:tcPr>
          <w:p w14:paraId="16484009" w14:textId="77777777" w:rsidR="00273755" w:rsidRPr="007B223C" w:rsidRDefault="00273755">
            <w:pPr>
              <w:pStyle w:val="aff8"/>
              <w:spacing w:beforeAutospacing="0" w:afterAutospacing="0" w:line="340" w:lineRule="exact"/>
              <w:jc w:val="center"/>
              <w:textAlignment w:val="center"/>
              <w:rPr>
                <w:rFonts w:hint="eastAsia"/>
              </w:rPr>
            </w:pPr>
          </w:p>
        </w:tc>
        <w:tc>
          <w:tcPr>
            <w:tcW w:w="1804" w:type="dxa"/>
            <w:tcBorders>
              <w:top w:val="nil"/>
              <w:left w:val="nil"/>
              <w:bottom w:val="single" w:sz="6" w:space="0" w:color="000000"/>
              <w:right w:val="single" w:sz="6" w:space="0" w:color="000000"/>
            </w:tcBorders>
            <w:tcMar>
              <w:bottom w:w="0" w:type="dxa"/>
            </w:tcMar>
            <w:vAlign w:val="center"/>
          </w:tcPr>
          <w:p w14:paraId="6CCD646C" w14:textId="77777777" w:rsidR="00273755" w:rsidRPr="007B223C" w:rsidRDefault="00273755">
            <w:pPr>
              <w:pStyle w:val="aff8"/>
              <w:spacing w:beforeAutospacing="0" w:afterAutospacing="0" w:line="340" w:lineRule="exact"/>
              <w:jc w:val="center"/>
              <w:textAlignment w:val="center"/>
              <w:rPr>
                <w:rFonts w:hint="eastAsia"/>
              </w:rPr>
            </w:pPr>
          </w:p>
        </w:tc>
      </w:tr>
      <w:tr w:rsidR="007B223C" w:rsidRPr="007B223C" w14:paraId="56BAC3BC" w14:textId="77777777">
        <w:trPr>
          <w:trHeight w:hRule="exact" w:val="567"/>
        </w:trPr>
        <w:tc>
          <w:tcPr>
            <w:tcW w:w="2248" w:type="dxa"/>
            <w:tcBorders>
              <w:top w:val="nil"/>
              <w:left w:val="single" w:sz="6" w:space="0" w:color="000000"/>
              <w:bottom w:val="single" w:sz="6" w:space="0" w:color="000000"/>
              <w:right w:val="single" w:sz="6" w:space="0" w:color="000000"/>
            </w:tcBorders>
            <w:tcMar>
              <w:bottom w:w="0" w:type="dxa"/>
            </w:tcMar>
            <w:vAlign w:val="center"/>
          </w:tcPr>
          <w:p w14:paraId="711A876F"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第三中标候选人</w:t>
            </w:r>
          </w:p>
        </w:tc>
        <w:tc>
          <w:tcPr>
            <w:tcW w:w="2164" w:type="dxa"/>
            <w:gridSpan w:val="2"/>
            <w:tcBorders>
              <w:top w:val="nil"/>
              <w:left w:val="nil"/>
              <w:bottom w:val="single" w:sz="6" w:space="0" w:color="000000"/>
              <w:right w:val="single" w:sz="6" w:space="0" w:color="000000"/>
            </w:tcBorders>
            <w:tcMar>
              <w:bottom w:w="0" w:type="dxa"/>
            </w:tcMar>
            <w:vAlign w:val="center"/>
          </w:tcPr>
          <w:p w14:paraId="21CAB326" w14:textId="77777777" w:rsidR="00273755" w:rsidRPr="007B223C" w:rsidRDefault="00273755">
            <w:pPr>
              <w:pStyle w:val="aff8"/>
              <w:spacing w:beforeAutospacing="0" w:afterAutospacing="0" w:line="340" w:lineRule="exact"/>
              <w:jc w:val="center"/>
              <w:textAlignment w:val="center"/>
              <w:rPr>
                <w:rFonts w:hint="eastAsia"/>
              </w:rPr>
            </w:pPr>
          </w:p>
        </w:tc>
        <w:tc>
          <w:tcPr>
            <w:tcW w:w="1695" w:type="dxa"/>
            <w:tcBorders>
              <w:top w:val="nil"/>
              <w:left w:val="nil"/>
              <w:bottom w:val="single" w:sz="6" w:space="0" w:color="000000"/>
              <w:right w:val="single" w:sz="6" w:space="0" w:color="000000"/>
            </w:tcBorders>
            <w:tcMar>
              <w:bottom w:w="0" w:type="dxa"/>
            </w:tcMar>
            <w:vAlign w:val="center"/>
          </w:tcPr>
          <w:p w14:paraId="78477C2A" w14:textId="77777777" w:rsidR="00273755" w:rsidRPr="007B223C" w:rsidRDefault="00273755">
            <w:pPr>
              <w:pStyle w:val="aff8"/>
              <w:spacing w:beforeAutospacing="0" w:afterAutospacing="0" w:line="340" w:lineRule="exact"/>
              <w:jc w:val="center"/>
              <w:textAlignment w:val="center"/>
              <w:rPr>
                <w:rFonts w:hint="eastAsia"/>
              </w:rPr>
            </w:pPr>
          </w:p>
        </w:tc>
        <w:tc>
          <w:tcPr>
            <w:tcW w:w="1275" w:type="dxa"/>
            <w:tcBorders>
              <w:top w:val="nil"/>
              <w:left w:val="nil"/>
              <w:bottom w:val="single" w:sz="6" w:space="0" w:color="000000"/>
              <w:right w:val="single" w:sz="6" w:space="0" w:color="000000"/>
            </w:tcBorders>
            <w:tcMar>
              <w:bottom w:w="0" w:type="dxa"/>
            </w:tcMar>
            <w:vAlign w:val="center"/>
          </w:tcPr>
          <w:p w14:paraId="69733C69" w14:textId="77777777" w:rsidR="00273755" w:rsidRPr="007B223C" w:rsidRDefault="00273755">
            <w:pPr>
              <w:pStyle w:val="aff8"/>
              <w:spacing w:beforeAutospacing="0" w:afterAutospacing="0" w:line="340" w:lineRule="exact"/>
              <w:jc w:val="center"/>
              <w:textAlignment w:val="center"/>
              <w:rPr>
                <w:rFonts w:hint="eastAsia"/>
              </w:rPr>
            </w:pPr>
          </w:p>
        </w:tc>
        <w:tc>
          <w:tcPr>
            <w:tcW w:w="1804" w:type="dxa"/>
            <w:tcBorders>
              <w:top w:val="nil"/>
              <w:left w:val="nil"/>
              <w:bottom w:val="single" w:sz="6" w:space="0" w:color="000000"/>
              <w:right w:val="single" w:sz="6" w:space="0" w:color="000000"/>
            </w:tcBorders>
            <w:tcMar>
              <w:bottom w:w="0" w:type="dxa"/>
            </w:tcMar>
            <w:vAlign w:val="center"/>
          </w:tcPr>
          <w:p w14:paraId="04E16A61" w14:textId="77777777" w:rsidR="00273755" w:rsidRPr="007B223C" w:rsidRDefault="00273755">
            <w:pPr>
              <w:pStyle w:val="aff8"/>
              <w:spacing w:beforeAutospacing="0" w:afterAutospacing="0" w:line="340" w:lineRule="exact"/>
              <w:jc w:val="center"/>
              <w:textAlignment w:val="center"/>
              <w:rPr>
                <w:rFonts w:hint="eastAsia"/>
              </w:rPr>
            </w:pPr>
          </w:p>
        </w:tc>
      </w:tr>
      <w:tr w:rsidR="007B223C" w:rsidRPr="007B223C" w14:paraId="0E9FEAC3" w14:textId="77777777">
        <w:trPr>
          <w:trHeight w:hRule="exact" w:val="567"/>
        </w:trPr>
        <w:tc>
          <w:tcPr>
            <w:tcW w:w="2248" w:type="dxa"/>
            <w:tcBorders>
              <w:top w:val="nil"/>
              <w:left w:val="single" w:sz="6" w:space="0" w:color="000000"/>
              <w:bottom w:val="single" w:sz="6" w:space="0" w:color="000000"/>
              <w:right w:val="single" w:sz="6" w:space="0" w:color="000000"/>
            </w:tcBorders>
            <w:tcMar>
              <w:bottom w:w="0" w:type="dxa"/>
            </w:tcMar>
            <w:vAlign w:val="center"/>
          </w:tcPr>
          <w:p w14:paraId="55F3DB7D"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公示时间</w:t>
            </w:r>
          </w:p>
        </w:tc>
        <w:tc>
          <w:tcPr>
            <w:tcW w:w="6938" w:type="dxa"/>
            <w:gridSpan w:val="5"/>
            <w:tcBorders>
              <w:top w:val="nil"/>
              <w:left w:val="nil"/>
              <w:bottom w:val="single" w:sz="6" w:space="0" w:color="000000"/>
              <w:right w:val="single" w:sz="6" w:space="0" w:color="000000"/>
            </w:tcBorders>
            <w:tcMar>
              <w:bottom w:w="0" w:type="dxa"/>
            </w:tcMar>
            <w:vAlign w:val="center"/>
          </w:tcPr>
          <w:p w14:paraId="07381C3C" w14:textId="77777777" w:rsidR="00273755" w:rsidRPr="007B223C" w:rsidRDefault="002C4831">
            <w:pPr>
              <w:pStyle w:val="aff8"/>
              <w:spacing w:beforeAutospacing="0" w:afterAutospacing="0" w:line="340" w:lineRule="exact"/>
              <w:jc w:val="center"/>
              <w:textAlignment w:val="center"/>
              <w:rPr>
                <w:rFonts w:hint="eastAsia"/>
              </w:rPr>
            </w:pPr>
            <w:r w:rsidRPr="007B223C">
              <w:rPr>
                <w:rFonts w:hint="eastAsia"/>
              </w:rPr>
              <w:t>年   月  日至   年   月  日（三个工作日）</w:t>
            </w:r>
          </w:p>
        </w:tc>
      </w:tr>
      <w:tr w:rsidR="007B223C" w:rsidRPr="007B223C" w14:paraId="56726B27" w14:textId="77777777">
        <w:trPr>
          <w:trHeight w:val="1200"/>
        </w:trPr>
        <w:tc>
          <w:tcPr>
            <w:tcW w:w="9186" w:type="dxa"/>
            <w:gridSpan w:val="6"/>
            <w:tcBorders>
              <w:top w:val="nil"/>
              <w:left w:val="single" w:sz="6" w:space="0" w:color="000000"/>
              <w:bottom w:val="single" w:sz="6" w:space="0" w:color="000000"/>
              <w:right w:val="single" w:sz="6" w:space="0" w:color="000000"/>
            </w:tcBorders>
            <w:tcMar>
              <w:bottom w:w="0" w:type="dxa"/>
            </w:tcMar>
            <w:vAlign w:val="center"/>
          </w:tcPr>
          <w:p w14:paraId="27FE00D3" w14:textId="77777777" w:rsidR="00273755" w:rsidRPr="007B223C" w:rsidRDefault="002C4831">
            <w:pPr>
              <w:pStyle w:val="aff8"/>
              <w:spacing w:beforeAutospacing="0" w:afterAutospacing="0" w:line="340" w:lineRule="exact"/>
              <w:jc w:val="both"/>
              <w:textAlignment w:val="center"/>
              <w:rPr>
                <w:rFonts w:hint="eastAsia"/>
              </w:rPr>
            </w:pPr>
            <w:r w:rsidRPr="007B223C">
              <w:rPr>
                <w:rFonts w:hint="eastAsia"/>
              </w:rPr>
              <w:t>招标单位：</w:t>
            </w:r>
            <w:r w:rsidRPr="007B223C">
              <w:rPr>
                <w:rFonts w:hint="eastAsia"/>
                <w:u w:val="single"/>
              </w:rPr>
              <w:t xml:space="preserve">单位全称（盖单位章）　</w:t>
            </w:r>
            <w:r w:rsidRPr="007B223C">
              <w:rPr>
                <w:rFonts w:hint="eastAsia"/>
              </w:rPr>
              <w:t xml:space="preserve">　　</w:t>
            </w:r>
            <w:r w:rsidRPr="007B223C">
              <w:rPr>
                <w:rFonts w:hint="eastAsia"/>
                <w:spacing w:val="6"/>
                <w:szCs w:val="30"/>
              </w:rPr>
              <w:t>日期：年月日</w:t>
            </w:r>
          </w:p>
        </w:tc>
      </w:tr>
      <w:tr w:rsidR="00273755" w:rsidRPr="007B223C" w14:paraId="2264F50B" w14:textId="77777777">
        <w:trPr>
          <w:trHeight w:val="4260"/>
        </w:trPr>
        <w:tc>
          <w:tcPr>
            <w:tcW w:w="9186" w:type="dxa"/>
            <w:gridSpan w:val="6"/>
            <w:tcBorders>
              <w:top w:val="nil"/>
              <w:left w:val="nil"/>
              <w:bottom w:val="nil"/>
              <w:right w:val="nil"/>
            </w:tcBorders>
            <w:tcMar>
              <w:bottom w:w="0" w:type="dxa"/>
            </w:tcMar>
            <w:vAlign w:val="center"/>
          </w:tcPr>
          <w:p w14:paraId="7E85A276" w14:textId="77777777" w:rsidR="00273755" w:rsidRPr="007B223C" w:rsidRDefault="002C4831">
            <w:pPr>
              <w:pStyle w:val="aff8"/>
              <w:adjustRightInd w:val="0"/>
              <w:snapToGrid w:val="0"/>
              <w:spacing w:beforeAutospacing="0" w:afterAutospacing="0" w:line="360" w:lineRule="auto"/>
              <w:textAlignment w:val="center"/>
              <w:rPr>
                <w:rFonts w:cs="宋体" w:hint="eastAsia"/>
                <w:szCs w:val="30"/>
              </w:rPr>
            </w:pPr>
            <w:r w:rsidRPr="007B223C">
              <w:rPr>
                <w:rFonts w:hint="eastAsia"/>
              </w:rPr>
              <w:lastRenderedPageBreak/>
              <w:t>   </w:t>
            </w:r>
            <w:r w:rsidRPr="007B223C">
              <w:rPr>
                <w:rFonts w:cs="宋体" w:hint="eastAsia"/>
                <w:szCs w:val="30"/>
              </w:rPr>
              <w:t>根据《中华人民共和国招标投标法实施条例》第五十四条、第六十条等规定和《工程建设项目招标投标活动投诉处理办法》（七部委第11号令，2004年6月21日颁布）的有关规定，投标人或其它利害关系人对该公示内容有异议的，应当在中标候选人公示期间向招标人提出。招标人应当自收到异议之日起3日内作出书面答复，作出答复前，应当暂停招标投标活动。对招标人答复仍持有异议的，应当在收到答复之日起十日内持招标人的答复及投诉书，向招标投标监督部门提出投诉。</w:t>
            </w:r>
          </w:p>
          <w:p w14:paraId="67B68D43" w14:textId="77777777" w:rsidR="00273755" w:rsidRPr="007B223C" w:rsidRDefault="00273755">
            <w:pPr>
              <w:pStyle w:val="aff8"/>
              <w:adjustRightInd w:val="0"/>
              <w:snapToGrid w:val="0"/>
              <w:spacing w:beforeAutospacing="0" w:afterAutospacing="0" w:line="360" w:lineRule="auto"/>
              <w:textAlignment w:val="center"/>
              <w:rPr>
                <w:rFonts w:cs="宋体" w:hint="eastAsia"/>
                <w:szCs w:val="30"/>
              </w:rPr>
            </w:pPr>
          </w:p>
          <w:p w14:paraId="6156420B" w14:textId="77777777" w:rsidR="00273755" w:rsidRPr="007B223C" w:rsidRDefault="002C4831">
            <w:pPr>
              <w:pStyle w:val="aff8"/>
              <w:adjustRightInd w:val="0"/>
              <w:snapToGrid w:val="0"/>
              <w:spacing w:beforeAutospacing="0" w:afterAutospacing="0" w:line="360" w:lineRule="auto"/>
              <w:textAlignment w:val="center"/>
              <w:rPr>
                <w:rFonts w:cs="宋体" w:hint="eastAsia"/>
                <w:szCs w:val="30"/>
              </w:rPr>
            </w:pPr>
            <w:r w:rsidRPr="007B223C">
              <w:rPr>
                <w:rFonts w:cs="宋体" w:hint="eastAsia"/>
                <w:szCs w:val="30"/>
              </w:rPr>
              <w:t>招标人（异议受理部门）：中央储备粮茂名直属库有限公司</w:t>
            </w:r>
          </w:p>
          <w:p w14:paraId="45307FC1" w14:textId="77777777" w:rsidR="00273755" w:rsidRPr="007B223C" w:rsidRDefault="002C4831">
            <w:pPr>
              <w:pStyle w:val="aff8"/>
              <w:adjustRightInd w:val="0"/>
              <w:snapToGrid w:val="0"/>
              <w:spacing w:beforeAutospacing="0" w:afterAutospacing="0" w:line="360" w:lineRule="auto"/>
              <w:textAlignment w:val="center"/>
              <w:rPr>
                <w:rFonts w:cs="宋体" w:hint="eastAsia"/>
                <w:szCs w:val="30"/>
              </w:rPr>
            </w:pPr>
            <w:r w:rsidRPr="007B223C">
              <w:rPr>
                <w:rFonts w:cs="宋体" w:hint="eastAsia"/>
                <w:szCs w:val="30"/>
              </w:rPr>
              <w:t>联系人：张先生</w:t>
            </w:r>
          </w:p>
          <w:p w14:paraId="70A1EE32" w14:textId="77777777" w:rsidR="00273755" w:rsidRPr="007B223C" w:rsidRDefault="002C4831">
            <w:pPr>
              <w:pStyle w:val="aff8"/>
              <w:adjustRightInd w:val="0"/>
              <w:snapToGrid w:val="0"/>
              <w:spacing w:beforeAutospacing="0" w:afterAutospacing="0" w:line="360" w:lineRule="auto"/>
              <w:textAlignment w:val="center"/>
              <w:rPr>
                <w:rFonts w:cs="宋体" w:hint="eastAsia"/>
                <w:szCs w:val="30"/>
              </w:rPr>
            </w:pPr>
            <w:r w:rsidRPr="007B223C">
              <w:rPr>
                <w:rFonts w:cs="宋体" w:hint="eastAsia"/>
                <w:szCs w:val="30"/>
              </w:rPr>
              <w:t xml:space="preserve">联系电话：0668-2682258 </w:t>
            </w:r>
          </w:p>
          <w:p w14:paraId="0F3BE143" w14:textId="77777777" w:rsidR="00273755" w:rsidRPr="007B223C" w:rsidRDefault="00273755">
            <w:pPr>
              <w:pStyle w:val="aff8"/>
              <w:adjustRightInd w:val="0"/>
              <w:snapToGrid w:val="0"/>
              <w:spacing w:beforeAutospacing="0" w:afterAutospacing="0" w:line="360" w:lineRule="auto"/>
              <w:textAlignment w:val="center"/>
              <w:rPr>
                <w:rFonts w:cs="宋体" w:hint="eastAsia"/>
                <w:szCs w:val="30"/>
              </w:rPr>
            </w:pPr>
          </w:p>
          <w:p w14:paraId="073D8CCD" w14:textId="77777777" w:rsidR="00273755" w:rsidRPr="007B223C" w:rsidRDefault="002C4831">
            <w:pPr>
              <w:pStyle w:val="aff8"/>
              <w:adjustRightInd w:val="0"/>
              <w:snapToGrid w:val="0"/>
              <w:spacing w:beforeAutospacing="0" w:afterAutospacing="0" w:line="360" w:lineRule="auto"/>
              <w:textAlignment w:val="center"/>
              <w:rPr>
                <w:rFonts w:cs="宋体" w:hint="eastAsia"/>
                <w:szCs w:val="30"/>
              </w:rPr>
            </w:pPr>
            <w:r w:rsidRPr="007B223C">
              <w:rPr>
                <w:rFonts w:cs="宋体" w:hint="eastAsia"/>
                <w:szCs w:val="30"/>
              </w:rPr>
              <w:t>招标投标监督部门:广东茂名滨海新区管理委员会建设交通局</w:t>
            </w:r>
          </w:p>
          <w:p w14:paraId="5F4F568F" w14:textId="77777777" w:rsidR="00273755" w:rsidRPr="007B223C" w:rsidRDefault="002C4831">
            <w:pPr>
              <w:widowControl/>
              <w:shd w:val="clear" w:color="auto" w:fill="FFFFFF"/>
              <w:adjustRightInd w:val="0"/>
              <w:snapToGrid w:val="0"/>
              <w:spacing w:line="360" w:lineRule="auto"/>
              <w:jc w:val="left"/>
              <w:rPr>
                <w:rFonts w:ascii="宋体" w:hAnsi="宋体" w:cs="宋体" w:hint="eastAsia"/>
                <w:kern w:val="0"/>
                <w:sz w:val="30"/>
                <w:szCs w:val="30"/>
              </w:rPr>
            </w:pPr>
            <w:r w:rsidRPr="007B223C">
              <w:rPr>
                <w:rFonts w:ascii="宋体" w:hAnsi="宋体" w:cs="宋体" w:hint="eastAsia"/>
                <w:kern w:val="0"/>
                <w:sz w:val="30"/>
                <w:szCs w:val="30"/>
              </w:rPr>
              <w:t>联系地址: 广东省茂名市电白区电城镇港务中心18楼</w:t>
            </w:r>
          </w:p>
          <w:p w14:paraId="01B88DBC" w14:textId="77777777" w:rsidR="00273755" w:rsidRPr="007B223C" w:rsidRDefault="002C4831">
            <w:pPr>
              <w:pStyle w:val="aff8"/>
              <w:adjustRightInd w:val="0"/>
              <w:snapToGrid w:val="0"/>
              <w:spacing w:beforeAutospacing="0" w:afterAutospacing="0" w:line="360" w:lineRule="auto"/>
              <w:textAlignment w:val="center"/>
              <w:rPr>
                <w:rFonts w:cs="宋体" w:hint="eastAsia"/>
                <w:szCs w:val="30"/>
              </w:rPr>
            </w:pPr>
            <w:r w:rsidRPr="007B223C">
              <w:rPr>
                <w:rFonts w:cs="宋体" w:hint="eastAsia"/>
                <w:szCs w:val="30"/>
              </w:rPr>
              <w:t>联系电话:0668-5331030</w:t>
            </w:r>
          </w:p>
          <w:p w14:paraId="575992E3" w14:textId="77777777" w:rsidR="00273755" w:rsidRPr="007B223C" w:rsidRDefault="00273755">
            <w:pPr>
              <w:pStyle w:val="aff8"/>
              <w:spacing w:beforeAutospacing="0" w:after="195" w:afterAutospacing="0"/>
              <w:textAlignment w:val="center"/>
              <w:rPr>
                <w:rFonts w:hint="eastAsia"/>
              </w:rPr>
            </w:pPr>
          </w:p>
        </w:tc>
      </w:tr>
    </w:tbl>
    <w:p w14:paraId="2899F798" w14:textId="77777777" w:rsidR="00273755" w:rsidRPr="007B223C" w:rsidRDefault="00273755">
      <w:pPr>
        <w:tabs>
          <w:tab w:val="left" w:pos="1424"/>
        </w:tabs>
        <w:jc w:val="left"/>
      </w:pPr>
    </w:p>
    <w:p w14:paraId="35BC5D1C" w14:textId="77777777" w:rsidR="00273755" w:rsidRPr="007B223C" w:rsidRDefault="00273755">
      <w:pPr>
        <w:pStyle w:val="Default"/>
        <w:rPr>
          <w:rFonts w:ascii="宋体" w:hAnsi="宋体" w:hint="eastAsia"/>
          <w:color w:val="auto"/>
        </w:rPr>
      </w:pPr>
    </w:p>
    <w:p w14:paraId="164CBB50" w14:textId="77777777" w:rsidR="00273755" w:rsidRPr="007B223C" w:rsidRDefault="00273755">
      <w:pPr>
        <w:rPr>
          <w:spacing w:val="6"/>
          <w:szCs w:val="21"/>
          <w:u w:val="single"/>
        </w:rPr>
      </w:pPr>
    </w:p>
    <w:sectPr w:rsidR="00273755" w:rsidRPr="007B223C">
      <w:pgSz w:w="11906" w:h="16838"/>
      <w:pgMar w:top="1361" w:right="1418" w:bottom="1361" w:left="1418" w:header="851" w:footer="96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7180" w14:textId="77777777" w:rsidR="00AF240A" w:rsidRDefault="00AF240A">
      <w:r>
        <w:separator/>
      </w:r>
    </w:p>
  </w:endnote>
  <w:endnote w:type="continuationSeparator" w:id="0">
    <w:p w14:paraId="3D006DEC" w14:textId="77777777" w:rsidR="00AF240A" w:rsidRDefault="00AF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MS Sans Serif">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martSimSun">
    <w:altName w:val="@宋体"/>
    <w:charset w:val="86"/>
    <w:family w:val="auto"/>
    <w:pitch w:val="default"/>
    <w:sig w:usb0="00000000" w:usb1="00000000" w:usb2="00000010" w:usb3="00000000" w:csb0="00040001"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楷体_GB2312">
    <w:altName w:val="楷体"/>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
    <w:altName w:val="宋体"/>
    <w:charset w:val="86"/>
    <w:family w:val="auto"/>
    <w:pitch w:val="default"/>
    <w:sig w:usb0="00000000" w:usb1="00000000" w:usb2="00000010" w:usb3="00000000" w:csb0="00040000" w:csb1="00000000"/>
  </w:font>
  <w:font w:name="仿宋体">
    <w:altName w:val="宋体"/>
    <w:charset w:val="86"/>
    <w:family w:val="roma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方正仿宋简体">
    <w:altName w:val="微软雅黑"/>
    <w:charset w:val="86"/>
    <w:family w:val="script"/>
    <w:pitch w:val="default"/>
    <w:sig w:usb0="A00002BF" w:usb1="184F6CFA" w:usb2="00000012"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AdobeSongStd-Light">
    <w:altName w:val="宋体"/>
    <w:charset w:val="86"/>
    <w:family w:val="auto"/>
    <w:pitch w:val="default"/>
    <w:sig w:usb0="00000000" w:usb1="00000000" w:usb2="00000010" w:usb3="00000000" w:csb0="00040000" w:csb1="00000000"/>
  </w:font>
  <w:font w:name="方正小标宋_GBK">
    <w:altName w:val="Arial Unicode MS"/>
    <w:panose1 w:val="02000000000000000000"/>
    <w:charset w:val="86"/>
    <w:family w:val="auto"/>
    <w:pitch w:val="variable"/>
    <w:sig w:usb0="A00002BF" w:usb1="38CF7CFA" w:usb2="0008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DED5" w14:textId="77777777" w:rsidR="00273755" w:rsidRDefault="00273755">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4E1D" w14:textId="77777777" w:rsidR="00273755" w:rsidRDefault="002C4831">
    <w:pPr>
      <w:pStyle w:val="afd"/>
      <w:jc w:val="center"/>
    </w:pPr>
    <w:r>
      <w:fldChar w:fldCharType="begin"/>
    </w:r>
    <w:r>
      <w:instrText xml:space="preserve"> PAGE   \* MERGEFORMAT </w:instrText>
    </w:r>
    <w:r>
      <w:fldChar w:fldCharType="separate"/>
    </w:r>
    <w:r>
      <w:rPr>
        <w:lang w:val="zh-CN"/>
      </w:rPr>
      <w:t>36</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4AA7" w14:textId="77777777" w:rsidR="00273755" w:rsidRDefault="00273755">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06B5" w14:textId="77777777" w:rsidR="00273755" w:rsidRDefault="0043484F">
    <w:pPr>
      <w:pStyle w:val="afd"/>
      <w:tabs>
        <w:tab w:val="clear" w:pos="4153"/>
        <w:tab w:val="clear" w:pos="8306"/>
        <w:tab w:val="center" w:pos="4337"/>
      </w:tabs>
    </w:pPr>
    <w:r>
      <w:pict w14:anchorId="6F519A11">
        <v:shapetype id="_x0000_t202" coordsize="21600,21600" o:spt="202" path="m,l,21600r21600,l21600,xe">
          <v:stroke joinstyle="miter"/>
          <v:path gradientshapeok="t" o:connecttype="rect"/>
        </v:shapetype>
        <v:shape id="_x0000_s1031"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2KDzvecB&#10;AADIAwAADgAAAAAAAAABACAAAAAiAQAAZHJzL2Uyb0RvYy54bWxQSwUGAAAAAAYABgBZAQAAewUA&#10;AAAA&#10;" filled="f" stroked="f" strokeweight="1.25pt">
          <v:textbox style="mso-fit-shape-to-text:t" inset="0,0,0,0">
            <w:txbxContent>
              <w:p w14:paraId="4FEB5CC0" w14:textId="77777777" w:rsidR="00273755" w:rsidRDefault="00273755">
                <w:pPr>
                  <w:pStyle w:val="afd"/>
                </w:pPr>
              </w:p>
            </w:txbxContent>
          </v:textbox>
          <w10:wrap anchorx="margin"/>
        </v:shape>
      </w:pict>
    </w:r>
    <w:r w:rsidR="002C4831">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2745" w14:textId="77777777" w:rsidR="00273755" w:rsidRDefault="0043484F">
    <w:pPr>
      <w:pStyle w:val="afd"/>
      <w:tabs>
        <w:tab w:val="clear" w:pos="4153"/>
        <w:tab w:val="clear" w:pos="8306"/>
        <w:tab w:val="center" w:pos="4337"/>
      </w:tabs>
    </w:pPr>
    <w:r>
      <w:pict w14:anchorId="4F969F5A">
        <v:shapetype id="_x0000_t202" coordsize="21600,21600" o:spt="202" path="m,l,21600r21600,l21600,xe">
          <v:stroke joinstyle="miter"/>
          <v:path gradientshapeok="t" o:connecttype="rect"/>
        </v:shapetype>
        <v:shape id="_x0000_s1029"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zkY74OcB&#10;AADIAwAADgAAAAAAAAABACAAAAAiAQAAZHJzL2Uyb0RvYy54bWxQSwUGAAAAAAYABgBZAQAAewUA&#10;AAAA&#10;" filled="f" stroked="f" strokeweight="1.25pt">
          <v:textbox style="mso-fit-shape-to-text:t" inset="0,0,0,0">
            <w:txbxContent>
              <w:p w14:paraId="3AEE892A" w14:textId="77777777" w:rsidR="00273755" w:rsidRDefault="00273755">
                <w:pPr>
                  <w:pStyle w:val="afd"/>
                </w:pPr>
              </w:p>
            </w:txbxContent>
          </v:textbox>
          <w10:wrap anchorx="margin"/>
        </v:shape>
      </w:pict>
    </w:r>
    <w:r w:rsidR="002C483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E368" w14:textId="77777777" w:rsidR="00AF240A" w:rsidRDefault="00AF240A">
      <w:r>
        <w:separator/>
      </w:r>
    </w:p>
  </w:footnote>
  <w:footnote w:type="continuationSeparator" w:id="0">
    <w:p w14:paraId="132B6113" w14:textId="77777777" w:rsidR="00AF240A" w:rsidRDefault="00AF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3961" w14:textId="77777777" w:rsidR="00273755" w:rsidRDefault="00273755">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D7BD" w14:textId="77777777" w:rsidR="00273755" w:rsidRDefault="00273755">
    <w:pPr>
      <w:pStyle w:val="af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EC45" w14:textId="77777777" w:rsidR="00273755" w:rsidRDefault="00273755">
    <w:pPr>
      <w:pStyle w:val="af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3328" w14:textId="77777777" w:rsidR="00273755" w:rsidRDefault="00273755">
    <w:pPr>
      <w:pStyle w:val="aff"/>
      <w:pBdr>
        <w:bottom w:val="single" w:sz="6" w:space="0" w:color="auto"/>
      </w:pBd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7B50" w14:textId="77777777" w:rsidR="00273755" w:rsidRDefault="00273755">
    <w:pPr>
      <w:pStyle w:val="aff"/>
      <w:pBdr>
        <w:bottom w:val="single" w:sz="6" w:space="0" w:color="auto"/>
      </w:pBdr>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E4DB" w14:textId="77777777" w:rsidR="00273755" w:rsidRDefault="00273755">
    <w:pPr>
      <w:pStyle w:val="aff"/>
      <w:pBdr>
        <w:bottom w:val="single" w:sz="6"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E054B3"/>
    <w:multiLevelType w:val="singleLevel"/>
    <w:tmpl w:val="A2E054B3"/>
    <w:lvl w:ilvl="0">
      <w:start w:val="6"/>
      <w:numFmt w:val="decimal"/>
      <w:lvlText w:val="%1."/>
      <w:lvlJc w:val="left"/>
      <w:pPr>
        <w:tabs>
          <w:tab w:val="left" w:pos="312"/>
        </w:tabs>
      </w:pPr>
    </w:lvl>
  </w:abstractNum>
  <w:abstractNum w:abstractNumId="1" w15:restartNumberingAfterBreak="0">
    <w:nsid w:val="AF5EAFE0"/>
    <w:multiLevelType w:val="singleLevel"/>
    <w:tmpl w:val="AF5EAFE0"/>
    <w:lvl w:ilvl="0">
      <w:start w:val="19"/>
      <w:numFmt w:val="upperLetter"/>
      <w:suff w:val="nothing"/>
      <w:lvlText w:val="%1-"/>
      <w:lvlJc w:val="left"/>
    </w:lvl>
  </w:abstractNum>
  <w:abstractNum w:abstractNumId="2" w15:restartNumberingAfterBreak="0">
    <w:nsid w:val="B3A77559"/>
    <w:multiLevelType w:val="singleLevel"/>
    <w:tmpl w:val="B3A77559"/>
    <w:lvl w:ilvl="0">
      <w:start w:val="2"/>
      <w:numFmt w:val="decimal"/>
      <w:suff w:val="nothing"/>
      <w:lvlText w:val="%1、"/>
      <w:lvlJc w:val="left"/>
    </w:lvl>
  </w:abstractNum>
  <w:abstractNum w:abstractNumId="3" w15:restartNumberingAfterBreak="0">
    <w:nsid w:val="C85AAD9B"/>
    <w:multiLevelType w:val="singleLevel"/>
    <w:tmpl w:val="C85AAD9B"/>
    <w:lvl w:ilvl="0">
      <w:start w:val="1"/>
      <w:numFmt w:val="decimal"/>
      <w:suff w:val="space"/>
      <w:lvlText w:val="%1、"/>
      <w:lvlJc w:val="left"/>
    </w:lvl>
  </w:abstractNum>
  <w:abstractNum w:abstractNumId="4" w15:restartNumberingAfterBreak="0">
    <w:nsid w:val="C99B0521"/>
    <w:multiLevelType w:val="singleLevel"/>
    <w:tmpl w:val="C99B0521"/>
    <w:lvl w:ilvl="0">
      <w:start w:val="1"/>
      <w:numFmt w:val="decimal"/>
      <w:suff w:val="nothing"/>
      <w:lvlText w:val="%1、"/>
      <w:lvlJc w:val="left"/>
    </w:lvl>
  </w:abstractNum>
  <w:abstractNum w:abstractNumId="5" w15:restartNumberingAfterBreak="0">
    <w:nsid w:val="E65F6F6C"/>
    <w:multiLevelType w:val="singleLevel"/>
    <w:tmpl w:val="E65F6F6C"/>
    <w:lvl w:ilvl="0">
      <w:start w:val="2"/>
      <w:numFmt w:val="decimal"/>
      <w:suff w:val="nothing"/>
      <w:lvlText w:val="%1、"/>
      <w:lvlJc w:val="left"/>
    </w:lvl>
  </w:abstractNum>
  <w:abstractNum w:abstractNumId="6" w15:restartNumberingAfterBreak="0">
    <w:nsid w:val="EFB83739"/>
    <w:multiLevelType w:val="singleLevel"/>
    <w:tmpl w:val="EFB83739"/>
    <w:lvl w:ilvl="0">
      <w:start w:val="5"/>
      <w:numFmt w:val="chineseCounting"/>
      <w:suff w:val="nothing"/>
      <w:lvlText w:val="%1、"/>
      <w:lvlJc w:val="left"/>
      <w:rPr>
        <w:rFonts w:hint="eastAsia"/>
      </w:rPr>
    </w:lvl>
  </w:abstractNum>
  <w:abstractNum w:abstractNumId="7" w15:restartNumberingAfterBreak="0">
    <w:nsid w:val="00000006"/>
    <w:multiLevelType w:val="singleLevel"/>
    <w:tmpl w:val="00000006"/>
    <w:lvl w:ilvl="0">
      <w:start w:val="1"/>
      <w:numFmt w:val="decimal"/>
      <w:suff w:val="nothing"/>
      <w:lvlText w:val="（%1）"/>
      <w:lvlJc w:val="left"/>
    </w:lvl>
  </w:abstractNum>
  <w:abstractNum w:abstractNumId="8" w15:restartNumberingAfterBreak="0">
    <w:nsid w:val="3DAE7315"/>
    <w:multiLevelType w:val="multilevel"/>
    <w:tmpl w:val="3DAE7315"/>
    <w:lvl w:ilvl="0">
      <w:start w:val="1"/>
      <w:numFmt w:val="decimal"/>
      <w:pStyle w:val="CharCharCharChar11"/>
      <w:lvlText w:val="%1."/>
      <w:lvlJc w:val="left"/>
      <w:pPr>
        <w:tabs>
          <w:tab w:val="left" w:pos="965"/>
        </w:tabs>
        <w:ind w:left="965" w:hanging="425"/>
      </w:pPr>
      <w:rPr>
        <w:rFonts w:hint="eastAsia"/>
      </w:rPr>
    </w:lvl>
    <w:lvl w:ilvl="1">
      <w:start w:val="1"/>
      <w:numFmt w:val="decimal"/>
      <w:lvlText w:val="%1.%2."/>
      <w:lvlJc w:val="left"/>
      <w:pPr>
        <w:tabs>
          <w:tab w:val="left" w:pos="1107"/>
        </w:tabs>
        <w:ind w:left="1107" w:hanging="567"/>
      </w:pPr>
      <w:rPr>
        <w:rFonts w:hint="eastAsia"/>
      </w:rPr>
    </w:lvl>
    <w:lvl w:ilvl="2">
      <w:start w:val="1"/>
      <w:numFmt w:val="decimal"/>
      <w:lvlText w:val="%1.%2.%3."/>
      <w:lvlJc w:val="left"/>
      <w:pPr>
        <w:tabs>
          <w:tab w:val="left" w:pos="1249"/>
        </w:tabs>
        <w:ind w:left="1249" w:hanging="709"/>
      </w:pPr>
      <w:rPr>
        <w:rFonts w:hint="eastAsia"/>
      </w:rPr>
    </w:lvl>
    <w:lvl w:ilvl="3">
      <w:start w:val="1"/>
      <w:numFmt w:val="decimal"/>
      <w:lvlText w:val="%1.%2.%3.%4."/>
      <w:lvlJc w:val="left"/>
      <w:pPr>
        <w:tabs>
          <w:tab w:val="left" w:pos="1391"/>
        </w:tabs>
        <w:ind w:left="1391" w:hanging="851"/>
      </w:pPr>
      <w:rPr>
        <w:rFonts w:hint="eastAsia"/>
      </w:rPr>
    </w:lvl>
    <w:lvl w:ilvl="4">
      <w:start w:val="1"/>
      <w:numFmt w:val="decimal"/>
      <w:lvlText w:val="%1.%2.%3.%4.%5."/>
      <w:lvlJc w:val="left"/>
      <w:pPr>
        <w:tabs>
          <w:tab w:val="left" w:pos="1532"/>
        </w:tabs>
        <w:ind w:left="1532" w:hanging="992"/>
      </w:pPr>
      <w:rPr>
        <w:rFonts w:hint="eastAsia"/>
      </w:rPr>
    </w:lvl>
    <w:lvl w:ilvl="5">
      <w:start w:val="1"/>
      <w:numFmt w:val="decimal"/>
      <w:lvlText w:val="%1.%2.%3.%4.%5.%6."/>
      <w:lvlJc w:val="left"/>
      <w:pPr>
        <w:tabs>
          <w:tab w:val="left" w:pos="1674"/>
        </w:tabs>
        <w:ind w:left="1674" w:hanging="1134"/>
      </w:pPr>
      <w:rPr>
        <w:rFonts w:hint="eastAsia"/>
      </w:rPr>
    </w:lvl>
    <w:lvl w:ilvl="6">
      <w:start w:val="1"/>
      <w:numFmt w:val="decimal"/>
      <w:lvlText w:val="%1.%2.%3.%4.%5.%6.%7."/>
      <w:lvlJc w:val="left"/>
      <w:pPr>
        <w:tabs>
          <w:tab w:val="left" w:pos="1816"/>
        </w:tabs>
        <w:ind w:left="1816" w:hanging="1276"/>
      </w:pPr>
      <w:rPr>
        <w:rFonts w:hint="eastAsia"/>
      </w:rPr>
    </w:lvl>
    <w:lvl w:ilvl="7">
      <w:start w:val="1"/>
      <w:numFmt w:val="decimal"/>
      <w:lvlText w:val="%1.%2.%3.%4.%5.%6.%7.%8."/>
      <w:lvlJc w:val="left"/>
      <w:pPr>
        <w:tabs>
          <w:tab w:val="left" w:pos="1958"/>
        </w:tabs>
        <w:ind w:left="1958" w:hanging="1418"/>
      </w:pPr>
      <w:rPr>
        <w:rFonts w:hint="eastAsia"/>
      </w:rPr>
    </w:lvl>
    <w:lvl w:ilvl="8">
      <w:start w:val="1"/>
      <w:numFmt w:val="decimal"/>
      <w:lvlText w:val="%1.%2.%3.%4.%5.%6.%7.%8.%9."/>
      <w:lvlJc w:val="left"/>
      <w:pPr>
        <w:tabs>
          <w:tab w:val="left" w:pos="2099"/>
        </w:tabs>
        <w:ind w:left="2099" w:hanging="1559"/>
      </w:pPr>
      <w:rPr>
        <w:rFonts w:hint="eastAsia"/>
      </w:rPr>
    </w:lvl>
  </w:abstractNum>
  <w:abstractNum w:abstractNumId="9" w15:restartNumberingAfterBreak="0">
    <w:nsid w:val="53D50B1F"/>
    <w:multiLevelType w:val="singleLevel"/>
    <w:tmpl w:val="53D50B1F"/>
    <w:lvl w:ilvl="0">
      <w:start w:val="2"/>
      <w:numFmt w:val="upperLetter"/>
      <w:suff w:val="nothing"/>
      <w:lvlText w:val="%1-"/>
      <w:lvlJc w:val="left"/>
    </w:lvl>
  </w:abstractNum>
  <w:abstractNum w:abstractNumId="10" w15:restartNumberingAfterBreak="0">
    <w:nsid w:val="57B53321"/>
    <w:multiLevelType w:val="singleLevel"/>
    <w:tmpl w:val="57B53321"/>
    <w:lvl w:ilvl="0">
      <w:start w:val="2"/>
      <w:numFmt w:val="chineseCounting"/>
      <w:suff w:val="nothing"/>
      <w:lvlText w:val="%1、"/>
      <w:lvlJc w:val="left"/>
    </w:lvl>
  </w:abstractNum>
  <w:num w:numId="1" w16cid:durableId="1982922771">
    <w:abstractNumId w:val="8"/>
  </w:num>
  <w:num w:numId="2" w16cid:durableId="1648245470">
    <w:abstractNumId w:val="2"/>
  </w:num>
  <w:num w:numId="3" w16cid:durableId="906502374">
    <w:abstractNumId w:val="4"/>
  </w:num>
  <w:num w:numId="4" w16cid:durableId="628165836">
    <w:abstractNumId w:val="7"/>
  </w:num>
  <w:num w:numId="5" w16cid:durableId="2107455072">
    <w:abstractNumId w:val="5"/>
  </w:num>
  <w:num w:numId="6" w16cid:durableId="2135518974">
    <w:abstractNumId w:val="10"/>
  </w:num>
  <w:num w:numId="7" w16cid:durableId="1024088515">
    <w:abstractNumId w:val="6"/>
  </w:num>
  <w:num w:numId="8" w16cid:durableId="1830628875">
    <w:abstractNumId w:val="3"/>
  </w:num>
  <w:num w:numId="9" w16cid:durableId="66810229">
    <w:abstractNumId w:val="1"/>
  </w:num>
  <w:num w:numId="10" w16cid:durableId="1832332422">
    <w:abstractNumId w:val="9"/>
  </w:num>
  <w:num w:numId="11" w16cid:durableId="118640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420"/>
  <w:drawingGridHorizontalSpacing w:val="105"/>
  <w:drawingGridVerticalSpacing w:val="156"/>
  <w:noPunctuationKerning/>
  <w:characterSpacingControl w:val="compressPunctuation"/>
  <w:hdrShapeDefaults>
    <o:shapedefaults v:ext="edit" spidmax="2069"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TAwNDM5ZTljZDY2Y2YyZTE5YzhjYzQ2NTAxMjMyNWQifQ=="/>
  </w:docVars>
  <w:rsids>
    <w:rsidRoot w:val="00172A27"/>
    <w:rsid w:val="000004C1"/>
    <w:rsid w:val="00004347"/>
    <w:rsid w:val="00006766"/>
    <w:rsid w:val="00007284"/>
    <w:rsid w:val="00007FFA"/>
    <w:rsid w:val="00010BAB"/>
    <w:rsid w:val="0001153C"/>
    <w:rsid w:val="00013120"/>
    <w:rsid w:val="00013427"/>
    <w:rsid w:val="00013870"/>
    <w:rsid w:val="00015AC8"/>
    <w:rsid w:val="0002026D"/>
    <w:rsid w:val="000209E8"/>
    <w:rsid w:val="00022A0A"/>
    <w:rsid w:val="00023616"/>
    <w:rsid w:val="00024EEF"/>
    <w:rsid w:val="00026589"/>
    <w:rsid w:val="000265A1"/>
    <w:rsid w:val="00027FCF"/>
    <w:rsid w:val="000320B5"/>
    <w:rsid w:val="00034925"/>
    <w:rsid w:val="00034FCE"/>
    <w:rsid w:val="00036800"/>
    <w:rsid w:val="00041C4D"/>
    <w:rsid w:val="0004205C"/>
    <w:rsid w:val="00045F77"/>
    <w:rsid w:val="0004764F"/>
    <w:rsid w:val="00047BB9"/>
    <w:rsid w:val="00047C60"/>
    <w:rsid w:val="00051036"/>
    <w:rsid w:val="00051C4B"/>
    <w:rsid w:val="00052331"/>
    <w:rsid w:val="00053E60"/>
    <w:rsid w:val="00054D86"/>
    <w:rsid w:val="0005638D"/>
    <w:rsid w:val="00057225"/>
    <w:rsid w:val="000572B5"/>
    <w:rsid w:val="0006129C"/>
    <w:rsid w:val="00061452"/>
    <w:rsid w:val="000714B3"/>
    <w:rsid w:val="00075E72"/>
    <w:rsid w:val="00081012"/>
    <w:rsid w:val="000836C2"/>
    <w:rsid w:val="00083EDF"/>
    <w:rsid w:val="00090894"/>
    <w:rsid w:val="00091259"/>
    <w:rsid w:val="00091AF0"/>
    <w:rsid w:val="00092203"/>
    <w:rsid w:val="0009498D"/>
    <w:rsid w:val="00096044"/>
    <w:rsid w:val="000A0F6D"/>
    <w:rsid w:val="000B42FC"/>
    <w:rsid w:val="000B5EA1"/>
    <w:rsid w:val="000C0398"/>
    <w:rsid w:val="000C0E31"/>
    <w:rsid w:val="000C207C"/>
    <w:rsid w:val="000C3A16"/>
    <w:rsid w:val="000C50C3"/>
    <w:rsid w:val="000C5A5C"/>
    <w:rsid w:val="000C6528"/>
    <w:rsid w:val="000C7799"/>
    <w:rsid w:val="000C7B56"/>
    <w:rsid w:val="000D0001"/>
    <w:rsid w:val="000D0B5E"/>
    <w:rsid w:val="000D6355"/>
    <w:rsid w:val="000D6AE9"/>
    <w:rsid w:val="000E1BED"/>
    <w:rsid w:val="000E2467"/>
    <w:rsid w:val="000E3100"/>
    <w:rsid w:val="000E7D97"/>
    <w:rsid w:val="000F081F"/>
    <w:rsid w:val="000F12F5"/>
    <w:rsid w:val="000F3B0D"/>
    <w:rsid w:val="000F3D19"/>
    <w:rsid w:val="000F464D"/>
    <w:rsid w:val="000F4963"/>
    <w:rsid w:val="000F69DD"/>
    <w:rsid w:val="000F6C8D"/>
    <w:rsid w:val="000F7258"/>
    <w:rsid w:val="001006E6"/>
    <w:rsid w:val="0010086C"/>
    <w:rsid w:val="00101975"/>
    <w:rsid w:val="00101F7F"/>
    <w:rsid w:val="00102B12"/>
    <w:rsid w:val="001036D0"/>
    <w:rsid w:val="001038B4"/>
    <w:rsid w:val="00104421"/>
    <w:rsid w:val="00105077"/>
    <w:rsid w:val="001109A7"/>
    <w:rsid w:val="001137BC"/>
    <w:rsid w:val="00115035"/>
    <w:rsid w:val="001166B7"/>
    <w:rsid w:val="001218B3"/>
    <w:rsid w:val="00122E25"/>
    <w:rsid w:val="00130E23"/>
    <w:rsid w:val="001311AA"/>
    <w:rsid w:val="00132689"/>
    <w:rsid w:val="001329B5"/>
    <w:rsid w:val="0013460D"/>
    <w:rsid w:val="0014051A"/>
    <w:rsid w:val="00140DCF"/>
    <w:rsid w:val="001429F4"/>
    <w:rsid w:val="001429FF"/>
    <w:rsid w:val="00142A9D"/>
    <w:rsid w:val="00142AE9"/>
    <w:rsid w:val="00144414"/>
    <w:rsid w:val="001468A4"/>
    <w:rsid w:val="00147E00"/>
    <w:rsid w:val="0015079F"/>
    <w:rsid w:val="00152055"/>
    <w:rsid w:val="001520EB"/>
    <w:rsid w:val="001543F0"/>
    <w:rsid w:val="00154DFE"/>
    <w:rsid w:val="00156E8E"/>
    <w:rsid w:val="00160B7B"/>
    <w:rsid w:val="001651C3"/>
    <w:rsid w:val="00165FA9"/>
    <w:rsid w:val="0016605F"/>
    <w:rsid w:val="00166820"/>
    <w:rsid w:val="001702F6"/>
    <w:rsid w:val="001707A3"/>
    <w:rsid w:val="00170CC8"/>
    <w:rsid w:val="001710E1"/>
    <w:rsid w:val="00171BC0"/>
    <w:rsid w:val="00172A27"/>
    <w:rsid w:val="00172AA7"/>
    <w:rsid w:val="0017310C"/>
    <w:rsid w:val="00173D95"/>
    <w:rsid w:val="00176073"/>
    <w:rsid w:val="00190AFC"/>
    <w:rsid w:val="00190DD7"/>
    <w:rsid w:val="00192954"/>
    <w:rsid w:val="001960F4"/>
    <w:rsid w:val="0019665A"/>
    <w:rsid w:val="001968D9"/>
    <w:rsid w:val="00197058"/>
    <w:rsid w:val="001A10EE"/>
    <w:rsid w:val="001A1D11"/>
    <w:rsid w:val="001A24E7"/>
    <w:rsid w:val="001A37AE"/>
    <w:rsid w:val="001A527E"/>
    <w:rsid w:val="001A6134"/>
    <w:rsid w:val="001B344B"/>
    <w:rsid w:val="001B56CD"/>
    <w:rsid w:val="001B6AB8"/>
    <w:rsid w:val="001B752B"/>
    <w:rsid w:val="001B7768"/>
    <w:rsid w:val="001C5E91"/>
    <w:rsid w:val="001C6B1C"/>
    <w:rsid w:val="001D0C9B"/>
    <w:rsid w:val="001D2D1F"/>
    <w:rsid w:val="001D38D0"/>
    <w:rsid w:val="001D457B"/>
    <w:rsid w:val="001D56B8"/>
    <w:rsid w:val="001D6572"/>
    <w:rsid w:val="001D68B1"/>
    <w:rsid w:val="001D7BD4"/>
    <w:rsid w:val="001D7C5B"/>
    <w:rsid w:val="001D7D1D"/>
    <w:rsid w:val="001E113F"/>
    <w:rsid w:val="001E1307"/>
    <w:rsid w:val="001E1B74"/>
    <w:rsid w:val="001E277C"/>
    <w:rsid w:val="001E33A8"/>
    <w:rsid w:val="001E57B0"/>
    <w:rsid w:val="001E6915"/>
    <w:rsid w:val="001E7759"/>
    <w:rsid w:val="001F155A"/>
    <w:rsid w:val="001F23C7"/>
    <w:rsid w:val="001F3A85"/>
    <w:rsid w:val="001F4592"/>
    <w:rsid w:val="001F5D3A"/>
    <w:rsid w:val="00200D26"/>
    <w:rsid w:val="002016E5"/>
    <w:rsid w:val="0020184D"/>
    <w:rsid w:val="0020187A"/>
    <w:rsid w:val="00201D1A"/>
    <w:rsid w:val="00201DEB"/>
    <w:rsid w:val="0020257D"/>
    <w:rsid w:val="00202A2A"/>
    <w:rsid w:val="00206A68"/>
    <w:rsid w:val="002075DC"/>
    <w:rsid w:val="00214687"/>
    <w:rsid w:val="00214CB4"/>
    <w:rsid w:val="0022273A"/>
    <w:rsid w:val="00222E3F"/>
    <w:rsid w:val="00223F9A"/>
    <w:rsid w:val="00225313"/>
    <w:rsid w:val="00226260"/>
    <w:rsid w:val="00227A0F"/>
    <w:rsid w:val="0023402F"/>
    <w:rsid w:val="00234D55"/>
    <w:rsid w:val="002365F6"/>
    <w:rsid w:val="00236D64"/>
    <w:rsid w:val="0023747F"/>
    <w:rsid w:val="00237E90"/>
    <w:rsid w:val="00240DE6"/>
    <w:rsid w:val="00240F1E"/>
    <w:rsid w:val="00242C9A"/>
    <w:rsid w:val="0024318A"/>
    <w:rsid w:val="00245640"/>
    <w:rsid w:val="002459B1"/>
    <w:rsid w:val="00251C9A"/>
    <w:rsid w:val="002520D5"/>
    <w:rsid w:val="002535B8"/>
    <w:rsid w:val="0025413A"/>
    <w:rsid w:val="00254DCB"/>
    <w:rsid w:val="00257757"/>
    <w:rsid w:val="002577C9"/>
    <w:rsid w:val="00260854"/>
    <w:rsid w:val="00265036"/>
    <w:rsid w:val="002650EB"/>
    <w:rsid w:val="00265C44"/>
    <w:rsid w:val="00272C82"/>
    <w:rsid w:val="00273755"/>
    <w:rsid w:val="00273D73"/>
    <w:rsid w:val="0027586B"/>
    <w:rsid w:val="002769DE"/>
    <w:rsid w:val="00276B7E"/>
    <w:rsid w:val="00281E7F"/>
    <w:rsid w:val="00282FB5"/>
    <w:rsid w:val="00287CB8"/>
    <w:rsid w:val="00294A9A"/>
    <w:rsid w:val="00294CC4"/>
    <w:rsid w:val="00296AE4"/>
    <w:rsid w:val="002A1100"/>
    <w:rsid w:val="002A154C"/>
    <w:rsid w:val="002A1AA0"/>
    <w:rsid w:val="002A390E"/>
    <w:rsid w:val="002A53AE"/>
    <w:rsid w:val="002A6CE3"/>
    <w:rsid w:val="002B159F"/>
    <w:rsid w:val="002B2865"/>
    <w:rsid w:val="002B3419"/>
    <w:rsid w:val="002B3786"/>
    <w:rsid w:val="002B4AD3"/>
    <w:rsid w:val="002B6491"/>
    <w:rsid w:val="002C0F2D"/>
    <w:rsid w:val="002C259D"/>
    <w:rsid w:val="002C35E7"/>
    <w:rsid w:val="002C4831"/>
    <w:rsid w:val="002C4987"/>
    <w:rsid w:val="002C535C"/>
    <w:rsid w:val="002C559D"/>
    <w:rsid w:val="002C6504"/>
    <w:rsid w:val="002C79C4"/>
    <w:rsid w:val="002D004F"/>
    <w:rsid w:val="002D62DD"/>
    <w:rsid w:val="002E051C"/>
    <w:rsid w:val="002E0C0E"/>
    <w:rsid w:val="002E3DD4"/>
    <w:rsid w:val="002F055B"/>
    <w:rsid w:val="002F2142"/>
    <w:rsid w:val="002F365E"/>
    <w:rsid w:val="002F4AAE"/>
    <w:rsid w:val="002F6EA7"/>
    <w:rsid w:val="00302220"/>
    <w:rsid w:val="00306D32"/>
    <w:rsid w:val="00307CAD"/>
    <w:rsid w:val="00311757"/>
    <w:rsid w:val="00311F49"/>
    <w:rsid w:val="00314C21"/>
    <w:rsid w:val="00315E33"/>
    <w:rsid w:val="00316E41"/>
    <w:rsid w:val="00316EB2"/>
    <w:rsid w:val="00317559"/>
    <w:rsid w:val="00320C69"/>
    <w:rsid w:val="003214FC"/>
    <w:rsid w:val="00322EF2"/>
    <w:rsid w:val="0032450E"/>
    <w:rsid w:val="003249C8"/>
    <w:rsid w:val="00324ABF"/>
    <w:rsid w:val="00324FA9"/>
    <w:rsid w:val="003272F6"/>
    <w:rsid w:val="00330C1D"/>
    <w:rsid w:val="00331BF9"/>
    <w:rsid w:val="00332AC8"/>
    <w:rsid w:val="00333F56"/>
    <w:rsid w:val="00334BF6"/>
    <w:rsid w:val="00337409"/>
    <w:rsid w:val="00340C37"/>
    <w:rsid w:val="003419FD"/>
    <w:rsid w:val="00342587"/>
    <w:rsid w:val="00342E44"/>
    <w:rsid w:val="00343834"/>
    <w:rsid w:val="00343EB9"/>
    <w:rsid w:val="00357B58"/>
    <w:rsid w:val="00357E73"/>
    <w:rsid w:val="00362133"/>
    <w:rsid w:val="003627AB"/>
    <w:rsid w:val="00363140"/>
    <w:rsid w:val="00363AEA"/>
    <w:rsid w:val="00363DBB"/>
    <w:rsid w:val="003702BC"/>
    <w:rsid w:val="00370C05"/>
    <w:rsid w:val="00370CD3"/>
    <w:rsid w:val="00373067"/>
    <w:rsid w:val="00374F8A"/>
    <w:rsid w:val="00375E7D"/>
    <w:rsid w:val="00377BB2"/>
    <w:rsid w:val="00381345"/>
    <w:rsid w:val="00382A67"/>
    <w:rsid w:val="00383985"/>
    <w:rsid w:val="00383E56"/>
    <w:rsid w:val="003854D6"/>
    <w:rsid w:val="003878CE"/>
    <w:rsid w:val="00387DC1"/>
    <w:rsid w:val="0039012E"/>
    <w:rsid w:val="00391726"/>
    <w:rsid w:val="00392DB8"/>
    <w:rsid w:val="003937D6"/>
    <w:rsid w:val="00394569"/>
    <w:rsid w:val="00396F67"/>
    <w:rsid w:val="003A24FD"/>
    <w:rsid w:val="003A3542"/>
    <w:rsid w:val="003A590E"/>
    <w:rsid w:val="003A5F59"/>
    <w:rsid w:val="003A6667"/>
    <w:rsid w:val="003B21D1"/>
    <w:rsid w:val="003B4643"/>
    <w:rsid w:val="003B50BF"/>
    <w:rsid w:val="003C094D"/>
    <w:rsid w:val="003C1046"/>
    <w:rsid w:val="003C74F7"/>
    <w:rsid w:val="003D11F7"/>
    <w:rsid w:val="003D1E1B"/>
    <w:rsid w:val="003D4E65"/>
    <w:rsid w:val="003D4F39"/>
    <w:rsid w:val="003D5201"/>
    <w:rsid w:val="003D64B2"/>
    <w:rsid w:val="003D6B42"/>
    <w:rsid w:val="003D7402"/>
    <w:rsid w:val="003E19A6"/>
    <w:rsid w:val="003E28EF"/>
    <w:rsid w:val="003E369D"/>
    <w:rsid w:val="003E45F5"/>
    <w:rsid w:val="003E5BBB"/>
    <w:rsid w:val="003E675A"/>
    <w:rsid w:val="003F30F4"/>
    <w:rsid w:val="003F3BEE"/>
    <w:rsid w:val="003F416D"/>
    <w:rsid w:val="003F6DE3"/>
    <w:rsid w:val="00401DD3"/>
    <w:rsid w:val="00402E52"/>
    <w:rsid w:val="0040376F"/>
    <w:rsid w:val="004045FA"/>
    <w:rsid w:val="004047E6"/>
    <w:rsid w:val="004111F0"/>
    <w:rsid w:val="00412461"/>
    <w:rsid w:val="0041366B"/>
    <w:rsid w:val="004148A4"/>
    <w:rsid w:val="00415E4F"/>
    <w:rsid w:val="004214BE"/>
    <w:rsid w:val="0043282C"/>
    <w:rsid w:val="00433C70"/>
    <w:rsid w:val="0043409C"/>
    <w:rsid w:val="0043484F"/>
    <w:rsid w:val="0043630B"/>
    <w:rsid w:val="00437522"/>
    <w:rsid w:val="00437D5E"/>
    <w:rsid w:val="00442054"/>
    <w:rsid w:val="00442ED7"/>
    <w:rsid w:val="0044509F"/>
    <w:rsid w:val="0044794B"/>
    <w:rsid w:val="0045028E"/>
    <w:rsid w:val="00450690"/>
    <w:rsid w:val="00451411"/>
    <w:rsid w:val="0045267C"/>
    <w:rsid w:val="0045353C"/>
    <w:rsid w:val="0045628F"/>
    <w:rsid w:val="00456DB7"/>
    <w:rsid w:val="0046029F"/>
    <w:rsid w:val="00460D86"/>
    <w:rsid w:val="00462FE4"/>
    <w:rsid w:val="004743C3"/>
    <w:rsid w:val="0047564A"/>
    <w:rsid w:val="00475E7C"/>
    <w:rsid w:val="00476C6F"/>
    <w:rsid w:val="00481FAB"/>
    <w:rsid w:val="00482049"/>
    <w:rsid w:val="004836D7"/>
    <w:rsid w:val="00492CC4"/>
    <w:rsid w:val="00494521"/>
    <w:rsid w:val="004951F1"/>
    <w:rsid w:val="00497AAA"/>
    <w:rsid w:val="004A282C"/>
    <w:rsid w:val="004A4813"/>
    <w:rsid w:val="004A6FB7"/>
    <w:rsid w:val="004A7687"/>
    <w:rsid w:val="004B0320"/>
    <w:rsid w:val="004B1275"/>
    <w:rsid w:val="004B162C"/>
    <w:rsid w:val="004B1834"/>
    <w:rsid w:val="004B4D3B"/>
    <w:rsid w:val="004B4DF4"/>
    <w:rsid w:val="004B6145"/>
    <w:rsid w:val="004C1FBC"/>
    <w:rsid w:val="004C31EC"/>
    <w:rsid w:val="004C7CC5"/>
    <w:rsid w:val="004D5EA3"/>
    <w:rsid w:val="004E057E"/>
    <w:rsid w:val="004E12C5"/>
    <w:rsid w:val="004E383F"/>
    <w:rsid w:val="004E5B13"/>
    <w:rsid w:val="004E5BC1"/>
    <w:rsid w:val="004E5E05"/>
    <w:rsid w:val="004E5ED7"/>
    <w:rsid w:val="004F0CB3"/>
    <w:rsid w:val="004F2E93"/>
    <w:rsid w:val="004F476C"/>
    <w:rsid w:val="004F7957"/>
    <w:rsid w:val="00501713"/>
    <w:rsid w:val="0050221A"/>
    <w:rsid w:val="00502C3E"/>
    <w:rsid w:val="00503848"/>
    <w:rsid w:val="00506453"/>
    <w:rsid w:val="00512B6C"/>
    <w:rsid w:val="005177B3"/>
    <w:rsid w:val="0051780D"/>
    <w:rsid w:val="005244B1"/>
    <w:rsid w:val="0052502C"/>
    <w:rsid w:val="005259BD"/>
    <w:rsid w:val="00526BAF"/>
    <w:rsid w:val="00530513"/>
    <w:rsid w:val="0053139E"/>
    <w:rsid w:val="0053271B"/>
    <w:rsid w:val="0053412D"/>
    <w:rsid w:val="005345AB"/>
    <w:rsid w:val="00534DFC"/>
    <w:rsid w:val="00537BEA"/>
    <w:rsid w:val="005402D5"/>
    <w:rsid w:val="00540BEA"/>
    <w:rsid w:val="00540DAB"/>
    <w:rsid w:val="00541705"/>
    <w:rsid w:val="005443C2"/>
    <w:rsid w:val="005448C5"/>
    <w:rsid w:val="00545C80"/>
    <w:rsid w:val="00546026"/>
    <w:rsid w:val="00546338"/>
    <w:rsid w:val="005469FB"/>
    <w:rsid w:val="0054739F"/>
    <w:rsid w:val="00547C07"/>
    <w:rsid w:val="00557D60"/>
    <w:rsid w:val="0056233D"/>
    <w:rsid w:val="00563AAE"/>
    <w:rsid w:val="00565352"/>
    <w:rsid w:val="00566DCE"/>
    <w:rsid w:val="00567327"/>
    <w:rsid w:val="00567A76"/>
    <w:rsid w:val="00577526"/>
    <w:rsid w:val="00580A3B"/>
    <w:rsid w:val="00581D19"/>
    <w:rsid w:val="005832EA"/>
    <w:rsid w:val="00584C0B"/>
    <w:rsid w:val="00584E7C"/>
    <w:rsid w:val="00584FFA"/>
    <w:rsid w:val="005854A4"/>
    <w:rsid w:val="00586623"/>
    <w:rsid w:val="00591DD9"/>
    <w:rsid w:val="00595971"/>
    <w:rsid w:val="00597DF0"/>
    <w:rsid w:val="005A0C32"/>
    <w:rsid w:val="005A19CC"/>
    <w:rsid w:val="005A238E"/>
    <w:rsid w:val="005A4022"/>
    <w:rsid w:val="005A4997"/>
    <w:rsid w:val="005B24A8"/>
    <w:rsid w:val="005B25BF"/>
    <w:rsid w:val="005B37D9"/>
    <w:rsid w:val="005B45D4"/>
    <w:rsid w:val="005B4CA4"/>
    <w:rsid w:val="005B555A"/>
    <w:rsid w:val="005C2619"/>
    <w:rsid w:val="005C279D"/>
    <w:rsid w:val="005C33F0"/>
    <w:rsid w:val="005C3A42"/>
    <w:rsid w:val="005C593D"/>
    <w:rsid w:val="005C7EB2"/>
    <w:rsid w:val="005D0560"/>
    <w:rsid w:val="005D1A2A"/>
    <w:rsid w:val="005D1F9A"/>
    <w:rsid w:val="005D20ED"/>
    <w:rsid w:val="005D70E3"/>
    <w:rsid w:val="005D7F43"/>
    <w:rsid w:val="005E03BE"/>
    <w:rsid w:val="005E10C7"/>
    <w:rsid w:val="005E3733"/>
    <w:rsid w:val="005E3AAD"/>
    <w:rsid w:val="005E6E0A"/>
    <w:rsid w:val="005F1532"/>
    <w:rsid w:val="005F15A0"/>
    <w:rsid w:val="005F2885"/>
    <w:rsid w:val="005F2C29"/>
    <w:rsid w:val="005F5223"/>
    <w:rsid w:val="005F5982"/>
    <w:rsid w:val="005F6342"/>
    <w:rsid w:val="005F6A47"/>
    <w:rsid w:val="00602A55"/>
    <w:rsid w:val="006064BC"/>
    <w:rsid w:val="00611D87"/>
    <w:rsid w:val="0061233A"/>
    <w:rsid w:val="006146C8"/>
    <w:rsid w:val="00614DD1"/>
    <w:rsid w:val="00615BAC"/>
    <w:rsid w:val="00620D00"/>
    <w:rsid w:val="0062331C"/>
    <w:rsid w:val="00625D9B"/>
    <w:rsid w:val="00626747"/>
    <w:rsid w:val="00633106"/>
    <w:rsid w:val="00635C29"/>
    <w:rsid w:val="0063779D"/>
    <w:rsid w:val="0064472C"/>
    <w:rsid w:val="00645096"/>
    <w:rsid w:val="00645A97"/>
    <w:rsid w:val="00651A3B"/>
    <w:rsid w:val="00651B78"/>
    <w:rsid w:val="00651E8D"/>
    <w:rsid w:val="00652900"/>
    <w:rsid w:val="0065602D"/>
    <w:rsid w:val="00656AD1"/>
    <w:rsid w:val="00656B3B"/>
    <w:rsid w:val="0067191E"/>
    <w:rsid w:val="00671BFC"/>
    <w:rsid w:val="00671C15"/>
    <w:rsid w:val="00672057"/>
    <w:rsid w:val="006745F9"/>
    <w:rsid w:val="006753C3"/>
    <w:rsid w:val="00676A46"/>
    <w:rsid w:val="00680805"/>
    <w:rsid w:val="00680C21"/>
    <w:rsid w:val="006817BB"/>
    <w:rsid w:val="00682639"/>
    <w:rsid w:val="0068339F"/>
    <w:rsid w:val="00683AD7"/>
    <w:rsid w:val="0069031F"/>
    <w:rsid w:val="00692E0F"/>
    <w:rsid w:val="00693FBE"/>
    <w:rsid w:val="0069439E"/>
    <w:rsid w:val="00694F12"/>
    <w:rsid w:val="0069760C"/>
    <w:rsid w:val="0069772A"/>
    <w:rsid w:val="006A0704"/>
    <w:rsid w:val="006A6AE9"/>
    <w:rsid w:val="006A71F0"/>
    <w:rsid w:val="006B0068"/>
    <w:rsid w:val="006B2920"/>
    <w:rsid w:val="006B2EA9"/>
    <w:rsid w:val="006B43B7"/>
    <w:rsid w:val="006B57D0"/>
    <w:rsid w:val="006B7D22"/>
    <w:rsid w:val="006C151C"/>
    <w:rsid w:val="006C1F25"/>
    <w:rsid w:val="006C24B0"/>
    <w:rsid w:val="006C2F49"/>
    <w:rsid w:val="006C3668"/>
    <w:rsid w:val="006C39CC"/>
    <w:rsid w:val="006C3A1E"/>
    <w:rsid w:val="006C3FD4"/>
    <w:rsid w:val="006C5692"/>
    <w:rsid w:val="006D1002"/>
    <w:rsid w:val="006D176F"/>
    <w:rsid w:val="006D6210"/>
    <w:rsid w:val="006D6628"/>
    <w:rsid w:val="006D68CF"/>
    <w:rsid w:val="006E0061"/>
    <w:rsid w:val="006E0828"/>
    <w:rsid w:val="006E20A4"/>
    <w:rsid w:val="006E489B"/>
    <w:rsid w:val="006F0B18"/>
    <w:rsid w:val="006F127F"/>
    <w:rsid w:val="006F4D07"/>
    <w:rsid w:val="006F51F9"/>
    <w:rsid w:val="00701B20"/>
    <w:rsid w:val="007073D6"/>
    <w:rsid w:val="007123AF"/>
    <w:rsid w:val="0071503D"/>
    <w:rsid w:val="007156A4"/>
    <w:rsid w:val="007167C3"/>
    <w:rsid w:val="007200D0"/>
    <w:rsid w:val="007205FA"/>
    <w:rsid w:val="00720C94"/>
    <w:rsid w:val="007227FD"/>
    <w:rsid w:val="007260DD"/>
    <w:rsid w:val="00731F52"/>
    <w:rsid w:val="0073315B"/>
    <w:rsid w:val="00734E56"/>
    <w:rsid w:val="00735EF1"/>
    <w:rsid w:val="007407B3"/>
    <w:rsid w:val="00740AC6"/>
    <w:rsid w:val="007443B1"/>
    <w:rsid w:val="00744895"/>
    <w:rsid w:val="00747D86"/>
    <w:rsid w:val="00754C59"/>
    <w:rsid w:val="00757586"/>
    <w:rsid w:val="007576FB"/>
    <w:rsid w:val="0076118A"/>
    <w:rsid w:val="00763BAE"/>
    <w:rsid w:val="00771158"/>
    <w:rsid w:val="00773D3F"/>
    <w:rsid w:val="00773E6C"/>
    <w:rsid w:val="0077730A"/>
    <w:rsid w:val="007813E4"/>
    <w:rsid w:val="007827F5"/>
    <w:rsid w:val="00782B9A"/>
    <w:rsid w:val="00783F75"/>
    <w:rsid w:val="00787B05"/>
    <w:rsid w:val="00793787"/>
    <w:rsid w:val="00793E2A"/>
    <w:rsid w:val="007943CE"/>
    <w:rsid w:val="00794C05"/>
    <w:rsid w:val="00796E55"/>
    <w:rsid w:val="00796E76"/>
    <w:rsid w:val="007A0E8A"/>
    <w:rsid w:val="007A5A52"/>
    <w:rsid w:val="007B0B11"/>
    <w:rsid w:val="007B223C"/>
    <w:rsid w:val="007B3FA8"/>
    <w:rsid w:val="007C1900"/>
    <w:rsid w:val="007C287C"/>
    <w:rsid w:val="007C3133"/>
    <w:rsid w:val="007C3FB4"/>
    <w:rsid w:val="007C75E0"/>
    <w:rsid w:val="007D01AD"/>
    <w:rsid w:val="007D2EE4"/>
    <w:rsid w:val="007D30A2"/>
    <w:rsid w:val="007D32B9"/>
    <w:rsid w:val="007D3BAB"/>
    <w:rsid w:val="007D6C82"/>
    <w:rsid w:val="007D73F6"/>
    <w:rsid w:val="007E2170"/>
    <w:rsid w:val="007E4557"/>
    <w:rsid w:val="007E57BF"/>
    <w:rsid w:val="007E5954"/>
    <w:rsid w:val="007F3982"/>
    <w:rsid w:val="007F5A50"/>
    <w:rsid w:val="00807348"/>
    <w:rsid w:val="0081103F"/>
    <w:rsid w:val="00811791"/>
    <w:rsid w:val="00812067"/>
    <w:rsid w:val="0081319A"/>
    <w:rsid w:val="00813313"/>
    <w:rsid w:val="00814CB3"/>
    <w:rsid w:val="00817A4D"/>
    <w:rsid w:val="00823EEA"/>
    <w:rsid w:val="00827432"/>
    <w:rsid w:val="00830505"/>
    <w:rsid w:val="0083284C"/>
    <w:rsid w:val="0084125D"/>
    <w:rsid w:val="00843203"/>
    <w:rsid w:val="00843F7B"/>
    <w:rsid w:val="0084693C"/>
    <w:rsid w:val="008474DD"/>
    <w:rsid w:val="00851219"/>
    <w:rsid w:val="00854E1F"/>
    <w:rsid w:val="008576A0"/>
    <w:rsid w:val="008603C1"/>
    <w:rsid w:val="00860B2A"/>
    <w:rsid w:val="00861049"/>
    <w:rsid w:val="00863494"/>
    <w:rsid w:val="00867254"/>
    <w:rsid w:val="00871B6E"/>
    <w:rsid w:val="00871BD0"/>
    <w:rsid w:val="008733EC"/>
    <w:rsid w:val="0087597E"/>
    <w:rsid w:val="00876E9F"/>
    <w:rsid w:val="00881FA3"/>
    <w:rsid w:val="00882DC8"/>
    <w:rsid w:val="008838E0"/>
    <w:rsid w:val="008845E1"/>
    <w:rsid w:val="00884665"/>
    <w:rsid w:val="00885632"/>
    <w:rsid w:val="00885BD1"/>
    <w:rsid w:val="00886EF7"/>
    <w:rsid w:val="0089033B"/>
    <w:rsid w:val="008912AE"/>
    <w:rsid w:val="0089632B"/>
    <w:rsid w:val="00896610"/>
    <w:rsid w:val="008A001E"/>
    <w:rsid w:val="008A5C59"/>
    <w:rsid w:val="008A6AD2"/>
    <w:rsid w:val="008A7D09"/>
    <w:rsid w:val="008B3535"/>
    <w:rsid w:val="008B3C6B"/>
    <w:rsid w:val="008B3D8D"/>
    <w:rsid w:val="008B4C8F"/>
    <w:rsid w:val="008B6F45"/>
    <w:rsid w:val="008B6F72"/>
    <w:rsid w:val="008B7763"/>
    <w:rsid w:val="008B7D2A"/>
    <w:rsid w:val="008C061F"/>
    <w:rsid w:val="008C084F"/>
    <w:rsid w:val="008C475F"/>
    <w:rsid w:val="008C5E81"/>
    <w:rsid w:val="008C66DD"/>
    <w:rsid w:val="008D0E29"/>
    <w:rsid w:val="008D15BB"/>
    <w:rsid w:val="008D4F41"/>
    <w:rsid w:val="008D679A"/>
    <w:rsid w:val="008E39B1"/>
    <w:rsid w:val="008E3C21"/>
    <w:rsid w:val="008E4296"/>
    <w:rsid w:val="008E5D49"/>
    <w:rsid w:val="008F0C08"/>
    <w:rsid w:val="008F2612"/>
    <w:rsid w:val="008F3008"/>
    <w:rsid w:val="008F3A0A"/>
    <w:rsid w:val="008F5277"/>
    <w:rsid w:val="008F602D"/>
    <w:rsid w:val="008F79FD"/>
    <w:rsid w:val="00905AA7"/>
    <w:rsid w:val="0090707A"/>
    <w:rsid w:val="00915B35"/>
    <w:rsid w:val="00915DC0"/>
    <w:rsid w:val="009163B0"/>
    <w:rsid w:val="00917C5B"/>
    <w:rsid w:val="00924FAC"/>
    <w:rsid w:val="00926299"/>
    <w:rsid w:val="00932A62"/>
    <w:rsid w:val="00932DF5"/>
    <w:rsid w:val="00933E45"/>
    <w:rsid w:val="0093735E"/>
    <w:rsid w:val="0094031D"/>
    <w:rsid w:val="009414E1"/>
    <w:rsid w:val="00943416"/>
    <w:rsid w:val="00943C2A"/>
    <w:rsid w:val="00944DF0"/>
    <w:rsid w:val="0094532F"/>
    <w:rsid w:val="0095008F"/>
    <w:rsid w:val="00955478"/>
    <w:rsid w:val="009564D4"/>
    <w:rsid w:val="00957232"/>
    <w:rsid w:val="00970EC2"/>
    <w:rsid w:val="00972657"/>
    <w:rsid w:val="00972E6E"/>
    <w:rsid w:val="009762D8"/>
    <w:rsid w:val="009776AB"/>
    <w:rsid w:val="009776F8"/>
    <w:rsid w:val="009777D6"/>
    <w:rsid w:val="0098216C"/>
    <w:rsid w:val="0098424C"/>
    <w:rsid w:val="0098579F"/>
    <w:rsid w:val="009858B9"/>
    <w:rsid w:val="00986FCB"/>
    <w:rsid w:val="00987276"/>
    <w:rsid w:val="0098782B"/>
    <w:rsid w:val="009906B8"/>
    <w:rsid w:val="009906F5"/>
    <w:rsid w:val="009926F4"/>
    <w:rsid w:val="00992A5B"/>
    <w:rsid w:val="00992CCF"/>
    <w:rsid w:val="009951FD"/>
    <w:rsid w:val="00995A66"/>
    <w:rsid w:val="009A7161"/>
    <w:rsid w:val="009B30E9"/>
    <w:rsid w:val="009B564F"/>
    <w:rsid w:val="009B7CC4"/>
    <w:rsid w:val="009C1E1C"/>
    <w:rsid w:val="009C2D45"/>
    <w:rsid w:val="009C60C7"/>
    <w:rsid w:val="009C6FAE"/>
    <w:rsid w:val="009D090C"/>
    <w:rsid w:val="009D1865"/>
    <w:rsid w:val="009D1AD5"/>
    <w:rsid w:val="009D3AE9"/>
    <w:rsid w:val="009D5F1B"/>
    <w:rsid w:val="009E00F2"/>
    <w:rsid w:val="009E0725"/>
    <w:rsid w:val="009E2D4B"/>
    <w:rsid w:val="009E6D12"/>
    <w:rsid w:val="009F32D9"/>
    <w:rsid w:val="009F4437"/>
    <w:rsid w:val="009F4A2A"/>
    <w:rsid w:val="009F7B14"/>
    <w:rsid w:val="00A05262"/>
    <w:rsid w:val="00A07F8B"/>
    <w:rsid w:val="00A119DA"/>
    <w:rsid w:val="00A1437F"/>
    <w:rsid w:val="00A148A3"/>
    <w:rsid w:val="00A24991"/>
    <w:rsid w:val="00A26A26"/>
    <w:rsid w:val="00A27433"/>
    <w:rsid w:val="00A355A5"/>
    <w:rsid w:val="00A3631F"/>
    <w:rsid w:val="00A36803"/>
    <w:rsid w:val="00A40B28"/>
    <w:rsid w:val="00A41C33"/>
    <w:rsid w:val="00A47703"/>
    <w:rsid w:val="00A502EE"/>
    <w:rsid w:val="00A52979"/>
    <w:rsid w:val="00A534F5"/>
    <w:rsid w:val="00A5710D"/>
    <w:rsid w:val="00A57DB0"/>
    <w:rsid w:val="00A6098D"/>
    <w:rsid w:val="00A63950"/>
    <w:rsid w:val="00A655E1"/>
    <w:rsid w:val="00A66A06"/>
    <w:rsid w:val="00A66FE4"/>
    <w:rsid w:val="00A700C3"/>
    <w:rsid w:val="00A700EF"/>
    <w:rsid w:val="00A709A4"/>
    <w:rsid w:val="00A7115B"/>
    <w:rsid w:val="00A742BA"/>
    <w:rsid w:val="00A74D15"/>
    <w:rsid w:val="00A77219"/>
    <w:rsid w:val="00A7751A"/>
    <w:rsid w:val="00A802A9"/>
    <w:rsid w:val="00A82A4D"/>
    <w:rsid w:val="00A844FA"/>
    <w:rsid w:val="00A9111F"/>
    <w:rsid w:val="00A94C9F"/>
    <w:rsid w:val="00A96754"/>
    <w:rsid w:val="00AA04BC"/>
    <w:rsid w:val="00AA10D7"/>
    <w:rsid w:val="00AA1403"/>
    <w:rsid w:val="00AA1FFF"/>
    <w:rsid w:val="00AA2C2D"/>
    <w:rsid w:val="00AA31C6"/>
    <w:rsid w:val="00AA6E14"/>
    <w:rsid w:val="00AA723A"/>
    <w:rsid w:val="00AB2176"/>
    <w:rsid w:val="00AB2397"/>
    <w:rsid w:val="00AB7593"/>
    <w:rsid w:val="00AB79A5"/>
    <w:rsid w:val="00AC02E3"/>
    <w:rsid w:val="00AC1A77"/>
    <w:rsid w:val="00AC6CD3"/>
    <w:rsid w:val="00AD0750"/>
    <w:rsid w:val="00AD1837"/>
    <w:rsid w:val="00AD2AC6"/>
    <w:rsid w:val="00AD36FB"/>
    <w:rsid w:val="00AD6AF6"/>
    <w:rsid w:val="00AD6F0E"/>
    <w:rsid w:val="00AE0221"/>
    <w:rsid w:val="00AE2567"/>
    <w:rsid w:val="00AE592B"/>
    <w:rsid w:val="00AE6D78"/>
    <w:rsid w:val="00AF240A"/>
    <w:rsid w:val="00AF2B3E"/>
    <w:rsid w:val="00AF46B2"/>
    <w:rsid w:val="00AF63AE"/>
    <w:rsid w:val="00AF6918"/>
    <w:rsid w:val="00AF7D09"/>
    <w:rsid w:val="00B00DB0"/>
    <w:rsid w:val="00B02DDA"/>
    <w:rsid w:val="00B10C62"/>
    <w:rsid w:val="00B11E03"/>
    <w:rsid w:val="00B12C75"/>
    <w:rsid w:val="00B1367A"/>
    <w:rsid w:val="00B14617"/>
    <w:rsid w:val="00B14BF3"/>
    <w:rsid w:val="00B166AF"/>
    <w:rsid w:val="00B20CEA"/>
    <w:rsid w:val="00B21A08"/>
    <w:rsid w:val="00B2421E"/>
    <w:rsid w:val="00B247D1"/>
    <w:rsid w:val="00B27978"/>
    <w:rsid w:val="00B341B7"/>
    <w:rsid w:val="00B34B65"/>
    <w:rsid w:val="00B34E10"/>
    <w:rsid w:val="00B358D2"/>
    <w:rsid w:val="00B36EEE"/>
    <w:rsid w:val="00B406F6"/>
    <w:rsid w:val="00B46009"/>
    <w:rsid w:val="00B531BE"/>
    <w:rsid w:val="00B557CF"/>
    <w:rsid w:val="00B56776"/>
    <w:rsid w:val="00B60B54"/>
    <w:rsid w:val="00B64CF1"/>
    <w:rsid w:val="00B71316"/>
    <w:rsid w:val="00B76796"/>
    <w:rsid w:val="00B77A71"/>
    <w:rsid w:val="00B80E09"/>
    <w:rsid w:val="00B812B9"/>
    <w:rsid w:val="00B8309E"/>
    <w:rsid w:val="00B83989"/>
    <w:rsid w:val="00B87590"/>
    <w:rsid w:val="00B92BED"/>
    <w:rsid w:val="00B95942"/>
    <w:rsid w:val="00B969DC"/>
    <w:rsid w:val="00B96B52"/>
    <w:rsid w:val="00B96D8F"/>
    <w:rsid w:val="00BA1679"/>
    <w:rsid w:val="00BA4040"/>
    <w:rsid w:val="00BA513A"/>
    <w:rsid w:val="00BA6835"/>
    <w:rsid w:val="00BA7FE1"/>
    <w:rsid w:val="00BB10F7"/>
    <w:rsid w:val="00BB2D8C"/>
    <w:rsid w:val="00BB5294"/>
    <w:rsid w:val="00BB5C35"/>
    <w:rsid w:val="00BB6612"/>
    <w:rsid w:val="00BC1EAE"/>
    <w:rsid w:val="00BD1756"/>
    <w:rsid w:val="00BD465A"/>
    <w:rsid w:val="00BE2763"/>
    <w:rsid w:val="00BE43A4"/>
    <w:rsid w:val="00BF1435"/>
    <w:rsid w:val="00BF2EDC"/>
    <w:rsid w:val="00BF3D92"/>
    <w:rsid w:val="00BF457C"/>
    <w:rsid w:val="00BF6D73"/>
    <w:rsid w:val="00C00912"/>
    <w:rsid w:val="00C01975"/>
    <w:rsid w:val="00C02262"/>
    <w:rsid w:val="00C0525F"/>
    <w:rsid w:val="00C06F76"/>
    <w:rsid w:val="00C10700"/>
    <w:rsid w:val="00C11E5A"/>
    <w:rsid w:val="00C24543"/>
    <w:rsid w:val="00C25771"/>
    <w:rsid w:val="00C30E96"/>
    <w:rsid w:val="00C3128A"/>
    <w:rsid w:val="00C35389"/>
    <w:rsid w:val="00C41505"/>
    <w:rsid w:val="00C44AF4"/>
    <w:rsid w:val="00C503BE"/>
    <w:rsid w:val="00C51FF1"/>
    <w:rsid w:val="00C52347"/>
    <w:rsid w:val="00C52812"/>
    <w:rsid w:val="00C54268"/>
    <w:rsid w:val="00C55368"/>
    <w:rsid w:val="00C634CB"/>
    <w:rsid w:val="00C63FBA"/>
    <w:rsid w:val="00C6653D"/>
    <w:rsid w:val="00C726FD"/>
    <w:rsid w:val="00C72869"/>
    <w:rsid w:val="00C72AAC"/>
    <w:rsid w:val="00C732B6"/>
    <w:rsid w:val="00C7390B"/>
    <w:rsid w:val="00C73BD5"/>
    <w:rsid w:val="00C745A1"/>
    <w:rsid w:val="00C77BC2"/>
    <w:rsid w:val="00C8025C"/>
    <w:rsid w:val="00C81A74"/>
    <w:rsid w:val="00C8227F"/>
    <w:rsid w:val="00C823A1"/>
    <w:rsid w:val="00C83F23"/>
    <w:rsid w:val="00C85025"/>
    <w:rsid w:val="00C8505E"/>
    <w:rsid w:val="00C8690A"/>
    <w:rsid w:val="00C87620"/>
    <w:rsid w:val="00C92DB5"/>
    <w:rsid w:val="00C9326A"/>
    <w:rsid w:val="00C9524F"/>
    <w:rsid w:val="00C95FC6"/>
    <w:rsid w:val="00C97063"/>
    <w:rsid w:val="00CA036F"/>
    <w:rsid w:val="00CA14B2"/>
    <w:rsid w:val="00CA21B0"/>
    <w:rsid w:val="00CA2F31"/>
    <w:rsid w:val="00CA308E"/>
    <w:rsid w:val="00CA4EFB"/>
    <w:rsid w:val="00CA662A"/>
    <w:rsid w:val="00CA6DDC"/>
    <w:rsid w:val="00CB3D6A"/>
    <w:rsid w:val="00CB58CB"/>
    <w:rsid w:val="00CB61E0"/>
    <w:rsid w:val="00CB6B47"/>
    <w:rsid w:val="00CC7044"/>
    <w:rsid w:val="00CD03D6"/>
    <w:rsid w:val="00CD2762"/>
    <w:rsid w:val="00CD286B"/>
    <w:rsid w:val="00CD3856"/>
    <w:rsid w:val="00CD4243"/>
    <w:rsid w:val="00CD482E"/>
    <w:rsid w:val="00CE129B"/>
    <w:rsid w:val="00CE16CD"/>
    <w:rsid w:val="00CE27D2"/>
    <w:rsid w:val="00CE2C0A"/>
    <w:rsid w:val="00CE3BD8"/>
    <w:rsid w:val="00CF3DEB"/>
    <w:rsid w:val="00CF7E7B"/>
    <w:rsid w:val="00D013A8"/>
    <w:rsid w:val="00D022AF"/>
    <w:rsid w:val="00D03890"/>
    <w:rsid w:val="00D03AA3"/>
    <w:rsid w:val="00D03E4F"/>
    <w:rsid w:val="00D05BA3"/>
    <w:rsid w:val="00D05F81"/>
    <w:rsid w:val="00D0638D"/>
    <w:rsid w:val="00D0744A"/>
    <w:rsid w:val="00D14CFE"/>
    <w:rsid w:val="00D151B3"/>
    <w:rsid w:val="00D15C32"/>
    <w:rsid w:val="00D213EB"/>
    <w:rsid w:val="00D21AC7"/>
    <w:rsid w:val="00D23E32"/>
    <w:rsid w:val="00D301E4"/>
    <w:rsid w:val="00D30ABB"/>
    <w:rsid w:val="00D31352"/>
    <w:rsid w:val="00D334F6"/>
    <w:rsid w:val="00D35966"/>
    <w:rsid w:val="00D40A2F"/>
    <w:rsid w:val="00D41E8A"/>
    <w:rsid w:val="00D42483"/>
    <w:rsid w:val="00D42AA3"/>
    <w:rsid w:val="00D515D0"/>
    <w:rsid w:val="00D525E2"/>
    <w:rsid w:val="00D57425"/>
    <w:rsid w:val="00D62BBC"/>
    <w:rsid w:val="00D6345B"/>
    <w:rsid w:val="00D667CD"/>
    <w:rsid w:val="00D66B79"/>
    <w:rsid w:val="00D7162A"/>
    <w:rsid w:val="00D73BEF"/>
    <w:rsid w:val="00D74E40"/>
    <w:rsid w:val="00D767E5"/>
    <w:rsid w:val="00D77BFE"/>
    <w:rsid w:val="00D81C6E"/>
    <w:rsid w:val="00D825B5"/>
    <w:rsid w:val="00D82C27"/>
    <w:rsid w:val="00D84660"/>
    <w:rsid w:val="00D85A42"/>
    <w:rsid w:val="00D85DBD"/>
    <w:rsid w:val="00D86E6E"/>
    <w:rsid w:val="00D94087"/>
    <w:rsid w:val="00D95AFE"/>
    <w:rsid w:val="00D961C8"/>
    <w:rsid w:val="00D962CC"/>
    <w:rsid w:val="00D9658E"/>
    <w:rsid w:val="00D96F5E"/>
    <w:rsid w:val="00DA13CD"/>
    <w:rsid w:val="00DA5353"/>
    <w:rsid w:val="00DA58A1"/>
    <w:rsid w:val="00DB0B33"/>
    <w:rsid w:val="00DB1B6F"/>
    <w:rsid w:val="00DB2245"/>
    <w:rsid w:val="00DB3C1C"/>
    <w:rsid w:val="00DB5D9E"/>
    <w:rsid w:val="00DC5BD2"/>
    <w:rsid w:val="00DC70D9"/>
    <w:rsid w:val="00DC7182"/>
    <w:rsid w:val="00DC7450"/>
    <w:rsid w:val="00DC7830"/>
    <w:rsid w:val="00DD1998"/>
    <w:rsid w:val="00DE4427"/>
    <w:rsid w:val="00DE4E40"/>
    <w:rsid w:val="00DE6B52"/>
    <w:rsid w:val="00E0239F"/>
    <w:rsid w:val="00E02B93"/>
    <w:rsid w:val="00E0719A"/>
    <w:rsid w:val="00E07815"/>
    <w:rsid w:val="00E10297"/>
    <w:rsid w:val="00E1753E"/>
    <w:rsid w:val="00E20580"/>
    <w:rsid w:val="00E216A3"/>
    <w:rsid w:val="00E220C6"/>
    <w:rsid w:val="00E22AFA"/>
    <w:rsid w:val="00E24D26"/>
    <w:rsid w:val="00E26A60"/>
    <w:rsid w:val="00E26FBE"/>
    <w:rsid w:val="00E27DB9"/>
    <w:rsid w:val="00E31069"/>
    <w:rsid w:val="00E36266"/>
    <w:rsid w:val="00E424E9"/>
    <w:rsid w:val="00E42869"/>
    <w:rsid w:val="00E45CFC"/>
    <w:rsid w:val="00E46105"/>
    <w:rsid w:val="00E531AB"/>
    <w:rsid w:val="00E56149"/>
    <w:rsid w:val="00E6083F"/>
    <w:rsid w:val="00E609DE"/>
    <w:rsid w:val="00E6204B"/>
    <w:rsid w:val="00E66A29"/>
    <w:rsid w:val="00E66AC3"/>
    <w:rsid w:val="00E67A0D"/>
    <w:rsid w:val="00E67C82"/>
    <w:rsid w:val="00E71AAF"/>
    <w:rsid w:val="00E7536C"/>
    <w:rsid w:val="00E8063B"/>
    <w:rsid w:val="00E836A1"/>
    <w:rsid w:val="00E86A28"/>
    <w:rsid w:val="00E91879"/>
    <w:rsid w:val="00E93105"/>
    <w:rsid w:val="00E93D88"/>
    <w:rsid w:val="00E95252"/>
    <w:rsid w:val="00E97EFA"/>
    <w:rsid w:val="00EA154F"/>
    <w:rsid w:val="00EB01F9"/>
    <w:rsid w:val="00EB282C"/>
    <w:rsid w:val="00EB3B04"/>
    <w:rsid w:val="00EB42C9"/>
    <w:rsid w:val="00EB4BB9"/>
    <w:rsid w:val="00EB4E66"/>
    <w:rsid w:val="00EB6A0D"/>
    <w:rsid w:val="00EC1813"/>
    <w:rsid w:val="00EC35D0"/>
    <w:rsid w:val="00EC39A3"/>
    <w:rsid w:val="00EC4C89"/>
    <w:rsid w:val="00EC616D"/>
    <w:rsid w:val="00ED026B"/>
    <w:rsid w:val="00ED0565"/>
    <w:rsid w:val="00ED26E2"/>
    <w:rsid w:val="00ED28DE"/>
    <w:rsid w:val="00ED73BD"/>
    <w:rsid w:val="00EE0D31"/>
    <w:rsid w:val="00EE11C2"/>
    <w:rsid w:val="00EE1345"/>
    <w:rsid w:val="00EE142B"/>
    <w:rsid w:val="00EE1DE9"/>
    <w:rsid w:val="00EE3873"/>
    <w:rsid w:val="00EE53F1"/>
    <w:rsid w:val="00EE5972"/>
    <w:rsid w:val="00EE601B"/>
    <w:rsid w:val="00EE7B43"/>
    <w:rsid w:val="00EE7C30"/>
    <w:rsid w:val="00EF08C4"/>
    <w:rsid w:val="00EF0903"/>
    <w:rsid w:val="00EF4BE8"/>
    <w:rsid w:val="00F0341D"/>
    <w:rsid w:val="00F034E1"/>
    <w:rsid w:val="00F04591"/>
    <w:rsid w:val="00F1024E"/>
    <w:rsid w:val="00F1079E"/>
    <w:rsid w:val="00F11EF3"/>
    <w:rsid w:val="00F13B29"/>
    <w:rsid w:val="00F1412C"/>
    <w:rsid w:val="00F1444F"/>
    <w:rsid w:val="00F15061"/>
    <w:rsid w:val="00F15C76"/>
    <w:rsid w:val="00F15E31"/>
    <w:rsid w:val="00F20A8C"/>
    <w:rsid w:val="00F20B3C"/>
    <w:rsid w:val="00F21C97"/>
    <w:rsid w:val="00F23A93"/>
    <w:rsid w:val="00F2400A"/>
    <w:rsid w:val="00F3086B"/>
    <w:rsid w:val="00F33168"/>
    <w:rsid w:val="00F331AE"/>
    <w:rsid w:val="00F34B60"/>
    <w:rsid w:val="00F35233"/>
    <w:rsid w:val="00F358BA"/>
    <w:rsid w:val="00F35F75"/>
    <w:rsid w:val="00F362FD"/>
    <w:rsid w:val="00F36F23"/>
    <w:rsid w:val="00F40D3A"/>
    <w:rsid w:val="00F41CEA"/>
    <w:rsid w:val="00F446F7"/>
    <w:rsid w:val="00F456AC"/>
    <w:rsid w:val="00F55E39"/>
    <w:rsid w:val="00F5720D"/>
    <w:rsid w:val="00F60F6F"/>
    <w:rsid w:val="00F6223B"/>
    <w:rsid w:val="00F65442"/>
    <w:rsid w:val="00F71FEA"/>
    <w:rsid w:val="00F72342"/>
    <w:rsid w:val="00F76405"/>
    <w:rsid w:val="00F804F9"/>
    <w:rsid w:val="00F820C2"/>
    <w:rsid w:val="00F830FB"/>
    <w:rsid w:val="00F8711F"/>
    <w:rsid w:val="00F949AB"/>
    <w:rsid w:val="00F95F73"/>
    <w:rsid w:val="00F97256"/>
    <w:rsid w:val="00F973BD"/>
    <w:rsid w:val="00F97D86"/>
    <w:rsid w:val="00FA11B2"/>
    <w:rsid w:val="00FA12E5"/>
    <w:rsid w:val="00FA58E1"/>
    <w:rsid w:val="00FA7ACC"/>
    <w:rsid w:val="00FA7F90"/>
    <w:rsid w:val="00FB0A0A"/>
    <w:rsid w:val="00FB51CB"/>
    <w:rsid w:val="00FB592A"/>
    <w:rsid w:val="00FB627A"/>
    <w:rsid w:val="00FC43E2"/>
    <w:rsid w:val="00FC6559"/>
    <w:rsid w:val="00FC6D3C"/>
    <w:rsid w:val="00FD07DF"/>
    <w:rsid w:val="00FD1660"/>
    <w:rsid w:val="00FD1E39"/>
    <w:rsid w:val="00FD4D6A"/>
    <w:rsid w:val="00FD4E41"/>
    <w:rsid w:val="00FD515F"/>
    <w:rsid w:val="00FD5628"/>
    <w:rsid w:val="00FD694D"/>
    <w:rsid w:val="00FE0F8F"/>
    <w:rsid w:val="00FE567E"/>
    <w:rsid w:val="00FE68AE"/>
    <w:rsid w:val="00FE7071"/>
    <w:rsid w:val="00FE7F1A"/>
    <w:rsid w:val="00FF027E"/>
    <w:rsid w:val="00FF0C1D"/>
    <w:rsid w:val="00FF3936"/>
    <w:rsid w:val="00FF3F5E"/>
    <w:rsid w:val="00FF5B18"/>
    <w:rsid w:val="00FF6AC6"/>
    <w:rsid w:val="00FF7093"/>
    <w:rsid w:val="00FF7CBE"/>
    <w:rsid w:val="01487257"/>
    <w:rsid w:val="01724CCD"/>
    <w:rsid w:val="01825B58"/>
    <w:rsid w:val="01B670B2"/>
    <w:rsid w:val="01DA3C17"/>
    <w:rsid w:val="01FA1B18"/>
    <w:rsid w:val="023971DB"/>
    <w:rsid w:val="02654D0B"/>
    <w:rsid w:val="02667793"/>
    <w:rsid w:val="02706181"/>
    <w:rsid w:val="02EB0952"/>
    <w:rsid w:val="031B7AB8"/>
    <w:rsid w:val="031C5F9A"/>
    <w:rsid w:val="03262526"/>
    <w:rsid w:val="03643D2A"/>
    <w:rsid w:val="03AF1C9A"/>
    <w:rsid w:val="043075FB"/>
    <w:rsid w:val="045460F3"/>
    <w:rsid w:val="046E0F11"/>
    <w:rsid w:val="04877EA0"/>
    <w:rsid w:val="0495158D"/>
    <w:rsid w:val="04D34577"/>
    <w:rsid w:val="053379E7"/>
    <w:rsid w:val="056D372F"/>
    <w:rsid w:val="05E27A84"/>
    <w:rsid w:val="069F41B1"/>
    <w:rsid w:val="07C02047"/>
    <w:rsid w:val="08023F38"/>
    <w:rsid w:val="087934D1"/>
    <w:rsid w:val="08824276"/>
    <w:rsid w:val="08B1198F"/>
    <w:rsid w:val="08E83CD9"/>
    <w:rsid w:val="08F83C28"/>
    <w:rsid w:val="09152085"/>
    <w:rsid w:val="0968578A"/>
    <w:rsid w:val="09D337EB"/>
    <w:rsid w:val="09DC4136"/>
    <w:rsid w:val="09E90778"/>
    <w:rsid w:val="0A8D46F2"/>
    <w:rsid w:val="0A9C62E6"/>
    <w:rsid w:val="0AC40FD4"/>
    <w:rsid w:val="0B014F39"/>
    <w:rsid w:val="0B934B9D"/>
    <w:rsid w:val="0B984158"/>
    <w:rsid w:val="0BA43DC9"/>
    <w:rsid w:val="0BEA7F13"/>
    <w:rsid w:val="0C1B1797"/>
    <w:rsid w:val="0C286D9E"/>
    <w:rsid w:val="0C7A0B75"/>
    <w:rsid w:val="0C851169"/>
    <w:rsid w:val="0CF50D06"/>
    <w:rsid w:val="0D125D4F"/>
    <w:rsid w:val="0D540FF8"/>
    <w:rsid w:val="0D993CBB"/>
    <w:rsid w:val="0DC8222A"/>
    <w:rsid w:val="0E2F716E"/>
    <w:rsid w:val="0EF934E1"/>
    <w:rsid w:val="0F3F714B"/>
    <w:rsid w:val="0F5A453A"/>
    <w:rsid w:val="0FB0488E"/>
    <w:rsid w:val="0FC01732"/>
    <w:rsid w:val="0FE456F5"/>
    <w:rsid w:val="101A3849"/>
    <w:rsid w:val="103600E7"/>
    <w:rsid w:val="10631842"/>
    <w:rsid w:val="10A6190D"/>
    <w:rsid w:val="10C2659F"/>
    <w:rsid w:val="10DA16B6"/>
    <w:rsid w:val="10E104AA"/>
    <w:rsid w:val="113709E9"/>
    <w:rsid w:val="114D28F8"/>
    <w:rsid w:val="11813C28"/>
    <w:rsid w:val="118F0A8E"/>
    <w:rsid w:val="12106024"/>
    <w:rsid w:val="1215360D"/>
    <w:rsid w:val="122214D9"/>
    <w:rsid w:val="12BC1FCE"/>
    <w:rsid w:val="12C124FF"/>
    <w:rsid w:val="138D7A94"/>
    <w:rsid w:val="13910EC0"/>
    <w:rsid w:val="13A63AEF"/>
    <w:rsid w:val="13E1663A"/>
    <w:rsid w:val="144530B7"/>
    <w:rsid w:val="1469567D"/>
    <w:rsid w:val="14757F70"/>
    <w:rsid w:val="149F13F6"/>
    <w:rsid w:val="14C94624"/>
    <w:rsid w:val="159F411F"/>
    <w:rsid w:val="15C453C6"/>
    <w:rsid w:val="15F549D2"/>
    <w:rsid w:val="164F1427"/>
    <w:rsid w:val="166F1B1D"/>
    <w:rsid w:val="169C7565"/>
    <w:rsid w:val="173571BF"/>
    <w:rsid w:val="173D2372"/>
    <w:rsid w:val="175401C5"/>
    <w:rsid w:val="17B207F0"/>
    <w:rsid w:val="181B0DCE"/>
    <w:rsid w:val="188A4C59"/>
    <w:rsid w:val="18D94AD5"/>
    <w:rsid w:val="18DE5515"/>
    <w:rsid w:val="195068C0"/>
    <w:rsid w:val="1A5B6208"/>
    <w:rsid w:val="1A7C28FC"/>
    <w:rsid w:val="1A9B736D"/>
    <w:rsid w:val="1AC32344"/>
    <w:rsid w:val="1AFE6304"/>
    <w:rsid w:val="1B0A35AB"/>
    <w:rsid w:val="1B900A21"/>
    <w:rsid w:val="1C92736B"/>
    <w:rsid w:val="1CF90849"/>
    <w:rsid w:val="1D867B0F"/>
    <w:rsid w:val="1DD71607"/>
    <w:rsid w:val="1DF613FE"/>
    <w:rsid w:val="1E262080"/>
    <w:rsid w:val="1E307184"/>
    <w:rsid w:val="1E44406D"/>
    <w:rsid w:val="1E5C7EEC"/>
    <w:rsid w:val="1E787C8D"/>
    <w:rsid w:val="1ED33B8F"/>
    <w:rsid w:val="1EFE4130"/>
    <w:rsid w:val="1F0E3E01"/>
    <w:rsid w:val="1F3E3FC8"/>
    <w:rsid w:val="1F9F20EA"/>
    <w:rsid w:val="1FDC5BE2"/>
    <w:rsid w:val="1FEF419A"/>
    <w:rsid w:val="1FF9622B"/>
    <w:rsid w:val="2013669E"/>
    <w:rsid w:val="204F50DE"/>
    <w:rsid w:val="205F6D42"/>
    <w:rsid w:val="20633C37"/>
    <w:rsid w:val="20C66613"/>
    <w:rsid w:val="20F41807"/>
    <w:rsid w:val="211A0DCC"/>
    <w:rsid w:val="211E62B3"/>
    <w:rsid w:val="2152442A"/>
    <w:rsid w:val="21621057"/>
    <w:rsid w:val="21667EAA"/>
    <w:rsid w:val="217B78F0"/>
    <w:rsid w:val="21951FC6"/>
    <w:rsid w:val="21BF2B40"/>
    <w:rsid w:val="21D4075C"/>
    <w:rsid w:val="21E34BA8"/>
    <w:rsid w:val="21EC3338"/>
    <w:rsid w:val="22181788"/>
    <w:rsid w:val="22A13BF5"/>
    <w:rsid w:val="22E553EB"/>
    <w:rsid w:val="22F06BC6"/>
    <w:rsid w:val="2309269C"/>
    <w:rsid w:val="236C534D"/>
    <w:rsid w:val="23765C42"/>
    <w:rsid w:val="23A07FA7"/>
    <w:rsid w:val="23D34D16"/>
    <w:rsid w:val="24076F0B"/>
    <w:rsid w:val="24E44B23"/>
    <w:rsid w:val="258B7E16"/>
    <w:rsid w:val="25D7458E"/>
    <w:rsid w:val="2611018F"/>
    <w:rsid w:val="265A31DF"/>
    <w:rsid w:val="266A1155"/>
    <w:rsid w:val="270B5F28"/>
    <w:rsid w:val="274B4F00"/>
    <w:rsid w:val="278F1DC9"/>
    <w:rsid w:val="27A1545B"/>
    <w:rsid w:val="27AB4EF6"/>
    <w:rsid w:val="27E1435F"/>
    <w:rsid w:val="285F01D1"/>
    <w:rsid w:val="28B70472"/>
    <w:rsid w:val="29055885"/>
    <w:rsid w:val="29526500"/>
    <w:rsid w:val="29645BAF"/>
    <w:rsid w:val="296766D5"/>
    <w:rsid w:val="29684236"/>
    <w:rsid w:val="29AC46CA"/>
    <w:rsid w:val="2A4A5CEF"/>
    <w:rsid w:val="2A950A9F"/>
    <w:rsid w:val="2AE72708"/>
    <w:rsid w:val="2AE833B3"/>
    <w:rsid w:val="2B544EB9"/>
    <w:rsid w:val="2BF24F62"/>
    <w:rsid w:val="2C076985"/>
    <w:rsid w:val="2C612FAA"/>
    <w:rsid w:val="2C7D6D15"/>
    <w:rsid w:val="2C92037E"/>
    <w:rsid w:val="2CB97599"/>
    <w:rsid w:val="2D183BBC"/>
    <w:rsid w:val="2D71467F"/>
    <w:rsid w:val="2E0B0C11"/>
    <w:rsid w:val="2E520FC4"/>
    <w:rsid w:val="2E643B27"/>
    <w:rsid w:val="2E975686"/>
    <w:rsid w:val="2EAC7F71"/>
    <w:rsid w:val="2EB12089"/>
    <w:rsid w:val="2F014E44"/>
    <w:rsid w:val="2F3B3A48"/>
    <w:rsid w:val="2F401890"/>
    <w:rsid w:val="2F8B652B"/>
    <w:rsid w:val="2F8C755E"/>
    <w:rsid w:val="2FAD75B1"/>
    <w:rsid w:val="2FFB15BE"/>
    <w:rsid w:val="303031B5"/>
    <w:rsid w:val="30E32A80"/>
    <w:rsid w:val="310E43BE"/>
    <w:rsid w:val="31132938"/>
    <w:rsid w:val="317F3195"/>
    <w:rsid w:val="31A43FA8"/>
    <w:rsid w:val="31C61212"/>
    <w:rsid w:val="31D52E1F"/>
    <w:rsid w:val="32DF0D23"/>
    <w:rsid w:val="33B63505"/>
    <w:rsid w:val="343836CC"/>
    <w:rsid w:val="34BB472F"/>
    <w:rsid w:val="34C603ED"/>
    <w:rsid w:val="354E3F3E"/>
    <w:rsid w:val="357B3D00"/>
    <w:rsid w:val="35A3019C"/>
    <w:rsid w:val="35A84875"/>
    <w:rsid w:val="35F20D6E"/>
    <w:rsid w:val="35F9034E"/>
    <w:rsid w:val="361E57A3"/>
    <w:rsid w:val="364316CA"/>
    <w:rsid w:val="3660453A"/>
    <w:rsid w:val="366D30C6"/>
    <w:rsid w:val="36A271F5"/>
    <w:rsid w:val="37077282"/>
    <w:rsid w:val="37667E7D"/>
    <w:rsid w:val="376C7EA6"/>
    <w:rsid w:val="376F303A"/>
    <w:rsid w:val="37837F23"/>
    <w:rsid w:val="37892616"/>
    <w:rsid w:val="37D32953"/>
    <w:rsid w:val="38B14B4B"/>
    <w:rsid w:val="38CC5572"/>
    <w:rsid w:val="39304220"/>
    <w:rsid w:val="397470F4"/>
    <w:rsid w:val="398926E0"/>
    <w:rsid w:val="39BC3316"/>
    <w:rsid w:val="39F1661F"/>
    <w:rsid w:val="3A151035"/>
    <w:rsid w:val="3A626086"/>
    <w:rsid w:val="3A6B2471"/>
    <w:rsid w:val="3A884C9D"/>
    <w:rsid w:val="3AA91393"/>
    <w:rsid w:val="3AE26DC3"/>
    <w:rsid w:val="3B0A0DA6"/>
    <w:rsid w:val="3B293EC3"/>
    <w:rsid w:val="3B585037"/>
    <w:rsid w:val="3B8F24DE"/>
    <w:rsid w:val="3BB431FC"/>
    <w:rsid w:val="3C0C6FAD"/>
    <w:rsid w:val="3C1E7B11"/>
    <w:rsid w:val="3C734CA9"/>
    <w:rsid w:val="3CE2583D"/>
    <w:rsid w:val="3CF11D7F"/>
    <w:rsid w:val="3CF36ED7"/>
    <w:rsid w:val="3D27368F"/>
    <w:rsid w:val="3D3F6B38"/>
    <w:rsid w:val="3D827DA5"/>
    <w:rsid w:val="3D991C08"/>
    <w:rsid w:val="3DBB3A59"/>
    <w:rsid w:val="3DDA78F0"/>
    <w:rsid w:val="3E5B085B"/>
    <w:rsid w:val="3E955E5B"/>
    <w:rsid w:val="3F407471"/>
    <w:rsid w:val="3FE33BB8"/>
    <w:rsid w:val="403F4C1D"/>
    <w:rsid w:val="40D37076"/>
    <w:rsid w:val="40D61FDA"/>
    <w:rsid w:val="40EB560A"/>
    <w:rsid w:val="41786D01"/>
    <w:rsid w:val="41E34471"/>
    <w:rsid w:val="41E95EC8"/>
    <w:rsid w:val="420E4A84"/>
    <w:rsid w:val="42466EC9"/>
    <w:rsid w:val="428057AA"/>
    <w:rsid w:val="42BF6380"/>
    <w:rsid w:val="430B5E63"/>
    <w:rsid w:val="43365C69"/>
    <w:rsid w:val="435720DE"/>
    <w:rsid w:val="435853A0"/>
    <w:rsid w:val="43591DDA"/>
    <w:rsid w:val="43836F08"/>
    <w:rsid w:val="43841169"/>
    <w:rsid w:val="438639B1"/>
    <w:rsid w:val="43F27514"/>
    <w:rsid w:val="44065BE1"/>
    <w:rsid w:val="44242A3A"/>
    <w:rsid w:val="445D18A4"/>
    <w:rsid w:val="45781C28"/>
    <w:rsid w:val="45944A9A"/>
    <w:rsid w:val="45B558D4"/>
    <w:rsid w:val="466067F1"/>
    <w:rsid w:val="468B4BF3"/>
    <w:rsid w:val="468C7819"/>
    <w:rsid w:val="46B355CD"/>
    <w:rsid w:val="46F10914"/>
    <w:rsid w:val="473907F0"/>
    <w:rsid w:val="474F7A3A"/>
    <w:rsid w:val="47882C22"/>
    <w:rsid w:val="47D0627E"/>
    <w:rsid w:val="47FF0EEF"/>
    <w:rsid w:val="48113B02"/>
    <w:rsid w:val="49954A14"/>
    <w:rsid w:val="49FD7EF4"/>
    <w:rsid w:val="49FF0D36"/>
    <w:rsid w:val="4A2A7F3D"/>
    <w:rsid w:val="4A775421"/>
    <w:rsid w:val="4AE212AC"/>
    <w:rsid w:val="4B2E4D41"/>
    <w:rsid w:val="4B5A6A91"/>
    <w:rsid w:val="4BA27E10"/>
    <w:rsid w:val="4BE608E5"/>
    <w:rsid w:val="4BF67A8B"/>
    <w:rsid w:val="4C2E7556"/>
    <w:rsid w:val="4C507F78"/>
    <w:rsid w:val="4C51688F"/>
    <w:rsid w:val="4C527B90"/>
    <w:rsid w:val="4C63120A"/>
    <w:rsid w:val="4C8C156A"/>
    <w:rsid w:val="4CBD6951"/>
    <w:rsid w:val="4CD241FD"/>
    <w:rsid w:val="4D1A180F"/>
    <w:rsid w:val="4DAB7D80"/>
    <w:rsid w:val="4DBE5740"/>
    <w:rsid w:val="4DC112FA"/>
    <w:rsid w:val="4DC90254"/>
    <w:rsid w:val="4E2B6D25"/>
    <w:rsid w:val="4E7B3F05"/>
    <w:rsid w:val="4E881C97"/>
    <w:rsid w:val="4EE63D82"/>
    <w:rsid w:val="4EE82F97"/>
    <w:rsid w:val="4FEB2BE8"/>
    <w:rsid w:val="503435A7"/>
    <w:rsid w:val="50681E4B"/>
    <w:rsid w:val="50F44EBA"/>
    <w:rsid w:val="50F564D9"/>
    <w:rsid w:val="51916630"/>
    <w:rsid w:val="51CA2FDC"/>
    <w:rsid w:val="51E42682"/>
    <w:rsid w:val="521223AB"/>
    <w:rsid w:val="5229696D"/>
    <w:rsid w:val="524D5852"/>
    <w:rsid w:val="525E7A5F"/>
    <w:rsid w:val="52D67F46"/>
    <w:rsid w:val="52ED095C"/>
    <w:rsid w:val="53247454"/>
    <w:rsid w:val="53B82695"/>
    <w:rsid w:val="53C86EB7"/>
    <w:rsid w:val="54165ED5"/>
    <w:rsid w:val="5462474B"/>
    <w:rsid w:val="546504EE"/>
    <w:rsid w:val="548B4DE4"/>
    <w:rsid w:val="54AE20E9"/>
    <w:rsid w:val="54E104D3"/>
    <w:rsid w:val="550B70CE"/>
    <w:rsid w:val="557867DA"/>
    <w:rsid w:val="55AA6B17"/>
    <w:rsid w:val="55AC703F"/>
    <w:rsid w:val="55E90DD8"/>
    <w:rsid w:val="56125112"/>
    <w:rsid w:val="56573B89"/>
    <w:rsid w:val="570A7C1D"/>
    <w:rsid w:val="572F7CB1"/>
    <w:rsid w:val="575C6A2B"/>
    <w:rsid w:val="579459A7"/>
    <w:rsid w:val="579E50AD"/>
    <w:rsid w:val="57AE47B5"/>
    <w:rsid w:val="581E47AB"/>
    <w:rsid w:val="58356480"/>
    <w:rsid w:val="58912253"/>
    <w:rsid w:val="58AB03BD"/>
    <w:rsid w:val="590B1D48"/>
    <w:rsid w:val="591D042E"/>
    <w:rsid w:val="59581F66"/>
    <w:rsid w:val="59796F2C"/>
    <w:rsid w:val="59DC53B8"/>
    <w:rsid w:val="59F12C73"/>
    <w:rsid w:val="5A270738"/>
    <w:rsid w:val="5A7617E6"/>
    <w:rsid w:val="5A99315D"/>
    <w:rsid w:val="5AA64446"/>
    <w:rsid w:val="5AE84831"/>
    <w:rsid w:val="5B464AC8"/>
    <w:rsid w:val="5C2C1661"/>
    <w:rsid w:val="5C415B76"/>
    <w:rsid w:val="5C583771"/>
    <w:rsid w:val="5C6519EA"/>
    <w:rsid w:val="5CA1126B"/>
    <w:rsid w:val="5CC1700F"/>
    <w:rsid w:val="5D000612"/>
    <w:rsid w:val="5D001507"/>
    <w:rsid w:val="5D4A6870"/>
    <w:rsid w:val="5D5040CB"/>
    <w:rsid w:val="5DC85DC5"/>
    <w:rsid w:val="5E075243"/>
    <w:rsid w:val="5E152DF8"/>
    <w:rsid w:val="5E623C80"/>
    <w:rsid w:val="5EC1074E"/>
    <w:rsid w:val="5EF80552"/>
    <w:rsid w:val="5F24793A"/>
    <w:rsid w:val="5F4148D0"/>
    <w:rsid w:val="5F4C351F"/>
    <w:rsid w:val="5F7F6791"/>
    <w:rsid w:val="5F88498E"/>
    <w:rsid w:val="5FB6063F"/>
    <w:rsid w:val="5FB73677"/>
    <w:rsid w:val="5FD1052D"/>
    <w:rsid w:val="5FE61094"/>
    <w:rsid w:val="5FE924BC"/>
    <w:rsid w:val="610408E3"/>
    <w:rsid w:val="611305FF"/>
    <w:rsid w:val="611F7CB2"/>
    <w:rsid w:val="61401C5B"/>
    <w:rsid w:val="61530943"/>
    <w:rsid w:val="61AB4AAF"/>
    <w:rsid w:val="61BF6D77"/>
    <w:rsid w:val="61CF03E9"/>
    <w:rsid w:val="61E74DCA"/>
    <w:rsid w:val="620449AF"/>
    <w:rsid w:val="623205C0"/>
    <w:rsid w:val="624C178F"/>
    <w:rsid w:val="62856116"/>
    <w:rsid w:val="630321C4"/>
    <w:rsid w:val="63054FAC"/>
    <w:rsid w:val="631730F9"/>
    <w:rsid w:val="633B6F20"/>
    <w:rsid w:val="63414405"/>
    <w:rsid w:val="634A36E8"/>
    <w:rsid w:val="638C4BB7"/>
    <w:rsid w:val="638E2789"/>
    <w:rsid w:val="63F47448"/>
    <w:rsid w:val="640C20D7"/>
    <w:rsid w:val="64232CFD"/>
    <w:rsid w:val="64481CE8"/>
    <w:rsid w:val="645E3CB3"/>
    <w:rsid w:val="64AE2B30"/>
    <w:rsid w:val="64BC38E7"/>
    <w:rsid w:val="64BD709D"/>
    <w:rsid w:val="654D3D72"/>
    <w:rsid w:val="657A680B"/>
    <w:rsid w:val="659C7AAC"/>
    <w:rsid w:val="67830FFE"/>
    <w:rsid w:val="6792171A"/>
    <w:rsid w:val="679E2DF2"/>
    <w:rsid w:val="67C33C0F"/>
    <w:rsid w:val="67C811E0"/>
    <w:rsid w:val="681333CE"/>
    <w:rsid w:val="681623FB"/>
    <w:rsid w:val="6824747A"/>
    <w:rsid w:val="683220B8"/>
    <w:rsid w:val="683342BD"/>
    <w:rsid w:val="688B2024"/>
    <w:rsid w:val="68927FCC"/>
    <w:rsid w:val="69093242"/>
    <w:rsid w:val="69302472"/>
    <w:rsid w:val="694A0278"/>
    <w:rsid w:val="699B10B9"/>
    <w:rsid w:val="699D518C"/>
    <w:rsid w:val="69A3240A"/>
    <w:rsid w:val="69B14861"/>
    <w:rsid w:val="69DA3927"/>
    <w:rsid w:val="69DF2B23"/>
    <w:rsid w:val="6A0B71CE"/>
    <w:rsid w:val="6A1C349E"/>
    <w:rsid w:val="6A5B4EF9"/>
    <w:rsid w:val="6A7546CB"/>
    <w:rsid w:val="6A966818"/>
    <w:rsid w:val="6A9D4A9F"/>
    <w:rsid w:val="6B0607DA"/>
    <w:rsid w:val="6B0F149F"/>
    <w:rsid w:val="6BB77A78"/>
    <w:rsid w:val="6C272818"/>
    <w:rsid w:val="6C282706"/>
    <w:rsid w:val="6C5F46E5"/>
    <w:rsid w:val="6C66599B"/>
    <w:rsid w:val="6C682509"/>
    <w:rsid w:val="6CA42390"/>
    <w:rsid w:val="6D310B1E"/>
    <w:rsid w:val="6E355A4E"/>
    <w:rsid w:val="6E72551C"/>
    <w:rsid w:val="6E98088F"/>
    <w:rsid w:val="6EAB4F23"/>
    <w:rsid w:val="6EBD0D15"/>
    <w:rsid w:val="6EC16F54"/>
    <w:rsid w:val="6F886CA1"/>
    <w:rsid w:val="6F975F07"/>
    <w:rsid w:val="6FA43DB1"/>
    <w:rsid w:val="6FC92E05"/>
    <w:rsid w:val="703C583C"/>
    <w:rsid w:val="70B14C5E"/>
    <w:rsid w:val="712A5284"/>
    <w:rsid w:val="715E011D"/>
    <w:rsid w:val="71704DD4"/>
    <w:rsid w:val="71AA0E3D"/>
    <w:rsid w:val="722D5112"/>
    <w:rsid w:val="724459DB"/>
    <w:rsid w:val="724B2F45"/>
    <w:rsid w:val="726E1598"/>
    <w:rsid w:val="728D3025"/>
    <w:rsid w:val="729D32FD"/>
    <w:rsid w:val="72B81000"/>
    <w:rsid w:val="72DD7A20"/>
    <w:rsid w:val="72F76DB3"/>
    <w:rsid w:val="733E5FD5"/>
    <w:rsid w:val="737D72BD"/>
    <w:rsid w:val="73B408CC"/>
    <w:rsid w:val="73B843AA"/>
    <w:rsid w:val="73C7602C"/>
    <w:rsid w:val="742F2376"/>
    <w:rsid w:val="74742D0F"/>
    <w:rsid w:val="74F64B2F"/>
    <w:rsid w:val="7554437B"/>
    <w:rsid w:val="757251BA"/>
    <w:rsid w:val="75AE2B14"/>
    <w:rsid w:val="75D05CCE"/>
    <w:rsid w:val="75FE64DB"/>
    <w:rsid w:val="76577F08"/>
    <w:rsid w:val="766E50D6"/>
    <w:rsid w:val="766E7F16"/>
    <w:rsid w:val="76AE0174"/>
    <w:rsid w:val="76D83F2B"/>
    <w:rsid w:val="76DA6F7B"/>
    <w:rsid w:val="775A059D"/>
    <w:rsid w:val="77753F53"/>
    <w:rsid w:val="77764653"/>
    <w:rsid w:val="78072641"/>
    <w:rsid w:val="786B17BA"/>
    <w:rsid w:val="78A736EF"/>
    <w:rsid w:val="78CB048C"/>
    <w:rsid w:val="78DD2B40"/>
    <w:rsid w:val="792A0408"/>
    <w:rsid w:val="798A0A5E"/>
    <w:rsid w:val="79C00CD0"/>
    <w:rsid w:val="7A23629D"/>
    <w:rsid w:val="7A2A2AFF"/>
    <w:rsid w:val="7A2B5BC9"/>
    <w:rsid w:val="7A344BC6"/>
    <w:rsid w:val="7A804D04"/>
    <w:rsid w:val="7AE34B7A"/>
    <w:rsid w:val="7B8F523F"/>
    <w:rsid w:val="7B8F6A7B"/>
    <w:rsid w:val="7BAF320C"/>
    <w:rsid w:val="7BD7259B"/>
    <w:rsid w:val="7BE54CEA"/>
    <w:rsid w:val="7C2B5079"/>
    <w:rsid w:val="7C7E2980"/>
    <w:rsid w:val="7C8C70C9"/>
    <w:rsid w:val="7C8F615F"/>
    <w:rsid w:val="7C9156C9"/>
    <w:rsid w:val="7CB050FD"/>
    <w:rsid w:val="7CFA24C0"/>
    <w:rsid w:val="7D136FC3"/>
    <w:rsid w:val="7D287F9E"/>
    <w:rsid w:val="7D813EAF"/>
    <w:rsid w:val="7E171996"/>
    <w:rsid w:val="7E2E2ACB"/>
    <w:rsid w:val="7E503F68"/>
    <w:rsid w:val="7E6258F8"/>
    <w:rsid w:val="7EB975E2"/>
    <w:rsid w:val="7F1B1BB3"/>
    <w:rsid w:val="7F3528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fillcolor="white">
      <v:fill color="white"/>
    </o:shapedefaults>
    <o:shapelayout v:ext="edit">
      <o:idmap v:ext="edit" data="2"/>
    </o:shapelayout>
  </w:shapeDefaults>
  <w:decimalSymbol w:val="."/>
  <w:listSeparator w:val=","/>
  <w14:docId w14:val="4DC01388"/>
  <w15:docId w15:val="{20688E0D-37DF-44E2-B3F6-4BCF1F57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index 3"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uiPriority="99" w:qFormat="1"/>
    <w:lsdException w:name="table of figures"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macro" w:uiPriority="99" w:qFormat="1"/>
    <w:lsdException w:name="toa heading"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uiPriority="99" w:qFormat="1"/>
    <w:lsdException w:name="Default Paragraph Font" w:semiHidden="1" w:uiPriority="1" w:unhideWhenUsed="1" w:qFormat="1"/>
    <w:lsdException w:name="Body Text" w:uiPriority="99" w:qFormat="1"/>
    <w:lsdException w:name="Body Text Indent" w:uiPriority="99" w:qFormat="1"/>
    <w:lsdException w:name="List Continue" w:uiPriority="99" w:qFormat="1"/>
    <w:lsdException w:name="List Continue 2" w:uiPriority="99" w:qFormat="1"/>
    <w:lsdException w:name="List Continue 3" w:uiPriority="99" w:qFormat="1"/>
    <w:lsdException w:name="List Continue 4" w:uiPriority="99" w:qFormat="1"/>
    <w:lsdException w:name="List Continue 5" w:uiPriority="99" w:qFormat="1"/>
    <w:lsdException w:name="Message Header" w:uiPriority="99" w:unhideWhenUsed="1" w:qFormat="1"/>
    <w:lsdException w:name="Subtitle" w:uiPriority="99" w:qFormat="1"/>
    <w:lsdException w:name="Date" w:uiPriority="99" w:qFormat="1"/>
    <w:lsdException w:name="Body Text First Indent" w:uiPriority="99" w:qFormat="1"/>
    <w:lsdException w:name="Body Text First Indent 2"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qFormat="1"/>
    <w:lsdException w:name="Strong" w:uiPriority="99" w:qFormat="1"/>
    <w:lsdException w:name="Emphasis"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link w:val="10"/>
    <w:uiPriority w:val="99"/>
    <w:qFormat/>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2">
    <w:name w:val="heading 2"/>
    <w:basedOn w:val="a"/>
    <w:next w:val="a"/>
    <w:link w:val="20"/>
    <w:uiPriority w:val="99"/>
    <w:qFormat/>
    <w:pPr>
      <w:tabs>
        <w:tab w:val="left" w:pos="576"/>
      </w:tabs>
      <w:spacing w:before="260"/>
      <w:ind w:left="576" w:hanging="576"/>
      <w:jc w:val="left"/>
      <w:outlineLvl w:val="1"/>
    </w:pPr>
    <w:rPr>
      <w:rFonts w:ascii="宋体" w:hAnsi="Arial"/>
      <w:bCs/>
      <w:kern w:val="0"/>
      <w:sz w:val="28"/>
      <w:szCs w:val="32"/>
    </w:rPr>
  </w:style>
  <w:style w:type="paragraph" w:styleId="3">
    <w:name w:val="heading 3"/>
    <w:basedOn w:val="a"/>
    <w:next w:val="a"/>
    <w:link w:val="30"/>
    <w:uiPriority w:val="99"/>
    <w:qFormat/>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4">
    <w:name w:val="heading 4"/>
    <w:basedOn w:val="a"/>
    <w:next w:val="a"/>
    <w:link w:val="40"/>
    <w:uiPriority w:val="99"/>
    <w:qFormat/>
    <w:pPr>
      <w:keepNext/>
      <w:keepLines/>
      <w:widowControl/>
      <w:tabs>
        <w:tab w:val="left" w:pos="864"/>
      </w:tabs>
      <w:spacing w:before="280" w:after="290" w:line="376" w:lineRule="auto"/>
      <w:ind w:left="864" w:hanging="864"/>
      <w:jc w:val="left"/>
      <w:outlineLvl w:val="3"/>
    </w:pPr>
    <w:rPr>
      <w:rFonts w:ascii="Arial" w:eastAsia="黑体" w:hAnsi="Arial"/>
      <w:b/>
      <w:bCs/>
      <w:kern w:val="0"/>
      <w:sz w:val="28"/>
      <w:szCs w:val="28"/>
    </w:rPr>
  </w:style>
  <w:style w:type="paragraph" w:styleId="5">
    <w:name w:val="heading 5"/>
    <w:basedOn w:val="a"/>
    <w:next w:val="a"/>
    <w:link w:val="50"/>
    <w:uiPriority w:val="99"/>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0"/>
    <w:uiPriority w:val="99"/>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0"/>
    <w:uiPriority w:val="99"/>
    <w:qFormat/>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8">
    <w:name w:val="heading 8"/>
    <w:basedOn w:val="a"/>
    <w:next w:val="a"/>
    <w:link w:val="80"/>
    <w:uiPriority w:val="99"/>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0"/>
    <w:uiPriority w:val="99"/>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line="480" w:lineRule="exact"/>
    </w:pPr>
    <w:rPr>
      <w:rFonts w:ascii="Arial" w:hAnsi="Arial"/>
      <w:sz w:val="24"/>
    </w:rPr>
  </w:style>
  <w:style w:type="paragraph" w:styleId="a4">
    <w:name w:val="macro"/>
    <w:link w:val="a5"/>
    <w:uiPriority w:val="9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styleId="31">
    <w:name w:val="List 3"/>
    <w:basedOn w:val="a6"/>
    <w:uiPriority w:val="99"/>
    <w:qFormat/>
    <w:pPr>
      <w:widowControl/>
      <w:spacing w:after="240" w:line="240" w:lineRule="atLeast"/>
      <w:ind w:left="1080" w:hanging="360"/>
      <w:textAlignment w:val="baseline"/>
    </w:pPr>
    <w:rPr>
      <w:rFonts w:ascii="Garamond" w:hAnsi="Garamond" w:hint="default"/>
      <w:sz w:val="21"/>
    </w:rPr>
  </w:style>
  <w:style w:type="paragraph" w:styleId="a6">
    <w:name w:val="List"/>
    <w:basedOn w:val="a"/>
    <w:uiPriority w:val="99"/>
    <w:qFormat/>
    <w:pPr>
      <w:adjustRightInd w:val="0"/>
      <w:spacing w:line="360" w:lineRule="atLeast"/>
      <w:ind w:left="420" w:hanging="420"/>
      <w:jc w:val="left"/>
    </w:pPr>
    <w:rPr>
      <w:rFonts w:ascii="宋体" w:hAnsi="Calibri" w:hint="eastAsia"/>
      <w:kern w:val="0"/>
      <w:sz w:val="24"/>
    </w:rPr>
  </w:style>
  <w:style w:type="paragraph" w:styleId="TOC7">
    <w:name w:val="toc 7"/>
    <w:basedOn w:val="a"/>
    <w:next w:val="a"/>
    <w:autoRedefine/>
    <w:uiPriority w:val="39"/>
    <w:qFormat/>
    <w:pPr>
      <w:ind w:leftChars="1200" w:left="2520"/>
    </w:pPr>
  </w:style>
  <w:style w:type="paragraph" w:styleId="21">
    <w:name w:val="List Number 2"/>
    <w:basedOn w:val="a7"/>
    <w:uiPriority w:val="99"/>
    <w:qFormat/>
    <w:pPr>
      <w:widowControl/>
      <w:spacing w:before="0" w:after="240" w:line="240" w:lineRule="atLeast"/>
      <w:ind w:left="1080" w:right="720"/>
    </w:pPr>
    <w:rPr>
      <w:rFonts w:ascii="Garamond" w:hAnsi="Garamond"/>
      <w:sz w:val="21"/>
    </w:rPr>
  </w:style>
  <w:style w:type="paragraph" w:styleId="a7">
    <w:name w:val="List Number"/>
    <w:basedOn w:val="a"/>
    <w:uiPriority w:val="99"/>
    <w:qFormat/>
    <w:pPr>
      <w:tabs>
        <w:tab w:val="left" w:pos="2700"/>
      </w:tabs>
      <w:adjustRightInd w:val="0"/>
      <w:spacing w:before="60" w:after="60" w:line="440" w:lineRule="atLeast"/>
      <w:ind w:left="2700" w:hanging="1350"/>
      <w:jc w:val="left"/>
      <w:textAlignment w:val="baseline"/>
    </w:pPr>
    <w:rPr>
      <w:rFonts w:ascii="宋体" w:hAnsi="Arial"/>
      <w:kern w:val="0"/>
      <w:sz w:val="24"/>
    </w:rPr>
  </w:style>
  <w:style w:type="paragraph" w:styleId="41">
    <w:name w:val="List Bullet 4"/>
    <w:basedOn w:val="a8"/>
    <w:uiPriority w:val="99"/>
    <w:qFormat/>
    <w:pPr>
      <w:widowControl/>
      <w:tabs>
        <w:tab w:val="left" w:pos="1020"/>
      </w:tabs>
      <w:adjustRightInd w:val="0"/>
      <w:spacing w:after="240" w:line="240" w:lineRule="atLeast"/>
      <w:ind w:left="1800" w:right="720" w:hanging="360"/>
      <w:jc w:val="left"/>
      <w:textAlignment w:val="baseline"/>
    </w:pPr>
    <w:rPr>
      <w:rFonts w:ascii="Garamond" w:hAnsi="Garamond"/>
      <w:kern w:val="0"/>
      <w:szCs w:val="20"/>
    </w:rPr>
  </w:style>
  <w:style w:type="paragraph" w:styleId="a8">
    <w:name w:val="List Bullet"/>
    <w:basedOn w:val="a"/>
    <w:uiPriority w:val="99"/>
    <w:qFormat/>
    <w:pPr>
      <w:tabs>
        <w:tab w:val="left" w:pos="720"/>
      </w:tabs>
      <w:ind w:left="720" w:hanging="720"/>
    </w:pPr>
    <w:rPr>
      <w:szCs w:val="24"/>
    </w:rPr>
  </w:style>
  <w:style w:type="paragraph" w:styleId="a9">
    <w:name w:val="Normal Indent"/>
    <w:basedOn w:val="a"/>
    <w:link w:val="11"/>
    <w:uiPriority w:val="99"/>
    <w:qFormat/>
    <w:pPr>
      <w:tabs>
        <w:tab w:val="left" w:pos="432"/>
      </w:tabs>
      <w:ind w:firstLine="420"/>
    </w:pPr>
  </w:style>
  <w:style w:type="paragraph" w:styleId="aa">
    <w:name w:val="caption"/>
    <w:basedOn w:val="a"/>
    <w:next w:val="a"/>
    <w:uiPriority w:val="99"/>
    <w:qFormat/>
    <w:pPr>
      <w:ind w:firstLineChars="2282" w:firstLine="6290"/>
    </w:pPr>
    <w:rPr>
      <w:rFonts w:ascii="Calibri" w:hAnsi="Calibri"/>
      <w:b/>
      <w:bCs/>
      <w:color w:val="000080"/>
      <w:sz w:val="28"/>
      <w:szCs w:val="24"/>
    </w:rPr>
  </w:style>
  <w:style w:type="paragraph" w:styleId="ab">
    <w:name w:val="Document Map"/>
    <w:basedOn w:val="a"/>
    <w:link w:val="ac"/>
    <w:uiPriority w:val="99"/>
    <w:qFormat/>
    <w:pPr>
      <w:shd w:val="clear" w:color="auto" w:fill="000080"/>
    </w:pPr>
    <w:rPr>
      <w:shd w:val="clear" w:color="auto" w:fill="000080"/>
    </w:rPr>
  </w:style>
  <w:style w:type="paragraph" w:styleId="ad">
    <w:name w:val="annotation text"/>
    <w:basedOn w:val="a"/>
    <w:link w:val="ae"/>
    <w:uiPriority w:val="99"/>
    <w:qFormat/>
    <w:pPr>
      <w:jc w:val="left"/>
    </w:pPr>
    <w:rPr>
      <w:szCs w:val="24"/>
    </w:rPr>
  </w:style>
  <w:style w:type="paragraph" w:styleId="32">
    <w:name w:val="Body Text 3"/>
    <w:basedOn w:val="a"/>
    <w:link w:val="33"/>
    <w:uiPriority w:val="99"/>
    <w:qFormat/>
    <w:pPr>
      <w:spacing w:line="360" w:lineRule="auto"/>
      <w:jc w:val="center"/>
    </w:pPr>
    <w:rPr>
      <w:b/>
      <w:spacing w:val="6"/>
      <w:sz w:val="72"/>
    </w:rPr>
  </w:style>
  <w:style w:type="paragraph" w:styleId="34">
    <w:name w:val="List Bullet 3"/>
    <w:basedOn w:val="a8"/>
    <w:uiPriority w:val="99"/>
    <w:qFormat/>
    <w:pPr>
      <w:widowControl/>
      <w:tabs>
        <w:tab w:val="clear" w:pos="720"/>
      </w:tabs>
      <w:adjustRightInd w:val="0"/>
      <w:spacing w:after="240" w:line="240" w:lineRule="atLeast"/>
      <w:ind w:left="1440" w:right="720" w:hanging="360"/>
      <w:jc w:val="left"/>
      <w:textAlignment w:val="baseline"/>
    </w:pPr>
    <w:rPr>
      <w:rFonts w:ascii="Garamond" w:hAnsi="Garamond"/>
      <w:kern w:val="0"/>
      <w:szCs w:val="20"/>
    </w:rPr>
  </w:style>
  <w:style w:type="paragraph" w:styleId="af">
    <w:name w:val="Body Text"/>
    <w:basedOn w:val="a"/>
    <w:next w:val="a"/>
    <w:link w:val="af0"/>
    <w:uiPriority w:val="99"/>
    <w:qFormat/>
    <w:pPr>
      <w:jc w:val="center"/>
    </w:pPr>
    <w:rPr>
      <w:rFonts w:eastAsia="黑体"/>
      <w:sz w:val="72"/>
      <w:szCs w:val="24"/>
    </w:rPr>
  </w:style>
  <w:style w:type="paragraph" w:styleId="af1">
    <w:name w:val="Body Text Indent"/>
    <w:basedOn w:val="a"/>
    <w:link w:val="af2"/>
    <w:uiPriority w:val="99"/>
    <w:qFormat/>
    <w:pPr>
      <w:spacing w:after="120"/>
      <w:ind w:leftChars="200" w:left="420"/>
    </w:pPr>
  </w:style>
  <w:style w:type="paragraph" w:styleId="35">
    <w:name w:val="List Number 3"/>
    <w:basedOn w:val="a7"/>
    <w:uiPriority w:val="99"/>
    <w:qFormat/>
    <w:pPr>
      <w:widowControl/>
      <w:spacing w:before="0" w:after="240" w:line="240" w:lineRule="atLeast"/>
      <w:ind w:left="1440" w:right="720"/>
    </w:pPr>
    <w:rPr>
      <w:rFonts w:ascii="Garamond" w:hAnsi="Garamond"/>
      <w:sz w:val="21"/>
    </w:rPr>
  </w:style>
  <w:style w:type="paragraph" w:styleId="22">
    <w:name w:val="List 2"/>
    <w:basedOn w:val="a6"/>
    <w:uiPriority w:val="99"/>
    <w:qFormat/>
    <w:pPr>
      <w:widowControl/>
      <w:spacing w:after="240" w:line="240" w:lineRule="atLeast"/>
      <w:ind w:left="720" w:hanging="360"/>
      <w:textAlignment w:val="baseline"/>
    </w:pPr>
    <w:rPr>
      <w:rFonts w:ascii="Garamond" w:hAnsi="Garamond" w:hint="default"/>
      <w:sz w:val="21"/>
    </w:rPr>
  </w:style>
  <w:style w:type="paragraph" w:styleId="af3">
    <w:name w:val="List Continue"/>
    <w:basedOn w:val="a6"/>
    <w:uiPriority w:val="99"/>
    <w:qFormat/>
    <w:pPr>
      <w:widowControl/>
      <w:spacing w:after="240" w:line="240" w:lineRule="atLeast"/>
      <w:ind w:left="720" w:right="720" w:firstLine="0"/>
      <w:textAlignment w:val="baseline"/>
    </w:pPr>
    <w:rPr>
      <w:rFonts w:ascii="Garamond" w:hAnsi="Garamond" w:hint="default"/>
      <w:sz w:val="21"/>
    </w:rPr>
  </w:style>
  <w:style w:type="paragraph" w:styleId="af4">
    <w:name w:val="Block Text"/>
    <w:basedOn w:val="a"/>
    <w:uiPriority w:val="99"/>
    <w:qFormat/>
    <w:pPr>
      <w:adjustRightInd w:val="0"/>
      <w:ind w:left="420" w:right="33"/>
      <w:jc w:val="left"/>
      <w:textAlignment w:val="baseline"/>
    </w:pPr>
    <w:rPr>
      <w:rFonts w:ascii="Calibri" w:hAnsi="Calibri"/>
      <w:kern w:val="0"/>
      <w:sz w:val="24"/>
    </w:rPr>
  </w:style>
  <w:style w:type="paragraph" w:styleId="23">
    <w:name w:val="List Bullet 2"/>
    <w:basedOn w:val="a8"/>
    <w:uiPriority w:val="99"/>
    <w:qFormat/>
    <w:pPr>
      <w:widowControl/>
      <w:tabs>
        <w:tab w:val="clear" w:pos="720"/>
        <w:tab w:val="left" w:pos="420"/>
        <w:tab w:val="left" w:pos="1080"/>
      </w:tabs>
      <w:spacing w:after="220" w:line="220" w:lineRule="atLeast"/>
      <w:ind w:left="2160" w:right="720" w:hanging="600"/>
      <w:jc w:val="left"/>
    </w:pPr>
    <w:rPr>
      <w:kern w:val="0"/>
      <w:szCs w:val="20"/>
    </w:rPr>
  </w:style>
  <w:style w:type="paragraph" w:styleId="42">
    <w:name w:val="index 4"/>
    <w:basedOn w:val="a"/>
    <w:next w:val="a"/>
    <w:qFormat/>
    <w:pPr>
      <w:ind w:leftChars="600" w:left="600"/>
    </w:pPr>
    <w:rPr>
      <w:rFonts w:ascii="Calibri" w:hAnsi="Calibri"/>
      <w:szCs w:val="24"/>
    </w:rPr>
  </w:style>
  <w:style w:type="paragraph" w:styleId="TOC5">
    <w:name w:val="toc 5"/>
    <w:basedOn w:val="a"/>
    <w:next w:val="a"/>
    <w:uiPriority w:val="39"/>
    <w:qFormat/>
    <w:pPr>
      <w:tabs>
        <w:tab w:val="right" w:leader="dot" w:pos="8296"/>
      </w:tabs>
      <w:ind w:leftChars="500" w:left="1050"/>
    </w:pPr>
  </w:style>
  <w:style w:type="paragraph" w:styleId="TOC3">
    <w:name w:val="toc 3"/>
    <w:basedOn w:val="a"/>
    <w:next w:val="a"/>
    <w:uiPriority w:val="39"/>
    <w:qFormat/>
    <w:pPr>
      <w:ind w:leftChars="400" w:left="840"/>
    </w:pPr>
  </w:style>
  <w:style w:type="paragraph" w:styleId="af5">
    <w:name w:val="Plain Text"/>
    <w:basedOn w:val="a"/>
    <w:next w:val="Default"/>
    <w:link w:val="af6"/>
    <w:uiPriority w:val="99"/>
    <w:qFormat/>
    <w:pPr>
      <w:widowControl/>
      <w:ind w:left="1800" w:hanging="360"/>
      <w:jc w:val="left"/>
    </w:pPr>
    <w:rPr>
      <w:rFonts w:ascii="宋体" w:eastAsia="Times New Roman" w:hAnsi="Courier New"/>
      <w:kern w:val="0"/>
      <w:sz w:val="24"/>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styleId="51">
    <w:name w:val="List Bullet 5"/>
    <w:basedOn w:val="a8"/>
    <w:uiPriority w:val="99"/>
    <w:qFormat/>
    <w:pPr>
      <w:widowControl/>
      <w:tabs>
        <w:tab w:val="clear" w:pos="720"/>
      </w:tabs>
      <w:adjustRightInd w:val="0"/>
      <w:spacing w:after="240" w:line="240" w:lineRule="atLeast"/>
      <w:ind w:left="2160" w:right="720" w:hanging="360"/>
      <w:jc w:val="left"/>
      <w:textAlignment w:val="baseline"/>
    </w:pPr>
    <w:rPr>
      <w:rFonts w:ascii="Garamond" w:hAnsi="Garamond"/>
      <w:kern w:val="0"/>
      <w:szCs w:val="20"/>
    </w:rPr>
  </w:style>
  <w:style w:type="paragraph" w:styleId="43">
    <w:name w:val="List Number 4"/>
    <w:basedOn w:val="a7"/>
    <w:uiPriority w:val="99"/>
    <w:qFormat/>
    <w:pPr>
      <w:widowControl/>
      <w:spacing w:before="0" w:after="240" w:line="240" w:lineRule="atLeast"/>
      <w:ind w:left="1800" w:right="720"/>
    </w:pPr>
    <w:rPr>
      <w:rFonts w:ascii="Garamond" w:hAnsi="Garamond"/>
      <w:sz w:val="21"/>
    </w:rPr>
  </w:style>
  <w:style w:type="paragraph" w:styleId="TOC8">
    <w:name w:val="toc 8"/>
    <w:basedOn w:val="a"/>
    <w:next w:val="a"/>
    <w:uiPriority w:val="39"/>
    <w:qFormat/>
    <w:pPr>
      <w:ind w:left="1470"/>
      <w:jc w:val="left"/>
    </w:pPr>
    <w:rPr>
      <w:rFonts w:ascii="Calibri" w:hAnsi="Calibri"/>
      <w:sz w:val="18"/>
      <w:szCs w:val="18"/>
    </w:rPr>
  </w:style>
  <w:style w:type="paragraph" w:styleId="36">
    <w:name w:val="index 3"/>
    <w:basedOn w:val="a"/>
    <w:next w:val="a"/>
    <w:qFormat/>
    <w:pPr>
      <w:widowControl/>
      <w:ind w:leftChars="400" w:left="400"/>
      <w:jc w:val="left"/>
    </w:pPr>
    <w:rPr>
      <w:rFonts w:ascii="Calibri" w:hAnsi="Calibri"/>
      <w:kern w:val="0"/>
      <w:sz w:val="20"/>
    </w:rPr>
  </w:style>
  <w:style w:type="paragraph" w:styleId="af7">
    <w:name w:val="Date"/>
    <w:basedOn w:val="a"/>
    <w:next w:val="a"/>
    <w:link w:val="af8"/>
    <w:uiPriority w:val="99"/>
    <w:qFormat/>
    <w:rPr>
      <w:sz w:val="24"/>
    </w:rPr>
  </w:style>
  <w:style w:type="paragraph" w:styleId="24">
    <w:name w:val="Body Text Indent 2"/>
    <w:basedOn w:val="a"/>
    <w:link w:val="25"/>
    <w:uiPriority w:val="99"/>
    <w:qFormat/>
    <w:pPr>
      <w:spacing w:line="400" w:lineRule="exact"/>
      <w:ind w:left="600" w:hangingChars="250" w:hanging="600"/>
    </w:pPr>
    <w:rPr>
      <w:rFonts w:ascii="宋体" w:hAnsi="宋体"/>
      <w:sz w:val="24"/>
      <w:szCs w:val="24"/>
    </w:rPr>
  </w:style>
  <w:style w:type="paragraph" w:styleId="af9">
    <w:name w:val="endnote text"/>
    <w:basedOn w:val="a"/>
    <w:link w:val="afa"/>
    <w:qFormat/>
    <w:pPr>
      <w:widowControl/>
      <w:snapToGrid w:val="0"/>
      <w:jc w:val="left"/>
    </w:pPr>
    <w:rPr>
      <w:rFonts w:ascii="Calibri" w:hAnsi="Calibri"/>
      <w:kern w:val="0"/>
      <w:sz w:val="20"/>
    </w:rPr>
  </w:style>
  <w:style w:type="paragraph" w:styleId="52">
    <w:name w:val="List Continue 5"/>
    <w:basedOn w:val="af3"/>
    <w:uiPriority w:val="99"/>
    <w:qFormat/>
    <w:pPr>
      <w:ind w:left="2160"/>
    </w:pPr>
  </w:style>
  <w:style w:type="paragraph" w:styleId="afb">
    <w:name w:val="Balloon Text"/>
    <w:basedOn w:val="a"/>
    <w:link w:val="afc"/>
    <w:uiPriority w:val="99"/>
    <w:qFormat/>
    <w:rPr>
      <w:sz w:val="18"/>
      <w:szCs w:val="18"/>
    </w:rPr>
  </w:style>
  <w:style w:type="paragraph" w:styleId="afd">
    <w:name w:val="footer"/>
    <w:basedOn w:val="a"/>
    <w:link w:val="afe"/>
    <w:uiPriority w:val="99"/>
    <w:qFormat/>
    <w:pPr>
      <w:tabs>
        <w:tab w:val="center" w:pos="4153"/>
        <w:tab w:val="right" w:pos="8306"/>
      </w:tabs>
      <w:snapToGrid w:val="0"/>
      <w:jc w:val="left"/>
    </w:pPr>
    <w:rPr>
      <w:sz w:val="18"/>
    </w:rPr>
  </w:style>
  <w:style w:type="paragraph" w:styleId="aff">
    <w:name w:val="header"/>
    <w:basedOn w:val="a"/>
    <w:link w:val="aff0"/>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ind w:firstLineChars="363" w:firstLine="944"/>
    </w:pPr>
    <w:rPr>
      <w:spacing w:val="10"/>
      <w:sz w:val="24"/>
      <w:szCs w:val="24"/>
    </w:rPr>
  </w:style>
  <w:style w:type="paragraph" w:styleId="44">
    <w:name w:val="List Continue 4"/>
    <w:basedOn w:val="af3"/>
    <w:uiPriority w:val="99"/>
    <w:qFormat/>
    <w:pPr>
      <w:ind w:left="1800"/>
    </w:pPr>
  </w:style>
  <w:style w:type="paragraph" w:styleId="TOC4">
    <w:name w:val="toc 4"/>
    <w:basedOn w:val="a"/>
    <w:next w:val="a"/>
    <w:uiPriority w:val="39"/>
    <w:qFormat/>
    <w:pPr>
      <w:tabs>
        <w:tab w:val="left" w:pos="1890"/>
        <w:tab w:val="right" w:leader="dot" w:pos="8296"/>
      </w:tabs>
      <w:ind w:leftChars="300" w:left="630"/>
    </w:pPr>
  </w:style>
  <w:style w:type="paragraph" w:styleId="aff1">
    <w:name w:val="index heading"/>
    <w:basedOn w:val="a"/>
    <w:next w:val="12"/>
    <w:uiPriority w:val="99"/>
    <w:qFormat/>
    <w:rPr>
      <w:rFonts w:ascii="Calibri" w:hAnsi="Calibri"/>
    </w:rPr>
  </w:style>
  <w:style w:type="paragraph" w:styleId="12">
    <w:name w:val="index 1"/>
    <w:basedOn w:val="a"/>
    <w:next w:val="a"/>
    <w:uiPriority w:val="99"/>
    <w:qFormat/>
    <w:rPr>
      <w:szCs w:val="24"/>
    </w:rPr>
  </w:style>
  <w:style w:type="paragraph" w:styleId="aff2">
    <w:name w:val="Subtitle"/>
    <w:basedOn w:val="a"/>
    <w:next w:val="a"/>
    <w:link w:val="aff3"/>
    <w:uiPriority w:val="99"/>
    <w:qFormat/>
    <w:pPr>
      <w:spacing w:before="240" w:after="60" w:line="312" w:lineRule="auto"/>
      <w:jc w:val="center"/>
      <w:outlineLvl w:val="1"/>
    </w:pPr>
    <w:rPr>
      <w:rFonts w:ascii="Cambria" w:hAnsi="Cambria"/>
      <w:b/>
      <w:bCs/>
      <w:kern w:val="28"/>
      <w:sz w:val="32"/>
      <w:szCs w:val="32"/>
      <w:lang w:val="zh-CN"/>
    </w:rPr>
  </w:style>
  <w:style w:type="paragraph" w:styleId="53">
    <w:name w:val="List Number 5"/>
    <w:basedOn w:val="a7"/>
    <w:uiPriority w:val="99"/>
    <w:qFormat/>
    <w:pPr>
      <w:widowControl/>
      <w:spacing w:before="0" w:after="240" w:line="240" w:lineRule="atLeast"/>
      <w:ind w:left="2160" w:right="720"/>
    </w:pPr>
    <w:rPr>
      <w:rFonts w:ascii="Garamond" w:hAnsi="Garamond"/>
      <w:sz w:val="21"/>
    </w:rPr>
  </w:style>
  <w:style w:type="paragraph" w:styleId="aff4">
    <w:name w:val="footnote text"/>
    <w:basedOn w:val="a"/>
    <w:link w:val="aff5"/>
    <w:uiPriority w:val="99"/>
    <w:qFormat/>
    <w:pPr>
      <w:snapToGrid w:val="0"/>
      <w:jc w:val="left"/>
    </w:pPr>
    <w:rPr>
      <w:sz w:val="18"/>
      <w:szCs w:val="18"/>
    </w:rPr>
  </w:style>
  <w:style w:type="paragraph" w:styleId="TOC6">
    <w:name w:val="toc 6"/>
    <w:basedOn w:val="a"/>
    <w:next w:val="a"/>
    <w:uiPriority w:val="39"/>
    <w:qFormat/>
    <w:pPr>
      <w:ind w:left="1050"/>
      <w:jc w:val="left"/>
    </w:pPr>
    <w:rPr>
      <w:rFonts w:ascii="Calibri" w:hAnsi="Calibri"/>
      <w:sz w:val="18"/>
      <w:szCs w:val="18"/>
    </w:rPr>
  </w:style>
  <w:style w:type="paragraph" w:styleId="54">
    <w:name w:val="List 5"/>
    <w:basedOn w:val="a6"/>
    <w:uiPriority w:val="99"/>
    <w:qFormat/>
    <w:pPr>
      <w:widowControl/>
      <w:spacing w:after="240" w:line="240" w:lineRule="atLeast"/>
      <w:ind w:left="1800" w:hanging="360"/>
      <w:textAlignment w:val="baseline"/>
    </w:pPr>
    <w:rPr>
      <w:rFonts w:ascii="Garamond" w:hAnsi="Garamond" w:hint="default"/>
      <w:sz w:val="21"/>
    </w:rPr>
  </w:style>
  <w:style w:type="paragraph" w:styleId="37">
    <w:name w:val="Body Text Indent 3"/>
    <w:basedOn w:val="a"/>
    <w:link w:val="38"/>
    <w:uiPriority w:val="99"/>
    <w:qFormat/>
    <w:pPr>
      <w:spacing w:line="400" w:lineRule="exact"/>
      <w:ind w:leftChars="121" w:left="254" w:firstLineChars="100" w:firstLine="240"/>
    </w:pPr>
    <w:rPr>
      <w:rFonts w:ascii="宋体" w:hAnsi="宋体"/>
      <w:sz w:val="24"/>
    </w:rPr>
  </w:style>
  <w:style w:type="paragraph" w:styleId="aff6">
    <w:name w:val="table of figures"/>
    <w:basedOn w:val="a"/>
    <w:next w:val="a"/>
    <w:qFormat/>
    <w:pPr>
      <w:ind w:leftChars="200" w:left="200" w:hangingChars="200" w:hanging="200"/>
    </w:pPr>
    <w:rPr>
      <w:rFonts w:ascii="Calibri" w:hAnsi="Calibri"/>
      <w:szCs w:val="24"/>
    </w:rPr>
  </w:style>
  <w:style w:type="paragraph" w:styleId="TOC2">
    <w:name w:val="toc 2"/>
    <w:basedOn w:val="a"/>
    <w:next w:val="a"/>
    <w:autoRedefine/>
    <w:uiPriority w:val="39"/>
    <w:qFormat/>
    <w:pPr>
      <w:ind w:leftChars="200" w:left="420"/>
    </w:pPr>
  </w:style>
  <w:style w:type="paragraph" w:styleId="TOC9">
    <w:name w:val="toc 9"/>
    <w:basedOn w:val="a"/>
    <w:next w:val="a"/>
    <w:uiPriority w:val="39"/>
    <w:qFormat/>
    <w:pPr>
      <w:ind w:left="1680"/>
      <w:jc w:val="left"/>
    </w:pPr>
    <w:rPr>
      <w:rFonts w:ascii="Calibri" w:hAnsi="Calibri"/>
      <w:sz w:val="18"/>
      <w:szCs w:val="18"/>
    </w:rPr>
  </w:style>
  <w:style w:type="paragraph" w:styleId="26">
    <w:name w:val="Body Text 2"/>
    <w:basedOn w:val="a"/>
    <w:link w:val="27"/>
    <w:uiPriority w:val="99"/>
    <w:qFormat/>
    <w:pPr>
      <w:spacing w:after="120" w:line="480" w:lineRule="auto"/>
    </w:pPr>
  </w:style>
  <w:style w:type="paragraph" w:styleId="45">
    <w:name w:val="List 4"/>
    <w:basedOn w:val="a6"/>
    <w:uiPriority w:val="99"/>
    <w:qFormat/>
    <w:pPr>
      <w:widowControl/>
      <w:spacing w:after="240" w:line="240" w:lineRule="atLeast"/>
      <w:ind w:left="1440" w:hanging="360"/>
      <w:textAlignment w:val="baseline"/>
    </w:pPr>
    <w:rPr>
      <w:rFonts w:ascii="Garamond" w:hAnsi="Garamond" w:hint="default"/>
      <w:sz w:val="21"/>
    </w:rPr>
  </w:style>
  <w:style w:type="paragraph" w:styleId="28">
    <w:name w:val="List Continue 2"/>
    <w:basedOn w:val="af3"/>
    <w:uiPriority w:val="99"/>
    <w:qFormat/>
    <w:pPr>
      <w:ind w:left="1080"/>
    </w:pPr>
  </w:style>
  <w:style w:type="paragraph" w:styleId="aff7">
    <w:name w:val="Message Header"/>
    <w:basedOn w:val="a"/>
    <w:next w:val="af"/>
    <w:uiPriority w:val="99"/>
    <w:unhideWhenUsed/>
    <w:qFormat/>
    <w:pPr>
      <w:pBdr>
        <w:top w:val="none" w:sz="0" w:space="1" w:color="auto"/>
        <w:left w:val="none" w:sz="0" w:space="1" w:color="auto"/>
        <w:bottom w:val="none" w:sz="0" w:space="1" w:color="auto"/>
        <w:right w:val="none" w:sz="0" w:space="1" w:color="auto"/>
      </w:pBdr>
      <w:shd w:val="pct20" w:color="auto" w:fill="auto"/>
      <w:kinsoku w:val="0"/>
      <w:overflowPunct w:val="0"/>
      <w:autoSpaceDE w:val="0"/>
      <w:autoSpaceDN w:val="0"/>
      <w:spacing w:line="360" w:lineRule="auto"/>
    </w:pPr>
    <w:rPr>
      <w:rFonts w:ascii="Arial" w:hAnsi="Arial"/>
      <w:color w:val="000000"/>
      <w:sz w:val="28"/>
      <w:szCs w:val="24"/>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8">
    <w:name w:val="Normal (Web)"/>
    <w:basedOn w:val="a"/>
    <w:uiPriority w:val="99"/>
    <w:qFormat/>
    <w:pPr>
      <w:widowControl/>
      <w:spacing w:before="100" w:beforeAutospacing="1" w:after="100" w:afterAutospacing="1"/>
      <w:jc w:val="left"/>
    </w:pPr>
    <w:rPr>
      <w:rFonts w:ascii="宋体" w:hAnsi="宋体"/>
      <w:kern w:val="0"/>
      <w:sz w:val="30"/>
      <w:szCs w:val="24"/>
    </w:rPr>
  </w:style>
  <w:style w:type="paragraph" w:styleId="39">
    <w:name w:val="List Continue 3"/>
    <w:basedOn w:val="af3"/>
    <w:uiPriority w:val="99"/>
    <w:qFormat/>
    <w:pPr>
      <w:ind w:left="1440"/>
    </w:pPr>
  </w:style>
  <w:style w:type="paragraph" w:styleId="29">
    <w:name w:val="index 2"/>
    <w:basedOn w:val="a"/>
    <w:next w:val="a"/>
    <w:uiPriority w:val="99"/>
    <w:qFormat/>
    <w:pPr>
      <w:tabs>
        <w:tab w:val="left" w:pos="2126"/>
        <w:tab w:val="left" w:pos="2835"/>
        <w:tab w:val="left" w:pos="3544"/>
        <w:tab w:val="left" w:pos="4253"/>
        <w:tab w:val="left" w:pos="4961"/>
        <w:tab w:val="left" w:pos="5670"/>
      </w:tabs>
      <w:adjustRightInd w:val="0"/>
      <w:snapToGrid w:val="0"/>
      <w:spacing w:line="315" w:lineRule="atLeast"/>
      <w:ind w:left="1419" w:hanging="709"/>
      <w:jc w:val="left"/>
      <w:textAlignment w:val="baseline"/>
    </w:pPr>
    <w:rPr>
      <w:rFonts w:ascii="宋体" w:eastAsia="仿宋_GB2312" w:hAnsi="Calibri"/>
      <w:snapToGrid w:val="0"/>
      <w:kern w:val="0"/>
      <w:sz w:val="24"/>
    </w:rPr>
  </w:style>
  <w:style w:type="paragraph" w:styleId="aff9">
    <w:name w:val="Title"/>
    <w:basedOn w:val="a"/>
    <w:next w:val="a"/>
    <w:link w:val="affa"/>
    <w:uiPriority w:val="99"/>
    <w:qFormat/>
    <w:pPr>
      <w:spacing w:before="240" w:after="60"/>
      <w:jc w:val="center"/>
      <w:outlineLvl w:val="0"/>
    </w:pPr>
    <w:rPr>
      <w:rFonts w:ascii="Cambria" w:hAnsi="Cambria"/>
      <w:b/>
      <w:bCs/>
      <w:sz w:val="32"/>
      <w:szCs w:val="32"/>
    </w:rPr>
  </w:style>
  <w:style w:type="paragraph" w:styleId="affb">
    <w:name w:val="annotation subject"/>
    <w:basedOn w:val="ad"/>
    <w:next w:val="ad"/>
    <w:link w:val="affc"/>
    <w:uiPriority w:val="99"/>
    <w:qFormat/>
    <w:rPr>
      <w:b/>
      <w:bCs/>
    </w:rPr>
  </w:style>
  <w:style w:type="paragraph" w:styleId="affd">
    <w:name w:val="Body Text First Indent"/>
    <w:basedOn w:val="af"/>
    <w:link w:val="affe"/>
    <w:uiPriority w:val="99"/>
    <w:qFormat/>
    <w:pPr>
      <w:spacing w:after="120"/>
      <w:ind w:firstLineChars="100" w:firstLine="420"/>
      <w:jc w:val="both"/>
    </w:pPr>
  </w:style>
  <w:style w:type="paragraph" w:styleId="2a">
    <w:name w:val="Body Text First Indent 2"/>
    <w:basedOn w:val="af1"/>
    <w:link w:val="2b"/>
    <w:qFormat/>
    <w:pPr>
      <w:ind w:firstLineChars="200" w:firstLine="420"/>
    </w:pPr>
    <w:rPr>
      <w:rFonts w:ascii="宋体" w:hAnsi="MS Sans Serif"/>
      <w:spacing w:val="12"/>
      <w:sz w:val="24"/>
      <w:szCs w:val="24"/>
      <w:lang w:val="zh-CN"/>
    </w:rPr>
  </w:style>
  <w:style w:type="table" w:styleId="afff">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uiPriority w:val="99"/>
    <w:qFormat/>
    <w:rPr>
      <w:b/>
      <w:bCs/>
    </w:rPr>
  </w:style>
  <w:style w:type="character" w:styleId="afff1">
    <w:name w:val="endnote reference"/>
    <w:qFormat/>
    <w:rPr>
      <w:vertAlign w:val="superscript"/>
    </w:rPr>
  </w:style>
  <w:style w:type="character" w:styleId="afff2">
    <w:name w:val="page number"/>
    <w:basedOn w:val="a1"/>
    <w:uiPriority w:val="99"/>
    <w:qFormat/>
  </w:style>
  <w:style w:type="character" w:styleId="afff3">
    <w:name w:val="FollowedHyperlink"/>
    <w:qFormat/>
    <w:rPr>
      <w:color w:val="800080"/>
      <w:u w:val="single"/>
    </w:rPr>
  </w:style>
  <w:style w:type="character" w:styleId="afff4">
    <w:name w:val="Emphasis"/>
    <w:qFormat/>
    <w:rPr>
      <w:color w:val="CC0000"/>
    </w:rPr>
  </w:style>
  <w:style w:type="character" w:styleId="afff5">
    <w:name w:val="Hyperlink"/>
    <w:uiPriority w:val="99"/>
    <w:qFormat/>
    <w:rPr>
      <w:color w:val="0000FF"/>
      <w:u w:val="single"/>
    </w:rPr>
  </w:style>
  <w:style w:type="character" w:styleId="afff6">
    <w:name w:val="annotation reference"/>
    <w:uiPriority w:val="99"/>
    <w:qFormat/>
    <w:rPr>
      <w:sz w:val="21"/>
      <w:szCs w:val="21"/>
    </w:rPr>
  </w:style>
  <w:style w:type="character" w:styleId="afff7">
    <w:name w:val="footnote reference"/>
    <w:qFormat/>
    <w:rPr>
      <w:vertAlign w:val="superscript"/>
    </w:rPr>
  </w:style>
  <w:style w:type="character" w:customStyle="1" w:styleId="10">
    <w:name w:val="标题 1 字符"/>
    <w:link w:val="1"/>
    <w:qFormat/>
    <w:rPr>
      <w:rFonts w:ascii="宋体"/>
      <w:bCs/>
      <w:snapToGrid w:val="0"/>
      <w:sz w:val="28"/>
      <w:szCs w:val="44"/>
    </w:rPr>
  </w:style>
  <w:style w:type="character" w:customStyle="1" w:styleId="affe">
    <w:name w:val="正文文本首行缩进 字符"/>
    <w:basedOn w:val="af0"/>
    <w:link w:val="affd"/>
    <w:qFormat/>
    <w:rPr>
      <w:rFonts w:eastAsia="黑体"/>
      <w:kern w:val="2"/>
      <w:sz w:val="72"/>
      <w:szCs w:val="24"/>
      <w:lang w:bidi="ar-SA"/>
    </w:rPr>
  </w:style>
  <w:style w:type="character" w:customStyle="1" w:styleId="af0">
    <w:name w:val="正文文本 字符"/>
    <w:link w:val="af"/>
    <w:uiPriority w:val="99"/>
    <w:qFormat/>
    <w:rPr>
      <w:rFonts w:eastAsia="黑体"/>
      <w:kern w:val="2"/>
      <w:sz w:val="72"/>
      <w:szCs w:val="24"/>
      <w:lang w:bidi="ar-SA"/>
    </w:rPr>
  </w:style>
  <w:style w:type="character" w:customStyle="1" w:styleId="90">
    <w:name w:val="标题 9 字符"/>
    <w:link w:val="9"/>
    <w:qFormat/>
    <w:rPr>
      <w:rFonts w:ascii="Arial" w:eastAsia="黑体" w:hAnsi="Arial"/>
      <w:sz w:val="21"/>
      <w:szCs w:val="21"/>
    </w:rPr>
  </w:style>
  <w:style w:type="character" w:customStyle="1" w:styleId="70">
    <w:name w:val="标题 7 字符"/>
    <w:link w:val="7"/>
    <w:qFormat/>
    <w:rPr>
      <w:b/>
      <w:bCs/>
      <w:sz w:val="24"/>
      <w:szCs w:val="24"/>
    </w:rPr>
  </w:style>
  <w:style w:type="character" w:customStyle="1" w:styleId="50">
    <w:name w:val="标题 5 字符"/>
    <w:link w:val="5"/>
    <w:qFormat/>
    <w:rPr>
      <w:b/>
      <w:bCs/>
      <w:sz w:val="28"/>
      <w:szCs w:val="28"/>
    </w:rPr>
  </w:style>
  <w:style w:type="character" w:customStyle="1" w:styleId="Char1">
    <w:name w:val="正文首行缩进 Char1"/>
    <w:qFormat/>
    <w:rPr>
      <w:rFonts w:eastAsia="宋体"/>
      <w:kern w:val="2"/>
      <w:sz w:val="21"/>
      <w:lang w:val="en-US" w:eastAsia="zh-CN" w:bidi="ar-SA"/>
    </w:rPr>
  </w:style>
  <w:style w:type="character" w:customStyle="1" w:styleId="33">
    <w:name w:val="正文文本 3 字符"/>
    <w:link w:val="32"/>
    <w:qFormat/>
    <w:rPr>
      <w:b/>
      <w:spacing w:val="6"/>
      <w:kern w:val="2"/>
      <w:sz w:val="72"/>
      <w:lang w:bidi="ar-SA"/>
    </w:rPr>
  </w:style>
  <w:style w:type="character" w:customStyle="1" w:styleId="af2">
    <w:name w:val="正文文本缩进 字符"/>
    <w:link w:val="af1"/>
    <w:qFormat/>
    <w:rPr>
      <w:kern w:val="2"/>
      <w:sz w:val="21"/>
    </w:rPr>
  </w:style>
  <w:style w:type="character" w:customStyle="1" w:styleId="CharChar8">
    <w:name w:val="Char Char8"/>
    <w:qFormat/>
    <w:rPr>
      <w:kern w:val="2"/>
      <w:sz w:val="24"/>
    </w:rPr>
  </w:style>
  <w:style w:type="character" w:customStyle="1" w:styleId="textcontents">
    <w:name w:val="textcontents"/>
    <w:basedOn w:val="a1"/>
    <w:qFormat/>
  </w:style>
  <w:style w:type="character" w:customStyle="1" w:styleId="27">
    <w:name w:val="正文文本 2 字符"/>
    <w:link w:val="26"/>
    <w:uiPriority w:val="99"/>
    <w:qFormat/>
    <w:rPr>
      <w:kern w:val="2"/>
      <w:sz w:val="21"/>
      <w:lang w:bidi="ar-SA"/>
    </w:rPr>
  </w:style>
  <w:style w:type="character" w:customStyle="1" w:styleId="30">
    <w:name w:val="标题 3 字符"/>
    <w:link w:val="3"/>
    <w:qFormat/>
    <w:rPr>
      <w:b/>
      <w:bCs/>
      <w:sz w:val="32"/>
      <w:szCs w:val="32"/>
    </w:rPr>
  </w:style>
  <w:style w:type="character" w:customStyle="1" w:styleId="CharChar3">
    <w:name w:val="Char Char3"/>
    <w:qFormat/>
    <w:rPr>
      <w:rFonts w:ascii="Cambria" w:eastAsia="宋体" w:hAnsi="Cambria"/>
      <w:b/>
      <w:bCs/>
      <w:kern w:val="2"/>
      <w:sz w:val="32"/>
      <w:szCs w:val="32"/>
      <w:lang w:val="en-US" w:eastAsia="zh-CN" w:bidi="ar-SA"/>
    </w:rPr>
  </w:style>
  <w:style w:type="character" w:customStyle="1" w:styleId="CharChar7">
    <w:name w:val="Char Char7"/>
    <w:qFormat/>
    <w:rPr>
      <w:rFonts w:ascii="Cambria" w:eastAsia="宋体" w:hAnsi="Cambria"/>
      <w:b/>
      <w:bCs/>
      <w:kern w:val="2"/>
      <w:sz w:val="32"/>
      <w:szCs w:val="32"/>
      <w:lang w:val="en-US" w:eastAsia="zh-CN" w:bidi="ar-SA"/>
    </w:rPr>
  </w:style>
  <w:style w:type="character" w:customStyle="1" w:styleId="ae">
    <w:name w:val="批注文字 字符"/>
    <w:link w:val="ad"/>
    <w:uiPriority w:val="99"/>
    <w:qFormat/>
    <w:rPr>
      <w:kern w:val="2"/>
      <w:sz w:val="21"/>
      <w:szCs w:val="24"/>
    </w:rPr>
  </w:style>
  <w:style w:type="character" w:customStyle="1" w:styleId="60">
    <w:name w:val="标题 6 字符"/>
    <w:link w:val="6"/>
    <w:qFormat/>
    <w:rPr>
      <w:rFonts w:ascii="Arial" w:eastAsia="黑体" w:hAnsi="Arial"/>
      <w:b/>
      <w:bCs/>
      <w:sz w:val="24"/>
      <w:szCs w:val="24"/>
    </w:rPr>
  </w:style>
  <w:style w:type="character" w:customStyle="1" w:styleId="CharChar12">
    <w:name w:val="Char Char12"/>
    <w:qFormat/>
    <w:rPr>
      <w:kern w:val="2"/>
      <w:sz w:val="24"/>
    </w:rPr>
  </w:style>
  <w:style w:type="character" w:customStyle="1" w:styleId="afc">
    <w:name w:val="批注框文本 字符"/>
    <w:link w:val="afb"/>
    <w:qFormat/>
    <w:rPr>
      <w:kern w:val="2"/>
      <w:sz w:val="18"/>
      <w:szCs w:val="18"/>
      <w:lang w:bidi="ar-SA"/>
    </w:rPr>
  </w:style>
  <w:style w:type="character" w:customStyle="1" w:styleId="ac">
    <w:name w:val="文档结构图 字符"/>
    <w:link w:val="ab"/>
    <w:qFormat/>
    <w:rPr>
      <w:kern w:val="2"/>
      <w:sz w:val="21"/>
      <w:shd w:val="clear" w:color="auto" w:fill="000080"/>
      <w:lang w:bidi="ar-SA"/>
    </w:rPr>
  </w:style>
  <w:style w:type="character" w:customStyle="1" w:styleId="CharChar9">
    <w:name w:val="Char Char9"/>
    <w:qFormat/>
    <w:rPr>
      <w:kern w:val="2"/>
      <w:sz w:val="24"/>
    </w:rPr>
  </w:style>
  <w:style w:type="character" w:customStyle="1" w:styleId="affc">
    <w:name w:val="批注主题 字符"/>
    <w:link w:val="affb"/>
    <w:qFormat/>
    <w:rPr>
      <w:b/>
      <w:bCs/>
      <w:kern w:val="2"/>
      <w:sz w:val="21"/>
      <w:szCs w:val="24"/>
    </w:rPr>
  </w:style>
  <w:style w:type="character" w:customStyle="1" w:styleId="CharChar14">
    <w:name w:val="Char Char14"/>
    <w:qFormat/>
    <w:rPr>
      <w:kern w:val="2"/>
      <w:sz w:val="24"/>
    </w:rPr>
  </w:style>
  <w:style w:type="character" w:customStyle="1" w:styleId="40">
    <w:name w:val="标题 4 字符"/>
    <w:link w:val="4"/>
    <w:qFormat/>
    <w:rPr>
      <w:rFonts w:ascii="Arial" w:eastAsia="黑体" w:hAnsi="Arial"/>
      <w:b/>
      <w:bCs/>
      <w:sz w:val="28"/>
      <w:szCs w:val="28"/>
    </w:rPr>
  </w:style>
  <w:style w:type="character" w:customStyle="1" w:styleId="20">
    <w:name w:val="标题 2 字符"/>
    <w:link w:val="2"/>
    <w:uiPriority w:val="99"/>
    <w:qFormat/>
    <w:rPr>
      <w:rFonts w:ascii="宋体" w:hAnsi="Arial"/>
      <w:bCs/>
      <w:sz w:val="28"/>
      <w:szCs w:val="32"/>
    </w:rPr>
  </w:style>
  <w:style w:type="character" w:customStyle="1" w:styleId="80">
    <w:name w:val="标题 8 字符"/>
    <w:link w:val="8"/>
    <w:qFormat/>
    <w:rPr>
      <w:rFonts w:ascii="Arial" w:eastAsia="黑体" w:hAnsi="Arial"/>
      <w:sz w:val="24"/>
      <w:szCs w:val="24"/>
    </w:rPr>
  </w:style>
  <w:style w:type="character" w:customStyle="1" w:styleId="af8">
    <w:name w:val="日期 字符"/>
    <w:link w:val="af7"/>
    <w:qFormat/>
    <w:rPr>
      <w:kern w:val="2"/>
      <w:sz w:val="24"/>
      <w:lang w:bidi="ar-SA"/>
    </w:rPr>
  </w:style>
  <w:style w:type="character" w:customStyle="1" w:styleId="aff0">
    <w:name w:val="页眉 字符"/>
    <w:link w:val="aff"/>
    <w:qFormat/>
    <w:rPr>
      <w:kern w:val="2"/>
      <w:sz w:val="18"/>
    </w:rPr>
  </w:style>
  <w:style w:type="character" w:customStyle="1" w:styleId="CharChar6">
    <w:name w:val="Char Char6"/>
    <w:qFormat/>
    <w:rPr>
      <w:rFonts w:ascii="宋体" w:eastAsia="宋体" w:hAnsi="宋体"/>
      <w:kern w:val="2"/>
      <w:sz w:val="24"/>
      <w:lang w:val="en-US" w:eastAsia="zh-CN" w:bidi="ar-SA"/>
    </w:rPr>
  </w:style>
  <w:style w:type="character" w:customStyle="1" w:styleId="CharChar18">
    <w:name w:val="Char Char18"/>
    <w:qFormat/>
    <w:rPr>
      <w:kern w:val="2"/>
      <w:sz w:val="18"/>
    </w:rPr>
  </w:style>
  <w:style w:type="character" w:customStyle="1" w:styleId="aff5">
    <w:name w:val="脚注文本 字符"/>
    <w:link w:val="aff4"/>
    <w:qFormat/>
    <w:rPr>
      <w:kern w:val="2"/>
      <w:sz w:val="18"/>
      <w:szCs w:val="18"/>
    </w:rPr>
  </w:style>
  <w:style w:type="character" w:customStyle="1" w:styleId="Char10">
    <w:name w:val="日期 Char1"/>
    <w:qFormat/>
    <w:rPr>
      <w:kern w:val="2"/>
      <w:sz w:val="24"/>
    </w:rPr>
  </w:style>
  <w:style w:type="character" w:customStyle="1" w:styleId="affa">
    <w:name w:val="标题 字符"/>
    <w:link w:val="aff9"/>
    <w:qFormat/>
    <w:rPr>
      <w:rFonts w:ascii="Cambria" w:eastAsia="宋体" w:hAnsi="Cambria"/>
      <w:b/>
      <w:bCs/>
      <w:kern w:val="2"/>
      <w:sz w:val="32"/>
      <w:szCs w:val="32"/>
      <w:lang w:val="en-US" w:eastAsia="zh-CN" w:bidi="ar-SA"/>
    </w:rPr>
  </w:style>
  <w:style w:type="character" w:customStyle="1" w:styleId="25">
    <w:name w:val="正文文本缩进 2 字符"/>
    <w:link w:val="24"/>
    <w:uiPriority w:val="99"/>
    <w:qFormat/>
    <w:rPr>
      <w:rFonts w:ascii="宋体" w:hAnsi="宋体"/>
      <w:kern w:val="2"/>
      <w:sz w:val="24"/>
      <w:szCs w:val="24"/>
      <w:lang w:bidi="ar-SA"/>
    </w:rPr>
  </w:style>
  <w:style w:type="character" w:customStyle="1" w:styleId="38">
    <w:name w:val="正文文本缩进 3 字符"/>
    <w:link w:val="37"/>
    <w:uiPriority w:val="99"/>
    <w:qFormat/>
    <w:rPr>
      <w:rFonts w:ascii="宋体" w:hAnsi="宋体"/>
      <w:kern w:val="2"/>
      <w:sz w:val="24"/>
      <w:lang w:bidi="ar-SA"/>
    </w:rPr>
  </w:style>
  <w:style w:type="character" w:customStyle="1" w:styleId="afe">
    <w:name w:val="页脚 字符"/>
    <w:link w:val="afd"/>
    <w:qFormat/>
    <w:rPr>
      <w:kern w:val="2"/>
      <w:sz w:val="18"/>
      <w:lang w:bidi="ar-SA"/>
    </w:rPr>
  </w:style>
  <w:style w:type="character" w:customStyle="1" w:styleId="af6">
    <w:name w:val="纯文本 字符"/>
    <w:link w:val="af5"/>
    <w:uiPriority w:val="99"/>
    <w:qFormat/>
    <w:rPr>
      <w:rFonts w:ascii="宋体" w:eastAsia="Times New Roman" w:hAnsi="Courier New"/>
      <w:sz w:val="24"/>
      <w:lang w:val="en-US" w:eastAsia="zh-CN"/>
    </w:rPr>
  </w:style>
  <w:style w:type="character" w:customStyle="1" w:styleId="CharChar4">
    <w:name w:val="Char Char4"/>
    <w:qFormat/>
    <w:rPr>
      <w:kern w:val="2"/>
      <w:sz w:val="18"/>
      <w:szCs w:val="18"/>
    </w:rPr>
  </w:style>
  <w:style w:type="paragraph" w:customStyle="1" w:styleId="default0">
    <w:name w:val="default"/>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Style4">
    <w:name w:val="_Style 4"/>
    <w:basedOn w:val="a"/>
    <w:qFormat/>
    <w:pPr>
      <w:widowControl/>
      <w:spacing w:after="160" w:line="240" w:lineRule="exact"/>
      <w:jc w:val="left"/>
    </w:pPr>
    <w:rPr>
      <w:szCs w:val="21"/>
    </w:rPr>
  </w:style>
  <w:style w:type="paragraph" w:customStyle="1" w:styleId="big2">
    <w:name w:val="big2"/>
    <w:basedOn w:val="a"/>
    <w:qFormat/>
    <w:pPr>
      <w:widowControl/>
      <w:spacing w:before="100" w:beforeAutospacing="1" w:after="100" w:afterAutospacing="1"/>
      <w:jc w:val="left"/>
    </w:pPr>
    <w:rPr>
      <w:rFonts w:ascii="宋体" w:hAnsi="宋体"/>
      <w:kern w:val="0"/>
      <w:sz w:val="27"/>
      <w:szCs w:val="27"/>
    </w:rPr>
  </w:style>
  <w:style w:type="paragraph" w:customStyle="1" w:styleId="afff8">
    <w:name w:val="表格文字"/>
    <w:basedOn w:val="a"/>
    <w:uiPriority w:val="99"/>
    <w:qFormat/>
    <w:pPr>
      <w:adjustRightInd w:val="0"/>
      <w:spacing w:line="420" w:lineRule="atLeast"/>
      <w:jc w:val="left"/>
      <w:textAlignment w:val="baseline"/>
    </w:pPr>
    <w:rPr>
      <w:kern w:val="0"/>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szCs w:val="24"/>
    </w:rPr>
  </w:style>
  <w:style w:type="paragraph" w:customStyle="1" w:styleId="2TimesNewRoman5020">
    <w:name w:val="样式 标题 2 + Times New Roman 四号 非加粗 段前: 5 磅 段后: 0 磅 行距: 固定值 20..."/>
    <w:basedOn w:val="2"/>
    <w:uiPriority w:val="99"/>
    <w:qFormat/>
    <w:pPr>
      <w:keepNext/>
      <w:keepLines/>
      <w:tabs>
        <w:tab w:val="clear" w:pos="576"/>
      </w:tabs>
      <w:spacing w:before="100" w:line="400" w:lineRule="exact"/>
      <w:ind w:left="0" w:firstLine="0"/>
      <w:jc w:val="both"/>
    </w:pPr>
    <w:rPr>
      <w:rFonts w:ascii="Times New Roman" w:eastAsia="黑体" w:hAnsi="Times New Roman" w:cs="宋体"/>
      <w:bCs w:val="0"/>
      <w:kern w:val="2"/>
      <w:szCs w:val="20"/>
    </w:rPr>
  </w:style>
  <w:style w:type="paragraph" w:customStyle="1" w:styleId="Style6">
    <w:name w:val="_Style 6"/>
    <w:basedOn w:val="1"/>
    <w:next w:val="a"/>
    <w:qFormat/>
    <w:pPr>
      <w:outlineLvl w:val="9"/>
    </w:pPr>
  </w:style>
  <w:style w:type="paragraph" w:customStyle="1" w:styleId="CharCharCharCharCharCharChar">
    <w:name w:val="Char Char Char Char Char Char Char"/>
    <w:basedOn w:val="a"/>
    <w:uiPriority w:val="99"/>
    <w:qFormat/>
    <w:rPr>
      <w:rFonts w:ascii="Tahoma" w:hAnsi="Tahoma"/>
      <w:sz w:val="24"/>
    </w:rPr>
  </w:style>
  <w:style w:type="paragraph" w:customStyle="1" w:styleId="Char">
    <w:name w:val="Char"/>
    <w:basedOn w:val="a"/>
    <w:qFormat/>
    <w:rPr>
      <w:rFonts w:ascii="Tahoma" w:hAnsi="Tahoma"/>
      <w:sz w:val="24"/>
    </w:rPr>
  </w:style>
  <w:style w:type="paragraph" w:customStyle="1" w:styleId="CharCharCharCharChar1Char">
    <w:name w:val="Char Char Char Char Char1 Char"/>
    <w:basedOn w:val="a"/>
    <w:qFormat/>
    <w:rPr>
      <w:rFonts w:ascii="Tahoma" w:hAnsi="Tahoma"/>
      <w:sz w:val="24"/>
    </w:rPr>
  </w:style>
  <w:style w:type="paragraph" w:customStyle="1" w:styleId="13">
    <w:name w:val="样式1"/>
    <w:basedOn w:val="a"/>
    <w:link w:val="1CharChar"/>
    <w:uiPriority w:val="99"/>
    <w:qFormat/>
    <w:pPr>
      <w:spacing w:line="360" w:lineRule="auto"/>
      <w:jc w:val="center"/>
    </w:pPr>
    <w:rPr>
      <w:b/>
      <w:spacing w:val="6"/>
      <w:sz w:val="36"/>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46">
    <w:name w:val="正文4"/>
    <w:basedOn w:val="a"/>
    <w:qFormat/>
    <w:pPr>
      <w:ind w:firstLine="630"/>
    </w:pPr>
    <w:rPr>
      <w:sz w:val="28"/>
    </w:rPr>
  </w:style>
  <w:style w:type="paragraph" w:customStyle="1" w:styleId="CharCharCharChar">
    <w:name w:val="Char Char Char Char"/>
    <w:basedOn w:val="a"/>
    <w:qFormat/>
    <w:pPr>
      <w:tabs>
        <w:tab w:val="left" w:pos="360"/>
      </w:tabs>
      <w:spacing w:line="440" w:lineRule="exact"/>
      <w:ind w:firstLineChars="200" w:firstLine="480"/>
    </w:pPr>
    <w:rPr>
      <w:rFonts w:cs="宋体"/>
      <w:kern w:val="0"/>
      <w:sz w:val="24"/>
      <w:u w:val="wave"/>
    </w:rPr>
  </w:style>
  <w:style w:type="character" w:customStyle="1" w:styleId="CharChar21">
    <w:name w:val="Char Char21"/>
    <w:qFormat/>
    <w:rPr>
      <w:b/>
      <w:bCs/>
      <w:sz w:val="28"/>
      <w:szCs w:val="28"/>
    </w:rPr>
  </w:style>
  <w:style w:type="paragraph" w:customStyle="1" w:styleId="15">
    <w:name w:val="样式 宋体 行距: 1.5 倍行距"/>
    <w:basedOn w:val="a"/>
    <w:qFormat/>
    <w:pPr>
      <w:jc w:val="center"/>
    </w:pPr>
    <w:rPr>
      <w:b/>
    </w:rPr>
  </w:style>
  <w:style w:type="character" w:customStyle="1" w:styleId="fontstyle01">
    <w:name w:val="fontstyle01"/>
    <w:basedOn w:val="a1"/>
    <w:qFormat/>
    <w:rPr>
      <w:rFonts w:ascii="宋体" w:eastAsia="宋体" w:hAnsi="宋体" w:cs="宋体"/>
      <w:color w:val="000000"/>
      <w:sz w:val="24"/>
      <w:szCs w:val="24"/>
    </w:rPr>
  </w:style>
  <w:style w:type="paragraph" w:customStyle="1" w:styleId="TableParagraph">
    <w:name w:val="Table Paragraph"/>
    <w:basedOn w:val="a"/>
    <w:uiPriority w:val="1"/>
    <w:qFormat/>
  </w:style>
  <w:style w:type="character" w:customStyle="1" w:styleId="font21">
    <w:name w:val="font21"/>
    <w:basedOn w:val="a1"/>
    <w:qFormat/>
    <w:rPr>
      <w:rFonts w:ascii="宋体" w:eastAsia="宋体" w:hAnsi="宋体" w:cs="宋体" w:hint="eastAsia"/>
      <w:b/>
      <w:color w:val="000000"/>
      <w:sz w:val="36"/>
      <w:szCs w:val="36"/>
      <w:u w:val="none"/>
    </w:rPr>
  </w:style>
  <w:style w:type="paragraph" w:customStyle="1" w:styleId="Other1">
    <w:name w:val="Other|1"/>
    <w:basedOn w:val="a"/>
    <w:qFormat/>
    <w:pPr>
      <w:spacing w:line="236" w:lineRule="exact"/>
    </w:pPr>
    <w:rPr>
      <w:rFonts w:ascii="宋体" w:hAnsi="宋体" w:cs="宋体"/>
      <w:sz w:val="20"/>
      <w:lang w:val="zh-TW" w:eastAsia="zh-TW" w:bidi="zh-TW"/>
    </w:rPr>
  </w:style>
  <w:style w:type="paragraph" w:customStyle="1" w:styleId="CM96">
    <w:name w:val="CM96"/>
    <w:basedOn w:val="Default"/>
    <w:next w:val="Default"/>
    <w:uiPriority w:val="99"/>
    <w:qFormat/>
    <w:rPr>
      <w:rFonts w:ascii="黑体" w:eastAsia="黑体" w:cs="黑体"/>
      <w:color w:val="auto"/>
    </w:rPr>
  </w:style>
  <w:style w:type="paragraph" w:customStyle="1" w:styleId="CM84">
    <w:name w:val="CM84"/>
    <w:basedOn w:val="Default"/>
    <w:next w:val="Default"/>
    <w:uiPriority w:val="99"/>
    <w:qFormat/>
    <w:rPr>
      <w:rFonts w:ascii="黑体" w:eastAsia="黑体" w:cs="黑体"/>
      <w:color w:val="auto"/>
    </w:rPr>
  </w:style>
  <w:style w:type="character" w:customStyle="1" w:styleId="NormalCharacter">
    <w:name w:val="NormalCharacter"/>
    <w:qFormat/>
  </w:style>
  <w:style w:type="paragraph" w:styleId="afff9">
    <w:name w:val="List Paragraph"/>
    <w:basedOn w:val="a"/>
    <w:uiPriority w:val="34"/>
    <w:unhideWhenUsed/>
    <w:qFormat/>
    <w:pPr>
      <w:ind w:firstLineChars="200" w:firstLine="420"/>
    </w:pPr>
  </w:style>
  <w:style w:type="paragraph" w:customStyle="1" w:styleId="TOC10">
    <w:name w:val="TOC 标题1"/>
    <w:basedOn w:val="1"/>
    <w:next w:val="a"/>
    <w:uiPriority w:val="39"/>
    <w:unhideWhenUsed/>
    <w:qFormat/>
    <w:pPr>
      <w:tabs>
        <w:tab w:val="clear" w:pos="432"/>
      </w:tabs>
      <w:spacing w:before="240" w:after="0" w:line="259" w:lineRule="auto"/>
      <w:ind w:left="0" w:firstLine="0"/>
      <w:outlineLvl w:val="9"/>
    </w:pPr>
    <w:rPr>
      <w:rFonts w:asciiTheme="majorHAnsi" w:eastAsiaTheme="majorEastAsia" w:hAnsiTheme="majorHAnsi" w:cstheme="majorBidi"/>
      <w:bCs w:val="0"/>
      <w:snapToGrid/>
      <w:color w:val="365F91" w:themeColor="accent1" w:themeShade="BF"/>
      <w:sz w:val="32"/>
      <w:szCs w:val="32"/>
    </w:rPr>
  </w:style>
  <w:style w:type="character" w:customStyle="1" w:styleId="a5">
    <w:name w:val="宏文本 字符"/>
    <w:basedOn w:val="a1"/>
    <w:link w:val="a4"/>
    <w:uiPriority w:val="99"/>
    <w:qFormat/>
    <w:rPr>
      <w:rFonts w:ascii="Courier New" w:hAnsi="Courier New"/>
      <w:kern w:val="2"/>
      <w:sz w:val="24"/>
    </w:rPr>
  </w:style>
  <w:style w:type="character" w:customStyle="1" w:styleId="aff3">
    <w:name w:val="副标题 字符"/>
    <w:basedOn w:val="a1"/>
    <w:link w:val="aff2"/>
    <w:uiPriority w:val="99"/>
    <w:qFormat/>
    <w:rPr>
      <w:rFonts w:ascii="Cambria" w:hAnsi="Cambria"/>
      <w:b/>
      <w:bCs/>
      <w:kern w:val="28"/>
      <w:sz w:val="32"/>
      <w:szCs w:val="32"/>
      <w:lang w:val="zh-CN"/>
    </w:rPr>
  </w:style>
  <w:style w:type="character" w:customStyle="1" w:styleId="afa">
    <w:name w:val="尾注文本 字符"/>
    <w:basedOn w:val="a1"/>
    <w:link w:val="af9"/>
    <w:qFormat/>
    <w:rPr>
      <w:rFonts w:ascii="Calibri" w:hAnsi="Calibri"/>
    </w:rPr>
  </w:style>
  <w:style w:type="character" w:customStyle="1" w:styleId="2b">
    <w:name w:val="正文文本首行缩进 2 字符"/>
    <w:basedOn w:val="af2"/>
    <w:link w:val="2a"/>
    <w:qFormat/>
    <w:rPr>
      <w:rFonts w:ascii="宋体" w:hAnsi="MS Sans Serif"/>
      <w:spacing w:val="12"/>
      <w:kern w:val="2"/>
      <w:sz w:val="24"/>
      <w:szCs w:val="24"/>
      <w:lang w:val="zh-CN"/>
    </w:rPr>
  </w:style>
  <w:style w:type="character" w:customStyle="1" w:styleId="110">
    <w:name w:val="标题 1 字符1"/>
    <w:qFormat/>
    <w:rPr>
      <w:rFonts w:eastAsia="宋体"/>
      <w:b/>
      <w:bCs/>
      <w:kern w:val="44"/>
      <w:sz w:val="44"/>
      <w:szCs w:val="44"/>
      <w:lang w:val="en-US" w:eastAsia="zh-CN" w:bidi="ar-SA"/>
    </w:rPr>
  </w:style>
  <w:style w:type="character" w:customStyle="1" w:styleId="11">
    <w:name w:val="正文缩进 字符1"/>
    <w:link w:val="a9"/>
    <w:uiPriority w:val="99"/>
    <w:qFormat/>
    <w:rPr>
      <w:kern w:val="2"/>
      <w:sz w:val="21"/>
    </w:rPr>
  </w:style>
  <w:style w:type="character" w:customStyle="1" w:styleId="14">
    <w:name w:val="批注文字 字符1"/>
    <w:qFormat/>
    <w:rPr>
      <w:rFonts w:eastAsia="宋体"/>
      <w:kern w:val="2"/>
      <w:sz w:val="21"/>
      <w:szCs w:val="24"/>
      <w:lang w:val="en-US" w:eastAsia="zh-CN" w:bidi="ar-SA"/>
    </w:rPr>
  </w:style>
  <w:style w:type="character" w:customStyle="1" w:styleId="16">
    <w:name w:val="正文文本 字符1"/>
    <w:qFormat/>
    <w:rPr>
      <w:kern w:val="2"/>
      <w:sz w:val="21"/>
      <w:szCs w:val="24"/>
    </w:rPr>
  </w:style>
  <w:style w:type="character" w:customStyle="1" w:styleId="HTML0">
    <w:name w:val="HTML 预设格式 字符"/>
    <w:link w:val="HTML"/>
    <w:uiPriority w:val="99"/>
    <w:qFormat/>
    <w:rPr>
      <w:rFonts w:ascii="宋体" w:hAnsi="宋体"/>
      <w:sz w:val="24"/>
      <w:szCs w:val="24"/>
    </w:rPr>
  </w:style>
  <w:style w:type="character" w:customStyle="1" w:styleId="3Char2">
    <w:name w:val="正文文本 3 Char2"/>
    <w:qFormat/>
    <w:rPr>
      <w:kern w:val="2"/>
      <w:sz w:val="16"/>
      <w:szCs w:val="16"/>
    </w:rPr>
  </w:style>
  <w:style w:type="character" w:customStyle="1" w:styleId="Char2">
    <w:name w:val="标题 Char2"/>
    <w:uiPriority w:val="10"/>
    <w:qFormat/>
    <w:rPr>
      <w:rFonts w:ascii="Calibri Light" w:eastAsia="宋体" w:hAnsi="Calibri Light" w:cs="Times New Roman"/>
      <w:b/>
      <w:bCs/>
      <w:sz w:val="32"/>
      <w:szCs w:val="32"/>
    </w:rPr>
  </w:style>
  <w:style w:type="character" w:customStyle="1" w:styleId="11Char">
    <w:name w:val="标题 1.1 Char"/>
    <w:uiPriority w:val="99"/>
    <w:qFormat/>
    <w:rPr>
      <w:rFonts w:ascii="Arial" w:eastAsia="黑体" w:hAnsi="Arial"/>
      <w:b/>
      <w:sz w:val="32"/>
      <w:lang w:val="en-US" w:eastAsia="zh-CN" w:bidi="ar-SA"/>
    </w:rPr>
  </w:style>
  <w:style w:type="character" w:customStyle="1" w:styleId="Char0">
    <w:name w:val="脚注文本 Char"/>
    <w:uiPriority w:val="99"/>
    <w:qFormat/>
    <w:rPr>
      <w:rFonts w:eastAsia="宋体"/>
      <w:sz w:val="18"/>
    </w:rPr>
  </w:style>
  <w:style w:type="character" w:customStyle="1" w:styleId="17">
    <w:name w:val="不明显强调1"/>
    <w:qFormat/>
    <w:rPr>
      <w:i/>
      <w:iCs/>
      <w:color w:val="808080"/>
    </w:rPr>
  </w:style>
  <w:style w:type="character" w:customStyle="1" w:styleId="font161">
    <w:name w:val="font161"/>
    <w:uiPriority w:val="99"/>
    <w:qFormat/>
    <w:rPr>
      <w:b/>
      <w:bCs/>
      <w:sz w:val="32"/>
      <w:szCs w:val="32"/>
    </w:rPr>
  </w:style>
  <w:style w:type="character" w:customStyle="1" w:styleId="2Char">
    <w:name w:val="正文文本 2 Char"/>
    <w:uiPriority w:val="99"/>
    <w:qFormat/>
    <w:rPr>
      <w:rFonts w:ascii="宋体" w:hAnsi="宋体"/>
    </w:rPr>
  </w:style>
  <w:style w:type="character" w:customStyle="1" w:styleId="CharChar">
    <w:name w:val="标准正文 Char Char"/>
    <w:link w:val="afffa"/>
    <w:qFormat/>
    <w:rPr>
      <w:kern w:val="2"/>
      <w:sz w:val="21"/>
      <w:szCs w:val="24"/>
    </w:rPr>
  </w:style>
  <w:style w:type="paragraph" w:customStyle="1" w:styleId="afffa">
    <w:name w:val="标准正文"/>
    <w:basedOn w:val="a"/>
    <w:link w:val="CharChar"/>
    <w:qFormat/>
    <w:pPr>
      <w:tabs>
        <w:tab w:val="left" w:pos="720"/>
      </w:tabs>
      <w:spacing w:line="360" w:lineRule="auto"/>
      <w:ind w:firstLineChars="200" w:firstLine="200"/>
    </w:pPr>
    <w:rPr>
      <w:szCs w:val="24"/>
    </w:rPr>
  </w:style>
  <w:style w:type="character" w:customStyle="1" w:styleId="18">
    <w:name w:val="明显参考1"/>
    <w:qFormat/>
    <w:rPr>
      <w:b/>
      <w:bCs/>
      <w:smallCaps/>
      <w:color w:val="C0504D"/>
      <w:spacing w:val="5"/>
      <w:u w:val="single"/>
    </w:rPr>
  </w:style>
  <w:style w:type="character" w:customStyle="1" w:styleId="Char11">
    <w:name w:val="文档结构图 Char1"/>
    <w:qFormat/>
    <w:rPr>
      <w:rFonts w:ascii="宋体"/>
      <w:kern w:val="2"/>
      <w:sz w:val="18"/>
      <w:szCs w:val="18"/>
    </w:rPr>
  </w:style>
  <w:style w:type="character" w:customStyle="1" w:styleId="2Char0">
    <w:name w:val="标题 2 Char"/>
    <w:uiPriority w:val="99"/>
    <w:qFormat/>
    <w:rPr>
      <w:rFonts w:ascii="Arial" w:eastAsia="宋体" w:hAnsi="Arial" w:cs="Times New Roman"/>
      <w:b/>
      <w:kern w:val="0"/>
      <w:sz w:val="44"/>
      <w:szCs w:val="20"/>
    </w:rPr>
  </w:style>
  <w:style w:type="character" w:customStyle="1" w:styleId="Char3">
    <w:name w:val="引用 Char"/>
    <w:qFormat/>
    <w:rPr>
      <w:i/>
      <w:iCs/>
      <w:color w:val="000000"/>
    </w:rPr>
  </w:style>
  <w:style w:type="character" w:customStyle="1" w:styleId="Char12">
    <w:name w:val="引用 Char1"/>
    <w:uiPriority w:val="29"/>
    <w:qFormat/>
    <w:rPr>
      <w:i/>
      <w:iCs/>
      <w:color w:val="000000"/>
    </w:rPr>
  </w:style>
  <w:style w:type="character" w:customStyle="1" w:styleId="5Char">
    <w:name w:val="标题 5 Char"/>
    <w:uiPriority w:val="99"/>
    <w:qFormat/>
    <w:rPr>
      <w:rFonts w:ascii="Arial" w:eastAsia="宋体" w:hAnsi="Arial" w:cs="Times New Roman"/>
      <w:b/>
      <w:kern w:val="0"/>
      <w:sz w:val="24"/>
      <w:szCs w:val="20"/>
    </w:rPr>
  </w:style>
  <w:style w:type="character" w:customStyle="1" w:styleId="CharChar141">
    <w:name w:val="Char Char141"/>
    <w:qFormat/>
    <w:rPr>
      <w:rFonts w:ascii="Cambria" w:hAnsi="Cambria"/>
      <w:b/>
      <w:bCs/>
      <w:kern w:val="32"/>
      <w:sz w:val="32"/>
      <w:szCs w:val="32"/>
      <w:lang w:eastAsia="en-US" w:bidi="en-US"/>
    </w:rPr>
  </w:style>
  <w:style w:type="character" w:customStyle="1" w:styleId="1CharChar0">
    <w:name w:val="1级标题 Char Char"/>
    <w:link w:val="19"/>
    <w:qFormat/>
    <w:rPr>
      <w:b/>
      <w:kern w:val="2"/>
      <w:sz w:val="28"/>
    </w:rPr>
  </w:style>
  <w:style w:type="paragraph" w:customStyle="1" w:styleId="19">
    <w:name w:val="1级标题"/>
    <w:basedOn w:val="a9"/>
    <w:link w:val="1CharChar0"/>
    <w:qFormat/>
    <w:pPr>
      <w:tabs>
        <w:tab w:val="clear" w:pos="432"/>
        <w:tab w:val="left" w:pos="1200"/>
      </w:tabs>
      <w:ind w:left="1200" w:hanging="420"/>
      <w:outlineLvl w:val="1"/>
    </w:pPr>
    <w:rPr>
      <w:b/>
      <w:sz w:val="28"/>
    </w:rPr>
  </w:style>
  <w:style w:type="character" w:customStyle="1" w:styleId="Char4">
    <w:name w:val="页眉 Char"/>
    <w:uiPriority w:val="99"/>
    <w:qFormat/>
    <w:rPr>
      <w:sz w:val="18"/>
      <w:szCs w:val="18"/>
    </w:rPr>
  </w:style>
  <w:style w:type="character" w:customStyle="1" w:styleId="Char13">
    <w:name w:val="副标题 Char1"/>
    <w:qFormat/>
    <w:rPr>
      <w:rFonts w:ascii="Cambria" w:hAnsi="Cambria" w:cs="Times New Roman"/>
      <w:b/>
      <w:bCs/>
      <w:kern w:val="28"/>
      <w:sz w:val="32"/>
      <w:szCs w:val="32"/>
    </w:rPr>
  </w:style>
  <w:style w:type="character" w:customStyle="1" w:styleId="CharCharCharChar2">
    <w:name w:val="Char Char Char Char2"/>
    <w:link w:val="CharCharChar2"/>
    <w:qFormat/>
    <w:rPr>
      <w:color w:val="000000"/>
      <w:sz w:val="24"/>
      <w:szCs w:val="24"/>
    </w:rPr>
  </w:style>
  <w:style w:type="paragraph" w:customStyle="1" w:styleId="CharCharChar2">
    <w:name w:val="Char Char Char2"/>
    <w:basedOn w:val="a"/>
    <w:link w:val="CharCharCharChar2"/>
    <w:qFormat/>
    <w:pPr>
      <w:adjustRightInd w:val="0"/>
      <w:spacing w:line="360" w:lineRule="auto"/>
    </w:pPr>
    <w:rPr>
      <w:color w:val="000000"/>
      <w:kern w:val="0"/>
      <w:sz w:val="24"/>
      <w:szCs w:val="24"/>
    </w:rPr>
  </w:style>
  <w:style w:type="character" w:customStyle="1" w:styleId="CharCharCharCharChar">
    <w:name w:val="正文 Char Char Char Char Char"/>
    <w:link w:val="CharCharChar"/>
    <w:qFormat/>
    <w:rPr>
      <w:kern w:val="2"/>
      <w:sz w:val="24"/>
    </w:rPr>
  </w:style>
  <w:style w:type="paragraph" w:customStyle="1" w:styleId="CharCharChar">
    <w:name w:val="正文 Char Char Char"/>
    <w:link w:val="CharCharCharCharChar"/>
    <w:qFormat/>
    <w:pPr>
      <w:spacing w:line="360" w:lineRule="auto"/>
      <w:ind w:firstLineChars="200" w:firstLine="200"/>
    </w:pPr>
    <w:rPr>
      <w:kern w:val="2"/>
      <w:sz w:val="24"/>
    </w:rPr>
  </w:style>
  <w:style w:type="character" w:customStyle="1" w:styleId="CharChar0">
    <w:name w:val="图表左对齐 Char Char"/>
    <w:link w:val="afffb"/>
    <w:qFormat/>
    <w:rPr>
      <w:spacing w:val="-10"/>
      <w:kern w:val="2"/>
      <w:sz w:val="24"/>
    </w:rPr>
  </w:style>
  <w:style w:type="paragraph" w:customStyle="1" w:styleId="afffb">
    <w:name w:val="图表左对齐"/>
    <w:basedOn w:val="a"/>
    <w:link w:val="CharChar0"/>
    <w:qFormat/>
    <w:pPr>
      <w:spacing w:line="360" w:lineRule="exact"/>
      <w:jc w:val="left"/>
    </w:pPr>
    <w:rPr>
      <w:spacing w:val="-10"/>
      <w:sz w:val="24"/>
    </w:rPr>
  </w:style>
  <w:style w:type="character" w:customStyle="1" w:styleId="Char20">
    <w:name w:val="明显引用 Char2"/>
    <w:uiPriority w:val="30"/>
    <w:qFormat/>
    <w:rPr>
      <w:rFonts w:ascii="Times New Roman" w:eastAsia="宋体" w:hAnsi="Times New Roman" w:cs="Times New Roman"/>
      <w:i/>
      <w:iCs/>
      <w:color w:val="5B9BD5"/>
      <w:szCs w:val="24"/>
    </w:rPr>
  </w:style>
  <w:style w:type="character" w:customStyle="1" w:styleId="HTMLChar">
    <w:name w:val="HTML 预设格式 Char"/>
    <w:uiPriority w:val="99"/>
    <w:qFormat/>
    <w:rPr>
      <w:rFonts w:ascii="宋体" w:hAnsi="宋体"/>
      <w:sz w:val="24"/>
    </w:rPr>
  </w:style>
  <w:style w:type="character" w:customStyle="1" w:styleId="111CharChar">
    <w:name w:val="样式 标题 1标题 1 1 + 宋体 Char Char"/>
    <w:link w:val="111"/>
    <w:qFormat/>
    <w:rPr>
      <w:rFonts w:ascii="宋体" w:eastAsia="黑体" w:hAnsi="宋体"/>
      <w:b/>
      <w:kern w:val="44"/>
      <w:sz w:val="32"/>
    </w:rPr>
  </w:style>
  <w:style w:type="paragraph" w:customStyle="1" w:styleId="111">
    <w:name w:val="样式 标题 1标题 1 1 + 宋体"/>
    <w:basedOn w:val="1"/>
    <w:link w:val="111CharChar"/>
    <w:qFormat/>
    <w:pPr>
      <w:widowControl w:val="0"/>
      <w:spacing w:beforeLines="50" w:afterLines="50"/>
      <w:ind w:left="0" w:firstLine="0"/>
      <w:jc w:val="both"/>
    </w:pPr>
    <w:rPr>
      <w:rFonts w:eastAsia="黑体" w:hAnsi="宋体"/>
      <w:b/>
      <w:bCs w:val="0"/>
      <w:snapToGrid/>
      <w:kern w:val="44"/>
      <w:sz w:val="32"/>
      <w:szCs w:val="20"/>
    </w:rPr>
  </w:style>
  <w:style w:type="character" w:customStyle="1" w:styleId="20505CharChar">
    <w:name w:val="样式 首行缩进:  2 字符 段前: 0.5 行 段后: 0.5 行 Char Char"/>
    <w:link w:val="20505"/>
    <w:qFormat/>
    <w:rPr>
      <w:kern w:val="2"/>
      <w:sz w:val="24"/>
    </w:rPr>
  </w:style>
  <w:style w:type="paragraph" w:customStyle="1" w:styleId="20505">
    <w:name w:val="样式 首行缩进:  2 字符 段前: 0.5 行 段后: 0.5 行"/>
    <w:basedOn w:val="a"/>
    <w:link w:val="20505CharChar"/>
    <w:qFormat/>
    <w:pPr>
      <w:adjustRightInd w:val="0"/>
      <w:spacing w:beforeLines="50" w:afterLines="50" w:line="360" w:lineRule="auto"/>
      <w:ind w:firstLineChars="200" w:firstLine="480"/>
    </w:pPr>
    <w:rPr>
      <w:sz w:val="24"/>
    </w:rPr>
  </w:style>
  <w:style w:type="character" w:customStyle="1" w:styleId="Char5">
    <w:name w:val="批注框文本 Char"/>
    <w:uiPriority w:val="99"/>
    <w:qFormat/>
    <w:rPr>
      <w:rFonts w:eastAsia="宋体"/>
      <w:sz w:val="18"/>
      <w:szCs w:val="18"/>
    </w:rPr>
  </w:style>
  <w:style w:type="character" w:customStyle="1" w:styleId="5CharChar">
    <w:name w:val="标题5 Char Char"/>
    <w:link w:val="55"/>
    <w:qFormat/>
    <w:rPr>
      <w:rFonts w:ascii="Arial" w:hAnsi="Arial"/>
      <w:b/>
      <w:bCs/>
      <w:sz w:val="24"/>
      <w:szCs w:val="32"/>
    </w:rPr>
  </w:style>
  <w:style w:type="paragraph" w:customStyle="1" w:styleId="55">
    <w:name w:val="标题5"/>
    <w:basedOn w:val="3"/>
    <w:link w:val="5CharChar"/>
    <w:qFormat/>
    <w:pPr>
      <w:widowControl w:val="0"/>
      <w:spacing w:line="413" w:lineRule="auto"/>
      <w:ind w:left="0" w:firstLine="0"/>
      <w:jc w:val="both"/>
    </w:pPr>
    <w:rPr>
      <w:rFonts w:ascii="Arial" w:hAnsi="Arial"/>
      <w:sz w:val="24"/>
    </w:rPr>
  </w:style>
  <w:style w:type="character" w:customStyle="1" w:styleId="9Char">
    <w:name w:val="标题 9 Char"/>
    <w:uiPriority w:val="99"/>
    <w:qFormat/>
    <w:rPr>
      <w:rFonts w:ascii="Arial" w:eastAsia="Tahoma" w:hAnsi="Arial" w:cs="Times New Roman"/>
      <w:kern w:val="0"/>
      <w:szCs w:val="21"/>
    </w:rPr>
  </w:style>
  <w:style w:type="character" w:customStyle="1" w:styleId="CharChar1">
    <w:name w:val="批注文字 Char Char"/>
    <w:qFormat/>
    <w:rPr>
      <w:rFonts w:ascii="宋体" w:eastAsia="宋体" w:hAnsi="Times New Roman" w:cs="Times New Roman"/>
      <w:sz w:val="28"/>
      <w:szCs w:val="20"/>
    </w:rPr>
  </w:style>
  <w:style w:type="character" w:customStyle="1" w:styleId="7Char">
    <w:name w:val="标题 7 Char"/>
    <w:uiPriority w:val="99"/>
    <w:qFormat/>
    <w:rPr>
      <w:rFonts w:ascii="Times New Roman" w:eastAsia="宋体" w:hAnsi="Times New Roman" w:cs="Times New Roman"/>
      <w:b/>
      <w:bCs/>
      <w:kern w:val="0"/>
      <w:sz w:val="24"/>
      <w:szCs w:val="24"/>
    </w:rPr>
  </w:style>
  <w:style w:type="character" w:customStyle="1" w:styleId="2Char1">
    <w:name w:val="正文文本 2 Char1"/>
    <w:qFormat/>
    <w:rPr>
      <w:kern w:val="2"/>
      <w:sz w:val="21"/>
      <w:szCs w:val="24"/>
    </w:rPr>
  </w:style>
  <w:style w:type="character" w:customStyle="1" w:styleId="Char6">
    <w:name w:val="正文文本缩进 Char"/>
    <w:uiPriority w:val="99"/>
    <w:qFormat/>
    <w:rPr>
      <w:rFonts w:ascii="Arial" w:eastAsia="Arial" w:hAnsi="MS Sans Serif"/>
      <w:spacing w:val="12"/>
      <w:sz w:val="24"/>
      <w:lang w:val="en-US" w:eastAsia="zh-CN" w:bidi="ar-SA"/>
    </w:rPr>
  </w:style>
  <w:style w:type="character" w:customStyle="1" w:styleId="1a">
    <w:name w:val="不明显参考1"/>
    <w:qFormat/>
    <w:rPr>
      <w:smallCaps/>
      <w:color w:val="C0504D"/>
      <w:u w:val="single"/>
    </w:rPr>
  </w:style>
  <w:style w:type="character" w:customStyle="1" w:styleId="CharChar2">
    <w:name w:val="正文文本缩进 Char Char"/>
    <w:qFormat/>
    <w:rPr>
      <w:rFonts w:eastAsia="宋体"/>
      <w:kern w:val="2"/>
      <w:sz w:val="21"/>
      <w:lang w:val="en-US" w:eastAsia="zh-CN"/>
    </w:rPr>
  </w:style>
  <w:style w:type="character" w:customStyle="1" w:styleId="Char7">
    <w:name w:val="批注主题 Char"/>
    <w:uiPriority w:val="99"/>
    <w:qFormat/>
    <w:rPr>
      <w:rFonts w:ascii="Arial" w:hAnsi="Arial" w:cs="Arial"/>
      <w:b/>
      <w:bCs/>
      <w:sz w:val="24"/>
      <w:szCs w:val="24"/>
      <w:lang w:val="de-DE"/>
    </w:rPr>
  </w:style>
  <w:style w:type="character" w:customStyle="1" w:styleId="1b">
    <w:name w:val="未处理的提及1"/>
    <w:uiPriority w:val="99"/>
    <w:unhideWhenUsed/>
    <w:qFormat/>
    <w:rPr>
      <w:color w:val="605E5C"/>
      <w:shd w:val="clear" w:color="auto" w:fill="E1DFDD"/>
    </w:rPr>
  </w:style>
  <w:style w:type="character" w:customStyle="1" w:styleId="1c">
    <w:name w:val="书籍标题1"/>
    <w:qFormat/>
    <w:rPr>
      <w:b/>
      <w:bCs/>
      <w:smallCaps/>
      <w:spacing w:val="5"/>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4">
    <w:name w:val="正文文本缩进 Char1"/>
    <w:uiPriority w:val="99"/>
    <w:qFormat/>
    <w:rPr>
      <w:rFonts w:ascii="Tahoma" w:eastAsia="@smartSimSun" w:hAnsi="宋体" w:cs="@smartSimSun"/>
      <w:spacing w:val="12"/>
      <w:sz w:val="24"/>
    </w:rPr>
  </w:style>
  <w:style w:type="character" w:customStyle="1" w:styleId="Char21">
    <w:name w:val="批注主题 Char2"/>
    <w:uiPriority w:val="99"/>
    <w:semiHidden/>
    <w:qFormat/>
    <w:rPr>
      <w:rFonts w:ascii="Times New Roman" w:eastAsia="宋体" w:hAnsi="Times New Roman" w:cs="Times New Roman"/>
      <w:b/>
      <w:bCs/>
      <w:szCs w:val="24"/>
    </w:rPr>
  </w:style>
  <w:style w:type="character" w:customStyle="1" w:styleId="2c">
    <w:name w:val="不明显参考2"/>
    <w:qFormat/>
    <w:rPr>
      <w:smallCaps/>
      <w:color w:val="C0504D"/>
      <w:u w:val="single"/>
    </w:rPr>
  </w:style>
  <w:style w:type="character" w:customStyle="1" w:styleId="1CharChar">
    <w:name w:val="样式1 Char Char"/>
    <w:link w:val="13"/>
    <w:uiPriority w:val="99"/>
    <w:qFormat/>
    <w:rPr>
      <w:b/>
      <w:spacing w:val="6"/>
      <w:kern w:val="2"/>
      <w:sz w:val="36"/>
    </w:rPr>
  </w:style>
  <w:style w:type="character" w:customStyle="1" w:styleId="2Char2">
    <w:name w:val="正文首行缩进 2 Char2"/>
    <w:qFormat/>
    <w:rPr>
      <w:rFonts w:ascii="Tahoma" w:eastAsia="@smartSimSun" w:hAnsi="宋体" w:cs="@smartSimSun"/>
      <w:spacing w:val="12"/>
      <w:kern w:val="2"/>
      <w:sz w:val="21"/>
      <w:szCs w:val="24"/>
    </w:rPr>
  </w:style>
  <w:style w:type="character" w:customStyle="1" w:styleId="1110">
    <w:name w:val="不明显强调111"/>
    <w:qFormat/>
    <w:rPr>
      <w:i/>
      <w:iCs/>
      <w:color w:val="808080"/>
    </w:rPr>
  </w:style>
  <w:style w:type="character" w:customStyle="1" w:styleId="Char22">
    <w:name w:val="批注框文本 Char2"/>
    <w:uiPriority w:val="99"/>
    <w:semiHidden/>
    <w:qFormat/>
    <w:rPr>
      <w:rFonts w:ascii="Times New Roman" w:eastAsia="宋体" w:hAnsi="Times New Roman" w:cs="Times New Roman"/>
      <w:sz w:val="18"/>
      <w:szCs w:val="18"/>
    </w:rPr>
  </w:style>
  <w:style w:type="character" w:customStyle="1" w:styleId="Char8">
    <w:name w:val="批注文字 Char"/>
    <w:uiPriority w:val="99"/>
    <w:qFormat/>
    <w:rPr>
      <w:rFonts w:ascii="Arial" w:eastAsia="宋体" w:hAnsi="Arial" w:cs="Arial"/>
      <w:sz w:val="24"/>
      <w:szCs w:val="24"/>
      <w:lang w:val="de-DE" w:eastAsia="zh-CN" w:bidi="ar-SA"/>
    </w:rPr>
  </w:style>
  <w:style w:type="character" w:customStyle="1" w:styleId="2d">
    <w:name w:val="明显强调2"/>
    <w:qFormat/>
    <w:rPr>
      <w:b/>
      <w:bCs/>
      <w:i/>
      <w:iCs/>
      <w:color w:val="4F81BD"/>
    </w:rPr>
  </w:style>
  <w:style w:type="character" w:customStyle="1" w:styleId="CharChar5">
    <w:name w:val="页脚 Char Char"/>
    <w:uiPriority w:val="99"/>
    <w:qFormat/>
    <w:rPr>
      <w:rFonts w:ascii="宋体"/>
      <w:sz w:val="18"/>
    </w:rPr>
  </w:style>
  <w:style w:type="character" w:customStyle="1" w:styleId="Char9">
    <w:name w:val="文档结构图 Char"/>
    <w:uiPriority w:val="99"/>
    <w:qFormat/>
    <w:rPr>
      <w:szCs w:val="24"/>
      <w:shd w:val="clear" w:color="auto" w:fill="000080"/>
    </w:rPr>
  </w:style>
  <w:style w:type="character" w:customStyle="1" w:styleId="2CharChar">
    <w:name w:val="样式 正文缩进 + 首行缩进:  2 字符 Char Char"/>
    <w:link w:val="2e"/>
    <w:uiPriority w:val="99"/>
    <w:qFormat/>
    <w:locked/>
    <w:rPr>
      <w:rFonts w:ascii="宋体"/>
      <w:sz w:val="24"/>
      <w:szCs w:val="24"/>
    </w:rPr>
  </w:style>
  <w:style w:type="paragraph" w:customStyle="1" w:styleId="2e">
    <w:name w:val="样式 正文缩进 + 首行缩进:  2 字符"/>
    <w:basedOn w:val="a9"/>
    <w:link w:val="2CharChar"/>
    <w:uiPriority w:val="99"/>
    <w:qFormat/>
    <w:pPr>
      <w:tabs>
        <w:tab w:val="clear" w:pos="432"/>
      </w:tabs>
      <w:spacing w:before="160" w:after="160" w:line="360" w:lineRule="auto"/>
      <w:ind w:firstLineChars="200" w:firstLine="480"/>
    </w:pPr>
    <w:rPr>
      <w:rFonts w:ascii="宋体"/>
      <w:kern w:val="0"/>
      <w:sz w:val="24"/>
      <w:szCs w:val="24"/>
    </w:rPr>
  </w:style>
  <w:style w:type="character" w:customStyle="1" w:styleId="Chara">
    <w:name w:val="缩进正文 Char"/>
    <w:link w:val="afffc"/>
    <w:qFormat/>
    <w:rPr>
      <w:rFonts w:ascii="宋体" w:hAnsi="宋体" w:cs="Arial"/>
      <w:spacing w:val="30"/>
      <w:sz w:val="24"/>
      <w:szCs w:val="24"/>
    </w:rPr>
  </w:style>
  <w:style w:type="paragraph" w:customStyle="1" w:styleId="afffc">
    <w:name w:val="缩进正文"/>
    <w:link w:val="Chara"/>
    <w:qFormat/>
    <w:pPr>
      <w:adjustRightInd w:val="0"/>
      <w:snapToGrid w:val="0"/>
      <w:spacing w:beforeLines="70" w:afterLines="70" w:line="360" w:lineRule="exact"/>
      <w:ind w:left="1021"/>
      <w:jc w:val="both"/>
      <w:textAlignment w:val="baseline"/>
    </w:pPr>
    <w:rPr>
      <w:rFonts w:ascii="宋体" w:hAnsi="宋体" w:cs="Arial"/>
      <w:spacing w:val="30"/>
      <w:sz w:val="24"/>
      <w:szCs w:val="24"/>
    </w:rPr>
  </w:style>
  <w:style w:type="character" w:customStyle="1" w:styleId="mod-title12">
    <w:name w:val="mod-title12"/>
    <w:uiPriority w:val="99"/>
    <w:qFormat/>
    <w:rPr>
      <w:rFonts w:cs="Times New Roman"/>
    </w:rPr>
  </w:style>
  <w:style w:type="character" w:customStyle="1" w:styleId="Charb">
    <w:name w:val="正文首行缩进 Char"/>
    <w:uiPriority w:val="99"/>
    <w:qFormat/>
    <w:rPr>
      <w:szCs w:val="24"/>
    </w:rPr>
  </w:style>
  <w:style w:type="character" w:customStyle="1" w:styleId="2f">
    <w:name w:val="书籍标题2"/>
    <w:qFormat/>
    <w:rPr>
      <w:b/>
      <w:bCs/>
      <w:smallCaps/>
      <w:spacing w:val="5"/>
    </w:rPr>
  </w:style>
  <w:style w:type="character" w:customStyle="1" w:styleId="Char15">
    <w:name w:val="正文文本 Char1"/>
    <w:qFormat/>
    <w:rPr>
      <w:kern w:val="2"/>
      <w:sz w:val="21"/>
      <w:szCs w:val="22"/>
    </w:rPr>
  </w:style>
  <w:style w:type="character" w:customStyle="1" w:styleId="high151">
    <w:name w:val="high151"/>
    <w:qFormat/>
    <w:rPr>
      <w:sz w:val="18"/>
    </w:rPr>
  </w:style>
  <w:style w:type="character" w:customStyle="1" w:styleId="3CharCharChar">
    <w:name w:val="标题 3 Char Char Char"/>
    <w:qFormat/>
    <w:rPr>
      <w:rFonts w:ascii="仿宋_GB2312" w:eastAsia="黑体"/>
      <w:kern w:val="2"/>
      <w:sz w:val="28"/>
      <w:lang w:val="en-US" w:eastAsia="zh-CN"/>
    </w:rPr>
  </w:style>
  <w:style w:type="character" w:customStyle="1" w:styleId="3Char">
    <w:name w:val="正文文本 3 Char"/>
    <w:uiPriority w:val="99"/>
    <w:qFormat/>
    <w:rPr>
      <w:rFonts w:ascii="宋体" w:hAnsi="宋体"/>
      <w:color w:val="0000FF"/>
    </w:rPr>
  </w:style>
  <w:style w:type="character" w:customStyle="1" w:styleId="1d">
    <w:name w:val="访问过的超链接1"/>
    <w:qFormat/>
    <w:rPr>
      <w:color w:val="800080"/>
      <w:u w:val="single"/>
    </w:rPr>
  </w:style>
  <w:style w:type="character" w:customStyle="1" w:styleId="2Char10">
    <w:name w:val="样式 首行缩进:  2 字符 Char1"/>
    <w:link w:val="2f0"/>
    <w:qFormat/>
    <w:rPr>
      <w:kern w:val="2"/>
      <w:sz w:val="24"/>
    </w:rPr>
  </w:style>
  <w:style w:type="paragraph" w:customStyle="1" w:styleId="2f0">
    <w:name w:val="样式 首行缩进:  2 字符"/>
    <w:basedOn w:val="a"/>
    <w:link w:val="2Char10"/>
    <w:qFormat/>
    <w:pPr>
      <w:spacing w:line="480" w:lineRule="exact"/>
      <w:ind w:firstLineChars="200" w:firstLine="480"/>
    </w:pPr>
    <w:rPr>
      <w:sz w:val="24"/>
    </w:rPr>
  </w:style>
  <w:style w:type="character" w:customStyle="1" w:styleId="1e">
    <w:name w:val="明显引用 字符1"/>
    <w:uiPriority w:val="30"/>
    <w:qFormat/>
    <w:rPr>
      <w:i/>
      <w:iCs/>
      <w:color w:val="4472C4"/>
      <w:kern w:val="2"/>
      <w:sz w:val="21"/>
      <w:szCs w:val="24"/>
    </w:rPr>
  </w:style>
  <w:style w:type="character" w:customStyle="1" w:styleId="ca-1">
    <w:name w:val="ca-1"/>
    <w:qFormat/>
  </w:style>
  <w:style w:type="character" w:customStyle="1" w:styleId="6Char">
    <w:name w:val="标题 6 Char"/>
    <w:uiPriority w:val="99"/>
    <w:qFormat/>
    <w:rPr>
      <w:rFonts w:ascii="Arial" w:eastAsia="Tahoma" w:hAnsi="Arial" w:cs="Times New Roman"/>
      <w:b/>
      <w:bCs/>
      <w:kern w:val="0"/>
      <w:sz w:val="24"/>
      <w:szCs w:val="24"/>
    </w:rPr>
  </w:style>
  <w:style w:type="character" w:customStyle="1" w:styleId="Char16">
    <w:name w:val="脚注文本 Char1"/>
    <w:uiPriority w:val="99"/>
    <w:semiHidden/>
    <w:qFormat/>
    <w:rPr>
      <w:rFonts w:ascii="Times New Roman" w:eastAsia="宋体" w:hAnsi="Times New Roman" w:cs="Times New Roman"/>
      <w:sz w:val="18"/>
      <w:szCs w:val="18"/>
    </w:rPr>
  </w:style>
  <w:style w:type="character" w:customStyle="1" w:styleId="4CharChar">
    <w:name w:val="标题4 Char Char"/>
    <w:link w:val="47"/>
    <w:qFormat/>
    <w:rPr>
      <w:rFonts w:ascii="Arial" w:hAnsi="Arial"/>
      <w:b/>
      <w:bCs/>
      <w:sz w:val="24"/>
      <w:szCs w:val="32"/>
    </w:rPr>
  </w:style>
  <w:style w:type="paragraph" w:customStyle="1" w:styleId="47">
    <w:name w:val="标题4"/>
    <w:basedOn w:val="2"/>
    <w:next w:val="42"/>
    <w:link w:val="4CharChar"/>
    <w:qFormat/>
    <w:pPr>
      <w:keepNext/>
      <w:keepLines/>
      <w:tabs>
        <w:tab w:val="clear" w:pos="576"/>
      </w:tabs>
      <w:spacing w:after="260" w:line="413" w:lineRule="auto"/>
      <w:ind w:left="0" w:firstLine="0"/>
      <w:jc w:val="both"/>
    </w:pPr>
    <w:rPr>
      <w:rFonts w:ascii="Arial"/>
      <w:b/>
      <w:sz w:val="24"/>
    </w:rPr>
  </w:style>
  <w:style w:type="character" w:customStyle="1" w:styleId="CharChara">
    <w:name w:val="段落 Char Char"/>
    <w:link w:val="afffd"/>
    <w:uiPriority w:val="99"/>
    <w:qFormat/>
    <w:locked/>
    <w:rPr>
      <w:sz w:val="28"/>
    </w:rPr>
  </w:style>
  <w:style w:type="paragraph" w:customStyle="1" w:styleId="afffd">
    <w:name w:val="段落"/>
    <w:basedOn w:val="a"/>
    <w:link w:val="CharChara"/>
    <w:uiPriority w:val="99"/>
    <w:qFormat/>
    <w:pPr>
      <w:adjustRightInd w:val="0"/>
      <w:spacing w:line="360" w:lineRule="auto"/>
      <w:ind w:firstLine="567"/>
      <w:textAlignment w:val="baseline"/>
    </w:pPr>
    <w:rPr>
      <w:kern w:val="0"/>
      <w:sz w:val="28"/>
    </w:rPr>
  </w:style>
  <w:style w:type="character" w:customStyle="1" w:styleId="3Char10">
    <w:name w:val="正文文本 3 Char1"/>
    <w:qFormat/>
    <w:rPr>
      <w:sz w:val="16"/>
      <w:szCs w:val="16"/>
    </w:rPr>
  </w:style>
  <w:style w:type="character" w:customStyle="1" w:styleId="2Char11">
    <w:name w:val="正文首行缩进 2 Char1"/>
    <w:qFormat/>
    <w:rPr>
      <w:rFonts w:ascii="宋体" w:hAnsi="MS Sans Serif"/>
      <w:spacing w:val="12"/>
      <w:kern w:val="2"/>
      <w:sz w:val="24"/>
      <w:szCs w:val="24"/>
    </w:rPr>
  </w:style>
  <w:style w:type="character" w:customStyle="1" w:styleId="CharCharb">
    <w:name w:val="正 Char Char"/>
    <w:link w:val="afffe"/>
    <w:qFormat/>
    <w:rPr>
      <w:rFonts w:ascii="宋体" w:hAnsi="宋体"/>
      <w:kern w:val="2"/>
      <w:sz w:val="24"/>
    </w:rPr>
  </w:style>
  <w:style w:type="paragraph" w:customStyle="1" w:styleId="afffe">
    <w:name w:val="正"/>
    <w:basedOn w:val="a"/>
    <w:link w:val="CharCharb"/>
    <w:qFormat/>
    <w:pPr>
      <w:ind w:firstLineChars="200" w:firstLine="530"/>
    </w:pPr>
    <w:rPr>
      <w:rFonts w:ascii="宋体" w:hAnsi="宋体"/>
      <w:sz w:val="24"/>
    </w:rPr>
  </w:style>
  <w:style w:type="character" w:customStyle="1" w:styleId="112">
    <w:name w:val="书籍标题11"/>
    <w:qFormat/>
    <w:rPr>
      <w:b/>
      <w:bCs/>
      <w:smallCaps/>
      <w:spacing w:val="5"/>
    </w:rPr>
  </w:style>
  <w:style w:type="character" w:customStyle="1" w:styleId="affff">
    <w:name w:val="样式 正文 +"/>
    <w:qFormat/>
    <w:rPr>
      <w:rFonts w:ascii="Times New Roman" w:eastAsia="宋体" w:hAnsi="Times New Roman"/>
      <w:kern w:val="2"/>
      <w:sz w:val="24"/>
      <w:lang w:val="en-US" w:eastAsia="zh-CN"/>
    </w:rPr>
  </w:style>
  <w:style w:type="character" w:customStyle="1" w:styleId="Char23">
    <w:name w:val="日期 Char2"/>
    <w:uiPriority w:val="99"/>
    <w:semiHidden/>
    <w:qFormat/>
    <w:rPr>
      <w:rFonts w:ascii="Times New Roman" w:eastAsia="宋体" w:hAnsi="Times New Roman" w:cs="Times New Roman"/>
      <w:szCs w:val="24"/>
    </w:rPr>
  </w:style>
  <w:style w:type="character" w:customStyle="1" w:styleId="Charc">
    <w:name w:val="纯文本 Char"/>
    <w:uiPriority w:val="99"/>
    <w:qFormat/>
    <w:rPr>
      <w:rFonts w:ascii="Arial" w:eastAsia="Arial" w:hAnsi="Courier New"/>
      <w:kern w:val="2"/>
      <w:sz w:val="21"/>
      <w:lang w:val="en-US" w:eastAsia="zh-CN" w:bidi="ar-SA"/>
    </w:rPr>
  </w:style>
  <w:style w:type="character" w:customStyle="1" w:styleId="1f">
    <w:name w:val="副标题 字符1"/>
    <w:uiPriority w:val="99"/>
    <w:qFormat/>
    <w:rPr>
      <w:rFonts w:cs="Times New Roman"/>
      <w:b/>
      <w:bCs/>
      <w:kern w:val="28"/>
      <w:sz w:val="32"/>
      <w:szCs w:val="32"/>
    </w:rPr>
  </w:style>
  <w:style w:type="character" w:customStyle="1" w:styleId="3Char0">
    <w:name w:val="正文文本缩进 3 Char"/>
    <w:uiPriority w:val="99"/>
    <w:qFormat/>
    <w:rPr>
      <w:rFonts w:ascii="Arial" w:hAnsi="MS Sans Serif"/>
      <w:color w:val="000000"/>
      <w:sz w:val="24"/>
    </w:rPr>
  </w:style>
  <w:style w:type="character" w:customStyle="1" w:styleId="1f0">
    <w:name w:val="明显强调1"/>
    <w:qFormat/>
    <w:rPr>
      <w:b/>
      <w:bCs/>
      <w:i/>
      <w:iCs/>
      <w:color w:val="4F81BD"/>
    </w:rPr>
  </w:style>
  <w:style w:type="character" w:customStyle="1" w:styleId="CharCharc">
    <w:name w:val="Char Char"/>
    <w:qFormat/>
    <w:rPr>
      <w:rFonts w:ascii="Arial" w:eastAsia="黑体" w:hAnsi="Arial"/>
      <w:b/>
      <w:bCs/>
      <w:kern w:val="2"/>
      <w:sz w:val="32"/>
      <w:szCs w:val="32"/>
      <w:lang w:val="en-US" w:eastAsia="zh-CN" w:bidi="ar-SA"/>
    </w:rPr>
  </w:style>
  <w:style w:type="character" w:customStyle="1" w:styleId="1f1">
    <w:name w:val="已访问的超链接1"/>
    <w:qFormat/>
    <w:rPr>
      <w:color w:val="800080"/>
      <w:u w:val="single"/>
    </w:rPr>
  </w:style>
  <w:style w:type="character" w:customStyle="1" w:styleId="HTMLChar1">
    <w:name w:val="HTML 预设格式 Char1"/>
    <w:qFormat/>
    <w:rPr>
      <w:rFonts w:ascii="Courier New" w:hAnsi="Courier New" w:cs="Courier New"/>
    </w:rPr>
  </w:style>
  <w:style w:type="character" w:customStyle="1" w:styleId="Char17">
    <w:name w:val="批注框文本 Char1"/>
    <w:qFormat/>
    <w:rPr>
      <w:kern w:val="2"/>
      <w:sz w:val="18"/>
      <w:szCs w:val="18"/>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CharChar16">
    <w:name w:val="Char Char16"/>
    <w:qFormat/>
    <w:rPr>
      <w:rFonts w:ascii="Times New Roman" w:eastAsia="宋体" w:hAnsi="Times New Roman"/>
      <w:sz w:val="18"/>
    </w:rPr>
  </w:style>
  <w:style w:type="character" w:customStyle="1" w:styleId="113">
    <w:name w:val="明显强调11"/>
    <w:qFormat/>
    <w:rPr>
      <w:b/>
      <w:bCs/>
      <w:i/>
      <w:iCs/>
      <w:color w:val="4F81BD"/>
    </w:rPr>
  </w:style>
  <w:style w:type="character" w:customStyle="1" w:styleId="Chard">
    <w:name w:val="明显引用 Char"/>
    <w:qFormat/>
    <w:rPr>
      <w:b/>
      <w:bCs/>
      <w:i/>
      <w:iCs/>
      <w:color w:val="4F81BD"/>
    </w:rPr>
  </w:style>
  <w:style w:type="character" w:customStyle="1" w:styleId="N2CharChar">
    <w:name w:val="N2 Char Char"/>
    <w:link w:val="N2"/>
    <w:qFormat/>
    <w:rPr>
      <w:rFonts w:ascii="黑体" w:eastAsia="黑体" w:hAnsi="宋体"/>
      <w:kern w:val="2"/>
      <w:sz w:val="28"/>
    </w:rPr>
  </w:style>
  <w:style w:type="paragraph" w:customStyle="1" w:styleId="N2">
    <w:name w:val="N2"/>
    <w:basedOn w:val="a"/>
    <w:link w:val="N2CharChar"/>
    <w:qFormat/>
    <w:rPr>
      <w:rFonts w:ascii="黑体" w:eastAsia="黑体" w:hAnsi="宋体"/>
      <w:sz w:val="28"/>
    </w:rPr>
  </w:style>
  <w:style w:type="character" w:customStyle="1" w:styleId="Chare">
    <w:name w:val="尾注文本 Char"/>
    <w:qFormat/>
  </w:style>
  <w:style w:type="character" w:customStyle="1" w:styleId="3Char3">
    <w:name w:val="标题 3 Char"/>
    <w:uiPriority w:val="99"/>
    <w:qFormat/>
    <w:rPr>
      <w:rFonts w:ascii="Times New Roman" w:eastAsia="宋体" w:hAnsi="Times New Roman" w:cs="Times New Roman"/>
      <w:b/>
      <w:bCs/>
      <w:sz w:val="24"/>
      <w:szCs w:val="32"/>
    </w:rPr>
  </w:style>
  <w:style w:type="character" w:customStyle="1" w:styleId="8Char">
    <w:name w:val="标题 8 Char"/>
    <w:uiPriority w:val="99"/>
    <w:qFormat/>
    <w:rPr>
      <w:rFonts w:ascii="Arial" w:eastAsia="Tahoma" w:hAnsi="Arial" w:cs="Times New Roman"/>
      <w:kern w:val="0"/>
      <w:sz w:val="24"/>
      <w:szCs w:val="24"/>
    </w:rPr>
  </w:style>
  <w:style w:type="character" w:customStyle="1" w:styleId="CharChard">
    <w:name w:val="正文文本 Char Char"/>
    <w:qFormat/>
    <w:rPr>
      <w:rFonts w:eastAsia="宋体"/>
      <w:b/>
      <w:sz w:val="48"/>
      <w:lang w:val="en-US" w:eastAsia="zh-CN"/>
    </w:rPr>
  </w:style>
  <w:style w:type="character" w:customStyle="1" w:styleId="Char18">
    <w:name w:val="尾注文本 Char1"/>
    <w:qFormat/>
    <w:rPr>
      <w:kern w:val="2"/>
      <w:sz w:val="21"/>
      <w:szCs w:val="24"/>
    </w:rPr>
  </w:style>
  <w:style w:type="character" w:customStyle="1" w:styleId="3Char4">
    <w:name w:val="样式 标题 3 + 四号 Char"/>
    <w:link w:val="3a"/>
    <w:uiPriority w:val="99"/>
    <w:qFormat/>
    <w:rPr>
      <w:rFonts w:ascii="宋体" w:hAnsi="宋体"/>
      <w:sz w:val="28"/>
    </w:rPr>
  </w:style>
  <w:style w:type="paragraph" w:customStyle="1" w:styleId="3a">
    <w:name w:val="样式 标题 3 + 四号"/>
    <w:basedOn w:val="26"/>
    <w:next w:val="26"/>
    <w:link w:val="3Char4"/>
    <w:uiPriority w:val="99"/>
    <w:qFormat/>
    <w:pPr>
      <w:tabs>
        <w:tab w:val="left" w:pos="1260"/>
      </w:tabs>
      <w:spacing w:before="60" w:after="60" w:line="440" w:lineRule="atLeast"/>
      <w:ind w:left="1260" w:hanging="420"/>
      <w:jc w:val="left"/>
    </w:pPr>
    <w:rPr>
      <w:rFonts w:ascii="宋体" w:hAnsi="宋体"/>
      <w:kern w:val="0"/>
      <w:sz w:val="28"/>
    </w:rPr>
  </w:style>
  <w:style w:type="character" w:customStyle="1" w:styleId="Char19">
    <w:name w:val="批注文字 Char1"/>
    <w:uiPriority w:val="99"/>
    <w:semiHidden/>
    <w:qFormat/>
    <w:rPr>
      <w:rFonts w:ascii="Times New Roman" w:eastAsia="宋体" w:hAnsi="Times New Roman" w:cs="Times New Roman"/>
      <w:szCs w:val="24"/>
    </w:rPr>
  </w:style>
  <w:style w:type="character" w:customStyle="1" w:styleId="1f2">
    <w:name w:val="引用 字符1"/>
    <w:uiPriority w:val="29"/>
    <w:qFormat/>
    <w:rPr>
      <w:i/>
      <w:iCs/>
      <w:color w:val="404040"/>
      <w:kern w:val="2"/>
      <w:sz w:val="21"/>
      <w:szCs w:val="24"/>
    </w:rPr>
  </w:style>
  <w:style w:type="character" w:customStyle="1" w:styleId="2Char3">
    <w:name w:val="正文首行缩进 2 Char"/>
    <w:qFormat/>
  </w:style>
  <w:style w:type="character" w:customStyle="1" w:styleId="Char1a">
    <w:name w:val="批注主题 Char1"/>
    <w:qFormat/>
    <w:rPr>
      <w:b/>
      <w:bCs/>
      <w:kern w:val="2"/>
      <w:sz w:val="21"/>
      <w:szCs w:val="22"/>
    </w:rPr>
  </w:style>
  <w:style w:type="character" w:customStyle="1" w:styleId="affff0">
    <w:name w:val="引用 字符"/>
    <w:link w:val="affff1"/>
    <w:qFormat/>
    <w:rPr>
      <w:i/>
      <w:iCs/>
      <w:color w:val="000000"/>
      <w:kern w:val="2"/>
      <w:sz w:val="21"/>
      <w:szCs w:val="22"/>
    </w:rPr>
  </w:style>
  <w:style w:type="paragraph" w:styleId="affff1">
    <w:name w:val="Quote"/>
    <w:basedOn w:val="a"/>
    <w:next w:val="a"/>
    <w:link w:val="affff0"/>
    <w:qFormat/>
    <w:rPr>
      <w:i/>
      <w:iCs/>
      <w:color w:val="000000"/>
      <w:szCs w:val="22"/>
    </w:rPr>
  </w:style>
  <w:style w:type="character" w:customStyle="1" w:styleId="2f1">
    <w:name w:val="引用 字符2"/>
    <w:basedOn w:val="a1"/>
    <w:uiPriority w:val="99"/>
    <w:semiHidden/>
    <w:rPr>
      <w:i/>
      <w:iCs/>
      <w:color w:val="404040" w:themeColor="text1" w:themeTint="BF"/>
      <w:kern w:val="2"/>
      <w:sz w:val="21"/>
    </w:rPr>
  </w:style>
  <w:style w:type="character" w:customStyle="1" w:styleId="Parahead">
    <w:name w:val="Para head"/>
    <w:qFormat/>
    <w:rPr>
      <w:rFonts w:ascii="Arial" w:eastAsia="Times New Roman" w:hAnsi="Arial"/>
      <w:sz w:val="20"/>
    </w:rPr>
  </w:style>
  <w:style w:type="character" w:customStyle="1" w:styleId="114">
    <w:name w:val="不明显强调11"/>
    <w:qFormat/>
    <w:rPr>
      <w:i/>
      <w:iCs/>
      <w:color w:val="808080"/>
    </w:rPr>
  </w:style>
  <w:style w:type="character" w:customStyle="1" w:styleId="infodetail1">
    <w:name w:val="infodetail1"/>
    <w:qFormat/>
    <w:rPr>
      <w:sz w:val="23"/>
      <w:szCs w:val="23"/>
    </w:rPr>
  </w:style>
  <w:style w:type="character" w:customStyle="1" w:styleId="20505CharChar0">
    <w:name w:val="样式 样式 首行缩进:  2 字符 段前: 0.5 行 段后: 0.5 行 + 四号 Char Char"/>
    <w:link w:val="205050"/>
    <w:qFormat/>
    <w:rPr>
      <w:kern w:val="2"/>
      <w:sz w:val="28"/>
    </w:rPr>
  </w:style>
  <w:style w:type="paragraph" w:customStyle="1" w:styleId="205050">
    <w:name w:val="样式 样式 首行缩进:  2 字符 段前: 0.5 行 段后: 0.5 行 + 四号"/>
    <w:basedOn w:val="20505"/>
    <w:link w:val="20505CharChar0"/>
    <w:qFormat/>
    <w:rPr>
      <w:sz w:val="28"/>
    </w:rPr>
  </w:style>
  <w:style w:type="character" w:customStyle="1" w:styleId="CharChar20">
    <w:name w:val="Char Char2"/>
    <w:qFormat/>
    <w:rPr>
      <w:rFonts w:eastAsia="宋体"/>
      <w:kern w:val="2"/>
      <w:sz w:val="21"/>
      <w:szCs w:val="24"/>
      <w:lang w:val="en-US" w:eastAsia="zh-CN" w:bidi="ar-SA"/>
    </w:rPr>
  </w:style>
  <w:style w:type="character" w:customStyle="1" w:styleId="Charf">
    <w:name w:val="日期 Char"/>
    <w:uiPriority w:val="99"/>
    <w:qFormat/>
    <w:rPr>
      <w:szCs w:val="24"/>
    </w:rPr>
  </w:style>
  <w:style w:type="character" w:customStyle="1" w:styleId="Char24">
    <w:name w:val="正文文本缩进 Char2"/>
    <w:uiPriority w:val="99"/>
    <w:semiHidden/>
    <w:qFormat/>
    <w:rPr>
      <w:rFonts w:ascii="Times New Roman" w:eastAsia="宋体" w:hAnsi="Times New Roman" w:cs="Times New Roman"/>
      <w:szCs w:val="24"/>
    </w:rPr>
  </w:style>
  <w:style w:type="character" w:customStyle="1" w:styleId="2Char4">
    <w:name w:val="正文文本缩进 2 Char"/>
    <w:uiPriority w:val="99"/>
    <w:qFormat/>
    <w:rPr>
      <w:rFonts w:ascii="Arial" w:hAnsi="MS Sans Serif"/>
      <w:spacing w:val="12"/>
      <w:sz w:val="24"/>
    </w:rPr>
  </w:style>
  <w:style w:type="character" w:customStyle="1" w:styleId="font11">
    <w:name w:val="font11"/>
    <w:qFormat/>
    <w:rPr>
      <w:rFonts w:ascii="宋体" w:eastAsia="宋体" w:hAnsi="宋体" w:hint="eastAsia"/>
      <w:color w:val="FF0000"/>
      <w:sz w:val="22"/>
      <w:szCs w:val="22"/>
      <w:u w:val="none"/>
    </w:rPr>
  </w:style>
  <w:style w:type="character" w:customStyle="1" w:styleId="115">
    <w:name w:val="标题11"/>
    <w:uiPriority w:val="99"/>
    <w:qFormat/>
  </w:style>
  <w:style w:type="character" w:customStyle="1" w:styleId="TitleChar1">
    <w:name w:val="Title Char1"/>
    <w:uiPriority w:val="10"/>
    <w:qFormat/>
    <w:rPr>
      <w:rFonts w:ascii="Cambria" w:hAnsi="Cambria" w:cs="Times New Roman"/>
      <w:b/>
      <w:bCs/>
      <w:sz w:val="32"/>
      <w:szCs w:val="32"/>
    </w:rPr>
  </w:style>
  <w:style w:type="character" w:customStyle="1" w:styleId="Char1b">
    <w:name w:val="纯文本 Char1"/>
    <w:uiPriority w:val="99"/>
    <w:qFormat/>
    <w:rPr>
      <w:rFonts w:ascii="Tahoma" w:eastAsia="@smartSimSun" w:hAnsi="宋体" w:cs="@smartSimSun"/>
      <w:szCs w:val="20"/>
    </w:rPr>
  </w:style>
  <w:style w:type="character" w:customStyle="1" w:styleId="3CharChar">
    <w:name w:val="标题 3 Char Char"/>
    <w:qFormat/>
    <w:rPr>
      <w:rFonts w:ascii="黑体" w:eastAsia="宋体" w:hAnsi="宋体"/>
      <w:b/>
      <w:kern w:val="2"/>
      <w:sz w:val="21"/>
      <w:lang w:val="en-US" w:eastAsia="zh-CN"/>
    </w:rPr>
  </w:style>
  <w:style w:type="character" w:customStyle="1" w:styleId="Charf0">
    <w:name w:val="正文缩进 Char"/>
    <w:qFormat/>
    <w:rPr>
      <w:rFonts w:ascii="Times New Roman" w:hAnsi="Times New Roman"/>
      <w:sz w:val="24"/>
    </w:rPr>
  </w:style>
  <w:style w:type="character" w:customStyle="1" w:styleId="affff2">
    <w:name w:val="明显引用 字符"/>
    <w:link w:val="affff3"/>
    <w:qFormat/>
    <w:rPr>
      <w:b/>
      <w:bCs/>
      <w:i/>
      <w:iCs/>
      <w:color w:val="4F81BD"/>
      <w:kern w:val="2"/>
      <w:sz w:val="21"/>
      <w:szCs w:val="22"/>
    </w:rPr>
  </w:style>
  <w:style w:type="paragraph" w:styleId="affff3">
    <w:name w:val="Intense Quote"/>
    <w:basedOn w:val="a"/>
    <w:next w:val="a"/>
    <w:link w:val="affff2"/>
    <w:qFormat/>
    <w:pPr>
      <w:pBdr>
        <w:bottom w:val="single" w:sz="4" w:space="4" w:color="4F81BD"/>
      </w:pBdr>
      <w:spacing w:before="200" w:after="280"/>
      <w:ind w:left="936" w:right="936"/>
    </w:pPr>
    <w:rPr>
      <w:b/>
      <w:bCs/>
      <w:i/>
      <w:iCs/>
      <w:color w:val="4F81BD"/>
      <w:szCs w:val="22"/>
    </w:rPr>
  </w:style>
  <w:style w:type="character" w:customStyle="1" w:styleId="2f2">
    <w:name w:val="明显引用 字符2"/>
    <w:basedOn w:val="a1"/>
    <w:uiPriority w:val="99"/>
    <w:semiHidden/>
    <w:rPr>
      <w:i/>
      <w:iCs/>
      <w:color w:val="4F81BD" w:themeColor="accent1"/>
      <w:kern w:val="2"/>
      <w:sz w:val="21"/>
    </w:rPr>
  </w:style>
  <w:style w:type="character" w:customStyle="1" w:styleId="Charf1">
    <w:name w:val="正文文本 Char"/>
    <w:uiPriority w:val="99"/>
    <w:qFormat/>
    <w:rPr>
      <w:kern w:val="2"/>
      <w:sz w:val="30"/>
    </w:rPr>
  </w:style>
  <w:style w:type="character" w:customStyle="1" w:styleId="2CharChar0">
    <w:name w:val="样式 首行缩进:  2 字符 Char Char"/>
    <w:qFormat/>
    <w:rPr>
      <w:rFonts w:ascii="仿宋_GB2312" w:eastAsia="宋体"/>
      <w:kern w:val="2"/>
      <w:sz w:val="24"/>
      <w:lang w:val="en-US" w:eastAsia="zh-CN"/>
    </w:rPr>
  </w:style>
  <w:style w:type="character" w:customStyle="1" w:styleId="4Char">
    <w:name w:val="标题 4 Char"/>
    <w:uiPriority w:val="99"/>
    <w:qFormat/>
    <w:rPr>
      <w:rFonts w:ascii="Arial" w:eastAsia="宋体" w:hAnsi="Arial" w:cs="Times New Roman"/>
      <w:b/>
      <w:bCs/>
      <w:szCs w:val="28"/>
    </w:rPr>
  </w:style>
  <w:style w:type="character" w:customStyle="1" w:styleId="4CharChar1">
    <w:name w:val="标题 4 Char Char1"/>
    <w:qFormat/>
    <w:rPr>
      <w:rFonts w:ascii="Arial" w:eastAsia="宋体" w:hAnsi="Arial"/>
      <w:kern w:val="2"/>
      <w:sz w:val="24"/>
      <w:lang w:val="en-US" w:eastAsia="zh-CN"/>
    </w:rPr>
  </w:style>
  <w:style w:type="character" w:customStyle="1" w:styleId="Char25">
    <w:name w:val="尾注文本 Char2"/>
    <w:uiPriority w:val="99"/>
    <w:semiHidden/>
    <w:qFormat/>
    <w:rPr>
      <w:rFonts w:ascii="Times New Roman" w:eastAsia="宋体" w:hAnsi="Times New Roman" w:cs="Times New Roman"/>
      <w:szCs w:val="24"/>
    </w:rPr>
  </w:style>
  <w:style w:type="character" w:customStyle="1" w:styleId="116">
    <w:name w:val="明显参考11"/>
    <w:qFormat/>
    <w:rPr>
      <w:b/>
      <w:bCs/>
      <w:smallCaps/>
      <w:color w:val="C0504D"/>
      <w:spacing w:val="5"/>
      <w:u w:val="single"/>
    </w:rPr>
  </w:style>
  <w:style w:type="character" w:customStyle="1" w:styleId="Charf2">
    <w:name w:val="标题 Char"/>
    <w:uiPriority w:val="99"/>
    <w:qFormat/>
    <w:rPr>
      <w:rFonts w:ascii="Cambria" w:hAnsi="Cambria"/>
      <w:b/>
      <w:bCs/>
      <w:sz w:val="32"/>
      <w:szCs w:val="32"/>
    </w:rPr>
  </w:style>
  <w:style w:type="character" w:customStyle="1" w:styleId="Charf3">
    <w:name w:val="页脚 Char"/>
    <w:uiPriority w:val="99"/>
    <w:qFormat/>
    <w:rPr>
      <w:sz w:val="18"/>
      <w:szCs w:val="18"/>
    </w:rPr>
  </w:style>
  <w:style w:type="character" w:customStyle="1" w:styleId="2f3">
    <w:name w:val="访问过的超链接2"/>
    <w:uiPriority w:val="99"/>
    <w:unhideWhenUsed/>
    <w:qFormat/>
    <w:rPr>
      <w:color w:val="954F72"/>
      <w:u w:val="single"/>
    </w:rPr>
  </w:style>
  <w:style w:type="character" w:customStyle="1" w:styleId="CharChare">
    <w:name w:val="图标中对齐 Char Char"/>
    <w:link w:val="affff4"/>
    <w:qFormat/>
  </w:style>
  <w:style w:type="paragraph" w:customStyle="1" w:styleId="affff4">
    <w:name w:val="图标中对齐"/>
    <w:basedOn w:val="afffb"/>
    <w:link w:val="CharChare"/>
    <w:qFormat/>
    <w:pPr>
      <w:jc w:val="center"/>
    </w:pPr>
    <w:rPr>
      <w:spacing w:val="0"/>
      <w:kern w:val="0"/>
      <w:sz w:val="20"/>
    </w:rPr>
  </w:style>
  <w:style w:type="character" w:customStyle="1" w:styleId="font01">
    <w:name w:val="font01"/>
    <w:qFormat/>
    <w:rPr>
      <w:rFonts w:ascii="宋体" w:eastAsia="宋体" w:hAnsi="宋体" w:hint="eastAsia"/>
      <w:color w:val="000000"/>
      <w:sz w:val="22"/>
      <w:szCs w:val="22"/>
      <w:u w:val="none"/>
    </w:rPr>
  </w:style>
  <w:style w:type="character" w:customStyle="1" w:styleId="d18cc811071">
    <w:name w:val="d18c_c811071"/>
    <w:qFormat/>
    <w:rPr>
      <w:rFonts w:ascii="Arial" w:hAnsi="Arial" w:hint="default"/>
      <w:b/>
      <w:dstrike/>
      <w:color w:val="C81107"/>
      <w:sz w:val="27"/>
      <w:u w:val="none"/>
    </w:rPr>
  </w:style>
  <w:style w:type="character" w:customStyle="1" w:styleId="3Char30">
    <w:name w:val="正文文本 3 Char3"/>
    <w:uiPriority w:val="99"/>
    <w:semiHidden/>
    <w:qFormat/>
    <w:rPr>
      <w:rFonts w:ascii="Times New Roman" w:eastAsia="宋体" w:hAnsi="Times New Roman" w:cs="Times New Roman"/>
      <w:sz w:val="16"/>
      <w:szCs w:val="16"/>
    </w:rPr>
  </w:style>
  <w:style w:type="character" w:customStyle="1" w:styleId="Charf4">
    <w:name w:val="副标题 Char"/>
    <w:uiPriority w:val="99"/>
    <w:qFormat/>
    <w:rPr>
      <w:rFonts w:ascii="Cambria" w:hAnsi="Cambria"/>
      <w:b/>
      <w:bCs/>
      <w:kern w:val="28"/>
      <w:sz w:val="32"/>
      <w:szCs w:val="32"/>
    </w:rPr>
  </w:style>
  <w:style w:type="character" w:customStyle="1" w:styleId="117">
    <w:name w:val="不明显参考11"/>
    <w:qFormat/>
    <w:rPr>
      <w:smallCaps/>
      <w:color w:val="C0504D"/>
      <w:u w:val="single"/>
    </w:rPr>
  </w:style>
  <w:style w:type="character" w:customStyle="1" w:styleId="2Char20">
    <w:name w:val="正文文本 2 Char2"/>
    <w:uiPriority w:val="99"/>
    <w:semiHidden/>
    <w:qFormat/>
    <w:rPr>
      <w:rFonts w:ascii="Times New Roman" w:eastAsia="宋体" w:hAnsi="Times New Roman" w:cs="Times New Roman"/>
      <w:szCs w:val="24"/>
    </w:rPr>
  </w:style>
  <w:style w:type="character" w:customStyle="1" w:styleId="Char26">
    <w:name w:val="引用 Char2"/>
    <w:uiPriority w:val="29"/>
    <w:qFormat/>
    <w:rPr>
      <w:rFonts w:ascii="Times New Roman" w:eastAsia="宋体" w:hAnsi="Times New Roman" w:cs="Times New Roman"/>
      <w:i/>
      <w:iCs/>
      <w:color w:val="404040"/>
      <w:szCs w:val="24"/>
    </w:rPr>
  </w:style>
  <w:style w:type="character" w:customStyle="1" w:styleId="Char1c">
    <w:name w:val="标题 Char1"/>
    <w:qFormat/>
    <w:rPr>
      <w:rFonts w:ascii="Cambria" w:hAnsi="Cambria" w:cs="Times New Roman"/>
      <w:b/>
      <w:bCs/>
      <w:sz w:val="32"/>
      <w:szCs w:val="32"/>
    </w:rPr>
  </w:style>
  <w:style w:type="character" w:customStyle="1" w:styleId="1Char">
    <w:name w:val="样1 Char"/>
    <w:link w:val="1f3"/>
    <w:uiPriority w:val="99"/>
    <w:qFormat/>
    <w:rPr>
      <w:rFonts w:ascii="Arial" w:hAnsi="宋体"/>
      <w:b/>
      <w:color w:val="0000FF"/>
      <w:sz w:val="30"/>
      <w:szCs w:val="36"/>
    </w:rPr>
  </w:style>
  <w:style w:type="paragraph" w:customStyle="1" w:styleId="1f3">
    <w:name w:val="样1"/>
    <w:basedOn w:val="2"/>
    <w:link w:val="1Char"/>
    <w:uiPriority w:val="99"/>
    <w:qFormat/>
    <w:pPr>
      <w:keepNext/>
      <w:keepLines/>
      <w:tabs>
        <w:tab w:val="clear" w:pos="576"/>
        <w:tab w:val="left" w:pos="567"/>
      </w:tabs>
      <w:adjustRightInd w:val="0"/>
      <w:snapToGrid w:val="0"/>
      <w:spacing w:before="120" w:after="120" w:line="360" w:lineRule="auto"/>
      <w:ind w:left="0" w:firstLine="0"/>
      <w:jc w:val="center"/>
      <w:textAlignment w:val="baseline"/>
    </w:pPr>
    <w:rPr>
      <w:rFonts w:ascii="Arial" w:hAnsi="宋体"/>
      <w:b/>
      <w:bCs w:val="0"/>
      <w:color w:val="0000FF"/>
      <w:sz w:val="30"/>
      <w:szCs w:val="36"/>
    </w:rPr>
  </w:style>
  <w:style w:type="character" w:customStyle="1" w:styleId="CharCharf">
    <w:name w:val="末级 Char Char"/>
    <w:qFormat/>
    <w:rPr>
      <w:rFonts w:eastAsia="宋体"/>
      <w:kern w:val="2"/>
      <w:sz w:val="24"/>
      <w:lang w:val="en-US" w:eastAsia="zh-CN"/>
    </w:rPr>
  </w:style>
  <w:style w:type="character" w:customStyle="1" w:styleId="HTMLChar3">
    <w:name w:val="HTML 预设格式 Char3"/>
    <w:uiPriority w:val="99"/>
    <w:semiHidden/>
    <w:qFormat/>
    <w:rPr>
      <w:rFonts w:ascii="Courier New" w:eastAsia="宋体" w:hAnsi="Courier New" w:cs="Courier New"/>
      <w:sz w:val="20"/>
      <w:szCs w:val="20"/>
    </w:rPr>
  </w:style>
  <w:style w:type="character" w:customStyle="1" w:styleId="1Char0">
    <w:name w:val="标题 1 Char"/>
    <w:uiPriority w:val="99"/>
    <w:qFormat/>
    <w:rPr>
      <w:rFonts w:ascii="Tahoma" w:eastAsia="Tahoma" w:hAnsi="Times New Roman" w:cs="Times New Roman"/>
      <w:kern w:val="0"/>
      <w:sz w:val="52"/>
      <w:szCs w:val="20"/>
    </w:rPr>
  </w:style>
  <w:style w:type="character" w:customStyle="1" w:styleId="1f4">
    <w:name w:val="标题 字符1"/>
    <w:uiPriority w:val="99"/>
    <w:qFormat/>
    <w:rPr>
      <w:rFonts w:ascii="Calibri Light" w:eastAsia="宋体" w:hAnsi="Calibri Light" w:cs="Times New Roman"/>
      <w:b/>
      <w:bCs/>
      <w:sz w:val="32"/>
      <w:szCs w:val="32"/>
    </w:rPr>
  </w:style>
  <w:style w:type="character" w:customStyle="1" w:styleId="Char27">
    <w:name w:val="文档结构图 Char2"/>
    <w:uiPriority w:val="99"/>
    <w:semiHidden/>
    <w:qFormat/>
    <w:rPr>
      <w:rFonts w:ascii="Microsoft YaHei UI" w:eastAsia="Microsoft YaHei UI" w:hAnsi="Times New Roman" w:cs="Times New Roman"/>
      <w:sz w:val="18"/>
      <w:szCs w:val="18"/>
    </w:rPr>
  </w:style>
  <w:style w:type="character" w:customStyle="1" w:styleId="2Char30">
    <w:name w:val="正文首行缩进 2 Char3"/>
    <w:uiPriority w:val="99"/>
    <w:semiHidden/>
    <w:qFormat/>
  </w:style>
  <w:style w:type="character" w:customStyle="1" w:styleId="CharCharCharChar0">
    <w:name w:val="末级 Char Char Char Char"/>
    <w:qFormat/>
    <w:rPr>
      <w:rFonts w:eastAsia="宋体"/>
      <w:kern w:val="2"/>
      <w:sz w:val="24"/>
      <w:lang w:val="en-US" w:eastAsia="zh-CN"/>
    </w:rPr>
  </w:style>
  <w:style w:type="character" w:customStyle="1" w:styleId="4Char1">
    <w:name w:val="标题4 Char1"/>
    <w:qFormat/>
    <w:rPr>
      <w:snapToGrid w:val="0"/>
      <w:spacing w:val="30"/>
      <w:sz w:val="24"/>
      <w:szCs w:val="24"/>
      <w:lang w:val="en-US" w:eastAsia="zh-CN" w:bidi="ar-SA"/>
    </w:rPr>
  </w:style>
  <w:style w:type="character" w:customStyle="1" w:styleId="HTMLChar2">
    <w:name w:val="HTML 预设格式 Char2"/>
    <w:qFormat/>
    <w:rPr>
      <w:rFonts w:ascii="Courier New" w:hAnsi="Courier New" w:cs="Courier New"/>
      <w:kern w:val="2"/>
    </w:rPr>
  </w:style>
  <w:style w:type="character" w:customStyle="1" w:styleId="Char28">
    <w:name w:val="正文文本 Char2"/>
    <w:uiPriority w:val="99"/>
    <w:semiHidden/>
    <w:qFormat/>
    <w:rPr>
      <w:rFonts w:ascii="Times New Roman" w:eastAsia="宋体" w:hAnsi="Times New Roman" w:cs="Times New Roman"/>
      <w:szCs w:val="24"/>
    </w:rPr>
  </w:style>
  <w:style w:type="character" w:customStyle="1" w:styleId="Char1d">
    <w:name w:val="明显引用 Char1"/>
    <w:uiPriority w:val="30"/>
    <w:qFormat/>
    <w:rPr>
      <w:b/>
      <w:bCs/>
      <w:i/>
      <w:iCs/>
      <w:color w:val="4F81BD"/>
    </w:rPr>
  </w:style>
  <w:style w:type="character" w:customStyle="1" w:styleId="Char29">
    <w:name w:val="副标题 Char2"/>
    <w:uiPriority w:val="11"/>
    <w:qFormat/>
    <w:rPr>
      <w:rFonts w:ascii="Calibri Light" w:eastAsia="宋体" w:hAnsi="Calibri Light" w:cs="Times New Roman"/>
      <w:b/>
      <w:bCs/>
      <w:kern w:val="28"/>
      <w:sz w:val="32"/>
      <w:szCs w:val="32"/>
    </w:rPr>
  </w:style>
  <w:style w:type="character" w:customStyle="1" w:styleId="BlockquoteCharChar">
    <w:name w:val="Blockquote Char Char"/>
    <w:link w:val="BlockquoteChar"/>
    <w:qFormat/>
    <w:rPr>
      <w:sz w:val="24"/>
      <w:szCs w:val="24"/>
    </w:rPr>
  </w:style>
  <w:style w:type="paragraph" w:customStyle="1" w:styleId="BlockquoteChar">
    <w:name w:val="Blockquote Char"/>
    <w:basedOn w:val="a"/>
    <w:link w:val="BlockquoteCharChar"/>
    <w:qFormat/>
    <w:pPr>
      <w:autoSpaceDE w:val="0"/>
      <w:autoSpaceDN w:val="0"/>
      <w:adjustRightInd w:val="0"/>
      <w:spacing w:before="100" w:after="100"/>
      <w:ind w:left="360" w:right="360"/>
      <w:jc w:val="left"/>
    </w:pPr>
    <w:rPr>
      <w:kern w:val="0"/>
      <w:sz w:val="24"/>
      <w:szCs w:val="24"/>
    </w:rPr>
  </w:style>
  <w:style w:type="character" w:customStyle="1" w:styleId="3Char5">
    <w:name w:val="样式 标题 3 + 四号 全部大写 Char"/>
    <w:link w:val="3b"/>
    <w:uiPriority w:val="99"/>
    <w:qFormat/>
    <w:rPr>
      <w:rFonts w:ascii="Arial" w:hAnsi="Arial"/>
      <w:caps/>
      <w:kern w:val="2"/>
      <w:sz w:val="28"/>
      <w:szCs w:val="24"/>
    </w:rPr>
  </w:style>
  <w:style w:type="paragraph" w:customStyle="1" w:styleId="3b">
    <w:name w:val="样式 标题 3 + 四号 全部大写"/>
    <w:basedOn w:val="af"/>
    <w:next w:val="af"/>
    <w:link w:val="3Char5"/>
    <w:uiPriority w:val="99"/>
    <w:qFormat/>
    <w:pPr>
      <w:tabs>
        <w:tab w:val="left" w:pos="1260"/>
      </w:tabs>
      <w:spacing w:before="60" w:after="60" w:line="440" w:lineRule="atLeast"/>
      <w:ind w:left="1260" w:hanging="420"/>
      <w:jc w:val="left"/>
    </w:pPr>
    <w:rPr>
      <w:rFonts w:ascii="Arial" w:eastAsia="宋体" w:hAnsi="Arial"/>
      <w:caps/>
      <w:sz w:val="28"/>
    </w:rPr>
  </w:style>
  <w:style w:type="character" w:customStyle="1" w:styleId="Char2a">
    <w:name w:val="正文首行缩进 Char2"/>
    <w:uiPriority w:val="99"/>
    <w:semiHidden/>
    <w:qFormat/>
  </w:style>
  <w:style w:type="character" w:customStyle="1" w:styleId="2Char12">
    <w:name w:val="正文文本缩进 2 Char1"/>
    <w:uiPriority w:val="99"/>
    <w:semiHidden/>
    <w:qFormat/>
    <w:rPr>
      <w:rFonts w:ascii="Times New Roman" w:eastAsia="宋体" w:hAnsi="Times New Roman" w:cs="Times New Roman"/>
      <w:szCs w:val="24"/>
    </w:rPr>
  </w:style>
  <w:style w:type="character" w:customStyle="1" w:styleId="2f4">
    <w:name w:val="明显参考2"/>
    <w:qFormat/>
    <w:rPr>
      <w:b/>
      <w:bCs/>
      <w:smallCaps/>
      <w:color w:val="C0504D"/>
      <w:spacing w:val="5"/>
      <w:u w:val="single"/>
    </w:rPr>
  </w:style>
  <w:style w:type="paragraph" w:customStyle="1" w:styleId="affff5">
    <w:name w:val="奇页页眉样式"/>
    <w:basedOn w:val="aff"/>
    <w:uiPriority w:val="99"/>
    <w:qFormat/>
    <w:pPr>
      <w:keepLines/>
      <w:widowControl/>
      <w:pBdr>
        <w:bottom w:val="none" w:sz="0" w:space="0" w:color="auto"/>
      </w:pBdr>
      <w:tabs>
        <w:tab w:val="clear" w:pos="4153"/>
        <w:tab w:val="clear" w:pos="8306"/>
        <w:tab w:val="center" w:pos="-18551"/>
        <w:tab w:val="right" w:pos="4320"/>
      </w:tabs>
      <w:adjustRightInd w:val="0"/>
      <w:snapToGrid/>
      <w:spacing w:after="480" w:line="240" w:lineRule="atLeast"/>
      <w:textAlignment w:val="baseline"/>
    </w:pPr>
    <w:rPr>
      <w:rFonts w:ascii="Garamond" w:hAnsi="Garamond"/>
      <w:smallCaps/>
      <w:spacing w:val="15"/>
      <w:kern w:val="0"/>
      <w:sz w:val="21"/>
    </w:rPr>
  </w:style>
  <w:style w:type="paragraph" w:customStyle="1" w:styleId="affff6">
    <w:name w:val="菲页(卷)"/>
    <w:basedOn w:val="1"/>
    <w:next w:val="1f5"/>
    <w:qFormat/>
    <w:pPr>
      <w:keepLines w:val="0"/>
      <w:spacing w:before="0" w:after="0"/>
      <w:jc w:val="center"/>
      <w:outlineLvl w:val="1"/>
    </w:pPr>
    <w:rPr>
      <w:rFonts w:ascii="黑体" w:eastAsia="黑体" w:hAnsi="Calibri"/>
      <w:bCs w:val="0"/>
      <w:snapToGrid/>
      <w:sz w:val="52"/>
      <w:szCs w:val="20"/>
      <w:lang w:val="zh-CN"/>
    </w:rPr>
  </w:style>
  <w:style w:type="paragraph" w:customStyle="1" w:styleId="1f5">
    <w:name w:val="正文1"/>
    <w:uiPriority w:val="99"/>
    <w:qFormat/>
    <w:pPr>
      <w:widowControl w:val="0"/>
      <w:adjustRightInd w:val="0"/>
      <w:spacing w:line="312" w:lineRule="atLeast"/>
      <w:jc w:val="both"/>
      <w:textAlignment w:val="baseline"/>
    </w:pPr>
    <w:rPr>
      <w:rFonts w:ascii="宋体" w:hAnsi="Calibri"/>
      <w:sz w:val="34"/>
    </w:rPr>
  </w:style>
  <w:style w:type="paragraph" w:customStyle="1" w:styleId="-22-102-">
    <w:name w:val="样式 样式 样式 第六行 + 左侧:  -2 字符 段前: 2 行 + 左侧:  -10 字符 段前: 2 行 + 左侧:  -..."/>
    <w:basedOn w:val="-22-102"/>
    <w:qFormat/>
    <w:pPr>
      <w:ind w:leftChars="-1200" w:left="-1200"/>
    </w:pPr>
  </w:style>
  <w:style w:type="paragraph" w:customStyle="1" w:styleId="-22-102">
    <w:name w:val="样式 样式 第六行 + 左侧:  -2 字符 段前: 2 行 + 左侧:  -10 字符 段前: 2 行"/>
    <w:basedOn w:val="-22"/>
    <w:qFormat/>
    <w:pPr>
      <w:ind w:leftChars="-1100" w:left="-1100"/>
    </w:pPr>
  </w:style>
  <w:style w:type="paragraph" w:customStyle="1" w:styleId="-22">
    <w:name w:val="样式 第六行 + 左侧:  -2 字符 段前: 2 行"/>
    <w:basedOn w:val="affff7"/>
    <w:qFormat/>
    <w:pPr>
      <w:ind w:leftChars="-1000" w:left="-1000"/>
    </w:pPr>
  </w:style>
  <w:style w:type="paragraph" w:customStyle="1" w:styleId="affff7">
    <w:name w:val="第六行"/>
    <w:basedOn w:val="-82-62-4"/>
    <w:qFormat/>
    <w:pPr>
      <w:ind w:leftChars="-200" w:left="-200"/>
    </w:pPr>
  </w:style>
  <w:style w:type="paragraph" w:customStyle="1" w:styleId="-82-62-4">
    <w:name w:val="样式 样式 样式 第五行 + 左侧:  -8 字符 段前: 2 行 + 左侧:  -6 字符 段前: 2 行 + 左侧:  -4..."/>
    <w:basedOn w:val="-82-62"/>
    <w:qFormat/>
  </w:style>
  <w:style w:type="paragraph" w:customStyle="1" w:styleId="-82-62">
    <w:name w:val="样式 样式 第五行 + 左侧:  -8 字符 段前: 2 行 + 左侧:  -6 字符 段前: 2 行"/>
    <w:basedOn w:val="-82"/>
    <w:qFormat/>
    <w:pPr>
      <w:ind w:leftChars="-400" w:left="-400"/>
    </w:pPr>
  </w:style>
  <w:style w:type="paragraph" w:customStyle="1" w:styleId="-82">
    <w:name w:val="样式 第五行 + 左侧:  -8 字符 段前: 2 行"/>
    <w:basedOn w:val="affff8"/>
    <w:qFormat/>
    <w:pPr>
      <w:ind w:leftChars="-600" w:left="-600"/>
    </w:pPr>
  </w:style>
  <w:style w:type="paragraph" w:customStyle="1" w:styleId="affff8">
    <w:name w:val="第五行"/>
    <w:basedOn w:val="affff9"/>
    <w:qFormat/>
    <w:pPr>
      <w:ind w:leftChars="-800" w:left="-800"/>
    </w:pPr>
  </w:style>
  <w:style w:type="paragraph" w:customStyle="1" w:styleId="affff9">
    <w:name w:val="第四行"/>
    <w:basedOn w:val="a"/>
    <w:qFormat/>
    <w:pPr>
      <w:spacing w:beforeLines="200" w:line="360" w:lineRule="auto"/>
      <w:ind w:leftChars="-400" w:left="-400"/>
      <w:jc w:val="center"/>
    </w:pPr>
    <w:rPr>
      <w:rFonts w:ascii="宋体" w:hAnsi="Calibri"/>
      <w:b/>
      <w:sz w:val="28"/>
    </w:rPr>
  </w:style>
  <w:style w:type="paragraph" w:customStyle="1" w:styleId="affffa">
    <w:name w:val="表格侧编号"/>
    <w:next w:val="a"/>
    <w:uiPriority w:val="99"/>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subitem">
    <w:name w:val="sub item"/>
    <w:basedOn w:val="a"/>
    <w:qFormat/>
    <w:pPr>
      <w:widowControl/>
      <w:tabs>
        <w:tab w:val="left" w:pos="2552"/>
        <w:tab w:val="left" w:pos="2977"/>
        <w:tab w:val="left" w:pos="4820"/>
        <w:tab w:val="right" w:pos="5812"/>
        <w:tab w:val="left" w:pos="5954"/>
      </w:tabs>
      <w:ind w:left="2977" w:hanging="2977"/>
    </w:pPr>
    <w:rPr>
      <w:rFonts w:ascii="Arial" w:hAnsi="Arial"/>
      <w:kern w:val="0"/>
      <w:sz w:val="22"/>
    </w:rPr>
  </w:style>
  <w:style w:type="paragraph" w:customStyle="1" w:styleId="affffb">
    <w:name w:val="奇页脚样式"/>
    <w:basedOn w:val="afd"/>
    <w:uiPriority w:val="99"/>
    <w:qFormat/>
    <w:pPr>
      <w:keepLines/>
      <w:widowControl/>
      <w:tabs>
        <w:tab w:val="clear" w:pos="4153"/>
        <w:tab w:val="clear" w:pos="8306"/>
        <w:tab w:val="right" w:pos="-18551"/>
        <w:tab w:val="right" w:pos="4320"/>
      </w:tabs>
      <w:adjustRightInd w:val="0"/>
      <w:snapToGrid/>
      <w:spacing w:before="600" w:line="240" w:lineRule="atLeast"/>
      <w:ind w:left="-840" w:right="-840"/>
      <w:jc w:val="center"/>
      <w:textAlignment w:val="baseline"/>
    </w:pPr>
    <w:rPr>
      <w:rFonts w:ascii="Garamond" w:hAnsi="Garamond"/>
      <w:smallCaps/>
      <w:spacing w:val="15"/>
      <w:kern w:val="0"/>
      <w:sz w:val="24"/>
    </w:rPr>
  </w:style>
  <w:style w:type="paragraph" w:customStyle="1" w:styleId="2f5">
    <w:name w:val="修订2"/>
    <w:qFormat/>
    <w:rPr>
      <w:rFonts w:ascii="Calibri" w:hAnsi="Calibri"/>
      <w:kern w:val="2"/>
      <w:sz w:val="21"/>
      <w:szCs w:val="24"/>
    </w:rPr>
  </w:style>
  <w:style w:type="paragraph" w:customStyle="1" w:styleId="Arial229">
    <w:name w:val="样式 Arial 左侧:  2 字符 行距: 固定值 29 磅"/>
    <w:basedOn w:val="a"/>
    <w:qFormat/>
    <w:pPr>
      <w:adjustRightInd w:val="0"/>
      <w:spacing w:line="580" w:lineRule="exact"/>
      <w:textAlignment w:val="baseline"/>
    </w:pPr>
    <w:rPr>
      <w:rFonts w:ascii="Arial" w:hAnsi="Arial"/>
      <w:kern w:val="0"/>
      <w:sz w:val="24"/>
    </w:rPr>
  </w:style>
  <w:style w:type="paragraph" w:customStyle="1" w:styleId="1f6">
    <w:name w:val="日期1"/>
    <w:basedOn w:val="a"/>
    <w:next w:val="a"/>
    <w:uiPriority w:val="99"/>
    <w:qFormat/>
    <w:pPr>
      <w:widowControl/>
      <w:jc w:val="left"/>
    </w:pPr>
    <w:rPr>
      <w:rFonts w:ascii="Calibri" w:hAnsi="Calibri"/>
      <w:kern w:val="0"/>
      <w:sz w:val="24"/>
    </w:rPr>
  </w:style>
  <w:style w:type="paragraph" w:customStyle="1" w:styleId="1f7">
    <w:name w:val="普正文1"/>
    <w:basedOn w:val="a"/>
    <w:next w:val="a"/>
    <w:uiPriority w:val="99"/>
    <w:qFormat/>
    <w:pPr>
      <w:adjustRightInd w:val="0"/>
      <w:snapToGrid w:val="0"/>
      <w:spacing w:before="60" w:after="60" w:line="318" w:lineRule="atLeast"/>
      <w:ind w:left="1155" w:firstLine="3"/>
      <w:textAlignment w:val="baseline"/>
    </w:pPr>
    <w:rPr>
      <w:rFonts w:ascii="Calibri" w:hAnsi="Arial"/>
      <w:kern w:val="0"/>
      <w:sz w:val="24"/>
    </w:rPr>
  </w:style>
  <w:style w:type="paragraph" w:customStyle="1" w:styleId="GB231215">
    <w:name w:val="样式 仿宋_GB2312 小四 行距: 1.5 倍行距"/>
    <w:basedOn w:val="a"/>
    <w:qFormat/>
    <w:pPr>
      <w:spacing w:line="360" w:lineRule="auto"/>
      <w:ind w:firstLineChars="200" w:firstLine="480"/>
    </w:pPr>
    <w:rPr>
      <w:rFonts w:ascii="仿宋_GB2312" w:eastAsia="仿宋_GB2312" w:hAnsi="宋体"/>
      <w:sz w:val="28"/>
    </w:rPr>
  </w:style>
  <w:style w:type="paragraph" w:customStyle="1" w:styleId="affffc">
    <w:name w:val="内文标题"/>
    <w:qFormat/>
    <w:pPr>
      <w:jc w:val="center"/>
    </w:pPr>
    <w:rPr>
      <w:rFonts w:ascii="仿宋_GB2312" w:eastAsia="仿宋_GB2312" w:hAnsi="仿宋_GB2312"/>
      <w:b/>
      <w:bCs/>
      <w:snapToGrid w:val="0"/>
      <w:spacing w:val="30"/>
      <w:sz w:val="36"/>
      <w:szCs w:val="36"/>
    </w:rPr>
  </w:style>
  <w:style w:type="paragraph" w:customStyle="1" w:styleId="affffd">
    <w:name w:val="目录文字"/>
    <w:basedOn w:val="a"/>
    <w:uiPriority w:val="99"/>
    <w:qFormat/>
    <w:pPr>
      <w:widowControl/>
      <w:spacing w:line="480" w:lineRule="auto"/>
      <w:jc w:val="left"/>
    </w:pPr>
    <w:rPr>
      <w:rFonts w:ascii="宋体" w:hAnsi="宋体"/>
      <w:kern w:val="0"/>
      <w:sz w:val="24"/>
    </w:rPr>
  </w:style>
  <w:style w:type="paragraph" w:customStyle="1" w:styleId="Style5">
    <w:name w:val="_Style 5"/>
    <w:basedOn w:val="1"/>
    <w:next w:val="a"/>
    <w:qFormat/>
    <w:pPr>
      <w:widowControl w:val="0"/>
      <w:tabs>
        <w:tab w:val="clear" w:pos="432"/>
      </w:tabs>
      <w:spacing w:line="578" w:lineRule="auto"/>
      <w:ind w:left="0" w:firstLine="0"/>
      <w:jc w:val="both"/>
      <w:outlineLvl w:val="9"/>
    </w:pPr>
    <w:rPr>
      <w:rFonts w:ascii="Calibri" w:hAnsi="Calibri"/>
      <w:b/>
      <w:snapToGrid/>
      <w:kern w:val="44"/>
      <w:sz w:val="44"/>
    </w:rPr>
  </w:style>
  <w:style w:type="paragraph" w:customStyle="1" w:styleId="CharCharChar1Char">
    <w:name w:val="Char Char Char1 Char"/>
    <w:basedOn w:val="a"/>
    <w:qFormat/>
    <w:pPr>
      <w:tabs>
        <w:tab w:val="left" w:pos="360"/>
      </w:tabs>
      <w:snapToGrid w:val="0"/>
      <w:spacing w:line="360" w:lineRule="auto"/>
    </w:pPr>
    <w:rPr>
      <w:rFonts w:ascii="Calibri" w:eastAsia="仿宋_GB2312" w:hAnsi="Calibri" w:cs="宋体"/>
      <w:sz w:val="24"/>
      <w:szCs w:val="24"/>
    </w:rPr>
  </w:style>
  <w:style w:type="paragraph" w:customStyle="1" w:styleId="CharCharCharCharCharChar3CharCharCharCharCharCharChar">
    <w:name w:val="Char Char Char Char Char Char3 Char Char Char Char Char Char Char"/>
    <w:basedOn w:val="a"/>
    <w:next w:val="a"/>
    <w:qFormat/>
    <w:rPr>
      <w:rFonts w:ascii="Calibri" w:eastAsia="黑体" w:hAnsi="Calibri"/>
      <w:sz w:val="28"/>
      <w:szCs w:val="24"/>
    </w:rPr>
  </w:style>
  <w:style w:type="paragraph" w:customStyle="1" w:styleId="Char1e">
    <w:name w:val="Char1"/>
    <w:basedOn w:val="a"/>
    <w:qFormat/>
    <w:pPr>
      <w:widowControl/>
      <w:spacing w:after="160" w:line="240" w:lineRule="exact"/>
      <w:jc w:val="left"/>
    </w:pPr>
    <w:rPr>
      <w:rFonts w:ascii="Tahoma" w:hAnsi="Tahoma"/>
      <w:kern w:val="0"/>
      <w:sz w:val="24"/>
      <w:szCs w:val="24"/>
      <w:lang w:eastAsia="en-US"/>
    </w:rPr>
  </w:style>
  <w:style w:type="paragraph" w:customStyle="1" w:styleId="affffe">
    <w:name w:val="目录"/>
    <w:basedOn w:val="a"/>
    <w:uiPriority w:val="99"/>
    <w:qFormat/>
    <w:pPr>
      <w:widowControl/>
      <w:jc w:val="center"/>
    </w:pPr>
    <w:rPr>
      <w:rFonts w:ascii="宋体" w:hAnsi="Calibri"/>
      <w:b/>
      <w:kern w:val="0"/>
      <w:sz w:val="36"/>
    </w:rPr>
  </w:style>
  <w:style w:type="paragraph" w:customStyle="1" w:styleId="afffff">
    <w:name w:val="表头"/>
    <w:basedOn w:val="a"/>
    <w:qFormat/>
    <w:pPr>
      <w:spacing w:line="320" w:lineRule="exact"/>
      <w:jc w:val="center"/>
    </w:pPr>
    <w:rPr>
      <w:rFonts w:ascii="Calibri" w:hAnsi="Calibri"/>
      <w:b/>
      <w:kern w:val="24"/>
      <w:sz w:val="24"/>
    </w:rPr>
  </w:style>
  <w:style w:type="paragraph" w:customStyle="1" w:styleId="afffff0">
    <w:name w:val="表格"/>
    <w:basedOn w:val="a"/>
    <w:uiPriority w:val="99"/>
    <w:qFormat/>
    <w:pPr>
      <w:jc w:val="center"/>
      <w:textAlignment w:val="center"/>
    </w:pPr>
    <w:rPr>
      <w:rFonts w:ascii="华文细黑" w:hAnsi="华文细黑"/>
      <w:kern w:val="0"/>
    </w:rPr>
  </w:style>
  <w:style w:type="paragraph" w:customStyle="1" w:styleId="qp3">
    <w:name w:val="qp3"/>
    <w:basedOn w:val="3"/>
    <w:uiPriority w:val="99"/>
    <w:qFormat/>
    <w:pPr>
      <w:keepLines w:val="0"/>
      <w:widowControl w:val="0"/>
      <w:tabs>
        <w:tab w:val="left" w:pos="1050"/>
        <w:tab w:val="left" w:pos="2372"/>
      </w:tabs>
      <w:adjustRightInd w:val="0"/>
      <w:spacing w:before="0" w:after="0" w:line="420" w:lineRule="atLeast"/>
      <w:ind w:left="0" w:firstLine="570"/>
      <w:jc w:val="both"/>
      <w:textAlignment w:val="baseline"/>
      <w:outlineLvl w:val="9"/>
    </w:pPr>
    <w:rPr>
      <w:rFonts w:ascii="宋体" w:hAnsi="Calibri"/>
      <w:b w:val="0"/>
      <w:bCs w:val="0"/>
      <w:kern w:val="2"/>
      <w:sz w:val="24"/>
      <w:szCs w:val="20"/>
    </w:rPr>
  </w:style>
  <w:style w:type="paragraph" w:customStyle="1" w:styleId="Normal0">
    <w:name w:val="Normal_0"/>
    <w:qFormat/>
    <w:rPr>
      <w:rFonts w:ascii="Calibri" w:hAnsi="Calibri"/>
      <w:sz w:val="24"/>
      <w:szCs w:val="24"/>
    </w:rPr>
  </w:style>
  <w:style w:type="paragraph" w:customStyle="1" w:styleId="410">
    <w:name w:val="样式 标题 4 + 行距: 单倍行距1"/>
    <w:basedOn w:val="4"/>
    <w:qFormat/>
    <w:pPr>
      <w:widowControl w:val="0"/>
      <w:tabs>
        <w:tab w:val="clear" w:pos="864"/>
        <w:tab w:val="left" w:pos="567"/>
        <w:tab w:val="left" w:pos="1080"/>
      </w:tabs>
      <w:adjustRightInd w:val="0"/>
      <w:snapToGrid w:val="0"/>
      <w:spacing w:line="240" w:lineRule="auto"/>
      <w:ind w:left="113" w:hanging="45"/>
      <w:jc w:val="both"/>
    </w:pPr>
    <w:rPr>
      <w:b w:val="0"/>
      <w:bCs w:val="0"/>
      <w:kern w:val="2"/>
      <w:szCs w:val="20"/>
      <w:lang w:val="zh-CN"/>
    </w:rPr>
  </w:style>
  <w:style w:type="paragraph" w:customStyle="1" w:styleId="Preformatted">
    <w:name w:val="Preformatted"/>
    <w:basedOn w:val="a"/>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BodyText">
    <w:name w:val="BodyText"/>
    <w:basedOn w:val="a"/>
    <w:qFormat/>
    <w:pPr>
      <w:spacing w:after="120"/>
    </w:pPr>
    <w:rPr>
      <w:rFonts w:ascii="Calibri" w:hAnsi="Calibri"/>
      <w:szCs w:val="24"/>
    </w:rPr>
  </w:style>
  <w:style w:type="paragraph" w:customStyle="1" w:styleId="2f6">
    <w:name w:val="标题2"/>
    <w:basedOn w:val="2"/>
    <w:qFormat/>
    <w:pPr>
      <w:keepNext/>
      <w:tabs>
        <w:tab w:val="clear" w:pos="576"/>
      </w:tabs>
      <w:spacing w:before="156" w:afterLines="50" w:after="260" w:line="300" w:lineRule="auto"/>
      <w:ind w:left="420" w:hanging="420"/>
      <w:jc w:val="center"/>
    </w:pPr>
    <w:rPr>
      <w:rFonts w:hAnsi="宋体"/>
      <w:b/>
      <w:bCs w:val="0"/>
      <w:color w:val="000000"/>
      <w:sz w:val="30"/>
      <w:szCs w:val="20"/>
      <w:lang w:val="zh-CN"/>
    </w:rPr>
  </w:style>
  <w:style w:type="paragraph" w:customStyle="1" w:styleId="CharChar10">
    <w:name w:val="Char Char1"/>
    <w:basedOn w:val="a"/>
    <w:qFormat/>
    <w:pPr>
      <w:spacing w:beforeLines="50" w:afterLines="50"/>
    </w:pPr>
    <w:rPr>
      <w:rFonts w:ascii="Tahoma" w:hAnsi="Tahoma"/>
      <w:sz w:val="24"/>
    </w:rPr>
  </w:style>
  <w:style w:type="paragraph" w:customStyle="1" w:styleId="afffff1">
    <w:name w:val="表格文字图表文字"/>
    <w:basedOn w:val="a"/>
    <w:qFormat/>
    <w:pPr>
      <w:snapToGrid w:val="0"/>
      <w:jc w:val="center"/>
    </w:pPr>
    <w:rPr>
      <w:rFonts w:ascii="Calibri" w:hAnsi="Calibri"/>
    </w:rPr>
  </w:style>
  <w:style w:type="paragraph" w:customStyle="1" w:styleId="afffff2">
    <w:name w:val="基准索引样式"/>
    <w:basedOn w:val="a"/>
    <w:uiPriority w:val="99"/>
    <w:qFormat/>
    <w:pPr>
      <w:widowControl/>
      <w:adjustRightInd w:val="0"/>
      <w:spacing w:line="240" w:lineRule="atLeast"/>
      <w:ind w:left="360" w:hanging="360"/>
      <w:jc w:val="left"/>
      <w:textAlignment w:val="baseline"/>
    </w:pPr>
    <w:rPr>
      <w:rFonts w:ascii="Garamond" w:hAnsi="Garamond"/>
      <w:kern w:val="0"/>
      <w:sz w:val="22"/>
    </w:rPr>
  </w:style>
  <w:style w:type="paragraph" w:customStyle="1" w:styleId="2f7">
    <w:name w:val="正文2"/>
    <w:qFormat/>
    <w:pPr>
      <w:widowControl w:val="0"/>
      <w:adjustRightInd w:val="0"/>
      <w:spacing w:line="312" w:lineRule="atLeast"/>
      <w:jc w:val="both"/>
      <w:textAlignment w:val="baseline"/>
    </w:pPr>
    <w:rPr>
      <w:rFonts w:ascii="Arial" w:hAnsi="Calibri"/>
      <w:sz w:val="34"/>
    </w:rPr>
  </w:style>
  <w:style w:type="paragraph" w:customStyle="1" w:styleId="qp">
    <w:name w:val="qp"/>
    <w:basedOn w:val="a"/>
    <w:uiPriority w:val="99"/>
    <w:qFormat/>
    <w:pPr>
      <w:widowControl/>
      <w:adjustRightInd w:val="0"/>
      <w:spacing w:line="318" w:lineRule="atLeast"/>
      <w:jc w:val="left"/>
      <w:textAlignment w:val="baseline"/>
    </w:pPr>
    <w:rPr>
      <w:rFonts w:ascii="宋体" w:hAnsi="Calibri"/>
      <w:kern w:val="0"/>
      <w:sz w:val="20"/>
    </w:rPr>
  </w:style>
  <w:style w:type="paragraph" w:customStyle="1" w:styleId="1f8">
    <w:name w:val="第二章样式1"/>
    <w:qFormat/>
    <w:pPr>
      <w:tabs>
        <w:tab w:val="left" w:pos="1020"/>
      </w:tabs>
      <w:adjustRightInd w:val="0"/>
      <w:snapToGrid w:val="0"/>
      <w:spacing w:beforeLines="70" w:afterLines="70" w:line="360" w:lineRule="exact"/>
      <w:ind w:left="1021" w:hanging="1021"/>
      <w:textAlignment w:val="baseline"/>
      <w:outlineLvl w:val="0"/>
    </w:pPr>
    <w:rPr>
      <w:rFonts w:ascii="宋体" w:hAnsi="宋体"/>
      <w:b/>
      <w:color w:val="000000"/>
      <w:spacing w:val="20"/>
      <w:sz w:val="24"/>
      <w:szCs w:val="24"/>
    </w:rPr>
  </w:style>
  <w:style w:type="paragraph" w:customStyle="1" w:styleId="N1">
    <w:name w:val="N1"/>
    <w:basedOn w:val="a"/>
    <w:qFormat/>
    <w:rPr>
      <w:rFonts w:ascii="黑体" w:eastAsia="黑体" w:hAnsi="宋体"/>
      <w:sz w:val="28"/>
    </w:rPr>
  </w:style>
  <w:style w:type="paragraph" w:customStyle="1" w:styleId="afffff3">
    <w:name w:val="表格名称"/>
    <w:basedOn w:val="a"/>
    <w:qFormat/>
    <w:pPr>
      <w:widowControl/>
      <w:tabs>
        <w:tab w:val="center" w:pos="4760"/>
        <w:tab w:val="center" w:pos="8400"/>
      </w:tabs>
      <w:adjustRightInd w:val="0"/>
      <w:snapToGrid w:val="0"/>
      <w:spacing w:beforeLines="50"/>
      <w:ind w:firstLineChars="100" w:firstLine="100"/>
      <w:jc w:val="left"/>
    </w:pPr>
    <w:rPr>
      <w:rFonts w:ascii="Calibri" w:hAnsi="Calibri"/>
      <w:kern w:val="0"/>
      <w:sz w:val="28"/>
      <w:szCs w:val="24"/>
      <w:lang w:eastAsia="en-US" w:bidi="en-US"/>
    </w:rPr>
  </w:style>
  <w:style w:type="paragraph" w:customStyle="1" w:styleId="afffff4">
    <w:name w:val="公司名"/>
    <w:basedOn w:val="af"/>
    <w:uiPriority w:val="99"/>
    <w:qFormat/>
    <w:pPr>
      <w:keepLines/>
      <w:framePr w:w="8640" w:h="1440" w:wrap="notBeside" w:vAnchor="page" w:hAnchor="margin" w:xAlign="center" w:y="889"/>
      <w:widowControl/>
      <w:adjustRightInd w:val="0"/>
      <w:spacing w:after="40" w:line="240" w:lineRule="atLeast"/>
      <w:textAlignment w:val="baseline"/>
    </w:pPr>
    <w:rPr>
      <w:rFonts w:ascii="Garamond" w:eastAsia="宋体" w:hAnsi="Garamond"/>
      <w:caps/>
      <w:spacing w:val="75"/>
      <w:kern w:val="18"/>
      <w:sz w:val="21"/>
      <w:szCs w:val="20"/>
    </w:rPr>
  </w:style>
  <w:style w:type="paragraph" w:customStyle="1" w:styleId="afffff5">
    <w:name w:val="分级目录"/>
    <w:basedOn w:val="a"/>
    <w:uiPriority w:val="99"/>
    <w:qFormat/>
    <w:pPr>
      <w:spacing w:line="360" w:lineRule="auto"/>
    </w:pPr>
    <w:rPr>
      <w:rFonts w:ascii="宋体" w:hAnsi="宋体"/>
      <w:sz w:val="24"/>
      <w:szCs w:val="24"/>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b/>
      <w:kern w:val="0"/>
      <w:sz w:val="22"/>
    </w:rPr>
  </w:style>
  <w:style w:type="paragraph" w:customStyle="1" w:styleId="TableText">
    <w:name w:val="Table Text"/>
    <w:qFormat/>
    <w:pPr>
      <w:autoSpaceDE w:val="0"/>
      <w:autoSpaceDN w:val="0"/>
      <w:adjustRightInd w:val="0"/>
      <w:textAlignment w:val="baseline"/>
    </w:pPr>
    <w:rPr>
      <w:rFonts w:ascii="Tms Rmn" w:hAnsi="Tms Rmn"/>
      <w:color w:val="000000"/>
      <w:sz w:val="22"/>
      <w:szCs w:val="22"/>
    </w:rPr>
  </w:style>
  <w:style w:type="paragraph" w:customStyle="1" w:styleId="afffff6">
    <w:name w:val="标准书脚_奇数页"/>
    <w:uiPriority w:val="99"/>
    <w:qFormat/>
    <w:pPr>
      <w:tabs>
        <w:tab w:val="left" w:pos="420"/>
      </w:tabs>
      <w:spacing w:before="120"/>
      <w:ind w:left="420" w:hanging="420"/>
      <w:jc w:val="right"/>
    </w:pPr>
    <w:rPr>
      <w:rFonts w:ascii="Calibri" w:hAnsi="Calibri"/>
      <w:sz w:val="18"/>
    </w:rPr>
  </w:style>
  <w:style w:type="paragraph" w:styleId="afffff7">
    <w:name w:val="No Spacing"/>
    <w:qFormat/>
    <w:pPr>
      <w:widowControl w:val="0"/>
      <w:jc w:val="both"/>
    </w:pPr>
    <w:rPr>
      <w:rFonts w:ascii="Calibri" w:hAnsi="Calibri"/>
      <w:kern w:val="2"/>
      <w:sz w:val="21"/>
      <w:szCs w:val="22"/>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a"/>
    <w:qFormat/>
    <w:rPr>
      <w:rFonts w:ascii="Calibri" w:hAnsi="Calibri"/>
      <w:szCs w:val="21"/>
    </w:rPr>
  </w:style>
  <w:style w:type="paragraph" w:customStyle="1" w:styleId="afffff8">
    <w:name w:val="公表文"/>
    <w:basedOn w:val="a"/>
    <w:qFormat/>
    <w:pPr>
      <w:adjustRightInd w:val="0"/>
      <w:snapToGrid w:val="0"/>
      <w:spacing w:beforeLines="30" w:afterLines="30"/>
      <w:jc w:val="center"/>
    </w:pPr>
    <w:rPr>
      <w:rFonts w:ascii="宋体" w:eastAsia="楷体_GB2312" w:hAnsi="宋体"/>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Pr>
      <w:rFonts w:ascii="Calibri" w:hAnsi="Calibri"/>
      <w:szCs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b/>
      <w:kern w:val="0"/>
      <w:sz w:val="22"/>
    </w:rPr>
  </w:style>
  <w:style w:type="paragraph" w:customStyle="1" w:styleId="CharCharCharCharCharChar3CharCharCharCharCharCharChar11">
    <w:name w:val="Char Char Char Char Char Char3 Char Char Char Char Char Char Char11"/>
    <w:basedOn w:val="a"/>
    <w:next w:val="a"/>
    <w:uiPriority w:val="99"/>
    <w:qFormat/>
    <w:rPr>
      <w:rFonts w:ascii="Calibri" w:eastAsia="黑体" w:hAnsi="Calibri"/>
      <w:sz w:val="28"/>
      <w:szCs w:val="24"/>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olor w:val="000000"/>
      <w:kern w:val="0"/>
      <w:sz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msolistparagraph0">
    <w:name w:val="msolistparagraph"/>
    <w:basedOn w:val="a"/>
    <w:qFormat/>
    <w:pPr>
      <w:widowControl/>
      <w:spacing w:before="100" w:beforeAutospacing="1" w:after="100" w:afterAutospacing="1"/>
      <w:jc w:val="left"/>
    </w:pPr>
    <w:rPr>
      <w:rFonts w:ascii="Arial Unicode MS" w:eastAsia="Arial Unicode MS" w:hAnsi="Arial Unicode MS" w:hint="eastAsia"/>
      <w:kern w:val="0"/>
      <w:sz w:val="24"/>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CC00"/>
      <w:kern w:val="0"/>
      <w:sz w:val="20"/>
    </w:rPr>
  </w:style>
  <w:style w:type="paragraph" w:customStyle="1" w:styleId="afffff9">
    <w:name w:val="块引用"/>
    <w:basedOn w:val="af"/>
    <w:uiPriority w:val="99"/>
    <w:qFormat/>
    <w:pPr>
      <w:keepLines/>
      <w:widowControl/>
      <w:pBdr>
        <w:top w:val="single" w:sz="6" w:space="14" w:color="808080"/>
        <w:left w:val="single" w:sz="6" w:space="14" w:color="808080"/>
        <w:bottom w:val="single" w:sz="6" w:space="14" w:color="808080"/>
        <w:right w:val="single" w:sz="6" w:space="14" w:color="808080"/>
      </w:pBdr>
      <w:adjustRightInd w:val="0"/>
      <w:spacing w:after="240" w:line="240" w:lineRule="atLeast"/>
      <w:ind w:left="720" w:right="720"/>
      <w:jc w:val="left"/>
      <w:textAlignment w:val="baseline"/>
    </w:pPr>
    <w:rPr>
      <w:rFonts w:ascii="Garamond" w:eastAsia="楷体_GB2312" w:hAnsi="Garamond"/>
      <w:i/>
      <w:kern w:val="0"/>
      <w:sz w:val="21"/>
      <w:szCs w:val="20"/>
    </w:rPr>
  </w:style>
  <w:style w:type="paragraph" w:customStyle="1" w:styleId="CM95">
    <w:name w:val="CM95"/>
    <w:basedOn w:val="Default"/>
    <w:next w:val="Default"/>
    <w:qFormat/>
    <w:pPr>
      <w:spacing w:after="115"/>
    </w:pPr>
    <w:rPr>
      <w:rFonts w:ascii="宋体"/>
      <w:color w:val="auto"/>
    </w:rPr>
  </w:style>
  <w:style w:type="paragraph" w:customStyle="1" w:styleId="CM82">
    <w:name w:val="CM82"/>
    <w:basedOn w:val="Default"/>
    <w:next w:val="Default"/>
    <w:uiPriority w:val="99"/>
    <w:qFormat/>
    <w:rPr>
      <w:rFonts w:ascii="黑体" w:eastAsia="黑体" w:cs="黑体"/>
      <w:color w:val="auto"/>
    </w:rPr>
  </w:style>
  <w:style w:type="paragraph" w:customStyle="1" w:styleId="qp2">
    <w:name w:val="qp2"/>
    <w:basedOn w:val="2"/>
    <w:uiPriority w:val="99"/>
    <w:qFormat/>
    <w:pPr>
      <w:tabs>
        <w:tab w:val="clear" w:pos="576"/>
        <w:tab w:val="left" w:pos="567"/>
      </w:tabs>
      <w:adjustRightInd w:val="0"/>
      <w:spacing w:before="0" w:line="947" w:lineRule="atLeast"/>
      <w:ind w:left="0" w:firstLine="0"/>
      <w:textAlignment w:val="baseline"/>
      <w:outlineLvl w:val="9"/>
    </w:pPr>
    <w:rPr>
      <w:rFonts w:hAnsi="Times New Roman"/>
      <w:b/>
      <w:bCs w:val="0"/>
      <w:sz w:val="36"/>
      <w:szCs w:val="20"/>
    </w:rPr>
  </w:style>
  <w:style w:type="paragraph" w:customStyle="1" w:styleId="afffffa">
    <w:name w:val="部分题目"/>
    <w:basedOn w:val="aff9"/>
    <w:uiPriority w:val="99"/>
    <w:qFormat/>
    <w:pPr>
      <w:keepNext/>
      <w:keepLines/>
      <w:widowControl/>
      <w:adjustRightInd w:val="0"/>
      <w:spacing w:before="140" w:after="0"/>
      <w:textAlignment w:val="baseline"/>
      <w:outlineLvl w:val="9"/>
    </w:pPr>
    <w:rPr>
      <w:rFonts w:ascii="Garamond" w:hAnsi="Garamond"/>
      <w:b w:val="0"/>
      <w:bCs w:val="0"/>
      <w:caps/>
      <w:spacing w:val="60"/>
      <w:kern w:val="20"/>
      <w:sz w:val="44"/>
      <w:szCs w:val="20"/>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i/>
      <w:color w:val="FF0000"/>
      <w:kern w:val="0"/>
      <w:sz w:val="20"/>
    </w:rPr>
  </w:style>
  <w:style w:type="paragraph" w:customStyle="1" w:styleId="afffffb">
    <w:name w:val="首页脚样式"/>
    <w:basedOn w:val="afd"/>
    <w:uiPriority w:val="99"/>
    <w:qFormat/>
    <w:pPr>
      <w:keepLines/>
      <w:widowControl/>
      <w:tabs>
        <w:tab w:val="clear" w:pos="4153"/>
        <w:tab w:val="clear" w:pos="8306"/>
        <w:tab w:val="right" w:pos="-18551"/>
        <w:tab w:val="right" w:pos="4320"/>
      </w:tabs>
      <w:adjustRightInd w:val="0"/>
      <w:snapToGrid/>
      <w:spacing w:before="600" w:line="240" w:lineRule="atLeast"/>
      <w:ind w:left="-840" w:right="-840"/>
      <w:jc w:val="center"/>
      <w:textAlignment w:val="baseline"/>
    </w:pPr>
    <w:rPr>
      <w:rFonts w:ascii="Garamond" w:hAnsi="Garamond"/>
      <w:smallCaps/>
      <w:spacing w:val="15"/>
      <w:kern w:val="0"/>
      <w:sz w:val="24"/>
    </w:rPr>
  </w:style>
  <w:style w:type="paragraph" w:customStyle="1" w:styleId="afffffc">
    <w:name w:val="节标题"/>
    <w:basedOn w:val="1"/>
    <w:uiPriority w:val="99"/>
    <w:qFormat/>
    <w:pPr>
      <w:pBdr>
        <w:top w:val="single" w:sz="6" w:space="6" w:color="808080"/>
        <w:bottom w:val="single" w:sz="6" w:space="6" w:color="808080"/>
      </w:pBdr>
      <w:tabs>
        <w:tab w:val="clear" w:pos="432"/>
      </w:tabs>
      <w:adjustRightInd w:val="0"/>
      <w:spacing w:before="0" w:after="240" w:line="240" w:lineRule="atLeast"/>
      <w:ind w:left="0" w:firstLine="0"/>
      <w:jc w:val="center"/>
      <w:textAlignment w:val="baseline"/>
    </w:pPr>
    <w:rPr>
      <w:rFonts w:ascii="Garamond" w:hAnsi="Garamond"/>
      <w:b/>
      <w:bCs w:val="0"/>
      <w:caps/>
      <w:snapToGrid/>
      <w:spacing w:val="20"/>
      <w:kern w:val="16"/>
      <w:sz w:val="18"/>
      <w:szCs w:val="20"/>
    </w:rPr>
  </w:style>
  <w:style w:type="paragraph" w:customStyle="1" w:styleId="afffffd">
    <w:name w:val="末级"/>
    <w:basedOn w:val="a"/>
    <w:qFormat/>
    <w:pPr>
      <w:tabs>
        <w:tab w:val="left" w:pos="4605"/>
      </w:tabs>
      <w:spacing w:line="360" w:lineRule="auto"/>
      <w:ind w:leftChars="500" w:left="1484" w:hanging="284"/>
    </w:pPr>
    <w:rPr>
      <w:rFonts w:ascii="Calibri" w:hAnsi="Calibri"/>
      <w:sz w:val="24"/>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Calibri" w:hAnsi="Calibri"/>
      <w:kern w:val="0"/>
      <w:sz w:val="24"/>
    </w:rPr>
  </w:style>
  <w:style w:type="paragraph" w:customStyle="1" w:styleId="1f9">
    <w:name w:val="修订1"/>
    <w:qFormat/>
    <w:rPr>
      <w:rFonts w:ascii="Calibri" w:hAnsi="Calibri"/>
      <w:kern w:val="2"/>
      <w:sz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Calibri"/>
      <w:kern w:val="0"/>
      <w:sz w:val="30"/>
    </w:rPr>
  </w:style>
  <w:style w:type="paragraph" w:customStyle="1" w:styleId="font6">
    <w:name w:val="font6"/>
    <w:basedOn w:val="a"/>
    <w:qFormat/>
    <w:pPr>
      <w:widowControl/>
      <w:spacing w:before="100" w:beforeAutospacing="1" w:after="100" w:afterAutospacing="1"/>
      <w:jc w:val="left"/>
    </w:pPr>
    <w:rPr>
      <w:rFonts w:ascii="宋体" w:hAnsi="宋体"/>
      <w:kern w:val="0"/>
      <w:sz w:val="22"/>
    </w:rPr>
  </w:style>
  <w:style w:type="paragraph" w:customStyle="1" w:styleId="afffffe">
    <w:name w:val="空半行"/>
    <w:basedOn w:val="a"/>
    <w:qFormat/>
    <w:pPr>
      <w:adjustRightInd w:val="0"/>
      <w:spacing w:line="120" w:lineRule="exact"/>
      <w:textAlignment w:val="baseline"/>
    </w:pPr>
    <w:rPr>
      <w:rFonts w:ascii="Calibri" w:eastAsia="仿宋_GB2312" w:hAnsi="Calibri"/>
      <w:color w:val="FFFFFF"/>
      <w:kern w:val="0"/>
      <w:sz w:val="30"/>
    </w:rPr>
  </w:style>
  <w:style w:type="paragraph" w:customStyle="1" w:styleId="affffff">
    <w:name w:val="偶页页眉样式"/>
    <w:basedOn w:val="aff"/>
    <w:uiPriority w:val="99"/>
    <w:qFormat/>
    <w:pPr>
      <w:keepLines/>
      <w:widowControl/>
      <w:pBdr>
        <w:bottom w:val="none" w:sz="0" w:space="0" w:color="auto"/>
      </w:pBdr>
      <w:tabs>
        <w:tab w:val="clear" w:pos="4153"/>
        <w:tab w:val="clear" w:pos="8306"/>
        <w:tab w:val="center" w:pos="-18551"/>
        <w:tab w:val="right" w:pos="4320"/>
      </w:tabs>
      <w:adjustRightInd w:val="0"/>
      <w:snapToGrid/>
      <w:spacing w:after="480" w:line="240" w:lineRule="atLeast"/>
      <w:textAlignment w:val="baseline"/>
    </w:pPr>
    <w:rPr>
      <w:rFonts w:ascii="Garamond" w:hAnsi="Garamond"/>
      <w:i/>
      <w:spacing w:val="10"/>
      <w:kern w:val="0"/>
      <w:sz w:val="21"/>
    </w:rPr>
  </w:style>
  <w:style w:type="paragraph" w:customStyle="1" w:styleId="Style3">
    <w:name w:val="_Style 3"/>
    <w:basedOn w:val="a"/>
    <w:uiPriority w:val="99"/>
    <w:qFormat/>
    <w:pPr>
      <w:widowControl/>
      <w:ind w:firstLineChars="200" w:firstLine="420"/>
      <w:jc w:val="left"/>
    </w:pPr>
    <w:rPr>
      <w:rFonts w:ascii="Calibri" w:hAnsi="Calibri"/>
      <w:kern w:val="0"/>
      <w:sz w:val="20"/>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rPr>
  </w:style>
  <w:style w:type="paragraph" w:customStyle="1" w:styleId="font8">
    <w:name w:val="font8"/>
    <w:basedOn w:val="a"/>
    <w:qFormat/>
    <w:pPr>
      <w:widowControl/>
      <w:spacing w:before="100" w:beforeAutospacing="1" w:after="100" w:afterAutospacing="1"/>
      <w:jc w:val="left"/>
    </w:pPr>
    <w:rPr>
      <w:rFonts w:ascii="宋体" w:hAnsi="宋体"/>
      <w:color w:val="000000"/>
      <w:kern w:val="0"/>
      <w:sz w:val="22"/>
    </w:rPr>
  </w:style>
  <w:style w:type="paragraph" w:customStyle="1" w:styleId="affffff0">
    <w:name w:val="节标签"/>
    <w:basedOn w:val="affffff1"/>
    <w:next w:val="af"/>
    <w:uiPriority w:val="99"/>
    <w:qFormat/>
    <w:pPr>
      <w:pBdr>
        <w:bottom w:val="single" w:sz="6" w:space="24" w:color="808080"/>
      </w:pBdr>
      <w:spacing w:after="720"/>
      <w:jc w:val="center"/>
    </w:pPr>
    <w:rPr>
      <w:caps/>
      <w:spacing w:val="80"/>
      <w:sz w:val="48"/>
    </w:rPr>
  </w:style>
  <w:style w:type="paragraph" w:customStyle="1" w:styleId="affffff1">
    <w:name w:val="基准标题"/>
    <w:basedOn w:val="af"/>
    <w:next w:val="af"/>
    <w:uiPriority w:val="99"/>
    <w:qFormat/>
    <w:pPr>
      <w:keepNext/>
      <w:keepLines/>
      <w:widowControl/>
      <w:adjustRightInd w:val="0"/>
      <w:spacing w:line="240" w:lineRule="atLeast"/>
      <w:jc w:val="left"/>
      <w:textAlignment w:val="baseline"/>
    </w:pPr>
    <w:rPr>
      <w:rFonts w:ascii="Garamond" w:eastAsia="宋体" w:hAnsi="Garamond"/>
      <w:kern w:val="20"/>
      <w:sz w:val="21"/>
      <w:szCs w:val="20"/>
    </w:rPr>
  </w:style>
  <w:style w:type="paragraph" w:customStyle="1" w:styleId="affffff2">
    <w:name w:val="三级无标题条"/>
    <w:basedOn w:val="a"/>
    <w:uiPriority w:val="99"/>
    <w:qFormat/>
    <w:rPr>
      <w:rFonts w:ascii="Calibri" w:hAnsi="Calibri"/>
      <w:szCs w:val="24"/>
    </w:rPr>
  </w:style>
  <w:style w:type="paragraph" w:customStyle="1" w:styleId="Style323">
    <w:name w:val="_Style 323"/>
    <w:next w:val="a"/>
    <w:uiPriority w:val="99"/>
    <w:qFormat/>
    <w:pPr>
      <w:widowControl w:val="0"/>
      <w:jc w:val="both"/>
    </w:pPr>
    <w:rPr>
      <w:rFonts w:ascii="Calibri" w:hAnsi="Calibri"/>
      <w:kern w:val="2"/>
      <w:sz w:val="21"/>
      <w:szCs w:val="24"/>
    </w:rPr>
  </w:style>
  <w:style w:type="paragraph" w:customStyle="1" w:styleId="Normal14">
    <w:name w:val="Normal_14"/>
    <w:qFormat/>
    <w:rPr>
      <w:rFonts w:ascii="Calibri" w:eastAsia="Times New Roman" w:hAnsi="Calibri"/>
      <w:sz w:val="24"/>
      <w:szCs w:val="24"/>
    </w:rPr>
  </w:style>
  <w:style w:type="paragraph" w:customStyle="1" w:styleId="48">
    <w:name w:val="4"/>
    <w:basedOn w:val="a"/>
    <w:next w:val="af"/>
    <w:uiPriority w:val="99"/>
    <w:qFormat/>
    <w:pPr>
      <w:adjustRightInd w:val="0"/>
      <w:snapToGrid w:val="0"/>
      <w:spacing w:line="440" w:lineRule="exact"/>
      <w:jc w:val="left"/>
      <w:textAlignment w:val="baseline"/>
    </w:pPr>
    <w:rPr>
      <w:rFonts w:ascii="宋体" w:hAnsi="Calibri"/>
      <w:kern w:val="0"/>
      <w:sz w:val="28"/>
    </w:rPr>
  </w:style>
  <w:style w:type="paragraph" w:customStyle="1" w:styleId="225-021">
    <w:name w:val="样式 宋体 首行缩进:  2 字符 行距: 固定值 25 磅 右  -0.21 字符"/>
    <w:basedOn w:val="a"/>
    <w:qFormat/>
    <w:pPr>
      <w:adjustRightInd w:val="0"/>
      <w:snapToGrid w:val="0"/>
      <w:spacing w:line="520" w:lineRule="exact"/>
      <w:ind w:rightChars="-21" w:right="-21" w:firstLineChars="200" w:firstLine="520"/>
      <w:jc w:val="left"/>
    </w:pPr>
    <w:rPr>
      <w:rFonts w:ascii="宋体" w:hAnsi="宋体"/>
      <w:sz w:val="26"/>
    </w:rPr>
  </w:style>
  <w:style w:type="paragraph" w:customStyle="1" w:styleId="1fa">
    <w:name w:val="纯文本1"/>
    <w:basedOn w:val="a"/>
    <w:uiPriority w:val="99"/>
    <w:qFormat/>
    <w:pPr>
      <w:widowControl/>
      <w:jc w:val="left"/>
    </w:pPr>
    <w:rPr>
      <w:rFonts w:ascii="宋体" w:hAnsi="Courier New"/>
      <w:kern w:val="0"/>
      <w:sz w:val="24"/>
    </w:rPr>
  </w:style>
  <w:style w:type="paragraph" w:customStyle="1" w:styleId="CharCharCharCharCharCharCharCharChar3">
    <w:name w:val="Char Char Char Char Char Char Char Char Char3"/>
    <w:basedOn w:val="a"/>
    <w:qFormat/>
    <w:pPr>
      <w:spacing w:line="360" w:lineRule="auto"/>
      <w:ind w:firstLineChars="200" w:firstLine="200"/>
    </w:pPr>
    <w:rPr>
      <w:rFonts w:ascii="宋体" w:hAnsi="宋体" w:cs="宋体"/>
      <w:sz w:val="24"/>
      <w:szCs w:val="24"/>
    </w:rPr>
  </w:style>
  <w:style w:type="paragraph" w:customStyle="1" w:styleId="affffff3">
    <w:name w:val="图片"/>
    <w:basedOn w:val="a"/>
    <w:next w:val="aa"/>
    <w:uiPriority w:val="99"/>
    <w:qFormat/>
    <w:pPr>
      <w:keepNext/>
      <w:widowControl/>
      <w:adjustRightInd w:val="0"/>
      <w:spacing w:line="315" w:lineRule="atLeast"/>
      <w:jc w:val="left"/>
      <w:textAlignment w:val="baseline"/>
    </w:pPr>
    <w:rPr>
      <w:rFonts w:ascii="Garamond" w:hAnsi="Garamond"/>
      <w:kern w:val="0"/>
      <w:sz w:val="22"/>
    </w:rPr>
  </w:style>
  <w:style w:type="paragraph" w:customStyle="1" w:styleId="2f8">
    <w:name w:val="样式2"/>
    <w:basedOn w:val="3"/>
    <w:uiPriority w:val="99"/>
    <w:qFormat/>
    <w:pPr>
      <w:widowControl w:val="0"/>
      <w:tabs>
        <w:tab w:val="clear" w:pos="720"/>
      </w:tabs>
      <w:spacing w:line="413" w:lineRule="auto"/>
      <w:ind w:left="0" w:firstLine="0"/>
      <w:jc w:val="both"/>
    </w:pPr>
    <w:rPr>
      <w:rFonts w:ascii="Calibri" w:hAnsi="Calibri"/>
      <w:kern w:val="2"/>
    </w:rPr>
  </w:style>
  <w:style w:type="paragraph" w:customStyle="1" w:styleId="affffff4">
    <w:name w:val="文档标签"/>
    <w:next w:val="a"/>
    <w:uiPriority w:val="99"/>
    <w:qFormat/>
    <w:pPr>
      <w:pBdr>
        <w:top w:val="single" w:sz="6" w:space="6" w:color="808080"/>
        <w:bottom w:val="single" w:sz="6" w:space="6" w:color="808080"/>
      </w:pBdr>
      <w:spacing w:line="240" w:lineRule="atLeast"/>
      <w:jc w:val="center"/>
    </w:pPr>
    <w:rPr>
      <w:rFonts w:ascii="Garamond" w:hAnsi="Garamond"/>
      <w:b/>
      <w:caps/>
      <w:spacing w:val="40"/>
      <w:sz w:val="18"/>
    </w:rPr>
  </w:style>
  <w:style w:type="paragraph" w:customStyle="1" w:styleId="CM14">
    <w:name w:val="CM14"/>
    <w:basedOn w:val="Default"/>
    <w:next w:val="Default"/>
    <w:uiPriority w:val="99"/>
    <w:qFormat/>
    <w:pPr>
      <w:spacing w:line="396" w:lineRule="atLeast"/>
    </w:pPr>
    <w:rPr>
      <w:rFonts w:ascii="黑体" w:eastAsia="黑体" w:cs="黑体"/>
      <w:color w:val="auto"/>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CharCharCharCharCharCharChar">
    <w:name w:val="Char1 Char Char Char Char Char Char Char"/>
    <w:basedOn w:val="a"/>
    <w:uiPriority w:val="99"/>
    <w:qFormat/>
    <w:rPr>
      <w:rFonts w:ascii="Calibri" w:hAnsi="Calibri"/>
      <w:szCs w:val="24"/>
    </w:rPr>
  </w:style>
  <w:style w:type="paragraph" w:customStyle="1" w:styleId="affffff5">
    <w:name w:val="字元"/>
    <w:basedOn w:val="a"/>
    <w:qFormat/>
    <w:pPr>
      <w:tabs>
        <w:tab w:val="left" w:pos="1050"/>
      </w:tabs>
      <w:ind w:left="1050" w:hanging="480"/>
    </w:pPr>
    <w:rPr>
      <w:rFonts w:ascii="Calibri" w:hAnsi="Calibri"/>
      <w:szCs w:val="24"/>
    </w:rPr>
  </w:style>
  <w:style w:type="paragraph" w:customStyle="1" w:styleId="1111">
    <w:name w:val="第二章样式1.1.1.1"/>
    <w:qFormat/>
    <w:pPr>
      <w:tabs>
        <w:tab w:val="left" w:pos="964"/>
      </w:tabs>
      <w:spacing w:beforeLines="70" w:afterLines="70" w:line="360" w:lineRule="exact"/>
      <w:ind w:left="964" w:hanging="964"/>
      <w:jc w:val="both"/>
    </w:pPr>
    <w:rPr>
      <w:rFonts w:ascii="宋体" w:hAnsi="宋体"/>
      <w:color w:val="000000"/>
      <w:spacing w:val="20"/>
      <w:kern w:val="2"/>
      <w:sz w:val="24"/>
      <w:szCs w:val="24"/>
    </w:rPr>
  </w:style>
  <w:style w:type="paragraph" w:customStyle="1" w:styleId="2f9">
    <w:name w:val="普正文2"/>
    <w:basedOn w:val="a"/>
    <w:uiPriority w:val="99"/>
    <w:qFormat/>
    <w:pPr>
      <w:widowControl/>
      <w:adjustRightInd w:val="0"/>
      <w:spacing w:line="318" w:lineRule="atLeast"/>
      <w:ind w:left="964" w:hanging="907"/>
      <w:jc w:val="left"/>
      <w:textAlignment w:val="baseline"/>
    </w:pPr>
    <w:rPr>
      <w:rFonts w:ascii="宋体" w:hAnsi="Calibri"/>
      <w:kern w:val="0"/>
      <w:sz w:val="28"/>
    </w:rPr>
  </w:style>
  <w:style w:type="paragraph" w:customStyle="1" w:styleId="118">
    <w:name w:val="正文11"/>
    <w:basedOn w:val="a"/>
    <w:qFormat/>
    <w:pPr>
      <w:spacing w:line="360" w:lineRule="auto"/>
      <w:ind w:firstLineChars="200" w:firstLine="200"/>
    </w:pPr>
    <w:rPr>
      <w:rFonts w:ascii="宋体" w:hAnsi="Calibri"/>
    </w:rPr>
  </w:style>
  <w:style w:type="paragraph" w:customStyle="1" w:styleId="affffff6">
    <w:name w:val="三级标题"/>
    <w:basedOn w:val="20505"/>
    <w:qFormat/>
    <w:pPr>
      <w:tabs>
        <w:tab w:val="left" w:pos="1051"/>
      </w:tabs>
      <w:spacing w:beforeLines="0" w:afterLines="0" w:line="240" w:lineRule="auto"/>
      <w:ind w:firstLineChars="0" w:firstLine="0"/>
      <w:outlineLvl w:val="3"/>
    </w:pPr>
    <w:rPr>
      <w:b/>
      <w:sz w:val="28"/>
    </w:rPr>
  </w:style>
  <w:style w:type="paragraph" w:customStyle="1" w:styleId="CharChar1BodyTextchALTZ">
    <w:name w:val="样式 正文缩进正文（首行缩进两字） Char Char正文不缩进段1Body Text(ch)缩进ALT+Z四号..."/>
    <w:basedOn w:val="a"/>
    <w:next w:val="a"/>
    <w:uiPriority w:val="99"/>
    <w:qFormat/>
    <w:pPr>
      <w:spacing w:line="360" w:lineRule="auto"/>
      <w:ind w:firstLine="480"/>
    </w:pPr>
    <w:rPr>
      <w:rFonts w:ascii="Calibri" w:hAnsi="Calibri" w:cs="宋体"/>
      <w:sz w:val="24"/>
      <w:szCs w:val="24"/>
    </w:rPr>
  </w:style>
  <w:style w:type="paragraph" w:customStyle="1" w:styleId="affffff7">
    <w:name w:val="合同三级标题"/>
    <w:basedOn w:val="3"/>
    <w:qFormat/>
    <w:pPr>
      <w:widowControl w:val="0"/>
      <w:tabs>
        <w:tab w:val="left" w:pos="284"/>
      </w:tabs>
      <w:autoSpaceDE w:val="0"/>
      <w:autoSpaceDN w:val="0"/>
      <w:adjustRightInd w:val="0"/>
      <w:spacing w:before="0" w:after="0" w:line="240" w:lineRule="auto"/>
      <w:ind w:left="0" w:firstLine="0"/>
    </w:pPr>
    <w:rPr>
      <w:rFonts w:ascii="Calibri" w:eastAsia="黑体" w:hAnsi="Calibri"/>
      <w:b w:val="0"/>
      <w:position w:val="-1"/>
      <w:sz w:val="24"/>
      <w:szCs w:val="30"/>
    </w:rPr>
  </w:style>
  <w:style w:type="paragraph" w:customStyle="1" w:styleId="150">
    <w:name w:val="样式 正文缩进 + 宋体 小四 行距: 1.5 倍行距"/>
    <w:basedOn w:val="a9"/>
    <w:qFormat/>
    <w:pPr>
      <w:tabs>
        <w:tab w:val="clear" w:pos="432"/>
      </w:tabs>
      <w:spacing w:line="360" w:lineRule="auto"/>
      <w:ind w:firstLineChars="200" w:firstLine="480"/>
    </w:pPr>
    <w:rPr>
      <w:rFonts w:ascii="宋体" w:hAnsi="宋体"/>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2"/>
    </w:rPr>
  </w:style>
  <w:style w:type="paragraph" w:customStyle="1" w:styleId="-22-1020">
    <w:name w:val="样式 样式 样式 样式 第六行 + 左侧:  -2 字符 段前: 2 行 + 左侧:  -10 字符 段前: 2 行 + 左侧:..."/>
    <w:basedOn w:val="-22-102-"/>
    <w:qFormat/>
    <w:pPr>
      <w:ind w:leftChars="-1000" w:left="-1000"/>
    </w:pPr>
  </w:style>
  <w:style w:type="paragraph" w:customStyle="1" w:styleId="3c">
    <w:name w:val="缩进编号3"/>
    <w:qFormat/>
    <w:pPr>
      <w:tabs>
        <w:tab w:val="left" w:pos="2835"/>
      </w:tabs>
      <w:adjustRightInd w:val="0"/>
      <w:snapToGrid w:val="0"/>
      <w:spacing w:beforeLines="70" w:afterLines="70" w:line="360" w:lineRule="atLeast"/>
      <w:ind w:left="2835" w:hanging="567"/>
      <w:jc w:val="both"/>
    </w:pPr>
    <w:rPr>
      <w:rFonts w:ascii="宋体" w:hAnsi="宋体" w:cs="Arial"/>
      <w:snapToGrid w:val="0"/>
      <w:spacing w:val="30"/>
      <w:sz w:val="24"/>
      <w:szCs w:val="24"/>
    </w:rPr>
  </w:style>
  <w:style w:type="paragraph" w:customStyle="1" w:styleId="CharCharCharCharCharCharCharCharCharChar">
    <w:name w:val="Char Char Char Char Char Char Char Char Char Char"/>
    <w:basedOn w:val="a"/>
    <w:qFormat/>
    <w:pPr>
      <w:spacing w:line="360" w:lineRule="auto"/>
      <w:ind w:firstLineChars="200" w:firstLine="200"/>
    </w:pPr>
    <w:rPr>
      <w:rFonts w:ascii="宋体" w:hAnsi="宋体"/>
      <w:sz w:val="24"/>
    </w:rPr>
  </w:style>
  <w:style w:type="paragraph" w:customStyle="1" w:styleId="CharCharCharCharCharChar1CharCharCharChar1">
    <w:name w:val="Char Char Char Char Char Char1 Char Char Char Char1"/>
    <w:basedOn w:val="a"/>
    <w:uiPriority w:val="99"/>
    <w:qFormat/>
    <w:pPr>
      <w:spacing w:beforeLines="50" w:afterLines="50" w:line="312" w:lineRule="auto"/>
      <w:ind w:firstLineChars="200" w:firstLine="200"/>
    </w:pPr>
    <w:rPr>
      <w:rFonts w:ascii="Calibri" w:eastAsia="仿宋_GB2312" w:hAnsi="Calibri"/>
      <w:sz w:val="24"/>
      <w:szCs w:val="24"/>
    </w:rPr>
  </w:style>
  <w:style w:type="paragraph" w:customStyle="1" w:styleId="1112">
    <w:name w:val="第二章样式1.1.1"/>
    <w:qFormat/>
    <w:pPr>
      <w:tabs>
        <w:tab w:val="left" w:pos="964"/>
      </w:tabs>
      <w:spacing w:beforeLines="70" w:afterLines="70" w:line="360" w:lineRule="auto"/>
      <w:ind w:left="964" w:hanging="964"/>
      <w:jc w:val="both"/>
      <w:outlineLvl w:val="2"/>
    </w:pPr>
    <w:rPr>
      <w:rFonts w:ascii="宋体" w:hAnsi="宋体"/>
      <w:color w:val="000000"/>
      <w:spacing w:val="3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2"/>
    </w:rPr>
  </w:style>
  <w:style w:type="paragraph" w:customStyle="1" w:styleId="xl27">
    <w:name w:val="xl27"/>
    <w:basedOn w:val="a"/>
    <w:qFormat/>
    <w:pPr>
      <w:widowControl/>
      <w:spacing w:before="100" w:beforeAutospacing="1" w:after="100" w:afterAutospacing="1"/>
      <w:jc w:val="left"/>
    </w:pPr>
    <w:rPr>
      <w:rFonts w:ascii="宋体" w:hAnsi="宋体"/>
      <w:kern w:val="0"/>
      <w:sz w:val="22"/>
    </w:rPr>
  </w:style>
  <w:style w:type="paragraph" w:customStyle="1" w:styleId="scc">
    <w:name w:val="scc"/>
    <w:basedOn w:val="a"/>
    <w:qFormat/>
    <w:pPr>
      <w:adjustRightInd w:val="0"/>
      <w:spacing w:line="400" w:lineRule="atLeast"/>
      <w:jc w:val="center"/>
      <w:textAlignment w:val="baseline"/>
    </w:pPr>
    <w:rPr>
      <w:rFonts w:ascii="Calibri" w:eastAsia="楷体_GB2312" w:hAnsi="Calibri"/>
      <w:b/>
      <w:kern w:val="0"/>
      <w:sz w:val="24"/>
    </w:rPr>
  </w:style>
  <w:style w:type="paragraph" w:customStyle="1" w:styleId="affffff8">
    <w:name w:val="表格文本"/>
    <w:basedOn w:val="affffff9"/>
    <w:next w:val="affffff9"/>
    <w:qFormat/>
    <w:pPr>
      <w:spacing w:line="240" w:lineRule="auto"/>
      <w:ind w:firstLineChars="0" w:firstLine="0"/>
    </w:pPr>
  </w:style>
  <w:style w:type="paragraph" w:customStyle="1" w:styleId="affffff9">
    <w:name w:val="标准文本"/>
    <w:basedOn w:val="a"/>
    <w:qFormat/>
    <w:pPr>
      <w:spacing w:line="400" w:lineRule="exact"/>
      <w:ind w:firstLineChars="200" w:firstLine="480"/>
    </w:pPr>
    <w:rPr>
      <w:rFonts w:ascii="黑体" w:hAnsi="宋体"/>
      <w:sz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rPr>
  </w:style>
  <w:style w:type="paragraph" w:customStyle="1" w:styleId="1fb">
    <w:name w:val="缩进编号1"/>
    <w:qFormat/>
    <w:pPr>
      <w:tabs>
        <w:tab w:val="left" w:pos="1701"/>
      </w:tabs>
      <w:adjustRightInd w:val="0"/>
      <w:snapToGrid w:val="0"/>
      <w:spacing w:beforeLines="70" w:afterLines="70" w:line="360" w:lineRule="exact"/>
      <w:ind w:left="1701" w:hanging="680"/>
      <w:jc w:val="both"/>
    </w:pPr>
    <w:rPr>
      <w:rFonts w:ascii="宋体" w:hAnsi="宋体" w:cs="Arial"/>
      <w:spacing w:val="3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CharCharCharChar11">
    <w:name w:val="Char Char Char Char11"/>
    <w:basedOn w:val="a"/>
    <w:uiPriority w:val="99"/>
    <w:qFormat/>
    <w:pPr>
      <w:widowControl/>
      <w:numPr>
        <w:numId w:val="1"/>
      </w:numPr>
      <w:tabs>
        <w:tab w:val="clear" w:pos="965"/>
      </w:tabs>
      <w:spacing w:after="160" w:line="240" w:lineRule="exact"/>
      <w:ind w:left="0" w:firstLine="0"/>
      <w:jc w:val="left"/>
    </w:pPr>
    <w:rPr>
      <w:rFonts w:ascii="Verdana" w:hAnsi="Verdana" w:cs="Verdana"/>
      <w:kern w:val="0"/>
      <w:szCs w:val="21"/>
      <w:lang w:eastAsia="en-US"/>
    </w:rPr>
  </w:style>
  <w:style w:type="paragraph" w:customStyle="1" w:styleId="Char1CharCharChar1CharCharChar">
    <w:name w:val="Char1 Char Char Char1 Char Char Char"/>
    <w:basedOn w:val="a"/>
    <w:uiPriority w:val="99"/>
    <w:qFormat/>
    <w:pPr>
      <w:autoSpaceDE w:val="0"/>
      <w:autoSpaceDN w:val="0"/>
      <w:adjustRightInd w:val="0"/>
      <w:jc w:val="left"/>
      <w:textAlignment w:val="baseline"/>
    </w:pPr>
    <w:rPr>
      <w:rFonts w:ascii="Calibri" w:hAnsi="Calibri"/>
      <w:sz w:val="24"/>
      <w:szCs w:val="24"/>
    </w:rPr>
  </w:style>
  <w:style w:type="paragraph" w:customStyle="1" w:styleId="affffffa">
    <w:name w:val="条文脚注"/>
    <w:basedOn w:val="aff4"/>
    <w:uiPriority w:val="99"/>
    <w:qFormat/>
    <w:pPr>
      <w:ind w:leftChars="200" w:left="780" w:hangingChars="200" w:hanging="360"/>
      <w:jc w:val="both"/>
    </w:pPr>
    <w:rPr>
      <w:rFonts w:ascii="宋体" w:hAnsi="Calibri"/>
    </w:rPr>
  </w:style>
  <w:style w:type="paragraph" w:customStyle="1" w:styleId="1fc">
    <w:name w:val="1名"/>
    <w:basedOn w:val="a"/>
    <w:qFormat/>
    <w:pPr>
      <w:tabs>
        <w:tab w:val="left" w:pos="360"/>
      </w:tabs>
      <w:spacing w:before="120"/>
      <w:ind w:left="360" w:hanging="360"/>
    </w:pPr>
    <w:rPr>
      <w:rFonts w:ascii="宋体" w:hAnsi="Calibri"/>
      <w:sz w:val="28"/>
    </w:rPr>
  </w:style>
  <w:style w:type="paragraph" w:customStyle="1" w:styleId="font5">
    <w:name w:val="font5"/>
    <w:basedOn w:val="a"/>
    <w:qFormat/>
    <w:pPr>
      <w:widowControl/>
      <w:spacing w:before="100" w:beforeAutospacing="1" w:after="100" w:afterAutospacing="1"/>
      <w:jc w:val="left"/>
    </w:pPr>
    <w:rPr>
      <w:rFonts w:ascii="宋体" w:hAnsi="宋体"/>
      <w:kern w:val="0"/>
      <w:sz w:val="18"/>
    </w:rPr>
  </w:style>
  <w:style w:type="paragraph" w:customStyle="1" w:styleId="CharCharCharCharCharChar2CharCharCharCharCharChar1CharCharCharChar1">
    <w:name w:val="Char Char Char Char Char Char2 Char Char Char Char Char Char1 Char Char Char Char1"/>
    <w:basedOn w:val="a"/>
    <w:uiPriority w:val="99"/>
    <w:qFormat/>
    <w:pPr>
      <w:spacing w:line="360" w:lineRule="auto"/>
      <w:ind w:firstLineChars="200" w:firstLine="200"/>
    </w:pPr>
    <w:rPr>
      <w:rFonts w:ascii="宋体" w:hAnsi="宋体" w:cs="宋体"/>
      <w:sz w:val="24"/>
      <w:szCs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kern w:val="0"/>
      <w:sz w:val="22"/>
    </w:rPr>
  </w:style>
  <w:style w:type="paragraph" w:customStyle="1" w:styleId="affffffb">
    <w:name w:val="第二行"/>
    <w:basedOn w:val="a"/>
    <w:qFormat/>
    <w:pPr>
      <w:spacing w:beforeLines="100" w:line="360" w:lineRule="auto"/>
      <w:jc w:val="center"/>
    </w:pPr>
    <w:rPr>
      <w:rFonts w:ascii="宋体" w:hAnsi="Calibri"/>
      <w:b/>
      <w:sz w:val="36"/>
    </w:rPr>
  </w:style>
  <w:style w:type="paragraph" w:customStyle="1" w:styleId="Char110">
    <w:name w:val="Char11"/>
    <w:basedOn w:val="a"/>
    <w:uiPriority w:val="99"/>
    <w:qFormat/>
    <w:pPr>
      <w:widowControl/>
      <w:spacing w:after="160" w:line="240" w:lineRule="exact"/>
      <w:jc w:val="left"/>
    </w:pPr>
    <w:rPr>
      <w:rFonts w:ascii="Verdana" w:eastAsia="仿宋_GB2312" w:hAnsi="Verdana"/>
      <w:kern w:val="0"/>
      <w:sz w:val="24"/>
      <w:lang w:eastAsia="en-US"/>
    </w:rPr>
  </w:style>
  <w:style w:type="paragraph" w:customStyle="1" w:styleId="affffffc">
    <w:name w:val="回信地址"/>
    <w:uiPriority w:val="99"/>
    <w:qFormat/>
    <w:pPr>
      <w:framePr w:w="8640" w:wrap="notBeside" w:vAnchor="page" w:hAnchor="page" w:x="1729" w:y="14401" w:anchorLock="1"/>
      <w:tabs>
        <w:tab w:val="left" w:pos="-18551"/>
      </w:tabs>
      <w:spacing w:line="240" w:lineRule="atLeast"/>
      <w:ind w:right="-240"/>
      <w:jc w:val="center"/>
    </w:pPr>
    <w:rPr>
      <w:rFonts w:ascii="Garamond" w:hAnsi="Garamond"/>
      <w:caps/>
      <w:spacing w:val="30"/>
      <w:sz w:val="14"/>
    </w:rPr>
  </w:style>
  <w:style w:type="paragraph" w:customStyle="1" w:styleId="xl48">
    <w:name w:val="xl48"/>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kern w:val="0"/>
      <w:sz w:val="22"/>
    </w:rPr>
  </w:style>
  <w:style w:type="paragraph" w:customStyle="1" w:styleId="TOC11">
    <w:name w:val="TOC 标题11"/>
    <w:basedOn w:val="1"/>
    <w:next w:val="a"/>
    <w:qFormat/>
    <w:pPr>
      <w:spacing w:line="578" w:lineRule="auto"/>
      <w:ind w:left="0" w:firstLine="0"/>
      <w:outlineLvl w:val="9"/>
    </w:pPr>
    <w:rPr>
      <w:rFonts w:ascii="Calibri" w:hAnsi="Calibri"/>
      <w:b/>
      <w:snapToGrid/>
      <w:kern w:val="44"/>
      <w:sz w:val="44"/>
    </w:rPr>
  </w:style>
  <w:style w:type="paragraph" w:customStyle="1" w:styleId="3d">
    <w:name w:val="标题3"/>
    <w:qFormat/>
    <w:pPr>
      <w:tabs>
        <w:tab w:val="left" w:pos="1260"/>
      </w:tabs>
      <w:adjustRightInd w:val="0"/>
      <w:snapToGrid w:val="0"/>
      <w:spacing w:beforeLines="70" w:afterLines="70" w:line="360" w:lineRule="exact"/>
      <w:ind w:left="1260" w:hanging="420"/>
      <w:jc w:val="both"/>
      <w:textAlignment w:val="baseline"/>
      <w:outlineLvl w:val="2"/>
    </w:pPr>
    <w:rPr>
      <w:rFonts w:ascii="宋体" w:hAnsi="宋体"/>
      <w:snapToGrid w:val="0"/>
      <w:spacing w:val="30"/>
      <w:sz w:val="24"/>
      <w:szCs w:val="24"/>
    </w:rPr>
  </w:style>
  <w:style w:type="paragraph" w:customStyle="1" w:styleId="CM1">
    <w:name w:val="CM1"/>
    <w:basedOn w:val="Default"/>
    <w:next w:val="Default"/>
    <w:uiPriority w:val="99"/>
    <w:qFormat/>
    <w:rPr>
      <w:rFonts w:ascii="黑体" w:eastAsia="黑体" w:cs="黑体"/>
      <w:color w:val="auto"/>
    </w:rPr>
  </w:style>
  <w:style w:type="paragraph" w:customStyle="1" w:styleId="Char120">
    <w:name w:val="Char12"/>
    <w:basedOn w:val="a"/>
    <w:qFormat/>
    <w:rPr>
      <w:rFonts w:ascii="仿宋_GB2312" w:eastAsia="仿宋_GB2312" w:hAnsi="Calibri"/>
      <w:b/>
      <w:sz w:val="32"/>
      <w:szCs w:val="32"/>
    </w:rPr>
  </w:style>
  <w:style w:type="paragraph" w:customStyle="1" w:styleId="1fd">
    <w:name w:val="第1行"/>
    <w:basedOn w:val="a"/>
    <w:qFormat/>
    <w:pPr>
      <w:tabs>
        <w:tab w:val="left" w:pos="927"/>
      </w:tabs>
      <w:snapToGrid w:val="0"/>
      <w:spacing w:line="460" w:lineRule="exact"/>
      <w:ind w:firstLine="567"/>
    </w:pPr>
    <w:rPr>
      <w:rFonts w:ascii="宋体" w:hAnsi="宋体"/>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rPr>
  </w:style>
  <w:style w:type="paragraph" w:customStyle="1" w:styleId="charf5">
    <w:name w:val="char"/>
    <w:basedOn w:val="a"/>
    <w:qFormat/>
    <w:pPr>
      <w:widowControl/>
      <w:spacing w:after="160" w:line="240" w:lineRule="exact"/>
      <w:jc w:val="left"/>
    </w:pPr>
    <w:rPr>
      <w:rFonts w:ascii="Calibri" w:hAnsi="Calibri"/>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2"/>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rPr>
  </w:style>
  <w:style w:type="paragraph" w:customStyle="1" w:styleId="1fe">
    <w:name w:val="列表1"/>
    <w:basedOn w:val="afffd"/>
    <w:uiPriority w:val="99"/>
    <w:qFormat/>
    <w:pPr>
      <w:tabs>
        <w:tab w:val="left" w:pos="1050"/>
      </w:tabs>
      <w:ind w:left="936" w:hanging="369"/>
    </w:pPr>
  </w:style>
  <w:style w:type="paragraph" w:customStyle="1" w:styleId="CharChar1CharCharCharCharCharCharCharCharCharChar">
    <w:name w:val="Char Char1 Char Char Char Char Char Char Char Char Char Char"/>
    <w:basedOn w:val="a"/>
    <w:qFormat/>
    <w:rPr>
      <w:rFonts w:ascii="Tahoma" w:hAnsi="Tahoma"/>
      <w:sz w:val="24"/>
    </w:rPr>
  </w:style>
  <w:style w:type="paragraph" w:customStyle="1" w:styleId="CharCharCharCharCharChar2CharCharCharCharCharChar1CharCharCharChar">
    <w:name w:val="Char Char Char Char Char Char2 Char Char Char Char Char Char1 Char Char Char Char"/>
    <w:basedOn w:val="a"/>
    <w:qFormat/>
    <w:pPr>
      <w:spacing w:line="360" w:lineRule="auto"/>
      <w:ind w:firstLineChars="200" w:firstLine="200"/>
    </w:pPr>
    <w:rPr>
      <w:rFonts w:ascii="宋体" w:hAnsi="宋体" w:cs="宋体"/>
      <w:sz w:val="24"/>
      <w:szCs w:val="24"/>
    </w:rPr>
  </w:style>
  <w:style w:type="paragraph" w:customStyle="1" w:styleId="affffffd">
    <w:name w:val="编号"/>
    <w:basedOn w:val="afffd"/>
    <w:uiPriority w:val="99"/>
    <w:qFormat/>
    <w:pPr>
      <w:ind w:left="1077" w:hanging="510"/>
    </w:pPr>
    <w:rPr>
      <w:rFonts w:eastAsia="楷体_GB2312"/>
    </w:rPr>
  </w:style>
  <w:style w:type="paragraph" w:customStyle="1" w:styleId="CharCharCharCharCharCharCharCharChar1">
    <w:name w:val="Char Char Char Char Char Char Char Char Char1"/>
    <w:basedOn w:val="a"/>
    <w:uiPriority w:val="99"/>
    <w:qFormat/>
    <w:pPr>
      <w:spacing w:line="360" w:lineRule="auto"/>
      <w:ind w:firstLineChars="200" w:firstLine="200"/>
    </w:pPr>
    <w:rPr>
      <w:rFonts w:ascii="宋体" w:hAnsi="宋体" w:cs="宋体"/>
      <w:sz w:val="24"/>
      <w:szCs w:val="24"/>
    </w:rPr>
  </w:style>
  <w:style w:type="paragraph" w:customStyle="1" w:styleId="3e">
    <w:name w:val="样式 标题 3 + 行距: 单倍行距"/>
    <w:basedOn w:val="3"/>
    <w:qFormat/>
    <w:pPr>
      <w:widowControl w:val="0"/>
      <w:tabs>
        <w:tab w:val="left" w:pos="560"/>
        <w:tab w:val="left" w:pos="851"/>
      </w:tabs>
      <w:adjustRightInd w:val="0"/>
      <w:snapToGrid w:val="0"/>
      <w:spacing w:line="240" w:lineRule="auto"/>
      <w:ind w:left="1191" w:hanging="1191"/>
      <w:jc w:val="center"/>
    </w:pPr>
    <w:rPr>
      <w:rFonts w:ascii="Calibri" w:eastAsia="黑体" w:hAnsi="Calibri"/>
      <w:b w:val="0"/>
      <w:bCs w:val="0"/>
      <w:kern w:val="2"/>
      <w:sz w:val="30"/>
      <w:szCs w:val="20"/>
      <w:lang w:val="zh-CN"/>
    </w:rPr>
  </w:style>
  <w:style w:type="paragraph" w:customStyle="1" w:styleId="CharCharCharCharCharCharCharChar1Char">
    <w:name w:val="Char Char Char Char Char Char Char Char1 Char"/>
    <w:basedOn w:val="a"/>
    <w:qFormat/>
    <w:rPr>
      <w:rFonts w:ascii="Tahoma" w:hAnsi="Tahoma"/>
      <w:sz w:val="24"/>
    </w:rPr>
  </w:style>
  <w:style w:type="paragraph" w:customStyle="1" w:styleId="xl58">
    <w:name w:val="xl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2"/>
    </w:rPr>
  </w:style>
  <w:style w:type="paragraph" w:customStyle="1" w:styleId="affffffe">
    <w:name w:val="部分标签"/>
    <w:basedOn w:val="affffff0"/>
    <w:uiPriority w:val="99"/>
    <w:qFormat/>
  </w:style>
  <w:style w:type="paragraph" w:customStyle="1" w:styleId="afffffff">
    <w:name w:val="段"/>
    <w:uiPriority w:val="99"/>
    <w:qFormat/>
    <w:pPr>
      <w:autoSpaceDE w:val="0"/>
      <w:autoSpaceDN w:val="0"/>
      <w:ind w:firstLineChars="200" w:firstLine="200"/>
      <w:jc w:val="both"/>
    </w:pPr>
    <w:rPr>
      <w:rFonts w:ascii="宋体" w:hAnsi="Calibri"/>
      <w:sz w:val="21"/>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rPr>
  </w:style>
  <w:style w:type="paragraph" w:customStyle="1" w:styleId="0205">
    <w:name w:val="样式 样式 正文段落 + 段前: 0.2 行 + 段前: 0.5 行"/>
    <w:basedOn w:val="a"/>
    <w:qFormat/>
    <w:pPr>
      <w:autoSpaceDE w:val="0"/>
      <w:autoSpaceDN w:val="0"/>
      <w:adjustRightInd w:val="0"/>
      <w:snapToGrid w:val="0"/>
      <w:spacing w:beforeLines="20" w:line="540" w:lineRule="exact"/>
      <w:ind w:firstLine="567"/>
      <w:textAlignment w:val="baseline"/>
    </w:pPr>
    <w:rPr>
      <w:rFonts w:ascii="宋体" w:hAnsi="Tms Rmn"/>
      <w:kern w:val="0"/>
      <w:sz w:val="26"/>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kern w:val="0"/>
      <w:sz w:val="22"/>
    </w:rPr>
  </w:style>
  <w:style w:type="paragraph" w:customStyle="1" w:styleId="123">
    <w:name w:val="样式 五号 居中 行距: 最小值 12 磅3"/>
    <w:basedOn w:val="a"/>
    <w:qFormat/>
    <w:pPr>
      <w:adjustRightInd w:val="0"/>
      <w:spacing w:line="240" w:lineRule="atLeast"/>
      <w:jc w:val="center"/>
    </w:pPr>
    <w:rPr>
      <w:rFonts w:ascii="Calibri" w:hAnsi="Calibri"/>
    </w:rPr>
  </w:style>
  <w:style w:type="paragraph" w:customStyle="1" w:styleId="afffffff0">
    <w:name w:val="第一行"/>
    <w:basedOn w:val="a"/>
    <w:qFormat/>
    <w:pPr>
      <w:spacing w:beforeLines="100" w:line="360" w:lineRule="auto"/>
      <w:jc w:val="center"/>
    </w:pPr>
    <w:rPr>
      <w:rFonts w:ascii="宋体" w:hAnsi="Calibri"/>
      <w:b/>
      <w:sz w:val="32"/>
    </w:rPr>
  </w:style>
  <w:style w:type="paragraph" w:customStyle="1" w:styleId="afffffff1">
    <w:name w:val="章节副题目"/>
    <w:basedOn w:val="aff2"/>
    <w:uiPriority w:val="99"/>
    <w:qFormat/>
    <w:pPr>
      <w:keepNext/>
      <w:keepLines/>
      <w:widowControl/>
      <w:adjustRightInd w:val="0"/>
      <w:spacing w:before="140" w:after="420" w:line="240" w:lineRule="auto"/>
      <w:textAlignment w:val="baseline"/>
      <w:outlineLvl w:val="9"/>
    </w:pPr>
    <w:rPr>
      <w:rFonts w:ascii="Garamond" w:eastAsia="楷体_GB2312" w:hAnsi="Garamond"/>
      <w:bCs w:val="0"/>
      <w:smallCaps/>
      <w:spacing w:val="20"/>
      <w:kern w:val="20"/>
      <w:sz w:val="27"/>
      <w:szCs w:val="20"/>
    </w:rPr>
  </w:style>
  <w:style w:type="paragraph" w:customStyle="1" w:styleId="xl59">
    <w:name w:val="xl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2"/>
    </w:rPr>
  </w:style>
  <w:style w:type="paragraph" w:customStyle="1" w:styleId="CM77">
    <w:name w:val="CM77"/>
    <w:basedOn w:val="a"/>
    <w:next w:val="a"/>
    <w:uiPriority w:val="99"/>
    <w:qFormat/>
    <w:pPr>
      <w:autoSpaceDE w:val="0"/>
      <w:autoSpaceDN w:val="0"/>
      <w:adjustRightInd w:val="0"/>
      <w:jc w:val="left"/>
    </w:pPr>
    <w:rPr>
      <w:rFonts w:ascii="黑体" w:eastAsia="黑体" w:hAnsi="Calibri" w:cs="黑体"/>
      <w:kern w:val="0"/>
      <w:sz w:val="24"/>
      <w:szCs w:val="24"/>
    </w:rPr>
  </w:style>
  <w:style w:type="paragraph" w:customStyle="1" w:styleId="1ff">
    <w:name w:val="普通(网站)1"/>
    <w:basedOn w:val="a"/>
    <w:uiPriority w:val="99"/>
    <w:qFormat/>
    <w:pPr>
      <w:widowControl/>
      <w:spacing w:before="100" w:beforeAutospacing="1" w:after="100" w:afterAutospacing="1"/>
      <w:jc w:val="left"/>
    </w:pPr>
    <w:rPr>
      <w:rFonts w:ascii="宋体" w:hAnsi="宋体"/>
      <w:color w:val="000000"/>
      <w:kern w:val="0"/>
      <w:sz w:val="24"/>
      <w:szCs w:val="24"/>
    </w:rPr>
  </w:style>
  <w:style w:type="paragraph" w:customStyle="1" w:styleId="2fa">
    <w:name w:val="样式 标题 2 + 居中"/>
    <w:basedOn w:val="2"/>
    <w:qFormat/>
    <w:pPr>
      <w:keepNext/>
      <w:keepLines/>
      <w:tabs>
        <w:tab w:val="clear" w:pos="576"/>
        <w:tab w:val="left" w:pos="720"/>
      </w:tabs>
      <w:spacing w:after="260" w:line="300" w:lineRule="auto"/>
      <w:ind w:left="720" w:hanging="720"/>
      <w:jc w:val="center"/>
    </w:pPr>
    <w:rPr>
      <w:rFonts w:ascii="Arial" w:eastAsia="黑体"/>
      <w:bCs w:val="0"/>
      <w:color w:val="000000"/>
      <w:kern w:val="2"/>
      <w:sz w:val="32"/>
      <w:szCs w:val="20"/>
      <w:lang w:val="zh-CN"/>
    </w:rPr>
  </w:style>
  <w:style w:type="paragraph" w:customStyle="1" w:styleId="CharChar1CharCharCharCharCharCharCharCharCharChar1">
    <w:name w:val="Char Char1 Char Char Char Char Char Char Char Char Char Char1"/>
    <w:basedOn w:val="a"/>
    <w:qFormat/>
    <w:rPr>
      <w:rFonts w:ascii="Tahoma" w:hAnsi="Tahoma"/>
      <w:sz w:val="24"/>
    </w:rPr>
  </w:style>
  <w:style w:type="paragraph" w:customStyle="1" w:styleId="3f">
    <w:name w:val="投标文件3"/>
    <w:basedOn w:val="a"/>
    <w:uiPriority w:val="99"/>
    <w:qFormat/>
    <w:pPr>
      <w:widowControl/>
      <w:adjustRightInd w:val="0"/>
      <w:spacing w:line="360" w:lineRule="auto"/>
      <w:jc w:val="left"/>
      <w:textAlignment w:val="baseline"/>
    </w:pPr>
    <w:rPr>
      <w:rFonts w:ascii="宋体" w:eastAsia="黑体" w:hAnsi="Courier New"/>
      <w:b/>
      <w:kern w:val="0"/>
      <w:sz w:val="30"/>
    </w:rPr>
  </w:style>
  <w:style w:type="paragraph" w:customStyle="1" w:styleId="xl60">
    <w:name w:val="xl60"/>
    <w:basedOn w:val="a"/>
    <w:qFormat/>
    <w:pPr>
      <w:widowControl/>
      <w:spacing w:before="100" w:beforeAutospacing="1" w:after="100" w:afterAutospacing="1"/>
      <w:jc w:val="center"/>
      <w:textAlignment w:val="center"/>
    </w:pPr>
    <w:rPr>
      <w:rFonts w:ascii="宋体" w:hAnsi="宋体"/>
      <w:b/>
      <w:kern w:val="0"/>
      <w:sz w:val="32"/>
    </w:rPr>
  </w:style>
  <w:style w:type="paragraph" w:customStyle="1" w:styleId="afffffff2">
    <w:name w:val="首页页眉样式"/>
    <w:basedOn w:val="aff"/>
    <w:uiPriority w:val="99"/>
    <w:qFormat/>
    <w:pPr>
      <w:keepLines/>
      <w:widowControl/>
      <w:pBdr>
        <w:bottom w:val="none" w:sz="0" w:space="0" w:color="auto"/>
      </w:pBdr>
      <w:tabs>
        <w:tab w:val="clear" w:pos="4153"/>
        <w:tab w:val="clear" w:pos="8306"/>
        <w:tab w:val="center" w:pos="-18551"/>
        <w:tab w:val="right" w:pos="4320"/>
      </w:tabs>
      <w:adjustRightInd w:val="0"/>
      <w:snapToGrid/>
      <w:spacing w:after="480" w:line="240" w:lineRule="atLeast"/>
      <w:textAlignment w:val="baseline"/>
    </w:pPr>
    <w:rPr>
      <w:rFonts w:ascii="Garamond" w:hAnsi="Garamond"/>
      <w:smallCaps/>
      <w:spacing w:val="15"/>
      <w:kern w:val="0"/>
      <w:sz w:val="21"/>
    </w:rPr>
  </w:style>
  <w:style w:type="paragraph" w:customStyle="1" w:styleId="-821">
    <w:name w:val="样式 第五行 + 左侧:  -8 字符 段前: 2 行1"/>
    <w:basedOn w:val="affff8"/>
    <w:qFormat/>
    <w:pPr>
      <w:ind w:leftChars="-300" w:left="-300"/>
    </w:pPr>
  </w:style>
  <w:style w:type="paragraph" w:customStyle="1" w:styleId="CharCharCharCharCharCharChar11">
    <w:name w:val="Char Char Char Char Char Char Char11"/>
    <w:basedOn w:val="a"/>
    <w:qFormat/>
    <w:pPr>
      <w:spacing w:beforeLines="50" w:afterLines="50" w:line="312" w:lineRule="auto"/>
      <w:ind w:firstLineChars="200" w:firstLine="200"/>
    </w:pPr>
    <w:rPr>
      <w:rFonts w:ascii="Calibri" w:eastAsia="仿宋_GB2312" w:hAnsi="Calibri"/>
      <w:sz w:val="24"/>
      <w:szCs w:val="24"/>
    </w:rPr>
  </w:style>
  <w:style w:type="paragraph" w:customStyle="1" w:styleId="afffffff3">
    <w:name w:val="章节题目"/>
    <w:basedOn w:val="aff9"/>
    <w:uiPriority w:val="99"/>
    <w:qFormat/>
    <w:pPr>
      <w:keepNext/>
      <w:keepLines/>
      <w:widowControl/>
      <w:adjustRightInd w:val="0"/>
      <w:spacing w:before="140" w:after="0"/>
      <w:textAlignment w:val="baseline"/>
      <w:outlineLvl w:val="9"/>
    </w:pPr>
    <w:rPr>
      <w:rFonts w:ascii="Garamond" w:hAnsi="Garamond"/>
      <w:b w:val="0"/>
      <w:bCs w:val="0"/>
      <w:caps/>
      <w:spacing w:val="60"/>
      <w:kern w:val="20"/>
      <w:sz w:val="44"/>
      <w:szCs w:val="20"/>
    </w:rPr>
  </w:style>
  <w:style w:type="paragraph" w:customStyle="1" w:styleId="Style163">
    <w:name w:val="_Style 163"/>
    <w:uiPriority w:val="99"/>
    <w:semiHidden/>
    <w:qFormat/>
    <w:rPr>
      <w:rFonts w:ascii="Calibri" w:hAnsi="Calibri"/>
      <w:kern w:val="2"/>
      <w:sz w:val="21"/>
      <w:szCs w:val="24"/>
    </w:rPr>
  </w:style>
  <w:style w:type="paragraph" w:customStyle="1" w:styleId="Char30">
    <w:name w:val="Char3"/>
    <w:basedOn w:val="a"/>
    <w:qFormat/>
    <w:pPr>
      <w:spacing w:line="360" w:lineRule="auto"/>
      <w:ind w:firstLine="482"/>
    </w:pPr>
    <w:rPr>
      <w:rFonts w:ascii="Calibri" w:hAnsi="Calibri"/>
      <w:sz w:val="24"/>
    </w:rPr>
  </w:style>
  <w:style w:type="paragraph" w:customStyle="1" w:styleId="220">
    <w:name w:val="正文文本缩进 22"/>
    <w:basedOn w:val="a"/>
    <w:qFormat/>
    <w:pPr>
      <w:adjustRightInd w:val="0"/>
      <w:spacing w:line="360" w:lineRule="auto"/>
      <w:ind w:right="1001" w:firstLine="525"/>
      <w:jc w:val="left"/>
      <w:textAlignment w:val="baseline"/>
    </w:pPr>
    <w:rPr>
      <w:rFonts w:ascii="Calibri" w:hAnsi="Calibri"/>
      <w:sz w:val="24"/>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szCs w:val="24"/>
    </w:rPr>
  </w:style>
  <w:style w:type="paragraph" w:customStyle="1" w:styleId="afffffff4">
    <w:name w:val="表中"/>
    <w:basedOn w:val="a"/>
    <w:qFormat/>
    <w:pPr>
      <w:tabs>
        <w:tab w:val="left" w:pos="480"/>
      </w:tabs>
      <w:autoSpaceDE w:val="0"/>
      <w:autoSpaceDN w:val="0"/>
      <w:adjustRightInd w:val="0"/>
      <w:spacing w:before="100" w:beforeAutospacing="1" w:after="100" w:afterAutospacing="1"/>
      <w:jc w:val="center"/>
    </w:pPr>
    <w:rPr>
      <w:rFonts w:ascii="Calibri" w:hAnsi="Calibri"/>
      <w:kern w:val="0"/>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a"/>
    <w:uiPriority w:val="99"/>
    <w:qFormat/>
    <w:rPr>
      <w:rFonts w:ascii="Calibri" w:hAnsi="Calibri"/>
      <w:sz w:val="28"/>
    </w:rPr>
  </w:style>
  <w:style w:type="paragraph" w:customStyle="1" w:styleId="16620">
    <w:name w:val="样式 标题 1 + 黑体 三号 非加粗 居中 段前: 6 磅 段后: 6 磅 行距: 固定值 20 磅"/>
    <w:basedOn w:val="1"/>
    <w:uiPriority w:val="99"/>
    <w:qFormat/>
    <w:pPr>
      <w:widowControl w:val="0"/>
      <w:tabs>
        <w:tab w:val="clear" w:pos="432"/>
      </w:tabs>
      <w:spacing w:before="120" w:after="120" w:line="400" w:lineRule="exact"/>
      <w:ind w:left="0" w:firstLine="0"/>
      <w:jc w:val="center"/>
    </w:pPr>
    <w:rPr>
      <w:rFonts w:ascii="黑体" w:eastAsia="黑体" w:hAnsi="黑体" w:cs="宋体"/>
      <w:bCs w:val="0"/>
      <w:snapToGrid/>
      <w:kern w:val="44"/>
      <w:sz w:val="32"/>
      <w:szCs w:val="20"/>
    </w:rPr>
  </w:style>
  <w:style w:type="paragraph" w:customStyle="1" w:styleId="-42-32-2">
    <w:name w:val="样式 样式 样式 第四行 + 左侧:  -4 字符 段前: 2 行 + 左侧:  -3 字符 段前: 2 行 + 左侧:  -2..."/>
    <w:basedOn w:val="-42-32"/>
    <w:qFormat/>
    <w:pPr>
      <w:ind w:leftChars="0" w:left="0"/>
    </w:pPr>
  </w:style>
  <w:style w:type="paragraph" w:customStyle="1" w:styleId="-42-32">
    <w:name w:val="样式 样式 第四行 + 左侧:  -4 字符 段前: 2 行 + 左侧:  -3 字符 段前: 2 行"/>
    <w:basedOn w:val="-42"/>
    <w:qFormat/>
    <w:pPr>
      <w:ind w:leftChars="-200" w:left="-200"/>
    </w:pPr>
  </w:style>
  <w:style w:type="paragraph" w:customStyle="1" w:styleId="-42">
    <w:name w:val="样式 第四行 + 左侧:  -4 字符 段前: 2 行"/>
    <w:basedOn w:val="affff9"/>
    <w:qFormat/>
    <w:pPr>
      <w:ind w:leftChars="-300" w:left="-300"/>
    </w:pPr>
  </w:style>
  <w:style w:type="paragraph" w:customStyle="1" w:styleId="210">
    <w:name w:val="正文文本缩进 21"/>
    <w:basedOn w:val="a"/>
    <w:uiPriority w:val="99"/>
    <w:qFormat/>
    <w:pPr>
      <w:adjustRightInd w:val="0"/>
      <w:spacing w:line="360" w:lineRule="auto"/>
      <w:ind w:right="1001" w:firstLine="525"/>
      <w:jc w:val="left"/>
      <w:textAlignment w:val="baseline"/>
    </w:pPr>
    <w:rPr>
      <w:rFonts w:ascii="Calibri" w:hAnsi="Calibri"/>
      <w:sz w:val="24"/>
    </w:rPr>
  </w:style>
  <w:style w:type="paragraph" w:customStyle="1" w:styleId="CharCharChar2Char">
    <w:name w:val="Char Char Char2 Char"/>
    <w:basedOn w:val="a"/>
    <w:uiPriority w:val="99"/>
    <w:qFormat/>
    <w:pPr>
      <w:adjustRightInd w:val="0"/>
      <w:spacing w:line="315" w:lineRule="atLeast"/>
      <w:jc w:val="left"/>
      <w:textAlignment w:val="baseline"/>
    </w:pPr>
    <w:rPr>
      <w:rFonts w:ascii="宋体" w:hAnsi="Calibri"/>
      <w:kern w:val="0"/>
      <w:sz w:val="24"/>
      <w:szCs w:val="21"/>
    </w:rPr>
  </w:style>
  <w:style w:type="paragraph" w:customStyle="1" w:styleId="afffffff5">
    <w:name w:val="一级标题"/>
    <w:basedOn w:val="a"/>
    <w:qFormat/>
    <w:pPr>
      <w:spacing w:line="540" w:lineRule="exact"/>
    </w:pPr>
    <w:rPr>
      <w:rFonts w:ascii="Calibri" w:eastAsia="黑体" w:hAnsi="Calibri"/>
      <w:b/>
      <w:spacing w:val="10"/>
      <w:sz w:val="30"/>
    </w:rPr>
  </w:style>
  <w:style w:type="paragraph" w:customStyle="1" w:styleId="afffffff6">
    <w:name w:val="表格内容"/>
    <w:basedOn w:val="a"/>
    <w:qFormat/>
    <w:pPr>
      <w:widowControl/>
      <w:autoSpaceDE w:val="0"/>
      <w:autoSpaceDN w:val="0"/>
      <w:adjustRightInd w:val="0"/>
      <w:snapToGrid w:val="0"/>
      <w:jc w:val="center"/>
    </w:pPr>
    <w:rPr>
      <w:rFonts w:ascii="Calibri" w:hAnsi="Calibri"/>
      <w:kern w:val="0"/>
      <w:sz w:val="24"/>
      <w:szCs w:val="24"/>
      <w:lang w:eastAsia="en-US" w:bidi="en-U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pPr>
    <w:rPr>
      <w:rFonts w:ascii="宋体" w:hAnsi="宋体"/>
      <w:kern w:val="0"/>
      <w:sz w:val="22"/>
    </w:rPr>
  </w:style>
  <w:style w:type="paragraph" w:customStyle="1" w:styleId="CharCharCharChar1">
    <w:name w:val="Char Char Char Char1"/>
    <w:basedOn w:val="a"/>
    <w:next w:val="a"/>
    <w:uiPriority w:val="99"/>
    <w:qFormat/>
    <w:rPr>
      <w:rFonts w:ascii="Calibri" w:hAnsi="Calibri"/>
    </w:rPr>
  </w:style>
  <w:style w:type="paragraph" w:customStyle="1" w:styleId="Char1CharCharCharCharCharChar1CharCharChar">
    <w:name w:val="Char1 Char Char Char Char Char Char1 Char Char Char"/>
    <w:basedOn w:val="a"/>
    <w:qFormat/>
    <w:pPr>
      <w:spacing w:line="360" w:lineRule="auto"/>
      <w:ind w:firstLineChars="200" w:firstLine="200"/>
    </w:pPr>
    <w:rPr>
      <w:rFonts w:ascii="宋体" w:eastAsia="仿宋_GB2312" w:hAnsi="宋体"/>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Pr>
      <w:rFonts w:ascii="Calibri" w:hAnsi="Calibri"/>
      <w:szCs w:val="24"/>
    </w:rPr>
  </w:style>
  <w:style w:type="paragraph" w:customStyle="1" w:styleId="CharChar11">
    <w:name w:val="末级 Char Char1"/>
    <w:basedOn w:val="a"/>
    <w:qFormat/>
    <w:pPr>
      <w:tabs>
        <w:tab w:val="left" w:pos="851"/>
      </w:tabs>
      <w:spacing w:line="360" w:lineRule="auto"/>
      <w:ind w:leftChars="500" w:left="500"/>
    </w:pPr>
    <w:rPr>
      <w:rFonts w:ascii="Calibri" w:hAnsi="Calibri"/>
      <w:sz w:val="24"/>
    </w:rPr>
  </w:style>
  <w:style w:type="paragraph" w:customStyle="1" w:styleId="211">
    <w:name w:val="样式 标题 2标题 1.1 + 黑体 加粗"/>
    <w:basedOn w:val="2"/>
    <w:qFormat/>
    <w:pPr>
      <w:keepNext/>
      <w:keepLines/>
      <w:tabs>
        <w:tab w:val="clear" w:pos="576"/>
        <w:tab w:val="left" w:pos="454"/>
      </w:tabs>
      <w:adjustRightInd w:val="0"/>
      <w:snapToGrid w:val="0"/>
      <w:spacing w:beforeLines="50" w:after="50"/>
      <w:ind w:left="420" w:hanging="420"/>
      <w:jc w:val="center"/>
    </w:pPr>
    <w:rPr>
      <w:rFonts w:ascii="黑体" w:eastAsia="黑体" w:hAnsi="黑体"/>
      <w:b/>
      <w:bCs w:val="0"/>
      <w:color w:val="000000"/>
      <w:kern w:val="2"/>
      <w:sz w:val="32"/>
      <w:szCs w:val="20"/>
      <w:lang w:val="zh-CN"/>
    </w:rPr>
  </w:style>
  <w:style w:type="paragraph" w:customStyle="1" w:styleId="font10">
    <w:name w:val="font10"/>
    <w:basedOn w:val="a"/>
    <w:qFormat/>
    <w:pPr>
      <w:widowControl/>
      <w:spacing w:before="100" w:beforeAutospacing="1" w:after="100" w:afterAutospacing="1"/>
      <w:jc w:val="left"/>
    </w:pPr>
    <w:rPr>
      <w:rFonts w:ascii="Calibri" w:hAnsi="Calibri"/>
      <w:color w:val="000000"/>
      <w:kern w:val="0"/>
      <w:sz w:val="22"/>
    </w:rPr>
  </w:style>
  <w:style w:type="paragraph" w:customStyle="1" w:styleId="CharCharCharCharCharChar1CharCharCharChar">
    <w:name w:val="Char Char Char Char Char Char1 Char Char Char Char"/>
    <w:basedOn w:val="a"/>
    <w:qFormat/>
    <w:pPr>
      <w:spacing w:beforeLines="50" w:afterLines="50" w:line="312" w:lineRule="auto"/>
      <w:ind w:firstLineChars="200" w:firstLine="200"/>
    </w:pPr>
    <w:rPr>
      <w:rFonts w:ascii="Calibri" w:eastAsia="仿宋_GB2312" w:hAnsi="Calibri"/>
      <w:sz w:val="24"/>
      <w:szCs w:val="24"/>
    </w:rPr>
  </w:style>
  <w:style w:type="paragraph" w:customStyle="1" w:styleId="afffffff7">
    <w:name w:val="抬头"/>
    <w:basedOn w:val="a"/>
    <w:qFormat/>
    <w:pPr>
      <w:spacing w:line="360" w:lineRule="auto"/>
    </w:pPr>
    <w:rPr>
      <w:rFonts w:ascii="宋体" w:hAnsi="Calibri"/>
    </w:rPr>
  </w:style>
  <w:style w:type="paragraph" w:customStyle="1" w:styleId="afffffff8">
    <w:name w:val="参考文献、索引标题"/>
    <w:basedOn w:val="a"/>
    <w:next w:val="a"/>
    <w:uiPriority w:val="99"/>
    <w:qFormat/>
    <w:pPr>
      <w:widowControl/>
      <w:shd w:val="clear" w:color="FFFFFF" w:fill="FFFFFF"/>
      <w:tabs>
        <w:tab w:val="left" w:pos="1395"/>
      </w:tabs>
      <w:spacing w:before="640" w:after="200"/>
      <w:ind w:left="1395" w:hanging="555"/>
      <w:jc w:val="center"/>
      <w:outlineLvl w:val="0"/>
    </w:pPr>
    <w:rPr>
      <w:rFonts w:ascii="黑体" w:eastAsia="黑体" w:hAnsi="Calibri"/>
      <w:kern w:val="0"/>
    </w:rPr>
  </w:style>
  <w:style w:type="paragraph" w:customStyle="1" w:styleId="1ff0">
    <w:name w:val="列出段落1"/>
    <w:basedOn w:val="a"/>
    <w:uiPriority w:val="99"/>
    <w:qFormat/>
    <w:pPr>
      <w:ind w:firstLineChars="200" w:firstLine="420"/>
    </w:pPr>
    <w:rPr>
      <w:rFonts w:ascii="Calibri" w:hAnsi="Calibri"/>
      <w:szCs w:val="22"/>
    </w:rPr>
  </w:style>
  <w:style w:type="paragraph" w:customStyle="1" w:styleId="3f0">
    <w:name w:val="样式 标题 3 + +"/>
    <w:basedOn w:val="a"/>
    <w:uiPriority w:val="99"/>
    <w:qFormat/>
    <w:pPr>
      <w:keepNext/>
      <w:adjustRightInd w:val="0"/>
      <w:spacing w:beforeLines="50" w:afterLines="50" w:line="312" w:lineRule="auto"/>
      <w:ind w:firstLineChars="200" w:firstLine="480"/>
      <w:textAlignment w:val="baseline"/>
      <w:outlineLvl w:val="2"/>
    </w:pPr>
    <w:rPr>
      <w:rFonts w:ascii="Calibri" w:eastAsia="仿宋_GB2312" w:hAnsi="Calibri" w:cs="宋体"/>
      <w:b/>
      <w:bCs/>
      <w:kern w:val="0"/>
      <w:sz w:val="24"/>
    </w:rPr>
  </w:style>
  <w:style w:type="paragraph" w:customStyle="1" w:styleId="411">
    <w:name w:val="正文41"/>
    <w:uiPriority w:val="99"/>
    <w:qFormat/>
    <w:pPr>
      <w:widowControl w:val="0"/>
      <w:adjustRightInd w:val="0"/>
      <w:spacing w:line="315" w:lineRule="atLeast"/>
      <w:textAlignment w:val="baseline"/>
    </w:pPr>
    <w:rPr>
      <w:rFonts w:ascii="宋体" w:hAnsi="Calibri"/>
      <w:sz w:val="24"/>
    </w:rPr>
  </w:style>
  <w:style w:type="paragraph" w:customStyle="1" w:styleId="Itemlist">
    <w:name w:val="Item list"/>
    <w:basedOn w:val="a"/>
    <w:qFormat/>
    <w:pPr>
      <w:widowControl/>
      <w:tabs>
        <w:tab w:val="left" w:pos="-2552"/>
        <w:tab w:val="left" w:pos="-2410"/>
        <w:tab w:val="left" w:pos="1701"/>
        <w:tab w:val="left" w:pos="2268"/>
        <w:tab w:val="left" w:pos="4820"/>
        <w:tab w:val="right" w:pos="5670"/>
        <w:tab w:val="left" w:pos="5954"/>
        <w:tab w:val="left" w:pos="9660"/>
        <w:tab w:val="left" w:pos="10380"/>
        <w:tab w:val="left" w:pos="11100"/>
        <w:tab w:val="left" w:pos="11820"/>
        <w:tab w:val="left" w:pos="12540"/>
        <w:tab w:val="left" w:pos="13260"/>
        <w:tab w:val="left" w:pos="13980"/>
        <w:tab w:val="left" w:pos="14700"/>
        <w:tab w:val="left" w:pos="15420"/>
        <w:tab w:val="left" w:pos="16140"/>
      </w:tabs>
      <w:ind w:left="2268" w:hanging="2268"/>
    </w:pPr>
    <w:rPr>
      <w:rFonts w:ascii="Arial" w:hAnsi="Arial"/>
      <w:kern w:val="0"/>
      <w:sz w:val="22"/>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2"/>
    </w:rPr>
  </w:style>
  <w:style w:type="paragraph" w:customStyle="1" w:styleId="xl50">
    <w:name w:val="xl50"/>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rPr>
  </w:style>
  <w:style w:type="paragraph" w:customStyle="1" w:styleId="CharCharCharCharCharChar1Char">
    <w:name w:val="Char Char Char Char Char Char1 Char"/>
    <w:basedOn w:val="a"/>
    <w:uiPriority w:val="99"/>
    <w:qFormat/>
    <w:rPr>
      <w:rFonts w:ascii="Calibri" w:hAnsi="Calibri"/>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qFormat/>
    <w:rPr>
      <w:rFonts w:ascii="Calibri" w:hAnsi="Calibri"/>
      <w:szCs w:val="21"/>
    </w:rPr>
  </w:style>
  <w:style w:type="paragraph" w:customStyle="1" w:styleId="Style89">
    <w:name w:val="_Style 89"/>
    <w:basedOn w:val="1"/>
    <w:next w:val="a"/>
    <w:uiPriority w:val="99"/>
    <w:qFormat/>
    <w:pPr>
      <w:tabs>
        <w:tab w:val="clear" w:pos="432"/>
      </w:tabs>
      <w:spacing w:beforeLines="50" w:afterLines="50" w:line="276" w:lineRule="auto"/>
      <w:ind w:left="0" w:firstLine="0"/>
      <w:outlineLvl w:val="9"/>
    </w:pPr>
    <w:rPr>
      <w:rFonts w:ascii="Cambria" w:hAnsi="Cambria"/>
      <w:snapToGrid/>
      <w:color w:val="365F91"/>
      <w:sz w:val="30"/>
      <w:szCs w:val="28"/>
    </w:rPr>
  </w:style>
  <w:style w:type="paragraph" w:customStyle="1" w:styleId="105050505">
    <w:name w:val="样式 样式 标题 1 + 居中 段前: 0.5 行 段后: 0.5 行 + 段前: 0.5 行 段后: 0.5 行"/>
    <w:basedOn w:val="1"/>
    <w:qFormat/>
    <w:pPr>
      <w:keepNext w:val="0"/>
      <w:keepLines w:val="0"/>
      <w:widowControl w:val="0"/>
      <w:tabs>
        <w:tab w:val="left" w:pos="900"/>
      </w:tabs>
      <w:adjustRightInd w:val="0"/>
      <w:spacing w:beforeLines="50" w:afterLines="50"/>
      <w:ind w:left="900" w:hanging="420"/>
      <w:jc w:val="both"/>
    </w:pPr>
    <w:rPr>
      <w:rFonts w:ascii="Calibri" w:eastAsia="黑体" w:hAnsi="Calibri"/>
      <w:b/>
      <w:bCs w:val="0"/>
      <w:snapToGrid/>
      <w:kern w:val="44"/>
      <w:sz w:val="36"/>
      <w:szCs w:val="20"/>
      <w:lang w:val="zh-CN"/>
    </w:rPr>
  </w:style>
  <w:style w:type="paragraph" w:customStyle="1" w:styleId="2GB2312">
    <w:name w:val="样式 标题 2 + 仿宋_GB2312"/>
    <w:basedOn w:val="2"/>
    <w:qFormat/>
    <w:pPr>
      <w:keepNext/>
      <w:keepLines/>
      <w:tabs>
        <w:tab w:val="clear" w:pos="576"/>
        <w:tab w:val="left" w:pos="1320"/>
      </w:tabs>
      <w:spacing w:before="240" w:after="240" w:line="300" w:lineRule="auto"/>
      <w:ind w:left="1320" w:hanging="420"/>
      <w:jc w:val="center"/>
    </w:pPr>
    <w:rPr>
      <w:rFonts w:ascii="仿宋_GB2312" w:eastAsia="仿宋_GB2312" w:hAnsi="仿宋_GB2312"/>
      <w:bCs w:val="0"/>
      <w:color w:val="000000"/>
      <w:kern w:val="2"/>
      <w:sz w:val="32"/>
      <w:szCs w:val="20"/>
      <w:lang w:val="zh-CN"/>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2"/>
    </w:rPr>
  </w:style>
  <w:style w:type="paragraph" w:customStyle="1" w:styleId="afffffff9">
    <w:name w:val="连续正文文字"/>
    <w:basedOn w:val="af"/>
    <w:uiPriority w:val="99"/>
    <w:qFormat/>
    <w:pPr>
      <w:keepNext/>
      <w:widowControl/>
      <w:adjustRightInd w:val="0"/>
      <w:spacing w:after="240" w:line="240" w:lineRule="atLeast"/>
      <w:ind w:firstLine="360"/>
      <w:jc w:val="left"/>
      <w:textAlignment w:val="baseline"/>
    </w:pPr>
    <w:rPr>
      <w:rFonts w:ascii="Garamond" w:eastAsia="宋体" w:hAnsi="Garamond"/>
      <w:kern w:val="0"/>
      <w:sz w:val="21"/>
      <w:szCs w:val="20"/>
    </w:rPr>
  </w:style>
  <w:style w:type="paragraph" w:customStyle="1" w:styleId="412">
    <w:name w:val="标题 41"/>
    <w:basedOn w:val="4"/>
    <w:next w:val="a9"/>
    <w:qFormat/>
    <w:pPr>
      <w:keepNext w:val="0"/>
      <w:keepLines w:val="0"/>
      <w:widowControl w:val="0"/>
      <w:tabs>
        <w:tab w:val="clear" w:pos="864"/>
      </w:tabs>
      <w:spacing w:before="240" w:after="240" w:line="240" w:lineRule="auto"/>
      <w:ind w:left="0" w:firstLine="0"/>
      <w:jc w:val="both"/>
      <w:textAlignment w:val="bottom"/>
      <w:outlineLvl w:val="1"/>
    </w:pPr>
    <w:rPr>
      <w:b w:val="0"/>
      <w:bCs w:val="0"/>
      <w:kern w:val="2"/>
      <w:szCs w:val="20"/>
      <w:lang w:val="zh-CN"/>
    </w:rPr>
  </w:style>
  <w:style w:type="paragraph" w:customStyle="1" w:styleId="0505">
    <w:name w:val="样式 居中 段前: 0.5 行 段后: 0.5 行"/>
    <w:basedOn w:val="a"/>
    <w:qFormat/>
    <w:pPr>
      <w:adjustRightInd w:val="0"/>
      <w:spacing w:beforeLines="50" w:afterLines="50" w:line="360" w:lineRule="auto"/>
      <w:ind w:firstLineChars="200" w:firstLine="200"/>
      <w:jc w:val="center"/>
    </w:pPr>
    <w:rPr>
      <w:rFonts w:ascii="Calibri" w:hAnsi="Calibri"/>
      <w:b/>
      <w:sz w:val="24"/>
    </w:rPr>
  </w:style>
  <w:style w:type="paragraph" w:customStyle="1" w:styleId="CharCharCharCharCharCharChar1">
    <w:name w:val="Char Char Char Char Char Char Char1"/>
    <w:basedOn w:val="a"/>
    <w:uiPriority w:val="99"/>
    <w:qFormat/>
    <w:pPr>
      <w:spacing w:beforeLines="50" w:afterLines="50" w:line="312" w:lineRule="auto"/>
      <w:ind w:firstLineChars="200" w:firstLine="200"/>
    </w:pPr>
    <w:rPr>
      <w:rFonts w:ascii="Calibri" w:eastAsia="仿宋_GB2312" w:hAnsi="Calibri"/>
      <w:sz w:val="24"/>
      <w:szCs w:val="24"/>
    </w:rPr>
  </w:style>
  <w:style w:type="paragraph" w:customStyle="1" w:styleId="49">
    <w:name w:val="样式4"/>
    <w:basedOn w:val="3"/>
    <w:qFormat/>
    <w:pPr>
      <w:widowControl w:val="0"/>
      <w:tabs>
        <w:tab w:val="clear" w:pos="720"/>
      </w:tabs>
      <w:spacing w:line="413" w:lineRule="auto"/>
      <w:ind w:left="0" w:firstLine="0"/>
      <w:jc w:val="both"/>
    </w:pPr>
    <w:rPr>
      <w:rFonts w:ascii="Calibri" w:eastAsia="Arial" w:hAnsi="Calibri"/>
      <w:kern w:val="2"/>
    </w:rPr>
  </w:style>
  <w:style w:type="paragraph" w:customStyle="1" w:styleId="ParaChar">
    <w:name w:val="默认段落字体 Para Char"/>
    <w:basedOn w:val="a"/>
    <w:uiPriority w:val="99"/>
    <w:qFormat/>
    <w:rPr>
      <w:rFonts w:ascii="Calibri" w:hAnsi="Calibri"/>
      <w:szCs w:val="24"/>
    </w:rPr>
  </w:style>
  <w:style w:type="paragraph" w:customStyle="1" w:styleId="CharCharCharCharCharCharCharCharCharCharCharCharCharCharCharChar">
    <w:name w:val="Char Char Char Char Char Char Char Char Char Char Char Char Char Char Char Char"/>
    <w:basedOn w:val="a"/>
    <w:uiPriority w:val="99"/>
    <w:qFormat/>
    <w:pPr>
      <w:spacing w:line="330" w:lineRule="atLeast"/>
      <w:ind w:left="360" w:firstLineChars="150" w:firstLine="360"/>
      <w:jc w:val="left"/>
    </w:pPr>
    <w:rPr>
      <w:rFonts w:ascii="Calibri" w:hAnsi="Calibri"/>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2"/>
    </w:rPr>
  </w:style>
  <w:style w:type="paragraph" w:customStyle="1" w:styleId="xl49">
    <w:name w:val="xl49"/>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rFonts w:ascii="宋体" w:hAnsi="宋体"/>
      <w:kern w:val="0"/>
      <w:sz w:val="22"/>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kern w:val="0"/>
      <w:sz w:val="22"/>
    </w:rPr>
  </w:style>
  <w:style w:type="paragraph" w:customStyle="1" w:styleId="afffffffa">
    <w:name w:val="样式 图表 + 五号"/>
    <w:basedOn w:val="a"/>
    <w:qFormat/>
    <w:pPr>
      <w:spacing w:line="300" w:lineRule="exact"/>
      <w:ind w:leftChars="-30" w:left="-70" w:hangingChars="1" w:hanging="2"/>
    </w:pPr>
    <w:rPr>
      <w:rFonts w:ascii="Calibri" w:hAnsi="Calibri"/>
      <w:spacing w:val="-10"/>
    </w:rPr>
  </w:style>
  <w:style w:type="paragraph" w:customStyle="1" w:styleId="xl47">
    <w:name w:val="xl47"/>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rFonts w:ascii="Calibri" w:hAnsi="Calibri"/>
      <w:kern w:val="0"/>
      <w:sz w:val="22"/>
    </w:rPr>
  </w:style>
  <w:style w:type="paragraph" w:customStyle="1" w:styleId="TOC12">
    <w:name w:val="TOC 标题1"/>
    <w:basedOn w:val="1"/>
    <w:next w:val="a"/>
    <w:uiPriority w:val="39"/>
    <w:qFormat/>
    <w:pPr>
      <w:widowControl w:val="0"/>
      <w:tabs>
        <w:tab w:val="clear" w:pos="432"/>
      </w:tabs>
      <w:spacing w:line="578" w:lineRule="auto"/>
      <w:ind w:left="0" w:firstLine="0"/>
      <w:jc w:val="both"/>
      <w:outlineLvl w:val="9"/>
    </w:pPr>
    <w:rPr>
      <w:rFonts w:ascii="Calibri" w:hAnsi="Calibri"/>
      <w:b/>
      <w:snapToGrid/>
      <w:kern w:val="44"/>
      <w:sz w:val="44"/>
    </w:rPr>
  </w:style>
  <w:style w:type="paragraph" w:customStyle="1" w:styleId="afffffffb">
    <w:name w:val="缺省文本"/>
    <w:basedOn w:val="a"/>
    <w:qFormat/>
    <w:pPr>
      <w:autoSpaceDE w:val="0"/>
      <w:autoSpaceDN w:val="0"/>
      <w:jc w:val="left"/>
    </w:pPr>
    <w:rPr>
      <w:rFonts w:ascii="??" w:eastAsia="??" w:hAnsi="Calibri"/>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 w:val="22"/>
    </w:rPr>
  </w:style>
  <w:style w:type="paragraph" w:customStyle="1" w:styleId="CharCharCharCharCharChar3CharCharCharCharCharCharChar1">
    <w:name w:val="Char Char Char Char Char Char3 Char Char Char Char Char Char Char1"/>
    <w:basedOn w:val="a"/>
    <w:next w:val="a"/>
    <w:uiPriority w:val="99"/>
    <w:qFormat/>
    <w:rPr>
      <w:rFonts w:ascii="Calibri" w:eastAsia="黑体" w:hAnsi="Calibri"/>
      <w:sz w:val="28"/>
      <w:szCs w:val="24"/>
    </w:rPr>
  </w:style>
  <w:style w:type="paragraph" w:customStyle="1" w:styleId="212">
    <w:name w:val="样式 标题 2 + 居中1"/>
    <w:basedOn w:val="2"/>
    <w:qFormat/>
    <w:pPr>
      <w:keepNext/>
      <w:keepLines/>
      <w:tabs>
        <w:tab w:val="clear" w:pos="576"/>
        <w:tab w:val="left" w:pos="4725"/>
      </w:tabs>
      <w:spacing w:after="260" w:line="413" w:lineRule="auto"/>
      <w:ind w:left="4725" w:hanging="420"/>
      <w:jc w:val="center"/>
    </w:pPr>
    <w:rPr>
      <w:rFonts w:ascii="Arial" w:eastAsia="黑体"/>
      <w:bCs w:val="0"/>
      <w:color w:val="000000"/>
      <w:kern w:val="2"/>
      <w:sz w:val="32"/>
      <w:szCs w:val="20"/>
      <w:lang w:val="zh-CN"/>
    </w:rPr>
  </w:style>
  <w:style w:type="paragraph" w:customStyle="1" w:styleId="CharCharCharCharCharCharCharCharChar2">
    <w:name w:val="Char Char Char Char Char Char Char Char Char2"/>
    <w:basedOn w:val="a"/>
    <w:qFormat/>
    <w:pPr>
      <w:spacing w:line="360" w:lineRule="auto"/>
      <w:ind w:firstLineChars="200" w:firstLine="200"/>
    </w:pPr>
    <w:rPr>
      <w:rFonts w:ascii="宋体" w:hAnsi="宋体" w:cs="宋体"/>
      <w:sz w:val="24"/>
      <w:szCs w:val="24"/>
    </w:rPr>
  </w:style>
  <w:style w:type="paragraph" w:customStyle="1" w:styleId="CharCharCharCharCharCharCharChar1Char1">
    <w:name w:val="Char Char Char Char Char Char Char Char1 Char1"/>
    <w:basedOn w:val="a"/>
    <w:qFormat/>
    <w:rPr>
      <w:rFonts w:ascii="Tahoma" w:hAnsi="Tahoma"/>
      <w:sz w:val="24"/>
    </w:rPr>
  </w:style>
  <w:style w:type="paragraph" w:customStyle="1" w:styleId="afffffffc">
    <w:name w:val="文本框"/>
    <w:basedOn w:val="a"/>
    <w:qFormat/>
    <w:pPr>
      <w:snapToGrid w:val="0"/>
      <w:jc w:val="center"/>
    </w:pPr>
    <w:rPr>
      <w:rFonts w:ascii="仿宋_GB2312" w:eastAsia="仿宋_GB2312" w:hAnsi="Calibri"/>
      <w:sz w:val="24"/>
    </w:rPr>
  </w:style>
  <w:style w:type="paragraph" w:customStyle="1" w:styleId="CharCharChar1CharCharCharCharCharCharCharCharCharCharCharChar">
    <w:name w:val="Char Char Char1 Char Char Char Char Char Char Char Char Char Char Char Char"/>
    <w:basedOn w:val="a"/>
    <w:uiPriority w:val="99"/>
    <w:qFormat/>
    <w:pPr>
      <w:adjustRightInd w:val="0"/>
      <w:spacing w:line="315" w:lineRule="atLeast"/>
      <w:jc w:val="left"/>
      <w:textAlignment w:val="baseline"/>
    </w:pPr>
    <w:rPr>
      <w:rFonts w:ascii="宋体" w:hAnsi="Calibri"/>
      <w:kern w:val="0"/>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Calibri" w:hAnsi="Calibri"/>
      <w:kern w:val="0"/>
      <w:sz w:val="22"/>
    </w:rPr>
  </w:style>
  <w:style w:type="paragraph" w:customStyle="1" w:styleId="2fb">
    <w:name w:val="菲页2"/>
    <w:basedOn w:val="3"/>
    <w:qFormat/>
    <w:pPr>
      <w:jc w:val="center"/>
    </w:pPr>
    <w:rPr>
      <w:rFonts w:ascii="黑体" w:eastAsia="黑体" w:hAnsi="宋体"/>
      <w:b w:val="0"/>
      <w:bCs w:val="0"/>
      <w:sz w:val="44"/>
      <w:szCs w:val="20"/>
      <w:lang w:val="zh-CN"/>
    </w:rPr>
  </w:style>
  <w:style w:type="paragraph" w:customStyle="1" w:styleId="CharCharf0">
    <w:name w:val="批注主题 Char Char"/>
    <w:basedOn w:val="ad"/>
    <w:next w:val="ad"/>
    <w:qFormat/>
    <w:rPr>
      <w:rFonts w:ascii="Calibri" w:hAnsi="Calibri"/>
      <w:b/>
      <w:szCs w:val="20"/>
    </w:rPr>
  </w:style>
  <w:style w:type="paragraph" w:customStyle="1" w:styleId="1ff1">
    <w:name w:val="菲页1"/>
    <w:basedOn w:val="2"/>
    <w:qFormat/>
    <w:pPr>
      <w:keepNext/>
      <w:keepLines/>
      <w:widowControl/>
      <w:tabs>
        <w:tab w:val="clear" w:pos="576"/>
      </w:tabs>
      <w:spacing w:before="0" w:line="360" w:lineRule="auto"/>
      <w:ind w:left="0" w:firstLine="0"/>
      <w:jc w:val="center"/>
    </w:pPr>
    <w:rPr>
      <w:rFonts w:ascii="黑体" w:hAnsi="宋体"/>
      <w:color w:val="000000"/>
      <w:sz w:val="52"/>
      <w:szCs w:val="44"/>
      <w:lang w:val="zh-CN"/>
    </w:rPr>
  </w:style>
  <w:style w:type="paragraph" w:customStyle="1" w:styleId="font7">
    <w:name w:val="font7"/>
    <w:basedOn w:val="a"/>
    <w:qFormat/>
    <w:pPr>
      <w:widowControl/>
      <w:spacing w:before="100" w:beforeAutospacing="1" w:after="100" w:afterAutospacing="1"/>
      <w:jc w:val="left"/>
    </w:pPr>
    <w:rPr>
      <w:rFonts w:ascii="Calibri" w:eastAsia="Arial Unicode MS" w:hAnsi="Calibri"/>
      <w:kern w:val="0"/>
      <w:sz w:val="20"/>
    </w:rPr>
  </w:style>
  <w:style w:type="paragraph" w:customStyle="1" w:styleId="CharCharCharCharCharChar">
    <w:name w:val="Char Char Char Char Char Char"/>
    <w:basedOn w:val="a"/>
    <w:uiPriority w:val="99"/>
    <w:qFormat/>
    <w:rPr>
      <w:rFonts w:ascii="Calibri" w:hAnsi="Calibri"/>
      <w:szCs w:val="24"/>
    </w:rPr>
  </w:style>
  <w:style w:type="paragraph" w:customStyle="1" w:styleId="3f1">
    <w:name w:val="样式3"/>
    <w:basedOn w:val="3"/>
    <w:uiPriority w:val="99"/>
    <w:qFormat/>
    <w:pPr>
      <w:widowControl w:val="0"/>
      <w:tabs>
        <w:tab w:val="clear" w:pos="720"/>
      </w:tabs>
      <w:spacing w:line="413" w:lineRule="auto"/>
      <w:ind w:left="0" w:firstLine="0"/>
      <w:jc w:val="both"/>
    </w:pPr>
    <w:rPr>
      <w:rFonts w:ascii="Calibri" w:eastAsia="Arial" w:hAnsi="Calibri"/>
      <w:kern w:val="2"/>
    </w:rPr>
  </w:style>
  <w:style w:type="paragraph" w:customStyle="1" w:styleId="font9">
    <w:name w:val="font9"/>
    <w:basedOn w:val="a"/>
    <w:qFormat/>
    <w:pPr>
      <w:widowControl/>
      <w:spacing w:before="100" w:beforeAutospacing="1" w:after="100" w:afterAutospacing="1"/>
      <w:jc w:val="left"/>
    </w:pPr>
    <w:rPr>
      <w:rFonts w:ascii="Calibri" w:hAnsi="Calibri"/>
      <w:kern w:val="0"/>
      <w:sz w:val="22"/>
    </w:rPr>
  </w:style>
  <w:style w:type="paragraph" w:customStyle="1" w:styleId="afffffffd">
    <w:name w:val="偶页脚样式"/>
    <w:basedOn w:val="afd"/>
    <w:uiPriority w:val="99"/>
    <w:qFormat/>
    <w:pPr>
      <w:keepLines/>
      <w:widowControl/>
      <w:tabs>
        <w:tab w:val="clear" w:pos="4153"/>
        <w:tab w:val="clear" w:pos="8306"/>
        <w:tab w:val="right" w:pos="-18551"/>
        <w:tab w:val="right" w:pos="4320"/>
      </w:tabs>
      <w:adjustRightInd w:val="0"/>
      <w:snapToGrid/>
      <w:spacing w:before="600" w:line="240" w:lineRule="atLeast"/>
      <w:ind w:left="-840" w:right="-840"/>
      <w:jc w:val="center"/>
      <w:textAlignment w:val="baseline"/>
    </w:pPr>
    <w:rPr>
      <w:rFonts w:ascii="Garamond" w:hAnsi="Garamond"/>
      <w:smallCaps/>
      <w:spacing w:val="15"/>
      <w:kern w:val="0"/>
      <w:sz w:val="24"/>
    </w:rPr>
  </w:style>
  <w:style w:type="paragraph" w:customStyle="1" w:styleId="2fc">
    <w:name w:val="格式2"/>
    <w:basedOn w:val="2"/>
    <w:qFormat/>
    <w:pPr>
      <w:keepNext/>
      <w:keepLines/>
      <w:tabs>
        <w:tab w:val="clear" w:pos="576"/>
      </w:tabs>
      <w:autoSpaceDE w:val="0"/>
      <w:autoSpaceDN w:val="0"/>
      <w:adjustRightInd w:val="0"/>
      <w:spacing w:after="260" w:line="416" w:lineRule="atLeast"/>
      <w:ind w:left="420" w:hanging="420"/>
      <w:jc w:val="both"/>
      <w:textAlignment w:val="baseline"/>
    </w:pPr>
    <w:rPr>
      <w:rFonts w:ascii="黑体" w:eastAsia="黑体" w:hAnsi="Times New Roman"/>
      <w:bCs w:val="0"/>
      <w:color w:val="000000"/>
      <w:sz w:val="30"/>
      <w:szCs w:val="20"/>
      <w:lang w:val="zh-CN"/>
    </w:rPr>
  </w:style>
  <w:style w:type="paragraph" w:customStyle="1" w:styleId="2fd">
    <w:name w:val="2"/>
    <w:basedOn w:val="a"/>
    <w:next w:val="a9"/>
    <w:qFormat/>
    <w:pPr>
      <w:ind w:firstLine="420"/>
    </w:pPr>
    <w:rPr>
      <w:rFonts w:ascii="Calibri" w:hAnsi="Calibri"/>
      <w:sz w:val="24"/>
    </w:rPr>
  </w:style>
  <w:style w:type="paragraph" w:customStyle="1" w:styleId="1ff2">
    <w:name w:val="1"/>
    <w:basedOn w:val="a"/>
    <w:next w:val="a"/>
    <w:uiPriority w:val="99"/>
    <w:qFormat/>
    <w:rPr>
      <w:rFonts w:ascii="Calibri" w:hAnsi="Calibri"/>
      <w:szCs w:val="24"/>
    </w:rPr>
  </w:style>
  <w:style w:type="paragraph" w:customStyle="1" w:styleId="afffffffe">
    <w:name w:val="表格名"/>
    <w:basedOn w:val="a"/>
    <w:qFormat/>
    <w:pPr>
      <w:adjustRightInd w:val="0"/>
      <w:snapToGrid w:val="0"/>
      <w:spacing w:beforeLines="50"/>
      <w:jc w:val="center"/>
    </w:pPr>
    <w:rPr>
      <w:rFonts w:ascii="Calibri" w:eastAsia="黑体" w:hAnsi="Calibri"/>
      <w:sz w:val="24"/>
    </w:rPr>
  </w:style>
  <w:style w:type="paragraph" w:customStyle="1" w:styleId="CharCharChar1">
    <w:name w:val="Char Char Char1"/>
    <w:basedOn w:val="a"/>
    <w:qFormat/>
    <w:pPr>
      <w:adjustRightInd w:val="0"/>
      <w:spacing w:line="360" w:lineRule="auto"/>
    </w:pPr>
    <w:rPr>
      <w:rFonts w:ascii="Calibri" w:hAnsi="Calibri"/>
      <w:color w:val="000000"/>
      <w:sz w:val="24"/>
      <w:szCs w:val="24"/>
    </w:rPr>
  </w:style>
  <w:style w:type="paragraph" w:customStyle="1" w:styleId="1ff3">
    <w:name w:val="标题1"/>
    <w:next w:val="a"/>
    <w:qFormat/>
    <w:pPr>
      <w:keepNext/>
      <w:tabs>
        <w:tab w:val="left" w:pos="1021"/>
      </w:tabs>
      <w:adjustRightInd w:val="0"/>
      <w:snapToGrid w:val="0"/>
      <w:spacing w:beforeLines="70" w:afterLines="70" w:line="360" w:lineRule="exact"/>
      <w:ind w:left="1021" w:hanging="1021"/>
      <w:jc w:val="both"/>
      <w:textAlignment w:val="baseline"/>
      <w:outlineLvl w:val="0"/>
    </w:pPr>
    <w:rPr>
      <w:rFonts w:ascii="宋体" w:hAnsi="宋体" w:cs="宋体"/>
      <w:b/>
      <w:bCs/>
      <w:snapToGrid w:val="0"/>
      <w:spacing w:val="30"/>
      <w:sz w:val="24"/>
      <w:u w:val="single"/>
    </w:rPr>
  </w:style>
  <w:style w:type="paragraph" w:customStyle="1" w:styleId="378020">
    <w:name w:val="样式 标题 3 + (中文) 黑体 小四 非加粗 段前: 7.8 磅 段后: 0 磅 行距: 固定值 20 磅"/>
    <w:basedOn w:val="3"/>
    <w:uiPriority w:val="99"/>
    <w:qFormat/>
    <w:pPr>
      <w:widowControl w:val="0"/>
      <w:tabs>
        <w:tab w:val="clear" w:pos="720"/>
      </w:tabs>
      <w:spacing w:before="0" w:after="0" w:line="400" w:lineRule="exact"/>
      <w:ind w:left="0" w:firstLine="0"/>
      <w:jc w:val="both"/>
    </w:pPr>
    <w:rPr>
      <w:rFonts w:ascii="Calibri" w:eastAsia="黑体" w:hAnsi="Calibri" w:cs="宋体"/>
      <w:b w:val="0"/>
      <w:bCs w:val="0"/>
      <w:kern w:val="2"/>
      <w:sz w:val="24"/>
      <w:szCs w:val="20"/>
    </w:rPr>
  </w:style>
  <w:style w:type="paragraph" w:customStyle="1" w:styleId="affffffff">
    <w:name w:val="封页标题"/>
    <w:basedOn w:val="affffff1"/>
    <w:next w:val="affffffff0"/>
    <w:uiPriority w:val="99"/>
    <w:qFormat/>
    <w:pPr>
      <w:spacing w:after="240" w:line="720" w:lineRule="atLeast"/>
      <w:jc w:val="center"/>
    </w:pPr>
    <w:rPr>
      <w:caps/>
      <w:spacing w:val="65"/>
      <w:sz w:val="64"/>
    </w:rPr>
  </w:style>
  <w:style w:type="paragraph" w:customStyle="1" w:styleId="affffffff0">
    <w:name w:val="副题目 – 封页"/>
    <w:basedOn w:val="affffffff"/>
    <w:next w:val="af"/>
    <w:uiPriority w:val="99"/>
    <w:qFormat/>
    <w:pPr>
      <w:pBdr>
        <w:top w:val="single" w:sz="6" w:space="12" w:color="808080"/>
      </w:pBdr>
      <w:spacing w:after="0" w:line="440" w:lineRule="atLeast"/>
    </w:pPr>
    <w:rPr>
      <w:caps w:val="0"/>
      <w:smallCaps/>
      <w:spacing w:val="30"/>
      <w:sz w:val="44"/>
    </w:rPr>
  </w:style>
  <w:style w:type="paragraph" w:customStyle="1" w:styleId="table">
    <w:name w:val="table"/>
    <w:basedOn w:val="a"/>
    <w:uiPriority w:val="99"/>
    <w:qFormat/>
    <w:pPr>
      <w:widowControl/>
      <w:overflowPunct w:val="0"/>
      <w:autoSpaceDE w:val="0"/>
      <w:autoSpaceDN w:val="0"/>
      <w:adjustRightInd w:val="0"/>
      <w:spacing w:before="60" w:after="60" w:line="315" w:lineRule="atLeast"/>
      <w:jc w:val="center"/>
      <w:textAlignment w:val="baseline"/>
    </w:pPr>
    <w:rPr>
      <w:rFonts w:ascii="仿宋体" w:eastAsia="仿宋体" w:hAnsi="Calibri"/>
      <w:kern w:val="0"/>
      <w:sz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b/>
      <w:kern w:val="0"/>
      <w:sz w:val="22"/>
    </w:rPr>
  </w:style>
  <w:style w:type="paragraph" w:customStyle="1" w:styleId="affffffff1">
    <w:name w:val="图中文字"/>
    <w:basedOn w:val="a"/>
    <w:qFormat/>
    <w:pPr>
      <w:adjustRightInd w:val="0"/>
      <w:snapToGrid w:val="0"/>
      <w:spacing w:line="0" w:lineRule="atLeast"/>
      <w:jc w:val="center"/>
    </w:pPr>
    <w:rPr>
      <w:rFonts w:ascii="Calibri" w:hAnsi="Calibri"/>
      <w:sz w:val="24"/>
    </w:rPr>
  </w:style>
  <w:style w:type="paragraph" w:customStyle="1" w:styleId="affffffff2">
    <w:name w:val="横表名"/>
    <w:basedOn w:val="a"/>
    <w:qFormat/>
    <w:pPr>
      <w:spacing w:beforeLines="50" w:line="360" w:lineRule="auto"/>
      <w:jc w:val="center"/>
    </w:pPr>
    <w:rPr>
      <w:rFonts w:ascii="宋体" w:hAnsi="Calibri"/>
      <w:b/>
    </w:rPr>
  </w:style>
  <w:style w:type="paragraph" w:customStyle="1" w:styleId="Char1CharChar1Char">
    <w:name w:val="Char1 Char Char1 Char"/>
    <w:basedOn w:val="a"/>
    <w:qFormat/>
    <w:rPr>
      <w:rFonts w:ascii="仿宋_GB2312" w:eastAsia="仿宋_GB2312" w:hAnsi="Calibri"/>
      <w:b/>
      <w:sz w:val="32"/>
    </w:rPr>
  </w:style>
  <w:style w:type="paragraph" w:customStyle="1" w:styleId="affffffff3">
    <w:name w:val="基准页眉样式"/>
    <w:basedOn w:val="af"/>
    <w:uiPriority w:val="99"/>
    <w:qFormat/>
    <w:pPr>
      <w:keepLines/>
      <w:widowControl/>
      <w:tabs>
        <w:tab w:val="center" w:pos="-18551"/>
        <w:tab w:val="right" w:pos="4320"/>
      </w:tabs>
      <w:adjustRightInd w:val="0"/>
      <w:spacing w:line="240" w:lineRule="atLeast"/>
      <w:textAlignment w:val="baseline"/>
    </w:pPr>
    <w:rPr>
      <w:rFonts w:ascii="Garamond" w:eastAsia="宋体" w:hAnsi="Garamond"/>
      <w:smallCaps/>
      <w:spacing w:val="15"/>
      <w:kern w:val="0"/>
      <w:sz w:val="21"/>
      <w:szCs w:val="20"/>
    </w:rPr>
  </w:style>
  <w:style w:type="paragraph" w:customStyle="1" w:styleId="213">
    <w:name w:val="正文21"/>
    <w:basedOn w:val="a"/>
    <w:uiPriority w:val="99"/>
    <w:qFormat/>
    <w:pPr>
      <w:spacing w:line="360" w:lineRule="auto"/>
      <w:ind w:rightChars="200" w:right="200"/>
      <w:jc w:val="right"/>
    </w:pPr>
    <w:rPr>
      <w:rFonts w:ascii="宋体" w:hAnsi="Calibri"/>
    </w:rPr>
  </w:style>
  <w:style w:type="paragraph" w:customStyle="1" w:styleId="affffffff4">
    <w:name w:val="基准页脚样式"/>
    <w:basedOn w:val="af"/>
    <w:uiPriority w:val="99"/>
    <w:qFormat/>
    <w:pPr>
      <w:keepLines/>
      <w:widowControl/>
      <w:adjustRightInd w:val="0"/>
      <w:spacing w:after="240" w:line="200" w:lineRule="atLeast"/>
      <w:jc w:val="left"/>
      <w:textAlignment w:val="baseline"/>
    </w:pPr>
    <w:rPr>
      <w:rFonts w:ascii="Garamond" w:eastAsia="宋体" w:hAnsi="Garamond"/>
      <w:kern w:val="0"/>
      <w:sz w:val="18"/>
      <w:szCs w:val="20"/>
    </w:rPr>
  </w:style>
  <w:style w:type="paragraph" w:customStyle="1" w:styleId="affffffff5">
    <w:name w:val="表"/>
    <w:basedOn w:val="a"/>
    <w:qFormat/>
    <w:pPr>
      <w:spacing w:line="440" w:lineRule="exact"/>
      <w:jc w:val="center"/>
    </w:pPr>
    <w:rPr>
      <w:rFonts w:ascii="仿宋_GB2312" w:eastAsia="仿宋_GB2312" w:hAnsi="Calibri"/>
    </w:rPr>
  </w:style>
  <w:style w:type="paragraph" w:customStyle="1" w:styleId="ParaCharCharCharChar">
    <w:name w:val="默认段落字体 Para Char Char Char Char"/>
    <w:basedOn w:val="a"/>
    <w:uiPriority w:val="99"/>
    <w:qFormat/>
    <w:rPr>
      <w:rFonts w:ascii="Calibri" w:hAnsi="Calibri"/>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rPr>
  </w:style>
  <w:style w:type="paragraph" w:customStyle="1" w:styleId="Style1">
    <w:name w:val="Style1"/>
    <w:basedOn w:val="a"/>
    <w:qFormat/>
    <w:pPr>
      <w:widowControl/>
      <w:tabs>
        <w:tab w:val="left" w:pos="360"/>
        <w:tab w:val="left" w:pos="432"/>
      </w:tabs>
      <w:spacing w:before="120" w:after="120"/>
      <w:ind w:left="432" w:hanging="432"/>
    </w:pPr>
    <w:rPr>
      <w:rFonts w:ascii="Arial" w:hAnsi="Arial"/>
      <w:kern w:val="0"/>
      <w:sz w:val="22"/>
    </w:rPr>
  </w:style>
  <w:style w:type="paragraph" w:customStyle="1" w:styleId="TOC120">
    <w:name w:val="TOC 标题12"/>
    <w:basedOn w:val="1"/>
    <w:next w:val="a"/>
    <w:qFormat/>
    <w:pPr>
      <w:widowControl w:val="0"/>
      <w:tabs>
        <w:tab w:val="clear" w:pos="432"/>
      </w:tabs>
      <w:spacing w:line="578" w:lineRule="auto"/>
      <w:ind w:left="0" w:firstLine="0"/>
      <w:jc w:val="both"/>
      <w:outlineLvl w:val="9"/>
    </w:pPr>
    <w:rPr>
      <w:rFonts w:ascii="Calibri" w:hAnsi="Calibri"/>
      <w:b/>
      <w:snapToGrid/>
      <w:kern w:val="44"/>
      <w:sz w:val="44"/>
    </w:rPr>
  </w:style>
  <w:style w:type="paragraph" w:customStyle="1" w:styleId="n">
    <w:name w:val="n"/>
    <w:basedOn w:val="a"/>
    <w:uiPriority w:val="99"/>
    <w:qFormat/>
    <w:pPr>
      <w:autoSpaceDE w:val="0"/>
      <w:autoSpaceDN w:val="0"/>
      <w:adjustRightInd w:val="0"/>
      <w:spacing w:line="400" w:lineRule="atLeast"/>
      <w:textAlignment w:val="baseline"/>
    </w:pPr>
    <w:rPr>
      <w:rFonts w:ascii="宋体" w:hAnsi="Calibri"/>
      <w:kern w:val="0"/>
      <w:sz w:val="24"/>
    </w:rPr>
  </w:style>
  <w:style w:type="paragraph" w:customStyle="1" w:styleId="Char1CharCharChar">
    <w:name w:val="Char1 Char Char Char"/>
    <w:basedOn w:val="a"/>
    <w:qFormat/>
    <w:pPr>
      <w:spacing w:line="360" w:lineRule="auto"/>
      <w:jc w:val="left"/>
    </w:pPr>
    <w:rPr>
      <w:rFonts w:ascii="Calibri" w:eastAsia="仿宋_GB2312" w:hAnsi="Calibri"/>
      <w:b/>
      <w:sz w:val="32"/>
    </w:rPr>
  </w:style>
  <w:style w:type="paragraph" w:customStyle="1" w:styleId="119">
    <w:name w:val="第二章样式1.1"/>
    <w:qFormat/>
    <w:pPr>
      <w:tabs>
        <w:tab w:val="left" w:pos="964"/>
      </w:tabs>
      <w:spacing w:beforeLines="70" w:afterLines="70" w:line="360" w:lineRule="auto"/>
      <w:ind w:left="964" w:hanging="964"/>
      <w:jc w:val="both"/>
    </w:pPr>
    <w:rPr>
      <w:rFonts w:ascii="宋体" w:hAnsi="宋体"/>
      <w:bCs/>
      <w:color w:val="000000"/>
      <w:spacing w:val="20"/>
      <w:sz w:val="24"/>
      <w:szCs w:val="24"/>
    </w:rPr>
  </w:style>
  <w:style w:type="paragraph" w:customStyle="1" w:styleId="2fe">
    <w:name w:val="样式 标题 2 + (中文) 黑体 四号 黑色"/>
    <w:basedOn w:val="a"/>
    <w:uiPriority w:val="99"/>
    <w:qFormat/>
    <w:pPr>
      <w:adjustRightInd w:val="0"/>
      <w:spacing w:line="315" w:lineRule="atLeast"/>
      <w:jc w:val="left"/>
      <w:textAlignment w:val="baseline"/>
    </w:pPr>
    <w:rPr>
      <w:rFonts w:ascii="宋体" w:hAnsi="Calibri"/>
      <w:kern w:val="0"/>
      <w:sz w:val="24"/>
    </w:rPr>
  </w:style>
  <w:style w:type="paragraph" w:customStyle="1" w:styleId="3f2">
    <w:name w:val="3"/>
    <w:basedOn w:val="a"/>
    <w:qFormat/>
    <w:pPr>
      <w:spacing w:line="264" w:lineRule="auto"/>
      <w:ind w:firstLineChars="200" w:firstLine="560"/>
    </w:pPr>
    <w:rPr>
      <w:rFonts w:ascii="宋体" w:hAnsi="宋体"/>
      <w:sz w:val="28"/>
    </w:rPr>
  </w:style>
  <w:style w:type="paragraph" w:customStyle="1" w:styleId="ParaCharCharCharCharCharCharChar">
    <w:name w:val="默认段落字体 Para Char Char Char Char Char Char Char"/>
    <w:basedOn w:val="a"/>
    <w:qFormat/>
    <w:pPr>
      <w:spacing w:line="360" w:lineRule="auto"/>
      <w:ind w:firstLineChars="200" w:firstLine="200"/>
    </w:pPr>
    <w:rPr>
      <w:rFonts w:ascii="宋体" w:hAnsi="宋体"/>
      <w:sz w:val="24"/>
    </w:rPr>
  </w:style>
  <w:style w:type="paragraph" w:customStyle="1" w:styleId="affffffff6">
    <w:name w:val="横表格"/>
    <w:basedOn w:val="affffffff2"/>
    <w:qFormat/>
    <w:pPr>
      <w:spacing w:beforeLines="0" w:line="240" w:lineRule="auto"/>
    </w:pPr>
    <w:rPr>
      <w:b w:val="0"/>
    </w:rPr>
  </w:style>
  <w:style w:type="paragraph" w:customStyle="1" w:styleId="CharCharChar0">
    <w:name w:val="Char Char Char"/>
    <w:basedOn w:val="a"/>
    <w:qFormat/>
    <w:rPr>
      <w:rFonts w:ascii="Tahoma" w:hAnsi="Tahoma"/>
      <w:sz w:val="24"/>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 w:val="22"/>
    </w:rPr>
  </w:style>
  <w:style w:type="paragraph" w:customStyle="1" w:styleId="-1">
    <w:name w:val="编号-1"/>
    <w:basedOn w:val="a"/>
    <w:qFormat/>
    <w:pPr>
      <w:adjustRightInd w:val="0"/>
      <w:snapToGrid w:val="0"/>
      <w:spacing w:line="520" w:lineRule="exact"/>
    </w:pPr>
    <w:rPr>
      <w:rFonts w:ascii="Calibri" w:eastAsia="黑体" w:hAnsi="Calibri"/>
      <w:sz w:val="24"/>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Calibri" w:hAnsi="Calibri"/>
      <w:color w:val="000000"/>
      <w:kern w:val="0"/>
      <w:sz w:val="22"/>
    </w:rPr>
  </w:style>
  <w:style w:type="paragraph" w:customStyle="1" w:styleId="3f3">
    <w:name w:val="修订3"/>
    <w:qFormat/>
    <w:rPr>
      <w:rFonts w:ascii="Calibri" w:hAnsi="Calibri"/>
      <w:kern w:val="2"/>
      <w:sz w:val="21"/>
      <w:szCs w:val="24"/>
    </w:rPr>
  </w:style>
  <w:style w:type="paragraph" w:customStyle="1" w:styleId="CharCharChar3">
    <w:name w:val="Char Char Char3"/>
    <w:basedOn w:val="a"/>
    <w:qFormat/>
    <w:rPr>
      <w:rFonts w:ascii="Tahoma" w:hAnsi="Tahoma"/>
      <w:sz w:val="24"/>
    </w:rPr>
  </w:style>
  <w:style w:type="paragraph" w:customStyle="1" w:styleId="61">
    <w:name w:val="6'"/>
    <w:basedOn w:val="a"/>
    <w:uiPriority w:val="99"/>
    <w:qFormat/>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Char2b">
    <w:name w:val="Char2"/>
    <w:basedOn w:val="a"/>
    <w:qFormat/>
    <w:rPr>
      <w:rFonts w:ascii="仿宋_GB2312" w:eastAsia="仿宋_GB2312" w:hAnsi="Calibri"/>
      <w:b/>
      <w:sz w:val="32"/>
      <w:szCs w:val="32"/>
    </w:rPr>
  </w:style>
  <w:style w:type="paragraph" w:customStyle="1" w:styleId="1ff4">
    <w:name w:val="字元1"/>
    <w:basedOn w:val="a"/>
    <w:qFormat/>
    <w:pPr>
      <w:tabs>
        <w:tab w:val="left" w:pos="1050"/>
      </w:tabs>
      <w:ind w:left="1050" w:hanging="480"/>
    </w:pPr>
    <w:rPr>
      <w:rFonts w:ascii="Calibri" w:hAnsi="Calibri"/>
      <w:szCs w:val="24"/>
    </w:rPr>
  </w:style>
  <w:style w:type="paragraph" w:customStyle="1" w:styleId="TimesNewRoman073115">
    <w:name w:val="样式 普通文字 + Times New Roman 加粗 首行缩进:  0.73 厘米 行距: 多倍行距 1.15 字行"/>
    <w:basedOn w:val="af5"/>
    <w:qFormat/>
    <w:pPr>
      <w:widowControl w:val="0"/>
      <w:adjustRightInd w:val="0"/>
      <w:snapToGrid w:val="0"/>
      <w:spacing w:line="460" w:lineRule="exact"/>
      <w:ind w:left="0" w:firstLine="0"/>
      <w:jc w:val="both"/>
    </w:pPr>
    <w:rPr>
      <w:rFonts w:ascii="Times New Roman" w:eastAsia="宋体" w:hAnsi="Times New Roman"/>
      <w:color w:val="FF0000"/>
      <w:kern w:val="2"/>
      <w:lang w:val="zh-CN"/>
    </w:rPr>
  </w:style>
  <w:style w:type="paragraph" w:customStyle="1" w:styleId="CM27">
    <w:name w:val="CM27"/>
    <w:basedOn w:val="a"/>
    <w:next w:val="a"/>
    <w:qFormat/>
    <w:pPr>
      <w:autoSpaceDE w:val="0"/>
      <w:autoSpaceDN w:val="0"/>
      <w:adjustRightInd w:val="0"/>
      <w:spacing w:after="128"/>
      <w:jc w:val="left"/>
    </w:pPr>
    <w:rPr>
      <w:rFonts w:ascii="宋体" w:hAnsi="Calibri"/>
      <w:kern w:val="0"/>
      <w:sz w:val="24"/>
    </w:rPr>
  </w:style>
  <w:style w:type="paragraph" w:customStyle="1" w:styleId="xl46">
    <w:name w:val="xl46"/>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rFonts w:ascii="宋体" w:hAnsi="宋体"/>
      <w:b/>
      <w:kern w:val="0"/>
      <w:sz w:val="22"/>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rPr>
  </w:style>
  <w:style w:type="paragraph" w:customStyle="1" w:styleId="affffffff7">
    <w:name w:val="缩进编号a"/>
    <w:basedOn w:val="afffc"/>
    <w:qFormat/>
    <w:pPr>
      <w:widowControl w:val="0"/>
      <w:tabs>
        <w:tab w:val="left" w:pos="2268"/>
      </w:tabs>
      <w:spacing w:before="168" w:after="168"/>
      <w:ind w:left="2268" w:hanging="567"/>
    </w:pPr>
    <w:rPr>
      <w:b/>
      <w:color w:val="000000"/>
    </w:rPr>
  </w:style>
  <w:style w:type="paragraph" w:customStyle="1" w:styleId="214">
    <w:name w:val="正文文本 21"/>
    <w:basedOn w:val="a"/>
    <w:qFormat/>
    <w:pPr>
      <w:adjustRightInd w:val="0"/>
      <w:spacing w:line="360" w:lineRule="auto"/>
      <w:ind w:right="1841" w:firstLine="420"/>
      <w:jc w:val="left"/>
      <w:textAlignment w:val="baseline"/>
    </w:pPr>
    <w:rPr>
      <w:rFonts w:ascii="Calibri" w:hAnsi="Calibri"/>
      <w:sz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
    <w:qFormat/>
    <w:rPr>
      <w:rFonts w:ascii="Calibri" w:hAnsi="Calibri"/>
      <w:sz w:val="28"/>
    </w:rPr>
  </w:style>
  <w:style w:type="paragraph" w:customStyle="1" w:styleId="3f4">
    <w:name w:val="正文3"/>
    <w:uiPriority w:val="99"/>
    <w:qFormat/>
    <w:pPr>
      <w:widowControl w:val="0"/>
      <w:adjustRightInd w:val="0"/>
      <w:spacing w:line="312" w:lineRule="atLeast"/>
      <w:jc w:val="both"/>
      <w:textAlignment w:val="baseline"/>
    </w:pPr>
    <w:rPr>
      <w:rFonts w:ascii="Arial" w:hAnsi="Calibri"/>
      <w:sz w:val="34"/>
    </w:rPr>
  </w:style>
  <w:style w:type="paragraph" w:customStyle="1" w:styleId="affffffff8">
    <w:name w:val="基准目录样式"/>
    <w:basedOn w:val="a"/>
    <w:uiPriority w:val="99"/>
    <w:qFormat/>
    <w:pPr>
      <w:widowControl/>
      <w:tabs>
        <w:tab w:val="right" w:leader="dot" w:pos="-18551"/>
      </w:tabs>
      <w:adjustRightInd w:val="0"/>
      <w:spacing w:after="240" w:line="240" w:lineRule="atLeast"/>
      <w:jc w:val="left"/>
      <w:textAlignment w:val="baseline"/>
    </w:pPr>
    <w:rPr>
      <w:rFonts w:ascii="Garamond" w:hAnsi="Garamond"/>
      <w:kern w:val="0"/>
      <w:sz w:val="22"/>
    </w:rPr>
  </w:style>
  <w:style w:type="paragraph" w:customStyle="1" w:styleId="205050505">
    <w:name w:val="样式 样式 标题 2 + 段前: 0.5 行 段后: 0.5 行 + 两端对齐 段前: 0.5 行 段后: 0.5 行"/>
    <w:basedOn w:val="2"/>
    <w:next w:val="2"/>
    <w:qFormat/>
    <w:pPr>
      <w:keepNext/>
      <w:keepLines/>
      <w:tabs>
        <w:tab w:val="clear" w:pos="576"/>
      </w:tabs>
      <w:adjustRightInd w:val="0"/>
      <w:spacing w:beforeLines="50" w:after="163" w:line="413" w:lineRule="auto"/>
      <w:ind w:left="420" w:hanging="420"/>
      <w:jc w:val="center"/>
    </w:pPr>
    <w:rPr>
      <w:rFonts w:ascii="Arial"/>
      <w:bCs w:val="0"/>
      <w:color w:val="000000"/>
      <w:kern w:val="2"/>
      <w:sz w:val="32"/>
      <w:szCs w:val="20"/>
      <w:lang w:val="zh-CN"/>
    </w:rPr>
  </w:style>
  <w:style w:type="paragraph" w:customStyle="1" w:styleId="CharCharChar2CharCharCharChar">
    <w:name w:val="Char Char Char2 Char Char Char Char"/>
    <w:basedOn w:val="a"/>
    <w:uiPriority w:val="99"/>
    <w:qFormat/>
    <w:pPr>
      <w:adjustRightInd w:val="0"/>
      <w:spacing w:line="315" w:lineRule="atLeast"/>
      <w:jc w:val="left"/>
      <w:textAlignment w:val="baseline"/>
    </w:pPr>
    <w:rPr>
      <w:rFonts w:ascii="宋体" w:hAnsi="Calibri"/>
      <w:kern w:val="0"/>
      <w:sz w:val="24"/>
      <w:szCs w:val="21"/>
    </w:rPr>
  </w:style>
  <w:style w:type="paragraph" w:customStyle="1" w:styleId="affffffff9">
    <w:name w:val="章节号"/>
    <w:basedOn w:val="affffff0"/>
    <w:uiPriority w:val="99"/>
    <w:qFormat/>
  </w:style>
  <w:style w:type="paragraph" w:customStyle="1" w:styleId="1ff5">
    <w:name w:val="编号（1）"/>
    <w:basedOn w:val="a"/>
    <w:qFormat/>
    <w:pPr>
      <w:tabs>
        <w:tab w:val="left" w:pos="420"/>
      </w:tabs>
      <w:spacing w:line="360" w:lineRule="auto"/>
      <w:ind w:leftChars="200" w:left="450" w:hangingChars="200" w:hanging="200"/>
    </w:pPr>
    <w:rPr>
      <w:rFonts w:ascii="宋体" w:hAnsi="Calibri"/>
    </w:rPr>
  </w:style>
  <w:style w:type="paragraph" w:customStyle="1" w:styleId="liminaire">
    <w:name w:val="liminaire"/>
    <w:basedOn w:val="a"/>
    <w:qFormat/>
    <w:pPr>
      <w:widowControl/>
      <w:spacing w:before="120" w:after="120"/>
    </w:pPr>
    <w:rPr>
      <w:rFonts w:ascii="Calibri" w:hAnsi="Calibri"/>
      <w:kern w:val="0"/>
      <w:sz w:val="24"/>
      <w:lang w:val="en-GB"/>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2"/>
    </w:rPr>
  </w:style>
  <w:style w:type="paragraph" w:customStyle="1" w:styleId="2ff">
    <w:name w:val="2级标题"/>
    <w:basedOn w:val="19"/>
    <w:qFormat/>
    <w:pPr>
      <w:tabs>
        <w:tab w:val="clear" w:pos="1200"/>
        <w:tab w:val="left" w:pos="1620"/>
      </w:tabs>
      <w:ind w:left="1620"/>
      <w:outlineLvl w:val="2"/>
    </w:pPr>
  </w:style>
  <w:style w:type="paragraph" w:customStyle="1" w:styleId="30505">
    <w:name w:val="样式 标题 3 + 段前: 0.5 行 段后: 0.5 行"/>
    <w:basedOn w:val="3"/>
    <w:qFormat/>
    <w:pPr>
      <w:keepNext w:val="0"/>
      <w:keepLines w:val="0"/>
      <w:widowControl w:val="0"/>
      <w:tabs>
        <w:tab w:val="left" w:pos="1080"/>
      </w:tabs>
      <w:adjustRightInd w:val="0"/>
      <w:spacing w:before="0" w:after="0" w:line="360" w:lineRule="auto"/>
      <w:ind w:left="0" w:firstLine="0"/>
      <w:jc w:val="center"/>
    </w:pPr>
    <w:rPr>
      <w:rFonts w:ascii="Calibri" w:hAnsi="Calibri"/>
      <w:bCs w:val="0"/>
      <w:kern w:val="2"/>
      <w:sz w:val="30"/>
      <w:szCs w:val="20"/>
      <w:lang w:val="zh-CN"/>
    </w:rPr>
  </w:style>
  <w:style w:type="paragraph" w:customStyle="1" w:styleId="Outline4">
    <w:name w:val="Outline4"/>
    <w:uiPriority w:val="99"/>
    <w:qFormat/>
    <w:pPr>
      <w:tabs>
        <w:tab w:val="left" w:pos="288"/>
        <w:tab w:val="left" w:pos="413"/>
      </w:tabs>
      <w:autoSpaceDE w:val="0"/>
      <w:autoSpaceDN w:val="0"/>
      <w:adjustRightInd w:val="0"/>
      <w:textAlignment w:val="baseline"/>
    </w:pPr>
    <w:rPr>
      <w:rFonts w:ascii="Tms Rmn" w:hAnsi="Tms Rmn"/>
      <w:color w:val="000000"/>
      <w:sz w:val="22"/>
    </w:rPr>
  </w:style>
  <w:style w:type="paragraph" w:customStyle="1" w:styleId="affffffffa">
    <w:name w:val="第三行"/>
    <w:basedOn w:val="a"/>
    <w:qFormat/>
    <w:pPr>
      <w:spacing w:beforeLines="200" w:line="360" w:lineRule="auto"/>
      <w:jc w:val="center"/>
    </w:pPr>
    <w:rPr>
      <w:rFonts w:ascii="楷体_GB2312" w:eastAsia="楷体_GB2312" w:hAnsi="Calibri"/>
      <w:b/>
      <w:sz w:val="48"/>
    </w:rPr>
  </w:style>
  <w:style w:type="paragraph" w:customStyle="1" w:styleId="CM89">
    <w:name w:val="CM89"/>
    <w:basedOn w:val="Default"/>
    <w:next w:val="Default"/>
    <w:uiPriority w:val="99"/>
    <w:qFormat/>
    <w:rPr>
      <w:rFonts w:ascii="黑体" w:eastAsia="黑体" w:cs="黑体"/>
      <w:color w:val="auto"/>
    </w:rPr>
  </w:style>
  <w:style w:type="paragraph" w:customStyle="1" w:styleId="CharCharCharCharChar0">
    <w:name w:val="Char Char Char Char Char"/>
    <w:basedOn w:val="a"/>
    <w:uiPriority w:val="99"/>
    <w:qFormat/>
    <w:pPr>
      <w:widowControl/>
      <w:adjustRightInd w:val="0"/>
      <w:spacing w:after="160" w:line="240" w:lineRule="exact"/>
      <w:jc w:val="left"/>
      <w:textAlignment w:val="baseline"/>
    </w:pPr>
    <w:rPr>
      <w:rFonts w:ascii="Verdana" w:hAnsi="Verdana"/>
      <w:kern w:val="0"/>
      <w:sz w:val="24"/>
      <w:lang w:eastAsia="en-US"/>
    </w:rPr>
  </w:style>
  <w:style w:type="paragraph" w:customStyle="1" w:styleId="affffffffb">
    <w:name w:val="章标题"/>
    <w:next w:val="afffffff"/>
    <w:uiPriority w:val="99"/>
    <w:qFormat/>
    <w:pPr>
      <w:tabs>
        <w:tab w:val="left" w:pos="1305"/>
      </w:tabs>
      <w:spacing w:beforeLines="50" w:afterLines="50"/>
      <w:ind w:left="1305" w:hanging="885"/>
      <w:jc w:val="both"/>
      <w:outlineLvl w:val="1"/>
    </w:pPr>
    <w:rPr>
      <w:rFonts w:ascii="黑体" w:eastAsia="黑体" w:hAnsi="Calibri"/>
      <w:sz w:val="21"/>
    </w:rPr>
  </w:style>
  <w:style w:type="paragraph" w:customStyle="1" w:styleId="CharCharCharCharCharChar1CharCharCharCharCharChar">
    <w:name w:val="Char Char Char Char Char Char1 Char Char Char Char Char Char"/>
    <w:basedOn w:val="a"/>
    <w:uiPriority w:val="99"/>
    <w:qFormat/>
    <w:rPr>
      <w:rFonts w:ascii="Calibri" w:hAnsi="Calibri"/>
      <w:szCs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kern w:val="0"/>
      <w:sz w:val="22"/>
    </w:rPr>
  </w:style>
  <w:style w:type="paragraph" w:customStyle="1" w:styleId="2ff0">
    <w:name w:val="列出段落2"/>
    <w:basedOn w:val="a"/>
    <w:uiPriority w:val="99"/>
    <w:qFormat/>
    <w:pPr>
      <w:jc w:val="left"/>
    </w:pPr>
    <w:rPr>
      <w:rFonts w:ascii="Calibri" w:hAnsi="Calibri"/>
      <w:kern w:val="0"/>
      <w:sz w:val="22"/>
      <w:szCs w:val="22"/>
      <w:lang w:eastAsia="en-US"/>
    </w:rPr>
  </w:style>
  <w:style w:type="paragraph" w:customStyle="1" w:styleId="CharCharCharChar1CharCharChar">
    <w:name w:val="Char Char Char Char1 Char Char Char"/>
    <w:basedOn w:val="a"/>
    <w:uiPriority w:val="99"/>
    <w:qFormat/>
    <w:rPr>
      <w:rFonts w:ascii="Calibri" w:hAnsi="Calibri"/>
      <w:szCs w:val="24"/>
    </w:rPr>
  </w:style>
  <w:style w:type="character" w:customStyle="1" w:styleId="affffffffc">
    <w:name w:val="正文缩进 字符"/>
    <w:qFormat/>
    <w:rPr>
      <w:rFonts w:eastAsia="宋体"/>
    </w:rPr>
  </w:style>
  <w:style w:type="paragraph" w:customStyle="1" w:styleId="4a">
    <w:name w:val="修订4"/>
    <w:uiPriority w:val="99"/>
    <w:semiHidden/>
    <w:qFormat/>
    <w:rPr>
      <w:rFonts w:ascii="Calibri" w:hAnsi="Calibri"/>
      <w:kern w:val="2"/>
      <w:sz w:val="21"/>
      <w:szCs w:val="24"/>
    </w:rPr>
  </w:style>
  <w:style w:type="paragraph" w:customStyle="1" w:styleId="56">
    <w:name w:val="修订5"/>
    <w:uiPriority w:val="99"/>
    <w:semiHidden/>
    <w:qFormat/>
    <w:rPr>
      <w:rFonts w:ascii="Calibri" w:hAnsi="Calibri"/>
      <w:kern w:val="2"/>
      <w:sz w:val="21"/>
      <w:szCs w:val="24"/>
    </w:rPr>
  </w:style>
  <w:style w:type="paragraph" w:customStyle="1" w:styleId="62">
    <w:name w:val="修订6"/>
    <w:uiPriority w:val="99"/>
    <w:unhideWhenUsed/>
    <w:qFormat/>
    <w:rPr>
      <w:rFonts w:ascii="Calibri" w:hAnsi="Calibri"/>
      <w:kern w:val="2"/>
      <w:sz w:val="21"/>
      <w:szCs w:val="24"/>
    </w:rPr>
  </w:style>
  <w:style w:type="paragraph" w:customStyle="1" w:styleId="71">
    <w:name w:val="修订7"/>
    <w:uiPriority w:val="99"/>
    <w:unhideWhenUsed/>
    <w:qFormat/>
    <w:rPr>
      <w:rFonts w:ascii="Calibri" w:hAnsi="Calibri"/>
      <w:kern w:val="2"/>
      <w:sz w:val="21"/>
      <w:szCs w:val="24"/>
    </w:rPr>
  </w:style>
  <w:style w:type="paragraph" w:customStyle="1" w:styleId="81">
    <w:name w:val="修订8"/>
    <w:uiPriority w:val="99"/>
    <w:unhideWhenUsed/>
    <w:qFormat/>
    <w:rPr>
      <w:rFonts w:ascii="Calibri" w:hAnsi="Calibri"/>
      <w:kern w:val="2"/>
      <w:sz w:val="21"/>
      <w:szCs w:val="24"/>
    </w:rPr>
  </w:style>
  <w:style w:type="paragraph" w:customStyle="1" w:styleId="91">
    <w:name w:val="修订9"/>
    <w:hidden/>
    <w:uiPriority w:val="99"/>
    <w:unhideWhenUsed/>
    <w:qFormat/>
    <w:rPr>
      <w:rFonts w:ascii="Calibri" w:hAnsi="Calibri"/>
      <w:kern w:val="2"/>
      <w:sz w:val="21"/>
      <w:szCs w:val="24"/>
    </w:rPr>
  </w:style>
  <w:style w:type="paragraph" w:customStyle="1" w:styleId="100">
    <w:name w:val="修订10"/>
    <w:hidden/>
    <w:uiPriority w:val="99"/>
    <w:unhideWhenUsed/>
    <w:qFormat/>
    <w:rPr>
      <w:rFonts w:ascii="Calibri" w:hAnsi="Calibri"/>
      <w:kern w:val="2"/>
      <w:sz w:val="21"/>
      <w:szCs w:val="24"/>
    </w:rPr>
  </w:style>
  <w:style w:type="paragraph" w:customStyle="1" w:styleId="11a">
    <w:name w:val="修订11"/>
    <w:hidden/>
    <w:uiPriority w:val="99"/>
    <w:unhideWhenUsed/>
    <w:qFormat/>
    <w:rPr>
      <w:rFonts w:ascii="Calibri" w:hAnsi="Calibri"/>
      <w:kern w:val="2"/>
      <w:sz w:val="21"/>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20">
    <w:name w:val="修订12"/>
    <w:hidden/>
    <w:uiPriority w:val="99"/>
    <w:unhideWhenUsed/>
    <w:qFormat/>
    <w:rPr>
      <w:rFonts w:ascii="Calibri" w:hAnsi="Calibri"/>
      <w:kern w:val="2"/>
      <w:sz w:val="21"/>
      <w:szCs w:val="24"/>
    </w:rPr>
  </w:style>
  <w:style w:type="paragraph" w:customStyle="1" w:styleId="130">
    <w:name w:val="修订13"/>
    <w:hidden/>
    <w:uiPriority w:val="99"/>
    <w:unhideWhenUsed/>
    <w:qFormat/>
    <w:rPr>
      <w:rFonts w:ascii="Calibri" w:hAnsi="Calibri"/>
      <w:kern w:val="2"/>
      <w:sz w:val="21"/>
      <w:szCs w:val="24"/>
    </w:rPr>
  </w:style>
  <w:style w:type="paragraph" w:customStyle="1" w:styleId="140">
    <w:name w:val="修订14"/>
    <w:hidden/>
    <w:uiPriority w:val="99"/>
    <w:unhideWhenUsed/>
    <w:rPr>
      <w:rFonts w:ascii="Calibri" w:hAnsi="Calibri"/>
      <w:kern w:val="2"/>
      <w:sz w:val="21"/>
      <w:szCs w:val="24"/>
    </w:rPr>
  </w:style>
  <w:style w:type="paragraph" w:styleId="affffffffd">
    <w:name w:val="Revision"/>
    <w:hidden/>
    <w:uiPriority w:val="99"/>
    <w:unhideWhenUsed/>
    <w:rsid w:val="003F416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3.wmf"/><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header" Target="header4.xml"/><Relationship Id="rId30" Type="http://schemas.openxmlformats.org/officeDocument/2006/relationships/hyperlink" Target="http://www.creditchina.gov.cn"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1"/>
    <customShpInfo spid="_x0000_s1029"/>
    <customShpInfo spid="_x0000_s206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87833-0ECB-4C00-B686-E0B2BCBE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280</Pages>
  <Words>87841</Words>
  <Characters>91355</Characters>
  <Application>Microsoft Office Word</Application>
  <DocSecurity>0</DocSecurity>
  <Lines>6090</Lines>
  <Paragraphs>5119</Paragraphs>
  <ScaleCrop>false</ScaleCrop>
  <Company/>
  <LinksUpToDate>false</LinksUpToDate>
  <CharactersWithSpaces>174077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mmzsk</dc:creator>
  <cp:lastModifiedBy>冯继刚</cp:lastModifiedBy>
  <cp:revision>90</cp:revision>
  <cp:lastPrinted>2025-09-09T05:27:00Z</cp:lastPrinted>
  <dcterms:created xsi:type="dcterms:W3CDTF">2020-04-23T01:05:00Z</dcterms:created>
  <dcterms:modified xsi:type="dcterms:W3CDTF">2025-09-09T05:27:00Z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CFDCBB386B07464FAA6759AF2CCC0014</vt:lpwstr>
  </property>
  <property fmtid="{D5CDD505-2E9C-101B-9397-08002B2CF9AE}" pid="4" name="KSOTemplateDocerSaveRecord">
    <vt:lpwstr>eyJoZGlkIjoiMjczZjUxNDkwMWI4OWRkY2YwYTVhZDQxYmRjZTZmNGMiLCJ1c2VySWQiOiIxMTQ1MTA1ODcyIn0=</vt:lpwstr>
  </property>
</Properties>
</file>