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12" w:lineRule="auto"/>
        <w:jc w:val="center"/>
        <w:rPr>
          <w:rFonts w:hint="eastAsia" w:ascii="宋体" w:hAnsi="宋体" w:cs="宋体"/>
          <w:color w:val="auto"/>
          <w:highlight w:val="none"/>
        </w:rPr>
      </w:pPr>
      <w:r>
        <w:rPr>
          <w:rFonts w:hint="eastAsia" w:ascii="宋体" w:hAnsi="宋体" w:cs="宋体"/>
          <w:color w:val="auto"/>
          <w:highlight w:val="none"/>
        </w:rPr>
        <w:t>合同格式</w:t>
      </w:r>
    </w:p>
    <w:p>
      <w:pPr>
        <w:adjustRightInd w:val="0"/>
        <w:snapToGrid w:val="0"/>
        <w:spacing w:line="312" w:lineRule="auto"/>
        <w:rPr>
          <w:rFonts w:hint="eastAsia" w:ascii="宋体" w:hAnsi="宋体" w:cs="宋体"/>
          <w:color w:val="auto"/>
          <w:sz w:val="24"/>
          <w:highlight w:val="none"/>
        </w:rPr>
      </w:pPr>
      <w:bookmarkStart w:id="0" w:name="_GoBack"/>
      <w:bookmarkEnd w:id="0"/>
    </w:p>
    <w:p>
      <w:pPr>
        <w:pStyle w:val="12"/>
        <w:spacing w:line="312" w:lineRule="auto"/>
        <w:rPr>
          <w:rFonts w:hint="eastAsia" w:cs="宋体"/>
          <w:color w:val="auto"/>
          <w:highlight w:val="none"/>
        </w:rPr>
      </w:pPr>
      <w:r>
        <w:rPr>
          <w:rFonts w:hint="eastAsia" w:cs="宋体"/>
          <w:color w:val="auto"/>
          <w:highlight w:val="none"/>
        </w:rPr>
        <w:t>注：</w:t>
      </w:r>
    </w:p>
    <w:p>
      <w:pPr>
        <w:pStyle w:val="12"/>
        <w:numPr>
          <w:ilvl w:val="1"/>
          <w:numId w:val="1"/>
        </w:numPr>
        <w:tabs>
          <w:tab w:val="left" w:pos="900"/>
          <w:tab w:val="right" w:leader="dot" w:pos="8948"/>
          <w:tab w:val="clear" w:pos="9498"/>
          <w:tab w:val="clear" w:pos="9628"/>
        </w:tabs>
        <w:spacing w:line="312" w:lineRule="auto"/>
        <w:ind w:left="900" w:leftChars="0" w:right="0" w:rightChars="0" w:hanging="480" w:firstLineChars="0"/>
        <w:jc w:val="left"/>
        <w:rPr>
          <w:rFonts w:hint="eastAsia" w:cs="宋体"/>
          <w:color w:val="auto"/>
          <w:highlight w:val="none"/>
        </w:rPr>
      </w:pPr>
      <w:r>
        <w:rPr>
          <w:rFonts w:hint="eastAsia" w:cs="宋体"/>
          <w:color w:val="auto"/>
          <w:highlight w:val="none"/>
        </w:rPr>
        <w:t>合同所列内容及条款是招标人有关商务要求的体现。将作为考察投标人提交的投标文件优劣的重要依据和统一的标准。</w:t>
      </w:r>
    </w:p>
    <w:p>
      <w:pPr>
        <w:pStyle w:val="12"/>
        <w:numPr>
          <w:ilvl w:val="1"/>
          <w:numId w:val="1"/>
        </w:numPr>
        <w:tabs>
          <w:tab w:val="left" w:pos="900"/>
          <w:tab w:val="right" w:leader="dot" w:pos="8948"/>
          <w:tab w:val="clear" w:pos="9498"/>
          <w:tab w:val="clear" w:pos="9628"/>
        </w:tabs>
        <w:spacing w:line="312" w:lineRule="auto"/>
        <w:ind w:left="900" w:leftChars="0" w:right="0" w:rightChars="0" w:hanging="480" w:firstLineChars="0"/>
        <w:jc w:val="left"/>
        <w:rPr>
          <w:rFonts w:hint="eastAsia" w:cs="宋体"/>
          <w:color w:val="auto"/>
          <w:highlight w:val="none"/>
        </w:rPr>
      </w:pPr>
      <w:r>
        <w:rPr>
          <w:rFonts w:hint="eastAsia" w:cs="宋体"/>
          <w:color w:val="auto"/>
          <w:highlight w:val="none"/>
        </w:rPr>
        <w:t>投标人应在投标文件中就合同所列条款作出响应。</w:t>
      </w:r>
    </w:p>
    <w:p>
      <w:pPr>
        <w:pStyle w:val="12"/>
        <w:numPr>
          <w:ilvl w:val="1"/>
          <w:numId w:val="1"/>
        </w:numPr>
        <w:tabs>
          <w:tab w:val="left" w:pos="900"/>
          <w:tab w:val="right" w:leader="dot" w:pos="8948"/>
          <w:tab w:val="clear" w:pos="9498"/>
          <w:tab w:val="clear" w:pos="9628"/>
        </w:tabs>
        <w:spacing w:line="312" w:lineRule="auto"/>
        <w:ind w:left="900" w:leftChars="0" w:right="0" w:rightChars="0" w:hanging="480" w:firstLineChars="0"/>
        <w:jc w:val="left"/>
        <w:rPr>
          <w:rFonts w:hint="eastAsia" w:cs="宋体"/>
          <w:color w:val="auto"/>
          <w:highlight w:val="none"/>
        </w:rPr>
      </w:pPr>
      <w:r>
        <w:rPr>
          <w:rFonts w:hint="eastAsia" w:cs="宋体"/>
          <w:color w:val="auto"/>
          <w:highlight w:val="none"/>
        </w:rPr>
        <w:t>招标人有权根据投标及合同谈判的情况修改合同条款与附件。正式的合同条款以实际签署时的版本为准。</w:t>
      </w: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pStyle w:val="12"/>
        <w:numPr>
          <w:ilvl w:val="0"/>
          <w:numId w:val="0"/>
        </w:numPr>
        <w:tabs>
          <w:tab w:val="left" w:pos="900"/>
          <w:tab w:val="right" w:leader="dot" w:pos="8948"/>
          <w:tab w:val="clear" w:pos="9498"/>
          <w:tab w:val="clear" w:pos="9628"/>
        </w:tabs>
        <w:spacing w:line="312" w:lineRule="auto"/>
        <w:ind w:left="424" w:leftChars="0" w:right="0" w:rightChars="0"/>
        <w:jc w:val="center"/>
        <w:rPr>
          <w:rFonts w:hint="eastAsia" w:cs="宋体"/>
          <w:color w:val="auto"/>
          <w:highlight w:val="none"/>
        </w:rPr>
      </w:pPr>
    </w:p>
    <w:p>
      <w:pPr>
        <w:widowControl/>
        <w:autoSpaceDE w:val="0"/>
        <w:autoSpaceDN w:val="0"/>
        <w:spacing w:line="400" w:lineRule="exact"/>
        <w:jc w:val="center"/>
        <w:textAlignment w:val="bottom"/>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24"/>
          <w:highlight w:val="none"/>
        </w:rPr>
        <w:br w:type="page"/>
      </w:r>
      <w:r>
        <w:rPr>
          <w:rFonts w:hint="eastAsia" w:ascii="仿宋" w:hAnsi="仿宋" w:eastAsia="仿宋" w:cs="仿宋"/>
          <w:b/>
          <w:bCs/>
          <w:color w:val="auto"/>
          <w:sz w:val="32"/>
          <w:szCs w:val="32"/>
          <w:highlight w:val="none"/>
          <w:lang w:eastAsia="zh-CN"/>
        </w:rPr>
        <w:t>潮州市危险废弃物安全处置中心医废车间主设备采购</w:t>
      </w:r>
      <w:r>
        <w:rPr>
          <w:rFonts w:hint="eastAsia" w:ascii="仿宋" w:hAnsi="仿宋" w:eastAsia="仿宋" w:cs="仿宋"/>
          <w:b/>
          <w:bCs/>
          <w:color w:val="auto"/>
          <w:sz w:val="32"/>
          <w:szCs w:val="32"/>
          <w:highlight w:val="none"/>
          <w:lang w:val="en-US" w:eastAsia="zh-CN"/>
        </w:rPr>
        <w:t>合同</w:t>
      </w:r>
    </w:p>
    <w:p>
      <w:pPr>
        <w:widowControl/>
        <w:autoSpaceDE w:val="0"/>
        <w:autoSpaceDN w:val="0"/>
        <w:spacing w:line="400" w:lineRule="exact"/>
        <w:textAlignment w:val="bottom"/>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lang w:eastAsia="zh-CN"/>
        </w:rPr>
        <w:t>广东广业绿色科技有限公司</w:t>
      </w:r>
    </w:p>
    <w:p>
      <w:pPr>
        <w:widowControl/>
        <w:autoSpaceDE w:val="0"/>
        <w:autoSpaceDN w:val="0"/>
        <w:spacing w:line="400" w:lineRule="exact"/>
        <w:textAlignment w:val="bottom"/>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统一社会信用代码：</w:t>
      </w:r>
      <w:r>
        <w:rPr>
          <w:rFonts w:hint="eastAsia" w:ascii="仿宋" w:hAnsi="仿宋" w:eastAsia="仿宋" w:cs="仿宋"/>
          <w:color w:val="auto"/>
          <w:sz w:val="24"/>
          <w:highlight w:val="none"/>
          <w:lang w:val="en-US" w:eastAsia="zh-CN"/>
        </w:rPr>
        <w:t xml:space="preserve"> </w:t>
      </w:r>
    </w:p>
    <w:p>
      <w:pPr>
        <w:widowControl/>
        <w:autoSpaceDE w:val="0"/>
        <w:autoSpaceDN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通讯地址：潮州市湘桥区铁铺镇中山大道中段危险废弃物安全处置中心</w:t>
      </w:r>
    </w:p>
    <w:p>
      <w:pPr>
        <w:widowControl/>
        <w:autoSpaceDE w:val="0"/>
        <w:autoSpaceDN w:val="0"/>
        <w:spacing w:line="400" w:lineRule="exact"/>
        <w:textAlignment w:val="bottom"/>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法定代表人： </w:t>
      </w:r>
      <w:r>
        <w:rPr>
          <w:rFonts w:hint="eastAsia" w:ascii="仿宋" w:hAnsi="仿宋" w:eastAsia="仿宋" w:cs="仿宋"/>
          <w:color w:val="auto"/>
          <w:sz w:val="24"/>
          <w:highlight w:val="none"/>
          <w:lang w:val="en-US" w:eastAsia="zh-CN"/>
        </w:rPr>
        <w:t xml:space="preserve"> </w:t>
      </w:r>
    </w:p>
    <w:p>
      <w:pPr>
        <w:widowControl/>
        <w:autoSpaceDE w:val="0"/>
        <w:autoSpaceDN w:val="0"/>
        <w:spacing w:line="400" w:lineRule="exact"/>
        <w:textAlignment w:val="bottom"/>
        <w:rPr>
          <w:rFonts w:hint="eastAsia" w:ascii="仿宋" w:hAnsi="仿宋" w:eastAsia="仿宋" w:cs="仿宋"/>
          <w:color w:val="auto"/>
          <w:sz w:val="24"/>
          <w:highlight w:val="none"/>
        </w:rPr>
      </w:pPr>
    </w:p>
    <w:p>
      <w:pPr>
        <w:widowControl/>
        <w:autoSpaceDE w:val="0"/>
        <w:autoSpaceDN w:val="0"/>
        <w:spacing w:line="400" w:lineRule="exact"/>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乙方：</w:t>
      </w:r>
    </w:p>
    <w:p>
      <w:pPr>
        <w:widowControl/>
        <w:autoSpaceDE w:val="0"/>
        <w:autoSpaceDN w:val="0"/>
        <w:spacing w:line="400" w:lineRule="exact"/>
        <w:jc w:val="left"/>
        <w:textAlignment w:val="bottom"/>
        <w:rPr>
          <w:rFonts w:ascii="仿宋" w:hAnsi="仿宋" w:eastAsia="仿宋" w:cs="仿宋"/>
          <w:color w:val="auto"/>
          <w:sz w:val="24"/>
          <w:highlight w:val="none"/>
        </w:rPr>
      </w:pPr>
      <w:r>
        <w:rPr>
          <w:rFonts w:hint="eastAsia" w:ascii="仿宋" w:hAnsi="仿宋" w:eastAsia="仿宋" w:cs="仿宋"/>
          <w:color w:val="auto"/>
          <w:sz w:val="24"/>
          <w:highlight w:val="none"/>
          <w:lang w:val="zh-CN"/>
        </w:rPr>
        <w:t xml:space="preserve">统一社会信用代码： </w:t>
      </w:r>
    </w:p>
    <w:p>
      <w:pPr>
        <w:widowControl/>
        <w:autoSpaceDE w:val="0"/>
        <w:autoSpaceDN w:val="0"/>
        <w:spacing w:line="400" w:lineRule="exact"/>
        <w:textAlignment w:val="bottom"/>
        <w:rPr>
          <w:rFonts w:ascii="仿宋" w:hAnsi="仿宋" w:eastAsia="仿宋" w:cs="仿宋"/>
          <w:color w:val="auto"/>
          <w:sz w:val="24"/>
          <w:highlight w:val="none"/>
        </w:rPr>
      </w:pPr>
      <w:r>
        <w:rPr>
          <w:rFonts w:hint="eastAsia" w:ascii="仿宋" w:hAnsi="仿宋" w:eastAsia="仿宋" w:cs="仿宋"/>
          <w:color w:val="auto"/>
          <w:sz w:val="24"/>
          <w:highlight w:val="none"/>
        </w:rPr>
        <w:t>通讯地址：</w:t>
      </w:r>
    </w:p>
    <w:p>
      <w:pPr>
        <w:widowControl/>
        <w:autoSpaceDE w:val="0"/>
        <w:autoSpaceDN w:val="0"/>
        <w:spacing w:line="400" w:lineRule="exact"/>
        <w:textAlignment w:val="bottom"/>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p>
      <w:pPr>
        <w:pStyle w:val="2"/>
        <w:rPr>
          <w:rFonts w:hint="eastAsia"/>
          <w:color w:val="auto"/>
          <w:highlight w:val="none"/>
        </w:rPr>
      </w:pPr>
    </w:p>
    <w:p>
      <w:pPr>
        <w:ind w:firstLine="480" w:firstLineChars="2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双方根据《中华人民共和国民法典》《中华人民共和国建筑法》及其他相关法律法规之规定以及“</w:t>
      </w:r>
      <w:r>
        <w:rPr>
          <w:rFonts w:hint="eastAsia" w:ascii="仿宋" w:hAnsi="仿宋" w:eastAsia="仿宋" w:cs="仿宋"/>
          <w:color w:val="auto"/>
          <w:sz w:val="24"/>
          <w:szCs w:val="32"/>
          <w:highlight w:val="none"/>
          <w:lang w:eastAsia="zh-CN"/>
        </w:rPr>
        <w:t>潮州市危险废弃物安全处置中心医废车间主设备采购</w:t>
      </w:r>
      <w:r>
        <w:rPr>
          <w:rFonts w:hint="eastAsia" w:ascii="仿宋" w:hAnsi="仿宋" w:eastAsia="仿宋" w:cs="仿宋"/>
          <w:color w:val="auto"/>
          <w:sz w:val="24"/>
          <w:szCs w:val="32"/>
          <w:highlight w:val="none"/>
        </w:rPr>
        <w:t>”（项目编号：</w:t>
      </w:r>
      <w:r>
        <w:rPr>
          <w:rFonts w:hint="eastAsia" w:ascii="仿宋" w:hAnsi="仿宋" w:eastAsia="仿宋" w:cs="仿宋"/>
          <w:color w:val="auto"/>
          <w:sz w:val="24"/>
          <w:szCs w:val="32"/>
          <w:highlight w:val="none"/>
          <w:u w:val="single"/>
          <w:lang w:eastAsia="zh-CN"/>
        </w:rPr>
        <w:t xml:space="preserve">         </w:t>
      </w:r>
      <w:r>
        <w:rPr>
          <w:rFonts w:hint="eastAsia" w:ascii="仿宋" w:hAnsi="仿宋" w:eastAsia="仿宋" w:cs="仿宋"/>
          <w:color w:val="auto"/>
          <w:sz w:val="24"/>
          <w:szCs w:val="32"/>
          <w:highlight w:val="none"/>
        </w:rPr>
        <w:t>）招标文件的要求和招标结果，本着平等、自愿、互利的原则，就</w:t>
      </w:r>
      <w:r>
        <w:rPr>
          <w:rFonts w:hint="eastAsia" w:ascii="仿宋" w:hAnsi="仿宋" w:eastAsia="仿宋" w:cs="仿宋"/>
          <w:color w:val="auto"/>
          <w:sz w:val="24"/>
          <w:szCs w:val="32"/>
          <w:highlight w:val="none"/>
          <w:lang w:eastAsia="zh-CN"/>
        </w:rPr>
        <w:t>广东广业绿色科技有限公司潮州市危险废弃物安全处置中心医废车间主设备采购</w:t>
      </w:r>
      <w:r>
        <w:rPr>
          <w:rFonts w:hint="eastAsia" w:ascii="仿宋" w:hAnsi="仿宋" w:eastAsia="仿宋" w:cs="仿宋"/>
          <w:color w:val="auto"/>
          <w:sz w:val="24"/>
          <w:szCs w:val="32"/>
          <w:highlight w:val="none"/>
        </w:rPr>
        <w:t>的要求,经双方</w:t>
      </w:r>
      <w:r>
        <w:rPr>
          <w:rFonts w:hint="eastAsia" w:ascii="仿宋" w:hAnsi="仿宋" w:eastAsia="仿宋" w:cs="仿宋"/>
          <w:color w:val="auto"/>
          <w:sz w:val="24"/>
          <w:szCs w:val="32"/>
          <w:highlight w:val="none"/>
          <w:lang w:val="en-US" w:eastAsia="zh-CN"/>
        </w:rPr>
        <w:t>协商</w:t>
      </w:r>
      <w:r>
        <w:rPr>
          <w:rFonts w:hint="eastAsia" w:ascii="仿宋" w:hAnsi="仿宋" w:eastAsia="仿宋" w:cs="仿宋"/>
          <w:color w:val="auto"/>
          <w:sz w:val="24"/>
          <w:szCs w:val="32"/>
          <w:highlight w:val="none"/>
        </w:rPr>
        <w:t xml:space="preserve">一致，签订本合同。 </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1、定义</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本合同及其附件中所使用的下列名词定义如下：</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1.1 “甲方”系指</w:t>
      </w:r>
      <w:r>
        <w:rPr>
          <w:rFonts w:hint="eastAsia" w:ascii="仿宋" w:hAnsi="仿宋" w:eastAsia="仿宋" w:cs="仿宋"/>
          <w:color w:val="auto"/>
          <w:sz w:val="24"/>
          <w:szCs w:val="32"/>
          <w:highlight w:val="none"/>
          <w:lang w:eastAsia="zh-CN"/>
        </w:rPr>
        <w:t>广东广业绿色科技有限公司（</w:t>
      </w:r>
      <w:r>
        <w:rPr>
          <w:rFonts w:hint="eastAsia" w:ascii="仿宋" w:hAnsi="仿宋" w:eastAsia="仿宋" w:cs="仿宋"/>
          <w:color w:val="auto"/>
          <w:sz w:val="24"/>
          <w:szCs w:val="32"/>
          <w:highlight w:val="none"/>
          <w:lang w:val="en-US" w:eastAsia="zh-CN"/>
        </w:rPr>
        <w:t>业主单位</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1.2 “乙方”系指中标人（</w:t>
      </w:r>
      <w:r>
        <w:rPr>
          <w:rFonts w:hint="eastAsia" w:ascii="仿宋" w:hAnsi="仿宋" w:eastAsia="仿宋" w:cs="仿宋"/>
          <w:color w:val="auto"/>
          <w:sz w:val="24"/>
          <w:szCs w:val="32"/>
          <w:highlight w:val="none"/>
          <w:lang w:val="en-US" w:eastAsia="zh-CN"/>
        </w:rPr>
        <w:t>提供技术服务与货物、施工的</w:t>
      </w:r>
      <w:r>
        <w:rPr>
          <w:rFonts w:hint="eastAsia" w:ascii="仿宋" w:hAnsi="仿宋" w:eastAsia="仿宋" w:cs="仿宋"/>
          <w:color w:val="auto"/>
          <w:sz w:val="24"/>
          <w:szCs w:val="32"/>
          <w:highlight w:val="none"/>
        </w:rPr>
        <w:t>总包单位）。</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 “最终用户”系指</w:t>
      </w:r>
      <w:r>
        <w:rPr>
          <w:rFonts w:hint="eastAsia" w:ascii="仿宋" w:hAnsi="仿宋" w:eastAsia="仿宋" w:cs="仿宋"/>
          <w:color w:val="auto"/>
          <w:sz w:val="24"/>
          <w:highlight w:val="none"/>
          <w:lang w:eastAsia="zh-CN"/>
        </w:rPr>
        <w:t>广东广业绿色科技有限公司</w:t>
      </w:r>
      <w:r>
        <w:rPr>
          <w:rFonts w:hint="eastAsia" w:ascii="仿宋" w:hAnsi="仿宋" w:eastAsia="仿宋" w:cs="仿宋"/>
          <w:color w:val="auto"/>
          <w:sz w:val="24"/>
          <w:highlight w:val="none"/>
        </w:rPr>
        <w:t>位于</w:t>
      </w:r>
      <w:r>
        <w:rPr>
          <w:rFonts w:hint="eastAsia" w:ascii="仿宋" w:hAnsi="仿宋" w:eastAsia="仿宋" w:cs="仿宋"/>
          <w:color w:val="auto"/>
          <w:sz w:val="24"/>
          <w:highlight w:val="none"/>
          <w:lang w:eastAsia="zh-CN"/>
        </w:rPr>
        <w:t>潮州市湘桥区铁铺镇中山大道中段的潮州市危险废弃物安全处置中心（甲方）</w:t>
      </w:r>
      <w:r>
        <w:rPr>
          <w:rFonts w:hint="eastAsia" w:ascii="仿宋" w:hAnsi="仿宋" w:eastAsia="仿宋" w:cs="仿宋"/>
          <w:color w:val="auto"/>
          <w:sz w:val="24"/>
          <w:highlight w:val="none"/>
        </w:rPr>
        <w:t>。该最终用户有权行使甲方在本合同项下的权利，包括但不限于</w:t>
      </w:r>
      <w:r>
        <w:rPr>
          <w:rFonts w:hint="eastAsia" w:ascii="仿宋" w:hAnsi="仿宋" w:eastAsia="仿宋" w:cs="仿宋"/>
          <w:color w:val="auto"/>
          <w:sz w:val="24"/>
          <w:highlight w:val="none"/>
          <w:lang w:val="en-US" w:eastAsia="zh-CN"/>
        </w:rPr>
        <w:t>知识产权、</w:t>
      </w:r>
      <w:r>
        <w:rPr>
          <w:rFonts w:hint="eastAsia" w:ascii="仿宋" w:hAnsi="仿宋" w:eastAsia="仿宋" w:cs="仿宋"/>
          <w:color w:val="auto"/>
          <w:sz w:val="24"/>
          <w:highlight w:val="none"/>
        </w:rPr>
        <w:t>收货、检验、验收、提出质量异议、提出维修要求、提出索赔等权利。</w:t>
      </w:r>
    </w:p>
    <w:p>
      <w:pPr>
        <w:pStyle w:val="13"/>
        <w:spacing w:line="240" w:lineRule="auto"/>
        <w:ind w:left="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1.4 “本项目/工程”系指位于甲方</w:t>
      </w:r>
      <w:r>
        <w:rPr>
          <w:rFonts w:hint="eastAsia" w:ascii="仿宋" w:hAnsi="仿宋" w:eastAsia="仿宋" w:cs="仿宋"/>
          <w:color w:val="auto"/>
          <w:sz w:val="24"/>
          <w:highlight w:val="none"/>
          <w:lang w:val="en-US" w:eastAsia="zh-CN"/>
        </w:rPr>
        <w:t>潮州</w:t>
      </w:r>
      <w:r>
        <w:rPr>
          <w:rFonts w:hint="eastAsia" w:ascii="仿宋" w:hAnsi="仿宋" w:eastAsia="仿宋" w:cs="仿宋"/>
          <w:color w:val="auto"/>
          <w:sz w:val="24"/>
          <w:highlight w:val="none"/>
        </w:rPr>
        <w:t>的项目/工程，甲方为该项目/工程向乙方采购本合同标的。</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1.5 “合同”系指本采购合同、附件、经双方认可或同意的技术资料及双方招投标资料、图纸、变更协议/补充协议等文件、履约保函以及本合同约定的其他文件。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1.6 “合同标的”系指甲方根据合同约定向乙方采购的</w:t>
      </w:r>
      <w:r>
        <w:rPr>
          <w:rFonts w:hint="eastAsia" w:ascii="仿宋" w:hAnsi="仿宋" w:eastAsia="仿宋" w:cs="仿宋"/>
          <w:color w:val="auto"/>
          <w:sz w:val="24"/>
          <w:highlight w:val="none"/>
          <w:lang w:val="en-US" w:eastAsia="zh-CN"/>
        </w:rPr>
        <w:t>服务、技术支持、</w:t>
      </w:r>
      <w:r>
        <w:rPr>
          <w:rFonts w:hint="eastAsia" w:ascii="仿宋" w:hAnsi="仿宋" w:eastAsia="仿宋" w:cs="仿宋"/>
          <w:color w:val="auto"/>
          <w:sz w:val="24"/>
          <w:highlight w:val="none"/>
        </w:rPr>
        <w:t>机器、装置、材料、专用工具、备品备件等满足设备或项目正常运行要求的所有物品，详见本合同附件所列示和规定。</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1.7 “合同价格”、“合同单价”或“合同总价”系指在乙方按合同约定完全履行合同义务后，甲方应按本合同第4条的约定支付的金额，包括按照合同约定作出的调整（如果有）。</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1.8 “生效日期”系指本合同第18条约定的合同生效日期。</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1.9 “技术资料”系指与合同标的（</w:t>
      </w:r>
      <w:r>
        <w:rPr>
          <w:rFonts w:hint="eastAsia" w:ascii="仿宋" w:hAnsi="仿宋" w:eastAsia="仿宋" w:cs="仿宋"/>
          <w:color w:val="auto"/>
          <w:sz w:val="24"/>
          <w:szCs w:val="32"/>
          <w:highlight w:val="none"/>
          <w:lang w:val="en-US" w:eastAsia="zh-CN"/>
        </w:rPr>
        <w:t>技术方案、</w:t>
      </w:r>
      <w:r>
        <w:rPr>
          <w:rFonts w:hint="eastAsia" w:ascii="仿宋" w:hAnsi="仿宋" w:eastAsia="仿宋" w:cs="仿宋"/>
          <w:color w:val="auto"/>
          <w:sz w:val="24"/>
          <w:szCs w:val="32"/>
          <w:highlight w:val="none"/>
        </w:rPr>
        <w:t>设备）有关的</w:t>
      </w:r>
      <w:r>
        <w:rPr>
          <w:rFonts w:hint="eastAsia" w:ascii="仿宋" w:hAnsi="仿宋" w:eastAsia="仿宋" w:cs="仿宋"/>
          <w:color w:val="auto"/>
          <w:sz w:val="24"/>
          <w:szCs w:val="32"/>
          <w:highlight w:val="none"/>
          <w:lang w:val="en-US" w:eastAsia="zh-CN"/>
        </w:rPr>
        <w:t>技术方案优化、施工与设备相关图纸、</w:t>
      </w:r>
      <w:r>
        <w:rPr>
          <w:rFonts w:hint="eastAsia" w:ascii="仿宋" w:hAnsi="仿宋" w:eastAsia="仿宋" w:cs="仿宋"/>
          <w:color w:val="auto"/>
          <w:sz w:val="24"/>
          <w:szCs w:val="32"/>
          <w:highlight w:val="none"/>
        </w:rPr>
        <w:t>工程设计、</w:t>
      </w:r>
      <w:r>
        <w:rPr>
          <w:rFonts w:hint="eastAsia" w:ascii="仿宋" w:hAnsi="仿宋" w:eastAsia="仿宋" w:cs="仿宋"/>
          <w:color w:val="auto"/>
          <w:sz w:val="24"/>
          <w:szCs w:val="32"/>
          <w:highlight w:val="none"/>
          <w:lang w:val="en-US" w:eastAsia="zh-CN"/>
        </w:rPr>
        <w:t>设备技改、</w:t>
      </w:r>
      <w:r>
        <w:rPr>
          <w:rFonts w:hint="eastAsia" w:ascii="仿宋" w:hAnsi="仿宋" w:eastAsia="仿宋" w:cs="仿宋"/>
          <w:color w:val="auto"/>
          <w:sz w:val="24"/>
          <w:szCs w:val="32"/>
          <w:highlight w:val="none"/>
        </w:rPr>
        <w:t>设备监造、检验、土建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含建筑、给排水、布线等内容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32"/>
          <w:highlight w:val="none"/>
        </w:rPr>
        <w:t>、安装、调试、验收、性能验收试验、运行等的技术文件，以及本合同附件规定的用于该设备/项目</w:t>
      </w:r>
      <w:r>
        <w:rPr>
          <w:rFonts w:hint="eastAsia" w:ascii="仿宋" w:hAnsi="仿宋" w:eastAsia="仿宋" w:cs="仿宋"/>
          <w:color w:val="auto"/>
          <w:sz w:val="24"/>
          <w:szCs w:val="32"/>
          <w:highlight w:val="none"/>
          <w:lang w:val="en-US" w:eastAsia="zh-CN"/>
        </w:rPr>
        <w:t>正常</w:t>
      </w:r>
      <w:r>
        <w:rPr>
          <w:rFonts w:hint="eastAsia" w:ascii="仿宋" w:hAnsi="仿宋" w:eastAsia="仿宋" w:cs="仿宋"/>
          <w:color w:val="auto"/>
          <w:sz w:val="24"/>
          <w:szCs w:val="32"/>
          <w:highlight w:val="none"/>
        </w:rPr>
        <w:t>运行和维护等所需的各种文件。</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1.10 “监造”系指在合同标的的制造过程中，由甲方委派（或委托有资质的监造单位派出）代表对乙方提供的合同标的的关键部位在制造以及安装过程进行质量监督，实行文件见证和现场见证。此种质量监造不免除乙方对合同标的质量所负的责任。</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1.11 “到货检验”系指当合同标的（货物、设备、配件、耗材等）送达本合同规定的地点后，甲方代表有权对合同标的的品类、规格型号、数量、外观是否与合同约定一致进行的检查，如发现所到标的物不符合甲方技术需求文件要求的，乙方需立即退换，该项工作完成后不作为标的物通过甲方验收依据。</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1.12 “性能验收试验”系指为检验合同标的符合本合同附件规定的性能保证值所进行的试验。该试验应在全部合同设备运行稳定，达到合同约定指标（</w:t>
      </w:r>
      <w:r>
        <w:rPr>
          <w:rFonts w:hint="eastAsia" w:ascii="仿宋" w:hAnsi="仿宋" w:eastAsia="仿宋" w:cs="仿宋"/>
          <w:color w:val="auto"/>
          <w:sz w:val="24"/>
          <w:szCs w:val="32"/>
          <w:highlight w:val="none"/>
          <w:lang w:eastAsia="zh-CN"/>
        </w:rPr>
        <w:t>内容见潮州市危险废弃物安全处置中心医废车间主设备采购项目技术需求书</w:t>
      </w:r>
      <w:r>
        <w:rPr>
          <w:rFonts w:hint="eastAsia" w:ascii="仿宋" w:hAnsi="仿宋" w:eastAsia="仿宋" w:cs="仿宋"/>
          <w:color w:val="auto"/>
          <w:sz w:val="24"/>
          <w:szCs w:val="32"/>
          <w:highlight w:val="none"/>
        </w:rPr>
        <w:t>）。</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1.13 “初步验收”系指当性能验收试验的结果表明合同设备已达到了合同附件规定的性能保证值</w:t>
      </w:r>
      <w:r>
        <w:rPr>
          <w:rFonts w:hint="eastAsia" w:ascii="仿宋" w:hAnsi="仿宋" w:eastAsia="仿宋" w:cs="仿宋"/>
          <w:color w:val="auto"/>
          <w:sz w:val="24"/>
          <w:szCs w:val="32"/>
          <w:highlight w:val="none"/>
          <w:lang w:val="en-US" w:eastAsia="zh-CN"/>
        </w:rPr>
        <w:t>且通过甲方当地</w:t>
      </w:r>
      <w:r>
        <w:rPr>
          <w:rFonts w:hint="eastAsia" w:ascii="仿宋" w:hAnsi="仿宋" w:eastAsia="仿宋" w:cs="仿宋"/>
          <w:color w:val="auto"/>
          <w:sz w:val="24"/>
          <w:szCs w:val="32"/>
          <w:highlight w:val="none"/>
        </w:rPr>
        <w:t>环保验收后，甲方对每台/套合同设备进行总体验收。验收合格的，甲方向乙方签发“初步验收合格证明”。</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1.14 “最终验收”系指合同全部设备质量保证期满后，甲方进行的验收。验收</w:t>
      </w:r>
      <w:r>
        <w:rPr>
          <w:rFonts w:hint="eastAsia" w:ascii="仿宋" w:hAnsi="仿宋" w:eastAsia="仿宋" w:cs="仿宋"/>
          <w:color w:val="auto"/>
          <w:sz w:val="24"/>
          <w:szCs w:val="32"/>
          <w:highlight w:val="none"/>
          <w:lang w:val="en-US" w:eastAsia="zh-CN"/>
        </w:rPr>
        <w:t>合格</w:t>
      </w:r>
      <w:r>
        <w:rPr>
          <w:rFonts w:hint="eastAsia" w:ascii="仿宋" w:hAnsi="仿宋" w:eastAsia="仿宋" w:cs="仿宋"/>
          <w:color w:val="auto"/>
          <w:sz w:val="24"/>
          <w:szCs w:val="32"/>
          <w:highlight w:val="none"/>
        </w:rPr>
        <w:t>的，甲方向乙方签发“最终验收合格证明”。</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1.15 “日、月、年”系指公历的日、月、年；“天”系指24小时：“周”系指7天；月系指30天。</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1.16 “技术服务”系指由乙方提供的与本合同标的有关的</w:t>
      </w:r>
      <w:r>
        <w:rPr>
          <w:rFonts w:hint="eastAsia" w:ascii="仿宋" w:hAnsi="仿宋" w:eastAsia="仿宋" w:cs="仿宋"/>
          <w:color w:val="auto"/>
          <w:sz w:val="24"/>
          <w:highlight w:val="none"/>
          <w:lang w:val="en-US" w:eastAsia="zh-CN"/>
        </w:rPr>
        <w:t>技术方案优化、技术改进、</w:t>
      </w:r>
      <w:r>
        <w:rPr>
          <w:rFonts w:hint="eastAsia" w:ascii="仿宋" w:hAnsi="仿宋" w:eastAsia="仿宋" w:cs="仿宋"/>
          <w:color w:val="auto"/>
          <w:sz w:val="24"/>
          <w:highlight w:val="none"/>
        </w:rPr>
        <w:t>工程设计、设备设计、设备监造、检验、土建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含建筑、给排水、布线等内容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运输、装卸、安装、调试、验收、性能验收试验、运行、质量保证期内检修以及相应的技术指导、技术配合、技术培训等全过程的服务。对有技术支持方的卖方还包括由技术支持方提供的合同中所要求的相应服务。</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1.17 “现场”系指最终用户</w:t>
      </w:r>
      <w:r>
        <w:rPr>
          <w:rFonts w:hint="eastAsia" w:ascii="仿宋" w:hAnsi="仿宋" w:eastAsia="仿宋" w:cs="仿宋"/>
          <w:color w:val="auto"/>
          <w:sz w:val="24"/>
          <w:highlight w:val="none"/>
          <w:lang w:val="en-US" w:eastAsia="zh-CN"/>
        </w:rPr>
        <w:t>甲方危险</w:t>
      </w:r>
      <w:r>
        <w:rPr>
          <w:rFonts w:hint="eastAsia" w:ascii="仿宋" w:hAnsi="仿宋" w:eastAsia="仿宋" w:cs="仿宋"/>
          <w:color w:val="auto"/>
          <w:sz w:val="24"/>
          <w:highlight w:val="none"/>
        </w:rPr>
        <w:t>废弃物</w:t>
      </w:r>
      <w:r>
        <w:rPr>
          <w:rFonts w:hint="eastAsia" w:ascii="仿宋" w:hAnsi="仿宋" w:eastAsia="仿宋" w:cs="仿宋"/>
          <w:color w:val="auto"/>
          <w:sz w:val="24"/>
          <w:highlight w:val="none"/>
          <w:lang w:eastAsia="zh-CN"/>
        </w:rPr>
        <w:t>安全处置</w:t>
      </w:r>
      <w:r>
        <w:rPr>
          <w:rFonts w:hint="eastAsia" w:ascii="仿宋" w:hAnsi="仿宋" w:eastAsia="仿宋" w:cs="仿宋"/>
          <w:color w:val="auto"/>
          <w:sz w:val="24"/>
          <w:highlight w:val="none"/>
        </w:rPr>
        <w:t>中心的工地现场，为乙方运输、装卸、安装、调试合同设备、提供技术服务的所在地。</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1.18 “备品备件”系指本合同项下约定的备用部件，具体详见附件。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1.19 “试运行”、“试运”和“调试”系指单</w:t>
      </w:r>
      <w:r>
        <w:rPr>
          <w:rFonts w:hint="eastAsia" w:ascii="仿宋" w:hAnsi="仿宋" w:eastAsia="仿宋" w:cs="仿宋"/>
          <w:color w:val="auto"/>
          <w:sz w:val="24"/>
          <w:highlight w:val="none"/>
          <w:lang w:val="en-US" w:eastAsia="zh-CN"/>
        </w:rPr>
        <w:t>台</w:t>
      </w:r>
      <w:r>
        <w:rPr>
          <w:rFonts w:hint="eastAsia" w:ascii="仿宋" w:hAnsi="仿宋" w:eastAsia="仿宋" w:cs="仿宋"/>
          <w:color w:val="auto"/>
          <w:sz w:val="24"/>
          <w:highlight w:val="none"/>
        </w:rPr>
        <w:t>、整套机组或各系统或设备在调试和试运行阶段进行的运行，或按本合同及附件规定的要求进行的运行。</w:t>
      </w:r>
    </w:p>
    <w:p>
      <w:pPr>
        <w:rPr>
          <w:rFonts w:hint="eastAsia"/>
          <w:color w:val="auto"/>
          <w:highlight w:val="none"/>
        </w:rPr>
      </w:pPr>
      <w:r>
        <w:rPr>
          <w:rFonts w:hint="eastAsia" w:ascii="仿宋" w:hAnsi="仿宋" w:eastAsia="仿宋" w:cs="仿宋"/>
          <w:color w:val="auto"/>
          <w:sz w:val="24"/>
          <w:highlight w:val="none"/>
        </w:rPr>
        <w:t>1.20 “每台合同设备”系指合同项下的每一套完整的、可独立运行的设备。</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1.21 “书面文件”系指任何有双方公章/合同专用章和/或具有双方法定代表人或其授权人签名的文件。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1.22 “分包商”系指经甲方书面同意，乙方将合同标的范围内的部分供货分包给其他法人及该法人的合法继承人。</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1.23 “最后一批交货”系指该批货物交付后，合同标的全部交付。</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1.24 “设备缺陷”系指因乙方设计、制造错误或疏忽等原因引起的合同设备（包括部件、原材料、铸锻件、原器件、耗材等）达不到本合同规定的性能指标、质量标准或无法满足本合同设备稳定、可靠、安全、经济运行要求的情形。</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1.25 “质量保证期”系指自本合同第10.1条约定的期间。</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1.26 “不可抗力”系指严重的自然灾害（如台风、暴风雨、洪水、地震、火灾和非责任事故导致的爆炸等）、法律法规变更、政府命令、战争（不论是否宣战）、叛乱、动乱、恐怖袭击、大规模罢工等本合同订立时不能预见、不能避免并不能克服的客观情况。</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1.27 “附件”系指《采购订单》、《</w:t>
      </w:r>
      <w:r>
        <w:rPr>
          <w:rFonts w:hint="eastAsia" w:ascii="仿宋" w:hAnsi="仿宋" w:eastAsia="仿宋" w:cs="仿宋"/>
          <w:color w:val="auto"/>
          <w:sz w:val="24"/>
          <w:highlight w:val="none"/>
          <w:lang w:eastAsia="zh-CN"/>
        </w:rPr>
        <w:t>潮州市危险废弃物安全处置中心医废车间主设备采购项目技术需求书</w:t>
      </w:r>
      <w:r>
        <w:rPr>
          <w:rFonts w:hint="eastAsia" w:ascii="仿宋" w:hAnsi="仿宋" w:eastAsia="仿宋" w:cs="仿宋"/>
          <w:color w:val="auto"/>
          <w:sz w:val="24"/>
          <w:highlight w:val="none"/>
        </w:rPr>
        <w:t>》（下简称《</w:t>
      </w:r>
      <w:r>
        <w:rPr>
          <w:rFonts w:hint="eastAsia" w:ascii="仿宋" w:hAnsi="仿宋" w:eastAsia="仿宋" w:cs="仿宋"/>
          <w:color w:val="auto"/>
          <w:sz w:val="24"/>
          <w:highlight w:val="none"/>
          <w:lang w:val="en-US" w:eastAsia="zh-CN"/>
        </w:rPr>
        <w:t>技术需求书</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或《</w:t>
      </w:r>
      <w:r>
        <w:rPr>
          <w:rFonts w:hint="eastAsia" w:ascii="仿宋" w:hAnsi="仿宋" w:eastAsia="仿宋" w:cs="仿宋"/>
          <w:color w:val="auto"/>
          <w:sz w:val="24"/>
          <w:highlight w:val="none"/>
          <w:lang w:eastAsia="zh-CN"/>
        </w:rPr>
        <w:t>技术规范书</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）、《安健环协议》《廉洁承诺书》等与本合同相关的文件。</w:t>
      </w:r>
    </w:p>
    <w:p>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1.28“项目提资”系指项目开展前或开展时乙方根据甲方项目需要，向甲方包括但不限于设计文件、设备规格、性能参数、施工图纸、材料清单、检测数据等甲方需要的材料与数据。</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2、合同标的（乙方供货及服务范围）</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2.1  本合同标的</w:t>
      </w:r>
      <w:r>
        <w:rPr>
          <w:rFonts w:hint="eastAsia" w:ascii="仿宋" w:hAnsi="仿宋" w:eastAsia="仿宋" w:cs="仿宋"/>
          <w:color w:val="auto"/>
          <w:sz w:val="24"/>
          <w:szCs w:val="32"/>
          <w:highlight w:val="none"/>
          <w:lang w:val="en-US" w:eastAsia="zh-CN"/>
        </w:rPr>
        <w:t>技术服务、设备采购安装等要求见</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eastAsia="zh-CN"/>
        </w:rPr>
        <w:t>技术需求书</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设备将用于本合同1.4条指定的内容。</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2.2  乙方供货清单以及合同设备规格型号、品牌、数量、单价、总价等事项详见附件一《采购订单》和附件二《</w:t>
      </w:r>
      <w:r>
        <w:rPr>
          <w:rFonts w:hint="eastAsia" w:ascii="仿宋" w:hAnsi="仿宋" w:eastAsia="仿宋" w:cs="仿宋"/>
          <w:color w:val="auto"/>
          <w:sz w:val="24"/>
          <w:szCs w:val="32"/>
          <w:highlight w:val="none"/>
          <w:lang w:eastAsia="zh-CN"/>
        </w:rPr>
        <w:t>技术需求书</w:t>
      </w:r>
      <w:r>
        <w:rPr>
          <w:rFonts w:hint="eastAsia" w:ascii="仿宋" w:hAnsi="仿宋" w:eastAsia="仿宋" w:cs="仿宋"/>
          <w:color w:val="auto"/>
          <w:sz w:val="24"/>
          <w:szCs w:val="32"/>
          <w:highlight w:val="none"/>
        </w:rPr>
        <w:t>》。</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2.3  乙方提供的合同设备的品牌要求、技术规范、技术和性能指标、经济指标、技术资料、技术服务等详见附件二《</w:t>
      </w:r>
      <w:r>
        <w:rPr>
          <w:rFonts w:hint="eastAsia" w:ascii="仿宋" w:hAnsi="仿宋" w:eastAsia="仿宋" w:cs="仿宋"/>
          <w:color w:val="auto"/>
          <w:sz w:val="24"/>
          <w:szCs w:val="32"/>
          <w:highlight w:val="none"/>
          <w:lang w:eastAsia="zh-CN"/>
        </w:rPr>
        <w:t>技术需求书</w:t>
      </w:r>
      <w:r>
        <w:rPr>
          <w:rFonts w:hint="eastAsia" w:ascii="仿宋" w:hAnsi="仿宋" w:eastAsia="仿宋" w:cs="仿宋"/>
          <w:color w:val="auto"/>
          <w:sz w:val="24"/>
          <w:szCs w:val="32"/>
          <w:highlight w:val="none"/>
        </w:rPr>
        <w:t>》。</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2.4  在本合同履行过程中，如发现设备、技术资料、专用工具、备品备件等有任何漏项和短缺，或在本合同清单中并未列入而确系乙方供货范围所应该有的，或系满足合同附件对合同设备的性能保证值要求所必须的，均应由乙方负责按甲方要求时间提供所缺的设备、技术资料、专用工具、备品备件等，且不要求甲方另行支付任何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2.5  凡乙方供应的合同设备应是乙方公司全新生产的、技术先进的、成熟可靠的、质量优良且符合安全可靠、经济运行和易于维护的要求。外购的零配件应由</w:t>
      </w:r>
      <w:r>
        <w:rPr>
          <w:rFonts w:hint="eastAsia" w:ascii="仿宋" w:hAnsi="仿宋" w:eastAsia="仿宋" w:cs="仿宋"/>
          <w:color w:val="auto"/>
          <w:sz w:val="24"/>
          <w:szCs w:val="32"/>
          <w:highlight w:val="none"/>
          <w:lang w:eastAsia="zh-CN"/>
        </w:rPr>
        <w:t>技术需求书</w:t>
      </w:r>
      <w:r>
        <w:rPr>
          <w:rFonts w:hint="eastAsia" w:ascii="仿宋" w:hAnsi="仿宋" w:eastAsia="仿宋" w:cs="仿宋"/>
          <w:color w:val="auto"/>
          <w:sz w:val="24"/>
          <w:szCs w:val="32"/>
          <w:highlight w:val="none"/>
        </w:rPr>
        <w:t>中指定的厂家提供。</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2.6  乙方保证其向甲方提供的</w:t>
      </w:r>
      <w:r>
        <w:rPr>
          <w:rFonts w:hint="eastAsia" w:ascii="仿宋" w:hAnsi="仿宋" w:eastAsia="仿宋" w:cs="仿宋"/>
          <w:color w:val="auto"/>
          <w:sz w:val="24"/>
          <w:szCs w:val="32"/>
          <w:highlight w:val="none"/>
          <w:lang w:val="en-US" w:eastAsia="zh-CN"/>
        </w:rPr>
        <w:t>技术服务、</w:t>
      </w:r>
      <w:r>
        <w:rPr>
          <w:rFonts w:hint="eastAsia" w:ascii="仿宋" w:hAnsi="仿宋" w:eastAsia="仿宋" w:cs="仿宋"/>
          <w:color w:val="auto"/>
          <w:sz w:val="24"/>
          <w:szCs w:val="32"/>
          <w:highlight w:val="none"/>
        </w:rPr>
        <w:t>合同设备不侵犯任何第三方的知识产权和其他合法权利，如合同设备采用了第三方的专利等知识产权，乙方应保证已获得权利人的许可。乙方同意合同设备涉及之自有或第三方知识产权的全部费用均已包含在报价中，不另行向甲方主张任何知识产权许可费用。如果乙方违反以上保证造成甲方损失的，甲方有权就该损失向乙方追偿，包括但不限于甲方向权利人支付的赔偿金、和解金，为应对纠纷和追偿而发生的诉讼费、律师费、</w:t>
      </w:r>
      <w:r>
        <w:rPr>
          <w:rFonts w:hint="eastAsia" w:ascii="仿宋" w:hAnsi="仿宋" w:eastAsia="仿宋" w:cs="仿宋"/>
          <w:color w:val="auto"/>
          <w:sz w:val="24"/>
          <w:szCs w:val="32"/>
          <w:highlight w:val="none"/>
          <w:lang w:val="en-US" w:eastAsia="zh-CN"/>
        </w:rPr>
        <w:t>差旅费、</w:t>
      </w:r>
      <w:r>
        <w:rPr>
          <w:rFonts w:hint="eastAsia" w:ascii="仿宋" w:hAnsi="仿宋" w:eastAsia="仿宋" w:cs="仿宋"/>
          <w:color w:val="auto"/>
          <w:sz w:val="24"/>
          <w:szCs w:val="32"/>
          <w:highlight w:val="none"/>
        </w:rPr>
        <w:t>调查取证费等。</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2.7 在合同设备运行期间，乙方有义务随时、持续以最优惠的价格和条件，为甲方供应维护本合同设备正常运行所需的备品备件。在机组寿命期内，乙方欲停止或不能制造某些备品备件，有义务提前通知甲方，以便甲方有足够时间从乙方处订购最后一批所需备品备件，并且告知甲方可替代的备品备件的品牌、规格型号等信息。</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2.8 甲方有权根据本项目/工程的情况要求减少供货范围或数量，乙方应无条件同意并不向甲方主张违约责任。合同总价按照减少的具体项目及供货范围对应的价格相应减少。</w:t>
      </w:r>
    </w:p>
    <w:p>
      <w:pP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2.9 本项目进度要求为：</w:t>
      </w:r>
    </w:p>
    <w:p>
      <w:pP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1）本项目预计采购一套医疗废物微波消毒设备，完成招标后或收到甲方通知后，乙方10日（按乙方投标时承诺天数填写）内将设备送至甲方厂区，并在15个自然日内完成安装调试，调试正常后供甲方试用，根据甲方试用情况，试用时间不少于6个月（通过调试后交甲方试用之日起计算）；</w:t>
      </w:r>
    </w:p>
    <w:p>
      <w:pP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（2）乙方设备正式发货前，相关数据需与甲方确认后才可发出，在甲方需要时，数据须根据要求进行调整（含图纸等数据的调整），甲方无需支付乙方投标价格以外的费用。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2.</w:t>
      </w:r>
      <w:r>
        <w:rPr>
          <w:rFonts w:hint="eastAsia" w:ascii="仿宋" w:hAnsi="仿宋" w:eastAsia="仿宋" w:cs="仿宋"/>
          <w:color w:val="auto"/>
          <w:sz w:val="24"/>
          <w:szCs w:val="32"/>
          <w:highlight w:val="none"/>
          <w:lang w:val="en-US" w:eastAsia="zh-CN"/>
        </w:rPr>
        <w:t>10</w:t>
      </w:r>
      <w:r>
        <w:rPr>
          <w:rFonts w:hint="eastAsia" w:ascii="仿宋" w:hAnsi="仿宋" w:eastAsia="仿宋" w:cs="仿宋"/>
          <w:color w:val="auto"/>
          <w:sz w:val="24"/>
          <w:szCs w:val="32"/>
          <w:highlight w:val="none"/>
        </w:rPr>
        <w:t xml:space="preserve"> 具体内容清单及要求还需要同时满足招标文件中的《</w:t>
      </w:r>
      <w:r>
        <w:rPr>
          <w:rFonts w:hint="eastAsia" w:ascii="仿宋" w:hAnsi="仿宋" w:eastAsia="仿宋" w:cs="仿宋"/>
          <w:color w:val="auto"/>
          <w:sz w:val="24"/>
          <w:highlight w:val="none"/>
          <w:lang w:eastAsia="zh-CN"/>
        </w:rPr>
        <w:t>潮州市危险废弃物安全处置中心医废车间主设备采购项目技术需求书</w:t>
      </w:r>
      <w:r>
        <w:rPr>
          <w:rFonts w:hint="eastAsia" w:ascii="仿宋" w:hAnsi="仿宋" w:eastAsia="仿宋" w:cs="仿宋"/>
          <w:color w:val="auto"/>
          <w:sz w:val="24"/>
          <w:szCs w:val="32"/>
          <w:highlight w:val="none"/>
        </w:rPr>
        <w:t>》及相关文件内容，合同采用总价包干形式。本合同与《</w:t>
      </w:r>
      <w:r>
        <w:rPr>
          <w:rFonts w:hint="eastAsia" w:ascii="仿宋" w:hAnsi="仿宋" w:eastAsia="仿宋" w:cs="仿宋"/>
          <w:color w:val="auto"/>
          <w:sz w:val="24"/>
          <w:highlight w:val="none"/>
          <w:lang w:eastAsia="zh-CN"/>
        </w:rPr>
        <w:t>潮州市危险废弃物安全处置中心医废车间主设备采购项目技术需求书</w:t>
      </w:r>
      <w:r>
        <w:rPr>
          <w:rFonts w:hint="eastAsia" w:ascii="仿宋" w:hAnsi="仿宋" w:eastAsia="仿宋" w:cs="仿宋"/>
          <w:color w:val="auto"/>
          <w:sz w:val="24"/>
          <w:szCs w:val="32"/>
          <w:highlight w:val="none"/>
        </w:rPr>
        <w:t>》内容出现偏差或冲突时，以更全面更高要求的内容为准。</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3、合同价格</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3.1  本合同价格即合同含税总价大写人民币</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元）</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不</w:t>
      </w:r>
      <w:r>
        <w:rPr>
          <w:rFonts w:hint="eastAsia" w:ascii="仿宋" w:hAnsi="仿宋" w:eastAsia="仿宋" w:cs="仿宋"/>
          <w:color w:val="auto"/>
          <w:sz w:val="24"/>
          <w:szCs w:val="32"/>
          <w:highlight w:val="none"/>
        </w:rPr>
        <w:t>含税总价大写人民币</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 xml:space="preserve"> （ 元），税率13%</w:t>
      </w:r>
      <w:r>
        <w:rPr>
          <w:rFonts w:hint="eastAsia" w:ascii="仿宋" w:hAnsi="仿宋" w:eastAsia="仿宋" w:cs="仿宋"/>
          <w:color w:val="auto"/>
          <w:sz w:val="24"/>
          <w:szCs w:val="32"/>
          <w:highlight w:val="none"/>
        </w:rPr>
        <w:t>。</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3.2  本合同价格包括合同及附件约定所有费用：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3.2.1合同设备、装置、材料、备品备件、专用工具的费用；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3.2.2相关</w:t>
      </w:r>
      <w:r>
        <w:rPr>
          <w:rFonts w:hint="eastAsia" w:ascii="仿宋" w:hAnsi="仿宋" w:eastAsia="仿宋" w:cs="仿宋"/>
          <w:color w:val="auto"/>
          <w:sz w:val="24"/>
          <w:szCs w:val="32"/>
          <w:highlight w:val="none"/>
          <w:lang w:val="en-US" w:eastAsia="zh-CN"/>
        </w:rPr>
        <w:t>技术服务、</w:t>
      </w:r>
      <w:r>
        <w:rPr>
          <w:rFonts w:hint="eastAsia" w:ascii="仿宋" w:hAnsi="仿宋" w:eastAsia="仿宋" w:cs="仿宋"/>
          <w:color w:val="auto"/>
          <w:sz w:val="24"/>
          <w:szCs w:val="32"/>
          <w:highlight w:val="none"/>
        </w:rPr>
        <w:t>技术资料、技术培训、技术服务以及服务人员的食宿费等费用；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3.2.3合同设备设计、制造、监造、安装、调试、人工、质量保证期内的维修费用等费用；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3.2.4合同设备的税费、包装费、运费、保险费、装卸费、临时设施、安全管理费、</w:t>
      </w:r>
      <w:r>
        <w:rPr>
          <w:rFonts w:hint="eastAsia" w:ascii="仿宋" w:hAnsi="仿宋" w:eastAsia="仿宋" w:cs="仿宋"/>
          <w:color w:val="auto"/>
          <w:sz w:val="24"/>
          <w:szCs w:val="32"/>
          <w:highlight w:val="none"/>
          <w:lang w:val="en-US" w:eastAsia="zh-CN"/>
        </w:rPr>
        <w:t>版权费、</w:t>
      </w:r>
      <w:r>
        <w:rPr>
          <w:rFonts w:hint="eastAsia" w:ascii="仿宋" w:hAnsi="仿宋" w:eastAsia="仿宋" w:cs="仿宋"/>
          <w:color w:val="auto"/>
          <w:sz w:val="24"/>
          <w:szCs w:val="32"/>
          <w:highlight w:val="none"/>
        </w:rPr>
        <w:t>安全文明施工、绿色施工要求费用、完工清场等费用等与本合同有关的所有费用。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3.2.5 所有附（配）件乙方按现场实际所需供足，乙方不得再以任何理由向甲方主张合同之外的费用。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3.3 除经双方协商一致另行签订补充协议外，本合同总价在合同有效期内为不变价，不随原材料价格、汇率、人工费用、机具损耗、仓储费用、运输燃油价变化或其他任何因素而变化。乙方确认其报价已充分考虑了上述风险。</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4、付款</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4.1 本合同支付货币种类为人民币。</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4.2 付款方式：银行转账、电汇或汇票（含银行承兑）。</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4.3 发票</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4.3.1乙方发票开具种类：增值税专用发票，税率</w:t>
      </w:r>
      <w:r>
        <w:rPr>
          <w:rFonts w:hint="eastAsia" w:ascii="仿宋" w:hAnsi="仿宋" w:eastAsia="仿宋" w:cs="仿宋"/>
          <w:color w:val="auto"/>
          <w:sz w:val="24"/>
          <w:szCs w:val="32"/>
          <w:highlight w:val="none"/>
          <w:lang w:val="en-US" w:eastAsia="zh-CN"/>
        </w:rPr>
        <w:t>13%（</w:t>
      </w:r>
      <w:r>
        <w:rPr>
          <w:rFonts w:hint="eastAsia" w:ascii="仿宋" w:hAnsi="仿宋" w:eastAsia="仿宋" w:cs="仿宋"/>
          <w:color w:val="auto"/>
          <w:sz w:val="24"/>
          <w:szCs w:val="32"/>
          <w:highlight w:val="none"/>
        </w:rPr>
        <w:t>按国家最新规定</w:t>
      </w:r>
      <w:r>
        <w:rPr>
          <w:rFonts w:hint="eastAsia" w:ascii="仿宋" w:hAnsi="仿宋" w:eastAsia="仿宋" w:cs="仿宋"/>
          <w:color w:val="auto"/>
          <w:sz w:val="24"/>
          <w:szCs w:val="32"/>
          <w:highlight w:val="none"/>
          <w:lang w:val="en-US" w:eastAsia="zh-CN"/>
        </w:rPr>
        <w:t>）</w:t>
      </w:r>
      <w:r>
        <w:rPr>
          <w:rFonts w:hint="eastAsia" w:ascii="仿宋" w:hAnsi="仿宋" w:eastAsia="仿宋" w:cs="仿宋"/>
          <w:color w:val="auto"/>
          <w:sz w:val="24"/>
          <w:szCs w:val="32"/>
          <w:highlight w:val="none"/>
        </w:rPr>
        <w:t>。</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4.3.2乙方应就本合同约定的业务向甲方开具真实、合法、有效的发票及相关票据，如果甲方丢失增值税专用发票联和抵扣联，乙方应向甲方提供加盖乙方发票专用章的相应发票记账联复印件；若甲方丢失增值税电子发票数据，乙方应配合甲方提供原电子发票数据文档。如果因为乙方未开具增值税发票或者所开具的增值税发票被税务机关或者其他国家机关认定不符合相关政策规定，致使甲方被税务机关或其他国家机关补征税款、处以罚款、加收滞纳金的，乙方应承担赔偿责任，包括甲方所承担的所有税款、滞纳金、罚款及合同总价款5%的赔偿款。</w:t>
      </w:r>
      <w:r>
        <w:rPr>
          <w:rFonts w:hint="eastAsia" w:ascii="仿宋" w:hAnsi="仿宋" w:eastAsia="仿宋" w:cs="仿宋"/>
          <w:color w:val="auto"/>
          <w:sz w:val="24"/>
          <w:szCs w:val="32"/>
          <w:highlight w:val="none"/>
        </w:rPr>
        <w:t xml:space="preserve"> </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4.4  付款方式</w:t>
      </w:r>
    </w:p>
    <w:p>
      <w:pPr>
        <w:numPr>
          <w:ilvl w:val="0"/>
          <w:numId w:val="0"/>
        </w:num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4.4.1本合同</w:t>
      </w:r>
      <w:r>
        <w:rPr>
          <w:rFonts w:hint="eastAsia" w:ascii="仿宋" w:hAnsi="仿宋" w:eastAsia="仿宋" w:cs="仿宋"/>
          <w:color w:val="auto"/>
          <w:sz w:val="24"/>
          <w:szCs w:val="32"/>
          <w:highlight w:val="none"/>
          <w:lang w:val="en-US" w:eastAsia="zh-CN"/>
        </w:rPr>
        <w:t>对应的中标通知书发布后</w:t>
      </w:r>
      <w:r>
        <w:rPr>
          <w:rFonts w:hint="eastAsia" w:ascii="仿宋" w:hAnsi="仿宋" w:eastAsia="仿宋" w:cs="仿宋"/>
          <w:color w:val="auto"/>
          <w:sz w:val="24"/>
          <w:szCs w:val="32"/>
          <w:highlight w:val="none"/>
        </w:rPr>
        <w:t>，乙方</w:t>
      </w:r>
      <w:r>
        <w:rPr>
          <w:rFonts w:hint="eastAsia" w:ascii="仿宋" w:hAnsi="仿宋" w:eastAsia="仿宋" w:cs="仿宋"/>
          <w:color w:val="auto"/>
          <w:sz w:val="24"/>
          <w:szCs w:val="32"/>
          <w:highlight w:val="none"/>
          <w:lang w:val="en-US" w:eastAsia="zh-CN"/>
        </w:rPr>
        <w:t>5</w:t>
      </w:r>
      <w:r>
        <w:rPr>
          <w:rFonts w:hint="eastAsia" w:ascii="仿宋" w:hAnsi="仿宋" w:eastAsia="仿宋" w:cs="仿宋"/>
          <w:color w:val="auto"/>
          <w:sz w:val="24"/>
          <w:szCs w:val="32"/>
          <w:highlight w:val="none"/>
        </w:rPr>
        <w:t>日内向甲方支付</w:t>
      </w:r>
      <w:r>
        <w:rPr>
          <w:rFonts w:hint="eastAsia" w:ascii="仿宋" w:hAnsi="仿宋" w:eastAsia="仿宋" w:cs="仿宋"/>
          <w:color w:val="auto"/>
          <w:sz w:val="24"/>
          <w:szCs w:val="32"/>
          <w:highlight w:val="none"/>
          <w:lang w:val="en-US" w:eastAsia="zh-CN"/>
        </w:rPr>
        <w:t>合同总价5%的履约保证金</w:t>
      </w:r>
      <w:r>
        <w:rPr>
          <w:rFonts w:hint="eastAsia" w:ascii="仿宋" w:hAnsi="仿宋" w:eastAsia="仿宋" w:cs="仿宋"/>
          <w:color w:val="auto"/>
          <w:sz w:val="24"/>
          <w:szCs w:val="32"/>
          <w:highlight w:val="none"/>
        </w:rPr>
        <w:t>（该金额待本工程与甲方购买全部设备通过甲方</w:t>
      </w:r>
      <w:r>
        <w:rPr>
          <w:rFonts w:hint="eastAsia" w:ascii="仿宋" w:hAnsi="仿宋" w:eastAsia="仿宋" w:cs="仿宋"/>
          <w:color w:val="auto"/>
          <w:sz w:val="24"/>
          <w:highlight w:val="none"/>
        </w:rPr>
        <w:t>初步验收合格</w:t>
      </w:r>
      <w:r>
        <w:rPr>
          <w:rFonts w:hint="eastAsia" w:ascii="仿宋" w:hAnsi="仿宋" w:eastAsia="仿宋" w:cs="仿宋"/>
          <w:color w:val="auto"/>
          <w:sz w:val="24"/>
          <w:szCs w:val="32"/>
          <w:highlight w:val="none"/>
        </w:rPr>
        <w:t>后，乙方通知甲方，甲方在15个工作日内无息退还），甲方确认，</w:t>
      </w:r>
      <w:r>
        <w:rPr>
          <w:rFonts w:hint="eastAsia" w:ascii="仿宋" w:hAnsi="仿宋" w:eastAsia="仿宋" w:cs="仿宋"/>
          <w:color w:val="auto"/>
          <w:sz w:val="24"/>
          <w:szCs w:val="32"/>
          <w:highlight w:val="none"/>
          <w:lang w:val="en-US" w:eastAsia="zh-CN"/>
        </w:rPr>
        <w:t>在</w:t>
      </w:r>
      <w:r>
        <w:rPr>
          <w:rFonts w:hint="eastAsia" w:ascii="仿宋" w:hAnsi="仿宋" w:eastAsia="仿宋" w:cs="仿宋"/>
          <w:color w:val="auto"/>
          <w:sz w:val="24"/>
          <w:szCs w:val="32"/>
          <w:highlight w:val="none"/>
        </w:rPr>
        <w:t>收到乙方等额增值税专用发票后</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甲方</w:t>
      </w:r>
      <w:r>
        <w:rPr>
          <w:rFonts w:hint="eastAsia" w:ascii="仿宋" w:hAnsi="仿宋" w:eastAsia="仿宋" w:cs="仿宋"/>
          <w:color w:val="auto"/>
          <w:sz w:val="24"/>
          <w:szCs w:val="32"/>
          <w:highlight w:val="none"/>
        </w:rPr>
        <w:t>15个工作日内预付</w:t>
      </w:r>
      <w:r>
        <w:rPr>
          <w:rFonts w:hint="eastAsia" w:ascii="仿宋" w:hAnsi="仿宋" w:eastAsia="仿宋" w:cs="仿宋"/>
          <w:color w:val="auto"/>
          <w:sz w:val="24"/>
          <w:szCs w:val="32"/>
          <w:highlight w:val="none"/>
          <w:lang w:val="en-US" w:eastAsia="zh-CN"/>
        </w:rPr>
        <w:t>合同</w:t>
      </w:r>
      <w:r>
        <w:rPr>
          <w:rFonts w:hint="eastAsia" w:ascii="仿宋" w:hAnsi="仿宋" w:eastAsia="仿宋" w:cs="仿宋"/>
          <w:color w:val="auto"/>
          <w:sz w:val="24"/>
          <w:szCs w:val="32"/>
          <w:highlight w:val="none"/>
        </w:rPr>
        <w:t>款的30%</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 xml:space="preserve"> 元</w:t>
      </w:r>
      <w:r>
        <w:rPr>
          <w:rFonts w:hint="eastAsia" w:ascii="仿宋" w:hAnsi="仿宋" w:eastAsia="仿宋" w:cs="仿宋"/>
          <w:color w:val="auto"/>
          <w:sz w:val="24"/>
          <w:szCs w:val="32"/>
          <w:highlight w:val="none"/>
          <w:u w:val="none"/>
        </w:rPr>
        <w:t xml:space="preserve"> </w:t>
      </w:r>
      <w:r>
        <w:rPr>
          <w:rFonts w:hint="eastAsia" w:ascii="仿宋" w:hAnsi="仿宋" w:eastAsia="仿宋" w:cs="仿宋"/>
          <w:color w:val="auto"/>
          <w:sz w:val="24"/>
          <w:szCs w:val="32"/>
          <w:highlight w:val="none"/>
          <w:u w:val="none"/>
          <w:lang w:eastAsia="zh-CN"/>
        </w:rPr>
        <w:t>（</w:t>
      </w:r>
      <w:r>
        <w:rPr>
          <w:rFonts w:hint="eastAsia" w:ascii="仿宋" w:hAnsi="仿宋" w:eastAsia="仿宋" w:cs="仿宋"/>
          <w:color w:val="auto"/>
          <w:sz w:val="24"/>
          <w:szCs w:val="32"/>
          <w:highlight w:val="none"/>
          <w:u w:val="none"/>
        </w:rPr>
        <w:t>大写：</w:t>
      </w:r>
      <w:r>
        <w:rPr>
          <w:rFonts w:hint="eastAsia" w:ascii="仿宋" w:hAnsi="仿宋" w:eastAsia="仿宋" w:cs="仿宋"/>
          <w:color w:val="auto"/>
          <w:sz w:val="24"/>
          <w:szCs w:val="32"/>
          <w:highlight w:val="none"/>
          <w:u w:val="none"/>
          <w:lang w:val="en-US" w:eastAsia="zh-CN"/>
        </w:rPr>
        <w:t xml:space="preserve"> </w:t>
      </w:r>
      <w:r>
        <w:rPr>
          <w:rFonts w:hint="eastAsia" w:ascii="仿宋" w:hAnsi="仿宋" w:eastAsia="仿宋" w:cs="仿宋"/>
          <w:color w:val="auto"/>
          <w:sz w:val="24"/>
          <w:szCs w:val="32"/>
          <w:highlight w:val="none"/>
          <w:u w:val="none"/>
        </w:rPr>
        <w:t>）</w:t>
      </w:r>
      <w:r>
        <w:rPr>
          <w:rFonts w:hint="eastAsia" w:ascii="仿宋" w:hAnsi="仿宋" w:eastAsia="仿宋" w:cs="仿宋"/>
          <w:color w:val="auto"/>
          <w:sz w:val="24"/>
          <w:szCs w:val="32"/>
          <w:highlight w:val="none"/>
        </w:rPr>
        <w:t>给乙方；</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4.4.2</w:t>
      </w:r>
      <w:r>
        <w:rPr>
          <w:rFonts w:hint="eastAsia" w:ascii="仿宋" w:hAnsi="仿宋" w:eastAsia="仿宋" w:cs="仿宋"/>
          <w:color w:val="auto"/>
          <w:sz w:val="24"/>
          <w:szCs w:val="32"/>
          <w:highlight w:val="none"/>
          <w:lang w:val="en-US" w:eastAsia="zh-CN"/>
        </w:rPr>
        <w:t xml:space="preserve"> 乙方接到甲方通知5日内，将</w:t>
      </w:r>
      <w:r>
        <w:rPr>
          <w:rFonts w:hint="eastAsia" w:ascii="仿宋" w:hAnsi="仿宋" w:eastAsia="仿宋" w:cs="仿宋"/>
          <w:color w:val="auto"/>
          <w:sz w:val="24"/>
          <w:szCs w:val="32"/>
          <w:highlight w:val="none"/>
        </w:rPr>
        <w:t>设备运至甲方场</w:t>
      </w:r>
      <w:r>
        <w:rPr>
          <w:rFonts w:hint="eastAsia" w:ascii="仿宋" w:hAnsi="仿宋" w:eastAsia="仿宋" w:cs="仿宋"/>
          <w:color w:val="auto"/>
          <w:sz w:val="24"/>
          <w:szCs w:val="32"/>
          <w:highlight w:val="none"/>
          <w:lang w:val="en-US" w:eastAsia="zh-CN"/>
        </w:rPr>
        <w:t>指定</w:t>
      </w:r>
      <w:r>
        <w:rPr>
          <w:rFonts w:hint="eastAsia" w:ascii="仿宋" w:hAnsi="仿宋" w:eastAsia="仿宋" w:cs="仿宋"/>
          <w:color w:val="auto"/>
          <w:sz w:val="24"/>
          <w:szCs w:val="32"/>
          <w:highlight w:val="none"/>
        </w:rPr>
        <w:t>地内</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并在15日内完成安装调试（含电缆接线）后交予甲方试用（试用期为180天）</w:t>
      </w:r>
      <w:r>
        <w:rPr>
          <w:rFonts w:hint="eastAsia" w:ascii="仿宋" w:hAnsi="仿宋" w:eastAsia="仿宋" w:cs="仿宋"/>
          <w:color w:val="auto"/>
          <w:sz w:val="24"/>
          <w:szCs w:val="32"/>
          <w:highlight w:val="none"/>
        </w:rPr>
        <w:t>，甲方</w:t>
      </w:r>
      <w:r>
        <w:rPr>
          <w:rFonts w:hint="eastAsia" w:ascii="仿宋" w:hAnsi="仿宋" w:eastAsia="仿宋" w:cs="仿宋"/>
          <w:color w:val="auto"/>
          <w:sz w:val="24"/>
          <w:szCs w:val="32"/>
          <w:highlight w:val="none"/>
          <w:lang w:val="en-US" w:eastAsia="zh-CN"/>
        </w:rPr>
        <w:t>开始试用之日起</w:t>
      </w:r>
      <w:r>
        <w:rPr>
          <w:rFonts w:hint="eastAsia" w:ascii="仿宋" w:hAnsi="仿宋" w:eastAsia="仿宋" w:cs="仿宋"/>
          <w:color w:val="auto"/>
          <w:sz w:val="24"/>
          <w:szCs w:val="32"/>
          <w:highlight w:val="none"/>
        </w:rPr>
        <w:t>15个工作日内支付</w:t>
      </w:r>
      <w:r>
        <w:rPr>
          <w:rFonts w:hint="eastAsia" w:ascii="仿宋" w:hAnsi="仿宋" w:eastAsia="仿宋" w:cs="仿宋"/>
          <w:color w:val="auto"/>
          <w:sz w:val="24"/>
          <w:szCs w:val="32"/>
          <w:highlight w:val="none"/>
          <w:lang w:val="en-US" w:eastAsia="zh-CN"/>
        </w:rPr>
        <w:t>合同</w:t>
      </w:r>
      <w:r>
        <w:rPr>
          <w:rFonts w:hint="eastAsia" w:ascii="仿宋" w:hAnsi="仿宋" w:eastAsia="仿宋" w:cs="仿宋"/>
          <w:color w:val="auto"/>
          <w:sz w:val="24"/>
          <w:szCs w:val="32"/>
          <w:highlight w:val="none"/>
        </w:rPr>
        <w:t>款的</w:t>
      </w:r>
      <w:r>
        <w:rPr>
          <w:rFonts w:hint="eastAsia" w:ascii="仿宋" w:hAnsi="仿宋" w:eastAsia="仿宋" w:cs="仿宋"/>
          <w:color w:val="auto"/>
          <w:sz w:val="24"/>
          <w:szCs w:val="32"/>
          <w:highlight w:val="none"/>
          <w:lang w:val="en-US" w:eastAsia="zh-CN"/>
        </w:rPr>
        <w:t>40</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，大写：</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）给乙方。</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4.4.3 乙方施工时设备基础、结构、接口、电位、电柜、检修位、消防、输送线路等公用区域必须</w:t>
      </w:r>
      <w:r>
        <w:rPr>
          <w:rFonts w:hint="eastAsia" w:ascii="仿宋" w:hAnsi="仿宋" w:eastAsia="仿宋" w:cs="仿宋"/>
          <w:color w:val="auto"/>
          <w:sz w:val="24"/>
          <w:szCs w:val="32"/>
          <w:highlight w:val="none"/>
          <w:lang w:val="en-US" w:eastAsia="zh-CN"/>
        </w:rPr>
        <w:t>满足甲方现场要求</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val="en-US" w:eastAsia="zh-CN"/>
        </w:rPr>
        <w:t>全部设备完成安装调试，</w:t>
      </w:r>
      <w:r>
        <w:rPr>
          <w:rFonts w:hint="eastAsia" w:ascii="仿宋" w:hAnsi="仿宋" w:eastAsia="仿宋" w:cs="仿宋"/>
          <w:color w:val="auto"/>
          <w:sz w:val="24"/>
          <w:szCs w:val="32"/>
          <w:highlight w:val="none"/>
        </w:rPr>
        <w:t>若试用效果、功能满足甲方需求，则</w:t>
      </w:r>
      <w:r>
        <w:rPr>
          <w:rFonts w:hint="eastAsia" w:ascii="仿宋" w:hAnsi="仿宋" w:eastAsia="仿宋" w:cs="仿宋"/>
          <w:color w:val="auto"/>
          <w:sz w:val="24"/>
          <w:szCs w:val="32"/>
          <w:highlight w:val="none"/>
          <w:lang w:val="en-US" w:eastAsia="zh-CN"/>
        </w:rPr>
        <w:t>双方共同开展本项目</w:t>
      </w:r>
      <w:r>
        <w:rPr>
          <w:rFonts w:hint="eastAsia" w:ascii="仿宋" w:hAnsi="仿宋" w:eastAsia="仿宋" w:cs="仿宋"/>
          <w:color w:val="auto"/>
          <w:sz w:val="24"/>
          <w:szCs w:val="32"/>
          <w:highlight w:val="none"/>
        </w:rPr>
        <w:t>环保验收</w:t>
      </w:r>
      <w:r>
        <w:rPr>
          <w:rFonts w:hint="eastAsia" w:ascii="仿宋" w:hAnsi="仿宋" w:eastAsia="仿宋" w:cs="仿宋"/>
          <w:color w:val="auto"/>
          <w:sz w:val="24"/>
          <w:szCs w:val="32"/>
          <w:highlight w:val="none"/>
          <w:lang w:val="en-US" w:eastAsia="zh-CN"/>
        </w:rPr>
        <w:t>工作（验收费用由乙方承担），项目通过环保验收后，</w:t>
      </w:r>
      <w:r>
        <w:rPr>
          <w:rFonts w:hint="eastAsia" w:ascii="仿宋" w:hAnsi="仿宋" w:eastAsia="仿宋" w:cs="仿宋"/>
          <w:color w:val="auto"/>
          <w:sz w:val="24"/>
          <w:szCs w:val="32"/>
          <w:highlight w:val="none"/>
        </w:rPr>
        <w:t>甲方在15个工作日内支付</w:t>
      </w:r>
      <w:r>
        <w:rPr>
          <w:rFonts w:hint="eastAsia" w:ascii="仿宋" w:hAnsi="仿宋" w:eastAsia="仿宋" w:cs="仿宋"/>
          <w:color w:val="auto"/>
          <w:sz w:val="24"/>
          <w:szCs w:val="32"/>
          <w:highlight w:val="none"/>
          <w:lang w:val="en-US" w:eastAsia="zh-CN"/>
        </w:rPr>
        <w:t>合同</w:t>
      </w:r>
      <w:r>
        <w:rPr>
          <w:rFonts w:hint="eastAsia" w:ascii="仿宋" w:hAnsi="仿宋" w:eastAsia="仿宋" w:cs="仿宋"/>
          <w:color w:val="auto"/>
          <w:sz w:val="24"/>
          <w:szCs w:val="32"/>
          <w:highlight w:val="none"/>
        </w:rPr>
        <w:t>款的</w:t>
      </w:r>
      <w:r>
        <w:rPr>
          <w:rFonts w:hint="eastAsia" w:ascii="仿宋" w:hAnsi="仿宋" w:eastAsia="仿宋" w:cs="仿宋"/>
          <w:color w:val="auto"/>
          <w:sz w:val="24"/>
          <w:szCs w:val="32"/>
          <w:highlight w:val="none"/>
          <w:lang w:val="en-US" w:eastAsia="zh-CN"/>
        </w:rPr>
        <w:t>25</w:t>
      </w:r>
      <w:r>
        <w:rPr>
          <w:rFonts w:hint="eastAsia" w:ascii="仿宋" w:hAnsi="仿宋" w:eastAsia="仿宋" w:cs="仿宋"/>
          <w:color w:val="auto"/>
          <w:sz w:val="24"/>
          <w:szCs w:val="32"/>
          <w:highlight w:val="none"/>
        </w:rPr>
        <w:t>%</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 xml:space="preserve"> 元</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rPr>
        <w:t>大写：</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 xml:space="preserve">）给乙方。  </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lang w:val="en-US" w:eastAsia="zh-CN"/>
        </w:rPr>
        <w:t xml:space="preserve">4.4.4 </w:t>
      </w:r>
      <w:r>
        <w:rPr>
          <w:rFonts w:hint="eastAsia" w:ascii="仿宋" w:hAnsi="仿宋" w:eastAsia="仿宋" w:cs="仿宋"/>
          <w:color w:val="auto"/>
          <w:sz w:val="24"/>
          <w:szCs w:val="32"/>
          <w:highlight w:val="none"/>
        </w:rPr>
        <w:t>若试用期间不能满足甲方需求，乙方负责在</w:t>
      </w:r>
      <w:r>
        <w:rPr>
          <w:rFonts w:hint="eastAsia" w:ascii="仿宋" w:hAnsi="仿宋" w:eastAsia="仿宋" w:cs="仿宋"/>
          <w:color w:val="auto"/>
          <w:sz w:val="24"/>
          <w:szCs w:val="32"/>
          <w:highlight w:val="none"/>
          <w:lang w:val="en-US" w:eastAsia="zh-CN"/>
        </w:rPr>
        <w:t>试用期</w:t>
      </w:r>
      <w:r>
        <w:rPr>
          <w:rFonts w:hint="eastAsia" w:ascii="仿宋" w:hAnsi="仿宋" w:eastAsia="仿宋" w:cs="仿宋"/>
          <w:color w:val="auto"/>
          <w:sz w:val="24"/>
          <w:szCs w:val="32"/>
          <w:highlight w:val="none"/>
        </w:rPr>
        <w:t>内完成整改，如还不能满足甲方需求则按合同</w:t>
      </w:r>
      <w:r>
        <w:rPr>
          <w:rFonts w:hint="eastAsia" w:ascii="仿宋" w:hAnsi="仿宋" w:eastAsia="仿宋" w:cs="仿宋"/>
          <w:color w:val="auto"/>
          <w:sz w:val="24"/>
          <w:highlight w:val="none"/>
        </w:rPr>
        <w:t>10.11条实施。</w:t>
      </w:r>
      <w:r>
        <w:rPr>
          <w:rFonts w:hint="eastAsia" w:ascii="仿宋" w:hAnsi="仿宋" w:eastAsia="仿宋" w:cs="仿宋"/>
          <w:color w:val="auto"/>
          <w:sz w:val="24"/>
          <w:szCs w:val="32"/>
          <w:highlight w:val="none"/>
          <w:lang w:val="en-US" w:eastAsia="zh-CN"/>
        </w:rPr>
        <w:t>合同款中</w:t>
      </w:r>
      <w:r>
        <w:rPr>
          <w:rFonts w:hint="eastAsia" w:ascii="仿宋" w:hAnsi="仿宋" w:eastAsia="仿宋" w:cs="仿宋"/>
          <w:color w:val="auto"/>
          <w:sz w:val="24"/>
          <w:szCs w:val="32"/>
          <w:highlight w:val="none"/>
        </w:rPr>
        <w:t>的5%作为</w:t>
      </w:r>
      <w:r>
        <w:rPr>
          <w:rFonts w:hint="eastAsia" w:ascii="仿宋" w:hAnsi="仿宋" w:eastAsia="仿宋" w:cs="仿宋"/>
          <w:color w:val="auto"/>
          <w:sz w:val="24"/>
          <w:szCs w:val="32"/>
          <w:highlight w:val="none"/>
          <w:lang w:eastAsia="zh-CN"/>
        </w:rPr>
        <w:t>尾款</w:t>
      </w:r>
      <w:r>
        <w:rPr>
          <w:rFonts w:hint="eastAsia" w:ascii="仿宋" w:hAnsi="仿宋" w:eastAsia="仿宋" w:cs="仿宋"/>
          <w:color w:val="auto"/>
          <w:sz w:val="24"/>
          <w:szCs w:val="32"/>
          <w:highlight w:val="none"/>
        </w:rPr>
        <w:t>，待质量保证期满后，甲方开出“最终验收合格证明”并扣除乙方根据本合同约定应承担的款项后无息支付给乙方。</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4.4.</w:t>
      </w:r>
      <w:r>
        <w:rPr>
          <w:rFonts w:hint="eastAsia" w:ascii="仿宋" w:hAnsi="仿宋" w:eastAsia="仿宋" w:cs="仿宋"/>
          <w:color w:val="auto"/>
          <w:sz w:val="24"/>
          <w:szCs w:val="32"/>
          <w:highlight w:val="none"/>
          <w:lang w:val="en-US" w:eastAsia="zh-CN"/>
        </w:rPr>
        <w:t>5</w:t>
      </w:r>
      <w:r>
        <w:rPr>
          <w:rFonts w:hint="eastAsia" w:ascii="仿宋" w:hAnsi="仿宋" w:eastAsia="仿宋" w:cs="仿宋"/>
          <w:color w:val="auto"/>
          <w:sz w:val="24"/>
          <w:szCs w:val="32"/>
          <w:highlight w:val="none"/>
        </w:rPr>
        <w:t>乙方账户：</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账户名称：</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账号号码：</w:t>
      </w:r>
      <w:r>
        <w:rPr>
          <w:rFonts w:hint="eastAsia" w:ascii="仿宋" w:hAnsi="仿宋" w:eastAsia="仿宋" w:cs="仿宋"/>
          <w:color w:val="auto"/>
          <w:sz w:val="24"/>
          <w:szCs w:val="32"/>
          <w:highlight w:val="none"/>
          <w:lang w:val="en-US" w:eastAsia="zh-CN"/>
        </w:rPr>
        <w:t xml:space="preserve">                  </w:t>
      </w:r>
      <w:r>
        <w:rPr>
          <w:rFonts w:hint="eastAsia" w:ascii="仿宋" w:hAnsi="仿宋" w:eastAsia="仿宋" w:cs="仿宋"/>
          <w:color w:val="auto"/>
          <w:sz w:val="24"/>
          <w:szCs w:val="32"/>
          <w:highlight w:val="none"/>
        </w:rPr>
        <w:t>银行名称：</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4.5  暂停付款和委托付款</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4.5.1 暂停付款：在甲方已向乙方支付相应进度款项（包括预付款）的情况下，如果发生乙方应按分包合同时间向外购件（外协件）供应商付款但未付款的情况，导致外购件（外协件）不能按时交货以至造成合同设备交货延迟的，甲方有权暂停向乙方付款。在乙方向有关分包商支付相关款项后，甲方将继续向乙方付款。甲方的暂停付款不属于违约行为，乙方不得据此暂停履行合同义务。</w:t>
      </w:r>
    </w:p>
    <w:p>
      <w:pPr>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4.5.2 委托付款：在甲方暂停付款5日后，如果乙方仍未按分包合同约定向相关分包商支付相关款项，也未采取任何适当措施确保合同设备交付进度的，乙方同意甲方出于保障项目/工程进度的目的，有权代乙方直接向乙方相关分包商付款。此笔付款视为已向乙方支付。因代为付款或提前向乙方支付的款额产生的甲方垫资期间的利息（按银行同期贷款基准利率计算），甲方有权要求乙方补偿。</w:t>
      </w:r>
    </w:p>
    <w:p>
      <w:pPr>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32"/>
          <w:highlight w:val="none"/>
          <w:lang w:val="en-US" w:eastAsia="zh-CN"/>
        </w:rPr>
        <w:t>4.5.3 甲方每次付款前，均需收到乙方提供的对应付款金额的付款函与增值税专用发票等资料。</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5、运输和交货</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5.1合同设备交货期：</w:t>
      </w:r>
      <w:r>
        <w:rPr>
          <w:rFonts w:hint="eastAsia" w:ascii="仿宋" w:hAnsi="仿宋" w:eastAsia="仿宋" w:cs="仿宋"/>
          <w:color w:val="auto"/>
          <w:sz w:val="24"/>
          <w:szCs w:val="32"/>
          <w:highlight w:val="none"/>
          <w:lang w:val="en-US" w:eastAsia="zh-CN"/>
        </w:rPr>
        <w:t>设备在中标通知书发出或甲方通知后   日内完成供货（按投标文件承诺时间，不多于10天）、15日内完成现场安装与调试。</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5.2合同设备交货地点：</w:t>
      </w:r>
      <w:r>
        <w:rPr>
          <w:rFonts w:hint="eastAsia" w:ascii="仿宋" w:hAnsi="仿宋" w:eastAsia="仿宋" w:cs="仿宋"/>
          <w:color w:val="auto"/>
          <w:sz w:val="24"/>
          <w:highlight w:val="none"/>
          <w:lang w:eastAsia="zh-CN"/>
        </w:rPr>
        <w:t>潮州市湘桥区铁铺镇中山大道中段</w:t>
      </w:r>
      <w:r>
        <w:rPr>
          <w:rFonts w:hint="eastAsia" w:ascii="仿宋" w:hAnsi="仿宋" w:eastAsia="仿宋" w:cs="仿宋"/>
          <w:color w:val="auto"/>
          <w:sz w:val="24"/>
          <w:highlight w:val="none"/>
        </w:rPr>
        <w:t>甲方厂区指定位置；</w:t>
      </w:r>
    </w:p>
    <w:p>
      <w:pPr>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收货第一联系人：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，移动电话：</w:t>
      </w:r>
      <w:r>
        <w:rPr>
          <w:rFonts w:hint="eastAsia" w:ascii="仿宋" w:hAnsi="仿宋" w:eastAsia="仿宋" w:cs="仿宋"/>
          <w:color w:val="auto"/>
          <w:sz w:val="24"/>
          <w:highlight w:val="none"/>
          <w:lang w:val="en-US" w:eastAsia="zh-CN"/>
        </w:rPr>
        <w:t xml:space="preserve"> </w:t>
      </w:r>
    </w:p>
    <w:p>
      <w:pPr>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收货第二联系人：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，移动电话：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5.3 乙方负责合同设备从</w:t>
      </w:r>
      <w:r>
        <w:rPr>
          <w:rFonts w:hint="eastAsia" w:ascii="仿宋" w:hAnsi="仿宋" w:eastAsia="仿宋" w:cs="仿宋"/>
          <w:color w:val="auto"/>
          <w:sz w:val="24"/>
          <w:highlight w:val="none"/>
          <w:lang w:eastAsia="zh-CN"/>
        </w:rPr>
        <w:t>乙方</w:t>
      </w:r>
      <w:r>
        <w:rPr>
          <w:rFonts w:hint="eastAsia" w:ascii="仿宋" w:hAnsi="仿宋" w:eastAsia="仿宋" w:cs="仿宋"/>
          <w:color w:val="auto"/>
          <w:sz w:val="24"/>
          <w:highlight w:val="none"/>
        </w:rPr>
        <w:t>到交货地点的运输，运输路线和运输方式由乙方根据交通运输条件自行选择。乙方自向承运部门办理有关发运设备所需要的运输计划、手续，承担合同设备从乙方到交货地点的运费、保险等一切相关费用，确保货物完好、安全送达。</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5.4 所有设备、技术资料在运输途中的毁损、灭失风险由乙方承担。设备、技术资料的所有权自全部交付甲方并经甲方“到货验收”合格后转移。所有设备毁损、灭失的风险自乙方完成安装、调试并通过甲方验收后转移至甲方。</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5.5在货物备妥及装运车辆发出前24小时内，乙方应以微信、短信或E-mail将该批货物的以下相关内容通知甲方收货联系人：</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 货物备妥发运日；（2） 货物名称及编号：（3） 货物总毛重；（4） 货物总体积：（5） 总包装件数；（6） 车号或运单号，联系人：（7） 提供超大尺寸、重量的每件货物的名称、重量、体积和件数。对每件该类设备/部件必须标明重心和吊点位置，并附有草图；（8） 对于特殊物品（易燃、易爆、有毒物品及其它危险品或运输过程中对温度等环境因素和震动有特殊要求的设备或物品）必须特别标明其品名、性质、特殊保护措施、保存方法以及处理意外情况的方法。</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5.6交货时间以甲方现场验收记录时间为准，如果经验收发现已接收的合同设备不符合合同要求的，则应以经调试或更换后符合合同要求的合同设备新的收货记录时间为合同设备的实际交货时间。此日期即本合同计算迟交合同设备违约金时间的根据。</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5.7乙方应按附件规定，向甲方一批或分批提供满足与合同设备有关的设计、施工、调试、试验、检验、培训、运行和维修所需的技术资料。乙方应在本合同生效后按附件规定的交付进度分别列出上述技术资料（除第7.1条规定的基础资料外）的交付进度清单报甲方确认。</w:t>
      </w:r>
    </w:p>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5.8 技术资料一般以快递（EMS等）邮寄方式递交，每批技术资料交邮后，乙方应在12小时内将技术资料的交邮日期、邮单号、技术资料的详细清单、件数、页数、合同号等以E-mail、微信通知甲方联系人。技术资料邮寄地址：</w:t>
      </w:r>
      <w:r>
        <w:rPr>
          <w:rFonts w:hint="eastAsia" w:ascii="仿宋" w:hAnsi="仿宋" w:eastAsia="仿宋" w:cs="仿宋"/>
          <w:color w:val="auto"/>
          <w:sz w:val="24"/>
          <w:highlight w:val="none"/>
          <w:lang w:eastAsia="zh-CN"/>
        </w:rPr>
        <w:t>潮州市湘桥区铁铺镇中山大道中段危险废弃物安全处置中心</w:t>
      </w:r>
      <w:r>
        <w:rPr>
          <w:rFonts w:hint="eastAsia" w:ascii="仿宋" w:hAnsi="仿宋" w:eastAsia="仿宋" w:cs="仿宋"/>
          <w:color w:val="auto"/>
          <w:sz w:val="24"/>
          <w:highlight w:val="none"/>
        </w:rPr>
        <w:t>。收货联系人：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，移动电话：</w:t>
      </w:r>
      <w:r>
        <w:rPr>
          <w:rFonts w:hint="eastAsia" w:ascii="仿宋" w:hAnsi="仿宋" w:eastAsia="仿宋" w:cs="仿宋"/>
          <w:color w:val="auto"/>
          <w:sz w:val="24"/>
          <w:highlight w:val="non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5.9技术资料以快递（EMS等）送达后甲方人员签收时间为实际交付日期。此日期将作为甲方按合同对任何延期交付技术资料计算延期违约金的依据。所有技术资料的交接须经双方签字确认。</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5.10 如果技术资料经甲方检查后发现有缺少、丢失或损坏，但非甲方原因，乙方应在收到甲方通知后在5天内（对急用者应在2天内）免费向甲方补充提供丢失、缺少或损坏的部分。乙方所提供的图纸若有错误，应及时免费向甲方提供正确的图纸。</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6、包装与标记</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6.1 乙方交付的所有货物的包装要符合GB191-2000</w:t>
      </w:r>
      <w:r>
        <w:rPr>
          <w:rFonts w:hint="eastAsia" w:ascii="仿宋" w:hAnsi="仿宋" w:eastAsia="仿宋" w:cs="仿宋"/>
          <w:color w:val="auto"/>
          <w:sz w:val="24"/>
          <w:highlight w:val="none"/>
          <w:lang w:eastAsia="zh-CN"/>
        </w:rPr>
        <w:t>（相关标准废止或更新的，以现行有效的最新标准为准）</w:t>
      </w:r>
      <w:r>
        <w:rPr>
          <w:rFonts w:hint="eastAsia" w:ascii="仿宋" w:hAnsi="仿宋" w:eastAsia="仿宋" w:cs="仿宋"/>
          <w:color w:val="auto"/>
          <w:sz w:val="24"/>
          <w:highlight w:val="none"/>
        </w:rPr>
        <w:t>关于包装储运指示标志的规定，并适合安全运输、多次搬运和装卸。产品安装前，乙方负责按部件成套进行检查清理，不留异物，并保证零部件齐全。</w:t>
      </w:r>
    </w:p>
    <w:p>
      <w:pPr>
        <w:rPr>
          <w:rFonts w:hint="eastAsia"/>
          <w:color w:val="auto"/>
          <w:highlight w:val="none"/>
        </w:rPr>
      </w:pPr>
      <w:r>
        <w:rPr>
          <w:rFonts w:hint="eastAsia" w:ascii="仿宋" w:hAnsi="仿宋" w:eastAsia="仿宋" w:cs="仿宋"/>
          <w:color w:val="auto"/>
          <w:sz w:val="24"/>
          <w:highlight w:val="none"/>
        </w:rPr>
        <w:t>6.2 乙方对包装箱内和捆内的各散装部件在装配图中的部件号、零件号应标记清楚。凡重量为二吨或超过二吨的货物，应在包装箱的侧面以运输常用的标记和图案标明重心位置及起吊点，以便于装卸搬运。</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6.3 凡由于乙方包装或保管不善致使货物遭到损坏或丢失时，不论在何时何地发现，一经证实，乙方负责及时无偿修理、更换或赔偿。在运输中如发生货物损坏和丢失时，乙方负责与承运部门及保险公司交涉，同时乙方应尽快向甲方补供货物以满足工期需要。</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6.4 具体部件的包装和运输方案，如附件有其他要求的，按附件执行。</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6.5 乙方须向承运部门办理有关发运设备所需要的运输工具计划，负责合同设备从乙方到现场交货地点的运输、保险等事宜，并承担一切与此有关的各种费用。</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7、技术服务</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7.1 乙方应在</w:t>
      </w:r>
      <w:r>
        <w:rPr>
          <w:rFonts w:hint="eastAsia" w:ascii="仿宋" w:hAnsi="仿宋" w:eastAsia="仿宋" w:cs="仿宋"/>
          <w:color w:val="auto"/>
          <w:sz w:val="24"/>
          <w:highlight w:val="none"/>
          <w:lang w:val="en-US" w:eastAsia="zh-CN"/>
        </w:rPr>
        <w:t>中标通知书发布后与</w:t>
      </w:r>
      <w:r>
        <w:rPr>
          <w:rFonts w:hint="eastAsia" w:ascii="仿宋" w:hAnsi="仿宋" w:eastAsia="仿宋" w:cs="仿宋"/>
          <w:color w:val="auto"/>
          <w:sz w:val="24"/>
          <w:highlight w:val="none"/>
        </w:rPr>
        <w:t>甲方技术部门</w:t>
      </w:r>
      <w:r>
        <w:rPr>
          <w:rFonts w:hint="eastAsia" w:ascii="仿宋" w:hAnsi="仿宋" w:eastAsia="仿宋" w:cs="仿宋"/>
          <w:color w:val="auto"/>
          <w:sz w:val="24"/>
          <w:highlight w:val="none"/>
          <w:lang w:val="en-US" w:eastAsia="zh-CN"/>
        </w:rPr>
        <w:t>对接，并根据</w:t>
      </w:r>
      <w:r>
        <w:rPr>
          <w:rFonts w:hint="eastAsia" w:ascii="仿宋" w:hAnsi="仿宋" w:eastAsia="仿宋" w:cs="仿宋"/>
          <w:color w:val="auto"/>
          <w:sz w:val="24"/>
          <w:szCs w:val="32"/>
          <w:highlight w:val="none"/>
          <w:lang w:val="en-US" w:eastAsia="zh-CN"/>
        </w:rPr>
        <w:t>甲方要求完成包含安装在内的技术方案优化、调整与施工图设计，乙方所</w:t>
      </w:r>
      <w:r>
        <w:rPr>
          <w:rFonts w:hint="eastAsia" w:ascii="仿宋" w:hAnsi="仿宋" w:eastAsia="仿宋" w:cs="仿宋"/>
          <w:color w:val="auto"/>
          <w:sz w:val="24"/>
          <w:highlight w:val="none"/>
        </w:rPr>
        <w:t>提供</w:t>
      </w:r>
      <w:r>
        <w:rPr>
          <w:rFonts w:hint="eastAsia" w:ascii="仿宋" w:hAnsi="仿宋" w:eastAsia="仿宋" w:cs="仿宋"/>
          <w:color w:val="auto"/>
          <w:sz w:val="24"/>
          <w:highlight w:val="none"/>
          <w:lang w:val="en-US" w:eastAsia="zh-CN"/>
        </w:rPr>
        <w:t>所有</w:t>
      </w:r>
      <w:r>
        <w:rPr>
          <w:rFonts w:hint="eastAsia" w:ascii="仿宋" w:hAnsi="仿宋" w:eastAsia="仿宋" w:cs="仿宋"/>
          <w:color w:val="auto"/>
          <w:sz w:val="24"/>
          <w:highlight w:val="none"/>
        </w:rPr>
        <w:t>技术资料须满足甲方的相关技术（</w:t>
      </w:r>
      <w:r>
        <w:rPr>
          <w:rFonts w:hint="eastAsia" w:ascii="仿宋" w:hAnsi="仿宋" w:eastAsia="仿宋" w:cs="仿宋"/>
          <w:color w:val="auto"/>
          <w:sz w:val="24"/>
          <w:highlight w:val="none"/>
          <w:lang w:val="en-US" w:eastAsia="zh-CN"/>
        </w:rPr>
        <w:t>合同附件</w:t>
      </w:r>
      <w:r>
        <w:rPr>
          <w:rFonts w:hint="eastAsia" w:ascii="仿宋" w:hAnsi="仿宋" w:eastAsia="仿宋" w:cs="仿宋"/>
          <w:color w:val="auto"/>
          <w:sz w:val="24"/>
          <w:highlight w:val="none"/>
          <w:lang w:eastAsia="zh-CN"/>
        </w:rPr>
        <w:t>潮州市危险废弃物安全处置中心医废车间主设备采购项目技术需求书</w:t>
      </w:r>
      <w:r>
        <w:rPr>
          <w:rFonts w:hint="eastAsia" w:ascii="仿宋" w:hAnsi="仿宋" w:eastAsia="仿宋" w:cs="仿宋"/>
          <w:color w:val="auto"/>
          <w:sz w:val="24"/>
          <w:highlight w:val="none"/>
        </w:rPr>
        <w:t>）、现场、</w:t>
      </w:r>
      <w:r>
        <w:rPr>
          <w:rFonts w:hint="eastAsia" w:ascii="仿宋" w:hAnsi="仿宋" w:eastAsia="仿宋" w:cs="仿宋"/>
          <w:color w:val="auto"/>
          <w:sz w:val="24"/>
          <w:highlight w:val="none"/>
          <w:lang w:val="en-US" w:eastAsia="zh-CN"/>
        </w:rPr>
        <w:t>环保、</w:t>
      </w:r>
      <w:r>
        <w:rPr>
          <w:rFonts w:hint="eastAsia" w:ascii="仿宋" w:hAnsi="仿宋" w:eastAsia="仿宋" w:cs="仿宋"/>
          <w:color w:val="auto"/>
          <w:sz w:val="24"/>
          <w:highlight w:val="none"/>
        </w:rPr>
        <w:t>施工</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要求。</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第一联络人：</w:t>
      </w:r>
      <w:r>
        <w:rPr>
          <w:rFonts w:hint="eastAsia" w:ascii="仿宋" w:hAnsi="仿宋" w:eastAsia="仿宋" w:cs="仿宋"/>
          <w:color w:val="auto"/>
          <w:sz w:val="24"/>
          <w:highlight w:val="none"/>
          <w:lang w:val="en-US" w:eastAsia="zh-CN"/>
        </w:rPr>
        <w:t xml:space="preserve">    ，移动电话：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7.2 乙方应按本合同约定提供与</w:t>
      </w:r>
      <w:r>
        <w:rPr>
          <w:rFonts w:hint="eastAsia" w:ascii="仿宋" w:hAnsi="仿宋" w:eastAsia="仿宋" w:cs="仿宋"/>
          <w:color w:val="auto"/>
          <w:sz w:val="24"/>
          <w:highlight w:val="none"/>
          <w:lang w:val="en-US" w:eastAsia="zh-CN"/>
        </w:rPr>
        <w:t>技术方案、</w:t>
      </w:r>
      <w:r>
        <w:rPr>
          <w:rFonts w:hint="eastAsia" w:ascii="仿宋" w:hAnsi="仿宋" w:eastAsia="仿宋" w:cs="仿宋"/>
          <w:color w:val="auto"/>
          <w:sz w:val="24"/>
          <w:highlight w:val="none"/>
        </w:rPr>
        <w:t>合同设备有关的全过程技术服务。</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7.3 乙方有责任向甲方提供重要的结构制作图，并向甲方解释技术设计的初步计算原理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如在合同实施过程中相关数据发生变动，乙方需将修改后的图纸资料重新提交给甲方</w:t>
      </w:r>
      <w:r>
        <w:rPr>
          <w:rFonts w:hint="eastAsia" w:ascii="仿宋" w:hAnsi="仿宋" w:eastAsia="仿宋" w:cs="仿宋"/>
          <w:color w:val="auto"/>
          <w:sz w:val="24"/>
          <w:highlight w:val="none"/>
        </w:rPr>
        <w:t>。</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经双方确定的</w:t>
      </w:r>
      <w:r>
        <w:rPr>
          <w:rFonts w:hint="eastAsia" w:ascii="仿宋" w:hAnsi="仿宋" w:eastAsia="仿宋" w:cs="仿宋"/>
          <w:color w:val="auto"/>
          <w:sz w:val="24"/>
          <w:highlight w:val="none"/>
          <w:lang w:val="en-US" w:eastAsia="zh-CN"/>
        </w:rPr>
        <w:t>图纸、</w:t>
      </w:r>
      <w:r>
        <w:rPr>
          <w:rFonts w:hint="eastAsia" w:ascii="仿宋" w:hAnsi="仿宋" w:eastAsia="仿宋" w:cs="仿宋"/>
          <w:color w:val="auto"/>
          <w:sz w:val="24"/>
          <w:highlight w:val="none"/>
        </w:rPr>
        <w:t>安装、调试和运行技术服务方案，乙方如有修改，须以书面形式通知甲方，经甲方确认后方可进行。为适应现场条件的要求，甲方有权提出变更或修改意见，并书面通知乙方，乙方应给予充分考虑，应尽量满足甲方要求。</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 xml:space="preserve"> 甲方有权将对方所提供的一切与本合同设备有关的资料分发给与本工程有关的各方，并不由此而构成任何侵权。</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 xml:space="preserve"> 乙方须对一切与本合同有关的供货（包括分包与外购）、设备及技术接口、技术服务和技术资料等问题承担全部质量责任。</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 xml:space="preserve"> 凡与本合同设备相连接的其它设备装置，乙方有提供接口和技术配合的义务，并不由此而使甲方发生合同价格以外的任何费用。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 xml:space="preserve"> 乙方派到现场服务的技术人员应是具备必要资质、有实践经验、可胜任此项工作的人员。</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 xml:space="preserve"> 由于乙方或乙方分包商技术服务人员在安装、调试、试运过程中的技术的疏忽或错误而造成甲方或第三方设备、设施、工程毁损的，乙方负责修复、更换和赔偿甲方损失。</w:t>
      </w:r>
    </w:p>
    <w:p>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7.10 乙方对甲方项目方案的优化、设计、施工全过程均需满足国家及行业现行规范、标准要求，包括安全、环保、给排水、电气、自控等专业。技术需求书提出了最低限度的技术要求，并未对一切技术细节做出规定，也未充分引述有关标准和规范的条文，乙方应提供符合本技术需求书和所列标准要求的优质产品及相应服务，同时，还必须符合国家有关安全、环保等强制性标准的要求。对于国家明令禁止使用的和已淘汰的产品和设备，一律不准在本项目中使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7.1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 xml:space="preserve"> 技术服务及各项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含培训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指标的具体要求见</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eastAsia="zh-CN"/>
        </w:rPr>
        <w:t>潮州市危险废弃物安全处置中心医废车间主设备采购项目技术需求书</w:t>
      </w:r>
      <w:r>
        <w:rPr>
          <w:rFonts w:hint="eastAsia" w:ascii="仿宋" w:hAnsi="仿宋" w:eastAsia="仿宋" w:cs="仿宋"/>
          <w:color w:val="auto"/>
          <w:sz w:val="24"/>
          <w:highlight w:val="none"/>
        </w:rPr>
        <w:t>》。</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8、质量监造和到货验收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8.1  监造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8.1.1本合同设备交付前，若</w:t>
      </w:r>
      <w:r>
        <w:rPr>
          <w:rFonts w:hint="eastAsia" w:ascii="仿宋" w:hAnsi="仿宋" w:eastAsia="仿宋" w:cs="仿宋"/>
          <w:color w:val="auto"/>
          <w:sz w:val="24"/>
          <w:highlight w:val="none"/>
          <w:lang w:eastAsia="zh-CN"/>
        </w:rPr>
        <w:t>技术需求书</w:t>
      </w:r>
      <w:r>
        <w:rPr>
          <w:rFonts w:hint="eastAsia" w:ascii="仿宋" w:hAnsi="仿宋" w:eastAsia="仿宋" w:cs="仿宋"/>
          <w:color w:val="auto"/>
          <w:sz w:val="24"/>
          <w:highlight w:val="none"/>
        </w:rPr>
        <w:t>中甲方有监造权利的，乙方应向甲方提供整套设备的设计、制造、组装和检验标准的目录，以便于甲方按照附件约定进行监造。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8.1.2不论甲方监造代表是否参与监造与出厂检验以及安装检验，均不能被视为解除乙方按合同规定应承担的质量保证责任，也不能免除乙方对设备质量应负的责任。</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8.2  到货验收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8.2.1当货物运到现场后一周内，甲乙双方分别派检验人员参加现场检验工作，根据乙方提供的货物清单，对货物进行清点，对货物的品类、包装、数量、规格型号和外观进行检验，如发现有任何不符合本合同约定之处，由乙方负责纠正，时间不超过5个自然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8.2.2现场检验时，如发现合同设备有任何损坏、短少或不符合合同约定时，应做好记录，并由双方代表签字，各执一份。乙方应自检验之日起5个自然日内，对有损坏、短少或不符合合同约定部分的设备进行无条件更换，该批合同设备的交货日期以乙方纠正该等行为之日为准。</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8.2.3上述第8.2.1至第8.2.2条所述的各项检验仅是现场的到货检验，尽管没发现问题或乙方已按甲方要求予以更换或修理均不能被视为乙方按合同规定应承担的质量保证责任的免除。</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9、安装、调试、试运行和性能试验验收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9.1 本合同设备由乙方负责免费安装、调试及质量保证期间的维修。本合同设备安装完毕后的验收工作按照</w:t>
      </w:r>
      <w:r>
        <w:rPr>
          <w:rFonts w:hint="eastAsia" w:ascii="仿宋" w:hAnsi="仿宋" w:eastAsia="仿宋" w:cs="仿宋"/>
          <w:color w:val="auto"/>
          <w:sz w:val="24"/>
          <w:highlight w:val="none"/>
          <w:lang w:val="en-US" w:eastAsia="zh-CN"/>
        </w:rPr>
        <w:t>合同</w:t>
      </w:r>
      <w:r>
        <w:rPr>
          <w:rFonts w:hint="eastAsia" w:ascii="仿宋" w:hAnsi="仿宋" w:eastAsia="仿宋" w:cs="仿宋"/>
          <w:color w:val="auto"/>
          <w:sz w:val="24"/>
          <w:highlight w:val="none"/>
        </w:rPr>
        <w:t>附件《</w:t>
      </w:r>
      <w:r>
        <w:rPr>
          <w:rFonts w:hint="eastAsia" w:ascii="仿宋" w:hAnsi="仿宋" w:eastAsia="仿宋" w:cs="仿宋"/>
          <w:color w:val="auto"/>
          <w:sz w:val="24"/>
          <w:highlight w:val="none"/>
          <w:lang w:eastAsia="zh-CN"/>
        </w:rPr>
        <w:t>潮州市危险废弃物安全处置中心医废车间主设备采购项目技术需求书</w:t>
      </w:r>
      <w:r>
        <w:rPr>
          <w:rFonts w:hint="eastAsia" w:ascii="仿宋" w:hAnsi="仿宋" w:eastAsia="仿宋" w:cs="仿宋"/>
          <w:color w:val="auto"/>
          <w:sz w:val="24"/>
          <w:highlight w:val="none"/>
        </w:rPr>
        <w:t>》约定进行。</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9.2 乙方安装人员进场时间：</w:t>
      </w:r>
      <w:r>
        <w:rPr>
          <w:rFonts w:hint="eastAsia" w:ascii="仿宋" w:hAnsi="仿宋" w:eastAsia="仿宋" w:cs="仿宋"/>
          <w:color w:val="auto"/>
          <w:sz w:val="24"/>
          <w:highlight w:val="none"/>
          <w:lang w:val="en-US" w:eastAsia="zh-CN"/>
        </w:rPr>
        <w:t>与设备同步进场</w:t>
      </w:r>
      <w:r>
        <w:rPr>
          <w:rFonts w:hint="eastAsia" w:ascii="仿宋" w:hAnsi="仿宋" w:eastAsia="仿宋" w:cs="仿宋"/>
          <w:color w:val="auto"/>
          <w:sz w:val="24"/>
          <w:highlight w:val="none"/>
        </w:rPr>
        <w:t>。</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9.3 本合同设备在乙方安装和调试过程期间，必须有双方确认的工作完结的书面文件，无书面确认手续视为乙方未按合同规定安装和调试设备，由此造成的设备、零配件损坏，由乙方负责更换和赔偿。</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9.4 乙方在设备到货及安装过程中，甲方给予必要的配合，安装时免费提供必需的水、电等能源，乙方安装、调试人员食宿自理，乙方保证所派人员规范施工，现场服从甲方现场指挥，如因乙方人员而导致甲方或其他第三方出现人员伤亡或设备、设施、工程毁损的，乙方需承担全部责任与赔偿。</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9.5 合同设备的安装完毕后，乙方应及时派人参加调试，并应尽快解决调试中出现的设备问题，以不影响甲方项目/工程进度为原则，否则乙方将按延误交货条款向甲方承担违约责任。</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9.6 性能验收试验应在设备运转稳定，达到约定</w:t>
      </w:r>
      <w:r>
        <w:rPr>
          <w:rFonts w:hint="eastAsia" w:ascii="仿宋" w:hAnsi="仿宋" w:eastAsia="仿宋" w:cs="仿宋"/>
          <w:color w:val="auto"/>
          <w:sz w:val="24"/>
          <w:highlight w:val="none"/>
          <w:lang w:val="en-US" w:eastAsia="zh-CN"/>
        </w:rPr>
        <w:t>需求书</w:t>
      </w:r>
      <w:r>
        <w:rPr>
          <w:rFonts w:hint="eastAsia" w:ascii="仿宋" w:hAnsi="仿宋" w:eastAsia="仿宋" w:cs="仿宋"/>
          <w:color w:val="auto"/>
          <w:sz w:val="24"/>
          <w:highlight w:val="none"/>
        </w:rPr>
        <w:t>指标且空载（电机）不少于8小时；带载试机连续运转时间不少于24*7小时，能耗、产能、排放、灭菌性能达到要求</w:t>
      </w:r>
      <w:r>
        <w:rPr>
          <w:rFonts w:hint="eastAsia" w:ascii="仿宋" w:hAnsi="仿宋" w:eastAsia="仿宋" w:cs="仿宋"/>
          <w:color w:val="auto"/>
          <w:sz w:val="24"/>
          <w:highlight w:val="none"/>
          <w:lang w:val="en-US" w:eastAsia="zh-CN"/>
        </w:rPr>
        <w:t>等后进行</w:t>
      </w:r>
      <w:r>
        <w:rPr>
          <w:rFonts w:hint="eastAsia" w:ascii="仿宋" w:hAnsi="仿宋" w:eastAsia="仿宋" w:cs="仿宋"/>
          <w:color w:val="auto"/>
          <w:sz w:val="24"/>
          <w:highlight w:val="none"/>
        </w:rPr>
        <w:t>，这项验收试验由甲方</w:t>
      </w:r>
      <w:r>
        <w:rPr>
          <w:rFonts w:hint="eastAsia" w:ascii="仿宋" w:hAnsi="仿宋" w:eastAsia="仿宋" w:cs="仿宋"/>
          <w:color w:val="auto"/>
          <w:sz w:val="24"/>
          <w:highlight w:val="none"/>
          <w:lang w:val="en-US" w:eastAsia="zh-CN"/>
        </w:rPr>
        <w:t>在试用期内</w:t>
      </w:r>
      <w:r>
        <w:rPr>
          <w:rFonts w:hint="eastAsia" w:ascii="仿宋" w:hAnsi="仿宋" w:eastAsia="仿宋" w:cs="仿宋"/>
          <w:color w:val="auto"/>
          <w:sz w:val="24"/>
          <w:highlight w:val="none"/>
        </w:rPr>
        <w:t>负责组织，乙方参加。性能验收试验完毕，合同设备达到本合同附件所规定的各项性能保证值指标后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含环保验收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，甲方应在15天内签署由乙方会签的本合同设备“初步验收合格证明”,证明一式二份，双方各执一份。</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9.7 如甲方认为设备有个别微小缺陷但不影响本合同设备安全、可靠运行的，且乙方同意在甲方要求的时间内免费修理上述缺陷，则甲方可同意签署初步验收合格证明。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9.8 如果第一次性能验收试验达不到本合同附件所规定的性能保证值，由乙方采取措施在甲方指定期间内改造完毕后</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个月内进行第二次性能验收试验，第二次性能验收试验的全部费用由乙方承担。</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9.9 质量保证期满后的验收为最终验收，验收合格的，甲方签署由乙方会签的本合同设备“最终验收合格证明”。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9.10 乙方人员到现场安装、调试、验收需向甲方提供责任人和其机构人员名单，乙方人员需遵守甲方公司内的安全管理规定。乙方人员安全在履行本合同过程中均由乙方负责（含职业病保障、人身保险等）。</w:t>
      </w:r>
    </w:p>
    <w:p>
      <w:pPr>
        <w:rPr>
          <w:rFonts w:hint="eastAsia" w:ascii="仿宋" w:hAnsi="仿宋" w:eastAsia="仿宋"/>
          <w:color w:val="auto"/>
          <w:sz w:val="24"/>
          <w:highlight w:val="none"/>
        </w:rPr>
      </w:pPr>
      <w:r>
        <w:rPr>
          <w:rFonts w:hint="eastAsia" w:ascii="仿宋" w:hAnsi="仿宋" w:eastAsia="仿宋" w:cs="仿宋"/>
          <w:color w:val="auto"/>
          <w:sz w:val="24"/>
          <w:highlight w:val="none"/>
        </w:rPr>
        <w:t xml:space="preserve">9.11 </w:t>
      </w:r>
      <w:r>
        <w:rPr>
          <w:rFonts w:hint="eastAsia" w:ascii="仿宋" w:hAnsi="仿宋" w:eastAsia="仿宋"/>
          <w:color w:val="auto"/>
          <w:sz w:val="24"/>
          <w:highlight w:val="none"/>
        </w:rPr>
        <w:t>乙方在运输、卸运、保管、安装过程中，因保管不当、操作失误导致产品出现问题或发生安全事故，甲方有权解除合同，乙方退还甲方已付合同费用并按合同总额的2</w:t>
      </w:r>
      <w:r>
        <w:rPr>
          <w:rFonts w:ascii="仿宋" w:hAnsi="仿宋" w:eastAsia="仿宋"/>
          <w:color w:val="auto"/>
          <w:sz w:val="24"/>
          <w:highlight w:val="none"/>
        </w:rPr>
        <w:t>0</w:t>
      </w:r>
      <w:r>
        <w:rPr>
          <w:rFonts w:hint="eastAsia" w:ascii="仿宋" w:hAnsi="仿宋" w:eastAsia="仿宋"/>
          <w:color w:val="auto"/>
          <w:sz w:val="24"/>
          <w:highlight w:val="none"/>
        </w:rPr>
        <w:t>%偿付违约金，违约金不足以弥补甲方损失的，乙方负责赔偿。</w:t>
      </w:r>
    </w:p>
    <w:p>
      <w:pPr>
        <w:pStyle w:val="2"/>
        <w:rPr>
          <w:rFonts w:hint="eastAsia" w:eastAsia="仿宋"/>
          <w:color w:val="auto"/>
          <w:highlight w:val="none"/>
          <w:lang w:val="en-US" w:eastAsia="zh-CN"/>
        </w:rPr>
      </w:pPr>
      <w:r>
        <w:rPr>
          <w:rFonts w:hint="eastAsia" w:ascii="仿宋" w:hAnsi="仿宋" w:eastAsia="仿宋"/>
          <w:color w:val="auto"/>
          <w:sz w:val="24"/>
          <w:highlight w:val="none"/>
          <w:lang w:val="en-US" w:eastAsia="zh-CN"/>
        </w:rPr>
        <w:t>9.12 甲方试用、试运行期间，乙方负责全套设备的使用指导与维护，保障全套设备稳定运行。</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10、质量保证与违约责任</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10.1 质量保证期（或简称“质保期”）系指自甲方向乙方签发的“初步验收合格证明”上载明的初步验收合格且通过环保竣工验收后计时起</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个月（附件有特别约定的按其约定执行）。</w:t>
      </w:r>
      <w:r>
        <w:rPr>
          <w:rFonts w:hint="eastAsia" w:ascii="仿宋" w:hAnsi="仿宋" w:eastAsia="仿宋" w:cs="仿宋"/>
          <w:color w:val="auto"/>
          <w:sz w:val="24"/>
          <w:highlight w:val="none"/>
          <w:lang w:val="en-US" w:eastAsia="zh-CN"/>
        </w:rPr>
        <w:t>其他内容与要求详见用户需求书。</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10.2 合同规定的保证期满后，甲方最终验收合格后，甲方在15天内出具“最终验收合格证明”的条件是：在此期间乙方应完成甲方在保证期满前提出的由乙方责任或违约造成的索偿。</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10.3 在质保期内，由于非甲方人为原因需要更换、修理损坏或有缺陷的设备的，则甲方有权向乙方提出修复通知。乙方在接到甲方通知后，应立即无偿修理、更换直至正常运行为止（服务时间见附件</w:t>
      </w:r>
      <w:r>
        <w:rPr>
          <w:rFonts w:hint="eastAsia" w:ascii="仿宋" w:hAnsi="仿宋" w:eastAsia="仿宋" w:cs="仿宋"/>
          <w:color w:val="auto"/>
          <w:sz w:val="24"/>
          <w:szCs w:val="32"/>
          <w:highlight w:val="none"/>
          <w:lang w:eastAsia="zh-CN"/>
        </w:rPr>
        <w:t>技术需求书</w:t>
      </w:r>
      <w:r>
        <w:rPr>
          <w:rFonts w:hint="eastAsia" w:ascii="仿宋" w:hAnsi="仿宋" w:eastAsia="仿宋" w:cs="仿宋"/>
          <w:color w:val="auto"/>
          <w:sz w:val="24"/>
          <w:highlight w:val="none"/>
        </w:rPr>
        <w:t>要求，甲方保留索赔权利）；使合同设备停运或推迟安装的，质保期应按实际修理或更换所延误的时间做相应的延长。</w:t>
      </w:r>
      <w:r>
        <w:rPr>
          <w:rFonts w:hint="eastAsia" w:ascii="仿宋" w:hAnsi="仿宋" w:eastAsia="仿宋" w:cs="仿宋"/>
          <w:color w:val="auto"/>
          <w:sz w:val="24"/>
          <w:highlight w:val="none"/>
          <w:lang w:val="en-US" w:eastAsia="zh-CN"/>
        </w:rPr>
        <w:t>质保期</w:t>
      </w:r>
      <w:r>
        <w:rPr>
          <w:rFonts w:hint="eastAsia" w:ascii="仿宋" w:hAnsi="仿宋" w:eastAsia="仿宋" w:cs="仿宋"/>
          <w:color w:val="auto"/>
          <w:sz w:val="24"/>
          <w:highlight w:val="none"/>
        </w:rPr>
        <w:t>外零部件的损坏，</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提供的配件只收成本费；由</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人为因素造成的设备损坏，</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维修或提供的配件均按成本价计，投标方在投标时需提供全套设备（含备品备件）单价清单。</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10.4 乙方不能按时修复、更换的，甲方有权自行或委托第三方修理、更换，相关费用由乙方承担，甲方在</w:t>
      </w:r>
      <w:r>
        <w:rPr>
          <w:rFonts w:hint="eastAsia" w:ascii="仿宋" w:hAnsi="仿宋" w:eastAsia="仿宋" w:cs="仿宋"/>
          <w:color w:val="auto"/>
          <w:sz w:val="24"/>
          <w:highlight w:val="none"/>
          <w:lang w:eastAsia="zh-CN"/>
        </w:rPr>
        <w:t>尾款</w:t>
      </w:r>
      <w:r>
        <w:rPr>
          <w:rFonts w:hint="eastAsia" w:ascii="仿宋" w:hAnsi="仿宋" w:eastAsia="仿宋" w:cs="仿宋"/>
          <w:color w:val="auto"/>
          <w:sz w:val="24"/>
          <w:highlight w:val="none"/>
        </w:rPr>
        <w:t>中按维修费用扣除；</w:t>
      </w:r>
      <w:r>
        <w:rPr>
          <w:rFonts w:hint="eastAsia" w:ascii="仿宋" w:hAnsi="仿宋" w:eastAsia="仿宋" w:cs="仿宋"/>
          <w:color w:val="auto"/>
          <w:sz w:val="24"/>
          <w:highlight w:val="none"/>
          <w:lang w:eastAsia="zh-CN"/>
        </w:rPr>
        <w:t>尾款</w:t>
      </w:r>
      <w:r>
        <w:rPr>
          <w:rFonts w:hint="eastAsia" w:ascii="仿宋" w:hAnsi="仿宋" w:eastAsia="仿宋" w:cs="仿宋"/>
          <w:color w:val="auto"/>
          <w:sz w:val="24"/>
          <w:highlight w:val="none"/>
        </w:rPr>
        <w:t>不足时，乙方应按维修费用支付，支付时间为收到甲方通知后7日内。</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10.5 如合同设备在保证期内发现属乙方责任的十分严重的缺陷（</w:t>
      </w:r>
      <w:r>
        <w:rPr>
          <w:rFonts w:hint="eastAsia" w:ascii="仿宋" w:hAnsi="仿宋" w:eastAsia="仿宋" w:cs="仿宋"/>
          <w:color w:val="auto"/>
          <w:sz w:val="24"/>
          <w:highlight w:val="none"/>
          <w:lang w:val="en-US" w:eastAsia="zh-CN"/>
        </w:rPr>
        <w:t>包括但不限于</w:t>
      </w:r>
      <w:r>
        <w:rPr>
          <w:rFonts w:hint="eastAsia" w:ascii="仿宋" w:hAnsi="仿宋" w:eastAsia="仿宋" w:cs="仿宋"/>
          <w:color w:val="auto"/>
          <w:sz w:val="24"/>
          <w:highlight w:val="none"/>
        </w:rPr>
        <w:t>设备性能达不到要求等）,则其质量保证期将自该缺陷修正后重新开始计算。</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10.6 如果乙方提供的产品有质量问题或技术资料有错误，或者由于乙方人员指导错误或疏忽，造成甲方（含第三方）设备、工程返工、报废的，乙方应立即无偿更换和修理有缺陷的产品使之符合本合同约定，并赔偿甲方（含第三方）的直接损失（包括但不限于修复、重建费用、工程窝工损失、对第三方的违约/赔偿责任等）和间接损失</w:t>
      </w:r>
      <w:r>
        <w:rPr>
          <w:rFonts w:hint="eastAsia" w:ascii="仿宋" w:hAnsi="仿宋" w:eastAsia="仿宋" w:cs="仿宋"/>
          <w:color w:val="auto"/>
          <w:sz w:val="24"/>
          <w:highlight w:val="none"/>
          <w:lang w:eastAsia="zh-CN"/>
        </w:rPr>
        <w:t>（包括但不限于</w:t>
      </w:r>
      <w:r>
        <w:rPr>
          <w:rFonts w:hint="eastAsia" w:ascii="仿宋" w:hAnsi="仿宋" w:eastAsia="仿宋" w:cs="仿宋"/>
          <w:color w:val="auto"/>
          <w:sz w:val="24"/>
          <w:highlight w:val="none"/>
          <w:lang w:val="en-US" w:eastAsia="zh-CN"/>
        </w:rPr>
        <w:t>延误工期损失费用、为处理纠纷和追偿而发生的诉讼费、律师费、差旅费、调查取证费等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。乙方更换或修理期限不得影响甲方项目/工程建设进度，否则每延误工期一天，乙方应</w:t>
      </w:r>
      <w:r>
        <w:rPr>
          <w:rFonts w:hint="eastAsia" w:ascii="仿宋" w:hAnsi="仿宋" w:eastAsia="仿宋" w:cs="仿宋"/>
          <w:color w:val="auto"/>
          <w:sz w:val="24"/>
          <w:highlight w:val="none"/>
          <w:lang w:val="en-US" w:eastAsia="zh-CN"/>
        </w:rPr>
        <w:t>按照</w:t>
      </w:r>
      <w:r>
        <w:rPr>
          <w:rFonts w:hint="eastAsia" w:ascii="仿宋" w:hAnsi="仿宋" w:eastAsia="仿宋" w:cs="仿宋"/>
          <w:color w:val="auto"/>
          <w:sz w:val="24"/>
          <w:highlight w:val="none"/>
        </w:rPr>
        <w:t>合同总价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‰向甲方支付</w:t>
      </w:r>
      <w:r>
        <w:rPr>
          <w:rFonts w:hint="eastAsia" w:ascii="仿宋" w:hAnsi="仿宋" w:eastAsia="仿宋" w:cs="仿宋"/>
          <w:color w:val="auto"/>
          <w:sz w:val="24"/>
          <w:highlight w:val="none"/>
          <w:lang w:val="en-US" w:eastAsia="zh-CN"/>
        </w:rPr>
        <w:t>延误工期损失费用</w:t>
      </w:r>
      <w:r>
        <w:rPr>
          <w:rFonts w:hint="eastAsia" w:ascii="仿宋" w:hAnsi="仿宋" w:eastAsia="仿宋" w:cs="仿宋"/>
          <w:color w:val="auto"/>
          <w:sz w:val="24"/>
          <w:highlight w:val="none"/>
        </w:rPr>
        <w:t>。</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10.7 在质量保证期内和在质量保证期满后至甲方处理中心第一次大</w:t>
      </w:r>
      <w:r>
        <w:rPr>
          <w:rFonts w:hint="eastAsia" w:ascii="仿宋" w:hAnsi="仿宋" w:eastAsia="仿宋" w:cs="仿宋"/>
          <w:color w:val="auto"/>
          <w:sz w:val="24"/>
          <w:highlight w:val="none"/>
          <w:lang w:val="en-US" w:eastAsia="zh-CN"/>
        </w:rPr>
        <w:t>检修</w:t>
      </w:r>
      <w:r>
        <w:rPr>
          <w:rFonts w:hint="eastAsia" w:ascii="仿宋" w:hAnsi="仿宋" w:eastAsia="仿宋" w:cs="仿宋"/>
          <w:color w:val="auto"/>
          <w:sz w:val="24"/>
          <w:highlight w:val="none"/>
        </w:rPr>
        <w:t>时由于乙方原因造成或存在的设备（或部件）的损坏或潜在缺陷，而动用了甲方库存中的备品备件以调换损坏的设备或部件，则乙方应负责免费将动用的备品备件补齐，最迟不得超过</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天（进口件</w:t>
      </w:r>
      <w:r>
        <w:rPr>
          <w:rFonts w:hint="eastAsia" w:ascii="仿宋" w:hAnsi="仿宋" w:eastAsia="仿宋" w:cs="仿宋"/>
          <w:color w:val="auto"/>
          <w:sz w:val="24"/>
          <w:highlight w:val="none"/>
          <w:lang w:val="en-US" w:eastAsia="zh-CN"/>
        </w:rPr>
        <w:t>不得超过20天</w:t>
      </w:r>
      <w:r>
        <w:rPr>
          <w:rFonts w:hint="eastAsia" w:ascii="仿宋" w:hAnsi="仿宋" w:eastAsia="仿宋" w:cs="仿宋"/>
          <w:color w:val="auto"/>
          <w:sz w:val="24"/>
          <w:highlight w:val="none"/>
        </w:rPr>
        <w:t>）运到现场。</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10.8 乙方未能按本合同约定的交货期交货（</w:t>
      </w:r>
      <w:r>
        <w:rPr>
          <w:rFonts w:hint="eastAsia" w:ascii="仿宋" w:hAnsi="仿宋" w:eastAsia="仿宋" w:cs="仿宋"/>
          <w:color w:val="auto"/>
          <w:sz w:val="24"/>
          <w:highlight w:val="none"/>
          <w:lang w:val="en-US" w:eastAsia="zh-CN"/>
        </w:rPr>
        <w:t>按乙方投标时承诺时间，</w:t>
      </w:r>
      <w:r>
        <w:rPr>
          <w:rFonts w:hint="eastAsia" w:ascii="仿宋" w:hAnsi="仿宋" w:eastAsia="仿宋" w:cs="仿宋"/>
          <w:color w:val="auto"/>
          <w:sz w:val="24"/>
          <w:highlight w:val="none"/>
        </w:rPr>
        <w:t>甲方原因和不可抗力除外）每延迟一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（不满一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按一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计算），乙方</w:t>
      </w:r>
      <w:r>
        <w:rPr>
          <w:rFonts w:hint="eastAsia" w:ascii="仿宋" w:hAnsi="仿宋" w:eastAsia="仿宋" w:cs="仿宋"/>
          <w:color w:val="auto"/>
          <w:sz w:val="24"/>
          <w:highlight w:val="none"/>
          <w:lang w:val="en-US" w:eastAsia="zh-CN"/>
        </w:rPr>
        <w:t>需向甲方</w:t>
      </w:r>
      <w:r>
        <w:rPr>
          <w:rFonts w:hint="eastAsia" w:ascii="仿宋" w:hAnsi="仿宋" w:eastAsia="仿宋" w:cs="仿宋"/>
          <w:color w:val="auto"/>
          <w:sz w:val="24"/>
          <w:highlight w:val="none"/>
        </w:rPr>
        <w:t>支付</w:t>
      </w:r>
      <w:r>
        <w:rPr>
          <w:rFonts w:hint="eastAsia" w:ascii="仿宋" w:hAnsi="仿宋" w:eastAsia="仿宋" w:cs="仿宋"/>
          <w:color w:val="auto"/>
          <w:sz w:val="24"/>
          <w:highlight w:val="none"/>
          <w:lang w:val="en-US" w:eastAsia="zh-CN"/>
        </w:rPr>
        <w:t>1万元</w:t>
      </w:r>
      <w:r>
        <w:rPr>
          <w:rFonts w:hint="eastAsia" w:ascii="仿宋" w:hAnsi="仿宋" w:eastAsia="仿宋" w:cs="仿宋"/>
          <w:color w:val="auto"/>
          <w:sz w:val="24"/>
          <w:highlight w:val="none"/>
        </w:rPr>
        <w:t>的违约金；乙方支付违约金</w:t>
      </w:r>
      <w:r>
        <w:rPr>
          <w:rFonts w:hint="eastAsia" w:ascii="仿宋" w:hAnsi="仿宋" w:eastAsia="仿宋" w:cs="仿宋"/>
          <w:color w:val="auto"/>
          <w:sz w:val="24"/>
          <w:highlight w:val="none"/>
          <w:lang w:val="en-US" w:eastAsia="zh-CN"/>
        </w:rPr>
        <w:t>后</w:t>
      </w:r>
      <w:r>
        <w:rPr>
          <w:rFonts w:hint="eastAsia" w:ascii="仿宋" w:hAnsi="仿宋" w:eastAsia="仿宋" w:cs="仿宋"/>
          <w:color w:val="auto"/>
          <w:sz w:val="24"/>
          <w:highlight w:val="none"/>
        </w:rPr>
        <w:t>，并不免除乙方按照合同应履行的义务。</w:t>
      </w:r>
    </w:p>
    <w:p>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10.8.1</w:t>
      </w:r>
      <w:r>
        <w:rPr>
          <w:rFonts w:hint="eastAsia" w:ascii="仿宋" w:hAnsi="仿宋" w:eastAsia="仿宋" w:cs="仿宋"/>
          <w:color w:val="auto"/>
          <w:sz w:val="24"/>
          <w:highlight w:val="none"/>
        </w:rPr>
        <w:t>乙方未能按本合同约定</w:t>
      </w:r>
      <w:r>
        <w:rPr>
          <w:rFonts w:hint="eastAsia" w:ascii="仿宋" w:hAnsi="仿宋" w:eastAsia="仿宋" w:cs="仿宋"/>
          <w:color w:val="auto"/>
          <w:sz w:val="24"/>
          <w:highlight w:val="none"/>
          <w:lang w:val="en-US" w:eastAsia="zh-CN"/>
        </w:rPr>
        <w:t>时间内完成设备安装调试的（</w:t>
      </w:r>
      <w:r>
        <w:rPr>
          <w:rFonts w:hint="eastAsia" w:ascii="仿宋" w:hAnsi="仿宋" w:eastAsia="仿宋" w:cs="仿宋"/>
          <w:color w:val="auto"/>
          <w:sz w:val="24"/>
          <w:highlight w:val="none"/>
        </w:rPr>
        <w:t>甲方原因和不可抗力除外）</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每延迟一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（不满一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按一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计算），乙方</w:t>
      </w:r>
      <w:r>
        <w:rPr>
          <w:rFonts w:hint="eastAsia" w:ascii="仿宋" w:hAnsi="仿宋" w:eastAsia="仿宋" w:cs="仿宋"/>
          <w:color w:val="auto"/>
          <w:sz w:val="24"/>
          <w:highlight w:val="none"/>
          <w:lang w:val="en-US" w:eastAsia="zh-CN"/>
        </w:rPr>
        <w:t>需向甲方</w:t>
      </w:r>
      <w:r>
        <w:rPr>
          <w:rFonts w:hint="eastAsia" w:ascii="仿宋" w:hAnsi="仿宋" w:eastAsia="仿宋" w:cs="仿宋"/>
          <w:color w:val="auto"/>
          <w:sz w:val="24"/>
          <w:highlight w:val="none"/>
        </w:rPr>
        <w:t>支付</w:t>
      </w:r>
      <w:r>
        <w:rPr>
          <w:rFonts w:hint="eastAsia" w:ascii="仿宋" w:hAnsi="仿宋" w:eastAsia="仿宋" w:cs="仿宋"/>
          <w:color w:val="auto"/>
          <w:sz w:val="24"/>
          <w:highlight w:val="none"/>
          <w:lang w:val="en-US" w:eastAsia="zh-CN"/>
        </w:rPr>
        <w:t>1万元</w:t>
      </w:r>
      <w:r>
        <w:rPr>
          <w:rFonts w:hint="eastAsia" w:ascii="仿宋" w:hAnsi="仿宋" w:eastAsia="仿宋" w:cs="仿宋"/>
          <w:color w:val="auto"/>
          <w:sz w:val="24"/>
          <w:highlight w:val="none"/>
        </w:rPr>
        <w:t>的违约金；乙方支付违约金</w:t>
      </w:r>
      <w:r>
        <w:rPr>
          <w:rFonts w:hint="eastAsia" w:ascii="仿宋" w:hAnsi="仿宋" w:eastAsia="仿宋" w:cs="仿宋"/>
          <w:color w:val="auto"/>
          <w:sz w:val="24"/>
          <w:highlight w:val="none"/>
          <w:lang w:val="en-US" w:eastAsia="zh-CN"/>
        </w:rPr>
        <w:t>后</w:t>
      </w:r>
      <w:r>
        <w:rPr>
          <w:rFonts w:hint="eastAsia" w:ascii="仿宋" w:hAnsi="仿宋" w:eastAsia="仿宋" w:cs="仿宋"/>
          <w:color w:val="auto"/>
          <w:sz w:val="24"/>
          <w:highlight w:val="none"/>
        </w:rPr>
        <w:t>，并不免除乙方按照合同应履行的义务。</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10.9 如果甲方未能按本合同规定的付款时间付款，乙方的交货期可按甲方的付款时间相应顺延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合同付款约定时间晚于货期除外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10.10乙方未能按本合同及附件的规定按时交付技术资料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含图纸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的，每延迟一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（不满一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按一</w:t>
      </w:r>
      <w:r>
        <w:rPr>
          <w:rFonts w:hint="eastAsia" w:ascii="仿宋" w:hAnsi="仿宋" w:eastAsia="仿宋" w:cs="仿宋"/>
          <w:color w:val="auto"/>
          <w:sz w:val="24"/>
          <w:highlight w:val="none"/>
          <w:lang w:val="en-US" w:eastAsia="zh-CN"/>
        </w:rPr>
        <w:t>天</w:t>
      </w:r>
      <w:r>
        <w:rPr>
          <w:rFonts w:hint="eastAsia" w:ascii="仿宋" w:hAnsi="仿宋" w:eastAsia="仿宋" w:cs="仿宋"/>
          <w:color w:val="auto"/>
          <w:sz w:val="24"/>
          <w:highlight w:val="none"/>
        </w:rPr>
        <w:t>计算），</w:t>
      </w:r>
      <w:r>
        <w:rPr>
          <w:rFonts w:hint="eastAsia" w:ascii="仿宋" w:hAnsi="仿宋" w:eastAsia="仿宋" w:cs="仿宋"/>
          <w:color w:val="auto"/>
          <w:sz w:val="24"/>
          <w:highlight w:val="none"/>
          <w:lang w:val="en-US" w:eastAsia="zh-CN"/>
        </w:rPr>
        <w:t>甲方有权要求</w:t>
      </w: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lang w:val="en-US" w:eastAsia="zh-CN"/>
        </w:rPr>
        <w:t>按</w:t>
      </w:r>
      <w:r>
        <w:rPr>
          <w:rFonts w:hint="eastAsia" w:ascii="仿宋" w:hAnsi="仿宋" w:eastAsia="仿宋" w:cs="仿宋"/>
          <w:color w:val="auto"/>
          <w:sz w:val="24"/>
          <w:highlight w:val="none"/>
        </w:rPr>
        <w:t>合同价格的</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/天支付违约金</w:t>
      </w:r>
      <w:r>
        <w:rPr>
          <w:rFonts w:hint="eastAsia" w:ascii="仿宋" w:hAnsi="仿宋" w:eastAsia="仿宋" w:cs="仿宋"/>
          <w:color w:val="auto"/>
          <w:sz w:val="24"/>
          <w:highlight w:val="none"/>
        </w:rPr>
        <w:t>。</w:t>
      </w:r>
    </w:p>
    <w:p>
      <w:pPr>
        <w:ind w:left="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10.11本合同设备性能验收试验达不到本合同附件</w:t>
      </w:r>
      <w:r>
        <w:rPr>
          <w:rFonts w:hint="eastAsia" w:ascii="仿宋" w:hAnsi="仿宋" w:eastAsia="仿宋" w:cs="仿宋"/>
          <w:color w:val="auto"/>
          <w:sz w:val="24"/>
          <w:highlight w:val="none"/>
          <w:lang w:eastAsia="zh-CN"/>
        </w:rPr>
        <w:t>技术需求书</w:t>
      </w:r>
      <w:r>
        <w:rPr>
          <w:rFonts w:hint="eastAsia" w:ascii="仿宋" w:hAnsi="仿宋" w:eastAsia="仿宋" w:cs="仿宋"/>
          <w:color w:val="auto"/>
          <w:sz w:val="24"/>
          <w:highlight w:val="none"/>
        </w:rPr>
        <w:t>所规定的一项或多项保证指标时，任何一项指标每低于保证值，甲方有权按偏离比例向乙方收取违约金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任何一项指标低于保证值，甲方有权要求乙方支付的违约金比例不低于合同总价的20%</w:t>
      </w:r>
      <w:r>
        <w:rPr>
          <w:rFonts w:hint="eastAsia" w:ascii="仿宋" w:hAnsi="仿宋" w:eastAsia="仿宋" w:cs="仿宋"/>
          <w:color w:val="auto"/>
          <w:sz w:val="24"/>
          <w:highlight w:val="none"/>
        </w:rPr>
        <w:t>。乙方支付违约金后，仍有义务向甲方提供技术帮助，采取各种措施以使合同设备达到各项保证指标。</w:t>
      </w:r>
    </w:p>
    <w:p>
      <w:pPr>
        <w:ind w:left="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10.12如乙方未按本合同约定提供技术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售后</w:t>
      </w:r>
      <w:r>
        <w:rPr>
          <w:rFonts w:hint="eastAsia" w:ascii="仿宋" w:hAnsi="仿宋" w:eastAsia="仿宋" w:cs="仿宋"/>
          <w:color w:val="auto"/>
          <w:sz w:val="24"/>
          <w:highlight w:val="none"/>
        </w:rPr>
        <w:t>服务，甲方有权按下列比例向乙方收取违约金：</w:t>
      </w:r>
    </w:p>
    <w:p>
      <w:pPr>
        <w:ind w:left="19" w:leftChars="9" w:firstLine="458" w:firstLineChars="191"/>
        <w:rPr>
          <w:rFonts w:hint="eastAsia" w:ascii="仿宋" w:hAnsi="仿宋" w:eastAsia="仿宋" w:cs="仿宋"/>
          <w:color w:val="auto"/>
          <w:sz w:val="24"/>
          <w:highlight w:val="none"/>
        </w:rPr>
      </w:pPr>
      <w:r>
        <w:rPr>
          <w:rFonts w:hint="eastAsia" w:ascii="仿宋" w:hAnsi="仿宋" w:eastAsia="仿宋" w:cs="仿宋"/>
          <w:color w:val="auto"/>
          <w:sz w:val="24"/>
          <w:highlight w:val="none"/>
        </w:rPr>
        <w:t>技术服务人员</w:t>
      </w:r>
      <w:r>
        <w:rPr>
          <w:rFonts w:hint="eastAsia" w:ascii="仿宋" w:hAnsi="仿宋" w:eastAsia="仿宋" w:cs="仿宋"/>
          <w:color w:val="auto"/>
          <w:sz w:val="24"/>
          <w:highlight w:val="none"/>
          <w:lang w:val="en-US" w:eastAsia="zh-CN"/>
        </w:rPr>
        <w:t>单次</w:t>
      </w:r>
      <w:r>
        <w:rPr>
          <w:rFonts w:hint="eastAsia" w:ascii="仿宋" w:hAnsi="仿宋" w:eastAsia="仿宋" w:cs="仿宋"/>
          <w:color w:val="auto"/>
          <w:sz w:val="24"/>
          <w:highlight w:val="none"/>
        </w:rPr>
        <w:t>未在规定时间内到场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24小时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延迟时间在72小时内的，每24小时的违约金金额为本合同总价的0.1‰;延迟时间超过72小时，每24小时的违约金金额为本合同总价的0.5%;延迟时间超过120小时，每24小时的违约金金额为本合同总价的1%。不满24小时按24小时计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不可抗力因素除外。</w:t>
      </w:r>
    </w:p>
    <w:p>
      <w:pPr>
        <w:rPr>
          <w:rFonts w:ascii="仿宋" w:hAnsi="仿宋" w:eastAsia="仿宋" w:cs="仿宋"/>
          <w:color w:val="auto"/>
          <w:sz w:val="24"/>
          <w:highlight w:val="none"/>
        </w:rPr>
      </w:pPr>
      <w:r>
        <w:rPr>
          <w:rFonts w:hint="eastAsia" w:ascii="仿宋" w:hAnsi="仿宋" w:eastAsia="仿宋" w:cs="仿宋"/>
          <w:color w:val="auto"/>
          <w:sz w:val="24"/>
          <w:highlight w:val="none"/>
        </w:rPr>
        <w:t>10.13如乙方出现下列情形的，按照如下方式承担违约责任：</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（1）安全生产违规违约责任：现场“三违”，每次除违约金100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元；发生人员轻伤，每次扣除违约金1000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元/人；发生人员重伤，每次扣除违约金300000元/人，并停工检查、整改，直至符合安全生产要求为止。</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（2）进度违规违约责任：如安装及调试工期产生逾期，则每逾期1天，支付违约金为该合同总价的千分之三（3‰）。</w:t>
      </w:r>
    </w:p>
    <w:p>
      <w:pPr>
        <w:rPr>
          <w:rFonts w:ascii="仿宋" w:hAnsi="仿宋" w:eastAsia="仿宋" w:cs="仿宋"/>
          <w:color w:val="auto"/>
          <w:sz w:val="24"/>
          <w:highlight w:val="none"/>
        </w:rPr>
      </w:pPr>
      <w:r>
        <w:rPr>
          <w:rFonts w:hint="eastAsia" w:ascii="仿宋" w:hAnsi="仿宋" w:eastAsia="仿宋" w:cs="仿宋"/>
          <w:color w:val="auto"/>
          <w:sz w:val="24"/>
          <w:highlight w:val="none"/>
        </w:rPr>
        <w:t>（3）不文明施工违约责任：每缺一处硬质围蔽，扣除违约金1000元；项目现场每发生一起不文明行为，扣除违约金100</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元/人.次。</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10.14支付违约金并不解除违约方按合同规定应履行的相应义务。</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10.15 </w:t>
      </w:r>
      <w:r>
        <w:rPr>
          <w:rFonts w:hint="eastAsia" w:ascii="仿宋" w:hAnsi="仿宋" w:eastAsia="仿宋"/>
          <w:color w:val="auto"/>
          <w:sz w:val="24"/>
          <w:highlight w:val="none"/>
        </w:rPr>
        <w:t>若乙方不履行本合同或违反本合同条款，则依照《中华人民共和国民法典》等相关法律法规处理，违约方应承担民事责任，并赔偿守约方的经济损失，包括但不限于守约方为维权而支付的律师费、公证费、诉讼费、保全保险费等费用。</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11、索赔</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11.1如果合同设备出现质量问题或不符合合同约定，而甲方在合同条款规定的检验、安装、验收和质量保证期内提出了索赔，乙方应按照甲方同意的下列一种或几种方式结合起来解决索赔事宜：</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甲方向乙方退回有质量问题的合同设备，乙方按合同规定的货币将货款退还给甲方，并承担由此发生的一切损失和费用，包括利息、银行手续费、运费、保险费、检验费、仓储费、装卸费以及为看管和保护退回货物所需的其它必要费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（2）根据合同设备质量问题的严重程度以及</w:t>
      </w:r>
      <w:r>
        <w:rPr>
          <w:rFonts w:hint="eastAsia" w:ascii="仿宋" w:hAnsi="仿宋" w:eastAsia="仿宋" w:cs="仿宋"/>
          <w:color w:val="auto"/>
          <w:sz w:val="24"/>
          <w:highlight w:val="none"/>
          <w:lang w:val="en-US" w:eastAsia="zh-CN"/>
        </w:rPr>
        <w:t>甲</w:t>
      </w:r>
      <w:r>
        <w:rPr>
          <w:rFonts w:hint="eastAsia" w:ascii="仿宋" w:hAnsi="仿宋" w:eastAsia="仿宋" w:cs="仿宋"/>
          <w:color w:val="auto"/>
          <w:sz w:val="24"/>
          <w:highlight w:val="none"/>
        </w:rPr>
        <w:t>方所遭受损失的金额，经协商降低货物的价格。</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（3）用符合合同规定的规格、质量和性能要求的新零件、部件和/或设备来更换有质量问题的部分和/或修补缺陷部分，乙方应承担一切费用和风险并负担</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蒙受的全部损失费用，更换设备货物的质量保证期重新计算。</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4）如果由于乙方的责任漏发、遗失或损坏设备，或乙方发运的合同设备质量、数量、包装等任何一个合同执行的环节不符合合同规定，乙方应及时补充发货和/或返修和/或更换合同设备。如发运的合同设备存在明显和/或隐藏缺陷，乙方在收到甲方或其代理机构的通知后，应立即无条件自费把符合合同质量的崭新合同设备于三十天内运输到该合同设备的项目现场或甲方指定的目的地。</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11.2 如果在甲方发出索赔通知后15天内，乙方未作答复，上述索赔应视为已被乙方接受。如乙方未能在甲方发出索赔通知后15天内或甲方同意的延长期限内，按照甲方同意的上述方法解决索赔事宜，甲方将从乙方开具的履约保函、履约金或合同最后一笔款额中扣除索赔金额，不足部分，乙方继续承担。</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11.3乙方按上述约定承担责任后不影响甲方按第10、12条的约定向乙方追究违约责任。</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12、合同的变更、修改和终止</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12.1 本合同生效后，除本合同另有明确约定的以外，双方均不得擅自对本合同及其附件条款作任何单方的修改。但任何一方均可以对合同内容以书面形式提出变更、修改、取消或补充的建议。该项建议经双方同意后，双方应签订书面补充协议，该补充协议经双方盖章后生效。</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12.2 当本合同以下</w:t>
      </w:r>
      <w:r>
        <w:rPr>
          <w:rFonts w:hint="eastAsia" w:ascii="仿宋" w:hAnsi="仿宋" w:eastAsia="仿宋" w:cs="仿宋"/>
          <w:color w:val="auto"/>
          <w:sz w:val="24"/>
          <w:highlight w:val="none"/>
          <w:lang w:val="en-US" w:eastAsia="zh-CN"/>
        </w:rPr>
        <w:t>任一</w:t>
      </w:r>
      <w:r>
        <w:rPr>
          <w:rFonts w:hint="eastAsia" w:ascii="仿宋" w:hAnsi="仿宋" w:eastAsia="仿宋" w:cs="仿宋"/>
          <w:color w:val="auto"/>
          <w:sz w:val="24"/>
          <w:highlight w:val="none"/>
        </w:rPr>
        <w:t>条件成就时，解除权人可以解除合同：</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（1）合同设备在正常运行条件下第二次性能验收试验后仍不能达到本合同附件所规定的一项或多项保证指标，甲方有权解除合同；</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（2）乙方交付</w:t>
      </w:r>
      <w:r>
        <w:rPr>
          <w:rFonts w:hint="eastAsia" w:ascii="仿宋" w:hAnsi="仿宋" w:eastAsia="仿宋" w:cs="仿宋"/>
          <w:color w:val="auto"/>
          <w:sz w:val="24"/>
          <w:highlight w:val="none"/>
          <w:lang w:val="en-US" w:eastAsia="zh-CN"/>
        </w:rPr>
        <w:t>全套</w:t>
      </w:r>
      <w:r>
        <w:rPr>
          <w:rFonts w:hint="eastAsia" w:ascii="仿宋" w:hAnsi="仿宋" w:eastAsia="仿宋" w:cs="仿宋"/>
          <w:color w:val="auto"/>
          <w:sz w:val="24"/>
          <w:highlight w:val="none"/>
        </w:rPr>
        <w:t>设备的日期迟延超过</w:t>
      </w:r>
      <w:r>
        <w:rPr>
          <w:rFonts w:hint="eastAsia" w:ascii="仿宋" w:hAnsi="仿宋" w:eastAsia="仿宋" w:cs="仿宋"/>
          <w:color w:val="auto"/>
          <w:sz w:val="24"/>
          <w:highlight w:val="none"/>
          <w:lang w:val="en-US" w:eastAsia="zh-CN"/>
        </w:rPr>
        <w:t>15个自然日的</w:t>
      </w:r>
      <w:r>
        <w:rPr>
          <w:rFonts w:hint="eastAsia" w:ascii="仿宋" w:hAnsi="仿宋" w:eastAsia="仿宋" w:cs="仿宋"/>
          <w:color w:val="auto"/>
          <w:sz w:val="24"/>
          <w:highlight w:val="none"/>
        </w:rPr>
        <w:t>，或乙方交付技术资料或提供技术服务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技术方案优化调整</w:t>
      </w:r>
      <w:r>
        <w:rPr>
          <w:rFonts w:hint="eastAsia" w:ascii="仿宋" w:hAnsi="仿宋" w:eastAsia="仿宋" w:cs="仿宋"/>
          <w:color w:val="auto"/>
          <w:sz w:val="24"/>
          <w:highlight w:val="none"/>
          <w:lang w:val="en-US" w:eastAsia="zh-CN"/>
        </w:rPr>
        <w:t>与</w:t>
      </w:r>
      <w:r>
        <w:rPr>
          <w:rFonts w:hint="eastAsia" w:ascii="仿宋" w:hAnsi="仿宋" w:eastAsia="仿宋" w:cs="仿宋"/>
          <w:color w:val="auto"/>
          <w:sz w:val="24"/>
          <w:highlight w:val="none"/>
        </w:rPr>
        <w:t>施工图设计</w:t>
      </w:r>
      <w:r>
        <w:rPr>
          <w:rFonts w:hint="eastAsia" w:ascii="仿宋" w:hAnsi="仿宋" w:eastAsia="仿宋" w:cs="仿宋"/>
          <w:color w:val="auto"/>
          <w:sz w:val="24"/>
          <w:highlight w:val="none"/>
          <w:lang w:val="en-US" w:eastAsia="zh-CN"/>
        </w:rPr>
        <w:t>成果、售后服务等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的日期迟延超过</w:t>
      </w:r>
      <w:r>
        <w:rPr>
          <w:rFonts w:hint="eastAsia" w:ascii="仿宋" w:hAnsi="仿宋" w:eastAsia="仿宋" w:cs="仿宋"/>
          <w:color w:val="auto"/>
          <w:sz w:val="24"/>
          <w:highlight w:val="none"/>
          <w:lang w:val="en-US" w:eastAsia="zh-CN"/>
        </w:rPr>
        <w:t>15个自然日的</w:t>
      </w:r>
      <w:r>
        <w:rPr>
          <w:rFonts w:hint="eastAsia" w:ascii="仿宋" w:hAnsi="仿宋" w:eastAsia="仿宋" w:cs="仿宋"/>
          <w:color w:val="auto"/>
          <w:sz w:val="24"/>
          <w:highlight w:val="none"/>
        </w:rPr>
        <w:t>；</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（3）乙方提供文件的任何部分是不真实的或虚假的，或乙方的营业执照或生产本合同项下设备部件的许可证被吊销；</w:t>
      </w:r>
    </w:p>
    <w:p>
      <w:pP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合同期内因乙方原因造成重大人身伤亡、设备损毁、环境污染等事故的，</w:t>
      </w:r>
      <w:r>
        <w:rPr>
          <w:rFonts w:hint="eastAsia" w:ascii="仿宋" w:hAnsi="仿宋" w:eastAsia="仿宋" w:cs="仿宋"/>
          <w:color w:val="auto"/>
          <w:sz w:val="24"/>
          <w:highlight w:val="none"/>
        </w:rPr>
        <w:t>甲方有权解除合同；</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）合同一方延迟履行或者有其他违约行为致使不能实现合同目的的，合同另一方可以解除合同</w:t>
      </w:r>
      <w:r>
        <w:rPr>
          <w:rFonts w:hint="eastAsia" w:ascii="仿宋" w:hAnsi="仿宋" w:eastAsia="仿宋" w:cs="仿宋"/>
          <w:color w:val="auto"/>
          <w:sz w:val="24"/>
          <w:highlight w:val="none"/>
          <w:lang w:eastAsia="zh-CN"/>
        </w:rPr>
        <w:t>；</w:t>
      </w:r>
    </w:p>
    <w:p>
      <w:pPr>
        <w:pStyle w:val="2"/>
        <w:rPr>
          <w:rFonts w:hint="default" w:eastAsia="仿宋"/>
          <w:color w:val="auto"/>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甲方履行提前15日向乙方发出解除合同通知的程序的。</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12.3合同解除后，尚未履行的，终止履行；已经履行的，根据履行情况，</w:t>
      </w:r>
      <w:r>
        <w:rPr>
          <w:rFonts w:hint="default" w:ascii="仿宋" w:hAnsi="仿宋" w:eastAsia="仿宋" w:cs="仿宋"/>
          <w:color w:val="auto"/>
          <w:sz w:val="24"/>
          <w:highlight w:val="none"/>
          <w:lang w:val="en-US"/>
        </w:rPr>
        <w:t>合同双方</w:t>
      </w:r>
      <w:r>
        <w:rPr>
          <w:rFonts w:hint="eastAsia" w:ascii="仿宋" w:hAnsi="仿宋" w:eastAsia="仿宋" w:cs="仿宋"/>
          <w:color w:val="auto"/>
          <w:sz w:val="24"/>
          <w:highlight w:val="none"/>
        </w:rPr>
        <w:t>有权要求</w:t>
      </w:r>
      <w:r>
        <w:rPr>
          <w:rFonts w:hint="eastAsia" w:ascii="仿宋" w:hAnsi="仿宋" w:eastAsia="仿宋" w:cs="仿宋"/>
          <w:color w:val="auto"/>
          <w:sz w:val="24"/>
          <w:highlight w:val="none"/>
          <w:lang w:val="en-US" w:eastAsia="zh-CN"/>
        </w:rPr>
        <w:t>对方根据过错程度</w:t>
      </w:r>
      <w:r>
        <w:rPr>
          <w:rFonts w:hint="eastAsia" w:ascii="仿宋" w:hAnsi="仿宋" w:eastAsia="仿宋" w:cs="仿宋"/>
          <w:color w:val="auto"/>
          <w:sz w:val="24"/>
          <w:highlight w:val="none"/>
        </w:rPr>
        <w:t>赔偿损失。</w:t>
      </w:r>
    </w:p>
    <w:p>
      <w:pPr>
        <w:rPr>
          <w:rFonts w:hint="eastAsia"/>
          <w:color w:val="auto"/>
          <w:highlight w:val="none"/>
        </w:rPr>
      </w:pPr>
      <w:r>
        <w:rPr>
          <w:rFonts w:hint="eastAsia" w:ascii="仿宋" w:hAnsi="仿宋" w:eastAsia="仿宋" w:cs="仿宋"/>
          <w:color w:val="auto"/>
          <w:sz w:val="24"/>
          <w:highlight w:val="none"/>
        </w:rPr>
        <w:t>12.4因乙方原因致使甲方解除合同，乙方应退还甲方已支付的合同款，并向甲方支付金额为合同总价</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0%的违约金：违约金不足以弥补甲方损失的，乙方应</w:t>
      </w:r>
      <w:r>
        <w:rPr>
          <w:rFonts w:hint="eastAsia" w:ascii="仿宋" w:hAnsi="仿宋" w:eastAsia="仿宋" w:cs="仿宋"/>
          <w:color w:val="auto"/>
          <w:sz w:val="24"/>
          <w:highlight w:val="none"/>
          <w:lang w:eastAsia="zh-CN"/>
        </w:rPr>
        <w:t>继续</w:t>
      </w:r>
      <w:r>
        <w:rPr>
          <w:rFonts w:hint="eastAsia" w:ascii="仿宋" w:hAnsi="仿宋" w:eastAsia="仿宋" w:cs="仿宋"/>
          <w:color w:val="auto"/>
          <w:sz w:val="24"/>
          <w:highlight w:val="none"/>
        </w:rPr>
        <w:t>承担赔偿责任。</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13、合同转让和分包</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13.1 乙方未取得</w:t>
      </w:r>
      <w:r>
        <w:rPr>
          <w:rFonts w:hint="eastAsia" w:ascii="仿宋" w:hAnsi="仿宋" w:eastAsia="仿宋" w:cs="仿宋"/>
          <w:color w:val="auto"/>
          <w:sz w:val="24"/>
          <w:highlight w:val="none"/>
          <w:lang w:eastAsia="zh-CN"/>
        </w:rPr>
        <w:t>甲方</w:t>
      </w:r>
      <w:r>
        <w:rPr>
          <w:rFonts w:hint="eastAsia" w:ascii="仿宋" w:hAnsi="仿宋" w:eastAsia="仿宋" w:cs="仿宋"/>
          <w:color w:val="auto"/>
          <w:sz w:val="24"/>
          <w:highlight w:val="none"/>
        </w:rPr>
        <w:t>事先书面同意，不得将本合同项下的部分或全部权利或义务转让给第三方。否则，甲方有权解除本合同。</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13.2 除本合同明确约定以外的，乙方事前未经甲方同意，乙方不得将本合同范围内的设备或部件进行分包（包括主要部件外购）。乙方需分包的内容和比例应征得甲方同意和批准，否则不得分包。</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13.3 如乙方擅自向未经甲方确认的分包商分包合同设备的，属违约，甲方有权拒付分包部分的合同价款，并部分或全部解除合同。</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13.4 乙方在取得甲方同意后而选定的分包商应被视为同乙方一样为履行本合同对甲方承担责任，乙方应对其分包商的履约行为承担连带责任。</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13.5 任何分包合同不能解除乙方在本合同下的责任和义务，包括进度控制、质量控制和质量保证等。在履行合同的过程中，乙方所采用的分包商和其他第三方的行为和/或疏忽和/或违约都将被视为乙方自己的行为、疏忽或违约，乙方要对此承担责任。</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14、不可抗力</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14.1合同双方中的任何一方，由于不可抗力事件而影响合同义务的执行时，则延迟履行合同义务的期限相当于不可抗力事件影响的时间。</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14.2 受到不可抗力影响的一方应在不可抗力事故发生后，尽快将所发生的不可抗力事件的情况通知另一方，并在15天内将有关证明文件提交给另一方审阅确认，受影响的一方同时应尽最大努力缩小因此带来的影响和引起的延误，一旦不可抗力的影响消除后，应将此情况立即通知对方。</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14.3 如不可抗力事件的影响超过60日的，双方应通过友好协商解决本合同的执行问题（包括交货、安装、试运行、性能考核试验和验收等问题）,如协商不能达成一致的，任何一方有权解除本合同。</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15、保密及知识产权</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15.1</w:t>
      </w:r>
      <w:r>
        <w:rPr>
          <w:rFonts w:hint="eastAsia" w:ascii="仿宋" w:hAnsi="仿宋" w:eastAsia="仿宋" w:cs="仿宋"/>
          <w:color w:val="auto"/>
          <w:sz w:val="24"/>
          <w:highlight w:val="none"/>
          <w:lang w:val="en-US" w:eastAsia="zh-CN"/>
        </w:rPr>
        <w:t>本合同中技术方案、</w:t>
      </w:r>
      <w:r>
        <w:rPr>
          <w:rFonts w:hint="eastAsia" w:ascii="仿宋" w:hAnsi="仿宋" w:eastAsia="仿宋" w:cs="仿宋"/>
          <w:color w:val="auto"/>
          <w:sz w:val="24"/>
          <w:highlight w:val="none"/>
        </w:rPr>
        <w:t>设备研发、设计、加工、技改、调试及使用过程中产生的所有知识产权归属</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乙方</w:t>
      </w:r>
      <w:r>
        <w:rPr>
          <w:rFonts w:hint="eastAsia" w:ascii="仿宋" w:hAnsi="仿宋" w:eastAsia="仿宋" w:cs="仿宋"/>
          <w:color w:val="auto"/>
          <w:sz w:val="24"/>
          <w:highlight w:val="none"/>
        </w:rPr>
        <w:t>可在</w:t>
      </w:r>
      <w:r>
        <w:rPr>
          <w:rFonts w:hint="eastAsia" w:ascii="仿宋" w:hAnsi="仿宋" w:eastAsia="仿宋" w:cs="仿宋"/>
          <w:color w:val="auto"/>
          <w:sz w:val="24"/>
          <w:highlight w:val="none"/>
          <w:lang w:val="en-US" w:eastAsia="zh-CN"/>
        </w:rPr>
        <w:t>甲方</w:t>
      </w:r>
      <w:r>
        <w:rPr>
          <w:rFonts w:hint="eastAsia" w:ascii="仿宋" w:hAnsi="仿宋" w:eastAsia="仿宋" w:cs="仿宋"/>
          <w:color w:val="auto"/>
          <w:sz w:val="24"/>
          <w:highlight w:val="none"/>
        </w:rPr>
        <w:t>授权下使用。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15.2乙方违反保密义务造成甲方损失的，应承担赔偿责任。</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15.3 乙方保证提供的设备如有采用自己及第三方专利，所涉及到的全部费用均被认为已包含在</w:t>
      </w:r>
      <w:r>
        <w:rPr>
          <w:rFonts w:hint="eastAsia" w:ascii="仿宋" w:hAnsi="仿宋" w:eastAsia="仿宋" w:cs="仿宋"/>
          <w:color w:val="auto"/>
          <w:sz w:val="24"/>
          <w:highlight w:val="none"/>
          <w:lang w:val="en-US" w:eastAsia="zh-CN"/>
        </w:rPr>
        <w:t>合同总价</w:t>
      </w:r>
      <w:r>
        <w:rPr>
          <w:rFonts w:hint="eastAsia" w:ascii="仿宋" w:hAnsi="仿宋" w:eastAsia="仿宋" w:cs="仿宋"/>
          <w:color w:val="auto"/>
          <w:sz w:val="24"/>
          <w:highlight w:val="none"/>
        </w:rPr>
        <w:t>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向甲方提交的工作成果不会侵犯任何第三方的知识产权。如乙方提交给甲方的工作成果侵犯任何第三方的权利，乙方应承担全部责任并赔偿甲方因此遭受的损失。</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16、合同争议的解决</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16.1 凡因本合同引起或本合同在履行中如发生争议，应双方协商解决；如协商不成可向</w:t>
      </w:r>
      <w:r>
        <w:rPr>
          <w:rFonts w:hint="eastAsia" w:ascii="仿宋" w:hAnsi="仿宋" w:eastAsia="仿宋" w:cs="仿宋"/>
          <w:b/>
          <w:bCs/>
          <w:color w:val="auto"/>
          <w:sz w:val="24"/>
          <w:highlight w:val="none"/>
        </w:rPr>
        <w:t>甲方所在地</w:t>
      </w:r>
      <w:r>
        <w:rPr>
          <w:rFonts w:hint="eastAsia" w:ascii="仿宋" w:hAnsi="仿宋" w:eastAsia="仿宋" w:cs="仿宋"/>
          <w:color w:val="auto"/>
          <w:sz w:val="24"/>
          <w:highlight w:val="none"/>
        </w:rPr>
        <w:t>有管辖权的法院起诉。</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16.2 在进行诉讼期间，除提交诉讼的事项外，合同仍应继续履行。</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17、通知和送达</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17.1 除本合同另有约定外，任何一方向对方书面提出或递交的要求、通知、联络函、索赔等书面文件，均应按第17.3条约定的双方联系人及其联系地址、电子邮箱</w:t>
      </w:r>
      <w:r>
        <w:rPr>
          <w:rFonts w:hint="eastAsia" w:ascii="仿宋" w:hAnsi="仿宋" w:eastAsia="仿宋" w:cs="仿宋"/>
          <w:color w:val="auto"/>
          <w:sz w:val="24"/>
          <w:highlight w:val="none"/>
          <w:lang w:val="en-US" w:eastAsia="zh-CN"/>
        </w:rPr>
        <w:t>及</w:t>
      </w:r>
      <w:r>
        <w:rPr>
          <w:rFonts w:hint="eastAsia" w:ascii="仿宋" w:hAnsi="仿宋" w:eastAsia="仿宋" w:cs="仿宋"/>
          <w:color w:val="auto"/>
          <w:sz w:val="24"/>
          <w:highlight w:val="none"/>
        </w:rPr>
        <w:t>快递（EMS等）或E-mail方式送达。</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17.2以上书面文件以快递（EMS等）送达的，在快件送达对方地址被签收后，即视为送达：以电子邮件送达对方电子邮箱系统后，即视为送达。</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17.3 甲方联系地址：</w:t>
      </w:r>
      <w:r>
        <w:rPr>
          <w:rFonts w:hint="eastAsia" w:ascii="仿宋" w:hAnsi="仿宋" w:eastAsia="仿宋" w:cs="仿宋"/>
          <w:color w:val="auto"/>
          <w:sz w:val="24"/>
          <w:highlight w:val="none"/>
          <w:lang w:eastAsia="zh-CN"/>
        </w:rPr>
        <w:t>潮州市湘桥区铁铺镇中山大道中段危险废弃物安全处置中心</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广东广业绿色科技有限公司</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，移动电话：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乙方联系地址：</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，移动电话：</w:t>
      </w:r>
      <w:r>
        <w:rPr>
          <w:rFonts w:hint="eastAsia" w:ascii="仿宋" w:hAnsi="仿宋" w:eastAsia="仿宋" w:cs="仿宋"/>
          <w:color w:val="auto"/>
          <w:sz w:val="24"/>
          <w:highlight w:val="non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17.4 在本合同有效期内，任何一方的通讯信息发生变化的，应当及时书面通知另一方，否则，另一方按前述信息送达的书面文件在发出后的第三日即视为有效送达。</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18、合同生效和有效期</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18.1本合同经双方法定代表人或委托代理人（须经法定代表人书面授权委托）签字盖章公章或合同章后生效。</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18.2合同有效期：自合同生效之日起至双方完全履行合同约定的责任和义务后终止。合同提前终止时除外。</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18.3 本合同一式肆份，双方各执贰份。</w:t>
      </w:r>
    </w:p>
    <w:p>
      <w:pPr>
        <w:jc w:val="cente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19、其它</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19.1 本合同适用中华人民共和国法律及其解释。</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19.2 本合同附件是本合同不可分割的一部分，具有同等的法律效力。</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19.3 本合同项下双方相互提供的文件、资料，双方除为履行合同的目的外，均不得提供给与合同设备和相关工程无关的第三方。</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19.4合同文件的优先次序：构成合同的如下文件之间内容发生矛盾时，以优先次序高者为准，同一优先次序的，以生成时间较后者为准。如果在文件中出现含糊或歧义时，甲方将向乙方发出必要的澄清或指示，并以甲方的澄清和指示为准。文件的优先次序如下：</w:t>
      </w:r>
    </w:p>
    <w:p>
      <w:pPr>
        <w:numPr>
          <w:ilvl w:val="0"/>
          <w:numId w:val="2"/>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双方在合同履行过程中达成的协议等文件；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本合同附件：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本合同条款；</w:t>
      </w:r>
    </w:p>
    <w:p>
      <w:pPr>
        <w:numPr>
          <w:ilvl w:val="0"/>
          <w:numId w:val="0"/>
        </w:numPr>
        <w:ind w:leftChars="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投标文件（含乙方在投标期间递交的并经甲方同意的对有关问题的补充资料和澄清文件等，如有）；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招标文件、技术澄清会结束后发出的《招标文件修改补充通知》（含招标文件补遗书，如果有）；（6）其他有关文件。</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19.5双方承诺双方及各自工作人员应当通过正常途径开展相关业务工作，忠实履行本合同赋予的职责，不得为谋取不正当利益，以任何方式向对方及其工作人员或其他相关人员提供、给予本合同约定外的任何利益，包括但不限于明扣、暗扣、现金、购物卡、实物、有价证券、旅游或其他非物质性利益等。任何一方违反本条约定，守约方有权要求解除本合同，并要求违约方赔偿损失。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19.6合同签订地：</w:t>
      </w:r>
      <w:r>
        <w:rPr>
          <w:rFonts w:hint="eastAsia" w:ascii="仿宋" w:hAnsi="仿宋" w:eastAsia="仿宋" w:cs="仿宋"/>
          <w:color w:val="auto"/>
          <w:sz w:val="24"/>
          <w:highlight w:val="none"/>
          <w:lang w:val="en-US" w:eastAsia="zh-CN"/>
        </w:rPr>
        <w:t>潮州市湘桥区</w:t>
      </w:r>
      <w:r>
        <w:rPr>
          <w:rFonts w:hint="eastAsia" w:ascii="仿宋" w:hAnsi="仿宋" w:eastAsia="仿宋" w:cs="仿宋"/>
          <w:color w:val="auto"/>
          <w:sz w:val="24"/>
          <w:highlight w:val="none"/>
        </w:rPr>
        <w:t>。</w:t>
      </w:r>
    </w:p>
    <w:tbl>
      <w:tblPr>
        <w:tblStyle w:val="14"/>
        <w:tblpPr w:leftFromText="180" w:rightFromText="180" w:vertAnchor="text" w:horzAnchor="page" w:tblpX="1765" w:tblpY="37"/>
        <w:tblOverlap w:val="never"/>
        <w:tblW w:w="8522" w:type="dxa"/>
        <w:tblInd w:w="0" w:type="dxa"/>
        <w:tblLayout w:type="fixed"/>
        <w:tblCellMar>
          <w:top w:w="0" w:type="dxa"/>
          <w:left w:w="108" w:type="dxa"/>
          <w:bottom w:w="0" w:type="dxa"/>
          <w:right w:w="108" w:type="dxa"/>
        </w:tblCellMar>
      </w:tblPr>
      <w:tblGrid>
        <w:gridCol w:w="4279"/>
        <w:gridCol w:w="4243"/>
      </w:tblGrid>
      <w:tr>
        <w:tblPrEx>
          <w:tblCellMar>
            <w:top w:w="0" w:type="dxa"/>
            <w:left w:w="108" w:type="dxa"/>
            <w:bottom w:w="0" w:type="dxa"/>
            <w:right w:w="108" w:type="dxa"/>
          </w:tblCellMar>
        </w:tblPrEx>
        <w:trPr>
          <w:trHeight w:val="615" w:hRule="atLeast"/>
        </w:trPr>
        <w:tc>
          <w:tcPr>
            <w:tcW w:w="4279" w:type="dxa"/>
            <w:vAlign w:val="top"/>
          </w:tcPr>
          <w:p>
            <w:pPr>
              <w:spacing w:line="440" w:lineRule="exact"/>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甲方：</w:t>
            </w:r>
            <w:r>
              <w:rPr>
                <w:rFonts w:hint="eastAsia" w:ascii="仿宋" w:hAnsi="仿宋" w:eastAsia="仿宋"/>
                <w:color w:val="auto"/>
                <w:sz w:val="24"/>
                <w:highlight w:val="none"/>
                <w:lang w:eastAsia="zh-CN"/>
              </w:rPr>
              <w:t>广东广业绿色科技有限公司</w:t>
            </w:r>
          </w:p>
        </w:tc>
        <w:tc>
          <w:tcPr>
            <w:tcW w:w="4243" w:type="dxa"/>
            <w:vAlign w:val="top"/>
          </w:tcPr>
          <w:p>
            <w:pPr>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乙方：</w:t>
            </w:r>
            <w:r>
              <w:rPr>
                <w:rFonts w:hint="eastAsia" w:ascii="仿宋" w:hAnsi="仿宋" w:eastAsia="仿宋" w:cs="仿宋"/>
                <w:color w:val="auto"/>
                <w:sz w:val="24"/>
                <w:highlight w:val="none"/>
              </w:rPr>
              <w:t xml:space="preserve"> </w:t>
            </w:r>
            <w:r>
              <w:rPr>
                <w:rFonts w:hint="eastAsia" w:ascii="仿宋" w:hAnsi="仿宋" w:eastAsia="仿宋"/>
                <w:color w:val="auto"/>
                <w:sz w:val="24"/>
                <w:highlight w:val="none"/>
              </w:rPr>
              <w:t xml:space="preserve"> </w:t>
            </w:r>
          </w:p>
        </w:tc>
      </w:tr>
      <w:tr>
        <w:tblPrEx>
          <w:tblCellMar>
            <w:top w:w="0" w:type="dxa"/>
            <w:left w:w="108" w:type="dxa"/>
            <w:bottom w:w="0" w:type="dxa"/>
            <w:right w:w="108" w:type="dxa"/>
          </w:tblCellMar>
        </w:tblPrEx>
        <w:trPr>
          <w:trHeight w:val="577" w:hRule="atLeast"/>
        </w:trPr>
        <w:tc>
          <w:tcPr>
            <w:tcW w:w="4279" w:type="dxa"/>
            <w:vAlign w:val="top"/>
          </w:tcPr>
          <w:p>
            <w:pPr>
              <w:spacing w:line="440" w:lineRule="exact"/>
              <w:jc w:val="left"/>
              <w:rPr>
                <w:rFonts w:ascii="仿宋" w:hAnsi="仿宋" w:eastAsia="仿宋"/>
                <w:color w:val="auto"/>
                <w:sz w:val="24"/>
                <w:highlight w:val="none"/>
              </w:rPr>
            </w:pPr>
            <w:r>
              <w:rPr>
                <w:rFonts w:hint="eastAsia" w:ascii="仿宋" w:hAnsi="仿宋" w:eastAsia="仿宋"/>
                <w:color w:val="auto"/>
                <w:sz w:val="24"/>
                <w:highlight w:val="none"/>
                <w:lang w:val="en-US" w:eastAsia="zh-CN"/>
              </w:rPr>
              <w:t>授权代表</w:t>
            </w:r>
            <w:r>
              <w:rPr>
                <w:rFonts w:hint="eastAsia" w:ascii="仿宋" w:hAnsi="仿宋" w:eastAsia="仿宋"/>
                <w:color w:val="auto"/>
                <w:sz w:val="24"/>
                <w:highlight w:val="none"/>
              </w:rPr>
              <w:t>：</w:t>
            </w:r>
          </w:p>
        </w:tc>
        <w:tc>
          <w:tcPr>
            <w:tcW w:w="4243" w:type="dxa"/>
            <w:vAlign w:val="top"/>
          </w:tcPr>
          <w:p>
            <w:pPr>
              <w:spacing w:line="440" w:lineRule="exact"/>
              <w:jc w:val="left"/>
              <w:rPr>
                <w:rFonts w:ascii="仿宋" w:hAnsi="仿宋" w:eastAsia="仿宋"/>
                <w:color w:val="auto"/>
                <w:sz w:val="24"/>
                <w:highlight w:val="none"/>
              </w:rPr>
            </w:pPr>
            <w:r>
              <w:rPr>
                <w:rFonts w:hint="eastAsia" w:ascii="仿宋" w:hAnsi="仿宋" w:eastAsia="仿宋"/>
                <w:color w:val="auto"/>
                <w:sz w:val="24"/>
                <w:highlight w:val="none"/>
                <w:lang w:val="en-US" w:eastAsia="zh-CN"/>
              </w:rPr>
              <w:t>授权代表</w:t>
            </w:r>
            <w:r>
              <w:rPr>
                <w:rFonts w:hint="eastAsia" w:ascii="仿宋" w:hAnsi="仿宋" w:eastAsia="仿宋"/>
                <w:color w:val="auto"/>
                <w:sz w:val="24"/>
                <w:highlight w:val="none"/>
              </w:rPr>
              <w:t>：</w:t>
            </w:r>
          </w:p>
        </w:tc>
      </w:tr>
      <w:tr>
        <w:tblPrEx>
          <w:tblCellMar>
            <w:top w:w="0" w:type="dxa"/>
            <w:left w:w="108" w:type="dxa"/>
            <w:bottom w:w="0" w:type="dxa"/>
            <w:right w:w="108" w:type="dxa"/>
          </w:tblCellMar>
        </w:tblPrEx>
        <w:trPr>
          <w:trHeight w:val="577" w:hRule="atLeast"/>
        </w:trPr>
        <w:tc>
          <w:tcPr>
            <w:tcW w:w="4279" w:type="dxa"/>
            <w:vAlign w:val="top"/>
          </w:tcPr>
          <w:p>
            <w:pPr>
              <w:spacing w:line="440" w:lineRule="exact"/>
              <w:jc w:val="left"/>
              <w:rPr>
                <w:rFonts w:ascii="仿宋" w:hAnsi="仿宋" w:eastAsia="仿宋"/>
                <w:color w:val="auto"/>
                <w:sz w:val="24"/>
                <w:highlight w:val="none"/>
              </w:rPr>
            </w:pPr>
          </w:p>
        </w:tc>
        <w:tc>
          <w:tcPr>
            <w:tcW w:w="4243" w:type="dxa"/>
            <w:vAlign w:val="top"/>
          </w:tcPr>
          <w:p>
            <w:pPr>
              <w:spacing w:line="440" w:lineRule="exact"/>
              <w:jc w:val="left"/>
              <w:rPr>
                <w:rFonts w:ascii="仿宋" w:hAnsi="仿宋" w:eastAsia="仿宋"/>
                <w:color w:val="auto"/>
                <w:sz w:val="24"/>
                <w:highlight w:val="none"/>
              </w:rPr>
            </w:pPr>
          </w:p>
        </w:tc>
      </w:tr>
      <w:tr>
        <w:tblPrEx>
          <w:tblCellMar>
            <w:top w:w="0" w:type="dxa"/>
            <w:left w:w="108" w:type="dxa"/>
            <w:bottom w:w="0" w:type="dxa"/>
            <w:right w:w="108" w:type="dxa"/>
          </w:tblCellMar>
        </w:tblPrEx>
        <w:trPr>
          <w:trHeight w:val="577" w:hRule="atLeast"/>
        </w:trPr>
        <w:tc>
          <w:tcPr>
            <w:tcW w:w="4279" w:type="dxa"/>
            <w:vAlign w:val="top"/>
          </w:tcPr>
          <w:p>
            <w:pPr>
              <w:spacing w:line="440" w:lineRule="exact"/>
              <w:jc w:val="left"/>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签约日期：</w:t>
            </w:r>
            <w:r>
              <w:rPr>
                <w:rFonts w:hint="eastAsia" w:ascii="仿宋" w:hAnsi="仿宋" w:eastAsia="仿宋"/>
                <w:color w:val="auto"/>
                <w:sz w:val="24"/>
                <w:highlight w:val="none"/>
                <w:lang w:val="en-US" w:eastAsia="zh-CN"/>
              </w:rPr>
              <w:t>2025年 月  日</w:t>
            </w:r>
          </w:p>
        </w:tc>
        <w:tc>
          <w:tcPr>
            <w:tcW w:w="4243" w:type="dxa"/>
            <w:vAlign w:val="top"/>
          </w:tcPr>
          <w:p>
            <w:pPr>
              <w:spacing w:line="440" w:lineRule="exact"/>
              <w:jc w:val="left"/>
              <w:rPr>
                <w:rFonts w:ascii="仿宋" w:hAnsi="仿宋" w:eastAsia="仿宋"/>
                <w:color w:val="auto"/>
                <w:sz w:val="24"/>
                <w:highlight w:val="none"/>
              </w:rPr>
            </w:pPr>
            <w:r>
              <w:rPr>
                <w:rFonts w:hint="eastAsia" w:ascii="仿宋" w:hAnsi="仿宋" w:eastAsia="仿宋"/>
                <w:color w:val="auto"/>
                <w:sz w:val="24"/>
                <w:highlight w:val="none"/>
              </w:rPr>
              <w:t>签约日期：</w:t>
            </w:r>
            <w:r>
              <w:rPr>
                <w:rFonts w:hint="eastAsia" w:ascii="仿宋" w:hAnsi="仿宋" w:eastAsia="仿宋"/>
                <w:color w:val="auto"/>
                <w:sz w:val="24"/>
                <w:highlight w:val="none"/>
                <w:lang w:val="en-US" w:eastAsia="zh-CN"/>
              </w:rPr>
              <w:t>2025年  月  日</w:t>
            </w:r>
          </w:p>
        </w:tc>
      </w:tr>
    </w:tbl>
    <w:p>
      <w:pPr>
        <w:rPr>
          <w:rFonts w:hint="eastAsia"/>
          <w:color w:val="auto"/>
          <w:highlight w:val="none"/>
        </w:rPr>
      </w:pPr>
    </w:p>
    <w:p>
      <w:pPr>
        <w:spacing w:line="440" w:lineRule="exact"/>
        <w:jc w:val="left"/>
        <w:rPr>
          <w:rFonts w:hint="eastAsia" w:ascii="仿宋" w:hAnsi="仿宋" w:eastAsia="仿宋"/>
          <w:color w:val="auto"/>
          <w:sz w:val="24"/>
          <w:highlight w:val="none"/>
        </w:rPr>
      </w:pPr>
      <w:r>
        <w:rPr>
          <w:rFonts w:hint="eastAsia" w:ascii="仿宋" w:hAnsi="仿宋" w:eastAsia="仿宋"/>
          <w:color w:val="auto"/>
          <w:sz w:val="24"/>
          <w:highlight w:val="none"/>
        </w:rPr>
        <w:br w:type="page"/>
      </w:r>
      <w:r>
        <w:rPr>
          <w:rFonts w:hint="eastAsia" w:ascii="仿宋" w:hAnsi="仿宋" w:eastAsia="仿宋"/>
          <w:color w:val="auto"/>
          <w:sz w:val="24"/>
          <w:highlight w:val="none"/>
        </w:rPr>
        <w:t>附件</w:t>
      </w:r>
      <w:r>
        <w:rPr>
          <w:rFonts w:hint="eastAsia" w:ascii="仿宋" w:hAnsi="仿宋" w:eastAsia="仿宋"/>
          <w:color w:val="auto"/>
          <w:sz w:val="24"/>
          <w:highlight w:val="none"/>
          <w:lang w:val="en-US" w:eastAsia="zh-CN"/>
        </w:rPr>
        <w:t>一</w:t>
      </w:r>
      <w:r>
        <w:rPr>
          <w:rFonts w:hint="eastAsia" w:ascii="仿宋" w:hAnsi="仿宋" w:eastAsia="仿宋"/>
          <w:color w:val="auto"/>
          <w:sz w:val="24"/>
          <w:highlight w:val="none"/>
        </w:rPr>
        <w:t xml:space="preserve">：                      </w:t>
      </w:r>
    </w:p>
    <w:p>
      <w:pPr>
        <w:spacing w:line="440" w:lineRule="exact"/>
        <w:jc w:val="center"/>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rPr>
        <w:t>采购订单</w:t>
      </w:r>
    </w:p>
    <w:p>
      <w:pPr>
        <w:pStyle w:val="7"/>
        <w:rPr>
          <w:color w:val="auto"/>
          <w:highlight w:val="none"/>
        </w:rPr>
      </w:pPr>
    </w:p>
    <w:p>
      <w:pPr>
        <w:pStyle w:val="7"/>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将投标文件中的“</w:t>
      </w:r>
      <w:r>
        <w:rPr>
          <w:rFonts w:hint="eastAsia"/>
          <w:color w:val="auto"/>
          <w:highlight w:val="none"/>
          <w:lang w:eastAsia="zh-CN"/>
        </w:rPr>
        <w:t>分项报价表</w:t>
      </w:r>
      <w:r>
        <w:rPr>
          <w:rFonts w:hint="eastAsia"/>
          <w:color w:val="auto"/>
          <w:highlight w:val="none"/>
          <w:lang w:val="en-US" w:eastAsia="zh-CN"/>
        </w:rPr>
        <w:t>”放入此处</w:t>
      </w:r>
      <w:r>
        <w:rPr>
          <w:rFonts w:hint="eastAsia"/>
          <w:color w:val="auto"/>
          <w:highlight w:val="none"/>
          <w:lang w:eastAsia="zh-CN"/>
        </w:rPr>
        <w:t>）</w:t>
      </w:r>
    </w:p>
    <w:p>
      <w:pPr>
        <w:pStyle w:val="6"/>
        <w:rPr>
          <w:rFonts w:hint="eastAsia"/>
          <w:color w:val="auto"/>
          <w:highlight w:val="none"/>
          <w:lang w:eastAsia="zh-CN"/>
        </w:rPr>
      </w:pPr>
    </w:p>
    <w:p>
      <w:pPr>
        <w:pStyle w:val="7"/>
        <w:rPr>
          <w:rFonts w:hint="eastAsia"/>
          <w:color w:val="auto"/>
          <w:highlight w:val="none"/>
          <w:lang w:eastAsia="zh-CN"/>
        </w:rPr>
      </w:pPr>
    </w:p>
    <w:p>
      <w:pPr>
        <w:pStyle w:val="6"/>
        <w:rPr>
          <w:rFonts w:hint="eastAsia"/>
          <w:color w:val="auto"/>
          <w:highlight w:val="none"/>
          <w:lang w:eastAsia="zh-CN"/>
        </w:rPr>
      </w:pPr>
    </w:p>
    <w:p>
      <w:pPr>
        <w:pStyle w:val="7"/>
        <w:rPr>
          <w:rFonts w:hint="eastAsia"/>
          <w:color w:val="auto"/>
          <w:highlight w:val="none"/>
          <w:lang w:eastAsia="zh-CN"/>
        </w:rPr>
      </w:pPr>
    </w:p>
    <w:p>
      <w:pPr>
        <w:pStyle w:val="6"/>
        <w:rPr>
          <w:rFonts w:hint="eastAsia"/>
          <w:color w:val="auto"/>
          <w:highlight w:val="none"/>
          <w:lang w:eastAsia="zh-CN"/>
        </w:rPr>
      </w:pPr>
    </w:p>
    <w:p>
      <w:pPr>
        <w:pStyle w:val="7"/>
        <w:rPr>
          <w:rFonts w:hint="eastAsia"/>
          <w:color w:val="auto"/>
          <w:highlight w:val="none"/>
          <w:lang w:eastAsia="zh-CN"/>
        </w:rPr>
      </w:pPr>
    </w:p>
    <w:p>
      <w:pPr>
        <w:pStyle w:val="7"/>
        <w:rPr>
          <w:rFonts w:hint="eastAsia"/>
          <w:color w:val="auto"/>
          <w:highlight w:val="none"/>
          <w:lang w:eastAsia="zh-CN"/>
        </w:rPr>
      </w:pPr>
    </w:p>
    <w:p>
      <w:pPr>
        <w:pStyle w:val="6"/>
        <w:rPr>
          <w:rFonts w:hint="eastAsia" w:ascii="仿宋" w:hAnsi="仿宋" w:eastAsia="仿宋" w:cs="仿宋"/>
          <w:color w:val="auto"/>
          <w:sz w:val="24"/>
          <w:szCs w:val="32"/>
          <w:highlight w:val="none"/>
          <w:lang w:eastAsia="zh-CN"/>
        </w:rPr>
      </w:pPr>
      <w:r>
        <w:rPr>
          <w:rFonts w:hint="eastAsia" w:ascii="仿宋" w:hAnsi="仿宋" w:eastAsia="仿宋" w:cs="仿宋"/>
          <w:color w:val="auto"/>
          <w:sz w:val="24"/>
          <w:szCs w:val="32"/>
          <w:highlight w:val="none"/>
        </w:rPr>
        <w:t>附件二</w:t>
      </w:r>
      <w:r>
        <w:rPr>
          <w:rFonts w:hint="eastAsia" w:ascii="仿宋" w:hAnsi="仿宋" w:eastAsia="仿宋" w:cs="仿宋"/>
          <w:color w:val="auto"/>
          <w:sz w:val="24"/>
          <w:szCs w:val="32"/>
          <w:highlight w:val="none"/>
          <w:lang w:eastAsia="zh-CN"/>
        </w:rPr>
        <w:t>：</w:t>
      </w:r>
    </w:p>
    <w:p>
      <w:pPr>
        <w:spacing w:line="440" w:lineRule="exact"/>
        <w:jc w:val="center"/>
        <w:rPr>
          <w:rFonts w:hint="eastAsia" w:ascii="仿宋" w:hAnsi="仿宋" w:eastAsia="仿宋"/>
          <w:b/>
          <w:bCs/>
          <w:color w:val="auto"/>
          <w:sz w:val="32"/>
          <w:szCs w:val="32"/>
          <w:highlight w:val="none"/>
        </w:rPr>
      </w:pPr>
      <w:r>
        <w:rPr>
          <w:rFonts w:hint="eastAsia" w:ascii="仿宋" w:hAnsi="仿宋" w:eastAsia="仿宋" w:cs="Times New Roman"/>
          <w:b/>
          <w:bCs/>
          <w:color w:val="auto"/>
          <w:sz w:val="32"/>
          <w:szCs w:val="32"/>
          <w:highlight w:val="none"/>
          <w:lang w:eastAsia="zh-CN"/>
        </w:rPr>
        <w:t>技术需求书</w:t>
      </w:r>
    </w:p>
    <w:p>
      <w:pPr>
        <w:spacing w:line="440" w:lineRule="exact"/>
        <w:jc w:val="center"/>
        <w:rPr>
          <w:rFonts w:hint="eastAsia" w:ascii="仿宋" w:hAnsi="仿宋" w:eastAsia="仿宋"/>
          <w:b/>
          <w:bCs/>
          <w:color w:val="auto"/>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2"/>
      <w:numFmt w:val="decimal"/>
      <w:lvlText w:val="第%1章"/>
      <w:lvlJc w:val="left"/>
      <w:pPr>
        <w:tabs>
          <w:tab w:val="left" w:pos="2385"/>
        </w:tabs>
        <w:ind w:left="2385" w:hanging="2385"/>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FFAC01"/>
    <w:multiLevelType w:val="singleLevel"/>
    <w:tmpl w:val="06FFAC01"/>
    <w:lvl w:ilvl="0" w:tentative="0">
      <w:start w:val="1"/>
      <w:numFmt w:val="decimal"/>
      <w:suff w:val="nothing"/>
      <w:lvlText w:val="（%1）"/>
      <w:lvlJc w:val="left"/>
    </w:lvl>
  </w:abstractNum>
  <w:num w:numId="1">
    <w:abstractNumId w:val="0"/>
    <w:lvlOverride w:ilvl="1">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dguangye.com:80/defaultroot/public/iWebOfficeSign/attachmentServer.jsp"/>
  </w:docVars>
  <w:rsids>
    <w:rsidRoot w:val="755C7B99"/>
    <w:rsid w:val="03F6715B"/>
    <w:rsid w:val="127538A1"/>
    <w:rsid w:val="22112297"/>
    <w:rsid w:val="27221A41"/>
    <w:rsid w:val="2A6511F5"/>
    <w:rsid w:val="37BD6008"/>
    <w:rsid w:val="3A5614D1"/>
    <w:rsid w:val="59047D8B"/>
    <w:rsid w:val="6156194B"/>
    <w:rsid w:val="6231039F"/>
    <w:rsid w:val="74D84D6C"/>
    <w:rsid w:val="755C7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rFonts w:eastAsia="宋体"/>
      <w:b/>
      <w:bCs/>
      <w:kern w:val="44"/>
      <w:sz w:val="44"/>
      <w:szCs w:val="44"/>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4">
    <w:name w:val="annotation text"/>
    <w:basedOn w:val="1"/>
    <w:next w:val="5"/>
    <w:qFormat/>
    <w:uiPriority w:val="0"/>
    <w:pPr>
      <w:jc w:val="left"/>
    </w:pPr>
    <w:rPr>
      <w:kern w:val="2"/>
      <w:sz w:val="24"/>
      <w:szCs w:val="24"/>
    </w:rPr>
  </w:style>
  <w:style w:type="paragraph" w:styleId="5">
    <w:name w:val="Salutation"/>
    <w:basedOn w:val="1"/>
    <w:next w:val="1"/>
    <w:qFormat/>
    <w:uiPriority w:val="0"/>
    <w:pPr>
      <w:widowControl w:val="0"/>
      <w:autoSpaceDE/>
      <w:autoSpaceDN/>
      <w:spacing w:before="0" w:beforeLines="0" w:after="0" w:afterLines="0" w:line="240" w:lineRule="auto"/>
      <w:ind w:left="0" w:firstLine="5632"/>
      <w:jc w:val="both"/>
    </w:pPr>
  </w:style>
  <w:style w:type="paragraph" w:styleId="6">
    <w:name w:val="Body Text"/>
    <w:basedOn w:val="1"/>
    <w:next w:val="7"/>
    <w:qFormat/>
    <w:uiPriority w:val="0"/>
    <w:pPr>
      <w:spacing w:after="120" w:afterLines="0"/>
    </w:pPr>
    <w:rPr>
      <w:rFonts w:eastAsia="宋体"/>
      <w:szCs w:val="24"/>
      <w:lang w:bidi="ar-SA"/>
    </w:rPr>
  </w:style>
  <w:style w:type="paragraph" w:styleId="7">
    <w:name w:val="Body Text First Indent"/>
    <w:basedOn w:val="6"/>
    <w:next w:val="6"/>
    <w:qFormat/>
    <w:uiPriority w:val="0"/>
    <w:pPr>
      <w:ind w:firstLine="420" w:firstLineChars="100"/>
    </w:pPr>
    <w:rPr>
      <w:rFonts w:eastAsia="宋体"/>
      <w:kern w:val="2"/>
      <w:sz w:val="21"/>
      <w:szCs w:val="24"/>
      <w:lang w:bidi="ar-SA"/>
    </w:rPr>
  </w:style>
  <w:style w:type="paragraph" w:styleId="8">
    <w:name w:val="Body Text Indent"/>
    <w:basedOn w:val="1"/>
    <w:next w:val="9"/>
    <w:qFormat/>
    <w:uiPriority w:val="0"/>
    <w:pPr>
      <w:ind w:firstLine="830" w:firstLineChars="352"/>
    </w:pPr>
    <w:rPr>
      <w:rFonts w:ascii="仿宋_GB2312" w:eastAsia="仿宋_GB2312"/>
      <w:sz w:val="32"/>
      <w:lang w:bidi="ar-SA"/>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qFormat/>
    <w:uiPriority w:val="0"/>
    <w:pPr>
      <w:tabs>
        <w:tab w:val="right" w:leader="dot" w:pos="9498"/>
        <w:tab w:val="right" w:leader="dot" w:pos="9628"/>
      </w:tabs>
      <w:spacing w:line="360" w:lineRule="auto"/>
      <w:ind w:left="426" w:leftChars="1" w:right="-84" w:rightChars="-40" w:hanging="424" w:hangingChars="176"/>
    </w:pPr>
    <w:rPr>
      <w:rFonts w:ascii="宋体" w:hAnsi="宋体"/>
      <w:b/>
      <w:sz w:val="24"/>
    </w:rPr>
  </w:style>
  <w:style w:type="paragraph" w:styleId="13">
    <w:name w:val="Body Text First Indent 2"/>
    <w:basedOn w:val="8"/>
    <w:next w:val="7"/>
    <w:qFormat/>
    <w:uiPriority w:val="0"/>
    <w:pPr>
      <w:widowControl w:val="0"/>
      <w:snapToGrid w:val="0"/>
      <w:spacing w:before="0" w:beforeLines="0" w:beforeAutospacing="0" w:after="120" w:afterLines="0" w:afterAutospacing="0" w:line="360" w:lineRule="auto"/>
      <w:ind w:left="420" w:firstLine="420" w:firstLineChars="200"/>
      <w:jc w:val="both"/>
    </w:pPr>
    <w:rPr>
      <w:rFonts w:ascii="Tahoma" w:hAnsi="Tahoma"/>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14448</Words>
  <Characters>15038</Characters>
  <Lines>0</Lines>
  <Paragraphs>0</Paragraphs>
  <TotalTime>3</TotalTime>
  <ScaleCrop>false</ScaleCrop>
  <LinksUpToDate>false</LinksUpToDate>
  <CharactersWithSpaces>15322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2025-09-02T12:46:00Z</dcterms:created>
  <dc:creator>于工</dc:creator>
  <cp:lastModifiedBy>于工</cp:lastModifiedBy>
  <dcterms:modified xsi:type="dcterms:W3CDTF">2025-09-08T02:15:26Z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B1B61B0EFDA6451391894B271D045C1E</vt:lpwstr>
  </property>
</Properties>
</file>