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6EAC5" w14:textId="77777777" w:rsidR="009D6BD7" w:rsidRDefault="009D6BD7">
      <w:pPr>
        <w:spacing w:before="52"/>
        <w:ind w:right="321"/>
        <w:jc w:val="center"/>
        <w:rPr>
          <w:rFonts w:ascii="宋体" w:eastAsia="宋体" w:hAnsi="宋体" w:cs="宋体" w:hint="eastAsia"/>
          <w:b/>
          <w:bCs/>
          <w:color w:val="0000FF"/>
          <w:sz w:val="32"/>
          <w:szCs w:val="32"/>
          <w:u w:val="single"/>
        </w:rPr>
      </w:pPr>
    </w:p>
    <w:p w14:paraId="5E693BF1" w14:textId="77777777" w:rsidR="009D6BD7" w:rsidRDefault="009D6BD7">
      <w:pPr>
        <w:spacing w:before="52"/>
        <w:ind w:right="321"/>
        <w:rPr>
          <w:rFonts w:ascii="宋体" w:eastAsia="宋体" w:hAnsi="宋体" w:cs="宋体" w:hint="eastAsia"/>
          <w:b/>
          <w:bCs/>
          <w:color w:val="0000FF"/>
          <w:sz w:val="32"/>
          <w:szCs w:val="32"/>
          <w:u w:val="single"/>
        </w:rPr>
      </w:pPr>
    </w:p>
    <w:p w14:paraId="062D651F" w14:textId="6A51A04F" w:rsidR="009D6BD7" w:rsidRDefault="0093272B">
      <w:pPr>
        <w:spacing w:before="52"/>
        <w:ind w:right="321"/>
        <w:jc w:val="center"/>
        <w:rPr>
          <w:rFonts w:ascii="宋体" w:eastAsia="宋体" w:hAnsi="宋体" w:cs="宋体" w:hint="eastAsia"/>
          <w:b/>
          <w:bCs/>
          <w:sz w:val="32"/>
          <w:szCs w:val="32"/>
          <w:u w:val="single"/>
        </w:rPr>
      </w:pPr>
      <w:r>
        <w:rPr>
          <w:rFonts w:ascii="宋体" w:eastAsia="宋体" w:hAnsi="宋体" w:cs="宋体" w:hint="eastAsia"/>
          <w:b/>
          <w:bCs/>
          <w:sz w:val="32"/>
          <w:szCs w:val="32"/>
          <w:u w:val="single"/>
        </w:rPr>
        <w:t>广州保利陆居路项目二层、地下室公区室内精细装修设计项目</w:t>
      </w:r>
      <w:r w:rsidR="00000000">
        <w:rPr>
          <w:rFonts w:ascii="宋体" w:eastAsia="宋体" w:hAnsi="宋体" w:cs="宋体" w:hint="eastAsia"/>
          <w:b/>
          <w:bCs/>
          <w:sz w:val="32"/>
          <w:szCs w:val="32"/>
          <w:u w:val="single"/>
        </w:rPr>
        <w:t>设计任务书</w:t>
      </w:r>
    </w:p>
    <w:p w14:paraId="168D1534" w14:textId="77777777" w:rsidR="009D6BD7" w:rsidRDefault="009D6BD7">
      <w:pPr>
        <w:widowControl/>
        <w:rPr>
          <w:rFonts w:ascii="宋体" w:eastAsia="宋体" w:hAnsi="宋体" w:cs="宋体" w:hint="eastAsia"/>
          <w:color w:val="000000"/>
          <w:sz w:val="28"/>
          <w:szCs w:val="28"/>
          <w:lang w:bidi="ar"/>
        </w:rPr>
      </w:pPr>
    </w:p>
    <w:p w14:paraId="3D73358C" w14:textId="77777777" w:rsidR="009D6BD7" w:rsidRDefault="009D6BD7">
      <w:pPr>
        <w:widowControl/>
        <w:rPr>
          <w:rFonts w:ascii="宋体" w:eastAsia="宋体" w:hAnsi="宋体" w:cs="宋体" w:hint="eastAsia"/>
          <w:color w:val="000000"/>
          <w:sz w:val="28"/>
          <w:szCs w:val="28"/>
          <w:lang w:bidi="ar"/>
        </w:rPr>
      </w:pPr>
    </w:p>
    <w:p w14:paraId="07DA048B" w14:textId="77777777" w:rsidR="009D6BD7" w:rsidRDefault="009D6BD7">
      <w:pPr>
        <w:widowControl/>
        <w:rPr>
          <w:rFonts w:ascii="宋体" w:eastAsia="宋体" w:hAnsi="宋体" w:cs="宋体" w:hint="eastAsia"/>
          <w:color w:val="000000"/>
          <w:sz w:val="28"/>
          <w:szCs w:val="28"/>
          <w:lang w:bidi="ar"/>
        </w:rPr>
      </w:pPr>
    </w:p>
    <w:p w14:paraId="51ED0350" w14:textId="77777777" w:rsidR="009D6BD7" w:rsidRDefault="009D6BD7">
      <w:pPr>
        <w:widowControl/>
        <w:rPr>
          <w:rFonts w:ascii="宋体" w:eastAsia="宋体" w:hAnsi="宋体" w:cs="宋体" w:hint="eastAsia"/>
          <w:color w:val="000000"/>
          <w:sz w:val="28"/>
          <w:szCs w:val="28"/>
          <w:lang w:bidi="ar"/>
        </w:rPr>
      </w:pPr>
    </w:p>
    <w:p w14:paraId="0CA50475" w14:textId="77777777" w:rsidR="009D6BD7" w:rsidRDefault="009D6BD7">
      <w:pPr>
        <w:widowControl/>
        <w:rPr>
          <w:rFonts w:ascii="宋体" w:eastAsia="宋体" w:hAnsi="宋体" w:cs="宋体" w:hint="eastAsia"/>
          <w:color w:val="000000"/>
          <w:sz w:val="28"/>
          <w:szCs w:val="28"/>
          <w:lang w:bidi="ar"/>
        </w:rPr>
      </w:pPr>
    </w:p>
    <w:p w14:paraId="31A8C1AA" w14:textId="77777777" w:rsidR="009D6BD7" w:rsidRDefault="009D6BD7">
      <w:pPr>
        <w:widowControl/>
        <w:rPr>
          <w:rFonts w:ascii="宋体" w:eastAsia="宋体" w:hAnsi="宋体" w:cs="宋体" w:hint="eastAsia"/>
          <w:color w:val="000000"/>
          <w:sz w:val="28"/>
          <w:szCs w:val="28"/>
          <w:lang w:bidi="ar"/>
        </w:rPr>
      </w:pPr>
    </w:p>
    <w:p w14:paraId="321A6356" w14:textId="77777777" w:rsidR="009D6BD7" w:rsidRDefault="009D6BD7">
      <w:pPr>
        <w:widowControl/>
        <w:rPr>
          <w:rFonts w:ascii="宋体" w:eastAsia="宋体" w:hAnsi="宋体" w:cs="宋体" w:hint="eastAsia"/>
          <w:color w:val="000000"/>
          <w:sz w:val="28"/>
          <w:szCs w:val="28"/>
          <w:lang w:bidi="ar"/>
        </w:rPr>
      </w:pPr>
    </w:p>
    <w:p w14:paraId="3961A625" w14:textId="77777777" w:rsidR="009D6BD7" w:rsidRDefault="009D6BD7">
      <w:pPr>
        <w:widowControl/>
        <w:rPr>
          <w:rFonts w:ascii="宋体" w:eastAsia="宋体" w:hAnsi="宋体" w:cs="宋体" w:hint="eastAsia"/>
          <w:color w:val="000000"/>
          <w:sz w:val="28"/>
          <w:szCs w:val="28"/>
          <w:lang w:bidi="ar"/>
        </w:rPr>
      </w:pPr>
    </w:p>
    <w:p w14:paraId="722FB35A" w14:textId="77777777" w:rsidR="009D6BD7" w:rsidRDefault="009D6BD7">
      <w:pPr>
        <w:widowControl/>
        <w:rPr>
          <w:rFonts w:ascii="宋体" w:eastAsia="宋体" w:hAnsi="宋体" w:cs="宋体" w:hint="eastAsia"/>
          <w:color w:val="000000"/>
          <w:sz w:val="28"/>
          <w:szCs w:val="28"/>
          <w:lang w:bidi="ar"/>
        </w:rPr>
      </w:pPr>
    </w:p>
    <w:p w14:paraId="2B0082B3" w14:textId="77777777" w:rsidR="009D6BD7" w:rsidRDefault="009D6BD7">
      <w:pPr>
        <w:widowControl/>
        <w:rPr>
          <w:rFonts w:ascii="宋体" w:eastAsia="宋体" w:hAnsi="宋体" w:cs="宋体" w:hint="eastAsia"/>
          <w:color w:val="000000"/>
          <w:sz w:val="28"/>
          <w:szCs w:val="28"/>
          <w:lang w:bidi="ar"/>
        </w:rPr>
      </w:pPr>
    </w:p>
    <w:p w14:paraId="4DA2E25F" w14:textId="77777777" w:rsidR="009D6BD7" w:rsidRDefault="009D6BD7">
      <w:pPr>
        <w:widowControl/>
        <w:rPr>
          <w:rFonts w:ascii="宋体" w:eastAsia="宋体" w:hAnsi="宋体" w:cs="宋体" w:hint="eastAsia"/>
          <w:color w:val="000000"/>
          <w:sz w:val="28"/>
          <w:szCs w:val="28"/>
          <w:lang w:bidi="ar"/>
        </w:rPr>
      </w:pPr>
    </w:p>
    <w:p w14:paraId="7CD32C14" w14:textId="77777777" w:rsidR="009D6BD7" w:rsidRDefault="009D6BD7">
      <w:pPr>
        <w:widowControl/>
        <w:rPr>
          <w:rFonts w:ascii="宋体" w:eastAsia="宋体" w:hAnsi="宋体" w:cs="宋体" w:hint="eastAsia"/>
          <w:color w:val="000000"/>
          <w:sz w:val="28"/>
          <w:szCs w:val="28"/>
          <w:lang w:bidi="ar"/>
        </w:rPr>
      </w:pPr>
    </w:p>
    <w:p w14:paraId="4C4EE5BD" w14:textId="77777777" w:rsidR="009D6BD7" w:rsidRDefault="009D6BD7">
      <w:pPr>
        <w:widowControl/>
        <w:rPr>
          <w:rFonts w:ascii="宋体" w:eastAsia="宋体" w:hAnsi="宋体" w:cs="宋体" w:hint="eastAsia"/>
          <w:color w:val="000000"/>
          <w:sz w:val="28"/>
          <w:szCs w:val="28"/>
          <w:lang w:bidi="ar"/>
        </w:rPr>
      </w:pPr>
    </w:p>
    <w:p w14:paraId="09D061D9" w14:textId="77777777" w:rsidR="009D6BD7" w:rsidRDefault="009D6BD7">
      <w:pPr>
        <w:widowControl/>
        <w:rPr>
          <w:rFonts w:ascii="宋体" w:eastAsia="宋体" w:hAnsi="宋体" w:cs="宋体" w:hint="eastAsia"/>
          <w:color w:val="000000"/>
          <w:sz w:val="28"/>
          <w:szCs w:val="28"/>
          <w:lang w:bidi="ar"/>
        </w:rPr>
      </w:pPr>
    </w:p>
    <w:p w14:paraId="1A4681AC" w14:textId="77777777" w:rsidR="009D6BD7" w:rsidRDefault="009D6BD7">
      <w:pPr>
        <w:widowControl/>
        <w:rPr>
          <w:rFonts w:ascii="宋体" w:eastAsia="宋体" w:hAnsi="宋体" w:cs="宋体" w:hint="eastAsia"/>
          <w:color w:val="000000"/>
          <w:sz w:val="28"/>
          <w:szCs w:val="28"/>
          <w:lang w:bidi="ar"/>
        </w:rPr>
      </w:pPr>
    </w:p>
    <w:p w14:paraId="1DE97409" w14:textId="77777777" w:rsidR="009D6BD7" w:rsidRDefault="009D6BD7">
      <w:pPr>
        <w:widowControl/>
        <w:rPr>
          <w:rFonts w:ascii="宋体" w:eastAsia="宋体" w:hAnsi="宋体" w:cs="宋体" w:hint="eastAsia"/>
          <w:color w:val="000000"/>
          <w:sz w:val="28"/>
          <w:szCs w:val="28"/>
          <w:lang w:bidi="ar"/>
        </w:rPr>
      </w:pPr>
    </w:p>
    <w:p w14:paraId="20153ADD" w14:textId="77777777" w:rsidR="009D6BD7" w:rsidRDefault="009D6BD7">
      <w:pPr>
        <w:widowControl/>
        <w:rPr>
          <w:rFonts w:ascii="宋体" w:eastAsia="宋体" w:hAnsi="宋体" w:cs="宋体" w:hint="eastAsia"/>
          <w:color w:val="000000"/>
          <w:sz w:val="28"/>
          <w:szCs w:val="28"/>
          <w:lang w:bidi="ar"/>
        </w:rPr>
      </w:pPr>
    </w:p>
    <w:p w14:paraId="697FEF99" w14:textId="77777777" w:rsidR="009D6BD7" w:rsidRDefault="009D6BD7">
      <w:pPr>
        <w:widowControl/>
        <w:rPr>
          <w:rFonts w:ascii="宋体" w:eastAsia="宋体" w:hAnsi="宋体" w:cs="宋体" w:hint="eastAsia"/>
          <w:color w:val="000000"/>
          <w:sz w:val="28"/>
          <w:szCs w:val="28"/>
          <w:lang w:bidi="ar"/>
        </w:rPr>
      </w:pPr>
    </w:p>
    <w:p w14:paraId="6C17AD13" w14:textId="77777777" w:rsidR="009D6BD7" w:rsidRDefault="009D6BD7">
      <w:pPr>
        <w:widowControl/>
        <w:rPr>
          <w:rFonts w:ascii="宋体" w:eastAsia="宋体" w:hAnsi="宋体" w:cs="宋体" w:hint="eastAsia"/>
          <w:color w:val="000000"/>
          <w:sz w:val="28"/>
          <w:szCs w:val="28"/>
          <w:lang w:bidi="ar"/>
        </w:rPr>
      </w:pPr>
    </w:p>
    <w:p w14:paraId="6357B2B4" w14:textId="77777777" w:rsidR="009D6BD7" w:rsidRDefault="009D6BD7">
      <w:pPr>
        <w:widowControl/>
        <w:rPr>
          <w:rFonts w:ascii="宋体" w:eastAsia="宋体" w:hAnsi="宋体" w:cs="宋体" w:hint="eastAsia"/>
          <w:color w:val="000000"/>
          <w:sz w:val="28"/>
          <w:szCs w:val="28"/>
          <w:lang w:bidi="ar"/>
        </w:rPr>
      </w:pPr>
    </w:p>
    <w:p w14:paraId="366F8686" w14:textId="77777777" w:rsidR="009D6BD7" w:rsidRDefault="009D6BD7">
      <w:pPr>
        <w:widowControl/>
        <w:rPr>
          <w:rFonts w:ascii="宋体" w:eastAsia="宋体" w:hAnsi="宋体" w:cs="宋体" w:hint="eastAsia"/>
          <w:color w:val="000000"/>
          <w:sz w:val="28"/>
          <w:szCs w:val="28"/>
          <w:lang w:bidi="ar"/>
        </w:rPr>
      </w:pPr>
    </w:p>
    <w:p w14:paraId="6F888211" w14:textId="77777777" w:rsidR="009D6BD7" w:rsidRDefault="009D6BD7">
      <w:pPr>
        <w:widowControl/>
        <w:rPr>
          <w:rFonts w:ascii="宋体" w:eastAsia="宋体" w:hAnsi="宋体" w:cs="宋体" w:hint="eastAsia"/>
          <w:color w:val="000000"/>
          <w:sz w:val="28"/>
          <w:szCs w:val="28"/>
          <w:lang w:bidi="ar"/>
        </w:rPr>
      </w:pPr>
    </w:p>
    <w:p w14:paraId="62F2B9A3" w14:textId="77777777" w:rsidR="009D6BD7" w:rsidRDefault="009D6BD7">
      <w:pPr>
        <w:widowControl/>
        <w:rPr>
          <w:rFonts w:ascii="宋体" w:eastAsia="宋体" w:hAnsi="宋体" w:cs="宋体" w:hint="eastAsia"/>
          <w:color w:val="000000"/>
          <w:sz w:val="28"/>
          <w:szCs w:val="28"/>
          <w:lang w:bidi="ar"/>
        </w:rPr>
      </w:pPr>
    </w:p>
    <w:p w14:paraId="14C89EF9" w14:textId="77777777" w:rsidR="009D6BD7" w:rsidRDefault="009D6BD7">
      <w:pPr>
        <w:widowControl/>
        <w:rPr>
          <w:rFonts w:ascii="宋体" w:eastAsia="宋体" w:hAnsi="宋体" w:cs="宋体" w:hint="eastAsia"/>
          <w:color w:val="000000"/>
          <w:sz w:val="28"/>
          <w:szCs w:val="28"/>
          <w:lang w:bidi="ar"/>
        </w:rPr>
      </w:pPr>
    </w:p>
    <w:p w14:paraId="6F877A7D" w14:textId="77777777" w:rsidR="009D6BD7" w:rsidRDefault="009D6BD7">
      <w:pPr>
        <w:widowControl/>
        <w:rPr>
          <w:rFonts w:ascii="宋体" w:eastAsia="宋体" w:hAnsi="宋体" w:cs="宋体" w:hint="eastAsia"/>
          <w:color w:val="000000"/>
          <w:sz w:val="28"/>
          <w:szCs w:val="28"/>
          <w:lang w:bidi="ar"/>
        </w:rPr>
      </w:pPr>
    </w:p>
    <w:p w14:paraId="3B730AEA" w14:textId="77777777" w:rsidR="009D6BD7" w:rsidRDefault="009D6BD7">
      <w:pPr>
        <w:widowControl/>
        <w:rPr>
          <w:rFonts w:ascii="宋体" w:eastAsia="宋体" w:hAnsi="宋体" w:cs="宋体" w:hint="eastAsia"/>
          <w:color w:val="000000"/>
          <w:sz w:val="28"/>
          <w:szCs w:val="28"/>
          <w:lang w:bidi="ar"/>
        </w:rPr>
      </w:pPr>
    </w:p>
    <w:p w14:paraId="47769670" w14:textId="77777777" w:rsidR="009D6BD7" w:rsidRDefault="00000000">
      <w:pPr>
        <w:widowControl/>
        <w:jc w:val="center"/>
        <w:rPr>
          <w:rFonts w:ascii="宋体" w:eastAsia="宋体" w:hAnsi="宋体" w:cs="宋体" w:hint="eastAsia"/>
          <w:color w:val="000000"/>
          <w:sz w:val="28"/>
          <w:szCs w:val="28"/>
          <w:lang w:bidi="ar"/>
        </w:rPr>
      </w:pPr>
      <w:r>
        <w:rPr>
          <w:rFonts w:ascii="宋体" w:eastAsia="宋体" w:hAnsi="宋体" w:cs="宋体" w:hint="eastAsia"/>
          <w:color w:val="000000"/>
          <w:sz w:val="28"/>
          <w:szCs w:val="28"/>
          <w:lang w:bidi="ar"/>
        </w:rPr>
        <w:t>广州保雅置业有限公司</w:t>
      </w:r>
    </w:p>
    <w:p w14:paraId="2B7621F4" w14:textId="77777777" w:rsidR="009D6BD7" w:rsidRDefault="009D6BD7">
      <w:pPr>
        <w:pStyle w:val="a4"/>
        <w:rPr>
          <w:rFonts w:hint="eastAsia"/>
          <w:i w:val="0"/>
          <w:sz w:val="28"/>
          <w:szCs w:val="28"/>
          <w:lang w:val="en-US"/>
        </w:rPr>
      </w:pPr>
    </w:p>
    <w:p w14:paraId="6E014A41" w14:textId="77777777" w:rsidR="009D6BD7" w:rsidRDefault="009D6BD7">
      <w:pPr>
        <w:pStyle w:val="a4"/>
        <w:rPr>
          <w:rFonts w:hint="eastAsia"/>
          <w:i w:val="0"/>
          <w:sz w:val="28"/>
          <w:szCs w:val="28"/>
          <w:lang w:val="en-US"/>
        </w:rPr>
      </w:pPr>
    </w:p>
    <w:p w14:paraId="428A9DCB" w14:textId="77777777" w:rsidR="009D6BD7" w:rsidRDefault="009D6BD7">
      <w:pPr>
        <w:pStyle w:val="a4"/>
        <w:rPr>
          <w:rFonts w:hint="eastAsia"/>
          <w:i w:val="0"/>
          <w:sz w:val="28"/>
          <w:szCs w:val="28"/>
          <w:lang w:val="en-US"/>
        </w:rPr>
      </w:pPr>
    </w:p>
    <w:p w14:paraId="5AD44A17" w14:textId="77777777" w:rsidR="009D6BD7" w:rsidRDefault="009D6BD7">
      <w:pPr>
        <w:pStyle w:val="a4"/>
        <w:rPr>
          <w:rFonts w:hint="eastAsia"/>
          <w:i w:val="0"/>
          <w:sz w:val="28"/>
          <w:szCs w:val="28"/>
          <w:lang w:val="en-US"/>
        </w:rPr>
      </w:pPr>
    </w:p>
    <w:p w14:paraId="1D2B29ED" w14:textId="77777777" w:rsidR="009D6BD7" w:rsidRDefault="009D6BD7">
      <w:pPr>
        <w:pStyle w:val="a4"/>
        <w:rPr>
          <w:rFonts w:hint="eastAsia"/>
          <w:i w:val="0"/>
          <w:sz w:val="28"/>
          <w:szCs w:val="28"/>
          <w:lang w:val="en-US"/>
        </w:rPr>
      </w:pPr>
    </w:p>
    <w:p w14:paraId="1BF42D36" w14:textId="77777777" w:rsidR="009D6BD7" w:rsidRDefault="009D6BD7">
      <w:pPr>
        <w:pStyle w:val="a4"/>
        <w:rPr>
          <w:rFonts w:hint="eastAsia"/>
          <w:i w:val="0"/>
          <w:sz w:val="28"/>
          <w:szCs w:val="28"/>
          <w:lang w:val="en-US"/>
        </w:rPr>
      </w:pPr>
    </w:p>
    <w:p w14:paraId="0177285E" w14:textId="77777777" w:rsidR="009D6BD7" w:rsidRDefault="009D6BD7">
      <w:pPr>
        <w:pStyle w:val="a4"/>
        <w:rPr>
          <w:rFonts w:hint="eastAsia"/>
          <w:i w:val="0"/>
          <w:sz w:val="24"/>
          <w:szCs w:val="24"/>
          <w:lang w:val="en-US"/>
        </w:rPr>
      </w:pPr>
    </w:p>
    <w:p w14:paraId="53545705" w14:textId="77777777" w:rsidR="009D6BD7" w:rsidRDefault="009D6BD7">
      <w:pPr>
        <w:pStyle w:val="a4"/>
        <w:rPr>
          <w:rFonts w:hint="eastAsia"/>
          <w:i w:val="0"/>
          <w:sz w:val="24"/>
          <w:szCs w:val="24"/>
          <w:lang w:val="en-US"/>
        </w:rPr>
      </w:pPr>
    </w:p>
    <w:p w14:paraId="659B2F7C" w14:textId="77777777" w:rsidR="009D6BD7" w:rsidRDefault="00000000">
      <w:pPr>
        <w:pStyle w:val="a4"/>
        <w:rPr>
          <w:rFonts w:hint="eastAsia"/>
          <w:i w:val="0"/>
          <w:sz w:val="24"/>
          <w:szCs w:val="24"/>
          <w:lang w:val="en-US"/>
        </w:rPr>
      </w:pPr>
      <w:r>
        <w:rPr>
          <w:rFonts w:hint="eastAsia"/>
          <w:i w:val="0"/>
          <w:sz w:val="24"/>
          <w:szCs w:val="24"/>
          <w:lang w:val="en-US"/>
        </w:rPr>
        <w:t>目录</w:t>
      </w:r>
    </w:p>
    <w:p w14:paraId="0D799718" w14:textId="77777777" w:rsidR="009D6BD7" w:rsidRDefault="009D6BD7">
      <w:pPr>
        <w:pStyle w:val="a4"/>
        <w:rPr>
          <w:rFonts w:hint="eastAsia"/>
          <w:i w:val="0"/>
          <w:sz w:val="24"/>
          <w:szCs w:val="24"/>
          <w:lang w:val="en-US"/>
        </w:rPr>
      </w:pPr>
    </w:p>
    <w:p w14:paraId="0CA62E8A"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项目名称及建设地点</w:t>
      </w:r>
    </w:p>
    <w:p w14:paraId="5E542E29" w14:textId="77777777" w:rsidR="009D6BD7" w:rsidRDefault="009D6BD7">
      <w:pPr>
        <w:pStyle w:val="a4"/>
        <w:rPr>
          <w:rFonts w:hint="eastAsia"/>
          <w:i w:val="0"/>
          <w:sz w:val="24"/>
          <w:szCs w:val="24"/>
          <w:lang w:val="en-US"/>
        </w:rPr>
      </w:pPr>
    </w:p>
    <w:p w14:paraId="5E7BC66A"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设计依据及批准文号</w:t>
      </w:r>
    </w:p>
    <w:p w14:paraId="4D77C373" w14:textId="77777777" w:rsidR="009D6BD7" w:rsidRDefault="009D6BD7">
      <w:pPr>
        <w:pStyle w:val="a4"/>
        <w:rPr>
          <w:rFonts w:hint="eastAsia"/>
          <w:i w:val="0"/>
          <w:sz w:val="24"/>
          <w:szCs w:val="24"/>
          <w:lang w:val="en-US"/>
        </w:rPr>
      </w:pPr>
    </w:p>
    <w:p w14:paraId="0691DEAF"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项目概况</w:t>
      </w:r>
    </w:p>
    <w:p w14:paraId="25189320" w14:textId="77777777" w:rsidR="009D6BD7" w:rsidRDefault="009D6BD7">
      <w:pPr>
        <w:pStyle w:val="a4"/>
        <w:rPr>
          <w:rFonts w:hint="eastAsia"/>
          <w:i w:val="0"/>
          <w:sz w:val="24"/>
          <w:szCs w:val="24"/>
          <w:lang w:val="en-US"/>
        </w:rPr>
      </w:pPr>
    </w:p>
    <w:p w14:paraId="3AD10B44"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产品定位</w:t>
      </w:r>
    </w:p>
    <w:p w14:paraId="00AA04FA" w14:textId="77777777" w:rsidR="009D6BD7" w:rsidRDefault="009D6BD7">
      <w:pPr>
        <w:pStyle w:val="a4"/>
        <w:rPr>
          <w:rFonts w:hint="eastAsia"/>
          <w:i w:val="0"/>
          <w:sz w:val="24"/>
          <w:szCs w:val="24"/>
          <w:lang w:val="en-US"/>
        </w:rPr>
      </w:pPr>
    </w:p>
    <w:p w14:paraId="158D930F"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设计要求</w:t>
      </w:r>
    </w:p>
    <w:p w14:paraId="734F6EAE" w14:textId="77777777" w:rsidR="009D6BD7" w:rsidRDefault="009D6BD7">
      <w:pPr>
        <w:pStyle w:val="a4"/>
        <w:rPr>
          <w:rFonts w:hint="eastAsia"/>
          <w:i w:val="0"/>
          <w:sz w:val="24"/>
          <w:szCs w:val="24"/>
          <w:lang w:val="en-US"/>
        </w:rPr>
      </w:pPr>
    </w:p>
    <w:p w14:paraId="4955F273"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设计成果要求</w:t>
      </w:r>
    </w:p>
    <w:p w14:paraId="0142F0EF" w14:textId="77777777" w:rsidR="009D6BD7" w:rsidRDefault="009D6BD7">
      <w:pPr>
        <w:pStyle w:val="a4"/>
        <w:rPr>
          <w:rFonts w:hint="eastAsia"/>
          <w:i w:val="0"/>
          <w:sz w:val="24"/>
          <w:szCs w:val="24"/>
          <w:lang w:val="en-US"/>
        </w:rPr>
      </w:pPr>
    </w:p>
    <w:p w14:paraId="0021BB6C" w14:textId="77777777" w:rsidR="009D6BD7" w:rsidRDefault="00000000">
      <w:pPr>
        <w:pStyle w:val="a4"/>
        <w:numPr>
          <w:ilvl w:val="0"/>
          <w:numId w:val="1"/>
        </w:numPr>
        <w:rPr>
          <w:rFonts w:hint="eastAsia"/>
          <w:i w:val="0"/>
          <w:sz w:val="24"/>
          <w:szCs w:val="24"/>
          <w:lang w:val="en-US"/>
        </w:rPr>
      </w:pPr>
      <w:r>
        <w:rPr>
          <w:rFonts w:hint="eastAsia"/>
          <w:i w:val="0"/>
          <w:sz w:val="24"/>
          <w:szCs w:val="24"/>
          <w:lang w:val="en-US"/>
        </w:rPr>
        <w:t>设计进度要求</w:t>
      </w:r>
    </w:p>
    <w:p w14:paraId="291FD35D" w14:textId="77777777" w:rsidR="009D6BD7" w:rsidRDefault="009D6BD7">
      <w:pPr>
        <w:pStyle w:val="a4"/>
        <w:rPr>
          <w:rFonts w:hint="eastAsia"/>
          <w:i w:val="0"/>
          <w:sz w:val="24"/>
          <w:szCs w:val="24"/>
          <w:lang w:val="en-US"/>
        </w:rPr>
      </w:pPr>
    </w:p>
    <w:p w14:paraId="44FC4D71" w14:textId="77777777" w:rsidR="009D6BD7" w:rsidRDefault="00000000">
      <w:pPr>
        <w:pStyle w:val="a4"/>
        <w:rPr>
          <w:rFonts w:hint="eastAsia"/>
          <w:i w:val="0"/>
          <w:sz w:val="24"/>
          <w:szCs w:val="24"/>
          <w:lang w:val="en-US"/>
        </w:rPr>
      </w:pPr>
      <w:r>
        <w:rPr>
          <w:rFonts w:hint="eastAsia"/>
          <w:i w:val="0"/>
          <w:sz w:val="24"/>
          <w:szCs w:val="24"/>
          <w:lang w:val="en-US"/>
        </w:rPr>
        <w:t>八、附件资料</w:t>
      </w:r>
    </w:p>
    <w:p w14:paraId="1E33D466" w14:textId="77777777" w:rsidR="009D6BD7" w:rsidRDefault="009D6BD7">
      <w:pPr>
        <w:spacing w:line="393" w:lineRule="auto"/>
        <w:rPr>
          <w:rFonts w:ascii="宋体" w:eastAsia="宋体" w:hAnsi="宋体" w:cs="宋体" w:hint="eastAsia"/>
          <w:szCs w:val="21"/>
        </w:rPr>
        <w:sectPr w:rsidR="009D6BD7">
          <w:headerReference w:type="default" r:id="rId8"/>
          <w:footerReference w:type="default" r:id="rId9"/>
          <w:pgSz w:w="11910" w:h="16840"/>
          <w:pgMar w:top="1420" w:right="1580" w:bottom="1380" w:left="1580" w:header="877" w:footer="1181" w:gutter="0"/>
          <w:pgNumType w:fmt="numberInDash" w:start="1"/>
          <w:cols w:space="720"/>
        </w:sectPr>
      </w:pPr>
    </w:p>
    <w:p w14:paraId="4568198E" w14:textId="77777777" w:rsidR="009D6BD7" w:rsidRDefault="009D6BD7">
      <w:pPr>
        <w:pStyle w:val="af"/>
        <w:ind w:firstLine="220"/>
        <w:rPr>
          <w:rFonts w:hint="eastAsia"/>
          <w:lang w:val="en-US"/>
        </w:rPr>
      </w:pPr>
    </w:p>
    <w:p w14:paraId="45A947E2" w14:textId="77777777" w:rsidR="009D6BD7" w:rsidRDefault="00000000">
      <w:pPr>
        <w:numPr>
          <w:ilvl w:val="0"/>
          <w:numId w:val="2"/>
        </w:numPr>
        <w:kinsoku w:val="0"/>
        <w:overflowPunct w:val="0"/>
        <w:autoSpaceDE w:val="0"/>
        <w:autoSpaceDN w:val="0"/>
        <w:adjustRightInd w:val="0"/>
        <w:snapToGrid w:val="0"/>
        <w:spacing w:line="360" w:lineRule="auto"/>
        <w:jc w:val="left"/>
        <w:rPr>
          <w:rFonts w:ascii="宋体" w:eastAsia="宋体" w:hAnsi="宋体" w:cs="宋体" w:hint="eastAsia"/>
          <w:b/>
          <w:bCs/>
          <w:snapToGrid w:val="0"/>
          <w:color w:val="000000" w:themeColor="text1"/>
          <w:kern w:val="0"/>
          <w:sz w:val="24"/>
          <w:szCs w:val="24"/>
        </w:rPr>
      </w:pPr>
      <w:r>
        <w:rPr>
          <w:rFonts w:ascii="宋体" w:eastAsia="宋体" w:hAnsi="宋体" w:cs="宋体" w:hint="eastAsia"/>
          <w:b/>
          <w:bCs/>
          <w:snapToGrid w:val="0"/>
          <w:color w:val="000000" w:themeColor="text1"/>
          <w:kern w:val="0"/>
          <w:sz w:val="24"/>
          <w:szCs w:val="24"/>
        </w:rPr>
        <w:t xml:space="preserve"> 项目名称及建设地点</w:t>
      </w:r>
    </w:p>
    <w:p w14:paraId="0A378724" w14:textId="0D26150A" w:rsidR="009D6BD7" w:rsidRDefault="00000000">
      <w:pPr>
        <w:jc w:val="center"/>
        <w:rPr>
          <w:rFonts w:eastAsia="宋体" w:hAnsi="Times New Roman" w:cs="Times New Roman"/>
        </w:rPr>
      </w:pPr>
      <w:r>
        <w:rPr>
          <w:rFonts w:ascii="宋体" w:eastAsia="宋体" w:hAnsi="宋体" w:cs="宋体" w:hint="eastAsia"/>
          <w:szCs w:val="21"/>
        </w:rPr>
        <w:t xml:space="preserve">            1.1 项目名称：</w:t>
      </w:r>
      <w:r w:rsidR="0093272B">
        <w:rPr>
          <w:rFonts w:eastAsia="宋体" w:hAnsi="Times New Roman" w:cs="Times New Roman" w:hint="eastAsia"/>
        </w:rPr>
        <w:t>广州保利陆居路项目二层、地下室公区室内精细装修设计项目</w:t>
      </w:r>
    </w:p>
    <w:p w14:paraId="0F4821FC" w14:textId="77777777" w:rsidR="009D6BD7" w:rsidRDefault="009D6BD7">
      <w:pPr>
        <w:pStyle w:val="af3"/>
        <w:tabs>
          <w:tab w:val="left" w:pos="745"/>
          <w:tab w:val="left" w:pos="746"/>
        </w:tabs>
        <w:spacing w:before="1"/>
        <w:ind w:leftChars="200" w:left="420" w:firstLineChars="400" w:firstLine="840"/>
        <w:rPr>
          <w:rFonts w:ascii="宋体" w:eastAsia="宋体" w:hAnsi="宋体" w:cs="宋体" w:hint="eastAsia"/>
          <w:szCs w:val="21"/>
        </w:rPr>
      </w:pPr>
    </w:p>
    <w:p w14:paraId="5D4C72F9" w14:textId="77777777" w:rsidR="009D6BD7" w:rsidRDefault="00000000">
      <w:pPr>
        <w:pStyle w:val="af3"/>
        <w:tabs>
          <w:tab w:val="left" w:pos="745"/>
          <w:tab w:val="left" w:pos="746"/>
        </w:tabs>
        <w:spacing w:before="1"/>
        <w:ind w:leftChars="600" w:left="2730" w:hangingChars="700" w:hanging="1470"/>
        <w:rPr>
          <w:rFonts w:ascii="宋体" w:eastAsia="宋体" w:hAnsi="宋体" w:cs="宋体" w:hint="eastAsia"/>
          <w:szCs w:val="21"/>
        </w:rPr>
      </w:pPr>
      <w:r>
        <w:rPr>
          <w:rFonts w:ascii="宋体" w:eastAsia="宋体" w:hAnsi="宋体" w:cs="宋体" w:hint="eastAsia"/>
          <w:szCs w:val="21"/>
        </w:rPr>
        <w:t>1.2 建设地点：广州市</w:t>
      </w:r>
      <w:proofErr w:type="gramStart"/>
      <w:r>
        <w:rPr>
          <w:rFonts w:ascii="宋体" w:eastAsia="宋体" w:hAnsi="宋体" w:cs="宋体" w:hint="eastAsia"/>
          <w:szCs w:val="21"/>
        </w:rPr>
        <w:t>荔</w:t>
      </w:r>
      <w:proofErr w:type="gramEnd"/>
      <w:r>
        <w:rPr>
          <w:rFonts w:ascii="宋体" w:eastAsia="宋体" w:hAnsi="宋体" w:cs="宋体" w:hint="eastAsia"/>
          <w:szCs w:val="21"/>
        </w:rPr>
        <w:t>湾区珠江隧道及花地大道以东、珠江以南、芳村大道以北</w:t>
      </w:r>
    </w:p>
    <w:p w14:paraId="58E39DA9" w14:textId="77777777" w:rsidR="009D6BD7" w:rsidRDefault="009D6BD7">
      <w:pPr>
        <w:pStyle w:val="af3"/>
        <w:tabs>
          <w:tab w:val="left" w:pos="745"/>
          <w:tab w:val="left" w:pos="746"/>
        </w:tabs>
        <w:spacing w:before="1"/>
        <w:ind w:firstLineChars="600" w:firstLine="1260"/>
        <w:rPr>
          <w:rFonts w:ascii="宋体" w:eastAsia="宋体" w:hAnsi="宋体" w:cs="宋体" w:hint="eastAsia"/>
          <w:szCs w:val="21"/>
        </w:rPr>
      </w:pPr>
    </w:p>
    <w:p w14:paraId="2F24491E" w14:textId="77777777" w:rsidR="009D6BD7" w:rsidRDefault="00000000">
      <w:pPr>
        <w:numPr>
          <w:ilvl w:val="0"/>
          <w:numId w:val="2"/>
        </w:numPr>
        <w:kinsoku w:val="0"/>
        <w:overflowPunct w:val="0"/>
        <w:autoSpaceDE w:val="0"/>
        <w:autoSpaceDN w:val="0"/>
        <w:adjustRightInd w:val="0"/>
        <w:snapToGrid w:val="0"/>
        <w:spacing w:line="360" w:lineRule="auto"/>
        <w:jc w:val="left"/>
        <w:rPr>
          <w:rFonts w:ascii="宋体" w:eastAsia="宋体" w:hAnsi="宋体" w:cs="宋体" w:hint="eastAsia"/>
          <w:b/>
          <w:bCs/>
          <w:snapToGrid w:val="0"/>
          <w:color w:val="000000" w:themeColor="text1"/>
          <w:kern w:val="0"/>
          <w:sz w:val="24"/>
          <w:szCs w:val="24"/>
        </w:rPr>
      </w:pPr>
      <w:r>
        <w:rPr>
          <w:rFonts w:ascii="宋体" w:eastAsia="宋体" w:hAnsi="宋体" w:cs="宋体" w:hint="eastAsia"/>
          <w:b/>
          <w:bCs/>
          <w:snapToGrid w:val="0"/>
          <w:color w:val="000000" w:themeColor="text1"/>
          <w:kern w:val="0"/>
          <w:sz w:val="24"/>
          <w:szCs w:val="24"/>
        </w:rPr>
        <w:t>设计依据及批准文号</w:t>
      </w:r>
    </w:p>
    <w:p w14:paraId="1E15CCE2" w14:textId="77777777" w:rsidR="009D6BD7" w:rsidRDefault="00000000">
      <w:pPr>
        <w:pStyle w:val="af3"/>
        <w:tabs>
          <w:tab w:val="left" w:pos="745"/>
          <w:tab w:val="left" w:pos="746"/>
        </w:tabs>
        <w:spacing w:before="171"/>
        <w:ind w:firstLineChars="500" w:firstLine="1050"/>
        <w:jc w:val="left"/>
        <w:rPr>
          <w:rFonts w:ascii="宋体" w:eastAsia="宋体" w:hAnsi="宋体" w:cs="宋体" w:hint="eastAsia"/>
          <w:szCs w:val="21"/>
        </w:rPr>
      </w:pPr>
      <w:r>
        <w:rPr>
          <w:rFonts w:ascii="宋体" w:eastAsia="宋体" w:hAnsi="宋体" w:cs="宋体" w:hint="eastAsia"/>
          <w:szCs w:val="21"/>
        </w:rPr>
        <w:t>2.1本设计任务书</w:t>
      </w:r>
    </w:p>
    <w:p w14:paraId="4561AA6E" w14:textId="77777777" w:rsidR="009D6BD7" w:rsidRDefault="00000000">
      <w:pPr>
        <w:pStyle w:val="af3"/>
        <w:tabs>
          <w:tab w:val="left" w:pos="745"/>
          <w:tab w:val="left" w:pos="746"/>
        </w:tabs>
        <w:spacing w:before="171"/>
        <w:ind w:firstLineChars="500" w:firstLine="1050"/>
        <w:jc w:val="left"/>
        <w:rPr>
          <w:rFonts w:ascii="宋体" w:eastAsia="宋体" w:hAnsi="宋体" w:cs="宋体" w:hint="eastAsia"/>
          <w:szCs w:val="21"/>
        </w:rPr>
      </w:pPr>
      <w:r>
        <w:rPr>
          <w:rFonts w:ascii="宋体" w:eastAsia="宋体" w:hAnsi="宋体" w:cs="宋体" w:hint="eastAsia"/>
          <w:szCs w:val="21"/>
        </w:rPr>
        <w:t>2.2 图纸资料（建筑各专业图纸、方案图、条件图等）</w:t>
      </w:r>
    </w:p>
    <w:p w14:paraId="4ED41DDE" w14:textId="77777777" w:rsidR="009D6BD7" w:rsidRDefault="00000000">
      <w:pPr>
        <w:pStyle w:val="af3"/>
        <w:tabs>
          <w:tab w:val="left" w:pos="744"/>
          <w:tab w:val="left" w:pos="745"/>
        </w:tabs>
        <w:spacing w:before="170"/>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2.3 甲方提供的支持性文件（产品部、营销部、成本部、物业等要求）</w:t>
      </w:r>
    </w:p>
    <w:p w14:paraId="3A8ABAAB" w14:textId="77777777" w:rsidR="009D6BD7" w:rsidRDefault="00000000">
      <w:pPr>
        <w:pStyle w:val="af3"/>
        <w:tabs>
          <w:tab w:val="left" w:pos="744"/>
          <w:tab w:val="left" w:pos="745"/>
        </w:tabs>
        <w:spacing w:before="170"/>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2.4甲方</w:t>
      </w:r>
      <w:proofErr w:type="gramStart"/>
      <w:r>
        <w:rPr>
          <w:rFonts w:ascii="宋体" w:eastAsia="宋体" w:hAnsi="宋体" w:cs="宋体" w:hint="eastAsia"/>
          <w:szCs w:val="21"/>
        </w:rPr>
        <w:t>提供部</w:t>
      </w:r>
      <w:proofErr w:type="gramEnd"/>
      <w:r>
        <w:rPr>
          <w:rFonts w:ascii="宋体" w:eastAsia="宋体" w:hAnsi="宋体" w:cs="宋体" w:hint="eastAsia"/>
          <w:szCs w:val="21"/>
        </w:rPr>
        <w:t>品供方的产品信息及产品型号</w:t>
      </w:r>
    </w:p>
    <w:p w14:paraId="772816F9" w14:textId="77777777" w:rsidR="009D6BD7" w:rsidRDefault="00000000">
      <w:pPr>
        <w:pStyle w:val="af3"/>
        <w:tabs>
          <w:tab w:val="left" w:pos="744"/>
          <w:tab w:val="left" w:pos="745"/>
        </w:tabs>
        <w:spacing w:before="170"/>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2.5 保利置业集团室内专业精装方案及施工图阶段审图要点</w:t>
      </w:r>
    </w:p>
    <w:p w14:paraId="58063B07" w14:textId="77777777" w:rsidR="009D6BD7" w:rsidRDefault="00000000">
      <w:pPr>
        <w:pStyle w:val="af3"/>
        <w:tabs>
          <w:tab w:val="left" w:pos="744"/>
          <w:tab w:val="left" w:pos="745"/>
        </w:tabs>
        <w:spacing w:before="170"/>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2.6符合国家现行有关强制性标准的规定。</w:t>
      </w:r>
    </w:p>
    <w:p w14:paraId="02135D07" w14:textId="77777777" w:rsidR="009D6BD7" w:rsidRDefault="00000000">
      <w:pPr>
        <w:pStyle w:val="af3"/>
        <w:tabs>
          <w:tab w:val="left" w:pos="744"/>
          <w:tab w:val="left" w:pos="745"/>
        </w:tabs>
        <w:spacing w:before="170"/>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2.7《住宅设计规范》GB50096-2011</w:t>
      </w:r>
    </w:p>
    <w:p w14:paraId="3BE49515" w14:textId="77777777" w:rsidR="009D6BD7" w:rsidRDefault="00000000">
      <w:pPr>
        <w:pStyle w:val="af3"/>
        <w:tabs>
          <w:tab w:val="left" w:pos="744"/>
          <w:tab w:val="left" w:pos="745"/>
        </w:tabs>
        <w:spacing w:before="171"/>
        <w:ind w:firstLineChars="500" w:firstLine="1050"/>
        <w:jc w:val="left"/>
        <w:rPr>
          <w:rFonts w:ascii="宋体" w:eastAsia="宋体" w:hAnsi="宋体" w:cs="宋体" w:hint="eastAsia"/>
          <w:szCs w:val="21"/>
        </w:rPr>
      </w:pPr>
      <w:r>
        <w:rPr>
          <w:rFonts w:ascii="宋体" w:eastAsia="宋体" w:hAnsi="宋体" w:cs="宋体" w:hint="eastAsia"/>
          <w:szCs w:val="21"/>
        </w:rPr>
        <w:t>2.8《建筑内部装修设计防火规范》GB50222-2017</w:t>
      </w:r>
    </w:p>
    <w:p w14:paraId="4B3821AB" w14:textId="77777777" w:rsidR="009D6BD7" w:rsidRDefault="00000000">
      <w:pPr>
        <w:pStyle w:val="af3"/>
        <w:tabs>
          <w:tab w:val="left" w:pos="745"/>
          <w:tab w:val="left" w:pos="746"/>
        </w:tabs>
        <w:spacing w:before="171"/>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2.9</w:t>
      </w:r>
      <w:r>
        <w:rPr>
          <w:rFonts w:ascii="宋体" w:eastAsia="宋体" w:hAnsi="宋体" w:cs="宋体" w:hint="eastAsia"/>
          <w:color w:val="000000" w:themeColor="text1"/>
          <w:szCs w:val="21"/>
        </w:rPr>
        <w:t>《建筑设计防火规范》GB50016-2014（2018年版）</w:t>
      </w:r>
    </w:p>
    <w:p w14:paraId="43708233" w14:textId="77777777" w:rsidR="009D6BD7" w:rsidRDefault="00000000">
      <w:pPr>
        <w:pStyle w:val="af3"/>
        <w:tabs>
          <w:tab w:val="left" w:pos="745"/>
          <w:tab w:val="left" w:pos="746"/>
        </w:tabs>
        <w:spacing w:before="171"/>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2.10《</w:t>
      </w:r>
      <w:r>
        <w:rPr>
          <w:rFonts w:ascii="宋体" w:eastAsia="宋体" w:hAnsi="宋体" w:cs="宋体" w:hint="eastAsia"/>
          <w:color w:val="000000" w:themeColor="text1"/>
          <w:szCs w:val="21"/>
        </w:rPr>
        <w:t>民用建筑工程室内环境污染控制标准</w:t>
      </w:r>
      <w:r>
        <w:rPr>
          <w:rFonts w:ascii="宋体" w:eastAsia="宋体" w:hAnsi="宋体" w:cs="宋体" w:hint="eastAsia"/>
          <w:szCs w:val="21"/>
        </w:rPr>
        <w:t>》</w:t>
      </w:r>
      <w:r>
        <w:rPr>
          <w:rFonts w:ascii="宋体" w:eastAsia="宋体" w:hAnsi="宋体" w:cs="宋体" w:hint="eastAsia"/>
          <w:color w:val="000000" w:themeColor="text1"/>
          <w:szCs w:val="21"/>
        </w:rPr>
        <w:t>GB50325-2020</w:t>
      </w:r>
    </w:p>
    <w:p w14:paraId="4E3FB9A4" w14:textId="77777777" w:rsidR="009D6BD7" w:rsidRDefault="00000000">
      <w:pPr>
        <w:pStyle w:val="af3"/>
        <w:tabs>
          <w:tab w:val="left" w:pos="745"/>
          <w:tab w:val="left" w:pos="746"/>
        </w:tabs>
        <w:spacing w:before="171"/>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2.11《建筑给水排水及采暖工程施工质量验收规范》GB50242-2019</w:t>
      </w:r>
    </w:p>
    <w:p w14:paraId="7DC19D9E" w14:textId="77777777" w:rsidR="009D6BD7" w:rsidRDefault="00000000">
      <w:pPr>
        <w:pStyle w:val="af3"/>
        <w:tabs>
          <w:tab w:val="left" w:pos="745"/>
          <w:tab w:val="left" w:pos="746"/>
        </w:tabs>
        <w:spacing w:before="171"/>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2.12《建筑材料放射性核素限量》 （GB 6566-2010）</w:t>
      </w:r>
    </w:p>
    <w:p w14:paraId="07C8BCD3" w14:textId="77777777" w:rsidR="009D6BD7" w:rsidRDefault="00000000">
      <w:pPr>
        <w:pStyle w:val="af3"/>
        <w:tabs>
          <w:tab w:val="left" w:pos="744"/>
          <w:tab w:val="left" w:pos="745"/>
        </w:tabs>
        <w:spacing w:before="171"/>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2.13《建筑装饰装修工程质量验收规范》GB50210-2018</w:t>
      </w:r>
    </w:p>
    <w:p w14:paraId="3B009909" w14:textId="77777777" w:rsidR="009D6BD7" w:rsidRDefault="00000000">
      <w:pPr>
        <w:pStyle w:val="af3"/>
        <w:tabs>
          <w:tab w:val="left" w:pos="744"/>
          <w:tab w:val="left" w:pos="745"/>
        </w:tabs>
        <w:spacing w:before="172"/>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2.14《住宅室内装饰装修设计规范》JGJ367-2015</w:t>
      </w:r>
    </w:p>
    <w:p w14:paraId="20FBB275" w14:textId="77777777" w:rsidR="009D6BD7" w:rsidRDefault="00000000">
      <w:pPr>
        <w:pStyle w:val="af3"/>
        <w:tabs>
          <w:tab w:val="left" w:pos="744"/>
          <w:tab w:val="left" w:pos="745"/>
        </w:tabs>
        <w:spacing w:before="172"/>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2.15</w:t>
      </w:r>
      <w:r>
        <w:rPr>
          <w:rFonts w:hint="eastAsia"/>
        </w:rPr>
        <w:t>《民用建筑设计统一标准》</w:t>
      </w:r>
      <w:r>
        <w:rPr>
          <w:rFonts w:ascii="宋体" w:eastAsia="宋体" w:hAnsi="宋体" w:cs="宋体" w:hint="eastAsia"/>
          <w:szCs w:val="21"/>
        </w:rPr>
        <w:t>GB50352-2019</w:t>
      </w:r>
    </w:p>
    <w:p w14:paraId="72F9F137" w14:textId="77777777" w:rsidR="009D6BD7" w:rsidRDefault="00000000">
      <w:pPr>
        <w:pStyle w:val="af3"/>
        <w:tabs>
          <w:tab w:val="left" w:pos="744"/>
          <w:tab w:val="left" w:pos="745"/>
        </w:tabs>
        <w:spacing w:before="172"/>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2.16中国人民共和国有关物料安全规定</w:t>
      </w:r>
    </w:p>
    <w:p w14:paraId="79A7CC74" w14:textId="77777777" w:rsidR="009D6BD7" w:rsidRDefault="00000000">
      <w:pPr>
        <w:pStyle w:val="af3"/>
        <w:tabs>
          <w:tab w:val="left" w:pos="744"/>
          <w:tab w:val="left" w:pos="745"/>
        </w:tabs>
        <w:spacing w:before="172"/>
        <w:ind w:leftChars="200" w:left="420" w:firstLineChars="300" w:firstLine="630"/>
        <w:jc w:val="left"/>
        <w:rPr>
          <w:rFonts w:ascii="宋体" w:eastAsia="宋体" w:hAnsi="宋体" w:cs="宋体" w:hint="eastAsia"/>
          <w:szCs w:val="21"/>
        </w:rPr>
      </w:pPr>
      <w:r>
        <w:rPr>
          <w:rFonts w:ascii="宋体" w:eastAsia="宋体" w:hAnsi="宋体" w:cs="宋体" w:hint="eastAsia"/>
          <w:szCs w:val="21"/>
        </w:rPr>
        <w:t>2.17其它国家及地方跟此项目有关的规范及规定（如有请详细列出）</w:t>
      </w:r>
    </w:p>
    <w:p w14:paraId="355B798C" w14:textId="77777777" w:rsidR="009D6BD7" w:rsidRDefault="00000000">
      <w:pPr>
        <w:numPr>
          <w:ilvl w:val="255"/>
          <w:numId w:val="0"/>
        </w:numPr>
        <w:tabs>
          <w:tab w:val="left" w:pos="360"/>
        </w:tabs>
        <w:kinsoku w:val="0"/>
        <w:overflowPunct w:val="0"/>
        <w:adjustRightInd w:val="0"/>
        <w:snapToGrid w:val="0"/>
        <w:spacing w:line="360" w:lineRule="auto"/>
        <w:ind w:firstLineChars="200" w:firstLine="422"/>
        <w:jc w:val="left"/>
        <w:rPr>
          <w:rFonts w:ascii="宋体" w:eastAsia="宋体" w:hAnsi="宋体" w:cs="宋体" w:hint="eastAsia"/>
          <w:b/>
          <w:bCs/>
          <w:snapToGrid w:val="0"/>
          <w:color w:val="C00000"/>
          <w:kern w:val="0"/>
          <w:szCs w:val="21"/>
        </w:rPr>
      </w:pPr>
      <w:r>
        <w:rPr>
          <w:rFonts w:ascii="宋体" w:eastAsia="宋体" w:hAnsi="宋体" w:cs="宋体" w:hint="eastAsia"/>
          <w:b/>
          <w:bCs/>
          <w:snapToGrid w:val="0"/>
          <w:color w:val="C00000"/>
          <w:kern w:val="0"/>
          <w:szCs w:val="21"/>
        </w:rPr>
        <w:t>注：1.以上所列明的规范、条文标准须严格遵循，若因设计成果与规范、条文冲突导致甲方工期延误或给甲方造成损失的，甲方将视情况严重程度予以处罚；</w:t>
      </w:r>
    </w:p>
    <w:p w14:paraId="1152CFFF" w14:textId="77777777" w:rsidR="009D6BD7" w:rsidRDefault="00000000">
      <w:pPr>
        <w:numPr>
          <w:ilvl w:val="255"/>
          <w:numId w:val="0"/>
        </w:numPr>
        <w:tabs>
          <w:tab w:val="left" w:pos="360"/>
        </w:tabs>
        <w:kinsoku w:val="0"/>
        <w:overflowPunct w:val="0"/>
        <w:adjustRightInd w:val="0"/>
        <w:snapToGrid w:val="0"/>
        <w:spacing w:line="360" w:lineRule="auto"/>
        <w:ind w:firstLineChars="200" w:firstLine="422"/>
        <w:jc w:val="left"/>
        <w:rPr>
          <w:rFonts w:ascii="宋体" w:eastAsia="宋体" w:hAnsi="宋体" w:cs="宋体" w:hint="eastAsia"/>
          <w:b/>
          <w:bCs/>
          <w:snapToGrid w:val="0"/>
          <w:color w:val="C00000"/>
          <w:kern w:val="0"/>
          <w:szCs w:val="21"/>
        </w:rPr>
      </w:pPr>
      <w:r>
        <w:rPr>
          <w:rFonts w:ascii="宋体" w:eastAsia="宋体" w:hAnsi="宋体" w:cs="宋体" w:hint="eastAsia"/>
          <w:b/>
          <w:bCs/>
          <w:snapToGrid w:val="0"/>
          <w:color w:val="C00000"/>
          <w:kern w:val="0"/>
          <w:szCs w:val="21"/>
        </w:rPr>
        <w:t>2.须严格按照《</w:t>
      </w:r>
      <w:r>
        <w:rPr>
          <w:rFonts w:ascii="宋体" w:eastAsia="宋体" w:hAnsi="宋体" w:cs="宋体" w:hint="eastAsia"/>
          <w:b/>
          <w:bCs/>
          <w:color w:val="C00000"/>
          <w:szCs w:val="21"/>
        </w:rPr>
        <w:t>保利置业集团室内专业精装方案及施工图阶段审图要点</w:t>
      </w:r>
      <w:r>
        <w:rPr>
          <w:rFonts w:ascii="宋体" w:eastAsia="宋体" w:hAnsi="宋体" w:cs="宋体" w:hint="eastAsia"/>
          <w:b/>
          <w:bCs/>
          <w:snapToGrid w:val="0"/>
          <w:color w:val="C00000"/>
          <w:kern w:val="0"/>
          <w:szCs w:val="21"/>
        </w:rPr>
        <w:t>》进行红线审核，每触碰一条红线扣除5000元。</w:t>
      </w:r>
    </w:p>
    <w:p w14:paraId="31021ED6" w14:textId="77777777" w:rsidR="009D6BD7" w:rsidRDefault="009D6BD7">
      <w:pPr>
        <w:kinsoku w:val="0"/>
        <w:overflowPunct w:val="0"/>
        <w:autoSpaceDE w:val="0"/>
        <w:autoSpaceDN w:val="0"/>
        <w:adjustRightInd w:val="0"/>
        <w:snapToGrid w:val="0"/>
        <w:spacing w:line="360" w:lineRule="auto"/>
        <w:ind w:firstLineChars="200" w:firstLine="432"/>
        <w:jc w:val="left"/>
        <w:rPr>
          <w:rFonts w:ascii="宋体" w:eastAsia="宋体" w:hAnsi="宋体" w:cs="宋体" w:hint="eastAsia"/>
          <w:spacing w:val="3"/>
          <w:szCs w:val="21"/>
        </w:rPr>
      </w:pPr>
    </w:p>
    <w:p w14:paraId="3965D03C" w14:textId="77777777" w:rsidR="009D6BD7" w:rsidRDefault="009D6BD7">
      <w:pPr>
        <w:kinsoku w:val="0"/>
        <w:overflowPunct w:val="0"/>
        <w:autoSpaceDE w:val="0"/>
        <w:autoSpaceDN w:val="0"/>
        <w:adjustRightInd w:val="0"/>
        <w:snapToGrid w:val="0"/>
        <w:spacing w:line="360" w:lineRule="auto"/>
        <w:ind w:firstLineChars="200" w:firstLine="432"/>
        <w:jc w:val="left"/>
        <w:rPr>
          <w:rFonts w:ascii="宋体" w:eastAsia="宋体" w:hAnsi="宋体" w:cs="宋体" w:hint="eastAsia"/>
          <w:spacing w:val="3"/>
          <w:szCs w:val="21"/>
        </w:rPr>
      </w:pPr>
    </w:p>
    <w:p w14:paraId="11F25522" w14:textId="77777777" w:rsidR="009D6BD7" w:rsidRDefault="00000000">
      <w:pPr>
        <w:numPr>
          <w:ilvl w:val="0"/>
          <w:numId w:val="2"/>
        </w:numPr>
        <w:kinsoku w:val="0"/>
        <w:overflowPunct w:val="0"/>
        <w:autoSpaceDE w:val="0"/>
        <w:autoSpaceDN w:val="0"/>
        <w:adjustRightInd w:val="0"/>
        <w:snapToGrid w:val="0"/>
        <w:spacing w:line="360" w:lineRule="auto"/>
        <w:jc w:val="left"/>
        <w:rPr>
          <w:rFonts w:ascii="宋体" w:eastAsia="宋体" w:hAnsi="宋体" w:cs="宋体" w:hint="eastAsia"/>
          <w:szCs w:val="21"/>
          <w:lang w:val="zh-CN"/>
        </w:rPr>
      </w:pPr>
      <w:r>
        <w:rPr>
          <w:rFonts w:ascii="宋体" w:eastAsia="宋体" w:hAnsi="宋体" w:cs="宋体" w:hint="eastAsia"/>
          <w:b/>
          <w:bCs/>
          <w:snapToGrid w:val="0"/>
          <w:color w:val="000000" w:themeColor="text1"/>
          <w:kern w:val="0"/>
          <w:sz w:val="24"/>
          <w:szCs w:val="24"/>
        </w:rPr>
        <w:lastRenderedPageBreak/>
        <w:t>项目概况</w:t>
      </w:r>
    </w:p>
    <w:p w14:paraId="18B8A9D5"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lang w:val="zh-CN"/>
        </w:rPr>
      </w:pPr>
      <w:r>
        <w:rPr>
          <w:rFonts w:ascii="宋体" w:eastAsia="宋体" w:hAnsi="宋体" w:cs="宋体" w:hint="eastAsia"/>
          <w:szCs w:val="21"/>
        </w:rPr>
        <w:t>3.1</w:t>
      </w:r>
      <w:r>
        <w:rPr>
          <w:rFonts w:ascii="宋体" w:eastAsia="宋体" w:hAnsi="宋体" w:cs="宋体" w:hint="eastAsia"/>
          <w:szCs w:val="21"/>
          <w:lang w:val="zh-CN"/>
        </w:rPr>
        <w:t>用地概况及分析</w:t>
      </w:r>
    </w:p>
    <w:p w14:paraId="7F5817DB"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lang w:val="zh-CN"/>
        </w:rPr>
      </w:pPr>
      <w:r>
        <w:rPr>
          <w:rFonts w:ascii="宋体" w:eastAsia="宋体" w:hAnsi="宋体" w:cs="宋体" w:hint="eastAsia"/>
          <w:szCs w:val="21"/>
        </w:rPr>
        <w:t>3.1.1</w:t>
      </w:r>
      <w:r>
        <w:rPr>
          <w:rFonts w:ascii="宋体" w:eastAsia="宋体" w:hAnsi="宋体" w:cs="宋体" w:hint="eastAsia"/>
          <w:szCs w:val="21"/>
          <w:lang w:val="zh-CN"/>
        </w:rPr>
        <w:t>用地位置：本项目位于</w:t>
      </w:r>
      <w:r>
        <w:rPr>
          <w:rFonts w:ascii="宋体" w:eastAsia="宋体" w:hAnsi="宋体" w:cs="宋体" w:hint="eastAsia"/>
          <w:szCs w:val="21"/>
        </w:rPr>
        <w:t>广州市</w:t>
      </w:r>
      <w:proofErr w:type="gramStart"/>
      <w:r>
        <w:rPr>
          <w:rFonts w:ascii="宋体" w:eastAsia="宋体" w:hAnsi="宋体" w:cs="宋体" w:hint="eastAsia"/>
          <w:szCs w:val="21"/>
        </w:rPr>
        <w:t>荔</w:t>
      </w:r>
      <w:proofErr w:type="gramEnd"/>
      <w:r>
        <w:rPr>
          <w:rFonts w:ascii="宋体" w:eastAsia="宋体" w:hAnsi="宋体" w:cs="宋体" w:hint="eastAsia"/>
          <w:szCs w:val="21"/>
        </w:rPr>
        <w:t>湾区，</w:t>
      </w:r>
      <w:r>
        <w:rPr>
          <w:rFonts w:ascii="宋体" w:eastAsia="宋体" w:hAnsi="宋体" w:cs="宋体" w:hint="eastAsia"/>
          <w:szCs w:val="21"/>
          <w:lang w:val="zh-CN"/>
        </w:rPr>
        <w:t xml:space="preserve">基地东至  </w:t>
      </w:r>
      <w:proofErr w:type="gramStart"/>
      <w:r>
        <w:rPr>
          <w:rFonts w:ascii="宋体" w:eastAsia="宋体" w:hAnsi="宋体" w:cs="宋体" w:hint="eastAsia"/>
          <w:szCs w:val="21"/>
        </w:rPr>
        <w:t>陆居路</w:t>
      </w:r>
      <w:proofErr w:type="gramEnd"/>
      <w:r>
        <w:rPr>
          <w:rFonts w:ascii="宋体" w:eastAsia="宋体" w:hAnsi="宋体" w:cs="宋体" w:hint="eastAsia"/>
          <w:szCs w:val="21"/>
          <w:lang w:val="zh-CN"/>
        </w:rPr>
        <w:t xml:space="preserve">  ，南至 </w:t>
      </w:r>
      <w:r>
        <w:rPr>
          <w:rFonts w:ascii="宋体" w:eastAsia="宋体" w:hAnsi="宋体" w:cs="宋体" w:hint="eastAsia"/>
          <w:szCs w:val="21"/>
        </w:rPr>
        <w:t>规划道路</w:t>
      </w:r>
      <w:r>
        <w:rPr>
          <w:rFonts w:ascii="宋体" w:eastAsia="宋体" w:hAnsi="宋体" w:cs="宋体" w:hint="eastAsia"/>
          <w:szCs w:val="21"/>
          <w:lang w:val="zh-CN"/>
        </w:rPr>
        <w:t xml:space="preserve"> ，西至  </w:t>
      </w:r>
      <w:r>
        <w:rPr>
          <w:rFonts w:ascii="宋体" w:eastAsia="宋体" w:hAnsi="宋体" w:cs="宋体" w:hint="eastAsia"/>
          <w:szCs w:val="21"/>
        </w:rPr>
        <w:t>花地大道</w:t>
      </w:r>
      <w:r>
        <w:rPr>
          <w:rFonts w:ascii="宋体" w:eastAsia="宋体" w:hAnsi="宋体" w:cs="宋体" w:hint="eastAsia"/>
          <w:szCs w:val="21"/>
          <w:lang w:val="zh-CN"/>
        </w:rPr>
        <w:t xml:space="preserve">  ，北至  </w:t>
      </w:r>
      <w:r>
        <w:rPr>
          <w:rFonts w:ascii="宋体" w:eastAsia="宋体" w:hAnsi="宋体" w:cs="宋体" w:hint="eastAsia"/>
          <w:szCs w:val="21"/>
        </w:rPr>
        <w:t>白鹅潭大道、立白中心</w:t>
      </w:r>
      <w:r>
        <w:rPr>
          <w:rFonts w:ascii="宋体" w:eastAsia="宋体" w:hAnsi="宋体" w:cs="宋体" w:hint="eastAsia"/>
          <w:szCs w:val="21"/>
          <w:lang w:val="zh-CN"/>
        </w:rPr>
        <w:t xml:space="preserve"> </w:t>
      </w:r>
    </w:p>
    <w:p w14:paraId="719837B3"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lang w:val="zh-CN"/>
        </w:rPr>
      </w:pPr>
      <w:r>
        <w:rPr>
          <w:rFonts w:ascii="宋体" w:eastAsia="宋体" w:hAnsi="宋体" w:cs="宋体" w:hint="eastAsia"/>
          <w:szCs w:val="21"/>
        </w:rPr>
        <w:t>3.1.2</w:t>
      </w:r>
      <w:r>
        <w:rPr>
          <w:rFonts w:ascii="宋体" w:eastAsia="宋体" w:hAnsi="宋体" w:cs="宋体" w:hint="eastAsia"/>
          <w:szCs w:val="21"/>
          <w:lang w:val="zh-CN"/>
        </w:rPr>
        <w:t>用地概述：</w:t>
      </w:r>
      <w:r>
        <w:rPr>
          <w:rFonts w:ascii="宋体" w:eastAsia="宋体" w:hAnsi="宋体" w:cs="宋体" w:hint="eastAsia"/>
          <w:szCs w:val="21"/>
        </w:rPr>
        <w:t>住宅用地</w:t>
      </w:r>
      <w:r>
        <w:rPr>
          <w:rFonts w:ascii="宋体" w:eastAsia="宋体" w:hAnsi="宋体" w:cs="宋体" w:hint="eastAsia"/>
          <w:szCs w:val="21"/>
          <w:lang w:val="zh-CN"/>
        </w:rPr>
        <w:t>红线内：</w:t>
      </w:r>
      <w:r>
        <w:rPr>
          <w:rFonts w:ascii="宋体" w:eastAsia="宋体" w:hAnsi="宋体" w:cs="宋体" w:hint="eastAsia"/>
          <w:szCs w:val="21"/>
        </w:rPr>
        <w:t>用地面积1.64万㎡</w:t>
      </w:r>
      <w:r>
        <w:rPr>
          <w:rFonts w:ascii="宋体" w:eastAsia="宋体" w:hAnsi="宋体" w:cs="宋体" w:hint="eastAsia"/>
          <w:szCs w:val="21"/>
          <w:lang w:val="zh-CN"/>
        </w:rPr>
        <w:t>， 容积率</w:t>
      </w:r>
      <w:r>
        <w:rPr>
          <w:rFonts w:ascii="宋体" w:eastAsia="宋体" w:hAnsi="宋体" w:cs="宋体" w:hint="eastAsia"/>
          <w:szCs w:val="21"/>
        </w:rPr>
        <w:t>7.32</w:t>
      </w:r>
      <w:r>
        <w:rPr>
          <w:rFonts w:ascii="宋体" w:eastAsia="宋体" w:hAnsi="宋体" w:cs="宋体" w:hint="eastAsia"/>
          <w:szCs w:val="21"/>
          <w:lang w:val="zh-CN"/>
        </w:rPr>
        <w:t xml:space="preserve">。该地性质为居住用地，规划房屋用途为住宅及相关配套服务设施。 </w:t>
      </w:r>
    </w:p>
    <w:p w14:paraId="779DB3B4"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lang w:val="zh-CN"/>
        </w:rPr>
      </w:pPr>
      <w:r>
        <w:rPr>
          <w:rFonts w:ascii="宋体" w:eastAsia="宋体" w:hAnsi="宋体" w:cs="宋体" w:hint="eastAsia"/>
          <w:szCs w:val="21"/>
          <w:lang w:val="zh-CN"/>
        </w:rPr>
        <w:t>3.1.</w:t>
      </w:r>
      <w:r>
        <w:rPr>
          <w:rFonts w:ascii="宋体" w:eastAsia="宋体" w:hAnsi="宋体" w:cs="宋体" w:hint="eastAsia"/>
          <w:szCs w:val="21"/>
        </w:rPr>
        <w:t>3</w:t>
      </w:r>
      <w:r>
        <w:rPr>
          <w:rFonts w:ascii="宋体" w:eastAsia="宋体" w:hAnsi="宋体" w:cs="宋体" w:hint="eastAsia"/>
          <w:szCs w:val="21"/>
          <w:lang w:val="zh-CN"/>
        </w:rPr>
        <w:t xml:space="preserve"> 宗地现状的地形地貌：</w:t>
      </w:r>
      <w:r>
        <w:rPr>
          <w:rFonts w:ascii="宋体" w:eastAsia="宋体" w:hAnsi="宋体" w:cs="宋体" w:hint="eastAsia"/>
          <w:szCs w:val="21"/>
        </w:rPr>
        <w:t>项目地块位于城市成熟片区，周边配套设置完善优质；地块总体呈梯形，</w:t>
      </w:r>
      <w:r>
        <w:rPr>
          <w:rFonts w:ascii="宋体" w:eastAsia="宋体" w:hAnsi="宋体" w:cs="宋体" w:hint="eastAsia"/>
          <w:szCs w:val="21"/>
          <w:lang w:val="zh-CN"/>
        </w:rPr>
        <w:t>场地较为平整。</w:t>
      </w:r>
    </w:p>
    <w:p w14:paraId="7803ECF5"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rPr>
      </w:pPr>
      <w:bookmarkStart w:id="0" w:name="5343063-5578506-4"/>
      <w:bookmarkEnd w:id="0"/>
      <w:r>
        <w:rPr>
          <w:rFonts w:ascii="宋体" w:eastAsia="宋体" w:hAnsi="宋体" w:cs="宋体" w:hint="eastAsia"/>
          <w:szCs w:val="21"/>
        </w:rPr>
        <w:t>3.2</w:t>
      </w:r>
      <w:r>
        <w:rPr>
          <w:rFonts w:ascii="宋体" w:eastAsia="宋体" w:hAnsi="宋体" w:cs="宋体" w:hint="eastAsia"/>
          <w:szCs w:val="21"/>
          <w:lang w:val="zh-CN"/>
        </w:rPr>
        <w:t>建设内容：</w:t>
      </w:r>
      <w:r>
        <w:rPr>
          <w:rFonts w:ascii="宋体" w:eastAsia="宋体" w:hAnsi="宋体" w:cs="宋体" w:hint="eastAsia"/>
          <w:szCs w:val="21"/>
        </w:rPr>
        <w:t xml:space="preserve"> 住宅、商业、配套设施</w:t>
      </w:r>
      <w:r>
        <w:rPr>
          <w:rFonts w:ascii="宋体" w:eastAsia="宋体" w:hAnsi="宋体" w:cs="宋体" w:hint="eastAsia"/>
          <w:szCs w:val="21"/>
          <w:lang w:val="zh-CN"/>
        </w:rPr>
        <w:t>。</w:t>
      </w:r>
      <w:r>
        <w:rPr>
          <w:rFonts w:ascii="宋体" w:eastAsia="宋体" w:hAnsi="宋体" w:cs="宋体" w:hint="eastAsia"/>
          <w:szCs w:val="21"/>
        </w:rPr>
        <w:t xml:space="preserve">   </w:t>
      </w:r>
    </w:p>
    <w:p w14:paraId="49A67AD9" w14:textId="77777777" w:rsidR="009D6BD7" w:rsidRDefault="00000000">
      <w:pPr>
        <w:pStyle w:val="af3"/>
        <w:tabs>
          <w:tab w:val="left" w:pos="744"/>
          <w:tab w:val="left" w:pos="745"/>
        </w:tabs>
        <w:spacing w:before="172"/>
        <w:ind w:firstLineChars="500" w:firstLine="1050"/>
        <w:jc w:val="left"/>
        <w:rPr>
          <w:rFonts w:ascii="宋体" w:eastAsia="宋体" w:hAnsi="宋体" w:cs="宋体" w:hint="eastAsia"/>
          <w:szCs w:val="21"/>
        </w:rPr>
      </w:pPr>
      <w:r>
        <w:rPr>
          <w:rFonts w:ascii="宋体" w:eastAsia="宋体" w:hAnsi="宋体" w:cs="宋体" w:hint="eastAsia"/>
          <w:szCs w:val="21"/>
        </w:rPr>
        <w:t>3.3项目定位：保利置业“甲第”系产品</w:t>
      </w:r>
    </w:p>
    <w:p w14:paraId="12C3BCD0" w14:textId="77777777" w:rsidR="009D6BD7" w:rsidRDefault="00000000">
      <w:pPr>
        <w:pStyle w:val="af3"/>
        <w:tabs>
          <w:tab w:val="left" w:pos="744"/>
          <w:tab w:val="left" w:pos="745"/>
        </w:tabs>
        <w:spacing w:before="172"/>
        <w:ind w:leftChars="200" w:left="420" w:firstLineChars="0"/>
        <w:jc w:val="left"/>
        <w:rPr>
          <w:rFonts w:ascii="宋体" w:eastAsia="宋体" w:hAnsi="宋体" w:cs="宋体" w:hint="eastAsia"/>
          <w:color w:val="0000FF"/>
          <w:spacing w:val="3"/>
          <w:kern w:val="0"/>
          <w:szCs w:val="21"/>
          <w:lang w:bidi="zh-CN"/>
        </w:rPr>
      </w:pPr>
      <w:r>
        <w:rPr>
          <w:noProof/>
        </w:rPr>
        <w:drawing>
          <wp:inline distT="0" distB="0" distL="114300" distR="114300" wp14:anchorId="1D51AD61" wp14:editId="61751796">
            <wp:extent cx="4846320" cy="3442335"/>
            <wp:effectExtent l="0" t="0" r="11430"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4846320" cy="3442335"/>
                    </a:xfrm>
                    <a:prstGeom prst="rect">
                      <a:avLst/>
                    </a:prstGeom>
                  </pic:spPr>
                </pic:pic>
              </a:graphicData>
            </a:graphic>
          </wp:inline>
        </w:drawing>
      </w:r>
    </w:p>
    <w:p w14:paraId="7A2F3334" w14:textId="77777777" w:rsidR="009D6BD7" w:rsidRDefault="00000000">
      <w:pPr>
        <w:kinsoku w:val="0"/>
        <w:overflowPunct w:val="0"/>
        <w:autoSpaceDE w:val="0"/>
        <w:autoSpaceDN w:val="0"/>
        <w:adjustRightInd w:val="0"/>
        <w:snapToGrid w:val="0"/>
        <w:spacing w:line="360" w:lineRule="auto"/>
        <w:ind w:left="210"/>
        <w:jc w:val="left"/>
        <w:rPr>
          <w:rFonts w:ascii="宋体" w:eastAsia="宋体" w:hAnsi="宋体" w:cs="宋体" w:hint="eastAsia"/>
          <w:b/>
          <w:bCs/>
          <w:snapToGrid w:val="0"/>
          <w:color w:val="000000" w:themeColor="text1"/>
          <w:kern w:val="0"/>
          <w:sz w:val="24"/>
          <w:szCs w:val="24"/>
        </w:rPr>
      </w:pPr>
      <w:r>
        <w:rPr>
          <w:rFonts w:ascii="宋体" w:eastAsia="宋体" w:hAnsi="宋体" w:cs="宋体" w:hint="eastAsia"/>
          <w:b/>
          <w:bCs/>
          <w:snapToGrid w:val="0"/>
          <w:color w:val="000000" w:themeColor="text1"/>
          <w:kern w:val="0"/>
          <w:sz w:val="24"/>
          <w:szCs w:val="24"/>
        </w:rPr>
        <w:t>四、产品定位</w:t>
      </w:r>
    </w:p>
    <w:p w14:paraId="7FCC4234" w14:textId="77777777" w:rsidR="009D6BD7" w:rsidRDefault="00000000">
      <w:pPr>
        <w:widowControl/>
        <w:ind w:firstLineChars="500" w:firstLine="1050"/>
        <w:jc w:val="left"/>
        <w:rPr>
          <w:rFonts w:ascii="宋体" w:eastAsia="宋体" w:hAnsi="宋体" w:cs="宋体" w:hint="eastAsia"/>
          <w:szCs w:val="21"/>
          <w:lang w:val="zh-CN"/>
        </w:rPr>
      </w:pPr>
      <w:r>
        <w:rPr>
          <w:rFonts w:ascii="宋体" w:eastAsia="宋体" w:hAnsi="宋体" w:cs="宋体" w:hint="eastAsia"/>
          <w:szCs w:val="21"/>
        </w:rPr>
        <w:t>4.1</w:t>
      </w:r>
      <w:r>
        <w:rPr>
          <w:rFonts w:ascii="宋体" w:eastAsia="宋体" w:hAnsi="宋体" w:cs="宋体" w:hint="eastAsia"/>
          <w:szCs w:val="21"/>
          <w:lang w:val="zh-CN"/>
        </w:rPr>
        <w:t>板块定位：</w:t>
      </w:r>
      <w:r>
        <w:rPr>
          <w:rFonts w:ascii="宋体" w:eastAsia="宋体" w:hAnsi="宋体" w:cs="宋体" w:hint="eastAsia"/>
          <w:szCs w:val="21"/>
        </w:rPr>
        <w:t xml:space="preserve">处于  白鹅潭商务核心区  </w:t>
      </w:r>
      <w:r>
        <w:rPr>
          <w:rFonts w:ascii="宋体" w:eastAsia="宋体" w:hAnsi="宋体" w:cs="宋体" w:hint="eastAsia"/>
          <w:szCs w:val="21"/>
          <w:lang w:val="zh-CN"/>
        </w:rPr>
        <w:t>商圈，属于</w:t>
      </w:r>
      <w:r>
        <w:rPr>
          <w:rFonts w:ascii="宋体" w:eastAsia="宋体" w:hAnsi="宋体" w:cs="宋体" w:hint="eastAsia"/>
          <w:szCs w:val="21"/>
        </w:rPr>
        <w:t>老城区的传统居住板块，具备深厚的城市底蕴和较大的未来发展潜力。</w:t>
      </w:r>
    </w:p>
    <w:p w14:paraId="5A14CFE2" w14:textId="77777777" w:rsidR="009D6BD7" w:rsidRDefault="00000000">
      <w:pPr>
        <w:widowControl/>
        <w:ind w:firstLineChars="500" w:firstLine="1050"/>
        <w:jc w:val="left"/>
        <w:rPr>
          <w:rFonts w:ascii="宋体" w:eastAsia="宋体" w:hAnsi="宋体" w:cs="宋体" w:hint="eastAsia"/>
          <w:szCs w:val="21"/>
          <w:lang w:val="zh-CN"/>
        </w:rPr>
      </w:pPr>
      <w:r>
        <w:rPr>
          <w:rFonts w:ascii="宋体" w:eastAsia="宋体" w:hAnsi="宋体" w:cs="宋体" w:hint="eastAsia"/>
          <w:szCs w:val="21"/>
          <w:lang w:val="zh-CN"/>
        </w:rPr>
        <w:t>4.2客户定位：</w:t>
      </w:r>
      <w:r>
        <w:rPr>
          <w:rFonts w:ascii="宋体" w:eastAsia="宋体" w:hAnsi="宋体" w:cs="宋体" w:hint="eastAsia"/>
          <w:szCs w:val="21"/>
        </w:rPr>
        <w:t>高端改善客户</w:t>
      </w:r>
    </w:p>
    <w:p w14:paraId="6B77E8D7" w14:textId="77777777" w:rsidR="009D6BD7" w:rsidRDefault="00000000">
      <w:pPr>
        <w:widowControl/>
        <w:ind w:firstLineChars="500" w:firstLine="1050"/>
        <w:jc w:val="left"/>
        <w:rPr>
          <w:rFonts w:ascii="宋体" w:eastAsia="宋体" w:hAnsi="宋体" w:cs="宋体" w:hint="eastAsia"/>
          <w:szCs w:val="21"/>
          <w:lang w:val="zh-CN"/>
        </w:rPr>
      </w:pPr>
      <w:r>
        <w:rPr>
          <w:rFonts w:ascii="宋体" w:eastAsia="宋体" w:hAnsi="宋体" w:cs="宋体" w:hint="eastAsia"/>
          <w:szCs w:val="21"/>
          <w:lang w:val="zh-CN"/>
        </w:rPr>
        <w:t>4.3案例对标：以上海、香港等一线城市</w:t>
      </w:r>
      <w:proofErr w:type="gramStart"/>
      <w:r>
        <w:rPr>
          <w:rFonts w:ascii="宋体" w:eastAsia="宋体" w:hAnsi="宋体" w:cs="宋体" w:hint="eastAsia"/>
          <w:szCs w:val="21"/>
          <w:lang w:val="zh-CN"/>
        </w:rPr>
        <w:t>顶豪住宅</w:t>
      </w:r>
      <w:proofErr w:type="gramEnd"/>
      <w:r>
        <w:rPr>
          <w:rFonts w:ascii="宋体" w:eastAsia="宋体" w:hAnsi="宋体" w:cs="宋体" w:hint="eastAsia"/>
          <w:szCs w:val="21"/>
          <w:lang w:val="zh-CN"/>
        </w:rPr>
        <w:t>或酒店产品作为对标案例，从大门、公区、配套及地下车库打造超越客户预期的产品气质，</w:t>
      </w:r>
      <w:proofErr w:type="gramStart"/>
      <w:r>
        <w:rPr>
          <w:rFonts w:ascii="宋体" w:eastAsia="宋体" w:hAnsi="宋体" w:cs="宋体" w:hint="eastAsia"/>
          <w:szCs w:val="21"/>
          <w:lang w:val="zh-CN"/>
        </w:rPr>
        <w:t>形成降维打击</w:t>
      </w:r>
      <w:proofErr w:type="gramEnd"/>
      <w:r>
        <w:rPr>
          <w:rFonts w:ascii="宋体" w:eastAsia="宋体" w:hAnsi="宋体" w:cs="宋体" w:hint="eastAsia"/>
          <w:szCs w:val="21"/>
          <w:lang w:val="zh-CN"/>
        </w:rPr>
        <w:t>，引领</w:t>
      </w:r>
      <w:r>
        <w:rPr>
          <w:rFonts w:ascii="宋体" w:eastAsia="宋体" w:hAnsi="宋体" w:cs="宋体" w:hint="eastAsia"/>
          <w:szCs w:val="21"/>
        </w:rPr>
        <w:t>广州</w:t>
      </w:r>
      <w:r>
        <w:rPr>
          <w:rFonts w:ascii="宋体" w:eastAsia="宋体" w:hAnsi="宋体" w:cs="宋体" w:hint="eastAsia"/>
          <w:szCs w:val="21"/>
          <w:lang w:val="zh-CN"/>
        </w:rPr>
        <w:t>豪宅市场。</w:t>
      </w:r>
    </w:p>
    <w:p w14:paraId="722C74D7" w14:textId="77777777" w:rsidR="009D6BD7" w:rsidRDefault="00000000">
      <w:pPr>
        <w:widowControl/>
        <w:ind w:firstLineChars="500" w:firstLine="1050"/>
        <w:jc w:val="left"/>
        <w:rPr>
          <w:rFonts w:ascii="宋体" w:eastAsia="宋体" w:hAnsi="宋体" w:cs="宋体" w:hint="eastAsia"/>
          <w:szCs w:val="21"/>
          <w:lang w:val="zh-CN"/>
        </w:rPr>
      </w:pPr>
      <w:r>
        <w:rPr>
          <w:rFonts w:ascii="宋体" w:eastAsia="宋体" w:hAnsi="宋体" w:cs="宋体" w:hint="eastAsia"/>
          <w:szCs w:val="21"/>
          <w:lang w:val="zh-CN"/>
        </w:rPr>
        <w:t>4.4顶层设计及设计理念：</w:t>
      </w:r>
      <w:proofErr w:type="gramStart"/>
      <w:r>
        <w:rPr>
          <w:rFonts w:ascii="宋体" w:eastAsia="宋体" w:hAnsi="宋体" w:cs="宋体" w:hint="eastAsia"/>
          <w:szCs w:val="21"/>
          <w:lang w:val="zh-CN"/>
        </w:rPr>
        <w:t>以东意</w:t>
      </w:r>
      <w:proofErr w:type="gramEnd"/>
      <w:r>
        <w:rPr>
          <w:rFonts w:ascii="宋体" w:eastAsia="宋体" w:hAnsi="宋体" w:cs="宋体" w:hint="eastAsia"/>
          <w:szCs w:val="21"/>
          <w:lang w:val="zh-CN"/>
        </w:rPr>
        <w:t>西境的手法，将东方文化、在地文化和西方文化交融营造具有国际范儿的高级美学生活场景。核心特质：</w:t>
      </w:r>
      <w:r>
        <w:rPr>
          <w:rFonts w:ascii="宋体" w:eastAsia="宋体" w:hAnsi="宋体" w:cs="宋体" w:hint="eastAsia"/>
          <w:szCs w:val="21"/>
        </w:rPr>
        <w:t>经典、雍容、隽永</w:t>
      </w:r>
      <w:r>
        <w:rPr>
          <w:rFonts w:ascii="宋体" w:eastAsia="宋体" w:hAnsi="宋体" w:cs="宋体" w:hint="eastAsia"/>
          <w:szCs w:val="21"/>
          <w:lang w:val="zh-CN"/>
        </w:rPr>
        <w:t>。</w:t>
      </w:r>
    </w:p>
    <w:p w14:paraId="2E8B5C4F" w14:textId="77777777" w:rsidR="009D6BD7" w:rsidRDefault="009D6BD7">
      <w:pPr>
        <w:widowControl/>
        <w:ind w:firstLineChars="300" w:firstLine="630"/>
        <w:jc w:val="left"/>
        <w:rPr>
          <w:rFonts w:ascii="宋体" w:eastAsia="宋体" w:hAnsi="宋体" w:cs="宋体" w:hint="eastAsia"/>
          <w:szCs w:val="21"/>
          <w:lang w:val="zh-CN"/>
        </w:rPr>
      </w:pPr>
    </w:p>
    <w:p w14:paraId="33611472" w14:textId="77777777" w:rsidR="009D6BD7" w:rsidRDefault="00000000">
      <w:pPr>
        <w:kinsoku w:val="0"/>
        <w:overflowPunct w:val="0"/>
        <w:autoSpaceDE w:val="0"/>
        <w:autoSpaceDN w:val="0"/>
        <w:adjustRightInd w:val="0"/>
        <w:snapToGrid w:val="0"/>
        <w:spacing w:line="360" w:lineRule="auto"/>
        <w:ind w:left="210"/>
        <w:jc w:val="left"/>
        <w:rPr>
          <w:rFonts w:ascii="宋体" w:eastAsia="宋体" w:hAnsi="宋体" w:cs="宋体" w:hint="eastAsia"/>
          <w:b/>
          <w:bCs/>
          <w:snapToGrid w:val="0"/>
          <w:color w:val="000000" w:themeColor="text1"/>
          <w:kern w:val="0"/>
          <w:sz w:val="24"/>
          <w:szCs w:val="24"/>
        </w:rPr>
      </w:pPr>
      <w:r>
        <w:rPr>
          <w:rFonts w:ascii="宋体" w:eastAsia="宋体" w:hAnsi="宋体" w:cs="宋体" w:hint="eastAsia"/>
          <w:b/>
          <w:bCs/>
          <w:snapToGrid w:val="0"/>
          <w:color w:val="000000" w:themeColor="text1"/>
          <w:kern w:val="0"/>
          <w:sz w:val="24"/>
          <w:szCs w:val="24"/>
        </w:rPr>
        <w:t>五、设计要求</w:t>
      </w:r>
    </w:p>
    <w:p w14:paraId="2E5A39C6" w14:textId="77777777" w:rsidR="009D6BD7" w:rsidRDefault="00000000">
      <w:pPr>
        <w:widowControl/>
        <w:ind w:firstLineChars="300" w:firstLine="630"/>
        <w:jc w:val="left"/>
        <w:rPr>
          <w:rFonts w:ascii="宋体" w:eastAsia="宋体" w:hAnsi="宋体" w:cs="宋体" w:hint="eastAsia"/>
          <w:szCs w:val="21"/>
        </w:rPr>
      </w:pPr>
      <w:r>
        <w:rPr>
          <w:rFonts w:ascii="宋体" w:eastAsia="宋体" w:hAnsi="宋体" w:cs="宋体" w:hint="eastAsia"/>
          <w:szCs w:val="21"/>
        </w:rPr>
        <w:lastRenderedPageBreak/>
        <w:t>5.1设计总要求</w:t>
      </w:r>
    </w:p>
    <w:p w14:paraId="56672B08" w14:textId="77777777" w:rsidR="009D6BD7" w:rsidRDefault="00000000">
      <w:pPr>
        <w:widowControl/>
        <w:ind w:firstLineChars="200" w:firstLine="420"/>
        <w:jc w:val="left"/>
        <w:rPr>
          <w:rFonts w:ascii="宋体" w:eastAsia="宋体" w:hAnsi="宋体" w:cs="宋体" w:hint="eastAsia"/>
          <w:szCs w:val="21"/>
        </w:rPr>
      </w:pPr>
      <w:r>
        <w:rPr>
          <w:rFonts w:ascii="宋体" w:eastAsia="宋体" w:hAnsi="宋体" w:cs="宋体" w:hint="eastAsia"/>
          <w:szCs w:val="21"/>
        </w:rPr>
        <w:t>需从客户视角出发，满足保利置业产品设计“五性”原则。</w:t>
      </w:r>
    </w:p>
    <w:p w14:paraId="4EEAC465" w14:textId="77777777" w:rsidR="009D6BD7" w:rsidRDefault="00000000">
      <w:pPr>
        <w:widowControl/>
        <w:numPr>
          <w:ilvl w:val="0"/>
          <w:numId w:val="3"/>
        </w:numPr>
        <w:ind w:firstLineChars="100" w:firstLine="210"/>
        <w:rPr>
          <w:rFonts w:ascii="宋体" w:eastAsia="宋体" w:hAnsi="宋体" w:cs="宋体" w:hint="eastAsia"/>
          <w:szCs w:val="21"/>
        </w:rPr>
      </w:pPr>
      <w:r>
        <w:rPr>
          <w:rFonts w:ascii="宋体" w:eastAsia="宋体" w:hAnsi="宋体" w:cs="宋体" w:hint="eastAsia"/>
          <w:szCs w:val="21"/>
        </w:rPr>
        <w:t>美学性:在方案设计中考虑美学追求和艺术气质，追求产品体验感，强化产品展示力;</w:t>
      </w:r>
    </w:p>
    <w:p w14:paraId="1F7D4583" w14:textId="77777777" w:rsidR="009D6BD7" w:rsidRDefault="00000000">
      <w:pPr>
        <w:widowControl/>
        <w:ind w:firstLineChars="100" w:firstLine="210"/>
        <w:rPr>
          <w:rFonts w:ascii="宋体" w:eastAsia="宋体" w:hAnsi="宋体" w:cs="宋体" w:hint="eastAsia"/>
          <w:szCs w:val="21"/>
        </w:rPr>
      </w:pPr>
      <w:r>
        <w:rPr>
          <w:rFonts w:ascii="宋体" w:eastAsia="宋体" w:hAnsi="宋体" w:cs="宋体" w:hint="eastAsia"/>
          <w:szCs w:val="21"/>
        </w:rPr>
        <w:t>（2）功能性:满足客户在生活、工作、娱乐等多方面的需求，实现产品的实用性和舒适性;</w:t>
      </w:r>
    </w:p>
    <w:p w14:paraId="23E07EDE" w14:textId="77777777" w:rsidR="009D6BD7" w:rsidRDefault="00000000">
      <w:pPr>
        <w:widowControl/>
        <w:ind w:firstLineChars="100" w:firstLine="210"/>
        <w:rPr>
          <w:rFonts w:ascii="宋体" w:eastAsia="宋体" w:hAnsi="宋体" w:cs="宋体" w:hint="eastAsia"/>
          <w:szCs w:val="21"/>
        </w:rPr>
      </w:pPr>
      <w:r>
        <w:rPr>
          <w:rFonts w:ascii="宋体" w:eastAsia="宋体" w:hAnsi="宋体" w:cs="宋体" w:hint="eastAsia"/>
          <w:szCs w:val="21"/>
        </w:rPr>
        <w:t>（3）准确性:产品设计与目标客户群的需求相匹配，提高产品的精准度:产品内部各</w:t>
      </w:r>
      <w:proofErr w:type="gramStart"/>
      <w:r>
        <w:rPr>
          <w:rFonts w:ascii="宋体" w:eastAsia="宋体" w:hAnsi="宋体" w:cs="宋体" w:hint="eastAsia"/>
          <w:szCs w:val="21"/>
        </w:rPr>
        <w:t>专业交圈充分</w:t>
      </w:r>
      <w:proofErr w:type="gramEnd"/>
      <w:r>
        <w:rPr>
          <w:rFonts w:ascii="宋体" w:eastAsia="宋体" w:hAnsi="宋体" w:cs="宋体" w:hint="eastAsia"/>
          <w:szCs w:val="21"/>
        </w:rPr>
        <w:t>，保证图纸准确性;</w:t>
      </w:r>
    </w:p>
    <w:p w14:paraId="766FE10A" w14:textId="77777777" w:rsidR="009D6BD7" w:rsidRDefault="00000000">
      <w:pPr>
        <w:widowControl/>
        <w:ind w:firstLineChars="100" w:firstLine="210"/>
        <w:rPr>
          <w:rFonts w:ascii="宋体" w:eastAsia="宋体" w:hAnsi="宋体" w:cs="宋体" w:hint="eastAsia"/>
          <w:szCs w:val="21"/>
        </w:rPr>
      </w:pPr>
      <w:r>
        <w:rPr>
          <w:rFonts w:ascii="宋体" w:eastAsia="宋体" w:hAnsi="宋体" w:cs="宋体" w:hint="eastAsia"/>
          <w:szCs w:val="21"/>
        </w:rPr>
        <w:t>（4）便捷性:充分考虑客户在使用过程中的便利性，提高产品的易用性和人性化;</w:t>
      </w:r>
    </w:p>
    <w:p w14:paraId="3D192708" w14:textId="77777777" w:rsidR="009D6BD7" w:rsidRDefault="00000000">
      <w:pPr>
        <w:widowControl/>
        <w:ind w:firstLineChars="100" w:firstLine="210"/>
        <w:rPr>
          <w:rFonts w:ascii="宋体" w:eastAsia="宋体" w:hAnsi="宋体" w:cs="宋体" w:hint="eastAsia"/>
          <w:szCs w:val="21"/>
        </w:rPr>
      </w:pPr>
      <w:r>
        <w:rPr>
          <w:rFonts w:ascii="宋体" w:eastAsia="宋体" w:hAnsi="宋体" w:cs="宋体" w:hint="eastAsia"/>
          <w:szCs w:val="21"/>
        </w:rPr>
        <w:t>（5）耐久性:建筑材料、施工工艺等方面追求高标准，确保建筑的耐用性和安全性，具备高品质标准成为收藏品、传承品。</w:t>
      </w:r>
    </w:p>
    <w:p w14:paraId="08FB350D" w14:textId="77777777" w:rsidR="009D6BD7" w:rsidRDefault="009D6BD7">
      <w:pPr>
        <w:widowControl/>
        <w:ind w:firstLineChars="100" w:firstLine="210"/>
        <w:rPr>
          <w:rFonts w:ascii="宋体" w:eastAsia="宋体" w:hAnsi="宋体" w:cs="宋体" w:hint="eastAsia"/>
          <w:szCs w:val="21"/>
        </w:rPr>
      </w:pPr>
    </w:p>
    <w:p w14:paraId="282EF0B7" w14:textId="77777777" w:rsidR="009D6BD7" w:rsidRDefault="00000000">
      <w:pPr>
        <w:widowControl/>
        <w:ind w:firstLineChars="300" w:firstLine="630"/>
        <w:jc w:val="left"/>
        <w:rPr>
          <w:rFonts w:ascii="宋体" w:eastAsia="宋体" w:hAnsi="宋体" w:cs="宋体" w:hint="eastAsia"/>
          <w:szCs w:val="21"/>
        </w:rPr>
      </w:pPr>
      <w:r>
        <w:rPr>
          <w:rFonts w:ascii="宋体" w:eastAsia="宋体" w:hAnsi="宋体" w:cs="宋体" w:hint="eastAsia"/>
          <w:szCs w:val="21"/>
        </w:rPr>
        <w:t>5.2 设计范围</w:t>
      </w:r>
    </w:p>
    <w:tbl>
      <w:tblPr>
        <w:tblW w:w="8158" w:type="dxa"/>
        <w:tblInd w:w="93" w:type="dxa"/>
        <w:tblLook w:val="04A0" w:firstRow="1" w:lastRow="0" w:firstColumn="1" w:lastColumn="0" w:noHBand="0" w:noVBand="1"/>
      </w:tblPr>
      <w:tblGrid>
        <w:gridCol w:w="989"/>
        <w:gridCol w:w="1415"/>
        <w:gridCol w:w="3149"/>
        <w:gridCol w:w="2605"/>
      </w:tblGrid>
      <w:tr w:rsidR="009D6BD7" w14:paraId="5F4F6C32" w14:textId="77777777">
        <w:trPr>
          <w:trHeight w:val="414"/>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2BD570C7" w14:textId="77777777" w:rsidR="009D6BD7" w:rsidRDefault="00000000">
            <w:pPr>
              <w:widowControl/>
              <w:jc w:val="center"/>
              <w:textAlignment w:val="center"/>
              <w:rPr>
                <w:rFonts w:ascii="宋体" w:eastAsia="宋体" w:hAnsi="宋体" w:cs="宋体" w:hint="eastAsia"/>
                <w:b/>
                <w:bCs/>
                <w:color w:val="000000"/>
                <w:sz w:val="18"/>
                <w:szCs w:val="18"/>
              </w:rPr>
            </w:pPr>
            <w:r>
              <w:rPr>
                <w:rFonts w:ascii="宋体" w:eastAsia="宋体" w:hAnsi="宋体" w:cs="宋体" w:hint="eastAsia"/>
                <w:b/>
                <w:bCs/>
                <w:color w:val="000000"/>
                <w:kern w:val="0"/>
                <w:sz w:val="18"/>
                <w:szCs w:val="18"/>
                <w:lang w:bidi="ar"/>
              </w:rPr>
              <w:t>序号</w:t>
            </w:r>
          </w:p>
        </w:tc>
        <w:tc>
          <w:tcPr>
            <w:tcW w:w="456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36544308" w14:textId="77777777" w:rsidR="009D6BD7" w:rsidRDefault="00000000">
            <w:pPr>
              <w:widowControl/>
              <w:jc w:val="center"/>
              <w:textAlignment w:val="center"/>
              <w:rPr>
                <w:rFonts w:ascii="宋体" w:eastAsia="宋体" w:hAnsi="宋体" w:cs="宋体" w:hint="eastAsia"/>
                <w:b/>
                <w:bCs/>
                <w:color w:val="000000"/>
                <w:sz w:val="18"/>
                <w:szCs w:val="18"/>
              </w:rPr>
            </w:pPr>
            <w:r>
              <w:rPr>
                <w:rFonts w:ascii="宋体" w:eastAsia="宋体" w:hAnsi="宋体" w:cs="宋体" w:hint="eastAsia"/>
                <w:b/>
                <w:bCs/>
                <w:color w:val="000000"/>
                <w:kern w:val="0"/>
                <w:sz w:val="18"/>
                <w:szCs w:val="18"/>
                <w:lang w:bidi="ar"/>
              </w:rPr>
              <w:t>区域</w:t>
            </w:r>
          </w:p>
        </w:tc>
        <w:tc>
          <w:tcPr>
            <w:tcW w:w="260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599C6159" w14:textId="77777777" w:rsidR="009D6BD7" w:rsidRDefault="00000000">
            <w:pPr>
              <w:widowControl/>
              <w:jc w:val="center"/>
              <w:textAlignment w:val="center"/>
              <w:rPr>
                <w:rFonts w:ascii="宋体" w:eastAsia="宋体" w:hAnsi="宋体" w:cs="宋体" w:hint="eastAsia"/>
                <w:b/>
                <w:bCs/>
                <w:color w:val="000000"/>
                <w:sz w:val="18"/>
                <w:szCs w:val="18"/>
              </w:rPr>
            </w:pPr>
            <w:r>
              <w:rPr>
                <w:rFonts w:ascii="宋体" w:eastAsia="宋体" w:hAnsi="宋体" w:cs="宋体" w:hint="eastAsia"/>
                <w:b/>
                <w:bCs/>
                <w:color w:val="000000"/>
                <w:kern w:val="0"/>
                <w:sz w:val="18"/>
                <w:szCs w:val="18"/>
                <w:lang w:bidi="ar"/>
              </w:rPr>
              <w:t>面积（㎡）</w:t>
            </w:r>
          </w:p>
        </w:tc>
      </w:tr>
      <w:tr w:rsidR="009D6BD7" w14:paraId="6A6E33D2" w14:textId="77777777">
        <w:trPr>
          <w:trHeight w:val="414"/>
        </w:trPr>
        <w:tc>
          <w:tcPr>
            <w:tcW w:w="989" w:type="dxa"/>
            <w:vMerge/>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04F6A457" w14:textId="77777777" w:rsidR="009D6BD7" w:rsidRDefault="009D6BD7">
            <w:pPr>
              <w:jc w:val="center"/>
              <w:rPr>
                <w:rFonts w:ascii="宋体" w:eastAsia="宋体" w:hAnsi="宋体" w:cs="宋体" w:hint="eastAsia"/>
                <w:b/>
                <w:bCs/>
                <w:color w:val="000000"/>
                <w:sz w:val="18"/>
                <w:szCs w:val="18"/>
              </w:rPr>
            </w:pPr>
          </w:p>
        </w:tc>
        <w:tc>
          <w:tcPr>
            <w:tcW w:w="4564" w:type="dxa"/>
            <w:gridSpan w:val="2"/>
            <w:vMerge/>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050B5FD9" w14:textId="77777777" w:rsidR="009D6BD7" w:rsidRDefault="009D6BD7">
            <w:pPr>
              <w:jc w:val="center"/>
              <w:rPr>
                <w:rFonts w:ascii="宋体" w:eastAsia="宋体" w:hAnsi="宋体" w:cs="宋体" w:hint="eastAsia"/>
                <w:b/>
                <w:bCs/>
                <w:color w:val="000000"/>
                <w:sz w:val="18"/>
                <w:szCs w:val="18"/>
              </w:rPr>
            </w:pPr>
          </w:p>
        </w:tc>
        <w:tc>
          <w:tcPr>
            <w:tcW w:w="260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068AAD3" w14:textId="77777777" w:rsidR="009D6BD7" w:rsidRDefault="009D6BD7">
            <w:pPr>
              <w:jc w:val="center"/>
              <w:rPr>
                <w:rFonts w:ascii="宋体" w:eastAsia="宋体" w:hAnsi="宋体" w:cs="宋体" w:hint="eastAsia"/>
                <w:b/>
                <w:bCs/>
                <w:color w:val="000000"/>
                <w:sz w:val="18"/>
                <w:szCs w:val="18"/>
              </w:rPr>
            </w:pPr>
          </w:p>
        </w:tc>
      </w:tr>
      <w:tr w:rsidR="009D6BD7" w14:paraId="6C7360FB" w14:textId="77777777">
        <w:trPr>
          <w:trHeight w:val="903"/>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6F0F5"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1</w:t>
            </w:r>
          </w:p>
        </w:tc>
        <w:tc>
          <w:tcPr>
            <w:tcW w:w="1415" w:type="dxa"/>
            <w:vMerge w:val="restart"/>
            <w:tcBorders>
              <w:top w:val="single" w:sz="4" w:space="0" w:color="000000"/>
              <w:left w:val="single" w:sz="4" w:space="0" w:color="000000"/>
              <w:bottom w:val="nil"/>
              <w:right w:val="single" w:sz="4" w:space="0" w:color="000000"/>
            </w:tcBorders>
            <w:shd w:val="clear" w:color="auto" w:fill="auto"/>
            <w:vAlign w:val="center"/>
          </w:tcPr>
          <w:p w14:paraId="0B16AF8A"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展示区</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8EE05"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1#花园层</w:t>
            </w:r>
            <w:r>
              <w:rPr>
                <w:rFonts w:ascii="宋体" w:eastAsia="宋体" w:hAnsi="宋体" w:cs="宋体" w:hint="eastAsia"/>
                <w:kern w:val="0"/>
                <w:sz w:val="18"/>
                <w:szCs w:val="18"/>
                <w:lang w:bidi="ar"/>
              </w:rPr>
              <w:br/>
              <w:t>（大堂+架空层）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FE1B9"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382.00</w:t>
            </w:r>
          </w:p>
        </w:tc>
      </w:tr>
      <w:tr w:rsidR="009D6BD7" w14:paraId="53E39F63" w14:textId="77777777">
        <w:trPr>
          <w:trHeight w:val="878"/>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C5F44"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w:t>
            </w:r>
          </w:p>
        </w:tc>
        <w:tc>
          <w:tcPr>
            <w:tcW w:w="1415" w:type="dxa"/>
            <w:vMerge/>
            <w:tcBorders>
              <w:left w:val="single" w:sz="4" w:space="0" w:color="000000"/>
              <w:bottom w:val="nil"/>
              <w:right w:val="single" w:sz="4" w:space="0" w:color="000000"/>
            </w:tcBorders>
            <w:shd w:val="clear" w:color="auto" w:fill="auto"/>
            <w:vAlign w:val="center"/>
          </w:tcPr>
          <w:p w14:paraId="6FBF84B3"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2AE6E"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2#花园层</w:t>
            </w:r>
            <w:r>
              <w:rPr>
                <w:rFonts w:ascii="宋体" w:eastAsia="宋体" w:hAnsi="宋体" w:cs="宋体" w:hint="eastAsia"/>
                <w:kern w:val="0"/>
                <w:sz w:val="18"/>
                <w:szCs w:val="18"/>
                <w:lang w:bidi="ar"/>
              </w:rPr>
              <w:br/>
              <w:t>（大堂+架空层）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A7EE9"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573.00</w:t>
            </w:r>
          </w:p>
        </w:tc>
      </w:tr>
      <w:tr w:rsidR="009D6BD7" w14:paraId="31B2D370" w14:textId="77777777">
        <w:trPr>
          <w:trHeight w:val="903"/>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684C9"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3</w:t>
            </w:r>
          </w:p>
        </w:tc>
        <w:tc>
          <w:tcPr>
            <w:tcW w:w="1415" w:type="dxa"/>
            <w:vMerge/>
            <w:tcBorders>
              <w:left w:val="single" w:sz="4" w:space="0" w:color="000000"/>
              <w:bottom w:val="nil"/>
              <w:right w:val="single" w:sz="4" w:space="0" w:color="000000"/>
            </w:tcBorders>
            <w:shd w:val="clear" w:color="auto" w:fill="auto"/>
            <w:vAlign w:val="center"/>
          </w:tcPr>
          <w:p w14:paraId="1E00FB79"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C0C61"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5#花园层</w:t>
            </w:r>
            <w:r>
              <w:rPr>
                <w:rFonts w:ascii="宋体" w:eastAsia="宋体" w:hAnsi="宋体" w:cs="宋体" w:hint="eastAsia"/>
                <w:kern w:val="0"/>
                <w:sz w:val="18"/>
                <w:szCs w:val="18"/>
                <w:lang w:bidi="ar"/>
              </w:rPr>
              <w:br/>
              <w:t>（大堂+架空层）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39A4A"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377.00</w:t>
            </w:r>
          </w:p>
        </w:tc>
      </w:tr>
      <w:tr w:rsidR="009D6BD7" w14:paraId="1FB86570"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63F43"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4</w:t>
            </w:r>
          </w:p>
        </w:tc>
        <w:tc>
          <w:tcPr>
            <w:tcW w:w="1415" w:type="dxa"/>
            <w:vMerge/>
            <w:tcBorders>
              <w:left w:val="single" w:sz="4" w:space="0" w:color="000000"/>
              <w:right w:val="single" w:sz="4" w:space="0" w:color="000000"/>
            </w:tcBorders>
            <w:shd w:val="clear" w:color="auto" w:fill="auto"/>
            <w:vAlign w:val="center"/>
          </w:tcPr>
          <w:p w14:paraId="5195C36F"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747D9"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1#负一层大堂</w:t>
            </w:r>
            <w:proofErr w:type="gramStart"/>
            <w:r>
              <w:rPr>
                <w:rFonts w:ascii="宋体" w:eastAsia="宋体" w:hAnsi="宋体" w:cs="宋体" w:hint="eastAsia"/>
                <w:kern w:val="0"/>
                <w:sz w:val="18"/>
                <w:szCs w:val="18"/>
                <w:lang w:bidi="ar"/>
              </w:rPr>
              <w:t>及光厅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C3775"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489.00</w:t>
            </w:r>
          </w:p>
        </w:tc>
      </w:tr>
      <w:tr w:rsidR="009D6BD7" w14:paraId="7D373932"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83CC1"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5</w:t>
            </w:r>
          </w:p>
        </w:tc>
        <w:tc>
          <w:tcPr>
            <w:tcW w:w="1415" w:type="dxa"/>
            <w:vMerge/>
            <w:tcBorders>
              <w:left w:val="single" w:sz="4" w:space="0" w:color="000000"/>
              <w:right w:val="single" w:sz="4" w:space="0" w:color="000000"/>
            </w:tcBorders>
            <w:shd w:val="clear" w:color="auto" w:fill="auto"/>
            <w:vAlign w:val="center"/>
          </w:tcPr>
          <w:p w14:paraId="3CDF5B08"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40E1C"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5#负一层大堂</w:t>
            </w:r>
            <w:proofErr w:type="gramStart"/>
            <w:r>
              <w:rPr>
                <w:rFonts w:ascii="宋体" w:eastAsia="宋体" w:hAnsi="宋体" w:cs="宋体" w:hint="eastAsia"/>
                <w:kern w:val="0"/>
                <w:sz w:val="18"/>
                <w:szCs w:val="18"/>
                <w:lang w:bidi="ar"/>
              </w:rPr>
              <w:t>及光厅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E253C"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223.00</w:t>
            </w:r>
          </w:p>
        </w:tc>
      </w:tr>
      <w:tr w:rsidR="009D6BD7" w14:paraId="6262112E"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A4187"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6</w:t>
            </w:r>
          </w:p>
        </w:tc>
        <w:tc>
          <w:tcPr>
            <w:tcW w:w="1415" w:type="dxa"/>
            <w:vMerge/>
            <w:tcBorders>
              <w:left w:val="single" w:sz="4" w:space="0" w:color="000000"/>
              <w:right w:val="single" w:sz="4" w:space="0" w:color="000000"/>
            </w:tcBorders>
            <w:shd w:val="clear" w:color="auto" w:fill="auto"/>
            <w:vAlign w:val="center"/>
          </w:tcPr>
          <w:p w14:paraId="1AD0B661"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17503"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负一层电梯厅及1#、5#落客区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2E2C2"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293.00</w:t>
            </w:r>
          </w:p>
        </w:tc>
      </w:tr>
      <w:tr w:rsidR="009D6BD7" w14:paraId="4CB92F6D"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9F058" w14:textId="77777777" w:rsidR="009D6BD7" w:rsidRDefault="00000000">
            <w:pPr>
              <w:widowControl/>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7</w:t>
            </w:r>
          </w:p>
        </w:tc>
        <w:tc>
          <w:tcPr>
            <w:tcW w:w="1415" w:type="dxa"/>
            <w:vMerge/>
            <w:tcBorders>
              <w:left w:val="single" w:sz="4" w:space="0" w:color="000000"/>
              <w:right w:val="single" w:sz="4" w:space="0" w:color="000000"/>
            </w:tcBorders>
            <w:shd w:val="clear" w:color="auto" w:fill="auto"/>
            <w:vAlign w:val="center"/>
          </w:tcPr>
          <w:p w14:paraId="34C6499E"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31096" w14:textId="77777777" w:rsidR="009D6BD7" w:rsidRDefault="00000000">
            <w:pPr>
              <w:widowControl/>
              <w:jc w:val="center"/>
              <w:textAlignment w:val="center"/>
              <w:rPr>
                <w:rFonts w:ascii="宋体" w:eastAsia="宋体" w:hAnsi="宋体" w:cs="宋体" w:hint="eastAsia"/>
                <w:kern w:val="0"/>
                <w:sz w:val="18"/>
                <w:szCs w:val="18"/>
                <w:lang w:bidi="ar"/>
              </w:rPr>
            </w:pPr>
            <w:r>
              <w:rPr>
                <w:rFonts w:ascii="宋体" w:eastAsia="宋体" w:hAnsi="宋体" w:cs="宋体" w:hint="eastAsia"/>
                <w:kern w:val="0"/>
                <w:sz w:val="18"/>
                <w:szCs w:val="18"/>
                <w:lang w:bidi="ar"/>
              </w:rPr>
              <w:t>二层花园层电梯厅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00A55" w14:textId="77777777" w:rsidR="009D6BD7" w:rsidRDefault="00000000">
            <w:pPr>
              <w:widowControl/>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48.00</w:t>
            </w:r>
          </w:p>
        </w:tc>
      </w:tr>
      <w:tr w:rsidR="009D6BD7" w14:paraId="0C4A98D8"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D4C8D"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8</w:t>
            </w:r>
          </w:p>
        </w:tc>
        <w:tc>
          <w:tcPr>
            <w:tcW w:w="1415" w:type="dxa"/>
            <w:vMerge/>
            <w:tcBorders>
              <w:left w:val="single" w:sz="4" w:space="0" w:color="000000"/>
              <w:right w:val="single" w:sz="4" w:space="0" w:color="000000"/>
            </w:tcBorders>
            <w:shd w:val="clear" w:color="auto" w:fill="auto"/>
            <w:vAlign w:val="center"/>
          </w:tcPr>
          <w:p w14:paraId="514EA2E6"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C3E20"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sz w:val="18"/>
                <w:szCs w:val="18"/>
              </w:rPr>
              <w:t>看房通道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83308"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color w:val="000000"/>
                <w:sz w:val="18"/>
                <w:szCs w:val="18"/>
              </w:rPr>
              <w:t>241.00</w:t>
            </w:r>
          </w:p>
        </w:tc>
      </w:tr>
      <w:tr w:rsidR="009D6BD7" w14:paraId="28E2C68B"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64F44"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9</w:t>
            </w:r>
          </w:p>
        </w:tc>
        <w:tc>
          <w:tcPr>
            <w:tcW w:w="1415" w:type="dxa"/>
            <w:vMerge/>
            <w:tcBorders>
              <w:left w:val="single" w:sz="4" w:space="0" w:color="000000"/>
              <w:right w:val="single" w:sz="4" w:space="0" w:color="000000"/>
            </w:tcBorders>
            <w:shd w:val="clear" w:color="auto" w:fill="auto"/>
            <w:vAlign w:val="center"/>
          </w:tcPr>
          <w:p w14:paraId="4CABB167"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1A41E" w14:textId="77777777" w:rsidR="009D6BD7" w:rsidRDefault="00000000">
            <w:pPr>
              <w:widowControl/>
              <w:jc w:val="center"/>
              <w:textAlignment w:val="center"/>
              <w:rPr>
                <w:rFonts w:ascii="宋体" w:eastAsia="宋体" w:hAnsi="宋体" w:cs="宋体" w:hint="eastAsia"/>
                <w:sz w:val="18"/>
                <w:szCs w:val="18"/>
              </w:rPr>
            </w:pPr>
            <w:r>
              <w:rPr>
                <w:rFonts w:ascii="宋体" w:eastAsia="宋体" w:hAnsi="宋体" w:cs="宋体" w:hint="eastAsia"/>
                <w:kern w:val="0"/>
                <w:sz w:val="18"/>
                <w:szCs w:val="18"/>
                <w:lang w:bidi="ar"/>
              </w:rPr>
              <w:t>看房通道（硬装）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1FBBA" w14:textId="77777777" w:rsidR="009D6BD7" w:rsidRDefault="00000000">
            <w:pPr>
              <w:widowControl/>
              <w:jc w:val="center"/>
              <w:textAlignment w:val="center"/>
              <w:rPr>
                <w:rFonts w:ascii="宋体" w:eastAsia="宋体" w:hAnsi="宋体" w:cs="宋体" w:hint="eastAsia"/>
                <w:color w:val="000000"/>
                <w:sz w:val="18"/>
                <w:szCs w:val="18"/>
              </w:rPr>
            </w:pPr>
            <w:r>
              <w:rPr>
                <w:rFonts w:ascii="宋体" w:eastAsia="宋体" w:hAnsi="宋体" w:cs="宋体" w:hint="eastAsia"/>
                <w:color w:val="000000"/>
                <w:kern w:val="0"/>
                <w:sz w:val="18"/>
                <w:szCs w:val="18"/>
                <w:lang w:bidi="ar"/>
              </w:rPr>
              <w:t>415.00</w:t>
            </w:r>
          </w:p>
        </w:tc>
      </w:tr>
      <w:tr w:rsidR="009D6BD7" w14:paraId="25EA1881" w14:textId="77777777">
        <w:trPr>
          <w:trHeight w:val="597"/>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79046" w14:textId="77777777" w:rsidR="009D6BD7" w:rsidRDefault="00000000">
            <w:pPr>
              <w:widowControl/>
              <w:jc w:val="center"/>
              <w:textAlignment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t>10</w:t>
            </w:r>
          </w:p>
        </w:tc>
        <w:tc>
          <w:tcPr>
            <w:tcW w:w="1415" w:type="dxa"/>
            <w:vMerge/>
            <w:tcBorders>
              <w:left w:val="single" w:sz="4" w:space="0" w:color="000000"/>
              <w:bottom w:val="single" w:sz="4" w:space="0" w:color="000000"/>
              <w:right w:val="single" w:sz="4" w:space="0" w:color="000000"/>
            </w:tcBorders>
            <w:shd w:val="clear" w:color="auto" w:fill="auto"/>
            <w:vAlign w:val="center"/>
          </w:tcPr>
          <w:p w14:paraId="349695BD" w14:textId="77777777" w:rsidR="009D6BD7" w:rsidRDefault="009D6BD7">
            <w:pPr>
              <w:jc w:val="center"/>
              <w:rPr>
                <w:rFonts w:ascii="宋体" w:eastAsia="宋体" w:hAnsi="宋体" w:cs="宋体" w:hint="eastAsia"/>
                <w:color w:val="000000"/>
                <w:sz w:val="18"/>
                <w:szCs w:val="18"/>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B3201" w14:textId="77777777" w:rsidR="009D6BD7" w:rsidRDefault="00000000">
            <w:pPr>
              <w:widowControl/>
              <w:jc w:val="center"/>
              <w:textAlignment w:val="center"/>
              <w:rPr>
                <w:rFonts w:ascii="宋体" w:eastAsia="宋体" w:hAnsi="宋体" w:cs="宋体" w:hint="eastAsia"/>
                <w:kern w:val="0"/>
                <w:sz w:val="18"/>
                <w:szCs w:val="18"/>
                <w:lang w:bidi="ar"/>
              </w:rPr>
            </w:pPr>
            <w:r>
              <w:rPr>
                <w:rFonts w:ascii="宋体" w:eastAsia="宋体" w:hAnsi="宋体" w:cs="宋体" w:hint="eastAsia"/>
                <w:kern w:val="0"/>
                <w:sz w:val="18"/>
                <w:szCs w:val="18"/>
                <w:lang w:bidi="ar"/>
              </w:rPr>
              <w:t>二层花园层电梯厅（硬装）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A08A3" w14:textId="77777777" w:rsidR="009D6BD7" w:rsidRDefault="00000000">
            <w:pPr>
              <w:widowControl/>
              <w:jc w:val="center"/>
              <w:textAlignment w:val="center"/>
              <w:rPr>
                <w:rFonts w:ascii="宋体" w:eastAsia="宋体" w:hAnsi="宋体" w:cs="宋体" w:hint="eastAsia"/>
                <w:color w:val="000000"/>
                <w:kern w:val="0"/>
                <w:sz w:val="18"/>
                <w:szCs w:val="18"/>
                <w:lang w:bidi="ar"/>
              </w:rPr>
            </w:pPr>
            <w:r>
              <w:rPr>
                <w:rFonts w:ascii="宋体" w:eastAsia="宋体" w:hAnsi="宋体" w:cs="宋体"/>
                <w:color w:val="000000"/>
                <w:kern w:val="0"/>
                <w:sz w:val="18"/>
                <w:szCs w:val="18"/>
                <w:lang w:bidi="ar"/>
              </w:rPr>
              <w:t>48.00</w:t>
            </w:r>
          </w:p>
        </w:tc>
      </w:tr>
      <w:tr w:rsidR="009D6BD7" w14:paraId="1852C9D8" w14:textId="77777777">
        <w:trPr>
          <w:trHeight w:val="629"/>
        </w:trPr>
        <w:tc>
          <w:tcPr>
            <w:tcW w:w="5553"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20BAC4B0" w14:textId="77777777" w:rsidR="009D6BD7" w:rsidRDefault="00000000">
            <w:pPr>
              <w:widowControl/>
              <w:jc w:val="center"/>
              <w:textAlignment w:val="center"/>
              <w:rPr>
                <w:rFonts w:ascii="宋体" w:eastAsia="宋体" w:hAnsi="宋体" w:cs="宋体" w:hint="eastAsia"/>
                <w:b/>
                <w:bCs/>
                <w:color w:val="000000"/>
                <w:sz w:val="18"/>
                <w:szCs w:val="18"/>
              </w:rPr>
            </w:pPr>
            <w:r>
              <w:rPr>
                <w:rFonts w:ascii="宋体" w:eastAsia="宋体" w:hAnsi="宋体" w:cs="宋体" w:hint="eastAsia"/>
                <w:b/>
                <w:bCs/>
                <w:color w:val="000000"/>
                <w:kern w:val="0"/>
                <w:sz w:val="18"/>
                <w:szCs w:val="18"/>
                <w:lang w:bidi="ar"/>
              </w:rPr>
              <w:t>小计</w:t>
            </w:r>
          </w:p>
        </w:tc>
        <w:tc>
          <w:tcPr>
            <w:tcW w:w="0" w:type="auto"/>
            <w:tcBorders>
              <w:top w:val="single" w:sz="4" w:space="0" w:color="000000"/>
              <w:left w:val="single" w:sz="4" w:space="0" w:color="000000"/>
              <w:bottom w:val="single" w:sz="4" w:space="0" w:color="000000"/>
              <w:right w:val="single" w:sz="4" w:space="0" w:color="000000"/>
            </w:tcBorders>
            <w:shd w:val="clear" w:color="auto" w:fill="BFBFBF"/>
            <w:noWrap/>
            <w:vAlign w:val="center"/>
          </w:tcPr>
          <w:p w14:paraId="381853C7" w14:textId="77777777" w:rsidR="009D6BD7" w:rsidRDefault="00000000">
            <w:pPr>
              <w:widowControl/>
              <w:jc w:val="center"/>
              <w:textAlignment w:val="center"/>
              <w:rPr>
                <w:rFonts w:ascii="宋体" w:eastAsia="宋体" w:hAnsi="宋体" w:cs="宋体" w:hint="eastAsia"/>
                <w:b/>
                <w:bCs/>
                <w:color w:val="000000"/>
                <w:sz w:val="18"/>
                <w:szCs w:val="18"/>
              </w:rPr>
            </w:pPr>
            <w:r>
              <w:rPr>
                <w:rFonts w:ascii="宋体" w:eastAsia="宋体" w:hAnsi="宋体" w:cs="宋体"/>
                <w:b/>
                <w:bCs/>
                <w:color w:val="000000"/>
                <w:kern w:val="0"/>
                <w:sz w:val="18"/>
                <w:szCs w:val="18"/>
                <w:lang w:bidi="ar"/>
              </w:rPr>
              <w:t>3089.00</w:t>
            </w:r>
          </w:p>
        </w:tc>
      </w:tr>
    </w:tbl>
    <w:p w14:paraId="3B16210F" w14:textId="77777777" w:rsidR="009D6BD7" w:rsidRDefault="009D6BD7">
      <w:pPr>
        <w:widowControl/>
        <w:ind w:firstLineChars="300" w:firstLine="630"/>
        <w:jc w:val="left"/>
        <w:rPr>
          <w:rFonts w:ascii="宋体" w:eastAsia="宋体" w:hAnsi="宋体" w:cs="宋体" w:hint="eastAsia"/>
          <w:szCs w:val="21"/>
        </w:rPr>
      </w:pPr>
      <w:bookmarkStart w:id="1" w:name="_Toc310626730"/>
      <w:bookmarkStart w:id="2" w:name="_Toc300236703"/>
    </w:p>
    <w:p w14:paraId="5AFF2220" w14:textId="77777777" w:rsidR="009D6BD7" w:rsidRDefault="00000000">
      <w:pPr>
        <w:widowControl/>
        <w:ind w:firstLineChars="300" w:firstLine="630"/>
        <w:jc w:val="left"/>
        <w:rPr>
          <w:rFonts w:ascii="宋体" w:eastAsia="宋体" w:hAnsi="宋体" w:cs="宋体" w:hint="eastAsia"/>
          <w:szCs w:val="21"/>
        </w:rPr>
      </w:pPr>
      <w:r>
        <w:rPr>
          <w:rFonts w:ascii="宋体" w:eastAsia="宋体" w:hAnsi="宋体" w:cs="宋体" w:hint="eastAsia"/>
          <w:szCs w:val="21"/>
        </w:rPr>
        <w:t>5.3功能布置及设计效果要求</w:t>
      </w:r>
    </w:p>
    <w:p w14:paraId="08CD1220" w14:textId="77777777" w:rsidR="009D6BD7" w:rsidRDefault="00000000">
      <w:pPr>
        <w:ind w:firstLine="481"/>
        <w:rPr>
          <w:rFonts w:ascii="宋体" w:eastAsia="宋体" w:hAnsi="宋体" w:cs="宋体" w:hint="eastAsia"/>
          <w:szCs w:val="21"/>
        </w:rPr>
      </w:pPr>
      <w:r>
        <w:rPr>
          <w:rFonts w:ascii="宋体" w:eastAsia="宋体" w:hAnsi="宋体" w:cs="宋体" w:hint="eastAsia"/>
          <w:szCs w:val="21"/>
          <w:lang w:val="zh-CN"/>
        </w:rPr>
        <w:t>具体设计要求</w:t>
      </w:r>
      <w:r>
        <w:rPr>
          <w:rFonts w:ascii="宋体" w:eastAsia="宋体" w:hAnsi="宋体" w:cs="宋体" w:hint="eastAsia"/>
          <w:szCs w:val="21"/>
        </w:rPr>
        <w:t>详见附表《</w:t>
      </w:r>
      <w:r>
        <w:rPr>
          <w:rFonts w:ascii="宋体" w:eastAsia="宋体" w:hAnsi="宋体" w:cs="宋体" w:hint="eastAsia"/>
          <w:color w:val="0000FF"/>
          <w:szCs w:val="21"/>
        </w:rPr>
        <w:t>功能布置及设计效果要求表</w:t>
      </w:r>
      <w:r>
        <w:rPr>
          <w:rFonts w:ascii="宋体" w:eastAsia="宋体" w:hAnsi="宋体" w:cs="宋体" w:hint="eastAsia"/>
          <w:szCs w:val="21"/>
        </w:rPr>
        <w:t>》</w:t>
      </w:r>
    </w:p>
    <w:p w14:paraId="3E3D09B3" w14:textId="77777777" w:rsidR="009D6BD7" w:rsidRDefault="00000000">
      <w:pPr>
        <w:widowControl/>
        <w:ind w:firstLineChars="300" w:firstLine="630"/>
        <w:jc w:val="left"/>
        <w:rPr>
          <w:rFonts w:ascii="宋体" w:eastAsia="宋体" w:hAnsi="宋体" w:cs="宋体" w:hint="eastAsia"/>
          <w:szCs w:val="21"/>
        </w:rPr>
      </w:pPr>
      <w:r>
        <w:rPr>
          <w:rFonts w:ascii="宋体" w:eastAsia="宋体" w:hAnsi="宋体" w:cs="宋体" w:hint="eastAsia"/>
          <w:szCs w:val="21"/>
        </w:rPr>
        <w:t>5.4 设计原则</w:t>
      </w:r>
    </w:p>
    <w:p w14:paraId="46A9FB15" w14:textId="77777777" w:rsidR="009D6BD7" w:rsidRDefault="00000000">
      <w:pPr>
        <w:kinsoku w:val="0"/>
        <w:overflowPunct w:val="0"/>
        <w:adjustRightInd w:val="0"/>
        <w:snapToGrid w:val="0"/>
        <w:spacing w:line="360" w:lineRule="auto"/>
        <w:ind w:firstLineChars="200" w:firstLine="420"/>
        <w:jc w:val="left"/>
        <w:rPr>
          <w:rFonts w:ascii="宋体" w:eastAsia="宋体" w:hAnsi="宋体" w:cs="宋体" w:hint="eastAsia"/>
          <w:snapToGrid w:val="0"/>
          <w:color w:val="0000FF"/>
          <w:kern w:val="0"/>
          <w:szCs w:val="21"/>
        </w:rPr>
      </w:pPr>
      <w:r>
        <w:rPr>
          <w:rFonts w:ascii="宋体" w:eastAsia="宋体" w:hAnsi="宋体" w:cs="宋体" w:hint="eastAsia"/>
          <w:snapToGrid w:val="0"/>
          <w:color w:val="0000FF"/>
          <w:kern w:val="0"/>
          <w:szCs w:val="21"/>
        </w:rPr>
        <w:t>本项目为精装修交付项目，要求产品能提升保利置业品质口碑，获取知名设计奖项，打造</w:t>
      </w:r>
      <w:proofErr w:type="gramStart"/>
      <w:r>
        <w:rPr>
          <w:rFonts w:ascii="宋体" w:eastAsia="宋体" w:hAnsi="宋体" w:cs="宋体" w:hint="eastAsia"/>
          <w:snapToGrid w:val="0"/>
          <w:color w:val="0000FF"/>
          <w:kern w:val="0"/>
          <w:szCs w:val="21"/>
        </w:rPr>
        <w:t>成现象级</w:t>
      </w:r>
      <w:proofErr w:type="gramEnd"/>
      <w:r>
        <w:rPr>
          <w:rFonts w:ascii="宋体" w:eastAsia="宋体" w:hAnsi="宋体" w:cs="宋体" w:hint="eastAsia"/>
          <w:snapToGrid w:val="0"/>
          <w:color w:val="0000FF"/>
          <w:kern w:val="0"/>
          <w:szCs w:val="21"/>
        </w:rPr>
        <w:t>的标杆产品。需要调研对标市场竞品、同类产品，并结合</w:t>
      </w:r>
      <w:proofErr w:type="gramStart"/>
      <w:r>
        <w:rPr>
          <w:rFonts w:ascii="宋体" w:eastAsia="宋体" w:hAnsi="宋体" w:cs="宋体" w:hint="eastAsia"/>
          <w:snapToGrid w:val="0"/>
          <w:color w:val="0000FF"/>
          <w:kern w:val="0"/>
          <w:szCs w:val="21"/>
        </w:rPr>
        <w:t>本身项目</w:t>
      </w:r>
      <w:proofErr w:type="gramEnd"/>
      <w:r>
        <w:rPr>
          <w:rFonts w:ascii="宋体" w:eastAsia="宋体" w:hAnsi="宋体" w:cs="宋体" w:hint="eastAsia"/>
          <w:snapToGrid w:val="0"/>
          <w:color w:val="0000FF"/>
          <w:kern w:val="0"/>
          <w:szCs w:val="21"/>
        </w:rPr>
        <w:t>的客群特</w:t>
      </w:r>
      <w:r>
        <w:rPr>
          <w:rFonts w:ascii="宋体" w:eastAsia="宋体" w:hAnsi="宋体" w:cs="宋体" w:hint="eastAsia"/>
          <w:snapToGrid w:val="0"/>
          <w:color w:val="0000FF"/>
          <w:kern w:val="0"/>
          <w:szCs w:val="21"/>
        </w:rPr>
        <w:lastRenderedPageBreak/>
        <w:t>点，总结出本项目产品发力点。</w:t>
      </w:r>
    </w:p>
    <w:p w14:paraId="0212336B" w14:textId="77777777" w:rsidR="009D6BD7" w:rsidRDefault="00000000">
      <w:pPr>
        <w:kinsoku w:val="0"/>
        <w:overflowPunct w:val="0"/>
        <w:adjustRightInd w:val="0"/>
        <w:snapToGrid w:val="0"/>
        <w:spacing w:line="360" w:lineRule="auto"/>
        <w:ind w:firstLineChars="200" w:firstLine="420"/>
        <w:jc w:val="left"/>
        <w:rPr>
          <w:rFonts w:ascii="宋体" w:eastAsia="宋体" w:hAnsi="宋体" w:cs="宋体" w:hint="eastAsia"/>
          <w:b/>
          <w:bCs/>
          <w:szCs w:val="21"/>
        </w:rPr>
      </w:pPr>
      <w:proofErr w:type="gramStart"/>
      <w:r>
        <w:rPr>
          <w:rFonts w:ascii="宋体" w:eastAsia="宋体" w:hAnsi="宋体" w:cs="宋体" w:hint="eastAsia"/>
          <w:snapToGrid w:val="0"/>
          <w:color w:val="0000FF"/>
          <w:kern w:val="0"/>
          <w:szCs w:val="21"/>
        </w:rPr>
        <w:t>软装达到</w:t>
      </w:r>
      <w:proofErr w:type="gramEnd"/>
      <w:r>
        <w:rPr>
          <w:rFonts w:ascii="宋体" w:eastAsia="宋体" w:hAnsi="宋体" w:cs="宋体" w:hint="eastAsia"/>
          <w:snapToGrid w:val="0"/>
          <w:color w:val="0000FF"/>
          <w:kern w:val="0"/>
          <w:szCs w:val="21"/>
        </w:rPr>
        <w:t>奢侈品品质，装修品牌为高端进口，材质彰显档次，关注装修设计细节，营造和谐空间氛围。要保证功能、效果的实现且不突破设计标准限额，所有空间实体展示，尽可能避免拆改。</w:t>
      </w:r>
    </w:p>
    <w:p w14:paraId="0F4B3ABC" w14:textId="77777777" w:rsidR="009D6BD7" w:rsidRDefault="00000000">
      <w:pPr>
        <w:ind w:left="210"/>
        <w:rPr>
          <w:rFonts w:ascii="宋体" w:eastAsia="宋体" w:hAnsi="宋体" w:cs="宋体" w:hint="eastAsia"/>
          <w:b/>
          <w:bCs/>
          <w:sz w:val="24"/>
        </w:rPr>
      </w:pPr>
      <w:r>
        <w:rPr>
          <w:rFonts w:ascii="宋体" w:eastAsia="宋体" w:hAnsi="宋体" w:cs="宋体" w:hint="eastAsia"/>
          <w:b/>
          <w:bCs/>
          <w:sz w:val="24"/>
        </w:rPr>
        <w:t>六、设计成果要求</w:t>
      </w:r>
    </w:p>
    <w:p w14:paraId="5418EDE1" w14:textId="77777777" w:rsidR="009D6BD7" w:rsidRDefault="009D6BD7">
      <w:pPr>
        <w:ind w:left="210"/>
        <w:rPr>
          <w:rFonts w:ascii="宋体" w:eastAsia="宋体" w:hAnsi="宋体" w:cs="宋体" w:hint="eastAsia"/>
          <w:b/>
          <w:bCs/>
          <w:sz w:val="24"/>
        </w:rPr>
      </w:pPr>
    </w:p>
    <w:p w14:paraId="5B6AA854" w14:textId="77777777" w:rsidR="009D6BD7" w:rsidRDefault="00000000">
      <w:pPr>
        <w:widowControl/>
        <w:ind w:firstLineChars="300" w:firstLine="630"/>
        <w:jc w:val="left"/>
        <w:rPr>
          <w:rFonts w:ascii="宋体" w:eastAsia="宋体" w:hAnsi="宋体" w:cs="宋体" w:hint="eastAsia"/>
          <w:szCs w:val="21"/>
        </w:rPr>
      </w:pPr>
      <w:bookmarkStart w:id="3" w:name="_Toc310626733"/>
      <w:bookmarkEnd w:id="1"/>
      <w:bookmarkEnd w:id="2"/>
      <w:r>
        <w:rPr>
          <w:rFonts w:ascii="宋体" w:eastAsia="宋体" w:hAnsi="宋体" w:cs="宋体" w:hint="eastAsia"/>
          <w:szCs w:val="21"/>
        </w:rPr>
        <w:t>6.1 设计内容 (勾选) ：</w:t>
      </w:r>
      <w:bookmarkEnd w:id="3"/>
    </w:p>
    <w:p w14:paraId="25C88552" w14:textId="77777777" w:rsidR="009D6BD7" w:rsidRDefault="00000000">
      <w:pPr>
        <w:numPr>
          <w:ilvl w:val="0"/>
          <w:numId w:val="4"/>
        </w:numPr>
        <w:rPr>
          <w:rFonts w:ascii="宋体" w:eastAsia="宋体" w:hAnsi="宋体" w:cs="宋体" w:hint="eastAsia"/>
          <w:szCs w:val="21"/>
        </w:rPr>
      </w:pPr>
      <w:bookmarkStart w:id="4" w:name="_Toc310626734"/>
      <w:r>
        <w:rPr>
          <w:rFonts w:ascii="宋体" w:eastAsia="宋体" w:hAnsi="宋体" w:cs="宋体" w:hint="eastAsia"/>
        </w:rPr>
        <w:sym w:font="Wingdings 2" w:char="00A3"/>
      </w:r>
      <w:r>
        <w:rPr>
          <w:rFonts w:ascii="宋体" w:eastAsia="宋体" w:hAnsi="宋体" w:cs="宋体" w:hint="eastAsia"/>
          <w:szCs w:val="21"/>
        </w:rPr>
        <w:t>室内平面优化</w:t>
      </w:r>
    </w:p>
    <w:p w14:paraId="18AF565C" w14:textId="77777777" w:rsidR="009D6BD7" w:rsidRDefault="00000000">
      <w:pPr>
        <w:numPr>
          <w:ilvl w:val="0"/>
          <w:numId w:val="4"/>
        </w:numPr>
        <w:rPr>
          <w:rFonts w:ascii="宋体" w:eastAsia="宋体" w:hAnsi="宋体" w:cs="宋体" w:hint="eastAsia"/>
          <w:szCs w:val="21"/>
        </w:rPr>
      </w:pPr>
      <w:r>
        <w:rPr>
          <w:rFonts w:ascii="宋体" w:eastAsia="宋体" w:hAnsi="宋体" w:cs="宋体" w:hint="eastAsia"/>
          <w:szCs w:val="21"/>
        </w:rPr>
        <w:sym w:font="Wingdings 2" w:char="0052"/>
      </w:r>
      <w:r>
        <w:rPr>
          <w:rFonts w:ascii="宋体" w:eastAsia="宋体" w:hAnsi="宋体" w:cs="宋体" w:hint="eastAsia"/>
          <w:szCs w:val="21"/>
        </w:rPr>
        <w:t>室内概念设计（仅包含:看房通道、二层花园层电梯厅）</w:t>
      </w:r>
    </w:p>
    <w:p w14:paraId="1990CA69" w14:textId="77777777" w:rsidR="009D6BD7" w:rsidRDefault="00000000">
      <w:pPr>
        <w:numPr>
          <w:ilvl w:val="0"/>
          <w:numId w:val="4"/>
        </w:numPr>
        <w:rPr>
          <w:rFonts w:ascii="宋体" w:eastAsia="宋体" w:hAnsi="宋体" w:cs="宋体" w:hint="eastAsia"/>
          <w:szCs w:val="21"/>
        </w:rPr>
      </w:pPr>
      <w:r>
        <w:rPr>
          <w:rFonts w:ascii="宋体" w:eastAsia="宋体" w:hAnsi="宋体" w:cs="宋体" w:hint="eastAsia"/>
          <w:szCs w:val="21"/>
        </w:rPr>
        <w:sym w:font="Wingdings 2" w:char="0052"/>
      </w:r>
      <w:r>
        <w:rPr>
          <w:rFonts w:ascii="宋体" w:eastAsia="宋体" w:hAnsi="宋体" w:cs="宋体" w:hint="eastAsia"/>
          <w:szCs w:val="21"/>
        </w:rPr>
        <w:t>室内方案设计（仅包含:看房通道、二层花园层电梯厅）</w:t>
      </w:r>
    </w:p>
    <w:p w14:paraId="62B1E074" w14:textId="77777777" w:rsidR="009D6BD7" w:rsidRDefault="00000000">
      <w:pPr>
        <w:numPr>
          <w:ilvl w:val="0"/>
          <w:numId w:val="4"/>
        </w:numPr>
        <w:rPr>
          <w:rFonts w:ascii="宋体" w:eastAsia="宋体" w:hAnsi="宋体" w:cs="宋体" w:hint="eastAsia"/>
          <w:szCs w:val="21"/>
        </w:rPr>
      </w:pPr>
      <w:r>
        <w:rPr>
          <w:rFonts w:ascii="宋体" w:eastAsia="宋体" w:hAnsi="宋体" w:cs="宋体" w:hint="eastAsia"/>
          <w:szCs w:val="21"/>
        </w:rPr>
        <w:sym w:font="Wingdings 2" w:char="0052"/>
      </w:r>
      <w:r>
        <w:rPr>
          <w:rFonts w:ascii="宋体" w:eastAsia="宋体" w:hAnsi="宋体" w:cs="宋体" w:hint="eastAsia"/>
          <w:szCs w:val="21"/>
        </w:rPr>
        <w:t>室内深化设计</w:t>
      </w:r>
      <w:bookmarkEnd w:id="4"/>
      <w:r>
        <w:rPr>
          <w:rFonts w:ascii="宋体" w:eastAsia="宋体" w:hAnsi="宋体" w:cs="宋体" w:hint="eastAsia"/>
          <w:szCs w:val="21"/>
        </w:rPr>
        <w:t>（仅包含:看房通道、二层花园层电梯厅）</w:t>
      </w:r>
    </w:p>
    <w:p w14:paraId="5CFCB8D3"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室内方案调整</w:t>
      </w:r>
      <w:r>
        <w:rPr>
          <w:rFonts w:ascii="宋体" w:eastAsia="宋体" w:hAnsi="宋体" w:cs="宋体" w:hint="eastAsia"/>
          <w:szCs w:val="21"/>
        </w:rPr>
        <w:t>（仅包含:看房通道、二层花园层电梯厅）</w:t>
      </w:r>
    </w:p>
    <w:p w14:paraId="664B6C10"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平面综合天花机电点位图纸</w:t>
      </w:r>
      <w:r>
        <w:rPr>
          <w:rFonts w:ascii="宋体" w:eastAsia="宋体" w:hAnsi="宋体" w:cs="宋体" w:hint="eastAsia"/>
          <w:szCs w:val="21"/>
        </w:rPr>
        <w:t>（仅包含:看房通道、二层花园层电梯厅）</w:t>
      </w:r>
    </w:p>
    <w:p w14:paraId="767D93DA"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提供材料样板（实物及照片）</w:t>
      </w:r>
      <w:r>
        <w:rPr>
          <w:rFonts w:ascii="宋体" w:eastAsia="宋体" w:hAnsi="宋体" w:cs="宋体" w:hint="eastAsia"/>
          <w:szCs w:val="21"/>
        </w:rPr>
        <w:t>（仅包含:看房通道、二层花园层电梯厅）</w:t>
      </w:r>
    </w:p>
    <w:p w14:paraId="4A9DFD91"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工程施工图纸制作</w:t>
      </w:r>
      <w:r>
        <w:rPr>
          <w:rFonts w:ascii="宋体" w:eastAsia="宋体" w:hAnsi="宋体" w:cs="宋体" w:hint="eastAsia"/>
          <w:szCs w:val="21"/>
        </w:rPr>
        <w:t>（仅包含:看房通道、二层花园层电梯厅）</w:t>
      </w:r>
    </w:p>
    <w:p w14:paraId="2A1588C1"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施工技术上的整体配合</w:t>
      </w:r>
      <w:r>
        <w:rPr>
          <w:rFonts w:ascii="宋体" w:eastAsia="宋体" w:hAnsi="宋体" w:cs="宋体" w:hint="eastAsia"/>
          <w:szCs w:val="21"/>
        </w:rPr>
        <w:t>（仅包含:看房通道、二层花园层电梯厅）</w:t>
      </w:r>
    </w:p>
    <w:p w14:paraId="172C2F3B"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施工期间的设计管理及现场技术服务</w:t>
      </w:r>
      <w:r>
        <w:rPr>
          <w:rFonts w:ascii="宋体" w:eastAsia="宋体" w:hAnsi="宋体" w:cs="宋体" w:hint="eastAsia"/>
          <w:szCs w:val="21"/>
        </w:rPr>
        <w:t>（仅包含:看房通道、二层花园层电梯厅）</w:t>
      </w:r>
    </w:p>
    <w:p w14:paraId="151C991E"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 xml:space="preserve">  与其</w:t>
      </w:r>
      <w:proofErr w:type="gramStart"/>
      <w:r>
        <w:rPr>
          <w:rFonts w:ascii="宋体" w:eastAsia="宋体" w:hAnsi="宋体" w:cs="宋体" w:hint="eastAsia"/>
        </w:rPr>
        <w:t>他供应</w:t>
      </w:r>
      <w:proofErr w:type="gramEnd"/>
      <w:r>
        <w:rPr>
          <w:rFonts w:ascii="宋体" w:eastAsia="宋体" w:hAnsi="宋体" w:cs="宋体" w:hint="eastAsia"/>
        </w:rPr>
        <w:t>厂商及设计院的协调工作</w:t>
      </w:r>
      <w:r>
        <w:rPr>
          <w:rFonts w:ascii="宋体" w:eastAsia="宋体" w:hAnsi="宋体" w:cs="宋体" w:hint="eastAsia"/>
          <w:szCs w:val="21"/>
        </w:rPr>
        <w:t>（仅包含:看房通道、二层花园层电梯厅）</w:t>
      </w:r>
    </w:p>
    <w:p w14:paraId="052ACD99" w14:textId="77777777" w:rsidR="009D6BD7" w:rsidRDefault="00000000">
      <w:pPr>
        <w:numPr>
          <w:ilvl w:val="0"/>
          <w:numId w:val="4"/>
        </w:numPr>
        <w:rPr>
          <w:rFonts w:ascii="宋体" w:eastAsia="宋体" w:hAnsi="宋体" w:cs="宋体" w:hint="eastAsia"/>
        </w:rPr>
      </w:pPr>
      <w:bookmarkStart w:id="5" w:name="_Toc310626735"/>
      <w:r>
        <w:rPr>
          <w:rFonts w:ascii="宋体" w:eastAsia="宋体" w:hAnsi="宋体" w:cs="宋体" w:hint="eastAsia"/>
        </w:rPr>
        <w:sym w:font="Wingdings 2" w:char="0052"/>
      </w:r>
      <w:r>
        <w:rPr>
          <w:rFonts w:ascii="宋体" w:eastAsia="宋体" w:hAnsi="宋体" w:cs="宋体" w:hint="eastAsia"/>
        </w:rPr>
        <w:t xml:space="preserve">  室内固定家具设计</w:t>
      </w:r>
      <w:bookmarkEnd w:id="5"/>
      <w:r>
        <w:rPr>
          <w:rFonts w:ascii="宋体" w:eastAsia="宋体" w:hAnsi="宋体" w:cs="宋体" w:hint="eastAsia"/>
          <w:szCs w:val="21"/>
        </w:rPr>
        <w:t>（仅包含:看房通道、二层花园层电梯厅）</w:t>
      </w:r>
    </w:p>
    <w:p w14:paraId="561E14D0" w14:textId="77777777" w:rsidR="009D6BD7" w:rsidRDefault="00000000">
      <w:pPr>
        <w:numPr>
          <w:ilvl w:val="0"/>
          <w:numId w:val="4"/>
        </w:numPr>
        <w:rPr>
          <w:rFonts w:ascii="宋体" w:eastAsia="宋体" w:hAnsi="宋体" w:cs="宋体" w:hint="eastAsia"/>
        </w:rPr>
      </w:pPr>
      <w:bookmarkStart w:id="6" w:name="_Toc310626736"/>
      <w:r>
        <w:rPr>
          <w:rFonts w:ascii="宋体" w:eastAsia="宋体" w:hAnsi="宋体" w:cs="宋体" w:hint="eastAsia"/>
        </w:rPr>
        <w:sym w:font="Wingdings 2" w:char="00A3"/>
      </w:r>
      <w:r>
        <w:rPr>
          <w:rFonts w:ascii="宋体" w:eastAsia="宋体" w:hAnsi="宋体" w:cs="宋体" w:hint="eastAsia"/>
        </w:rPr>
        <w:t xml:space="preserve">  室内灯光效果设计</w:t>
      </w:r>
      <w:bookmarkEnd w:id="6"/>
    </w:p>
    <w:p w14:paraId="5B114C2C"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w:t>
      </w:r>
      <w:proofErr w:type="gramStart"/>
      <w:r>
        <w:rPr>
          <w:rFonts w:ascii="宋体" w:eastAsia="宋体" w:hAnsi="宋体" w:cs="宋体" w:hint="eastAsia"/>
        </w:rPr>
        <w:t>室内软装</w:t>
      </w:r>
      <w:proofErr w:type="gramEnd"/>
      <w:r>
        <w:rPr>
          <w:rFonts w:ascii="宋体" w:eastAsia="宋体" w:hAnsi="宋体" w:cs="宋体" w:hint="eastAsia"/>
        </w:rPr>
        <w:t>意向及概念设计</w:t>
      </w:r>
    </w:p>
    <w:p w14:paraId="41A4214E"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w:t>
      </w:r>
      <w:proofErr w:type="gramStart"/>
      <w:r>
        <w:rPr>
          <w:rFonts w:ascii="宋体" w:eastAsia="宋体" w:hAnsi="宋体" w:cs="宋体" w:hint="eastAsia"/>
        </w:rPr>
        <w:t>室内软装深化</w:t>
      </w:r>
      <w:proofErr w:type="gramEnd"/>
      <w:r>
        <w:rPr>
          <w:rFonts w:ascii="宋体" w:eastAsia="宋体" w:hAnsi="宋体" w:cs="宋体" w:hint="eastAsia"/>
        </w:rPr>
        <w:t>方案设计</w:t>
      </w:r>
    </w:p>
    <w:p w14:paraId="509E87B3"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52"/>
      </w:r>
      <w:r>
        <w:rPr>
          <w:rFonts w:ascii="宋体" w:eastAsia="宋体" w:hAnsi="宋体" w:cs="宋体" w:hint="eastAsia"/>
        </w:rPr>
        <w:t></w:t>
      </w:r>
      <w:proofErr w:type="gramStart"/>
      <w:r>
        <w:rPr>
          <w:rFonts w:ascii="宋体" w:eastAsia="宋体" w:hAnsi="宋体" w:cs="宋体" w:hint="eastAsia"/>
        </w:rPr>
        <w:t>室内软装</w:t>
      </w:r>
      <w:proofErr w:type="gramEnd"/>
      <w:r>
        <w:rPr>
          <w:rFonts w:ascii="宋体" w:eastAsia="宋体" w:hAnsi="宋体" w:cs="宋体" w:hint="eastAsia"/>
        </w:rPr>
        <w:t>加工、采购及安装</w:t>
      </w:r>
    </w:p>
    <w:p w14:paraId="6CC8BA1D" w14:textId="77777777" w:rsidR="009D6BD7" w:rsidRDefault="00000000">
      <w:pPr>
        <w:numPr>
          <w:ilvl w:val="0"/>
          <w:numId w:val="4"/>
        </w:numPr>
        <w:rPr>
          <w:rFonts w:ascii="宋体" w:eastAsia="宋体" w:hAnsi="宋体" w:cs="宋体" w:hint="eastAsia"/>
        </w:rPr>
      </w:pPr>
      <w:bookmarkStart w:id="7" w:name="_Toc310626737"/>
      <w:r>
        <w:rPr>
          <w:rFonts w:ascii="宋体" w:eastAsia="宋体" w:hAnsi="宋体" w:cs="宋体" w:hint="eastAsia"/>
        </w:rPr>
        <w:sym w:font="Wingdings 2" w:char="00A3"/>
      </w:r>
      <w:r>
        <w:rPr>
          <w:rFonts w:ascii="宋体" w:eastAsia="宋体" w:hAnsi="宋体" w:cs="宋体" w:hint="eastAsia"/>
        </w:rPr>
        <w:t>室内给排水/强弱电点位布置设计</w:t>
      </w:r>
      <w:bookmarkEnd w:id="7"/>
      <w:r>
        <w:rPr>
          <w:rFonts w:ascii="宋体" w:eastAsia="宋体" w:hAnsi="宋体" w:cs="宋体" w:hint="eastAsia"/>
        </w:rPr>
        <w:t>( 二次机电和给排水定位包含与效果相关的强弱电箱体、强弱电面板、开关、照明、消防、对讲、智能化点位的定位。控制回路、给排水、地漏、分体空调冷媒管开孔位置等。遇有高层建筑变</w:t>
      </w:r>
      <w:proofErr w:type="gramStart"/>
      <w:r>
        <w:rPr>
          <w:rFonts w:ascii="宋体" w:eastAsia="宋体" w:hAnsi="宋体" w:cs="宋体" w:hint="eastAsia"/>
        </w:rPr>
        <w:t>截面积对定位</w:t>
      </w:r>
      <w:proofErr w:type="gramEnd"/>
      <w:r>
        <w:rPr>
          <w:rFonts w:ascii="宋体" w:eastAsia="宋体" w:hAnsi="宋体" w:cs="宋体" w:hint="eastAsia"/>
        </w:rPr>
        <w:t>的影响需要考虑在内)</w:t>
      </w:r>
    </w:p>
    <w:p w14:paraId="6B98CD70"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A3"/>
      </w:r>
      <w:r>
        <w:rPr>
          <w:rFonts w:ascii="宋体" w:eastAsia="宋体" w:hAnsi="宋体" w:cs="宋体" w:hint="eastAsia"/>
        </w:rPr>
        <w:t xml:space="preserve">  配合甲方招投标的技术答疑和交底</w:t>
      </w:r>
    </w:p>
    <w:p w14:paraId="600E38E6"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A3"/>
      </w:r>
      <w:r>
        <w:rPr>
          <w:rFonts w:ascii="宋体" w:eastAsia="宋体" w:hAnsi="宋体" w:cs="宋体" w:hint="eastAsia"/>
        </w:rPr>
        <w:t xml:space="preserve">  配合甲方精装报建相关工作（如有）</w:t>
      </w:r>
    </w:p>
    <w:p w14:paraId="1CA9A919" w14:textId="77777777" w:rsidR="009D6BD7" w:rsidRDefault="00000000">
      <w:pPr>
        <w:numPr>
          <w:ilvl w:val="0"/>
          <w:numId w:val="4"/>
        </w:numPr>
        <w:rPr>
          <w:rFonts w:ascii="宋体" w:eastAsia="宋体" w:hAnsi="宋体" w:cs="宋体" w:hint="eastAsia"/>
        </w:rPr>
      </w:pPr>
      <w:bookmarkStart w:id="8" w:name="_Toc310626738"/>
      <w:r>
        <w:rPr>
          <w:rFonts w:ascii="宋体" w:eastAsia="宋体" w:hAnsi="宋体" w:cs="宋体" w:hint="eastAsia"/>
        </w:rPr>
        <w:sym w:font="Wingdings 2" w:char="00A3"/>
      </w:r>
      <w:r>
        <w:rPr>
          <w:rFonts w:ascii="宋体" w:eastAsia="宋体" w:hAnsi="宋体" w:cs="宋体" w:hint="eastAsia"/>
        </w:rPr>
        <w:t xml:space="preserve">  协助客户完成工程项目验收及迁入</w:t>
      </w:r>
    </w:p>
    <w:p w14:paraId="33C8D9E2" w14:textId="77777777" w:rsidR="009D6BD7" w:rsidRDefault="00000000">
      <w:pPr>
        <w:numPr>
          <w:ilvl w:val="0"/>
          <w:numId w:val="4"/>
        </w:numPr>
        <w:rPr>
          <w:rFonts w:ascii="宋体" w:eastAsia="宋体" w:hAnsi="宋体" w:cs="宋体" w:hint="eastAsia"/>
        </w:rPr>
      </w:pPr>
      <w:r>
        <w:rPr>
          <w:rFonts w:ascii="宋体" w:eastAsia="宋体" w:hAnsi="宋体" w:cs="宋体" w:hint="eastAsia"/>
        </w:rPr>
        <w:sym w:font="Wingdings 2" w:char="00A3"/>
      </w:r>
      <w:r>
        <w:rPr>
          <w:rFonts w:ascii="宋体" w:eastAsia="宋体" w:hAnsi="宋体" w:cs="宋体" w:hint="eastAsia"/>
        </w:rPr>
        <w:t xml:space="preserve">  配合甲方项目后评估工作</w:t>
      </w:r>
    </w:p>
    <w:bookmarkEnd w:id="8"/>
    <w:p w14:paraId="069BDFAF" w14:textId="77777777" w:rsidR="009D6BD7" w:rsidRDefault="009D6BD7">
      <w:pPr>
        <w:ind w:firstLineChars="300" w:firstLine="630"/>
        <w:rPr>
          <w:rFonts w:ascii="宋体" w:eastAsia="宋体" w:hAnsi="宋体" w:cs="宋体" w:hint="eastAsia"/>
          <w:szCs w:val="21"/>
        </w:rPr>
      </w:pPr>
    </w:p>
    <w:p w14:paraId="24E0E7E2" w14:textId="77777777" w:rsidR="009D6BD7" w:rsidRDefault="00000000">
      <w:pPr>
        <w:ind w:firstLineChars="300" w:firstLine="630"/>
        <w:rPr>
          <w:rFonts w:ascii="宋体" w:eastAsia="宋体" w:hAnsi="宋体" w:cs="宋体" w:hint="eastAsia"/>
          <w:szCs w:val="21"/>
        </w:rPr>
      </w:pPr>
      <w:r>
        <w:rPr>
          <w:rFonts w:ascii="宋体" w:eastAsia="宋体" w:hAnsi="宋体" w:cs="宋体" w:hint="eastAsia"/>
          <w:szCs w:val="21"/>
        </w:rPr>
        <w:t>6.2设计各阶段配合要求：</w:t>
      </w:r>
    </w:p>
    <w:p w14:paraId="632CA27D" w14:textId="77777777" w:rsidR="009D6BD7" w:rsidRDefault="009D6BD7">
      <w:pPr>
        <w:rPr>
          <w:rFonts w:ascii="宋体" w:eastAsia="宋体" w:hAnsi="宋体" w:cs="宋体" w:hint="eastAsia"/>
          <w:b/>
          <w:szCs w:val="21"/>
        </w:rPr>
      </w:pPr>
    </w:p>
    <w:p w14:paraId="42628A00" w14:textId="77777777" w:rsidR="009D6BD7" w:rsidRDefault="00000000">
      <w:pPr>
        <w:ind w:firstLine="472"/>
        <w:rPr>
          <w:rFonts w:ascii="宋体" w:eastAsia="宋体" w:hAnsi="宋体" w:cs="宋体" w:hint="eastAsia"/>
          <w:b/>
          <w:color w:val="FF0000"/>
          <w:szCs w:val="21"/>
        </w:rPr>
      </w:pPr>
      <w:r>
        <w:rPr>
          <w:rFonts w:ascii="宋体" w:eastAsia="宋体" w:hAnsi="宋体" w:cs="宋体" w:hint="eastAsia"/>
          <w:b/>
          <w:color w:val="FF0000"/>
          <w:szCs w:val="21"/>
        </w:rPr>
        <w:t>第一阶段－</w:t>
      </w:r>
      <w:proofErr w:type="gramStart"/>
      <w:r>
        <w:rPr>
          <w:rFonts w:ascii="宋体" w:eastAsia="宋体" w:hAnsi="宋体" w:cs="宋体" w:hint="eastAsia"/>
          <w:b/>
          <w:color w:val="FF0000"/>
          <w:szCs w:val="21"/>
        </w:rPr>
        <w:t>软装概念</w:t>
      </w:r>
      <w:proofErr w:type="gramEnd"/>
      <w:r>
        <w:rPr>
          <w:rFonts w:ascii="宋体" w:eastAsia="宋体" w:hAnsi="宋体" w:cs="宋体" w:hint="eastAsia"/>
          <w:b/>
          <w:color w:val="FF0000"/>
          <w:szCs w:val="21"/>
        </w:rPr>
        <w:t>方案设计制作阶段</w:t>
      </w:r>
    </w:p>
    <w:p w14:paraId="5954EDC0" w14:textId="77777777" w:rsidR="009D6BD7" w:rsidRDefault="009D6BD7">
      <w:pPr>
        <w:ind w:firstLine="470"/>
        <w:rPr>
          <w:rFonts w:ascii="宋体" w:eastAsia="宋体" w:hAnsi="宋体" w:cs="宋体" w:hint="eastAsia"/>
          <w:szCs w:val="21"/>
        </w:rPr>
      </w:pPr>
    </w:p>
    <w:tbl>
      <w:tblPr>
        <w:tblW w:w="0" w:type="auto"/>
        <w:tblInd w:w="5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03"/>
        <w:gridCol w:w="6974"/>
      </w:tblGrid>
      <w:tr w:rsidR="009D6BD7" w14:paraId="704B40DA" w14:textId="77777777">
        <w:tc>
          <w:tcPr>
            <w:tcW w:w="1003" w:type="dxa"/>
            <w:tcBorders>
              <w:tl2br w:val="nil"/>
              <w:tr2bl w:val="nil"/>
            </w:tcBorders>
          </w:tcPr>
          <w:p w14:paraId="2A31D118" w14:textId="77777777" w:rsidR="009D6BD7" w:rsidRDefault="00000000">
            <w:pPr>
              <w:rPr>
                <w:rFonts w:ascii="宋体" w:eastAsia="宋体" w:hAnsi="宋体" w:cs="宋体" w:hint="eastAsia"/>
                <w:szCs w:val="21"/>
              </w:rPr>
            </w:pPr>
            <w:r>
              <w:rPr>
                <w:rFonts w:ascii="宋体" w:eastAsia="宋体" w:hAnsi="宋体" w:cs="宋体" w:hint="eastAsia"/>
                <w:szCs w:val="21"/>
              </w:rPr>
              <w:t>6.2.1</w:t>
            </w:r>
          </w:p>
        </w:tc>
        <w:tc>
          <w:tcPr>
            <w:tcW w:w="6974" w:type="dxa"/>
            <w:tcBorders>
              <w:tl2br w:val="nil"/>
              <w:tr2bl w:val="nil"/>
            </w:tcBorders>
          </w:tcPr>
          <w:p w14:paraId="542F403D" w14:textId="77777777" w:rsidR="009D6BD7" w:rsidRDefault="00000000">
            <w:pPr>
              <w:rPr>
                <w:rFonts w:ascii="宋体" w:eastAsia="宋体" w:hAnsi="宋体" w:cs="宋体" w:hint="eastAsia"/>
                <w:szCs w:val="21"/>
              </w:rPr>
            </w:pPr>
            <w:r>
              <w:rPr>
                <w:rFonts w:ascii="宋体" w:eastAsia="宋体" w:hAnsi="宋体" w:cs="宋体" w:hint="eastAsia"/>
                <w:szCs w:val="21"/>
              </w:rPr>
              <w:t>乙方根据甲方提供的工程相关图纸资料、设计任务书等，完成指定范围内</w:t>
            </w:r>
            <w:proofErr w:type="gramStart"/>
            <w:r>
              <w:rPr>
                <w:rFonts w:ascii="宋体" w:eastAsia="宋体" w:hAnsi="宋体" w:cs="宋体" w:hint="eastAsia"/>
                <w:color w:val="FF0000"/>
                <w:szCs w:val="21"/>
              </w:rPr>
              <w:t>软装概念</w:t>
            </w:r>
            <w:proofErr w:type="gramEnd"/>
            <w:r>
              <w:rPr>
                <w:rFonts w:ascii="宋体" w:eastAsia="宋体" w:hAnsi="宋体" w:cs="宋体" w:hint="eastAsia"/>
                <w:color w:val="FF0000"/>
                <w:szCs w:val="21"/>
              </w:rPr>
              <w:t>方案</w:t>
            </w:r>
            <w:r>
              <w:rPr>
                <w:rFonts w:ascii="宋体" w:eastAsia="宋体" w:hAnsi="宋体" w:cs="宋体" w:hint="eastAsia"/>
                <w:szCs w:val="21"/>
              </w:rPr>
              <w:t>设计工作。</w:t>
            </w:r>
          </w:p>
          <w:p w14:paraId="33C038AE" w14:textId="77777777" w:rsidR="009D6BD7" w:rsidRDefault="009D6BD7">
            <w:pPr>
              <w:rPr>
                <w:rFonts w:ascii="宋体" w:eastAsia="宋体" w:hAnsi="宋体" w:cs="宋体" w:hint="eastAsia"/>
                <w:szCs w:val="21"/>
              </w:rPr>
            </w:pPr>
          </w:p>
        </w:tc>
      </w:tr>
      <w:tr w:rsidR="009D6BD7" w14:paraId="600DA06D" w14:textId="77777777">
        <w:tc>
          <w:tcPr>
            <w:tcW w:w="1003" w:type="dxa"/>
            <w:tcBorders>
              <w:tl2br w:val="nil"/>
              <w:tr2bl w:val="nil"/>
            </w:tcBorders>
          </w:tcPr>
          <w:p w14:paraId="1203DCA4" w14:textId="77777777" w:rsidR="009D6BD7" w:rsidRDefault="00000000">
            <w:pPr>
              <w:rPr>
                <w:rFonts w:ascii="宋体" w:eastAsia="宋体" w:hAnsi="宋体" w:cs="宋体" w:hint="eastAsia"/>
                <w:szCs w:val="21"/>
              </w:rPr>
            </w:pPr>
            <w:r>
              <w:rPr>
                <w:rFonts w:ascii="宋体" w:eastAsia="宋体" w:hAnsi="宋体" w:cs="宋体" w:hint="eastAsia"/>
                <w:szCs w:val="21"/>
              </w:rPr>
              <w:t>6.2.2</w:t>
            </w:r>
          </w:p>
        </w:tc>
        <w:tc>
          <w:tcPr>
            <w:tcW w:w="6974" w:type="dxa"/>
            <w:tcBorders>
              <w:tl2br w:val="nil"/>
              <w:tr2bl w:val="nil"/>
            </w:tcBorders>
          </w:tcPr>
          <w:p w14:paraId="3934335B" w14:textId="77777777" w:rsidR="009D6BD7" w:rsidRDefault="00000000">
            <w:pPr>
              <w:rPr>
                <w:rFonts w:ascii="宋体" w:eastAsia="宋体" w:hAnsi="宋体" w:cs="宋体" w:hint="eastAsia"/>
                <w:szCs w:val="21"/>
              </w:rPr>
            </w:pPr>
            <w:r>
              <w:rPr>
                <w:rFonts w:ascii="宋体" w:eastAsia="宋体" w:hAnsi="宋体" w:cs="宋体" w:hint="eastAsia"/>
                <w:szCs w:val="21"/>
              </w:rPr>
              <w:t>设计方完成该项目</w:t>
            </w:r>
            <w:proofErr w:type="gramStart"/>
            <w:r>
              <w:rPr>
                <w:rFonts w:ascii="宋体" w:eastAsia="宋体" w:hAnsi="宋体" w:cs="宋体" w:hint="eastAsia"/>
                <w:color w:val="FF0000"/>
                <w:szCs w:val="21"/>
              </w:rPr>
              <w:t>软装概念</w:t>
            </w:r>
            <w:proofErr w:type="gramEnd"/>
            <w:r>
              <w:rPr>
                <w:rFonts w:ascii="宋体" w:eastAsia="宋体" w:hAnsi="宋体" w:cs="宋体" w:hint="eastAsia"/>
                <w:color w:val="FF0000"/>
                <w:szCs w:val="21"/>
              </w:rPr>
              <w:t>方案</w:t>
            </w:r>
            <w:r>
              <w:rPr>
                <w:rFonts w:ascii="宋体" w:eastAsia="宋体" w:hAnsi="宋体" w:cs="宋体" w:hint="eastAsia"/>
                <w:szCs w:val="21"/>
              </w:rPr>
              <w:t>设计提案，并向甲方提供其认为有助于说明设计概念和设计方向的平面布置图、空间效果示意等设计资料。</w:t>
            </w:r>
          </w:p>
          <w:p w14:paraId="22A2F13E" w14:textId="77777777" w:rsidR="009D6BD7" w:rsidRDefault="009D6BD7">
            <w:pPr>
              <w:rPr>
                <w:rFonts w:ascii="宋体" w:eastAsia="宋体" w:hAnsi="宋体" w:cs="宋体" w:hint="eastAsia"/>
                <w:szCs w:val="21"/>
              </w:rPr>
            </w:pPr>
          </w:p>
        </w:tc>
      </w:tr>
      <w:tr w:rsidR="009D6BD7" w14:paraId="4600653B" w14:textId="77777777">
        <w:tc>
          <w:tcPr>
            <w:tcW w:w="1003" w:type="dxa"/>
            <w:tcBorders>
              <w:tl2br w:val="nil"/>
              <w:tr2bl w:val="nil"/>
            </w:tcBorders>
          </w:tcPr>
          <w:p w14:paraId="05D06BB0" w14:textId="77777777" w:rsidR="009D6BD7" w:rsidRDefault="00000000">
            <w:pPr>
              <w:rPr>
                <w:rFonts w:ascii="宋体" w:eastAsia="宋体" w:hAnsi="宋体" w:cs="宋体" w:hint="eastAsia"/>
                <w:szCs w:val="21"/>
              </w:rPr>
            </w:pPr>
            <w:r>
              <w:rPr>
                <w:rFonts w:ascii="宋体" w:eastAsia="宋体" w:hAnsi="宋体" w:cs="宋体" w:hint="eastAsia"/>
                <w:szCs w:val="21"/>
              </w:rPr>
              <w:t>6.2.3</w:t>
            </w:r>
          </w:p>
        </w:tc>
        <w:tc>
          <w:tcPr>
            <w:tcW w:w="6974" w:type="dxa"/>
            <w:tcBorders>
              <w:tl2br w:val="nil"/>
              <w:tr2bl w:val="nil"/>
            </w:tcBorders>
          </w:tcPr>
          <w:p w14:paraId="27BFFC9B" w14:textId="77777777" w:rsidR="009D6BD7" w:rsidRDefault="00000000">
            <w:pPr>
              <w:rPr>
                <w:rFonts w:ascii="宋体" w:eastAsia="宋体" w:hAnsi="宋体" w:cs="宋体" w:hint="eastAsia"/>
                <w:szCs w:val="21"/>
              </w:rPr>
            </w:pPr>
            <w:r>
              <w:rPr>
                <w:rFonts w:ascii="宋体" w:eastAsia="宋体" w:hAnsi="宋体" w:cs="宋体" w:hint="eastAsia"/>
                <w:szCs w:val="21"/>
              </w:rPr>
              <w:t>甲乙双方共同安排专题会议，讨论空间效果示意，设计方依据修改意见，</w:t>
            </w:r>
            <w:r>
              <w:rPr>
                <w:rFonts w:ascii="宋体" w:eastAsia="宋体" w:hAnsi="宋体" w:cs="宋体" w:hint="eastAsia"/>
                <w:szCs w:val="21"/>
              </w:rPr>
              <w:lastRenderedPageBreak/>
              <w:t>对方案</w:t>
            </w:r>
            <w:proofErr w:type="gramStart"/>
            <w:r>
              <w:rPr>
                <w:rFonts w:ascii="宋体" w:eastAsia="宋体" w:hAnsi="宋体" w:cs="宋体" w:hint="eastAsia"/>
                <w:szCs w:val="21"/>
              </w:rPr>
              <w:t>作出</w:t>
            </w:r>
            <w:proofErr w:type="gramEnd"/>
            <w:r>
              <w:rPr>
                <w:rFonts w:ascii="宋体" w:eastAsia="宋体" w:hAnsi="宋体" w:cs="宋体" w:hint="eastAsia"/>
                <w:szCs w:val="21"/>
              </w:rPr>
              <w:t>必要的修改，并最终形成共同确认的</w:t>
            </w:r>
            <w:proofErr w:type="gramStart"/>
            <w:r>
              <w:rPr>
                <w:rFonts w:ascii="宋体" w:eastAsia="宋体" w:hAnsi="宋体" w:cs="宋体" w:hint="eastAsia"/>
                <w:color w:val="FF0000"/>
                <w:szCs w:val="21"/>
              </w:rPr>
              <w:t>软装概念</w:t>
            </w:r>
            <w:proofErr w:type="gramEnd"/>
            <w:r>
              <w:rPr>
                <w:rFonts w:ascii="宋体" w:eastAsia="宋体" w:hAnsi="宋体" w:cs="宋体" w:hint="eastAsia"/>
                <w:color w:val="FF0000"/>
                <w:szCs w:val="21"/>
              </w:rPr>
              <w:t>方案设计</w:t>
            </w:r>
            <w:r>
              <w:rPr>
                <w:rFonts w:ascii="宋体" w:eastAsia="宋体" w:hAnsi="宋体" w:cs="宋体" w:hint="eastAsia"/>
                <w:szCs w:val="21"/>
              </w:rPr>
              <w:t>。</w:t>
            </w:r>
          </w:p>
          <w:p w14:paraId="0B4A8C98" w14:textId="77777777" w:rsidR="009D6BD7" w:rsidRDefault="009D6BD7">
            <w:pPr>
              <w:rPr>
                <w:rFonts w:ascii="宋体" w:eastAsia="宋体" w:hAnsi="宋体" w:cs="宋体" w:hint="eastAsia"/>
                <w:szCs w:val="21"/>
              </w:rPr>
            </w:pPr>
          </w:p>
        </w:tc>
      </w:tr>
      <w:tr w:rsidR="009D6BD7" w14:paraId="4E9FE99A" w14:textId="77777777">
        <w:tc>
          <w:tcPr>
            <w:tcW w:w="1003" w:type="dxa"/>
            <w:tcBorders>
              <w:tl2br w:val="nil"/>
              <w:tr2bl w:val="nil"/>
            </w:tcBorders>
          </w:tcPr>
          <w:p w14:paraId="18386340" w14:textId="77777777" w:rsidR="009D6BD7" w:rsidRDefault="00000000">
            <w:pPr>
              <w:rPr>
                <w:rFonts w:ascii="宋体" w:eastAsia="宋体" w:hAnsi="宋体" w:cs="宋体" w:hint="eastAsia"/>
                <w:szCs w:val="21"/>
              </w:rPr>
            </w:pPr>
            <w:r>
              <w:rPr>
                <w:rFonts w:ascii="宋体" w:eastAsia="宋体" w:hAnsi="宋体" w:cs="宋体" w:hint="eastAsia"/>
                <w:szCs w:val="21"/>
              </w:rPr>
              <w:lastRenderedPageBreak/>
              <w:t>6.2.4</w:t>
            </w:r>
          </w:p>
        </w:tc>
        <w:tc>
          <w:tcPr>
            <w:tcW w:w="6974" w:type="dxa"/>
            <w:tcBorders>
              <w:tl2br w:val="nil"/>
              <w:tr2bl w:val="nil"/>
            </w:tcBorders>
          </w:tcPr>
          <w:p w14:paraId="4644476C" w14:textId="77777777" w:rsidR="009D6BD7" w:rsidRDefault="00000000">
            <w:pPr>
              <w:rPr>
                <w:rFonts w:ascii="宋体" w:eastAsia="宋体" w:hAnsi="宋体" w:cs="宋体" w:hint="eastAsia"/>
                <w:szCs w:val="21"/>
              </w:rPr>
            </w:pPr>
            <w:r>
              <w:rPr>
                <w:rFonts w:ascii="宋体" w:eastAsia="宋体" w:hAnsi="宋体" w:cs="宋体" w:hint="eastAsia"/>
                <w:szCs w:val="21"/>
              </w:rPr>
              <w:t>乙方提供以上资料并得到甲方和设计院确认后，第一阶段工作结束。设计方需获得甲方的书面授权后方可进行第二阶段工作。</w:t>
            </w:r>
          </w:p>
          <w:p w14:paraId="4474C46A" w14:textId="77777777" w:rsidR="009D6BD7" w:rsidRDefault="009D6BD7">
            <w:pPr>
              <w:rPr>
                <w:rFonts w:ascii="宋体" w:eastAsia="宋体" w:hAnsi="宋体" w:cs="宋体" w:hint="eastAsia"/>
                <w:szCs w:val="21"/>
              </w:rPr>
            </w:pPr>
          </w:p>
        </w:tc>
      </w:tr>
    </w:tbl>
    <w:p w14:paraId="67D1A3A4" w14:textId="77777777" w:rsidR="009D6BD7" w:rsidRDefault="009D6BD7">
      <w:pPr>
        <w:rPr>
          <w:rFonts w:ascii="宋体" w:eastAsia="宋体" w:hAnsi="宋体" w:cs="宋体" w:hint="eastAsia"/>
          <w:szCs w:val="21"/>
        </w:rPr>
      </w:pPr>
    </w:p>
    <w:p w14:paraId="707FBD97" w14:textId="77777777" w:rsidR="009D6BD7" w:rsidRDefault="00000000">
      <w:pPr>
        <w:ind w:firstLine="472"/>
        <w:rPr>
          <w:rFonts w:ascii="宋体" w:eastAsia="宋体" w:hAnsi="宋体" w:cs="宋体" w:hint="eastAsia"/>
          <w:b/>
          <w:color w:val="FF0000"/>
          <w:szCs w:val="21"/>
        </w:rPr>
      </w:pPr>
      <w:r>
        <w:rPr>
          <w:rFonts w:ascii="宋体" w:eastAsia="宋体" w:hAnsi="宋体" w:cs="宋体" w:hint="eastAsia"/>
          <w:b/>
          <w:color w:val="FF0000"/>
          <w:szCs w:val="21"/>
        </w:rPr>
        <w:t>第二阶段－</w:t>
      </w:r>
      <w:proofErr w:type="gramStart"/>
      <w:r>
        <w:rPr>
          <w:rFonts w:ascii="宋体" w:eastAsia="宋体" w:hAnsi="宋体" w:cs="宋体" w:hint="eastAsia"/>
          <w:b/>
          <w:color w:val="FF0000"/>
          <w:szCs w:val="21"/>
        </w:rPr>
        <w:t>软装深化</w:t>
      </w:r>
      <w:proofErr w:type="gramEnd"/>
      <w:r>
        <w:rPr>
          <w:rFonts w:ascii="宋体" w:eastAsia="宋体" w:hAnsi="宋体" w:cs="宋体" w:hint="eastAsia"/>
          <w:b/>
          <w:color w:val="FF0000"/>
          <w:szCs w:val="21"/>
        </w:rPr>
        <w:t>方案设计制作阶段：</w:t>
      </w:r>
    </w:p>
    <w:tbl>
      <w:tblPr>
        <w:tblW w:w="0" w:type="auto"/>
        <w:tblInd w:w="6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48"/>
        <w:gridCol w:w="6974"/>
      </w:tblGrid>
      <w:tr w:rsidR="009D6BD7" w14:paraId="1D7F0DA3" w14:textId="77777777">
        <w:tc>
          <w:tcPr>
            <w:tcW w:w="948" w:type="dxa"/>
            <w:tcBorders>
              <w:tl2br w:val="nil"/>
              <w:tr2bl w:val="nil"/>
            </w:tcBorders>
          </w:tcPr>
          <w:p w14:paraId="6F994316" w14:textId="77777777" w:rsidR="009D6BD7" w:rsidRDefault="00000000">
            <w:pPr>
              <w:rPr>
                <w:rFonts w:ascii="宋体" w:eastAsia="宋体" w:hAnsi="宋体" w:cs="宋体" w:hint="eastAsia"/>
                <w:szCs w:val="21"/>
              </w:rPr>
            </w:pPr>
            <w:r>
              <w:rPr>
                <w:rFonts w:ascii="宋体" w:eastAsia="宋体" w:hAnsi="宋体" w:cs="宋体" w:hint="eastAsia"/>
                <w:szCs w:val="21"/>
              </w:rPr>
              <w:t>6.2.5</w:t>
            </w:r>
          </w:p>
        </w:tc>
        <w:tc>
          <w:tcPr>
            <w:tcW w:w="6974" w:type="dxa"/>
            <w:tcBorders>
              <w:tl2br w:val="nil"/>
              <w:tr2bl w:val="nil"/>
            </w:tcBorders>
          </w:tcPr>
          <w:p w14:paraId="65AF9F4C" w14:textId="77777777" w:rsidR="009D6BD7" w:rsidRDefault="00000000">
            <w:pPr>
              <w:rPr>
                <w:rFonts w:ascii="宋体" w:eastAsia="宋体" w:hAnsi="宋体" w:cs="宋体" w:hint="eastAsia"/>
                <w:szCs w:val="21"/>
              </w:rPr>
            </w:pPr>
            <w:r>
              <w:rPr>
                <w:rFonts w:ascii="宋体" w:eastAsia="宋体" w:hAnsi="宋体" w:cs="宋体" w:hint="eastAsia"/>
                <w:szCs w:val="21"/>
              </w:rPr>
              <w:t>乙方根据共同确认的</w:t>
            </w:r>
            <w:proofErr w:type="gramStart"/>
            <w:r>
              <w:rPr>
                <w:rFonts w:ascii="宋体" w:eastAsia="宋体" w:hAnsi="宋体" w:cs="宋体" w:hint="eastAsia"/>
                <w:color w:val="FF0000"/>
                <w:szCs w:val="21"/>
              </w:rPr>
              <w:t>软装概念</w:t>
            </w:r>
            <w:proofErr w:type="gramEnd"/>
            <w:r>
              <w:rPr>
                <w:rFonts w:ascii="宋体" w:eastAsia="宋体" w:hAnsi="宋体" w:cs="宋体" w:hint="eastAsia"/>
                <w:color w:val="FF0000"/>
                <w:szCs w:val="21"/>
              </w:rPr>
              <w:t>方案</w:t>
            </w:r>
            <w:r>
              <w:rPr>
                <w:rFonts w:ascii="宋体" w:eastAsia="宋体" w:hAnsi="宋体" w:cs="宋体" w:hint="eastAsia"/>
                <w:szCs w:val="21"/>
              </w:rPr>
              <w:t>，完成指定范围内</w:t>
            </w:r>
            <w:proofErr w:type="gramStart"/>
            <w:r>
              <w:rPr>
                <w:rFonts w:ascii="宋体" w:eastAsia="宋体" w:hAnsi="宋体" w:cs="宋体" w:hint="eastAsia"/>
                <w:color w:val="FF0000"/>
                <w:szCs w:val="21"/>
              </w:rPr>
              <w:t>软装深化</w:t>
            </w:r>
            <w:proofErr w:type="gramEnd"/>
            <w:r>
              <w:rPr>
                <w:rFonts w:ascii="宋体" w:eastAsia="宋体" w:hAnsi="宋体" w:cs="宋体" w:hint="eastAsia"/>
                <w:color w:val="FF0000"/>
                <w:szCs w:val="21"/>
              </w:rPr>
              <w:t>方案</w:t>
            </w:r>
            <w:r>
              <w:rPr>
                <w:rFonts w:ascii="宋体" w:eastAsia="宋体" w:hAnsi="宋体" w:cs="宋体" w:hint="eastAsia"/>
                <w:szCs w:val="21"/>
              </w:rPr>
              <w:t>设计工作。</w:t>
            </w:r>
          </w:p>
        </w:tc>
      </w:tr>
      <w:tr w:rsidR="009D6BD7" w14:paraId="29423989" w14:textId="77777777">
        <w:tc>
          <w:tcPr>
            <w:tcW w:w="948" w:type="dxa"/>
            <w:tcBorders>
              <w:tl2br w:val="nil"/>
              <w:tr2bl w:val="nil"/>
            </w:tcBorders>
          </w:tcPr>
          <w:p w14:paraId="2E3AF6B0" w14:textId="77777777" w:rsidR="009D6BD7" w:rsidRDefault="00000000">
            <w:pPr>
              <w:rPr>
                <w:rFonts w:ascii="宋体" w:eastAsia="宋体" w:hAnsi="宋体" w:cs="宋体" w:hint="eastAsia"/>
                <w:szCs w:val="21"/>
              </w:rPr>
            </w:pPr>
            <w:r>
              <w:rPr>
                <w:rFonts w:ascii="宋体" w:eastAsia="宋体" w:hAnsi="宋体" w:cs="宋体" w:hint="eastAsia"/>
                <w:szCs w:val="21"/>
              </w:rPr>
              <w:t>6.2.6</w:t>
            </w:r>
          </w:p>
        </w:tc>
        <w:tc>
          <w:tcPr>
            <w:tcW w:w="6974" w:type="dxa"/>
            <w:tcBorders>
              <w:tl2br w:val="nil"/>
              <w:tr2bl w:val="nil"/>
            </w:tcBorders>
          </w:tcPr>
          <w:p w14:paraId="27169AED" w14:textId="77777777" w:rsidR="009D6BD7" w:rsidRDefault="00000000">
            <w:pPr>
              <w:rPr>
                <w:rFonts w:ascii="宋体" w:eastAsia="宋体" w:hAnsi="宋体" w:cs="宋体" w:hint="eastAsia"/>
                <w:color w:val="FF0000"/>
                <w:szCs w:val="21"/>
              </w:rPr>
            </w:pPr>
            <w:r>
              <w:rPr>
                <w:rFonts w:ascii="宋体" w:eastAsia="宋体" w:hAnsi="宋体" w:cs="宋体" w:hint="eastAsia"/>
                <w:szCs w:val="21"/>
              </w:rPr>
              <w:t>乙方准备并向甲方提供其有助于说明</w:t>
            </w:r>
            <w:proofErr w:type="gramStart"/>
            <w:r>
              <w:rPr>
                <w:rFonts w:ascii="宋体" w:eastAsia="宋体" w:hAnsi="宋体" w:cs="宋体" w:hint="eastAsia"/>
                <w:color w:val="FF0000"/>
                <w:szCs w:val="21"/>
              </w:rPr>
              <w:t>软装深化</w:t>
            </w:r>
            <w:proofErr w:type="gramEnd"/>
            <w:r>
              <w:rPr>
                <w:rFonts w:ascii="宋体" w:eastAsia="宋体" w:hAnsi="宋体" w:cs="宋体" w:hint="eastAsia"/>
                <w:color w:val="FF0000"/>
                <w:szCs w:val="21"/>
              </w:rPr>
              <w:t>方案设计的设计说明（风格定位、色彩关系、模拟客户定位、主题设立等）、原</w:t>
            </w:r>
            <w:proofErr w:type="gramStart"/>
            <w:r>
              <w:rPr>
                <w:rFonts w:ascii="宋体" w:eastAsia="宋体" w:hAnsi="宋体" w:cs="宋体" w:hint="eastAsia"/>
                <w:color w:val="FF0000"/>
                <w:szCs w:val="21"/>
              </w:rPr>
              <w:t>室内硬</w:t>
            </w:r>
            <w:proofErr w:type="gramEnd"/>
            <w:r>
              <w:rPr>
                <w:rFonts w:ascii="宋体" w:eastAsia="宋体" w:hAnsi="宋体" w:cs="宋体" w:hint="eastAsia"/>
                <w:color w:val="FF0000"/>
                <w:szCs w:val="21"/>
              </w:rPr>
              <w:t>装设计方案平面、立面、灯具灯光、色彩优劣分析图、平面家具布置图、平面灯具定位图、各主要空间家具、灯具、布艺（含窗帘、地毯、床品）、饰品、花艺、挂画组合氛围示意图、家具选型索引图、灯具选型索引图、艺术品饰品、</w:t>
            </w:r>
            <w:proofErr w:type="gramStart"/>
            <w:r>
              <w:rPr>
                <w:rFonts w:ascii="宋体" w:eastAsia="宋体" w:hAnsi="宋体" w:cs="宋体" w:hint="eastAsia"/>
                <w:color w:val="FF0000"/>
                <w:szCs w:val="21"/>
              </w:rPr>
              <w:t>绿植选型</w:t>
            </w:r>
            <w:proofErr w:type="gramEnd"/>
            <w:r>
              <w:rPr>
                <w:rFonts w:ascii="宋体" w:eastAsia="宋体" w:hAnsi="宋体" w:cs="宋体" w:hint="eastAsia"/>
                <w:color w:val="FF0000"/>
                <w:szCs w:val="21"/>
              </w:rPr>
              <w:t>索引图。</w:t>
            </w:r>
          </w:p>
        </w:tc>
      </w:tr>
      <w:tr w:rsidR="009D6BD7" w14:paraId="3B9A9ED0" w14:textId="77777777">
        <w:tc>
          <w:tcPr>
            <w:tcW w:w="948" w:type="dxa"/>
            <w:tcBorders>
              <w:tl2br w:val="nil"/>
              <w:tr2bl w:val="nil"/>
            </w:tcBorders>
          </w:tcPr>
          <w:p w14:paraId="6CA60286" w14:textId="77777777" w:rsidR="009D6BD7" w:rsidRDefault="00000000">
            <w:pPr>
              <w:rPr>
                <w:rFonts w:ascii="宋体" w:eastAsia="宋体" w:hAnsi="宋体" w:cs="宋体" w:hint="eastAsia"/>
                <w:szCs w:val="21"/>
              </w:rPr>
            </w:pPr>
            <w:r>
              <w:rPr>
                <w:rFonts w:ascii="宋体" w:eastAsia="宋体" w:hAnsi="宋体" w:cs="宋体" w:hint="eastAsia"/>
                <w:szCs w:val="21"/>
              </w:rPr>
              <w:t>6.2.7</w:t>
            </w:r>
          </w:p>
        </w:tc>
        <w:tc>
          <w:tcPr>
            <w:tcW w:w="6974" w:type="dxa"/>
            <w:tcBorders>
              <w:tl2br w:val="nil"/>
              <w:tr2bl w:val="nil"/>
            </w:tcBorders>
          </w:tcPr>
          <w:p w14:paraId="37BBD301" w14:textId="77777777" w:rsidR="009D6BD7" w:rsidRDefault="00000000">
            <w:pPr>
              <w:rPr>
                <w:rFonts w:ascii="宋体" w:eastAsia="宋体" w:hAnsi="宋体" w:cs="宋体" w:hint="eastAsia"/>
                <w:szCs w:val="21"/>
              </w:rPr>
            </w:pPr>
            <w:r>
              <w:rPr>
                <w:rFonts w:ascii="宋体" w:eastAsia="宋体" w:hAnsi="宋体" w:cs="宋体" w:hint="eastAsia"/>
                <w:szCs w:val="21"/>
              </w:rPr>
              <w:t>乙方提供以上资料并得到甲方确认后，第二阶段工作结束。设计方需获得客户的书面授权后方可进行第三阶段工作。</w:t>
            </w:r>
          </w:p>
        </w:tc>
      </w:tr>
    </w:tbl>
    <w:p w14:paraId="35CB560C" w14:textId="77777777" w:rsidR="009D6BD7" w:rsidRDefault="009D6BD7">
      <w:pPr>
        <w:rPr>
          <w:rFonts w:ascii="宋体" w:eastAsia="宋体" w:hAnsi="宋体" w:cs="宋体" w:hint="eastAsia"/>
          <w:szCs w:val="21"/>
        </w:rPr>
      </w:pPr>
    </w:p>
    <w:p w14:paraId="54B0E4F2" w14:textId="77777777" w:rsidR="009D6BD7" w:rsidRDefault="00000000">
      <w:pPr>
        <w:ind w:firstLine="472"/>
        <w:rPr>
          <w:rFonts w:ascii="宋体" w:eastAsia="宋体" w:hAnsi="宋体" w:cs="宋体" w:hint="eastAsia"/>
          <w:b/>
          <w:color w:val="FF0000"/>
          <w:szCs w:val="21"/>
        </w:rPr>
      </w:pPr>
      <w:r>
        <w:rPr>
          <w:rFonts w:ascii="宋体" w:eastAsia="宋体" w:hAnsi="宋体" w:cs="宋体" w:hint="eastAsia"/>
          <w:b/>
          <w:color w:val="FF0000"/>
          <w:szCs w:val="21"/>
        </w:rPr>
        <w:t>第三阶段－</w:t>
      </w:r>
      <w:proofErr w:type="gramStart"/>
      <w:r>
        <w:rPr>
          <w:rFonts w:ascii="宋体" w:eastAsia="宋体" w:hAnsi="宋体" w:cs="宋体" w:hint="eastAsia"/>
          <w:b/>
          <w:color w:val="FF0000"/>
          <w:szCs w:val="21"/>
        </w:rPr>
        <w:t>软装深化</w:t>
      </w:r>
      <w:proofErr w:type="gramEnd"/>
      <w:r>
        <w:rPr>
          <w:rFonts w:ascii="宋体" w:eastAsia="宋体" w:hAnsi="宋体" w:cs="宋体" w:hint="eastAsia"/>
          <w:b/>
          <w:color w:val="FF0000"/>
          <w:szCs w:val="21"/>
        </w:rPr>
        <w:t>清单设计制作阶段：</w:t>
      </w:r>
    </w:p>
    <w:tbl>
      <w:tblPr>
        <w:tblW w:w="0" w:type="auto"/>
        <w:tblInd w:w="6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59"/>
        <w:gridCol w:w="6974"/>
      </w:tblGrid>
      <w:tr w:rsidR="009D6BD7" w14:paraId="4AEDAAA0" w14:textId="77777777">
        <w:tc>
          <w:tcPr>
            <w:tcW w:w="859" w:type="dxa"/>
            <w:tcBorders>
              <w:tl2br w:val="nil"/>
              <w:tr2bl w:val="nil"/>
            </w:tcBorders>
          </w:tcPr>
          <w:p w14:paraId="214C08E8" w14:textId="77777777" w:rsidR="009D6BD7" w:rsidRDefault="00000000">
            <w:pPr>
              <w:rPr>
                <w:rFonts w:ascii="宋体" w:eastAsia="宋体" w:hAnsi="宋体" w:cs="宋体" w:hint="eastAsia"/>
                <w:szCs w:val="21"/>
              </w:rPr>
            </w:pPr>
            <w:r>
              <w:rPr>
                <w:rFonts w:ascii="宋体" w:eastAsia="宋体" w:hAnsi="宋体" w:cs="宋体" w:hint="eastAsia"/>
                <w:szCs w:val="21"/>
              </w:rPr>
              <w:t>6.2.8</w:t>
            </w:r>
          </w:p>
        </w:tc>
        <w:tc>
          <w:tcPr>
            <w:tcW w:w="6974" w:type="dxa"/>
            <w:tcBorders>
              <w:tl2br w:val="nil"/>
              <w:tr2bl w:val="nil"/>
            </w:tcBorders>
          </w:tcPr>
          <w:p w14:paraId="7CFE82D2" w14:textId="77777777" w:rsidR="009D6BD7" w:rsidRDefault="00000000">
            <w:pPr>
              <w:rPr>
                <w:rFonts w:ascii="宋体" w:eastAsia="宋体" w:hAnsi="宋体" w:cs="宋体" w:hint="eastAsia"/>
                <w:szCs w:val="21"/>
              </w:rPr>
            </w:pPr>
            <w:r>
              <w:rPr>
                <w:rFonts w:ascii="宋体" w:eastAsia="宋体" w:hAnsi="宋体" w:cs="宋体" w:hint="eastAsia"/>
                <w:szCs w:val="21"/>
              </w:rPr>
              <w:t>乙方根据共同确认的</w:t>
            </w:r>
            <w:proofErr w:type="gramStart"/>
            <w:r>
              <w:rPr>
                <w:rFonts w:ascii="宋体" w:eastAsia="宋体" w:hAnsi="宋体" w:cs="宋体" w:hint="eastAsia"/>
                <w:color w:val="FF0000"/>
                <w:szCs w:val="21"/>
              </w:rPr>
              <w:t>软装深化</w:t>
            </w:r>
            <w:proofErr w:type="gramEnd"/>
            <w:r>
              <w:rPr>
                <w:rFonts w:ascii="宋体" w:eastAsia="宋体" w:hAnsi="宋体" w:cs="宋体" w:hint="eastAsia"/>
                <w:color w:val="FF0000"/>
                <w:szCs w:val="21"/>
              </w:rPr>
              <w:t>方案</w:t>
            </w:r>
            <w:r>
              <w:rPr>
                <w:rFonts w:ascii="宋体" w:eastAsia="宋体" w:hAnsi="宋体" w:cs="宋体" w:hint="eastAsia"/>
                <w:szCs w:val="21"/>
              </w:rPr>
              <w:t>，完成指定范围内</w:t>
            </w:r>
            <w:proofErr w:type="gramStart"/>
            <w:r>
              <w:rPr>
                <w:rFonts w:ascii="宋体" w:eastAsia="宋体" w:hAnsi="宋体" w:cs="宋体" w:hint="eastAsia"/>
                <w:color w:val="FF0000"/>
                <w:szCs w:val="21"/>
              </w:rPr>
              <w:t>软装深化</w:t>
            </w:r>
            <w:proofErr w:type="gramEnd"/>
            <w:r>
              <w:rPr>
                <w:rFonts w:ascii="宋体" w:eastAsia="宋体" w:hAnsi="宋体" w:cs="宋体" w:hint="eastAsia"/>
                <w:color w:val="FF0000"/>
                <w:szCs w:val="21"/>
              </w:rPr>
              <w:t>清单</w:t>
            </w:r>
            <w:r>
              <w:rPr>
                <w:rFonts w:ascii="宋体" w:eastAsia="宋体" w:hAnsi="宋体" w:cs="宋体" w:hint="eastAsia"/>
                <w:szCs w:val="21"/>
              </w:rPr>
              <w:t>设计工作。</w:t>
            </w:r>
          </w:p>
        </w:tc>
      </w:tr>
      <w:tr w:rsidR="009D6BD7" w14:paraId="085E168E" w14:textId="77777777">
        <w:tc>
          <w:tcPr>
            <w:tcW w:w="859" w:type="dxa"/>
            <w:tcBorders>
              <w:tl2br w:val="nil"/>
              <w:tr2bl w:val="nil"/>
            </w:tcBorders>
          </w:tcPr>
          <w:p w14:paraId="1AB78B2D" w14:textId="77777777" w:rsidR="009D6BD7" w:rsidRDefault="00000000">
            <w:pPr>
              <w:rPr>
                <w:rFonts w:ascii="宋体" w:eastAsia="宋体" w:hAnsi="宋体" w:cs="宋体" w:hint="eastAsia"/>
                <w:szCs w:val="21"/>
              </w:rPr>
            </w:pPr>
            <w:r>
              <w:rPr>
                <w:rFonts w:ascii="宋体" w:eastAsia="宋体" w:hAnsi="宋体" w:cs="宋体" w:hint="eastAsia"/>
                <w:szCs w:val="21"/>
              </w:rPr>
              <w:t>6.2.9</w:t>
            </w:r>
          </w:p>
        </w:tc>
        <w:tc>
          <w:tcPr>
            <w:tcW w:w="6974" w:type="dxa"/>
            <w:tcBorders>
              <w:tl2br w:val="nil"/>
              <w:tr2bl w:val="nil"/>
            </w:tcBorders>
          </w:tcPr>
          <w:p w14:paraId="0E630907" w14:textId="77777777" w:rsidR="009D6BD7" w:rsidRDefault="00000000">
            <w:pPr>
              <w:rPr>
                <w:rFonts w:ascii="宋体" w:eastAsia="宋体" w:hAnsi="宋体" w:cs="宋体" w:hint="eastAsia"/>
                <w:szCs w:val="21"/>
              </w:rPr>
            </w:pPr>
            <w:r>
              <w:rPr>
                <w:rFonts w:ascii="宋体" w:eastAsia="宋体" w:hAnsi="宋体" w:cs="宋体" w:hint="eastAsia"/>
                <w:color w:val="FF0000"/>
                <w:szCs w:val="21"/>
              </w:rPr>
              <w:t>乙方准备向甲方提供家具选型及报价清单表（含图片、详细尺寸、材质、位置、数量、单价、总价等）；灯具选型及报价清单表（含图片、详细尺寸、材质、位置、数量、单价、总价等）；窗帘选型及报价清单表（含图片、详细尺寸、材质、位置、数量、单价、总价等）；地毯选型及报价清单表（含图片、详细尺寸、材质、位置、数量、单价、总价等）；挂画选型及报价清单表（含图片、详细尺寸、材质、位置、数量、单价、总价等）；雕塑选型及报价清单表（含图片、详细尺寸、材质、位置、数量、单价、总价等）；饰品、</w:t>
            </w:r>
            <w:proofErr w:type="gramStart"/>
            <w:r>
              <w:rPr>
                <w:rFonts w:ascii="宋体" w:eastAsia="宋体" w:hAnsi="宋体" w:cs="宋体" w:hint="eastAsia"/>
                <w:color w:val="FF0000"/>
                <w:szCs w:val="21"/>
              </w:rPr>
              <w:t>仿真绿植选型</w:t>
            </w:r>
            <w:proofErr w:type="gramEnd"/>
            <w:r>
              <w:rPr>
                <w:rFonts w:ascii="宋体" w:eastAsia="宋体" w:hAnsi="宋体" w:cs="宋体" w:hint="eastAsia"/>
                <w:color w:val="FF0000"/>
                <w:szCs w:val="21"/>
              </w:rPr>
              <w:t>及报价清单表（含尺寸、数量、单价、总价；挂画须提供详细尺寸、材质、位置、数量、单价、总价等）。</w:t>
            </w:r>
          </w:p>
        </w:tc>
      </w:tr>
      <w:tr w:rsidR="009D6BD7" w14:paraId="56CF8C25" w14:textId="77777777">
        <w:tc>
          <w:tcPr>
            <w:tcW w:w="859" w:type="dxa"/>
            <w:tcBorders>
              <w:tl2br w:val="nil"/>
              <w:tr2bl w:val="nil"/>
            </w:tcBorders>
          </w:tcPr>
          <w:p w14:paraId="1C94043A" w14:textId="77777777" w:rsidR="009D6BD7" w:rsidRDefault="00000000">
            <w:pPr>
              <w:rPr>
                <w:rFonts w:ascii="宋体" w:eastAsia="宋体" w:hAnsi="宋体" w:cs="宋体" w:hint="eastAsia"/>
                <w:szCs w:val="21"/>
              </w:rPr>
            </w:pPr>
            <w:r>
              <w:rPr>
                <w:rFonts w:ascii="宋体" w:eastAsia="宋体" w:hAnsi="宋体" w:cs="宋体" w:hint="eastAsia"/>
                <w:szCs w:val="21"/>
              </w:rPr>
              <w:t>6.2.10</w:t>
            </w:r>
          </w:p>
        </w:tc>
        <w:tc>
          <w:tcPr>
            <w:tcW w:w="6974" w:type="dxa"/>
            <w:tcBorders>
              <w:tl2br w:val="nil"/>
              <w:tr2bl w:val="nil"/>
            </w:tcBorders>
          </w:tcPr>
          <w:p w14:paraId="7572F936" w14:textId="77777777" w:rsidR="009D6BD7" w:rsidRDefault="00000000">
            <w:pPr>
              <w:rPr>
                <w:rFonts w:ascii="宋体" w:eastAsia="宋体" w:hAnsi="宋体" w:cs="宋体" w:hint="eastAsia"/>
                <w:szCs w:val="21"/>
              </w:rPr>
            </w:pPr>
            <w:r>
              <w:rPr>
                <w:rFonts w:ascii="宋体" w:eastAsia="宋体" w:hAnsi="宋体" w:cs="宋体" w:hint="eastAsia"/>
                <w:szCs w:val="21"/>
              </w:rPr>
              <w:t>乙方提供以上资料并得到客户确认后，第三阶段工作结束。设计方需获得甲方的书面授权后方可进行第四阶段工作。</w:t>
            </w:r>
          </w:p>
        </w:tc>
      </w:tr>
    </w:tbl>
    <w:p w14:paraId="73404746" w14:textId="77777777" w:rsidR="009D6BD7" w:rsidRDefault="009D6BD7">
      <w:pPr>
        <w:rPr>
          <w:rFonts w:ascii="宋体" w:eastAsia="宋体" w:hAnsi="宋体" w:cs="宋体" w:hint="eastAsia"/>
          <w:szCs w:val="21"/>
        </w:rPr>
      </w:pPr>
    </w:p>
    <w:p w14:paraId="03FB2E7C" w14:textId="77777777" w:rsidR="009D6BD7" w:rsidRDefault="00000000">
      <w:pPr>
        <w:ind w:firstLine="477"/>
        <w:rPr>
          <w:rFonts w:ascii="宋体" w:eastAsia="宋体" w:hAnsi="宋体" w:cs="宋体" w:hint="eastAsia"/>
          <w:b/>
          <w:color w:val="FF0000"/>
          <w:szCs w:val="21"/>
        </w:rPr>
      </w:pPr>
      <w:r>
        <w:rPr>
          <w:rFonts w:ascii="宋体" w:eastAsia="宋体" w:hAnsi="宋体" w:cs="宋体" w:hint="eastAsia"/>
          <w:b/>
          <w:color w:val="FF0000"/>
          <w:szCs w:val="21"/>
        </w:rPr>
        <w:t>第四阶段－</w:t>
      </w:r>
      <w:proofErr w:type="gramStart"/>
      <w:r>
        <w:rPr>
          <w:rFonts w:ascii="宋体" w:eastAsia="宋体" w:hAnsi="宋体" w:cs="宋体" w:hint="eastAsia"/>
          <w:b/>
          <w:color w:val="FF0000"/>
          <w:szCs w:val="21"/>
        </w:rPr>
        <w:t>软装定制</w:t>
      </w:r>
      <w:proofErr w:type="gramEnd"/>
      <w:r>
        <w:rPr>
          <w:rFonts w:ascii="宋体" w:eastAsia="宋体" w:hAnsi="宋体" w:cs="宋体" w:hint="eastAsia"/>
          <w:b/>
          <w:color w:val="FF0000"/>
          <w:szCs w:val="21"/>
        </w:rPr>
        <w:t>物品图纸、材料样板设计制作阶段：</w:t>
      </w:r>
    </w:p>
    <w:tbl>
      <w:tblPr>
        <w:tblW w:w="14896" w:type="dxa"/>
        <w:tblInd w:w="600"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48"/>
        <w:gridCol w:w="6974"/>
        <w:gridCol w:w="6974"/>
      </w:tblGrid>
      <w:tr w:rsidR="009D6BD7" w14:paraId="0DDDB3C9" w14:textId="77777777">
        <w:trPr>
          <w:gridAfter w:val="1"/>
          <w:wAfter w:w="6974" w:type="dxa"/>
        </w:trPr>
        <w:tc>
          <w:tcPr>
            <w:tcW w:w="948" w:type="dxa"/>
            <w:tcBorders>
              <w:tl2br w:val="nil"/>
              <w:tr2bl w:val="nil"/>
            </w:tcBorders>
          </w:tcPr>
          <w:p w14:paraId="56330DCF" w14:textId="77777777" w:rsidR="009D6BD7" w:rsidRDefault="00000000">
            <w:pPr>
              <w:rPr>
                <w:rFonts w:ascii="宋体" w:eastAsia="宋体" w:hAnsi="宋体" w:cs="宋体" w:hint="eastAsia"/>
                <w:szCs w:val="21"/>
              </w:rPr>
            </w:pPr>
            <w:r>
              <w:rPr>
                <w:rFonts w:ascii="宋体" w:eastAsia="宋体" w:hAnsi="宋体" w:cs="宋体" w:hint="eastAsia"/>
                <w:szCs w:val="21"/>
              </w:rPr>
              <w:t>6.2.11</w:t>
            </w:r>
          </w:p>
        </w:tc>
        <w:tc>
          <w:tcPr>
            <w:tcW w:w="6974" w:type="dxa"/>
            <w:tcBorders>
              <w:tl2br w:val="nil"/>
              <w:tr2bl w:val="nil"/>
            </w:tcBorders>
          </w:tcPr>
          <w:p w14:paraId="7FA591F7" w14:textId="77777777" w:rsidR="009D6BD7" w:rsidRDefault="00000000">
            <w:pPr>
              <w:rPr>
                <w:rFonts w:ascii="宋体" w:eastAsia="宋体" w:hAnsi="宋体" w:cs="宋体" w:hint="eastAsia"/>
                <w:szCs w:val="21"/>
              </w:rPr>
            </w:pPr>
            <w:r>
              <w:rPr>
                <w:rFonts w:ascii="宋体" w:eastAsia="宋体" w:hAnsi="宋体" w:cs="宋体" w:hint="eastAsia"/>
                <w:szCs w:val="21"/>
              </w:rPr>
              <w:t>乙方根据共同确认的</w:t>
            </w:r>
            <w:proofErr w:type="gramStart"/>
            <w:r>
              <w:rPr>
                <w:rFonts w:ascii="宋体" w:eastAsia="宋体" w:hAnsi="宋体" w:cs="宋体" w:hint="eastAsia"/>
                <w:color w:val="FF0000"/>
                <w:szCs w:val="21"/>
              </w:rPr>
              <w:t>软装深化</w:t>
            </w:r>
            <w:proofErr w:type="gramEnd"/>
            <w:r>
              <w:rPr>
                <w:rFonts w:ascii="宋体" w:eastAsia="宋体" w:hAnsi="宋体" w:cs="宋体" w:hint="eastAsia"/>
                <w:color w:val="FF0000"/>
                <w:szCs w:val="21"/>
              </w:rPr>
              <w:t>清单</w:t>
            </w:r>
            <w:r>
              <w:rPr>
                <w:rFonts w:ascii="宋体" w:eastAsia="宋体" w:hAnsi="宋体" w:cs="宋体" w:hint="eastAsia"/>
                <w:szCs w:val="21"/>
              </w:rPr>
              <w:t>，完成指定范围</w:t>
            </w:r>
            <w:proofErr w:type="gramStart"/>
            <w:r>
              <w:rPr>
                <w:rFonts w:ascii="宋体" w:eastAsia="宋体" w:hAnsi="宋体" w:cs="宋体" w:hint="eastAsia"/>
                <w:szCs w:val="21"/>
              </w:rPr>
              <w:t>内</w:t>
            </w:r>
            <w:r>
              <w:rPr>
                <w:rFonts w:ascii="宋体" w:eastAsia="宋体" w:hAnsi="宋体" w:cs="宋体" w:hint="eastAsia"/>
                <w:color w:val="FF0000"/>
                <w:szCs w:val="21"/>
              </w:rPr>
              <w:t>软装定制</w:t>
            </w:r>
            <w:proofErr w:type="gramEnd"/>
            <w:r>
              <w:rPr>
                <w:rFonts w:ascii="宋体" w:eastAsia="宋体" w:hAnsi="宋体" w:cs="宋体" w:hint="eastAsia"/>
                <w:color w:val="FF0000"/>
                <w:szCs w:val="21"/>
              </w:rPr>
              <w:t>物品图纸</w:t>
            </w:r>
            <w:r>
              <w:rPr>
                <w:rFonts w:ascii="宋体" w:eastAsia="宋体" w:hAnsi="宋体" w:cs="宋体" w:hint="eastAsia"/>
                <w:szCs w:val="21"/>
              </w:rPr>
              <w:t>设计工作。</w:t>
            </w:r>
          </w:p>
        </w:tc>
      </w:tr>
      <w:tr w:rsidR="009D6BD7" w14:paraId="210E331F" w14:textId="77777777">
        <w:trPr>
          <w:gridAfter w:val="1"/>
          <w:wAfter w:w="6974" w:type="dxa"/>
        </w:trPr>
        <w:tc>
          <w:tcPr>
            <w:tcW w:w="948" w:type="dxa"/>
            <w:tcBorders>
              <w:tl2br w:val="nil"/>
              <w:tr2bl w:val="nil"/>
            </w:tcBorders>
          </w:tcPr>
          <w:p w14:paraId="0D46CDA9" w14:textId="77777777" w:rsidR="009D6BD7" w:rsidRDefault="00000000">
            <w:pPr>
              <w:rPr>
                <w:rFonts w:ascii="宋体" w:eastAsia="宋体" w:hAnsi="宋体" w:cs="宋体" w:hint="eastAsia"/>
                <w:szCs w:val="21"/>
              </w:rPr>
            </w:pPr>
            <w:r>
              <w:rPr>
                <w:rFonts w:ascii="宋体" w:eastAsia="宋体" w:hAnsi="宋体" w:cs="宋体" w:hint="eastAsia"/>
                <w:szCs w:val="21"/>
              </w:rPr>
              <w:t>6.2.12</w:t>
            </w:r>
          </w:p>
        </w:tc>
        <w:tc>
          <w:tcPr>
            <w:tcW w:w="6974" w:type="dxa"/>
            <w:tcBorders>
              <w:tl2br w:val="nil"/>
              <w:tr2bl w:val="nil"/>
            </w:tcBorders>
          </w:tcPr>
          <w:p w14:paraId="704C833D" w14:textId="77777777" w:rsidR="009D6BD7" w:rsidRDefault="00000000">
            <w:pPr>
              <w:rPr>
                <w:rFonts w:ascii="宋体" w:eastAsia="宋体" w:hAnsi="宋体" w:cs="宋体" w:hint="eastAsia"/>
                <w:szCs w:val="21"/>
              </w:rPr>
            </w:pPr>
            <w:r>
              <w:rPr>
                <w:rFonts w:ascii="宋体" w:eastAsia="宋体" w:hAnsi="宋体" w:cs="宋体" w:hint="eastAsia"/>
                <w:color w:val="FF0000"/>
                <w:szCs w:val="21"/>
              </w:rPr>
              <w:t>各空间家具、灯具、窗帘、地毯、雕塑、挂画等在立面上与硬装的关系图（家具、灯具、窗帘、挂画等应按实际尺寸放置），准确</w:t>
            </w:r>
            <w:proofErr w:type="gramStart"/>
            <w:r>
              <w:rPr>
                <w:rFonts w:ascii="宋体" w:eastAsia="宋体" w:hAnsi="宋体" w:cs="宋体" w:hint="eastAsia"/>
                <w:color w:val="FF0000"/>
                <w:szCs w:val="21"/>
              </w:rPr>
              <w:t>表现软装各</w:t>
            </w:r>
            <w:proofErr w:type="gramEnd"/>
            <w:r>
              <w:rPr>
                <w:rFonts w:ascii="宋体" w:eastAsia="宋体" w:hAnsi="宋体" w:cs="宋体" w:hint="eastAsia"/>
                <w:color w:val="FF0000"/>
                <w:szCs w:val="21"/>
              </w:rPr>
              <w:t>元素与硬装的尺寸关系。</w:t>
            </w:r>
          </w:p>
          <w:p w14:paraId="4253B9DD" w14:textId="77777777" w:rsidR="009D6BD7" w:rsidRDefault="009D6BD7">
            <w:pPr>
              <w:rPr>
                <w:rFonts w:ascii="宋体" w:eastAsia="宋体" w:hAnsi="宋体" w:cs="宋体" w:hint="eastAsia"/>
                <w:szCs w:val="21"/>
              </w:rPr>
            </w:pPr>
          </w:p>
        </w:tc>
      </w:tr>
      <w:tr w:rsidR="009D6BD7" w14:paraId="47EE2D72" w14:textId="77777777">
        <w:trPr>
          <w:gridAfter w:val="1"/>
          <w:wAfter w:w="6974" w:type="dxa"/>
        </w:trPr>
        <w:tc>
          <w:tcPr>
            <w:tcW w:w="948" w:type="dxa"/>
            <w:tcBorders>
              <w:tl2br w:val="nil"/>
              <w:tr2bl w:val="nil"/>
            </w:tcBorders>
          </w:tcPr>
          <w:p w14:paraId="38CBEBF4" w14:textId="77777777" w:rsidR="009D6BD7" w:rsidRDefault="00000000">
            <w:pPr>
              <w:rPr>
                <w:rFonts w:ascii="宋体" w:eastAsia="宋体" w:hAnsi="宋体" w:cs="宋体" w:hint="eastAsia"/>
                <w:szCs w:val="21"/>
              </w:rPr>
            </w:pPr>
            <w:r>
              <w:rPr>
                <w:rFonts w:ascii="宋体" w:eastAsia="宋体" w:hAnsi="宋体" w:cs="宋体" w:hint="eastAsia"/>
                <w:szCs w:val="21"/>
              </w:rPr>
              <w:t>6.2.13</w:t>
            </w:r>
          </w:p>
        </w:tc>
        <w:tc>
          <w:tcPr>
            <w:tcW w:w="6974" w:type="dxa"/>
            <w:tcBorders>
              <w:tl2br w:val="nil"/>
              <w:tr2bl w:val="nil"/>
            </w:tcBorders>
          </w:tcPr>
          <w:p w14:paraId="0227B242" w14:textId="77777777" w:rsidR="009D6BD7" w:rsidRDefault="00000000">
            <w:pPr>
              <w:rPr>
                <w:rFonts w:ascii="宋体" w:eastAsia="宋体" w:hAnsi="宋体" w:cs="宋体" w:hint="eastAsia"/>
                <w:szCs w:val="21"/>
              </w:rPr>
            </w:pPr>
            <w:r>
              <w:rPr>
                <w:rFonts w:ascii="宋体" w:eastAsia="宋体" w:hAnsi="宋体" w:cs="宋体" w:hint="eastAsia"/>
                <w:color w:val="FF0000"/>
                <w:szCs w:val="21"/>
              </w:rPr>
              <w:t>各空间定制物品的木饰面、面料、石材等材料样品。</w:t>
            </w:r>
          </w:p>
        </w:tc>
      </w:tr>
      <w:tr w:rsidR="009D6BD7" w14:paraId="4CC7899D" w14:textId="77777777">
        <w:tc>
          <w:tcPr>
            <w:tcW w:w="948" w:type="dxa"/>
            <w:tcBorders>
              <w:tl2br w:val="nil"/>
              <w:tr2bl w:val="nil"/>
            </w:tcBorders>
          </w:tcPr>
          <w:p w14:paraId="17525359" w14:textId="77777777" w:rsidR="009D6BD7" w:rsidRDefault="00000000">
            <w:pPr>
              <w:rPr>
                <w:rFonts w:ascii="宋体" w:eastAsia="宋体" w:hAnsi="宋体" w:cs="宋体" w:hint="eastAsia"/>
                <w:szCs w:val="21"/>
              </w:rPr>
            </w:pPr>
            <w:r>
              <w:rPr>
                <w:rFonts w:ascii="宋体" w:eastAsia="宋体" w:hAnsi="宋体" w:cs="宋体" w:hint="eastAsia"/>
                <w:szCs w:val="21"/>
              </w:rPr>
              <w:t>6.2.14</w:t>
            </w:r>
          </w:p>
        </w:tc>
        <w:tc>
          <w:tcPr>
            <w:tcW w:w="6974" w:type="dxa"/>
            <w:tcBorders>
              <w:tl2br w:val="nil"/>
              <w:tr2bl w:val="nil"/>
            </w:tcBorders>
          </w:tcPr>
          <w:p w14:paraId="4C543B26" w14:textId="77777777" w:rsidR="009D6BD7" w:rsidRDefault="00000000">
            <w:pPr>
              <w:rPr>
                <w:rFonts w:ascii="宋体" w:eastAsia="宋体" w:hAnsi="宋体" w:cs="宋体" w:hint="eastAsia"/>
                <w:szCs w:val="21"/>
              </w:rPr>
            </w:pPr>
            <w:r>
              <w:rPr>
                <w:rFonts w:ascii="宋体" w:eastAsia="宋体" w:hAnsi="宋体" w:cs="宋体" w:hint="eastAsia"/>
                <w:szCs w:val="21"/>
              </w:rPr>
              <w:t>设计总结</w:t>
            </w:r>
          </w:p>
          <w:p w14:paraId="566DF506" w14:textId="77777777" w:rsidR="009D6BD7" w:rsidRDefault="00000000">
            <w:pPr>
              <w:rPr>
                <w:rFonts w:ascii="宋体" w:eastAsia="宋体" w:hAnsi="宋体" w:cs="宋体" w:hint="eastAsia"/>
                <w:szCs w:val="21"/>
              </w:rPr>
            </w:pPr>
            <w:r>
              <w:rPr>
                <w:rFonts w:ascii="宋体" w:eastAsia="宋体" w:hAnsi="宋体" w:cs="宋体" w:hint="eastAsia"/>
                <w:szCs w:val="21"/>
              </w:rPr>
              <w:t>室内设计服务工作完成后，甲方将根据乙方执行合同的具体客观</w:t>
            </w:r>
          </w:p>
          <w:p w14:paraId="535DC750" w14:textId="77777777" w:rsidR="009D6BD7" w:rsidRDefault="00000000">
            <w:pPr>
              <w:rPr>
                <w:rFonts w:ascii="宋体" w:eastAsia="宋体" w:hAnsi="宋体" w:cs="宋体" w:hint="eastAsia"/>
                <w:szCs w:val="21"/>
              </w:rPr>
            </w:pPr>
            <w:r>
              <w:rPr>
                <w:rFonts w:ascii="宋体" w:eastAsia="宋体" w:hAnsi="宋体" w:cs="宋体" w:hint="eastAsia"/>
                <w:szCs w:val="21"/>
              </w:rPr>
              <w:t>的情况进行评估。作为以后合作的依据。</w:t>
            </w:r>
          </w:p>
        </w:tc>
        <w:tc>
          <w:tcPr>
            <w:tcW w:w="6974" w:type="dxa"/>
            <w:tcBorders>
              <w:tl2br w:val="nil"/>
              <w:tr2bl w:val="nil"/>
            </w:tcBorders>
          </w:tcPr>
          <w:p w14:paraId="4FB423A0" w14:textId="77777777" w:rsidR="009D6BD7" w:rsidRDefault="009D6BD7">
            <w:pPr>
              <w:rPr>
                <w:rFonts w:ascii="宋体" w:eastAsia="宋体" w:hAnsi="宋体" w:cs="宋体" w:hint="eastAsia"/>
                <w:szCs w:val="21"/>
              </w:rPr>
            </w:pPr>
          </w:p>
        </w:tc>
      </w:tr>
    </w:tbl>
    <w:p w14:paraId="1CDB46C7" w14:textId="77777777" w:rsidR="009D6BD7" w:rsidRDefault="00000000">
      <w:pPr>
        <w:tabs>
          <w:tab w:val="left" w:pos="624"/>
        </w:tabs>
        <w:spacing w:line="360" w:lineRule="auto"/>
        <w:ind w:firstLineChars="257" w:firstLine="619"/>
        <w:rPr>
          <w:rFonts w:ascii="宋体" w:eastAsia="宋体" w:hAnsi="宋体" w:cs="宋体" w:hint="eastAsia"/>
          <w:b/>
          <w:sz w:val="24"/>
        </w:rPr>
      </w:pPr>
      <w:bookmarkStart w:id="9" w:name="_Toc298162425"/>
      <w:r>
        <w:rPr>
          <w:rFonts w:ascii="宋体" w:eastAsia="宋体" w:hAnsi="宋体" w:cs="宋体" w:hint="eastAsia"/>
          <w:b/>
          <w:sz w:val="24"/>
        </w:rPr>
        <w:lastRenderedPageBreak/>
        <w:t>6.3设计成果类别及数量</w:t>
      </w:r>
      <w:bookmarkEnd w:id="9"/>
    </w:p>
    <w:p w14:paraId="2336FEB6" w14:textId="77777777" w:rsidR="009D6BD7" w:rsidRDefault="00000000">
      <w:pPr>
        <w:spacing w:line="360" w:lineRule="auto"/>
        <w:ind w:firstLine="480"/>
        <w:rPr>
          <w:rFonts w:ascii="宋体" w:eastAsia="宋体" w:hAnsi="宋体" w:cs="宋体" w:hint="eastAsia"/>
          <w:szCs w:val="21"/>
        </w:rPr>
      </w:pPr>
      <w:r>
        <w:rPr>
          <w:rFonts w:ascii="宋体" w:eastAsia="宋体" w:hAnsi="宋体" w:cs="宋体" w:hint="eastAsia"/>
          <w:szCs w:val="21"/>
        </w:rPr>
        <w:t>各阶段设计成果的内容包括但不限于下表中的内容，具体内容见各阶段的设计任务书。</w:t>
      </w:r>
    </w:p>
    <w:tbl>
      <w:tblPr>
        <w:tblW w:w="9689" w:type="dxa"/>
        <w:tblInd w:w="-588" w:type="dxa"/>
        <w:tblBorders>
          <w:top w:val="single" w:sz="4"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1"/>
        <w:gridCol w:w="3078"/>
        <w:gridCol w:w="3100"/>
      </w:tblGrid>
      <w:tr w:rsidR="009D6BD7" w14:paraId="17206968" w14:textId="77777777">
        <w:trPr>
          <w:trHeight w:val="468"/>
        </w:trPr>
        <w:tc>
          <w:tcPr>
            <w:tcW w:w="3511" w:type="dxa"/>
            <w:vAlign w:val="center"/>
          </w:tcPr>
          <w:p w14:paraId="0FD64B5C" w14:textId="77777777" w:rsidR="009D6BD7" w:rsidRDefault="00000000">
            <w:pPr>
              <w:spacing w:line="360" w:lineRule="auto"/>
              <w:ind w:firstLine="480"/>
              <w:rPr>
                <w:rFonts w:ascii="宋体" w:eastAsia="宋体" w:hAnsi="宋体" w:cs="宋体" w:hint="eastAsia"/>
                <w:b/>
                <w:szCs w:val="21"/>
              </w:rPr>
            </w:pPr>
            <w:r>
              <w:rPr>
                <w:rFonts w:ascii="宋体" w:eastAsia="宋体" w:hAnsi="宋体" w:cs="宋体" w:hint="eastAsia"/>
                <w:b/>
                <w:szCs w:val="21"/>
              </w:rPr>
              <w:t>阶段设计成果</w:t>
            </w:r>
          </w:p>
        </w:tc>
        <w:tc>
          <w:tcPr>
            <w:tcW w:w="3078" w:type="dxa"/>
            <w:vAlign w:val="center"/>
          </w:tcPr>
          <w:p w14:paraId="2B15C797" w14:textId="77777777" w:rsidR="009D6BD7" w:rsidRDefault="00000000">
            <w:pPr>
              <w:spacing w:line="360" w:lineRule="auto"/>
              <w:ind w:firstLine="480"/>
              <w:rPr>
                <w:rFonts w:ascii="宋体" w:eastAsia="宋体" w:hAnsi="宋体" w:cs="宋体" w:hint="eastAsia"/>
                <w:b/>
                <w:szCs w:val="21"/>
              </w:rPr>
            </w:pPr>
            <w:r>
              <w:rPr>
                <w:rFonts w:ascii="宋体" w:eastAsia="宋体" w:hAnsi="宋体" w:cs="宋体" w:hint="eastAsia"/>
                <w:b/>
                <w:szCs w:val="21"/>
              </w:rPr>
              <w:t>类别</w:t>
            </w:r>
          </w:p>
        </w:tc>
        <w:tc>
          <w:tcPr>
            <w:tcW w:w="3100" w:type="dxa"/>
            <w:vAlign w:val="center"/>
          </w:tcPr>
          <w:p w14:paraId="7D96A40C" w14:textId="77777777" w:rsidR="009D6BD7" w:rsidRDefault="00000000">
            <w:pPr>
              <w:spacing w:line="360" w:lineRule="auto"/>
              <w:ind w:firstLine="480"/>
              <w:rPr>
                <w:rFonts w:ascii="宋体" w:eastAsia="宋体" w:hAnsi="宋体" w:cs="宋体" w:hint="eastAsia"/>
                <w:b/>
                <w:szCs w:val="21"/>
              </w:rPr>
            </w:pPr>
            <w:r>
              <w:rPr>
                <w:rFonts w:ascii="宋体" w:eastAsia="宋体" w:hAnsi="宋体" w:cs="宋体" w:hint="eastAsia"/>
                <w:b/>
                <w:szCs w:val="21"/>
              </w:rPr>
              <w:t>数量</w:t>
            </w:r>
          </w:p>
        </w:tc>
      </w:tr>
      <w:tr w:rsidR="009D6BD7" w14:paraId="740CAA00" w14:textId="77777777">
        <w:trPr>
          <w:trHeight w:val="468"/>
        </w:trPr>
        <w:tc>
          <w:tcPr>
            <w:tcW w:w="3511" w:type="dxa"/>
            <w:vAlign w:val="center"/>
          </w:tcPr>
          <w:p w14:paraId="517876CC" w14:textId="77777777" w:rsidR="009D6BD7" w:rsidRDefault="00000000">
            <w:pPr>
              <w:spacing w:line="360" w:lineRule="auto"/>
              <w:rPr>
                <w:rFonts w:ascii="宋体" w:eastAsia="宋体" w:hAnsi="宋体" w:cs="宋体" w:hint="eastAsia"/>
                <w:szCs w:val="21"/>
              </w:rPr>
            </w:pPr>
            <w:proofErr w:type="gramStart"/>
            <w:r>
              <w:rPr>
                <w:rFonts w:ascii="宋体" w:eastAsia="宋体" w:hAnsi="宋体" w:cs="宋体" w:hint="eastAsia"/>
                <w:b/>
                <w:color w:val="FF0000"/>
                <w:szCs w:val="21"/>
              </w:rPr>
              <w:t>软装概念</w:t>
            </w:r>
            <w:proofErr w:type="gramEnd"/>
            <w:r>
              <w:rPr>
                <w:rFonts w:ascii="宋体" w:eastAsia="宋体" w:hAnsi="宋体" w:cs="宋体" w:hint="eastAsia"/>
                <w:b/>
                <w:color w:val="FF0000"/>
                <w:szCs w:val="21"/>
              </w:rPr>
              <w:t>方案</w:t>
            </w:r>
          </w:p>
        </w:tc>
        <w:tc>
          <w:tcPr>
            <w:tcW w:w="3078" w:type="dxa"/>
            <w:vAlign w:val="center"/>
          </w:tcPr>
          <w:p w14:paraId="15725CE8"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电子版</w:t>
            </w:r>
          </w:p>
        </w:tc>
        <w:tc>
          <w:tcPr>
            <w:tcW w:w="3100" w:type="dxa"/>
            <w:vAlign w:val="center"/>
          </w:tcPr>
          <w:p w14:paraId="5F63003A"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1套</w:t>
            </w:r>
          </w:p>
        </w:tc>
      </w:tr>
      <w:tr w:rsidR="009D6BD7" w14:paraId="411901F2" w14:textId="77777777">
        <w:trPr>
          <w:trHeight w:val="468"/>
        </w:trPr>
        <w:tc>
          <w:tcPr>
            <w:tcW w:w="3511" w:type="dxa"/>
            <w:vAlign w:val="center"/>
          </w:tcPr>
          <w:p w14:paraId="24E2C8A6" w14:textId="77777777" w:rsidR="009D6BD7" w:rsidRDefault="00000000">
            <w:pPr>
              <w:spacing w:line="360" w:lineRule="auto"/>
              <w:rPr>
                <w:rFonts w:ascii="宋体" w:eastAsia="宋体" w:hAnsi="宋体" w:cs="宋体" w:hint="eastAsia"/>
                <w:szCs w:val="21"/>
              </w:rPr>
            </w:pPr>
            <w:proofErr w:type="gramStart"/>
            <w:r>
              <w:rPr>
                <w:rFonts w:ascii="宋体" w:eastAsia="宋体" w:hAnsi="宋体" w:cs="宋体" w:hint="eastAsia"/>
                <w:b/>
                <w:color w:val="FF0000"/>
                <w:szCs w:val="21"/>
              </w:rPr>
              <w:t>软装深化</w:t>
            </w:r>
            <w:proofErr w:type="gramEnd"/>
            <w:r>
              <w:rPr>
                <w:rFonts w:ascii="宋体" w:eastAsia="宋体" w:hAnsi="宋体" w:cs="宋体" w:hint="eastAsia"/>
                <w:b/>
                <w:color w:val="FF0000"/>
                <w:szCs w:val="21"/>
              </w:rPr>
              <w:t>方案</w:t>
            </w:r>
          </w:p>
        </w:tc>
        <w:tc>
          <w:tcPr>
            <w:tcW w:w="3078" w:type="dxa"/>
            <w:vAlign w:val="center"/>
          </w:tcPr>
          <w:p w14:paraId="2B384B84"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电子版</w:t>
            </w:r>
          </w:p>
        </w:tc>
        <w:tc>
          <w:tcPr>
            <w:tcW w:w="3100" w:type="dxa"/>
            <w:vAlign w:val="center"/>
          </w:tcPr>
          <w:p w14:paraId="29B5DE2C"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1套</w:t>
            </w:r>
          </w:p>
        </w:tc>
      </w:tr>
      <w:tr w:rsidR="009D6BD7" w14:paraId="7AD3DF15" w14:textId="77777777">
        <w:trPr>
          <w:trHeight w:val="468"/>
        </w:trPr>
        <w:tc>
          <w:tcPr>
            <w:tcW w:w="3511" w:type="dxa"/>
            <w:vAlign w:val="center"/>
          </w:tcPr>
          <w:p w14:paraId="776C7116" w14:textId="77777777" w:rsidR="009D6BD7" w:rsidRDefault="00000000">
            <w:pPr>
              <w:spacing w:line="360" w:lineRule="auto"/>
              <w:rPr>
                <w:rFonts w:ascii="宋体" w:eastAsia="宋体" w:hAnsi="宋体" w:cs="宋体" w:hint="eastAsia"/>
                <w:szCs w:val="21"/>
              </w:rPr>
            </w:pPr>
            <w:proofErr w:type="gramStart"/>
            <w:r>
              <w:rPr>
                <w:rFonts w:ascii="宋体" w:eastAsia="宋体" w:hAnsi="宋体" w:cs="宋体" w:hint="eastAsia"/>
                <w:b/>
                <w:color w:val="FF0000"/>
                <w:szCs w:val="21"/>
              </w:rPr>
              <w:t>软装深化</w:t>
            </w:r>
            <w:proofErr w:type="gramEnd"/>
            <w:r>
              <w:rPr>
                <w:rFonts w:ascii="宋体" w:eastAsia="宋体" w:hAnsi="宋体" w:cs="宋体" w:hint="eastAsia"/>
                <w:b/>
                <w:color w:val="FF0000"/>
                <w:szCs w:val="21"/>
              </w:rPr>
              <w:t>清单</w:t>
            </w:r>
          </w:p>
        </w:tc>
        <w:tc>
          <w:tcPr>
            <w:tcW w:w="3078" w:type="dxa"/>
            <w:vAlign w:val="center"/>
          </w:tcPr>
          <w:p w14:paraId="163B4079"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电子版</w:t>
            </w:r>
          </w:p>
        </w:tc>
        <w:tc>
          <w:tcPr>
            <w:tcW w:w="3100" w:type="dxa"/>
            <w:vAlign w:val="center"/>
          </w:tcPr>
          <w:p w14:paraId="7A250F96"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1套</w:t>
            </w:r>
          </w:p>
        </w:tc>
      </w:tr>
      <w:tr w:rsidR="009D6BD7" w14:paraId="4CFE57F4" w14:textId="77777777">
        <w:trPr>
          <w:trHeight w:val="468"/>
        </w:trPr>
        <w:tc>
          <w:tcPr>
            <w:tcW w:w="3511" w:type="dxa"/>
            <w:vAlign w:val="center"/>
          </w:tcPr>
          <w:p w14:paraId="2D22108E" w14:textId="77777777" w:rsidR="009D6BD7" w:rsidRDefault="00000000">
            <w:pPr>
              <w:spacing w:line="360" w:lineRule="auto"/>
              <w:rPr>
                <w:rFonts w:ascii="宋体" w:eastAsia="宋体" w:hAnsi="宋体" w:cs="宋体" w:hint="eastAsia"/>
                <w:szCs w:val="21"/>
              </w:rPr>
            </w:pPr>
            <w:proofErr w:type="gramStart"/>
            <w:r>
              <w:rPr>
                <w:rFonts w:ascii="宋体" w:eastAsia="宋体" w:hAnsi="宋体" w:cs="宋体" w:hint="eastAsia"/>
                <w:b/>
                <w:color w:val="FF0000"/>
                <w:szCs w:val="21"/>
              </w:rPr>
              <w:t>软装定制</w:t>
            </w:r>
            <w:proofErr w:type="gramEnd"/>
            <w:r>
              <w:rPr>
                <w:rFonts w:ascii="宋体" w:eastAsia="宋体" w:hAnsi="宋体" w:cs="宋体" w:hint="eastAsia"/>
                <w:b/>
                <w:color w:val="FF0000"/>
                <w:szCs w:val="21"/>
              </w:rPr>
              <w:t>物品图纸</w:t>
            </w:r>
          </w:p>
        </w:tc>
        <w:tc>
          <w:tcPr>
            <w:tcW w:w="3078" w:type="dxa"/>
            <w:vAlign w:val="center"/>
          </w:tcPr>
          <w:p w14:paraId="0EE1EF08"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电子版</w:t>
            </w:r>
          </w:p>
        </w:tc>
        <w:tc>
          <w:tcPr>
            <w:tcW w:w="3100" w:type="dxa"/>
            <w:vAlign w:val="center"/>
          </w:tcPr>
          <w:p w14:paraId="0C9BB869"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1套</w:t>
            </w:r>
          </w:p>
        </w:tc>
      </w:tr>
      <w:tr w:rsidR="009D6BD7" w14:paraId="1B15271A" w14:textId="77777777">
        <w:trPr>
          <w:trHeight w:val="468"/>
        </w:trPr>
        <w:tc>
          <w:tcPr>
            <w:tcW w:w="3511" w:type="dxa"/>
            <w:vAlign w:val="center"/>
          </w:tcPr>
          <w:p w14:paraId="5481143D" w14:textId="77777777" w:rsidR="009D6BD7" w:rsidRDefault="00000000">
            <w:pPr>
              <w:spacing w:line="360" w:lineRule="auto"/>
              <w:rPr>
                <w:rFonts w:ascii="宋体" w:eastAsia="宋体" w:hAnsi="宋体" w:cs="宋体" w:hint="eastAsia"/>
                <w:szCs w:val="21"/>
              </w:rPr>
            </w:pPr>
            <w:r>
              <w:rPr>
                <w:rFonts w:ascii="宋体" w:eastAsia="宋体" w:hAnsi="宋体" w:cs="宋体" w:hint="eastAsia"/>
                <w:b/>
                <w:color w:val="FF0000"/>
                <w:szCs w:val="21"/>
              </w:rPr>
              <w:t>材料样板</w:t>
            </w:r>
          </w:p>
        </w:tc>
        <w:tc>
          <w:tcPr>
            <w:tcW w:w="3078" w:type="dxa"/>
            <w:vAlign w:val="center"/>
          </w:tcPr>
          <w:p w14:paraId="76F257E0"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实物样板</w:t>
            </w:r>
          </w:p>
        </w:tc>
        <w:tc>
          <w:tcPr>
            <w:tcW w:w="3100" w:type="dxa"/>
            <w:vAlign w:val="center"/>
          </w:tcPr>
          <w:p w14:paraId="4A2225E9"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1套</w:t>
            </w:r>
          </w:p>
        </w:tc>
      </w:tr>
      <w:tr w:rsidR="009D6BD7" w14:paraId="5A085615" w14:textId="77777777">
        <w:trPr>
          <w:trHeight w:val="468"/>
        </w:trPr>
        <w:tc>
          <w:tcPr>
            <w:tcW w:w="3511" w:type="dxa"/>
            <w:vAlign w:val="center"/>
          </w:tcPr>
          <w:p w14:paraId="1589C08D"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 其它（选项）</w:t>
            </w:r>
          </w:p>
        </w:tc>
        <w:tc>
          <w:tcPr>
            <w:tcW w:w="3078" w:type="dxa"/>
            <w:vAlign w:val="center"/>
          </w:tcPr>
          <w:p w14:paraId="60ACAC39"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w:t>
            </w:r>
          </w:p>
        </w:tc>
        <w:tc>
          <w:tcPr>
            <w:tcW w:w="3100" w:type="dxa"/>
            <w:vAlign w:val="center"/>
          </w:tcPr>
          <w:p w14:paraId="5B580017" w14:textId="77777777" w:rsidR="009D6BD7" w:rsidRDefault="00000000">
            <w:pPr>
              <w:spacing w:line="360" w:lineRule="auto"/>
              <w:rPr>
                <w:rFonts w:ascii="宋体" w:eastAsia="宋体" w:hAnsi="宋体" w:cs="宋体" w:hint="eastAsia"/>
                <w:szCs w:val="21"/>
              </w:rPr>
            </w:pPr>
            <w:r>
              <w:rPr>
                <w:rFonts w:ascii="宋体" w:eastAsia="宋体" w:hAnsi="宋体" w:cs="宋体" w:hint="eastAsia"/>
                <w:szCs w:val="21"/>
              </w:rPr>
              <w:t>/</w:t>
            </w:r>
          </w:p>
        </w:tc>
      </w:tr>
      <w:tr w:rsidR="009D6BD7" w14:paraId="6C6D2357" w14:textId="77777777">
        <w:trPr>
          <w:trHeight w:val="468"/>
        </w:trPr>
        <w:tc>
          <w:tcPr>
            <w:tcW w:w="9689" w:type="dxa"/>
            <w:gridSpan w:val="3"/>
            <w:vAlign w:val="center"/>
          </w:tcPr>
          <w:p w14:paraId="0CDB5AC5" w14:textId="77777777" w:rsidR="009D6BD7" w:rsidRDefault="00000000">
            <w:pPr>
              <w:spacing w:line="360" w:lineRule="auto"/>
              <w:ind w:firstLine="480"/>
              <w:rPr>
                <w:rFonts w:ascii="宋体" w:eastAsia="宋体" w:hAnsi="宋体" w:cs="宋体" w:hint="eastAsia"/>
                <w:szCs w:val="21"/>
              </w:rPr>
            </w:pPr>
            <w:r>
              <w:rPr>
                <w:rFonts w:ascii="宋体" w:eastAsia="宋体" w:hAnsi="宋体" w:cs="宋体" w:hint="eastAsia"/>
                <w:szCs w:val="21"/>
              </w:rPr>
              <w:t>注：1.正式启动设计后，电子版设计成果内容乙方须以电子邮件的形式发送至甲方指定对接人邮箱。</w:t>
            </w:r>
          </w:p>
          <w:p w14:paraId="5635E3B3" w14:textId="77777777" w:rsidR="009D6BD7" w:rsidRDefault="00000000">
            <w:pPr>
              <w:spacing w:line="360" w:lineRule="auto"/>
              <w:ind w:firstLine="480"/>
              <w:rPr>
                <w:rFonts w:ascii="宋体" w:eastAsia="宋体" w:hAnsi="宋体" w:cs="宋体" w:hint="eastAsia"/>
                <w:szCs w:val="21"/>
              </w:rPr>
            </w:pPr>
            <w:r>
              <w:rPr>
                <w:rFonts w:ascii="宋体" w:eastAsia="宋体" w:hAnsi="宋体" w:cs="宋体" w:hint="eastAsia"/>
                <w:szCs w:val="21"/>
              </w:rPr>
              <w:t>2.设计文本文件采用Microsoft Office系列或PDF/PPT格式文件；图形文件采用 AutoCAD、3Dmax或Sketchup格式文件；如有包括电脑动画或电脑渲染图等图片的电脑文件，应考虑采用较为普及、通用的应用软件制作。AutoCAD文件必须是各自独立的文件，不得有插件形式。</w:t>
            </w:r>
          </w:p>
        </w:tc>
      </w:tr>
    </w:tbl>
    <w:p w14:paraId="31F1AE3A" w14:textId="77777777" w:rsidR="009D6BD7" w:rsidRDefault="009D6BD7">
      <w:pPr>
        <w:tabs>
          <w:tab w:val="left" w:pos="624"/>
        </w:tabs>
        <w:spacing w:line="360" w:lineRule="auto"/>
        <w:ind w:firstLineChars="257" w:firstLine="619"/>
        <w:rPr>
          <w:rFonts w:ascii="宋体" w:eastAsia="宋体" w:hAnsi="宋体" w:cs="宋体" w:hint="eastAsia"/>
          <w:b/>
          <w:sz w:val="24"/>
        </w:rPr>
      </w:pPr>
      <w:bookmarkStart w:id="10" w:name="_Toc131405789"/>
      <w:bookmarkEnd w:id="10"/>
    </w:p>
    <w:p w14:paraId="1FB5B705" w14:textId="77777777" w:rsidR="009D6BD7" w:rsidRDefault="00000000">
      <w:pPr>
        <w:rPr>
          <w:rFonts w:ascii="宋体" w:eastAsia="宋体" w:hAnsi="宋体" w:cs="宋体" w:hint="eastAsia"/>
          <w:b/>
          <w:bCs/>
          <w:sz w:val="24"/>
        </w:rPr>
      </w:pPr>
      <w:r>
        <w:rPr>
          <w:rFonts w:ascii="宋体" w:eastAsia="宋体" w:hAnsi="宋体" w:cs="宋体" w:hint="eastAsia"/>
          <w:b/>
          <w:bCs/>
          <w:sz w:val="24"/>
        </w:rPr>
        <w:t>七、设计进度要求</w:t>
      </w:r>
    </w:p>
    <w:p w14:paraId="193B0D64" w14:textId="77777777" w:rsidR="009D6BD7" w:rsidRDefault="00000000">
      <w:pPr>
        <w:spacing w:line="360" w:lineRule="auto"/>
        <w:ind w:firstLine="480"/>
        <w:rPr>
          <w:rFonts w:ascii="宋体" w:eastAsia="宋体" w:hAnsi="宋体" w:cs="宋体" w:hint="eastAsia"/>
          <w:szCs w:val="21"/>
        </w:rPr>
      </w:pPr>
      <w:proofErr w:type="gramStart"/>
      <w:r>
        <w:rPr>
          <w:rFonts w:ascii="宋体" w:eastAsia="宋体" w:hAnsi="宋体" w:cs="宋体" w:hint="eastAsia"/>
          <w:szCs w:val="21"/>
        </w:rPr>
        <w:t>软装设计</w:t>
      </w:r>
      <w:proofErr w:type="gramEnd"/>
      <w:r>
        <w:rPr>
          <w:rFonts w:ascii="宋体" w:eastAsia="宋体" w:hAnsi="宋体" w:cs="宋体" w:hint="eastAsia"/>
          <w:szCs w:val="21"/>
        </w:rPr>
        <w:t>进度控制表：</w:t>
      </w:r>
    </w:p>
    <w:tbl>
      <w:tblPr>
        <w:tblW w:w="96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6"/>
        <w:gridCol w:w="2253"/>
        <w:gridCol w:w="2377"/>
        <w:gridCol w:w="1481"/>
      </w:tblGrid>
      <w:tr w:rsidR="009D6BD7" w14:paraId="5FAA1A9C" w14:textId="77777777">
        <w:trPr>
          <w:trHeight w:val="508"/>
          <w:jc w:val="center"/>
        </w:trPr>
        <w:tc>
          <w:tcPr>
            <w:tcW w:w="3576" w:type="dxa"/>
          </w:tcPr>
          <w:p w14:paraId="097D6F40" w14:textId="77777777" w:rsidR="009D6BD7" w:rsidRDefault="00000000">
            <w:pPr>
              <w:jc w:val="center"/>
              <w:rPr>
                <w:rFonts w:ascii="宋体" w:eastAsia="宋体" w:hAnsi="宋体" w:cs="宋体" w:hint="eastAsia"/>
                <w:b/>
                <w:bCs/>
                <w:szCs w:val="21"/>
              </w:rPr>
            </w:pPr>
            <w:r>
              <w:rPr>
                <w:rFonts w:ascii="宋体" w:eastAsia="宋体" w:hAnsi="宋体" w:cs="宋体" w:hint="eastAsia"/>
                <w:b/>
                <w:bCs/>
                <w:szCs w:val="21"/>
              </w:rPr>
              <w:t>设计阶段</w:t>
            </w:r>
            <w:r>
              <w:rPr>
                <w:rFonts w:ascii="宋体" w:eastAsia="宋体" w:hAnsi="宋体" w:cs="宋体" w:hint="eastAsia"/>
                <w:bCs/>
                <w:szCs w:val="21"/>
              </w:rPr>
              <w:t>（勾选）</w:t>
            </w:r>
          </w:p>
        </w:tc>
        <w:tc>
          <w:tcPr>
            <w:tcW w:w="2253" w:type="dxa"/>
          </w:tcPr>
          <w:p w14:paraId="2C21AD63" w14:textId="77777777" w:rsidR="009D6BD7" w:rsidRDefault="00000000">
            <w:pPr>
              <w:jc w:val="center"/>
              <w:rPr>
                <w:rFonts w:ascii="宋体" w:eastAsia="宋体" w:hAnsi="宋体" w:cs="宋体" w:hint="eastAsia"/>
                <w:b/>
                <w:bCs/>
                <w:szCs w:val="21"/>
              </w:rPr>
            </w:pPr>
            <w:r>
              <w:rPr>
                <w:rFonts w:ascii="宋体" w:eastAsia="宋体" w:hAnsi="宋体" w:cs="宋体" w:hint="eastAsia"/>
                <w:b/>
                <w:bCs/>
                <w:szCs w:val="21"/>
              </w:rPr>
              <w:t>启动时间</w:t>
            </w:r>
          </w:p>
        </w:tc>
        <w:tc>
          <w:tcPr>
            <w:tcW w:w="2377" w:type="dxa"/>
          </w:tcPr>
          <w:p w14:paraId="23057F37" w14:textId="77777777" w:rsidR="009D6BD7" w:rsidRDefault="00000000">
            <w:pPr>
              <w:jc w:val="center"/>
              <w:rPr>
                <w:rFonts w:ascii="宋体" w:eastAsia="宋体" w:hAnsi="宋体" w:cs="宋体" w:hint="eastAsia"/>
                <w:b/>
                <w:bCs/>
                <w:szCs w:val="21"/>
              </w:rPr>
            </w:pPr>
            <w:r>
              <w:rPr>
                <w:rFonts w:ascii="宋体" w:eastAsia="宋体" w:hAnsi="宋体" w:cs="宋体" w:hint="eastAsia"/>
                <w:b/>
                <w:bCs/>
                <w:szCs w:val="21"/>
              </w:rPr>
              <w:t>完成时间</w:t>
            </w:r>
          </w:p>
        </w:tc>
        <w:tc>
          <w:tcPr>
            <w:tcW w:w="1481" w:type="dxa"/>
          </w:tcPr>
          <w:p w14:paraId="24EE2910" w14:textId="77777777" w:rsidR="009D6BD7" w:rsidRDefault="00000000">
            <w:pPr>
              <w:jc w:val="center"/>
              <w:rPr>
                <w:rFonts w:ascii="宋体" w:eastAsia="宋体" w:hAnsi="宋体" w:cs="宋体" w:hint="eastAsia"/>
                <w:b/>
                <w:bCs/>
                <w:szCs w:val="21"/>
              </w:rPr>
            </w:pPr>
            <w:r>
              <w:rPr>
                <w:rFonts w:ascii="宋体" w:eastAsia="宋体" w:hAnsi="宋体" w:cs="宋体" w:hint="eastAsia"/>
                <w:b/>
                <w:bCs/>
                <w:szCs w:val="21"/>
              </w:rPr>
              <w:t>其他</w:t>
            </w:r>
          </w:p>
        </w:tc>
      </w:tr>
      <w:tr w:rsidR="009D6BD7" w14:paraId="4BCB41F7" w14:textId="77777777">
        <w:trPr>
          <w:trHeight w:val="411"/>
          <w:jc w:val="center"/>
        </w:trPr>
        <w:tc>
          <w:tcPr>
            <w:tcW w:w="3576" w:type="dxa"/>
          </w:tcPr>
          <w:p w14:paraId="1BCBBDAC" w14:textId="77777777" w:rsidR="009D6BD7" w:rsidRDefault="00000000">
            <w:pPr>
              <w:rPr>
                <w:rFonts w:ascii="宋体" w:eastAsia="宋体" w:hAnsi="宋体" w:cs="宋体" w:hint="eastAsia"/>
                <w:szCs w:val="21"/>
              </w:rPr>
            </w:pPr>
            <w:r>
              <w:rPr>
                <w:rFonts w:ascii="宋体" w:eastAsia="宋体" w:hAnsi="宋体" w:cs="宋体" w:hint="eastAsia"/>
                <w:szCs w:val="21"/>
              </w:rPr>
              <w:t>☑</w:t>
            </w:r>
            <w:proofErr w:type="gramStart"/>
            <w:r>
              <w:rPr>
                <w:rFonts w:ascii="宋体" w:eastAsia="宋体" w:hAnsi="宋体" w:cs="宋体" w:hint="eastAsia"/>
                <w:b/>
                <w:color w:val="FF0000"/>
                <w:szCs w:val="21"/>
              </w:rPr>
              <w:t>软装概念</w:t>
            </w:r>
            <w:proofErr w:type="gramEnd"/>
            <w:r>
              <w:rPr>
                <w:rFonts w:ascii="宋体" w:eastAsia="宋体" w:hAnsi="宋体" w:cs="宋体" w:hint="eastAsia"/>
                <w:b/>
                <w:color w:val="FF0000"/>
                <w:szCs w:val="21"/>
              </w:rPr>
              <w:t>方案</w:t>
            </w:r>
            <w:r>
              <w:rPr>
                <w:rFonts w:ascii="宋体" w:eastAsia="宋体" w:hAnsi="宋体" w:cs="宋体" w:hint="eastAsia"/>
                <w:b/>
                <w:szCs w:val="21"/>
              </w:rPr>
              <w:t>制作阶段：</w:t>
            </w:r>
          </w:p>
        </w:tc>
        <w:tc>
          <w:tcPr>
            <w:tcW w:w="2253" w:type="dxa"/>
          </w:tcPr>
          <w:p w14:paraId="723831A5" w14:textId="77777777" w:rsidR="009D6BD7" w:rsidRDefault="00000000">
            <w:pPr>
              <w:spacing w:line="360" w:lineRule="auto"/>
              <w:rPr>
                <w:rFonts w:ascii="宋体" w:eastAsia="宋体" w:hAnsi="宋体" w:cs="宋体" w:hint="eastAsia"/>
                <w:szCs w:val="21"/>
              </w:rPr>
            </w:pPr>
            <w:r>
              <w:rPr>
                <w:rFonts w:ascii="宋体" w:eastAsia="宋体" w:hAnsi="宋体" w:cs="宋体" w:hint="eastAsia"/>
                <w:color w:val="0000FF"/>
                <w:szCs w:val="21"/>
              </w:rPr>
              <w:t>2025年   月   日</w:t>
            </w:r>
          </w:p>
        </w:tc>
        <w:tc>
          <w:tcPr>
            <w:tcW w:w="2377" w:type="dxa"/>
          </w:tcPr>
          <w:p w14:paraId="70D56FB0"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2025年   月   日</w:t>
            </w:r>
          </w:p>
        </w:tc>
        <w:tc>
          <w:tcPr>
            <w:tcW w:w="1481" w:type="dxa"/>
          </w:tcPr>
          <w:p w14:paraId="472AB0BE" w14:textId="77777777" w:rsidR="009D6BD7" w:rsidRDefault="00000000">
            <w:pPr>
              <w:rPr>
                <w:rFonts w:ascii="宋体" w:eastAsia="宋体" w:hAnsi="宋体" w:cs="宋体" w:hint="eastAsia"/>
                <w:szCs w:val="21"/>
              </w:rPr>
            </w:pPr>
            <w:r>
              <w:rPr>
                <w:rFonts w:ascii="宋体" w:eastAsia="宋体" w:hAnsi="宋体" w:cs="宋体" w:hint="eastAsia"/>
                <w:szCs w:val="21"/>
              </w:rPr>
              <w:t>时间中标后与甲方沟通确认</w:t>
            </w:r>
          </w:p>
        </w:tc>
      </w:tr>
      <w:tr w:rsidR="009D6BD7" w14:paraId="780E04CC" w14:textId="77777777">
        <w:trPr>
          <w:trHeight w:val="342"/>
          <w:jc w:val="center"/>
        </w:trPr>
        <w:tc>
          <w:tcPr>
            <w:tcW w:w="3576" w:type="dxa"/>
          </w:tcPr>
          <w:p w14:paraId="4FAE6B82" w14:textId="77777777" w:rsidR="009D6BD7" w:rsidRDefault="00000000">
            <w:pPr>
              <w:rPr>
                <w:rFonts w:ascii="宋体" w:eastAsia="宋体" w:hAnsi="宋体" w:cs="宋体" w:hint="eastAsia"/>
                <w:szCs w:val="21"/>
              </w:rPr>
            </w:pPr>
            <w:r>
              <w:rPr>
                <w:rFonts w:ascii="宋体" w:eastAsia="宋体" w:hAnsi="宋体" w:cs="宋体" w:hint="eastAsia"/>
                <w:szCs w:val="21"/>
              </w:rPr>
              <w:t>☑</w:t>
            </w:r>
            <w:proofErr w:type="gramStart"/>
            <w:r>
              <w:rPr>
                <w:rFonts w:ascii="宋体" w:eastAsia="宋体" w:hAnsi="宋体" w:cs="宋体" w:hint="eastAsia"/>
                <w:b/>
                <w:color w:val="FF0000"/>
                <w:szCs w:val="21"/>
              </w:rPr>
              <w:t>软装深化</w:t>
            </w:r>
            <w:proofErr w:type="gramEnd"/>
            <w:r>
              <w:rPr>
                <w:rFonts w:ascii="宋体" w:eastAsia="宋体" w:hAnsi="宋体" w:cs="宋体" w:hint="eastAsia"/>
                <w:b/>
                <w:color w:val="FF0000"/>
                <w:szCs w:val="21"/>
              </w:rPr>
              <w:t>方案</w:t>
            </w:r>
            <w:r>
              <w:rPr>
                <w:rFonts w:ascii="宋体" w:eastAsia="宋体" w:hAnsi="宋体" w:cs="宋体" w:hint="eastAsia"/>
                <w:b/>
                <w:szCs w:val="21"/>
              </w:rPr>
              <w:t>制作阶段</w:t>
            </w:r>
          </w:p>
        </w:tc>
        <w:tc>
          <w:tcPr>
            <w:tcW w:w="2253" w:type="dxa"/>
          </w:tcPr>
          <w:p w14:paraId="715F3EB4" w14:textId="77777777" w:rsidR="009D6BD7" w:rsidRDefault="00000000">
            <w:pPr>
              <w:spacing w:line="360" w:lineRule="auto"/>
              <w:rPr>
                <w:rFonts w:ascii="宋体" w:eastAsia="宋体" w:hAnsi="宋体" w:cs="宋体" w:hint="eastAsia"/>
                <w:szCs w:val="21"/>
              </w:rPr>
            </w:pPr>
            <w:r>
              <w:rPr>
                <w:rFonts w:ascii="宋体" w:eastAsia="宋体" w:hAnsi="宋体" w:cs="宋体" w:hint="eastAsia"/>
                <w:color w:val="0000FF"/>
                <w:szCs w:val="21"/>
              </w:rPr>
              <w:t>2025年   月   日</w:t>
            </w:r>
          </w:p>
        </w:tc>
        <w:tc>
          <w:tcPr>
            <w:tcW w:w="2377" w:type="dxa"/>
          </w:tcPr>
          <w:p w14:paraId="6DF56F7B"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2025年   月   日</w:t>
            </w:r>
          </w:p>
        </w:tc>
        <w:tc>
          <w:tcPr>
            <w:tcW w:w="1481" w:type="dxa"/>
          </w:tcPr>
          <w:p w14:paraId="7BC2B7B1" w14:textId="77777777" w:rsidR="009D6BD7" w:rsidRDefault="00000000">
            <w:pPr>
              <w:rPr>
                <w:rFonts w:ascii="宋体" w:eastAsia="宋体" w:hAnsi="宋体" w:cs="宋体" w:hint="eastAsia"/>
                <w:szCs w:val="21"/>
              </w:rPr>
            </w:pPr>
            <w:r>
              <w:rPr>
                <w:rFonts w:ascii="宋体" w:eastAsia="宋体" w:hAnsi="宋体" w:cs="宋体" w:hint="eastAsia"/>
                <w:szCs w:val="21"/>
              </w:rPr>
              <w:t>时间中标后与甲方沟通确认</w:t>
            </w:r>
          </w:p>
        </w:tc>
      </w:tr>
      <w:tr w:rsidR="009D6BD7" w14:paraId="0D9CBCE4" w14:textId="77777777">
        <w:trPr>
          <w:trHeight w:val="336"/>
          <w:jc w:val="center"/>
        </w:trPr>
        <w:tc>
          <w:tcPr>
            <w:tcW w:w="3576" w:type="dxa"/>
          </w:tcPr>
          <w:p w14:paraId="4CDAFDEB" w14:textId="77777777" w:rsidR="009D6BD7" w:rsidRDefault="00000000">
            <w:pPr>
              <w:rPr>
                <w:rFonts w:ascii="宋体" w:eastAsia="宋体" w:hAnsi="宋体" w:cs="宋体" w:hint="eastAsia"/>
                <w:szCs w:val="21"/>
              </w:rPr>
            </w:pPr>
            <w:r>
              <w:rPr>
                <w:rFonts w:ascii="宋体" w:eastAsia="宋体" w:hAnsi="宋体" w:cs="宋体" w:hint="eastAsia"/>
                <w:szCs w:val="21"/>
              </w:rPr>
              <w:t>☑</w:t>
            </w:r>
            <w:proofErr w:type="gramStart"/>
            <w:r>
              <w:rPr>
                <w:rFonts w:ascii="宋体" w:eastAsia="宋体" w:hAnsi="宋体" w:cs="宋体" w:hint="eastAsia"/>
                <w:b/>
                <w:color w:val="FF0000"/>
                <w:szCs w:val="21"/>
              </w:rPr>
              <w:t>软装深化</w:t>
            </w:r>
            <w:proofErr w:type="gramEnd"/>
            <w:r>
              <w:rPr>
                <w:rFonts w:ascii="宋体" w:eastAsia="宋体" w:hAnsi="宋体" w:cs="宋体" w:hint="eastAsia"/>
                <w:b/>
                <w:color w:val="FF0000"/>
                <w:szCs w:val="21"/>
              </w:rPr>
              <w:t>清单</w:t>
            </w:r>
            <w:r>
              <w:rPr>
                <w:rFonts w:ascii="宋体" w:eastAsia="宋体" w:hAnsi="宋体" w:cs="宋体" w:hint="eastAsia"/>
                <w:b/>
                <w:szCs w:val="21"/>
              </w:rPr>
              <w:t>制作阶段</w:t>
            </w:r>
          </w:p>
        </w:tc>
        <w:tc>
          <w:tcPr>
            <w:tcW w:w="2253" w:type="dxa"/>
          </w:tcPr>
          <w:p w14:paraId="084C0B4C" w14:textId="77777777" w:rsidR="009D6BD7" w:rsidRDefault="00000000">
            <w:pPr>
              <w:spacing w:line="360" w:lineRule="auto"/>
              <w:rPr>
                <w:rFonts w:ascii="宋体" w:eastAsia="宋体" w:hAnsi="宋体" w:cs="宋体" w:hint="eastAsia"/>
                <w:szCs w:val="21"/>
              </w:rPr>
            </w:pPr>
            <w:r>
              <w:rPr>
                <w:rFonts w:ascii="宋体" w:eastAsia="宋体" w:hAnsi="宋体" w:cs="宋体" w:hint="eastAsia"/>
                <w:color w:val="0000FF"/>
                <w:szCs w:val="21"/>
              </w:rPr>
              <w:t>2025年   月   日</w:t>
            </w:r>
          </w:p>
        </w:tc>
        <w:tc>
          <w:tcPr>
            <w:tcW w:w="2377" w:type="dxa"/>
          </w:tcPr>
          <w:p w14:paraId="685A1DCD"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2025年   月   日</w:t>
            </w:r>
          </w:p>
        </w:tc>
        <w:tc>
          <w:tcPr>
            <w:tcW w:w="1481" w:type="dxa"/>
          </w:tcPr>
          <w:p w14:paraId="64362E57" w14:textId="77777777" w:rsidR="009D6BD7" w:rsidRDefault="00000000">
            <w:pPr>
              <w:rPr>
                <w:rFonts w:ascii="宋体" w:eastAsia="宋体" w:hAnsi="宋体" w:cs="宋体" w:hint="eastAsia"/>
                <w:szCs w:val="21"/>
              </w:rPr>
            </w:pPr>
            <w:r>
              <w:rPr>
                <w:rFonts w:ascii="宋体" w:eastAsia="宋体" w:hAnsi="宋体" w:cs="宋体" w:hint="eastAsia"/>
                <w:szCs w:val="21"/>
              </w:rPr>
              <w:t>时间中标后与甲方沟通确认</w:t>
            </w:r>
          </w:p>
        </w:tc>
      </w:tr>
      <w:tr w:rsidR="009D6BD7" w14:paraId="7A735A49" w14:textId="77777777">
        <w:trPr>
          <w:trHeight w:val="444"/>
          <w:jc w:val="center"/>
        </w:trPr>
        <w:tc>
          <w:tcPr>
            <w:tcW w:w="3576" w:type="dxa"/>
          </w:tcPr>
          <w:p w14:paraId="51071EEA" w14:textId="77777777" w:rsidR="009D6BD7" w:rsidRDefault="00000000">
            <w:pPr>
              <w:rPr>
                <w:rFonts w:ascii="宋体" w:eastAsia="宋体" w:hAnsi="宋体" w:cs="宋体" w:hint="eastAsia"/>
                <w:szCs w:val="21"/>
              </w:rPr>
            </w:pPr>
            <w:r>
              <w:rPr>
                <w:rFonts w:ascii="宋体" w:eastAsia="宋体" w:hAnsi="宋体" w:cs="宋体" w:hint="eastAsia"/>
                <w:szCs w:val="21"/>
              </w:rPr>
              <w:t>☑</w:t>
            </w:r>
            <w:proofErr w:type="gramStart"/>
            <w:r>
              <w:rPr>
                <w:rFonts w:ascii="宋体" w:eastAsia="宋体" w:hAnsi="宋体" w:cs="宋体" w:hint="eastAsia"/>
                <w:b/>
                <w:color w:val="FF0000"/>
                <w:szCs w:val="21"/>
              </w:rPr>
              <w:t>软装定制</w:t>
            </w:r>
            <w:proofErr w:type="gramEnd"/>
            <w:r>
              <w:rPr>
                <w:rFonts w:ascii="宋体" w:eastAsia="宋体" w:hAnsi="宋体" w:cs="宋体" w:hint="eastAsia"/>
                <w:b/>
                <w:color w:val="FF0000"/>
                <w:szCs w:val="21"/>
              </w:rPr>
              <w:t>物品图纸、材料样板</w:t>
            </w:r>
            <w:r>
              <w:rPr>
                <w:rFonts w:ascii="宋体" w:eastAsia="宋体" w:hAnsi="宋体" w:cs="宋体" w:hint="eastAsia"/>
                <w:b/>
                <w:szCs w:val="21"/>
              </w:rPr>
              <w:t>制作阶段</w:t>
            </w:r>
          </w:p>
        </w:tc>
        <w:tc>
          <w:tcPr>
            <w:tcW w:w="2253" w:type="dxa"/>
          </w:tcPr>
          <w:p w14:paraId="1939D7AB" w14:textId="77777777" w:rsidR="009D6BD7" w:rsidRDefault="00000000">
            <w:pPr>
              <w:spacing w:line="360" w:lineRule="auto"/>
              <w:rPr>
                <w:rFonts w:ascii="宋体" w:eastAsia="宋体" w:hAnsi="宋体" w:cs="宋体" w:hint="eastAsia"/>
                <w:szCs w:val="21"/>
              </w:rPr>
            </w:pPr>
            <w:r>
              <w:rPr>
                <w:rFonts w:ascii="宋体" w:eastAsia="宋体" w:hAnsi="宋体" w:cs="宋体" w:hint="eastAsia"/>
                <w:color w:val="0000FF"/>
                <w:szCs w:val="21"/>
              </w:rPr>
              <w:t>2025年   月   日</w:t>
            </w:r>
          </w:p>
        </w:tc>
        <w:tc>
          <w:tcPr>
            <w:tcW w:w="2377" w:type="dxa"/>
          </w:tcPr>
          <w:p w14:paraId="5B137ABC"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2025年   月   日</w:t>
            </w:r>
          </w:p>
        </w:tc>
        <w:tc>
          <w:tcPr>
            <w:tcW w:w="1481" w:type="dxa"/>
          </w:tcPr>
          <w:p w14:paraId="1558604E" w14:textId="77777777" w:rsidR="009D6BD7" w:rsidRDefault="00000000">
            <w:pPr>
              <w:rPr>
                <w:rFonts w:ascii="宋体" w:eastAsia="宋体" w:hAnsi="宋体" w:cs="宋体" w:hint="eastAsia"/>
                <w:szCs w:val="21"/>
              </w:rPr>
            </w:pPr>
            <w:r>
              <w:rPr>
                <w:rFonts w:ascii="宋体" w:eastAsia="宋体" w:hAnsi="宋体" w:cs="宋体" w:hint="eastAsia"/>
                <w:szCs w:val="21"/>
              </w:rPr>
              <w:t>时间中标后与甲方沟通确认</w:t>
            </w:r>
          </w:p>
        </w:tc>
      </w:tr>
      <w:tr w:rsidR="009D6BD7" w14:paraId="25B344A6" w14:textId="77777777">
        <w:trPr>
          <w:trHeight w:val="444"/>
          <w:jc w:val="center"/>
        </w:trPr>
        <w:tc>
          <w:tcPr>
            <w:tcW w:w="3576" w:type="dxa"/>
          </w:tcPr>
          <w:p w14:paraId="365BAD70" w14:textId="77777777" w:rsidR="009D6BD7" w:rsidRDefault="00000000">
            <w:pPr>
              <w:rPr>
                <w:rFonts w:ascii="宋体" w:eastAsia="宋体" w:hAnsi="宋体" w:cs="宋体" w:hint="eastAsia"/>
                <w:szCs w:val="21"/>
              </w:rPr>
            </w:pPr>
            <w:r>
              <w:rPr>
                <w:rFonts w:ascii="宋体" w:eastAsia="宋体" w:hAnsi="宋体" w:cs="宋体" w:hint="eastAsia"/>
                <w:szCs w:val="21"/>
              </w:rPr>
              <w:t>□</w:t>
            </w:r>
            <w:r>
              <w:rPr>
                <w:rFonts w:ascii="宋体" w:eastAsia="宋体" w:hAnsi="宋体" w:cs="宋体" w:hint="eastAsia"/>
                <w:b/>
                <w:szCs w:val="21"/>
              </w:rPr>
              <w:t>设计项目总结</w:t>
            </w:r>
          </w:p>
        </w:tc>
        <w:tc>
          <w:tcPr>
            <w:tcW w:w="2253" w:type="dxa"/>
          </w:tcPr>
          <w:p w14:paraId="76197288" w14:textId="77777777" w:rsidR="009D6BD7" w:rsidRDefault="00000000">
            <w:pPr>
              <w:spacing w:line="360" w:lineRule="auto"/>
              <w:rPr>
                <w:rFonts w:ascii="宋体" w:eastAsia="宋体" w:hAnsi="宋体" w:cs="宋体" w:hint="eastAsia"/>
                <w:szCs w:val="21"/>
              </w:rPr>
            </w:pPr>
            <w:r>
              <w:rPr>
                <w:rFonts w:ascii="宋体" w:eastAsia="宋体" w:hAnsi="宋体" w:cs="宋体" w:hint="eastAsia"/>
                <w:color w:val="0000FF"/>
                <w:szCs w:val="21"/>
              </w:rPr>
              <w:t>2025年   月   日</w:t>
            </w:r>
          </w:p>
        </w:tc>
        <w:tc>
          <w:tcPr>
            <w:tcW w:w="2377" w:type="dxa"/>
          </w:tcPr>
          <w:p w14:paraId="494BCB3C" w14:textId="77777777" w:rsidR="009D6BD7" w:rsidRDefault="00000000">
            <w:pPr>
              <w:spacing w:line="360" w:lineRule="auto"/>
              <w:rPr>
                <w:rFonts w:ascii="宋体" w:eastAsia="宋体" w:hAnsi="宋体" w:cs="宋体" w:hint="eastAsia"/>
                <w:color w:val="0000FF"/>
                <w:szCs w:val="21"/>
              </w:rPr>
            </w:pPr>
            <w:r>
              <w:rPr>
                <w:rFonts w:ascii="宋体" w:eastAsia="宋体" w:hAnsi="宋体" w:cs="宋体" w:hint="eastAsia"/>
                <w:color w:val="0000FF"/>
                <w:szCs w:val="21"/>
              </w:rPr>
              <w:t>2025年   月   日</w:t>
            </w:r>
          </w:p>
        </w:tc>
        <w:tc>
          <w:tcPr>
            <w:tcW w:w="1481" w:type="dxa"/>
          </w:tcPr>
          <w:p w14:paraId="7BC09223" w14:textId="77777777" w:rsidR="009D6BD7" w:rsidRDefault="00000000">
            <w:pPr>
              <w:rPr>
                <w:rFonts w:ascii="宋体" w:eastAsia="宋体" w:hAnsi="宋体" w:cs="宋体" w:hint="eastAsia"/>
                <w:szCs w:val="21"/>
              </w:rPr>
            </w:pPr>
            <w:r>
              <w:rPr>
                <w:rFonts w:ascii="宋体" w:eastAsia="宋体" w:hAnsi="宋体" w:cs="宋体" w:hint="eastAsia"/>
                <w:szCs w:val="21"/>
              </w:rPr>
              <w:t>时间中标后与甲方沟通确认</w:t>
            </w:r>
          </w:p>
        </w:tc>
      </w:tr>
      <w:tr w:rsidR="009D6BD7" w14:paraId="3D1B785C" w14:textId="77777777">
        <w:trPr>
          <w:trHeight w:val="390"/>
          <w:jc w:val="center"/>
        </w:trPr>
        <w:tc>
          <w:tcPr>
            <w:tcW w:w="9687" w:type="dxa"/>
            <w:gridSpan w:val="4"/>
          </w:tcPr>
          <w:p w14:paraId="695D5890" w14:textId="77777777" w:rsidR="009D6BD7" w:rsidRDefault="00000000">
            <w:pPr>
              <w:spacing w:line="360" w:lineRule="auto"/>
              <w:ind w:firstLine="480"/>
              <w:rPr>
                <w:rFonts w:ascii="宋体" w:eastAsia="宋体" w:hAnsi="宋体" w:cs="宋体" w:hint="eastAsia"/>
                <w:b/>
                <w:szCs w:val="21"/>
              </w:rPr>
            </w:pPr>
            <w:r>
              <w:rPr>
                <w:rFonts w:ascii="宋体" w:eastAsia="宋体" w:hAnsi="宋体" w:cs="宋体" w:hint="eastAsia"/>
                <w:szCs w:val="21"/>
              </w:rPr>
              <w:t>各阶段时间若有变动以甲方提供的书面通知为准。</w:t>
            </w:r>
          </w:p>
        </w:tc>
      </w:tr>
    </w:tbl>
    <w:p w14:paraId="61E53869" w14:textId="77777777" w:rsidR="009D6BD7" w:rsidRDefault="009D6BD7">
      <w:pPr>
        <w:rPr>
          <w:rFonts w:ascii="宋体" w:eastAsia="宋体" w:hAnsi="宋体" w:cs="宋体" w:hint="eastAsia"/>
          <w:b/>
          <w:bCs/>
          <w:sz w:val="24"/>
        </w:rPr>
      </w:pPr>
    </w:p>
    <w:p w14:paraId="31B20FED" w14:textId="77777777" w:rsidR="009D6BD7" w:rsidRDefault="00000000">
      <w:pPr>
        <w:numPr>
          <w:ilvl w:val="0"/>
          <w:numId w:val="1"/>
        </w:numPr>
        <w:rPr>
          <w:rFonts w:ascii="宋体" w:eastAsia="宋体" w:hAnsi="宋体" w:cs="宋体" w:hint="eastAsia"/>
          <w:b/>
          <w:bCs/>
          <w:sz w:val="24"/>
        </w:rPr>
      </w:pPr>
      <w:r>
        <w:rPr>
          <w:rFonts w:ascii="宋体" w:eastAsia="宋体" w:hAnsi="宋体" w:cs="宋体" w:hint="eastAsia"/>
          <w:b/>
          <w:bCs/>
          <w:sz w:val="24"/>
        </w:rPr>
        <w:t>附件资料</w:t>
      </w:r>
    </w:p>
    <w:p w14:paraId="1719D3A3" w14:textId="77777777" w:rsidR="009D6BD7" w:rsidRDefault="00000000">
      <w:pPr>
        <w:pStyle w:val="af3"/>
        <w:tabs>
          <w:tab w:val="left" w:pos="745"/>
          <w:tab w:val="left" w:pos="746"/>
        </w:tabs>
        <w:spacing w:before="171"/>
        <w:ind w:firstLineChars="500" w:firstLine="1040"/>
        <w:jc w:val="left"/>
        <w:rPr>
          <w:rFonts w:ascii="宋体" w:eastAsia="宋体" w:hAnsi="宋体" w:cs="宋体" w:hint="eastAsia"/>
          <w:szCs w:val="21"/>
        </w:rPr>
      </w:pPr>
      <w:r>
        <w:rPr>
          <w:rFonts w:ascii="宋体" w:eastAsia="宋体" w:hAnsi="宋体" w:cs="宋体" w:hint="eastAsia"/>
          <w:spacing w:val="-1"/>
          <w:szCs w:val="21"/>
        </w:rPr>
        <w:t>附件一、</w:t>
      </w:r>
      <w:r>
        <w:rPr>
          <w:rFonts w:ascii="宋体" w:eastAsia="宋体" w:hAnsi="宋体" w:cs="宋体" w:hint="eastAsia"/>
          <w:szCs w:val="21"/>
        </w:rPr>
        <w:t>图纸资料（平面图纸及设计范围）</w:t>
      </w:r>
    </w:p>
    <w:p w14:paraId="54D8D434" w14:textId="77777777" w:rsidR="009D6BD7" w:rsidRDefault="00000000">
      <w:pPr>
        <w:pStyle w:val="af3"/>
        <w:tabs>
          <w:tab w:val="left" w:pos="589"/>
        </w:tabs>
        <w:spacing w:before="171"/>
        <w:ind w:leftChars="200" w:left="420" w:firstLineChars="300" w:firstLine="630"/>
        <w:rPr>
          <w:rFonts w:ascii="宋体" w:eastAsia="宋体" w:hAnsi="宋体" w:cs="宋体" w:hint="eastAsia"/>
          <w:b/>
          <w:bCs/>
          <w:sz w:val="24"/>
        </w:rPr>
      </w:pPr>
      <w:r>
        <w:rPr>
          <w:rFonts w:ascii="宋体" w:eastAsia="宋体" w:hAnsi="宋体" w:cs="宋体" w:hint="eastAsia"/>
          <w:szCs w:val="21"/>
        </w:rPr>
        <w:t>附件二、其他资料</w:t>
      </w:r>
    </w:p>
    <w:sectPr w:rsidR="009D6BD7">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C9703" w14:textId="77777777" w:rsidR="00B91537" w:rsidRDefault="00B91537">
      <w:r>
        <w:separator/>
      </w:r>
    </w:p>
  </w:endnote>
  <w:endnote w:type="continuationSeparator" w:id="0">
    <w:p w14:paraId="342C89FF" w14:textId="77777777" w:rsidR="00B91537" w:rsidRDefault="00B91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8FF7" w14:textId="77777777" w:rsidR="009D6BD7" w:rsidRDefault="00000000">
    <w:pPr>
      <w:pStyle w:val="a4"/>
      <w:spacing w:line="14" w:lineRule="auto"/>
      <w:rPr>
        <w:rFonts w:hint="eastAsia"/>
        <w:i w:val="0"/>
        <w:sz w:val="18"/>
      </w:rPr>
    </w:pPr>
    <w:r>
      <w:rPr>
        <w:noProof/>
      </w:rPr>
      <mc:AlternateContent>
        <mc:Choice Requires="wps">
          <w:drawing>
            <wp:anchor distT="0" distB="0" distL="114300" distR="114300" simplePos="0" relativeHeight="251661312" behindDoc="0" locked="0" layoutInCell="1" allowOverlap="1" wp14:anchorId="2BA54CE6" wp14:editId="7F83D38A">
              <wp:simplePos x="0" y="0"/>
              <wp:positionH relativeFrom="margin">
                <wp:align>left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C3D76E2" w14:textId="77777777" w:rsidR="009D6BD7" w:rsidRDefault="00000000">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45338956">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F5759FA" wp14:editId="5523CDF8">
              <wp:simplePos x="0" y="0"/>
              <wp:positionH relativeFrom="margin">
                <wp:posOffset>2746375</wp:posOffset>
              </wp:positionH>
              <wp:positionV relativeFrom="paragraph">
                <wp:posOffset>-11430</wp:posOffset>
              </wp:positionV>
              <wp:extent cx="229235" cy="16573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29235" cy="165735"/>
                      </a:xfrm>
                      <a:prstGeom prst="rect">
                        <a:avLst/>
                      </a:prstGeom>
                      <a:noFill/>
                      <a:ln w="6350">
                        <a:noFill/>
                      </a:ln>
                      <a:effectLst/>
                    </wps:spPr>
                    <wps:txbx>
                      <w:txbxContent>
                        <w:p w14:paraId="0C6BE180" w14:textId="77777777" w:rsidR="009D6BD7" w:rsidRDefault="009D6BD7">
                          <w:pPr>
                            <w:pStyle w:val="a8"/>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16.25pt;margin-top:-0.9pt;height:13.05pt;width:18.05pt;mso-position-horizontal-relative:margin;z-index:251660288;mso-width-relative:page;mso-height-relative:page;" filled="f" stroked="f" coordsize="21600,21600" o:gfxdata="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rfWmtgAAAAJAQAADwAAAAAAAAABACAAAAAiAAAAZHJzL2Rvd25y&#10;ZXYueG1sUEsBAhQAFAAAAAgAh07iQEdFhJE3AgAAZQQAAA4AAAAAAAAAAQAgAAAAJwEAAGRycy9l&#10;Mm9Eb2MueG1sUEsFBgAAAAAGAAYAWQEAANAFAAAAAA==&#10;">
              <v:fill on="f" focussize="0,0"/>
              <v:stroke on="f" weight="0.5pt"/>
              <v:imagedata o:title=""/>
              <o:lock v:ext="edit" aspectratio="f"/>
              <v:textbox inset="0mm,0mm,0mm,0mm">
                <w:txbxContent>
                  <w:p w14:paraId="5E7D8C84">
                    <w:pPr>
                      <w:pStyle w:val="8"/>
                    </w:pP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59A19090" wp14:editId="2633CC9D">
              <wp:simplePos x="0" y="0"/>
              <wp:positionH relativeFrom="page">
                <wp:posOffset>3668395</wp:posOffset>
              </wp:positionH>
              <wp:positionV relativeFrom="page">
                <wp:posOffset>9787890</wp:posOffset>
              </wp:positionV>
              <wp:extent cx="222250" cy="1524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a:effectLst/>
                    </wps:spPr>
                    <wps:txbx>
                      <w:txbxContent>
                        <w:p w14:paraId="7582140D" w14:textId="77777777" w:rsidR="009D6BD7" w:rsidRDefault="009D6BD7"/>
                      </w:txbxContent>
                    </wps:txbx>
                    <wps:bodyPr lIns="0" tIns="0" rIns="0" bIns="0" upright="1"/>
                  </wps:wsp>
                </a:graphicData>
              </a:graphic>
            </wp:anchor>
          </w:drawing>
        </mc:Choice>
        <mc:Fallback xmlns:wpsCustomData="http://www.wps.cn/officeDocument/2013/wpsCustomData">
          <w:pict>
            <v:shape id="_x0000_s1026" o:spid="_x0000_s1026" o:spt="202" type="#_x0000_t202" style="position:absolute;left:0pt;margin-left:288.85pt;margin-top:770.7pt;height:12pt;width:17.5pt;mso-position-horizontal-relative:page;mso-position-vertical-relative:page;z-index:-251657216;mso-width-relative:page;mso-height-relative:page;" filled="f" stroked="f" coordsize="21600,21600" o:gfxdata="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L6SQtoAAAANAQAADwAAAAAAAAABACAAAAAiAAAAZHJzL2Rvd25yZXYueG1s&#10;UEsBAhQAFAAAAAgAh07iQODTrJm9AQAAgQMAAA4AAAAAAAAAAQAgAAAAKQEAAGRycy9lMm9Eb2Mu&#10;eG1sUEsFBgAAAAAGAAYAWQEAAFgFAAAAAA==&#10;">
              <v:fill on="f" focussize="0,0"/>
              <v:stroke on="f"/>
              <v:imagedata o:title=""/>
              <o:lock v:ext="edit" aspectratio="f"/>
              <v:textbox inset="0mm,0mm,0mm,0mm">
                <w:txbxContent>
                  <w:p w14:paraId="22EEC58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DC6A8" w14:textId="77777777" w:rsidR="00B91537" w:rsidRDefault="00B91537">
      <w:r>
        <w:separator/>
      </w:r>
    </w:p>
  </w:footnote>
  <w:footnote w:type="continuationSeparator" w:id="0">
    <w:p w14:paraId="7CC31469" w14:textId="77777777" w:rsidR="00B91537" w:rsidRDefault="00B91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F2E6" w14:textId="77777777" w:rsidR="009D6BD7" w:rsidRDefault="00000000">
    <w:pPr>
      <w:pStyle w:val="aa"/>
      <w:jc w:val="left"/>
    </w:pPr>
    <w:r>
      <w:rPr>
        <w:noProof/>
        <w14:ligatures w14:val="standardContextual"/>
      </w:rPr>
      <w:drawing>
        <wp:inline distT="0" distB="0" distL="0" distR="0" wp14:anchorId="6E3F5C25" wp14:editId="0FBEF40D">
          <wp:extent cx="706755" cy="211455"/>
          <wp:effectExtent l="0" t="0" r="4445" b="4445"/>
          <wp:docPr id="208946931" name="图片 2"/>
          <wp:cNvGraphicFramePr/>
          <a:graphic xmlns:a="http://schemas.openxmlformats.org/drawingml/2006/main">
            <a:graphicData uri="http://schemas.openxmlformats.org/drawingml/2006/picture">
              <pic:pic xmlns:pic="http://schemas.openxmlformats.org/drawingml/2006/picture">
                <pic:nvPicPr>
                  <pic:cNvPr id="208946931" name="图片 2"/>
                  <pic:cNvPicPr/>
                </pic:nvPicPr>
                <pic:blipFill>
                  <a:blip r:embed="rId1"/>
                  <a:stretch>
                    <a:fillRect/>
                  </a:stretch>
                </pic:blipFill>
                <pic:spPr>
                  <a:xfrm>
                    <a:off x="0" y="0"/>
                    <a:ext cx="757137" cy="227140"/>
                  </a:xfrm>
                  <a:prstGeom prst="rect">
                    <a:avLst/>
                  </a:prstGeom>
                </pic:spPr>
              </pic:pic>
            </a:graphicData>
          </a:graphic>
        </wp:inline>
      </w:drawing>
    </w:r>
    <w:r>
      <w:rPr>
        <w:rFonts w:hint="eastAsia"/>
        <w14:ligatures w14:val="standardContextual"/>
      </w:rPr>
      <w:t xml:space="preserve">                                                                      </w:t>
    </w:r>
    <w:r>
      <w:rPr>
        <w:rFonts w:hint="eastAsia"/>
        <w14:ligatures w14:val="standardContextual"/>
      </w:rPr>
      <w:t>室内设计任务书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B4AFC" w14:textId="77777777" w:rsidR="009D6BD7" w:rsidRDefault="009D6BD7">
    <w:pPr>
      <w:pStyle w:val="aa"/>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4A5528"/>
    <w:multiLevelType w:val="singleLevel"/>
    <w:tmpl w:val="AE4A5528"/>
    <w:lvl w:ilvl="0">
      <w:start w:val="1"/>
      <w:numFmt w:val="decimal"/>
      <w:suff w:val="nothing"/>
      <w:lvlText w:val="（%1）"/>
      <w:lvlJc w:val="left"/>
    </w:lvl>
  </w:abstractNum>
  <w:abstractNum w:abstractNumId="1" w15:restartNumberingAfterBreak="0">
    <w:nsid w:val="B62809EF"/>
    <w:multiLevelType w:val="singleLevel"/>
    <w:tmpl w:val="B62809EF"/>
    <w:lvl w:ilvl="0">
      <w:start w:val="1"/>
      <w:numFmt w:val="chineseCounting"/>
      <w:suff w:val="nothing"/>
      <w:lvlText w:val="%1、"/>
      <w:lvlJc w:val="left"/>
      <w:rPr>
        <w:rFonts w:hint="eastAsia"/>
      </w:rPr>
    </w:lvl>
  </w:abstractNum>
  <w:abstractNum w:abstractNumId="2" w15:restartNumberingAfterBreak="0">
    <w:nsid w:val="077124AD"/>
    <w:multiLevelType w:val="multilevel"/>
    <w:tmpl w:val="077124AD"/>
    <w:lvl w:ilvl="0">
      <w:start w:val="1"/>
      <w:numFmt w:val="lowerLetter"/>
      <w:lvlText w:val="%1)"/>
      <w:lvlJc w:val="left"/>
      <w:pPr>
        <w:ind w:left="825" w:hanging="360"/>
      </w:p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3" w15:restartNumberingAfterBreak="0">
    <w:nsid w:val="3827A46A"/>
    <w:multiLevelType w:val="singleLevel"/>
    <w:tmpl w:val="3827A46A"/>
    <w:lvl w:ilvl="0">
      <w:start w:val="1"/>
      <w:numFmt w:val="chineseCounting"/>
      <w:lvlText w:val="%1、"/>
      <w:lvlJc w:val="left"/>
      <w:pPr>
        <w:tabs>
          <w:tab w:val="left" w:pos="720"/>
        </w:tabs>
        <w:ind w:left="930" w:hanging="720"/>
      </w:pPr>
      <w:rPr>
        <w:rFonts w:asciiTheme="majorEastAsia" w:eastAsiaTheme="majorEastAsia" w:hAnsiTheme="majorEastAsia" w:cstheme="majorEastAsia" w:hint="eastAsia"/>
      </w:rPr>
    </w:lvl>
  </w:abstractNum>
  <w:num w:numId="1" w16cid:durableId="1706174792">
    <w:abstractNumId w:val="1"/>
  </w:num>
  <w:num w:numId="2" w16cid:durableId="1138307222">
    <w:abstractNumId w:val="3"/>
  </w:num>
  <w:num w:numId="3" w16cid:durableId="1516189217">
    <w:abstractNumId w:val="0"/>
  </w:num>
  <w:num w:numId="4" w16cid:durableId="1194534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Y3ODQwMmM3YmQ2ZGE5YTRhNWQzNmNkMmNlNmYwMGIifQ=="/>
  </w:docVars>
  <w:rsids>
    <w:rsidRoot w:val="00FA69A7"/>
    <w:rsid w:val="00013155"/>
    <w:rsid w:val="00034D82"/>
    <w:rsid w:val="0011275C"/>
    <w:rsid w:val="001C7711"/>
    <w:rsid w:val="001D10B1"/>
    <w:rsid w:val="00200113"/>
    <w:rsid w:val="002054D9"/>
    <w:rsid w:val="002065C8"/>
    <w:rsid w:val="00241F0F"/>
    <w:rsid w:val="002442E7"/>
    <w:rsid w:val="0025491A"/>
    <w:rsid w:val="0027374B"/>
    <w:rsid w:val="00274D62"/>
    <w:rsid w:val="002931A9"/>
    <w:rsid w:val="002B5606"/>
    <w:rsid w:val="002D1D58"/>
    <w:rsid w:val="002E2810"/>
    <w:rsid w:val="00363F57"/>
    <w:rsid w:val="003A60D4"/>
    <w:rsid w:val="003C70F4"/>
    <w:rsid w:val="003D31E4"/>
    <w:rsid w:val="003F270D"/>
    <w:rsid w:val="00414170"/>
    <w:rsid w:val="004214C9"/>
    <w:rsid w:val="004360E1"/>
    <w:rsid w:val="00455F41"/>
    <w:rsid w:val="004B06E6"/>
    <w:rsid w:val="004E19E6"/>
    <w:rsid w:val="004F2909"/>
    <w:rsid w:val="004F543B"/>
    <w:rsid w:val="00505D14"/>
    <w:rsid w:val="005072DD"/>
    <w:rsid w:val="00586F8D"/>
    <w:rsid w:val="00591EDD"/>
    <w:rsid w:val="005B6D94"/>
    <w:rsid w:val="005D1BE9"/>
    <w:rsid w:val="005F05B3"/>
    <w:rsid w:val="005F724C"/>
    <w:rsid w:val="00646F2F"/>
    <w:rsid w:val="00664F25"/>
    <w:rsid w:val="006707F7"/>
    <w:rsid w:val="006B085D"/>
    <w:rsid w:val="006E27D7"/>
    <w:rsid w:val="0071534B"/>
    <w:rsid w:val="00775EA6"/>
    <w:rsid w:val="00785F4E"/>
    <w:rsid w:val="007A0FE0"/>
    <w:rsid w:val="007B737F"/>
    <w:rsid w:val="007D5770"/>
    <w:rsid w:val="007D58F7"/>
    <w:rsid w:val="007D7402"/>
    <w:rsid w:val="00803140"/>
    <w:rsid w:val="00811108"/>
    <w:rsid w:val="00815069"/>
    <w:rsid w:val="00821780"/>
    <w:rsid w:val="00862FD9"/>
    <w:rsid w:val="008A423B"/>
    <w:rsid w:val="008A62D7"/>
    <w:rsid w:val="00911E8A"/>
    <w:rsid w:val="00913588"/>
    <w:rsid w:val="00926E01"/>
    <w:rsid w:val="0093272B"/>
    <w:rsid w:val="00960C07"/>
    <w:rsid w:val="009721DE"/>
    <w:rsid w:val="00980E4C"/>
    <w:rsid w:val="009A0C06"/>
    <w:rsid w:val="009C5596"/>
    <w:rsid w:val="009D6BD7"/>
    <w:rsid w:val="009F3AF7"/>
    <w:rsid w:val="009F4539"/>
    <w:rsid w:val="00A17981"/>
    <w:rsid w:val="00A223A7"/>
    <w:rsid w:val="00A51D0D"/>
    <w:rsid w:val="00AA61F1"/>
    <w:rsid w:val="00AD566B"/>
    <w:rsid w:val="00AD7B24"/>
    <w:rsid w:val="00AE7DB9"/>
    <w:rsid w:val="00AF1FF2"/>
    <w:rsid w:val="00AF3050"/>
    <w:rsid w:val="00B14993"/>
    <w:rsid w:val="00B274B3"/>
    <w:rsid w:val="00B3563D"/>
    <w:rsid w:val="00B41D61"/>
    <w:rsid w:val="00B5270F"/>
    <w:rsid w:val="00B91537"/>
    <w:rsid w:val="00BB347A"/>
    <w:rsid w:val="00C20476"/>
    <w:rsid w:val="00C22E6D"/>
    <w:rsid w:val="00CA1DE6"/>
    <w:rsid w:val="00CC20F6"/>
    <w:rsid w:val="00CD3560"/>
    <w:rsid w:val="00D37153"/>
    <w:rsid w:val="00D40688"/>
    <w:rsid w:val="00D64D80"/>
    <w:rsid w:val="00D966B0"/>
    <w:rsid w:val="00DC4B37"/>
    <w:rsid w:val="00DE1C98"/>
    <w:rsid w:val="00DF102F"/>
    <w:rsid w:val="00E15B4B"/>
    <w:rsid w:val="00E4290E"/>
    <w:rsid w:val="00E64D65"/>
    <w:rsid w:val="00E658F3"/>
    <w:rsid w:val="00EB2FBA"/>
    <w:rsid w:val="00F56DC5"/>
    <w:rsid w:val="00F97EE5"/>
    <w:rsid w:val="00FA69A7"/>
    <w:rsid w:val="00FB4540"/>
    <w:rsid w:val="00FC6CA3"/>
    <w:rsid w:val="00FD2A12"/>
    <w:rsid w:val="00FD63A0"/>
    <w:rsid w:val="00FE0E45"/>
    <w:rsid w:val="00FE1D79"/>
    <w:rsid w:val="00FF7238"/>
    <w:rsid w:val="014A7E46"/>
    <w:rsid w:val="015A6E1C"/>
    <w:rsid w:val="01C67D3E"/>
    <w:rsid w:val="01DF4521"/>
    <w:rsid w:val="02402C15"/>
    <w:rsid w:val="03165668"/>
    <w:rsid w:val="033E7337"/>
    <w:rsid w:val="03B90C75"/>
    <w:rsid w:val="043A0A46"/>
    <w:rsid w:val="044E2760"/>
    <w:rsid w:val="04790C8A"/>
    <w:rsid w:val="049C08CD"/>
    <w:rsid w:val="04A178AE"/>
    <w:rsid w:val="052452BC"/>
    <w:rsid w:val="0538130D"/>
    <w:rsid w:val="0586767B"/>
    <w:rsid w:val="076C2E30"/>
    <w:rsid w:val="07FD57E3"/>
    <w:rsid w:val="08231F4B"/>
    <w:rsid w:val="08694136"/>
    <w:rsid w:val="094C33D1"/>
    <w:rsid w:val="095C7B4D"/>
    <w:rsid w:val="09793229"/>
    <w:rsid w:val="0A3E2E7D"/>
    <w:rsid w:val="0AFB6211"/>
    <w:rsid w:val="0B08386A"/>
    <w:rsid w:val="0CBA7FB2"/>
    <w:rsid w:val="0D0C3007"/>
    <w:rsid w:val="10014FB6"/>
    <w:rsid w:val="10E32902"/>
    <w:rsid w:val="12041CA7"/>
    <w:rsid w:val="146645E1"/>
    <w:rsid w:val="158824A2"/>
    <w:rsid w:val="15A15EDC"/>
    <w:rsid w:val="16CA1169"/>
    <w:rsid w:val="16D71118"/>
    <w:rsid w:val="177559C1"/>
    <w:rsid w:val="17913289"/>
    <w:rsid w:val="179524BB"/>
    <w:rsid w:val="185E1514"/>
    <w:rsid w:val="18BA4890"/>
    <w:rsid w:val="18E33976"/>
    <w:rsid w:val="191A7E3A"/>
    <w:rsid w:val="194D7D24"/>
    <w:rsid w:val="1A7A3436"/>
    <w:rsid w:val="1C226C51"/>
    <w:rsid w:val="1D2E6FE8"/>
    <w:rsid w:val="1DBA46B2"/>
    <w:rsid w:val="2096173F"/>
    <w:rsid w:val="21493D1A"/>
    <w:rsid w:val="219C4B33"/>
    <w:rsid w:val="222B5EB7"/>
    <w:rsid w:val="22CD4045"/>
    <w:rsid w:val="23696E72"/>
    <w:rsid w:val="255D2681"/>
    <w:rsid w:val="25A60C2F"/>
    <w:rsid w:val="26C55214"/>
    <w:rsid w:val="26D42A88"/>
    <w:rsid w:val="2728138B"/>
    <w:rsid w:val="29917E9F"/>
    <w:rsid w:val="29A8612B"/>
    <w:rsid w:val="2A2A33AF"/>
    <w:rsid w:val="2A634FA1"/>
    <w:rsid w:val="2A6546F3"/>
    <w:rsid w:val="2A9F47A1"/>
    <w:rsid w:val="2B6F4769"/>
    <w:rsid w:val="2C0C0B07"/>
    <w:rsid w:val="2CAC59C8"/>
    <w:rsid w:val="2D6A01DB"/>
    <w:rsid w:val="2D755CA2"/>
    <w:rsid w:val="2D99709A"/>
    <w:rsid w:val="2DAE43E2"/>
    <w:rsid w:val="2DE50A27"/>
    <w:rsid w:val="2FC93FD4"/>
    <w:rsid w:val="30E361FA"/>
    <w:rsid w:val="30FE2C84"/>
    <w:rsid w:val="314E4B5E"/>
    <w:rsid w:val="318A2BFA"/>
    <w:rsid w:val="33D9207F"/>
    <w:rsid w:val="34F64BE5"/>
    <w:rsid w:val="37CA5F95"/>
    <w:rsid w:val="38757491"/>
    <w:rsid w:val="39CE4250"/>
    <w:rsid w:val="3A612775"/>
    <w:rsid w:val="3AF22158"/>
    <w:rsid w:val="3B4E4B2D"/>
    <w:rsid w:val="3CB96558"/>
    <w:rsid w:val="3CD52E68"/>
    <w:rsid w:val="3D242123"/>
    <w:rsid w:val="3DF245BE"/>
    <w:rsid w:val="3E7E2A01"/>
    <w:rsid w:val="3ED72198"/>
    <w:rsid w:val="3EE265F5"/>
    <w:rsid w:val="3F2B0912"/>
    <w:rsid w:val="41322D52"/>
    <w:rsid w:val="43925699"/>
    <w:rsid w:val="43F90058"/>
    <w:rsid w:val="447D5FF7"/>
    <w:rsid w:val="44B77093"/>
    <w:rsid w:val="45DA185D"/>
    <w:rsid w:val="46582E6F"/>
    <w:rsid w:val="46E25C5A"/>
    <w:rsid w:val="47766866"/>
    <w:rsid w:val="47EA5D49"/>
    <w:rsid w:val="47FF4963"/>
    <w:rsid w:val="48EA4247"/>
    <w:rsid w:val="4903635B"/>
    <w:rsid w:val="492201E3"/>
    <w:rsid w:val="4A192915"/>
    <w:rsid w:val="4AD87474"/>
    <w:rsid w:val="4B2E419E"/>
    <w:rsid w:val="4B305730"/>
    <w:rsid w:val="4B8A2860"/>
    <w:rsid w:val="4BBE2031"/>
    <w:rsid w:val="4CA50B30"/>
    <w:rsid w:val="4D4B0563"/>
    <w:rsid w:val="4D4D1254"/>
    <w:rsid w:val="4D5346B3"/>
    <w:rsid w:val="4F0A6D01"/>
    <w:rsid w:val="51F36142"/>
    <w:rsid w:val="528A2D34"/>
    <w:rsid w:val="530214BD"/>
    <w:rsid w:val="54030859"/>
    <w:rsid w:val="55E34173"/>
    <w:rsid w:val="563811FA"/>
    <w:rsid w:val="56C83A62"/>
    <w:rsid w:val="57B10A6F"/>
    <w:rsid w:val="58133913"/>
    <w:rsid w:val="58B57CAD"/>
    <w:rsid w:val="5A493582"/>
    <w:rsid w:val="5B304E27"/>
    <w:rsid w:val="5C081C0F"/>
    <w:rsid w:val="5CDF1631"/>
    <w:rsid w:val="5DC32F9D"/>
    <w:rsid w:val="5E9C444A"/>
    <w:rsid w:val="5FE5008E"/>
    <w:rsid w:val="60391B3E"/>
    <w:rsid w:val="61373DB2"/>
    <w:rsid w:val="627D4B41"/>
    <w:rsid w:val="63FB52B5"/>
    <w:rsid w:val="645F2839"/>
    <w:rsid w:val="65BF5801"/>
    <w:rsid w:val="65D2100F"/>
    <w:rsid w:val="662903FA"/>
    <w:rsid w:val="664B7EA3"/>
    <w:rsid w:val="66510ACB"/>
    <w:rsid w:val="66911D59"/>
    <w:rsid w:val="67A1437E"/>
    <w:rsid w:val="691F5669"/>
    <w:rsid w:val="69A76A41"/>
    <w:rsid w:val="69DE0C82"/>
    <w:rsid w:val="6A401060"/>
    <w:rsid w:val="6A52254A"/>
    <w:rsid w:val="6A8D1358"/>
    <w:rsid w:val="6B4F68B8"/>
    <w:rsid w:val="6B560B55"/>
    <w:rsid w:val="6B802775"/>
    <w:rsid w:val="6BC97260"/>
    <w:rsid w:val="6C985AA7"/>
    <w:rsid w:val="6CBF33A9"/>
    <w:rsid w:val="6D145502"/>
    <w:rsid w:val="6E6D6889"/>
    <w:rsid w:val="6F1E4867"/>
    <w:rsid w:val="6FEE03E8"/>
    <w:rsid w:val="71DA4085"/>
    <w:rsid w:val="727239F1"/>
    <w:rsid w:val="73D455CC"/>
    <w:rsid w:val="73D61F70"/>
    <w:rsid w:val="740D7C20"/>
    <w:rsid w:val="766F4A30"/>
    <w:rsid w:val="76C84BF7"/>
    <w:rsid w:val="76E00FFC"/>
    <w:rsid w:val="76E02EF0"/>
    <w:rsid w:val="776846D3"/>
    <w:rsid w:val="78637BF2"/>
    <w:rsid w:val="7A3B416C"/>
    <w:rsid w:val="7A4273A4"/>
    <w:rsid w:val="7A580223"/>
    <w:rsid w:val="7B144669"/>
    <w:rsid w:val="7BA705CD"/>
    <w:rsid w:val="7C791920"/>
    <w:rsid w:val="7CA56E03"/>
    <w:rsid w:val="7EC37AE3"/>
    <w:rsid w:val="7F54171E"/>
    <w:rsid w:val="7FE501B8"/>
    <w:rsid w:val="7FF55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9A00F5"/>
  <w15:docId w15:val="{B7FB3386-2A11-4856-94EE-BDF8431B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unhideWhenUsed="1"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ind w:firstLine="420"/>
    </w:pPr>
    <w:rPr>
      <w:rFonts w:ascii="仿宋_GB2312" w:eastAsia="宋体" w:hAnsi="Times New Roman"/>
      <w:b/>
      <w:sz w:val="32"/>
      <w:szCs w:val="20"/>
    </w:rPr>
  </w:style>
  <w:style w:type="paragraph" w:styleId="a4">
    <w:name w:val="Body Text"/>
    <w:basedOn w:val="a"/>
    <w:link w:val="a5"/>
    <w:autoRedefine/>
    <w:uiPriority w:val="1"/>
    <w:qFormat/>
    <w:pPr>
      <w:autoSpaceDE w:val="0"/>
      <w:autoSpaceDN w:val="0"/>
      <w:jc w:val="left"/>
    </w:pPr>
    <w:rPr>
      <w:rFonts w:ascii="宋体" w:eastAsia="宋体" w:hAnsi="宋体" w:cs="宋体"/>
      <w:i/>
      <w:kern w:val="0"/>
      <w:sz w:val="22"/>
      <w:lang w:val="zh-CN" w:bidi="zh-CN"/>
    </w:rPr>
  </w:style>
  <w:style w:type="paragraph" w:styleId="a6">
    <w:name w:val="Balloon Text"/>
    <w:basedOn w:val="a"/>
    <w:link w:val="a7"/>
    <w:autoRedefine/>
    <w:uiPriority w:val="99"/>
    <w:semiHidden/>
    <w:unhideWhenUsed/>
    <w:qFormat/>
    <w:rPr>
      <w:sz w:val="18"/>
      <w:szCs w:val="18"/>
    </w:rPr>
  </w:style>
  <w:style w:type="paragraph" w:styleId="a8">
    <w:name w:val="footer"/>
    <w:basedOn w:val="a"/>
    <w:link w:val="a9"/>
    <w:autoRedefine/>
    <w:uiPriority w:val="99"/>
    <w:unhideWhenUsed/>
    <w:qFormat/>
    <w:pPr>
      <w:tabs>
        <w:tab w:val="center" w:pos="4153"/>
        <w:tab w:val="right" w:pos="8306"/>
      </w:tabs>
      <w:snapToGrid w:val="0"/>
      <w:jc w:val="left"/>
    </w:pPr>
    <w:rPr>
      <w:sz w:val="18"/>
      <w:szCs w:val="18"/>
    </w:rPr>
  </w:style>
  <w:style w:type="paragraph" w:styleId="aa">
    <w:name w:val="header"/>
    <w:basedOn w:val="a"/>
    <w:link w:val="ab"/>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ad"/>
    <w:autoRedefine/>
    <w:uiPriority w:val="11"/>
    <w:qFormat/>
    <w:pPr>
      <w:spacing w:before="240" w:after="60" w:line="312" w:lineRule="auto"/>
      <w:jc w:val="center"/>
      <w:outlineLvl w:val="1"/>
    </w:pPr>
    <w:rPr>
      <w:b/>
      <w:bCs/>
      <w:kern w:val="28"/>
      <w:sz w:val="32"/>
      <w:szCs w:val="32"/>
    </w:rPr>
  </w:style>
  <w:style w:type="paragraph" w:styleId="ae">
    <w:name w:val="Normal (Web)"/>
    <w:basedOn w:val="a"/>
    <w:autoRedefine/>
    <w:uiPriority w:val="99"/>
    <w:qFormat/>
    <w:pPr>
      <w:autoSpaceDE w:val="0"/>
      <w:autoSpaceDN w:val="0"/>
      <w:spacing w:beforeAutospacing="1" w:afterAutospacing="1"/>
      <w:jc w:val="left"/>
    </w:pPr>
    <w:rPr>
      <w:rFonts w:ascii="宋体" w:eastAsia="宋体" w:hAnsi="宋体" w:cs="Times New Roman"/>
      <w:kern w:val="0"/>
      <w:sz w:val="24"/>
    </w:rPr>
  </w:style>
  <w:style w:type="paragraph" w:styleId="af">
    <w:name w:val="Body Text First Indent"/>
    <w:basedOn w:val="a4"/>
    <w:next w:val="a"/>
    <w:unhideWhenUsed/>
    <w:qFormat/>
    <w:pPr>
      <w:spacing w:after="120"/>
      <w:ind w:firstLineChars="100" w:firstLine="420"/>
    </w:pPr>
    <w:rPr>
      <w:kern w:val="2"/>
      <w:szCs w:val="24"/>
    </w:rPr>
  </w:style>
  <w:style w:type="table" w:styleId="af0">
    <w:name w:val="Table Grid"/>
    <w:basedOn w:val="a2"/>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autoRedefine/>
    <w:uiPriority w:val="22"/>
    <w:qFormat/>
    <w:rPr>
      <w:b/>
      <w:bCs/>
    </w:rPr>
  </w:style>
  <w:style w:type="character" w:styleId="af2">
    <w:name w:val="Hyperlink"/>
    <w:basedOn w:val="a1"/>
    <w:autoRedefine/>
    <w:uiPriority w:val="99"/>
    <w:unhideWhenUsed/>
    <w:qFormat/>
    <w:rPr>
      <w:color w:val="0000FF"/>
      <w:u w:val="single"/>
    </w:rPr>
  </w:style>
  <w:style w:type="character" w:customStyle="1" w:styleId="ab">
    <w:name w:val="页眉 字符"/>
    <w:basedOn w:val="a1"/>
    <w:link w:val="aa"/>
    <w:autoRedefine/>
    <w:uiPriority w:val="99"/>
    <w:qFormat/>
    <w:rPr>
      <w:sz w:val="18"/>
      <w:szCs w:val="18"/>
    </w:rPr>
  </w:style>
  <w:style w:type="character" w:customStyle="1" w:styleId="a9">
    <w:name w:val="页脚 字符"/>
    <w:basedOn w:val="a1"/>
    <w:link w:val="a8"/>
    <w:autoRedefine/>
    <w:uiPriority w:val="99"/>
    <w:qFormat/>
    <w:rPr>
      <w:sz w:val="18"/>
      <w:szCs w:val="18"/>
    </w:rPr>
  </w:style>
  <w:style w:type="character" w:customStyle="1" w:styleId="apple-converted-space">
    <w:name w:val="apple-converted-space"/>
    <w:basedOn w:val="a1"/>
    <w:autoRedefine/>
    <w:qFormat/>
  </w:style>
  <w:style w:type="paragraph" w:styleId="af3">
    <w:name w:val="List Paragraph"/>
    <w:basedOn w:val="a"/>
    <w:autoRedefine/>
    <w:uiPriority w:val="1"/>
    <w:qFormat/>
    <w:pPr>
      <w:ind w:firstLineChars="200" w:firstLine="420"/>
    </w:pPr>
  </w:style>
  <w:style w:type="character" w:customStyle="1" w:styleId="a7">
    <w:name w:val="批注框文本 字符"/>
    <w:basedOn w:val="a1"/>
    <w:link w:val="a6"/>
    <w:autoRedefine/>
    <w:uiPriority w:val="99"/>
    <w:semiHidden/>
    <w:qFormat/>
    <w:rPr>
      <w:sz w:val="18"/>
      <w:szCs w:val="18"/>
    </w:rPr>
  </w:style>
  <w:style w:type="character" w:customStyle="1" w:styleId="a5">
    <w:name w:val="正文文本 字符"/>
    <w:basedOn w:val="a1"/>
    <w:link w:val="a4"/>
    <w:autoRedefine/>
    <w:uiPriority w:val="1"/>
    <w:qFormat/>
    <w:rPr>
      <w:rFonts w:ascii="宋体" w:hAnsi="宋体" w:cs="宋体"/>
      <w:i/>
      <w:sz w:val="22"/>
      <w:szCs w:val="22"/>
      <w:lang w:val="zh-CN" w:bidi="zh-CN"/>
    </w:rPr>
  </w:style>
  <w:style w:type="character" w:customStyle="1" w:styleId="11">
    <w:name w:val="未处理的提及1"/>
    <w:basedOn w:val="a1"/>
    <w:autoRedefine/>
    <w:uiPriority w:val="99"/>
    <w:semiHidden/>
    <w:unhideWhenUsed/>
    <w:qFormat/>
    <w:rPr>
      <w:color w:val="605E5C"/>
      <w:shd w:val="clear" w:color="auto" w:fill="E1DFDD"/>
    </w:rPr>
  </w:style>
  <w:style w:type="character" w:customStyle="1" w:styleId="20">
    <w:name w:val="标题 2 字符"/>
    <w:basedOn w:val="a1"/>
    <w:link w:val="2"/>
    <w:autoRedefine/>
    <w:uiPriority w:val="9"/>
    <w:qFormat/>
    <w:rPr>
      <w:rFonts w:asciiTheme="majorHAnsi" w:eastAsiaTheme="majorEastAsia" w:hAnsiTheme="majorHAnsi" w:cstheme="majorBidi"/>
      <w:b/>
      <w:bCs/>
      <w:kern w:val="2"/>
      <w:sz w:val="32"/>
      <w:szCs w:val="32"/>
    </w:rPr>
  </w:style>
  <w:style w:type="character" w:customStyle="1" w:styleId="10">
    <w:name w:val="标题 1 字符"/>
    <w:basedOn w:val="a1"/>
    <w:link w:val="1"/>
    <w:autoRedefine/>
    <w:uiPriority w:val="9"/>
    <w:qFormat/>
    <w:rPr>
      <w:rFonts w:asciiTheme="minorHAnsi" w:eastAsiaTheme="minorEastAsia" w:hAnsiTheme="minorHAnsi" w:cstheme="minorBidi"/>
      <w:b/>
      <w:bCs/>
      <w:kern w:val="44"/>
      <w:sz w:val="44"/>
      <w:szCs w:val="44"/>
    </w:rPr>
  </w:style>
  <w:style w:type="character" w:customStyle="1" w:styleId="ad">
    <w:name w:val="副标题 字符"/>
    <w:basedOn w:val="a1"/>
    <w:link w:val="ac"/>
    <w:autoRedefine/>
    <w:uiPriority w:val="11"/>
    <w:qFormat/>
    <w:rPr>
      <w:rFonts w:asciiTheme="minorHAnsi" w:eastAsiaTheme="minorEastAsia" w:hAnsiTheme="minorHAnsi" w:cstheme="minorBidi"/>
      <w:b/>
      <w:bCs/>
      <w:kern w:val="28"/>
      <w:sz w:val="32"/>
      <w:szCs w:val="32"/>
    </w:rPr>
  </w:style>
  <w:style w:type="character" w:customStyle="1" w:styleId="12">
    <w:name w:val="明显强调1"/>
    <w:basedOn w:val="a1"/>
    <w:autoRedefine/>
    <w:uiPriority w:val="21"/>
    <w:qFormat/>
    <w:rPr>
      <w:i/>
      <w:iCs/>
      <w:color w:val="4F81BD" w:themeColor="accent1"/>
    </w:rPr>
  </w:style>
  <w:style w:type="character" w:customStyle="1" w:styleId="13">
    <w:name w:val="书籍标题1"/>
    <w:basedOn w:val="a1"/>
    <w:autoRedefine/>
    <w:uiPriority w:val="33"/>
    <w:qFormat/>
    <w:rPr>
      <w:b/>
      <w:bCs/>
      <w:i/>
      <w:iCs/>
      <w:spacing w:val="5"/>
    </w:rPr>
  </w:style>
  <w:style w:type="paragraph" w:styleId="af4">
    <w:name w:val="No Spacing"/>
    <w:autoRedefine/>
    <w:uiPriority w:val="99"/>
    <w:qFormat/>
    <w:pPr>
      <w:widowControl w:val="0"/>
      <w:jc w:val="both"/>
    </w:pPr>
    <w:rPr>
      <w:rFonts w:asciiTheme="minorHAnsi" w:eastAsiaTheme="minorEastAsia" w:hAnsiTheme="minorHAnsi" w:cstheme="minorBidi"/>
      <w:kern w:val="2"/>
      <w:sz w:val="21"/>
      <w:szCs w:val="22"/>
    </w:rPr>
  </w:style>
  <w:style w:type="paragraph" w:customStyle="1" w:styleId="-11">
    <w:name w:val="彩色列表 - 着色 11"/>
    <w:basedOn w:val="a"/>
    <w:qFormat/>
    <w:pPr>
      <w:spacing w:line="312" w:lineRule="atLeast"/>
      <w:ind w:firstLine="42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2262</Words>
  <Characters>2489</Characters>
  <Application>Microsoft Office Word</Application>
  <DocSecurity>0</DocSecurity>
  <Lines>207</Lines>
  <Paragraphs>226</Paragraphs>
  <ScaleCrop>false</ScaleCrop>
  <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车厘子</cp:lastModifiedBy>
  <cp:revision>2</cp:revision>
  <cp:lastPrinted>2019-07-08T07:41:00Z</cp:lastPrinted>
  <dcterms:created xsi:type="dcterms:W3CDTF">2025-04-14T06:44:00Z</dcterms:created>
  <dcterms:modified xsi:type="dcterms:W3CDTF">2025-08-26T08:23:00Z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717BBFF776494863B9603A4F49FF5037_13</vt:lpwstr>
  </property>
  <property fmtid="{D5CDD505-2E9C-101B-9397-08002B2CF9AE}" pid="4" name="KSOTemplateDocerSaveRecord">
    <vt:lpwstr>eyJoZGlkIjoiNjliMmI5MGJhMzI4NTViMDZmNjk3M2YwZGJlMDUzOGQiLCJ1c2VySWQiOiIxNjAwNDgxMjU4In0=</vt:lpwstr>
  </property>
</Properties>
</file>