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23" w:rsidRDefault="00FE6423">
      <w:pPr>
        <w:jc w:val="center"/>
        <w:rPr>
          <w:rFonts w:ascii="宋体" w:hAnsi="宋体" w:cs="宋体"/>
          <w:b/>
          <w:sz w:val="48"/>
          <w:szCs w:val="48"/>
          <w:lang w:bidi="ar"/>
        </w:rPr>
      </w:pPr>
      <w:bookmarkStart w:id="0" w:name="_Hlk204681448"/>
    </w:p>
    <w:p w:rsidR="00FE6423" w:rsidRDefault="00FE6423">
      <w:pPr>
        <w:jc w:val="center"/>
        <w:rPr>
          <w:rFonts w:ascii="宋体" w:hAnsi="宋体" w:cs="宋体"/>
          <w:b/>
          <w:sz w:val="48"/>
          <w:szCs w:val="48"/>
          <w:lang w:bidi="ar"/>
        </w:rPr>
      </w:pPr>
    </w:p>
    <w:p w:rsidR="00FE6423" w:rsidRDefault="000347F8">
      <w:pPr>
        <w:spacing w:line="360" w:lineRule="auto"/>
        <w:jc w:val="center"/>
        <w:rPr>
          <w:rFonts w:ascii="宋体" w:hAnsi="宋体" w:cs="宋体"/>
          <w:b/>
          <w:bCs/>
          <w:sz w:val="48"/>
          <w:szCs w:val="48"/>
        </w:rPr>
      </w:pPr>
      <w:r>
        <w:rPr>
          <w:rFonts w:ascii="宋体" w:hAnsi="宋体" w:cs="宋体" w:hint="eastAsia"/>
          <w:b/>
          <w:bCs/>
          <w:sz w:val="48"/>
          <w:szCs w:val="48"/>
        </w:rPr>
        <w:t>三期园区民主西路周边道路工程</w:t>
      </w:r>
    </w:p>
    <w:p w:rsidR="00FE6423" w:rsidRDefault="000347F8">
      <w:pPr>
        <w:spacing w:line="360" w:lineRule="auto"/>
        <w:jc w:val="center"/>
        <w:rPr>
          <w:rFonts w:ascii="宋体" w:hAnsi="宋体" w:cs="宋体"/>
          <w:b/>
          <w:bCs/>
          <w:sz w:val="48"/>
          <w:szCs w:val="48"/>
        </w:rPr>
      </w:pPr>
      <w:r>
        <w:rPr>
          <w:rFonts w:ascii="宋体" w:hAnsi="宋体" w:cs="宋体" w:hint="eastAsia"/>
          <w:b/>
          <w:bCs/>
          <w:sz w:val="48"/>
          <w:szCs w:val="48"/>
        </w:rPr>
        <w:t>勘察设计施工总承包</w:t>
      </w:r>
    </w:p>
    <w:p w:rsidR="00FE6423" w:rsidRDefault="00FE6423">
      <w:pPr>
        <w:rPr>
          <w:rFonts w:ascii="宋体" w:hAnsi="宋体" w:cs="宋体"/>
          <w:b/>
          <w:spacing w:val="40"/>
          <w:sz w:val="44"/>
          <w:szCs w:val="44"/>
        </w:rPr>
      </w:pPr>
    </w:p>
    <w:p w:rsidR="00FE6423" w:rsidRDefault="00FE6423">
      <w:pPr>
        <w:jc w:val="left"/>
        <w:rPr>
          <w:rFonts w:ascii="宋体" w:hAnsi="宋体" w:cs="宋体"/>
          <w:sz w:val="36"/>
          <w:szCs w:val="36"/>
          <w:u w:val="single"/>
          <w:lang w:bidi="ar"/>
        </w:rPr>
      </w:pPr>
    </w:p>
    <w:p w:rsidR="00FE6423" w:rsidRDefault="00FE6423">
      <w:pPr>
        <w:jc w:val="left"/>
        <w:rPr>
          <w:rFonts w:ascii="宋体" w:hAnsi="宋体" w:cs="宋体"/>
          <w:sz w:val="36"/>
          <w:szCs w:val="36"/>
          <w:u w:val="single"/>
          <w:lang w:bidi="ar"/>
        </w:rPr>
      </w:pPr>
    </w:p>
    <w:p w:rsidR="00FE6423" w:rsidRDefault="00FE6423">
      <w:pPr>
        <w:jc w:val="left"/>
        <w:rPr>
          <w:rFonts w:ascii="宋体" w:hAnsi="宋体" w:cs="宋体"/>
          <w:sz w:val="36"/>
          <w:szCs w:val="36"/>
          <w:u w:val="single"/>
          <w:lang w:bidi="ar"/>
        </w:rPr>
      </w:pPr>
    </w:p>
    <w:p w:rsidR="00FE6423" w:rsidRDefault="00FE6423">
      <w:pPr>
        <w:jc w:val="left"/>
        <w:rPr>
          <w:rFonts w:ascii="宋体" w:hAnsi="宋体" w:cs="宋体"/>
          <w:sz w:val="36"/>
          <w:szCs w:val="36"/>
          <w:u w:val="single"/>
        </w:rPr>
      </w:pPr>
    </w:p>
    <w:p w:rsidR="00FE6423" w:rsidRDefault="000347F8">
      <w:pPr>
        <w:spacing w:line="360" w:lineRule="auto"/>
        <w:jc w:val="center"/>
        <w:rPr>
          <w:rFonts w:ascii="宋体" w:hAnsi="宋体" w:cs="宋体"/>
          <w:b/>
          <w:spacing w:val="26"/>
          <w:sz w:val="110"/>
          <w:szCs w:val="110"/>
        </w:rPr>
      </w:pPr>
      <w:r>
        <w:rPr>
          <w:rFonts w:ascii="宋体" w:hAnsi="宋体" w:cs="宋体" w:hint="eastAsia"/>
          <w:b/>
          <w:spacing w:val="26"/>
          <w:sz w:val="96"/>
          <w:szCs w:val="96"/>
          <w:lang w:bidi="ar"/>
        </w:rPr>
        <w:t>招标文件</w:t>
      </w:r>
    </w:p>
    <w:p w:rsidR="00FE6423" w:rsidRDefault="00FE6423">
      <w:pPr>
        <w:rPr>
          <w:rFonts w:ascii="宋体" w:hAnsi="宋体" w:cs="宋体"/>
          <w:sz w:val="32"/>
          <w:szCs w:val="32"/>
        </w:rPr>
      </w:pPr>
    </w:p>
    <w:p w:rsidR="00FE6423" w:rsidRDefault="00FE6423">
      <w:pPr>
        <w:rPr>
          <w:rFonts w:ascii="宋体" w:hAnsi="宋体" w:cs="宋体"/>
          <w:sz w:val="52"/>
          <w:szCs w:val="52"/>
        </w:rPr>
      </w:pPr>
    </w:p>
    <w:p w:rsidR="00FE6423" w:rsidRDefault="000347F8">
      <w:pPr>
        <w:tabs>
          <w:tab w:val="left" w:pos="7500"/>
        </w:tabs>
        <w:rPr>
          <w:rFonts w:ascii="宋体" w:hAnsi="宋体" w:cs="宋体"/>
          <w:sz w:val="52"/>
          <w:szCs w:val="52"/>
          <w:lang w:bidi="ar"/>
        </w:rPr>
      </w:pPr>
      <w:r>
        <w:rPr>
          <w:rFonts w:ascii="宋体" w:hAnsi="宋体" w:cs="宋体" w:hint="eastAsia"/>
          <w:sz w:val="52"/>
          <w:szCs w:val="52"/>
          <w:lang w:bidi="ar"/>
        </w:rPr>
        <w:tab/>
      </w:r>
    </w:p>
    <w:p w:rsidR="00FE6423" w:rsidRDefault="00FE6423">
      <w:pPr>
        <w:rPr>
          <w:rFonts w:ascii="宋体" w:hAnsi="宋体" w:cs="宋体"/>
          <w:sz w:val="52"/>
          <w:szCs w:val="52"/>
          <w:lang w:bidi="ar"/>
        </w:rPr>
      </w:pPr>
    </w:p>
    <w:p w:rsidR="00FE6423" w:rsidRDefault="00FE6423">
      <w:pPr>
        <w:rPr>
          <w:rFonts w:ascii="宋体" w:hAnsi="宋体" w:cs="宋体"/>
          <w:sz w:val="52"/>
          <w:szCs w:val="52"/>
          <w:lang w:bidi="ar"/>
        </w:rPr>
      </w:pPr>
    </w:p>
    <w:p w:rsidR="00FE6423" w:rsidRDefault="000347F8">
      <w:pPr>
        <w:spacing w:line="360" w:lineRule="auto"/>
        <w:ind w:firstLineChars="200" w:firstLine="640"/>
        <w:jc w:val="left"/>
        <w:rPr>
          <w:rFonts w:ascii="宋体" w:hAnsi="宋体" w:cs="宋体"/>
          <w:sz w:val="32"/>
          <w:szCs w:val="32"/>
          <w:lang w:bidi="ar"/>
        </w:rPr>
      </w:pPr>
      <w:r>
        <w:rPr>
          <w:rFonts w:ascii="宋体" w:hAnsi="宋体" w:cs="宋体" w:hint="eastAsia"/>
          <w:sz w:val="32"/>
          <w:szCs w:val="32"/>
          <w:lang w:bidi="ar"/>
        </w:rPr>
        <w:t>招</w:t>
      </w:r>
      <w:r>
        <w:rPr>
          <w:rFonts w:ascii="宋体" w:hAnsi="宋体" w:cs="宋体" w:hint="eastAsia"/>
          <w:sz w:val="32"/>
          <w:szCs w:val="32"/>
          <w:lang w:bidi="ar"/>
        </w:rPr>
        <w:t xml:space="preserve"> </w:t>
      </w:r>
      <w:r>
        <w:rPr>
          <w:rFonts w:ascii="宋体" w:hAnsi="宋体" w:cs="宋体"/>
          <w:sz w:val="32"/>
          <w:szCs w:val="32"/>
          <w:lang w:bidi="ar"/>
        </w:rPr>
        <w:t xml:space="preserve">  </w:t>
      </w:r>
      <w:r>
        <w:rPr>
          <w:rFonts w:ascii="宋体" w:hAnsi="宋体" w:cs="宋体" w:hint="eastAsia"/>
          <w:sz w:val="32"/>
          <w:szCs w:val="32"/>
          <w:lang w:bidi="ar"/>
        </w:rPr>
        <w:t>标</w:t>
      </w:r>
      <w:r>
        <w:rPr>
          <w:rFonts w:ascii="宋体" w:hAnsi="宋体" w:cs="宋体" w:hint="eastAsia"/>
          <w:sz w:val="32"/>
          <w:szCs w:val="32"/>
          <w:lang w:bidi="ar"/>
        </w:rPr>
        <w:t xml:space="preserve"> </w:t>
      </w:r>
      <w:r>
        <w:rPr>
          <w:rFonts w:ascii="宋体" w:hAnsi="宋体" w:cs="宋体"/>
          <w:sz w:val="32"/>
          <w:szCs w:val="32"/>
          <w:lang w:bidi="ar"/>
        </w:rPr>
        <w:t xml:space="preserve">  </w:t>
      </w:r>
      <w:r>
        <w:rPr>
          <w:rFonts w:ascii="宋体" w:hAnsi="宋体" w:cs="宋体" w:hint="eastAsia"/>
          <w:sz w:val="32"/>
          <w:szCs w:val="32"/>
          <w:lang w:bidi="ar"/>
        </w:rPr>
        <w:t>人：广州市花都汽车城管理委员会</w:t>
      </w:r>
    </w:p>
    <w:p w:rsidR="00FE6423" w:rsidRDefault="000347F8">
      <w:pPr>
        <w:spacing w:line="360" w:lineRule="auto"/>
        <w:ind w:firstLineChars="200" w:firstLine="664"/>
        <w:jc w:val="left"/>
        <w:rPr>
          <w:rFonts w:ascii="宋体" w:hAnsi="宋体" w:cs="宋体"/>
          <w:sz w:val="32"/>
          <w:szCs w:val="32"/>
          <w:lang w:bidi="ar"/>
        </w:rPr>
      </w:pPr>
      <w:r>
        <w:rPr>
          <w:rFonts w:ascii="宋体" w:hAnsi="宋体" w:cs="宋体" w:hint="eastAsia"/>
          <w:spacing w:val="6"/>
          <w:sz w:val="32"/>
          <w:szCs w:val="32"/>
          <w:lang w:bidi="ar"/>
        </w:rPr>
        <w:t>代</w:t>
      </w:r>
      <w:r>
        <w:rPr>
          <w:rFonts w:ascii="宋体" w:hAnsi="宋体" w:cs="宋体" w:hint="eastAsia"/>
          <w:spacing w:val="6"/>
          <w:sz w:val="32"/>
          <w:szCs w:val="32"/>
          <w:lang w:bidi="ar"/>
        </w:rPr>
        <w:t xml:space="preserve"> </w:t>
      </w:r>
      <w:r>
        <w:rPr>
          <w:rFonts w:ascii="宋体" w:hAnsi="宋体" w:cs="宋体" w:hint="eastAsia"/>
          <w:spacing w:val="6"/>
          <w:sz w:val="32"/>
          <w:szCs w:val="32"/>
          <w:lang w:bidi="ar"/>
        </w:rPr>
        <w:t>建</w:t>
      </w:r>
      <w:r>
        <w:rPr>
          <w:rFonts w:ascii="宋体" w:hAnsi="宋体" w:cs="宋体" w:hint="eastAsia"/>
          <w:spacing w:val="6"/>
          <w:sz w:val="32"/>
          <w:szCs w:val="32"/>
          <w:lang w:bidi="ar"/>
        </w:rPr>
        <w:t xml:space="preserve"> </w:t>
      </w:r>
      <w:r>
        <w:rPr>
          <w:rFonts w:ascii="宋体" w:hAnsi="宋体" w:cs="宋体" w:hint="eastAsia"/>
          <w:spacing w:val="6"/>
          <w:sz w:val="32"/>
          <w:szCs w:val="32"/>
          <w:lang w:bidi="ar"/>
        </w:rPr>
        <w:t>单</w:t>
      </w:r>
      <w:r>
        <w:rPr>
          <w:rFonts w:ascii="宋体" w:hAnsi="宋体" w:cs="宋体" w:hint="eastAsia"/>
          <w:spacing w:val="6"/>
          <w:sz w:val="32"/>
          <w:szCs w:val="32"/>
          <w:lang w:bidi="ar"/>
        </w:rPr>
        <w:t xml:space="preserve"> </w:t>
      </w:r>
      <w:r>
        <w:rPr>
          <w:rFonts w:ascii="宋体" w:hAnsi="宋体" w:cs="宋体" w:hint="eastAsia"/>
          <w:spacing w:val="6"/>
          <w:sz w:val="32"/>
          <w:szCs w:val="32"/>
          <w:lang w:bidi="ar"/>
        </w:rPr>
        <w:t>位</w:t>
      </w:r>
      <w:r>
        <w:rPr>
          <w:rFonts w:ascii="宋体" w:hAnsi="宋体" w:cs="宋体" w:hint="eastAsia"/>
          <w:sz w:val="32"/>
          <w:szCs w:val="32"/>
          <w:lang w:bidi="ar"/>
        </w:rPr>
        <w:t>：广州花都车城服务管理有限公司</w:t>
      </w:r>
    </w:p>
    <w:p w:rsidR="00FE6423" w:rsidRDefault="000347F8">
      <w:pPr>
        <w:spacing w:line="360" w:lineRule="auto"/>
        <w:ind w:firstLineChars="200" w:firstLine="640"/>
        <w:jc w:val="left"/>
        <w:rPr>
          <w:rFonts w:ascii="宋体" w:hAnsi="宋体" w:cs="宋体"/>
          <w:sz w:val="32"/>
          <w:szCs w:val="32"/>
          <w:lang w:bidi="ar"/>
        </w:rPr>
      </w:pPr>
      <w:r>
        <w:rPr>
          <w:rFonts w:ascii="宋体" w:hAnsi="宋体" w:cs="宋体" w:hint="eastAsia"/>
          <w:sz w:val="32"/>
          <w:szCs w:val="32"/>
          <w:lang w:bidi="ar"/>
        </w:rPr>
        <w:t>招标代理机构：广州名都建设项目管理有限公司</w:t>
      </w:r>
    </w:p>
    <w:p w:rsidR="00FE6423" w:rsidRDefault="000347F8">
      <w:pPr>
        <w:spacing w:line="360" w:lineRule="auto"/>
        <w:ind w:firstLineChars="200" w:firstLine="640"/>
        <w:jc w:val="left"/>
        <w:rPr>
          <w:rFonts w:ascii="宋体" w:hAnsi="宋体" w:cs="宋体"/>
          <w:sz w:val="32"/>
          <w:szCs w:val="32"/>
        </w:rPr>
      </w:pPr>
      <w:r>
        <w:rPr>
          <w:rFonts w:ascii="宋体" w:hAnsi="宋体" w:cs="宋体" w:hint="eastAsia"/>
          <w:sz w:val="32"/>
          <w:szCs w:val="32"/>
          <w:lang w:bidi="ar"/>
        </w:rPr>
        <w:t>日</w:t>
      </w:r>
      <w:r>
        <w:rPr>
          <w:rFonts w:ascii="宋体" w:hAnsi="宋体" w:cs="宋体" w:hint="eastAsia"/>
          <w:sz w:val="32"/>
          <w:szCs w:val="32"/>
          <w:lang w:bidi="ar"/>
        </w:rPr>
        <w:t xml:space="preserve">        </w:t>
      </w:r>
      <w:r>
        <w:rPr>
          <w:rFonts w:ascii="宋体" w:hAnsi="宋体" w:cs="宋体" w:hint="eastAsia"/>
          <w:sz w:val="32"/>
          <w:szCs w:val="32"/>
          <w:lang w:bidi="ar"/>
        </w:rPr>
        <w:t>期：</w:t>
      </w:r>
      <w:r>
        <w:rPr>
          <w:rFonts w:ascii="宋体" w:hAnsi="宋体" w:cs="宋体" w:hint="eastAsia"/>
          <w:sz w:val="32"/>
          <w:szCs w:val="32"/>
          <w:lang w:bidi="ar"/>
        </w:rPr>
        <w:t>2025</w:t>
      </w:r>
      <w:r>
        <w:rPr>
          <w:rFonts w:ascii="宋体" w:hAnsi="宋体" w:cs="宋体" w:hint="eastAsia"/>
          <w:sz w:val="32"/>
          <w:szCs w:val="32"/>
          <w:lang w:bidi="ar"/>
        </w:rPr>
        <w:t>年</w:t>
      </w:r>
      <w:r>
        <w:rPr>
          <w:rFonts w:ascii="宋体" w:hAnsi="宋体" w:cs="宋体" w:hint="eastAsia"/>
          <w:sz w:val="32"/>
          <w:szCs w:val="32"/>
          <w:lang w:bidi="ar"/>
        </w:rPr>
        <w:t>9</w:t>
      </w:r>
      <w:r>
        <w:rPr>
          <w:rFonts w:ascii="宋体" w:hAnsi="宋体" w:cs="宋体" w:hint="eastAsia"/>
          <w:sz w:val="32"/>
          <w:szCs w:val="32"/>
          <w:lang w:bidi="ar"/>
        </w:rPr>
        <w:t>月</w:t>
      </w:r>
    </w:p>
    <w:bookmarkEnd w:id="0"/>
    <w:p w:rsidR="00FE6423" w:rsidRDefault="000347F8">
      <w:pPr>
        <w:jc w:val="left"/>
        <w:rPr>
          <w:rFonts w:ascii="宋体" w:hAnsi="宋体"/>
          <w:b/>
          <w:kern w:val="0"/>
          <w:position w:val="-5"/>
          <w:sz w:val="28"/>
          <w:szCs w:val="28"/>
        </w:rPr>
      </w:pPr>
      <w:r>
        <w:rPr>
          <w:rFonts w:ascii="宋体" w:hAnsi="宋体" w:hint="eastAsia"/>
          <w:b/>
          <w:kern w:val="0"/>
          <w:position w:val="-5"/>
          <w:sz w:val="28"/>
          <w:szCs w:val="28"/>
        </w:rPr>
        <w:br w:type="page"/>
      </w:r>
    </w:p>
    <w:p w:rsidR="00FE6423" w:rsidRDefault="000347F8">
      <w:pPr>
        <w:pStyle w:val="1b"/>
        <w:tabs>
          <w:tab w:val="right" w:leader="dot" w:pos="8290"/>
        </w:tabs>
        <w:jc w:val="center"/>
        <w:rPr>
          <w:rFonts w:asciiTheme="minorHAnsi" w:eastAsiaTheme="minorEastAsia" w:hAnsiTheme="minorHAnsi" w:cstheme="minorBidi"/>
          <w:b w:val="0"/>
          <w:bCs w:val="0"/>
          <w:caps w:val="0"/>
          <w:sz w:val="22"/>
          <w:szCs w:val="24"/>
          <w14:ligatures w14:val="standardContextual"/>
        </w:rPr>
      </w:pPr>
      <w:r>
        <w:rPr>
          <w:rFonts w:ascii="宋体" w:hAnsi="宋体" w:hint="eastAsia"/>
          <w:bCs w:val="0"/>
          <w:kern w:val="44"/>
          <w:sz w:val="44"/>
          <w:szCs w:val="44"/>
        </w:rPr>
        <w:lastRenderedPageBreak/>
        <w:t>目</w:t>
      </w:r>
      <w:r>
        <w:rPr>
          <w:rFonts w:ascii="宋体" w:hAnsi="宋体" w:hint="eastAsia"/>
          <w:bCs w:val="0"/>
          <w:kern w:val="44"/>
          <w:sz w:val="44"/>
          <w:szCs w:val="44"/>
        </w:rPr>
        <w:t xml:space="preserve">  </w:t>
      </w:r>
      <w:r>
        <w:rPr>
          <w:rFonts w:ascii="宋体" w:hAnsi="宋体" w:hint="eastAsia"/>
          <w:bCs w:val="0"/>
          <w:kern w:val="44"/>
          <w:sz w:val="44"/>
          <w:szCs w:val="44"/>
        </w:rPr>
        <w:t>录</w:t>
      </w:r>
      <w:r>
        <w:rPr>
          <w:rFonts w:ascii="宋体" w:hAnsi="宋体"/>
          <w:bCs w:val="0"/>
          <w:kern w:val="44"/>
          <w:sz w:val="44"/>
          <w:szCs w:val="44"/>
        </w:rPr>
        <w:fldChar w:fldCharType="begin"/>
      </w:r>
      <w:r>
        <w:rPr>
          <w:rFonts w:ascii="宋体" w:hAnsi="宋体" w:hint="eastAsia"/>
          <w:bCs w:val="0"/>
          <w:caps w:val="0"/>
          <w:kern w:val="44"/>
          <w:sz w:val="44"/>
          <w:szCs w:val="44"/>
        </w:rPr>
        <w:instrText xml:space="preserve"> TOC \o "1-3" \h \z \u </w:instrText>
      </w:r>
      <w:r>
        <w:rPr>
          <w:rFonts w:ascii="宋体" w:hAnsi="宋体"/>
          <w:bCs w:val="0"/>
          <w:kern w:val="44"/>
          <w:sz w:val="44"/>
          <w:szCs w:val="44"/>
        </w:rPr>
        <w:fldChar w:fldCharType="separate"/>
      </w:r>
      <w:hyperlink w:anchor="_Toc205192400" w:history="1"/>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01" w:history="1">
        <w:r>
          <w:rPr>
            <w:rStyle w:val="afff6"/>
            <w:rFonts w:ascii="宋体" w:hAnsi="宋体" w:hint="eastAsia"/>
            <w:b w:val="0"/>
            <w:bCs w:val="0"/>
            <w:color w:val="auto"/>
            <w:kern w:val="44"/>
            <w:sz w:val="24"/>
            <w:szCs w:val="24"/>
          </w:rPr>
          <w:t>第一章</w:t>
        </w:r>
        <w:r>
          <w:rPr>
            <w:rStyle w:val="afff6"/>
            <w:rFonts w:ascii="宋体" w:hAnsi="宋体" w:hint="eastAsia"/>
            <w:b w:val="0"/>
            <w:bCs w:val="0"/>
            <w:color w:val="auto"/>
            <w:kern w:val="44"/>
            <w:sz w:val="24"/>
            <w:szCs w:val="24"/>
          </w:rPr>
          <w:t xml:space="preserve">  </w:t>
        </w:r>
        <w:r>
          <w:rPr>
            <w:rStyle w:val="afff6"/>
            <w:rFonts w:ascii="宋体" w:hAnsi="宋体" w:hint="eastAsia"/>
            <w:b w:val="0"/>
            <w:bCs w:val="0"/>
            <w:color w:val="auto"/>
            <w:kern w:val="44"/>
            <w:sz w:val="24"/>
            <w:szCs w:val="24"/>
          </w:rPr>
          <w:t>招标公告</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_Toc205192401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3</w:t>
        </w:r>
        <w:r>
          <w:rPr>
            <w:rFonts w:hint="eastAsia"/>
            <w:b w:val="0"/>
            <w:bCs w:val="0"/>
            <w:sz w:val="24"/>
            <w:szCs w:val="24"/>
          </w:rPr>
          <w:fldChar w:fldCharType="end"/>
        </w:r>
      </w:hyperlink>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02" w:history="1">
        <w:r>
          <w:rPr>
            <w:rStyle w:val="afff6"/>
            <w:rFonts w:ascii="宋体" w:hAnsi="宋体" w:hint="eastAsia"/>
            <w:b w:val="0"/>
            <w:bCs w:val="0"/>
            <w:color w:val="auto"/>
            <w:kern w:val="44"/>
            <w:sz w:val="24"/>
            <w:szCs w:val="24"/>
          </w:rPr>
          <w:t>第二章</w:t>
        </w:r>
        <w:r>
          <w:rPr>
            <w:rStyle w:val="afff6"/>
            <w:rFonts w:ascii="宋体" w:hAnsi="宋体" w:hint="eastAsia"/>
            <w:b w:val="0"/>
            <w:bCs w:val="0"/>
            <w:color w:val="auto"/>
            <w:kern w:val="44"/>
            <w:sz w:val="24"/>
            <w:szCs w:val="24"/>
          </w:rPr>
          <w:t xml:space="preserve">  </w:t>
        </w:r>
        <w:r>
          <w:rPr>
            <w:rStyle w:val="afff6"/>
            <w:rFonts w:ascii="宋体" w:hAnsi="宋体" w:hint="eastAsia"/>
            <w:b w:val="0"/>
            <w:bCs w:val="0"/>
            <w:color w:val="auto"/>
            <w:kern w:val="44"/>
            <w:sz w:val="24"/>
            <w:szCs w:val="24"/>
          </w:rPr>
          <w:t>投标人须知</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_Toc205192402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4</w:t>
        </w:r>
        <w:r>
          <w:rPr>
            <w:rFonts w:hint="eastAsia"/>
            <w:b w:val="0"/>
            <w:bCs w:val="0"/>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03" w:history="1">
        <w:r>
          <w:rPr>
            <w:rStyle w:val="afff6"/>
            <w:rFonts w:ascii="宋体" w:hAnsi="宋体" w:hint="eastAsia"/>
            <w:color w:val="auto"/>
            <w:kern w:val="0"/>
            <w:sz w:val="24"/>
            <w:szCs w:val="24"/>
          </w:rPr>
          <w:t>投标人须知前附表</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_Toc205192403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4</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04" w:history="1">
        <w:r>
          <w:rPr>
            <w:rStyle w:val="afff6"/>
            <w:rFonts w:ascii="宋体" w:hAnsi="宋体" w:hint="eastAsia"/>
            <w:color w:val="auto"/>
            <w:kern w:val="0"/>
            <w:sz w:val="24"/>
            <w:szCs w:val="24"/>
          </w:rPr>
          <w:t xml:space="preserve">1. </w:t>
        </w:r>
        <w:r>
          <w:rPr>
            <w:rStyle w:val="afff6"/>
            <w:rFonts w:ascii="宋体" w:hAnsi="宋体" w:hint="eastAsia"/>
            <w:color w:val="auto"/>
            <w:kern w:val="0"/>
            <w:sz w:val="24"/>
            <w:szCs w:val="24"/>
          </w:rPr>
          <w:t>总则</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_Toc205192404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19</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17" w:history="1">
        <w:r>
          <w:rPr>
            <w:rStyle w:val="afff6"/>
            <w:rFonts w:ascii="宋体" w:hAnsi="宋体" w:hint="eastAsia"/>
            <w:color w:val="auto"/>
            <w:kern w:val="0"/>
            <w:sz w:val="24"/>
            <w:szCs w:val="24"/>
          </w:rPr>
          <w:t xml:space="preserve">2. </w:t>
        </w:r>
        <w:r>
          <w:rPr>
            <w:rStyle w:val="afff6"/>
            <w:rFonts w:ascii="宋体" w:hAnsi="宋体" w:hint="eastAsia"/>
            <w:color w:val="auto"/>
            <w:kern w:val="0"/>
            <w:sz w:val="24"/>
            <w:szCs w:val="24"/>
          </w:rPr>
          <w:t>招标文件</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_Toc205192417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21</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21" w:history="1">
        <w:r>
          <w:rPr>
            <w:rStyle w:val="afff6"/>
            <w:rFonts w:ascii="宋体" w:hAnsi="宋体" w:hint="eastAsia"/>
            <w:color w:val="auto"/>
            <w:kern w:val="0"/>
            <w:sz w:val="24"/>
            <w:szCs w:val="24"/>
          </w:rPr>
          <w:t xml:space="preserve">3. </w:t>
        </w:r>
        <w:r>
          <w:rPr>
            <w:rStyle w:val="afff6"/>
            <w:rFonts w:ascii="宋体" w:hAnsi="宋体" w:hint="eastAsia"/>
            <w:color w:val="auto"/>
            <w:kern w:val="0"/>
            <w:sz w:val="24"/>
            <w:szCs w:val="24"/>
          </w:rPr>
          <w:t>投标文件</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_Toc205192421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23</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29" w:history="1">
        <w:r>
          <w:rPr>
            <w:rStyle w:val="afff6"/>
            <w:rFonts w:ascii="宋体" w:hAnsi="宋体" w:hint="eastAsia"/>
            <w:color w:val="auto"/>
            <w:kern w:val="0"/>
            <w:sz w:val="24"/>
            <w:szCs w:val="24"/>
          </w:rPr>
          <w:t xml:space="preserve">4. </w:t>
        </w:r>
        <w:r>
          <w:rPr>
            <w:rStyle w:val="afff6"/>
            <w:rFonts w:ascii="宋体" w:hAnsi="宋体" w:hint="eastAsia"/>
            <w:color w:val="auto"/>
            <w:kern w:val="0"/>
            <w:sz w:val="24"/>
            <w:szCs w:val="24"/>
          </w:rPr>
          <w:t>投标</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w:instrText>
        </w:r>
        <w:r>
          <w:rPr>
            <w:sz w:val="24"/>
            <w:szCs w:val="24"/>
          </w:rPr>
          <w:instrText>05192429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27</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33" w:history="1">
        <w:r>
          <w:rPr>
            <w:rStyle w:val="afff6"/>
            <w:rFonts w:ascii="宋体" w:hAnsi="宋体" w:hint="eastAsia"/>
            <w:color w:val="auto"/>
            <w:kern w:val="0"/>
            <w:sz w:val="24"/>
            <w:szCs w:val="24"/>
          </w:rPr>
          <w:t xml:space="preserve">5. </w:t>
        </w:r>
        <w:r>
          <w:rPr>
            <w:rStyle w:val="afff6"/>
            <w:rFonts w:ascii="宋体" w:hAnsi="宋体" w:hint="eastAsia"/>
            <w:color w:val="auto"/>
            <w:kern w:val="0"/>
            <w:sz w:val="24"/>
            <w:szCs w:val="24"/>
          </w:rPr>
          <w:t>开标</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_Toc205192433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28</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37" w:history="1">
        <w:r>
          <w:rPr>
            <w:rStyle w:val="afff6"/>
            <w:rFonts w:ascii="宋体" w:hAnsi="宋体" w:hint="eastAsia"/>
            <w:color w:val="auto"/>
            <w:kern w:val="0"/>
            <w:sz w:val="24"/>
            <w:szCs w:val="24"/>
          </w:rPr>
          <w:t xml:space="preserve">6. </w:t>
        </w:r>
        <w:r>
          <w:rPr>
            <w:rStyle w:val="afff6"/>
            <w:rFonts w:ascii="宋体" w:hAnsi="宋体" w:hint="eastAsia"/>
            <w:color w:val="auto"/>
            <w:kern w:val="0"/>
            <w:sz w:val="24"/>
            <w:szCs w:val="24"/>
          </w:rPr>
          <w:t>评标</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_Toc205192437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29</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41" w:history="1">
        <w:r>
          <w:rPr>
            <w:rStyle w:val="afff6"/>
            <w:rFonts w:ascii="宋体" w:hAnsi="宋体" w:hint="eastAsia"/>
            <w:color w:val="auto"/>
            <w:kern w:val="0"/>
            <w:sz w:val="24"/>
            <w:szCs w:val="24"/>
          </w:rPr>
          <w:t xml:space="preserve">7. </w:t>
        </w:r>
        <w:r>
          <w:rPr>
            <w:rStyle w:val="afff6"/>
            <w:rFonts w:ascii="宋体" w:hAnsi="宋体" w:hint="eastAsia"/>
            <w:color w:val="auto"/>
            <w:kern w:val="0"/>
            <w:sz w:val="24"/>
            <w:szCs w:val="24"/>
          </w:rPr>
          <w:t>合同授予</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_Toc205192441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30</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47" w:history="1">
        <w:r>
          <w:rPr>
            <w:rStyle w:val="afff6"/>
            <w:rFonts w:ascii="宋体" w:hAnsi="宋体" w:hint="eastAsia"/>
            <w:color w:val="auto"/>
            <w:kern w:val="0"/>
            <w:sz w:val="24"/>
            <w:szCs w:val="24"/>
          </w:rPr>
          <w:t xml:space="preserve">8. </w:t>
        </w:r>
        <w:r>
          <w:rPr>
            <w:rStyle w:val="afff6"/>
            <w:rFonts w:ascii="宋体" w:hAnsi="宋体" w:hint="eastAsia"/>
            <w:color w:val="auto"/>
            <w:kern w:val="0"/>
            <w:sz w:val="24"/>
            <w:szCs w:val="24"/>
          </w:rPr>
          <w:t>纪律和监督</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_Toc205192447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32</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53" w:history="1">
        <w:r>
          <w:rPr>
            <w:rStyle w:val="afff6"/>
            <w:rFonts w:ascii="宋体" w:hAnsi="宋体" w:hint="eastAsia"/>
            <w:color w:val="auto"/>
            <w:kern w:val="0"/>
            <w:sz w:val="24"/>
            <w:szCs w:val="24"/>
          </w:rPr>
          <w:t xml:space="preserve">9. </w:t>
        </w:r>
        <w:r>
          <w:rPr>
            <w:rStyle w:val="afff6"/>
            <w:rFonts w:ascii="宋体" w:hAnsi="宋体" w:hint="eastAsia"/>
            <w:color w:val="auto"/>
            <w:kern w:val="0"/>
            <w:sz w:val="24"/>
            <w:szCs w:val="24"/>
          </w:rPr>
          <w:t>需要补充的其他内容</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_Toc205192453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33</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54" w:history="1">
        <w:r>
          <w:rPr>
            <w:rStyle w:val="afff6"/>
            <w:rFonts w:ascii="宋体" w:hAnsi="宋体" w:hint="eastAsia"/>
            <w:color w:val="auto"/>
            <w:kern w:val="0"/>
            <w:sz w:val="24"/>
            <w:szCs w:val="24"/>
          </w:rPr>
          <w:t xml:space="preserve">10. </w:t>
        </w:r>
        <w:r>
          <w:rPr>
            <w:rStyle w:val="afff6"/>
            <w:rFonts w:ascii="宋体" w:hAnsi="宋体" w:hint="eastAsia"/>
            <w:color w:val="auto"/>
            <w:kern w:val="0"/>
            <w:sz w:val="24"/>
            <w:szCs w:val="24"/>
          </w:rPr>
          <w:t>电子招标投标</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_Toc205192454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33</w:t>
        </w:r>
        <w:r>
          <w:rPr>
            <w:rFonts w:hint="eastAsia"/>
            <w:sz w:val="24"/>
            <w:szCs w:val="24"/>
          </w:rPr>
          <w:fldChar w:fldCharType="end"/>
        </w:r>
      </w:hyperlink>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56" w:history="1">
        <w:r>
          <w:rPr>
            <w:rStyle w:val="afff6"/>
            <w:rFonts w:ascii="宋体" w:hAnsi="宋体" w:hint="eastAsia"/>
            <w:b w:val="0"/>
            <w:bCs w:val="0"/>
            <w:color w:val="auto"/>
            <w:sz w:val="24"/>
            <w:szCs w:val="24"/>
          </w:rPr>
          <w:t>第三章</w:t>
        </w:r>
        <w:r>
          <w:rPr>
            <w:rStyle w:val="afff6"/>
            <w:rFonts w:ascii="宋体" w:hAnsi="宋体" w:hint="eastAsia"/>
            <w:b w:val="0"/>
            <w:bCs w:val="0"/>
            <w:color w:val="auto"/>
            <w:sz w:val="24"/>
            <w:szCs w:val="24"/>
          </w:rPr>
          <w:t xml:space="preserve">  </w:t>
        </w:r>
        <w:r>
          <w:rPr>
            <w:rStyle w:val="afff6"/>
            <w:rFonts w:ascii="宋体" w:hAnsi="宋体" w:hint="eastAsia"/>
            <w:b w:val="0"/>
            <w:bCs w:val="0"/>
            <w:color w:val="auto"/>
            <w:sz w:val="24"/>
            <w:szCs w:val="24"/>
          </w:rPr>
          <w:t>评标办法（综合评估法）</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_Toc205192456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37</w:t>
        </w:r>
        <w:r>
          <w:rPr>
            <w:rFonts w:hint="eastAsia"/>
            <w:b w:val="0"/>
            <w:bCs w:val="0"/>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57" w:history="1">
        <w:r>
          <w:rPr>
            <w:rStyle w:val="afff6"/>
            <w:rFonts w:ascii="宋体" w:hAnsi="宋体" w:hint="eastAsia"/>
            <w:color w:val="auto"/>
            <w:sz w:val="24"/>
            <w:szCs w:val="24"/>
          </w:rPr>
          <w:t>评标办法前附表</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_Toc205192457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38</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58" w:history="1">
        <w:r>
          <w:rPr>
            <w:rStyle w:val="afff6"/>
            <w:rFonts w:ascii="宋体" w:hAnsi="宋体" w:hint="eastAsia"/>
            <w:color w:val="auto"/>
            <w:sz w:val="24"/>
            <w:szCs w:val="24"/>
          </w:rPr>
          <w:t xml:space="preserve">1. </w:t>
        </w:r>
        <w:r>
          <w:rPr>
            <w:rStyle w:val="afff6"/>
            <w:rFonts w:ascii="宋体" w:hAnsi="宋体" w:hint="eastAsia"/>
            <w:color w:val="auto"/>
            <w:sz w:val="24"/>
            <w:szCs w:val="24"/>
          </w:rPr>
          <w:t>评标方法</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_Toc205192458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50</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59" w:history="1">
        <w:r>
          <w:rPr>
            <w:rStyle w:val="afff6"/>
            <w:rFonts w:ascii="宋体" w:hAnsi="宋体" w:hint="eastAsia"/>
            <w:color w:val="auto"/>
            <w:kern w:val="0"/>
            <w:sz w:val="24"/>
            <w:szCs w:val="24"/>
          </w:rPr>
          <w:t xml:space="preserve">2. </w:t>
        </w:r>
        <w:r>
          <w:rPr>
            <w:rStyle w:val="afff6"/>
            <w:rFonts w:ascii="宋体" w:hAnsi="宋体" w:hint="eastAsia"/>
            <w:color w:val="auto"/>
            <w:kern w:val="0"/>
            <w:sz w:val="24"/>
            <w:szCs w:val="24"/>
          </w:rPr>
          <w:t>评审标准</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_Toc205192459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50</w:t>
        </w:r>
        <w:r>
          <w:rPr>
            <w:rFonts w:hint="eastAsia"/>
            <w:sz w:val="24"/>
            <w:szCs w:val="24"/>
          </w:rPr>
          <w:fldChar w:fldCharType="end"/>
        </w:r>
      </w:hyperlink>
    </w:p>
    <w:p w:rsidR="00FE6423" w:rsidRDefault="000347F8">
      <w:pPr>
        <w:pStyle w:val="26"/>
        <w:tabs>
          <w:tab w:val="right" w:leader="dot" w:pos="8290"/>
        </w:tabs>
        <w:spacing w:line="360" w:lineRule="exact"/>
        <w:jc w:val="center"/>
        <w:rPr>
          <w:rFonts w:asciiTheme="minorHAnsi" w:eastAsiaTheme="minorEastAsia" w:hAnsiTheme="minorHAnsi" w:cstheme="minorBidi"/>
          <w:smallCaps w:val="0"/>
          <w:sz w:val="24"/>
          <w:szCs w:val="24"/>
          <w14:ligatures w14:val="standardContextual"/>
        </w:rPr>
      </w:pPr>
      <w:hyperlink w:anchor="_Toc205192462" w:history="1">
        <w:r>
          <w:rPr>
            <w:rStyle w:val="afff6"/>
            <w:rFonts w:ascii="宋体" w:hAnsi="宋体" w:hint="eastAsia"/>
            <w:color w:val="auto"/>
            <w:kern w:val="0"/>
            <w:sz w:val="24"/>
            <w:szCs w:val="24"/>
          </w:rPr>
          <w:t xml:space="preserve">3. </w:t>
        </w:r>
        <w:r>
          <w:rPr>
            <w:rStyle w:val="afff6"/>
            <w:rFonts w:ascii="宋体" w:hAnsi="宋体" w:hint="eastAsia"/>
            <w:color w:val="auto"/>
            <w:kern w:val="0"/>
            <w:sz w:val="24"/>
            <w:szCs w:val="24"/>
          </w:rPr>
          <w:t>评标程序</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PAGEREF _Toc205192462 \h</w:instrText>
        </w:r>
        <w:r>
          <w:rPr>
            <w:rFonts w:hint="eastAsia"/>
            <w:sz w:val="24"/>
            <w:szCs w:val="24"/>
          </w:rPr>
          <w:instrText xml:space="preserve"> </w:instrText>
        </w:r>
        <w:r>
          <w:rPr>
            <w:rFonts w:hint="eastAsia"/>
            <w:sz w:val="24"/>
            <w:szCs w:val="24"/>
          </w:rPr>
        </w:r>
        <w:r>
          <w:rPr>
            <w:rFonts w:hint="eastAsia"/>
            <w:sz w:val="24"/>
            <w:szCs w:val="24"/>
          </w:rPr>
          <w:fldChar w:fldCharType="separate"/>
        </w:r>
        <w:r>
          <w:rPr>
            <w:sz w:val="24"/>
            <w:szCs w:val="24"/>
          </w:rPr>
          <w:t>51</w:t>
        </w:r>
        <w:r>
          <w:rPr>
            <w:rFonts w:hint="eastAsia"/>
            <w:sz w:val="24"/>
            <w:szCs w:val="24"/>
          </w:rPr>
          <w:fldChar w:fldCharType="end"/>
        </w:r>
      </w:hyperlink>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72" w:history="1">
        <w:r>
          <w:rPr>
            <w:rStyle w:val="afff6"/>
            <w:rFonts w:ascii="宋体" w:hAnsi="宋体" w:hint="eastAsia"/>
            <w:b w:val="0"/>
            <w:bCs w:val="0"/>
            <w:color w:val="auto"/>
            <w:kern w:val="44"/>
            <w:sz w:val="24"/>
            <w:szCs w:val="24"/>
          </w:rPr>
          <w:t>第四章</w:t>
        </w:r>
        <w:r>
          <w:rPr>
            <w:rStyle w:val="afff6"/>
            <w:rFonts w:ascii="宋体" w:hAnsi="宋体" w:hint="eastAsia"/>
            <w:b w:val="0"/>
            <w:bCs w:val="0"/>
            <w:color w:val="auto"/>
            <w:kern w:val="44"/>
            <w:sz w:val="24"/>
            <w:szCs w:val="24"/>
          </w:rPr>
          <w:t xml:space="preserve">  </w:t>
        </w:r>
        <w:r>
          <w:rPr>
            <w:rStyle w:val="afff6"/>
            <w:rFonts w:ascii="宋体" w:hAnsi="宋体" w:hint="eastAsia"/>
            <w:b w:val="0"/>
            <w:bCs w:val="0"/>
            <w:color w:val="auto"/>
            <w:kern w:val="44"/>
            <w:sz w:val="24"/>
            <w:szCs w:val="24"/>
          </w:rPr>
          <w:t>合同条款及格式</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_Toc205192472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59</w:t>
        </w:r>
        <w:r>
          <w:rPr>
            <w:rFonts w:hint="eastAsia"/>
            <w:b w:val="0"/>
            <w:bCs w:val="0"/>
            <w:sz w:val="24"/>
            <w:szCs w:val="24"/>
          </w:rPr>
          <w:fldChar w:fldCharType="end"/>
        </w:r>
      </w:hyperlink>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73" w:history="1">
        <w:r>
          <w:rPr>
            <w:rStyle w:val="afff6"/>
            <w:rFonts w:ascii="宋体" w:hAnsi="宋体" w:hint="eastAsia"/>
            <w:b w:val="0"/>
            <w:bCs w:val="0"/>
            <w:color w:val="auto"/>
            <w:kern w:val="44"/>
            <w:sz w:val="24"/>
            <w:szCs w:val="24"/>
          </w:rPr>
          <w:t>第二卷</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_Toc205192473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60</w:t>
        </w:r>
        <w:r>
          <w:rPr>
            <w:rFonts w:hint="eastAsia"/>
            <w:b w:val="0"/>
            <w:bCs w:val="0"/>
            <w:sz w:val="24"/>
            <w:szCs w:val="24"/>
          </w:rPr>
          <w:fldChar w:fldCharType="end"/>
        </w:r>
      </w:hyperlink>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74" w:history="1">
        <w:r>
          <w:rPr>
            <w:rStyle w:val="afff6"/>
            <w:rFonts w:ascii="宋体" w:hAnsi="宋体" w:hint="eastAsia"/>
            <w:b w:val="0"/>
            <w:bCs w:val="0"/>
            <w:color w:val="auto"/>
            <w:kern w:val="44"/>
            <w:sz w:val="24"/>
            <w:szCs w:val="24"/>
          </w:rPr>
          <w:t>第五章</w:t>
        </w:r>
        <w:r>
          <w:rPr>
            <w:rStyle w:val="afff6"/>
            <w:rFonts w:ascii="宋体" w:hAnsi="宋体" w:hint="eastAsia"/>
            <w:b w:val="0"/>
            <w:bCs w:val="0"/>
            <w:color w:val="auto"/>
            <w:kern w:val="44"/>
            <w:sz w:val="24"/>
            <w:szCs w:val="24"/>
          </w:rPr>
          <w:t xml:space="preserve">  </w:t>
        </w:r>
        <w:r>
          <w:rPr>
            <w:rStyle w:val="afff6"/>
            <w:rFonts w:ascii="宋体" w:hAnsi="宋体" w:hint="eastAsia"/>
            <w:b w:val="0"/>
            <w:bCs w:val="0"/>
            <w:color w:val="auto"/>
            <w:kern w:val="44"/>
            <w:sz w:val="24"/>
            <w:szCs w:val="24"/>
          </w:rPr>
          <w:t>发包人要求</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_Toc</w:instrText>
        </w:r>
        <w:r>
          <w:rPr>
            <w:b w:val="0"/>
            <w:bCs w:val="0"/>
            <w:sz w:val="24"/>
            <w:szCs w:val="24"/>
          </w:rPr>
          <w:instrText>205192474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61</w:t>
        </w:r>
        <w:r>
          <w:rPr>
            <w:rFonts w:hint="eastAsia"/>
            <w:b w:val="0"/>
            <w:bCs w:val="0"/>
            <w:sz w:val="24"/>
            <w:szCs w:val="24"/>
          </w:rPr>
          <w:fldChar w:fldCharType="end"/>
        </w:r>
      </w:hyperlink>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75" w:history="1">
        <w:r>
          <w:rPr>
            <w:rStyle w:val="afff6"/>
            <w:rFonts w:ascii="宋体" w:hAnsi="宋体" w:hint="eastAsia"/>
            <w:b w:val="0"/>
            <w:bCs w:val="0"/>
            <w:color w:val="auto"/>
            <w:kern w:val="44"/>
            <w:sz w:val="24"/>
            <w:szCs w:val="24"/>
          </w:rPr>
          <w:t>第六章</w:t>
        </w:r>
        <w:r>
          <w:rPr>
            <w:rStyle w:val="afff6"/>
            <w:rFonts w:ascii="宋体" w:hAnsi="宋体" w:hint="eastAsia"/>
            <w:b w:val="0"/>
            <w:bCs w:val="0"/>
            <w:color w:val="auto"/>
            <w:kern w:val="44"/>
            <w:sz w:val="24"/>
            <w:szCs w:val="24"/>
          </w:rPr>
          <w:t xml:space="preserve">  </w:t>
        </w:r>
        <w:r>
          <w:rPr>
            <w:rStyle w:val="afff6"/>
            <w:rFonts w:ascii="宋体" w:hAnsi="宋体" w:hint="eastAsia"/>
            <w:b w:val="0"/>
            <w:bCs w:val="0"/>
            <w:color w:val="auto"/>
            <w:kern w:val="44"/>
            <w:sz w:val="24"/>
            <w:szCs w:val="24"/>
          </w:rPr>
          <w:t>发包人提供的资料</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_Toc205192475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72</w:t>
        </w:r>
        <w:r>
          <w:rPr>
            <w:rFonts w:hint="eastAsia"/>
            <w:b w:val="0"/>
            <w:bCs w:val="0"/>
            <w:sz w:val="24"/>
            <w:szCs w:val="24"/>
          </w:rPr>
          <w:fldChar w:fldCharType="end"/>
        </w:r>
      </w:hyperlink>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76" w:history="1">
        <w:r>
          <w:rPr>
            <w:rStyle w:val="afff6"/>
            <w:rFonts w:ascii="宋体" w:hAnsi="宋体" w:hint="eastAsia"/>
            <w:b w:val="0"/>
            <w:bCs w:val="0"/>
            <w:color w:val="auto"/>
            <w:kern w:val="44"/>
            <w:sz w:val="24"/>
            <w:szCs w:val="24"/>
          </w:rPr>
          <w:t>第三卷</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w:instrText>
        </w:r>
        <w:r>
          <w:rPr>
            <w:b w:val="0"/>
            <w:bCs w:val="0"/>
            <w:sz w:val="24"/>
            <w:szCs w:val="24"/>
          </w:rPr>
          <w:instrText>Toc205192476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73</w:t>
        </w:r>
        <w:r>
          <w:rPr>
            <w:rFonts w:hint="eastAsia"/>
            <w:b w:val="0"/>
            <w:bCs w:val="0"/>
            <w:sz w:val="24"/>
            <w:szCs w:val="24"/>
          </w:rPr>
          <w:fldChar w:fldCharType="end"/>
        </w:r>
      </w:hyperlink>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77" w:history="1">
        <w:r>
          <w:rPr>
            <w:rStyle w:val="afff6"/>
            <w:rFonts w:ascii="宋体" w:hAnsi="宋体" w:hint="eastAsia"/>
            <w:b w:val="0"/>
            <w:bCs w:val="0"/>
            <w:color w:val="auto"/>
            <w:kern w:val="44"/>
            <w:sz w:val="24"/>
            <w:szCs w:val="24"/>
          </w:rPr>
          <w:t>第七章</w:t>
        </w:r>
        <w:r>
          <w:rPr>
            <w:rStyle w:val="afff6"/>
            <w:rFonts w:ascii="宋体" w:hAnsi="宋体" w:hint="eastAsia"/>
            <w:b w:val="0"/>
            <w:bCs w:val="0"/>
            <w:color w:val="auto"/>
            <w:kern w:val="44"/>
            <w:sz w:val="24"/>
            <w:szCs w:val="24"/>
          </w:rPr>
          <w:t xml:space="preserve">  </w:t>
        </w:r>
        <w:r>
          <w:rPr>
            <w:rStyle w:val="afff6"/>
            <w:rFonts w:ascii="宋体" w:hAnsi="宋体" w:hint="eastAsia"/>
            <w:b w:val="0"/>
            <w:bCs w:val="0"/>
            <w:color w:val="auto"/>
            <w:kern w:val="44"/>
            <w:sz w:val="24"/>
            <w:szCs w:val="24"/>
          </w:rPr>
          <w:t>投标文件格式</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_Toc205192477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74</w:t>
        </w:r>
        <w:r>
          <w:rPr>
            <w:rFonts w:hint="eastAsia"/>
            <w:b w:val="0"/>
            <w:bCs w:val="0"/>
            <w:sz w:val="24"/>
            <w:szCs w:val="24"/>
          </w:rPr>
          <w:fldChar w:fldCharType="end"/>
        </w:r>
      </w:hyperlink>
    </w:p>
    <w:p w:rsidR="00FE6423" w:rsidRDefault="000347F8">
      <w:pPr>
        <w:pStyle w:val="1b"/>
        <w:tabs>
          <w:tab w:val="right" w:leader="dot" w:pos="8290"/>
        </w:tabs>
        <w:spacing w:line="360" w:lineRule="exact"/>
        <w:jc w:val="center"/>
        <w:rPr>
          <w:rFonts w:asciiTheme="minorHAnsi" w:eastAsiaTheme="minorEastAsia" w:hAnsiTheme="minorHAnsi" w:cstheme="minorBidi"/>
          <w:b w:val="0"/>
          <w:bCs w:val="0"/>
          <w:caps w:val="0"/>
          <w:sz w:val="24"/>
          <w:szCs w:val="24"/>
          <w14:ligatures w14:val="standardContextual"/>
        </w:rPr>
      </w:pPr>
      <w:hyperlink w:anchor="_Toc205192490" w:history="1">
        <w:r>
          <w:rPr>
            <w:rStyle w:val="afff6"/>
            <w:rFonts w:ascii="宋体" w:hAnsi="宋体" w:hint="eastAsia"/>
            <w:b w:val="0"/>
            <w:bCs w:val="0"/>
            <w:color w:val="auto"/>
            <w:kern w:val="44"/>
            <w:sz w:val="24"/>
            <w:szCs w:val="24"/>
          </w:rPr>
          <w:t>第八章</w:t>
        </w:r>
        <w:r>
          <w:rPr>
            <w:rStyle w:val="afff6"/>
            <w:rFonts w:ascii="宋体" w:hAnsi="宋体" w:hint="eastAsia"/>
            <w:b w:val="0"/>
            <w:bCs w:val="0"/>
            <w:color w:val="auto"/>
            <w:kern w:val="44"/>
            <w:sz w:val="24"/>
            <w:szCs w:val="24"/>
          </w:rPr>
          <w:t xml:space="preserve"> </w:t>
        </w:r>
        <w:r>
          <w:rPr>
            <w:rStyle w:val="afff6"/>
            <w:rFonts w:ascii="宋体" w:hAnsi="宋体" w:hint="eastAsia"/>
            <w:b w:val="0"/>
            <w:bCs w:val="0"/>
            <w:color w:val="auto"/>
            <w:kern w:val="44"/>
            <w:sz w:val="24"/>
            <w:szCs w:val="24"/>
          </w:rPr>
          <w:t>否决性条款汇总</w:t>
        </w:r>
        <w:r>
          <w:rPr>
            <w:rFonts w:hint="eastAsia"/>
            <w:b w:val="0"/>
            <w:bCs w:val="0"/>
            <w:sz w:val="24"/>
            <w:szCs w:val="24"/>
          </w:rPr>
          <w:tab/>
        </w:r>
        <w:r>
          <w:rPr>
            <w:rFonts w:hint="eastAsia"/>
            <w:b w:val="0"/>
            <w:bCs w:val="0"/>
            <w:sz w:val="24"/>
            <w:szCs w:val="24"/>
          </w:rPr>
          <w:fldChar w:fldCharType="begin"/>
        </w:r>
        <w:r>
          <w:rPr>
            <w:rFonts w:hint="eastAsia"/>
            <w:b w:val="0"/>
            <w:bCs w:val="0"/>
            <w:sz w:val="24"/>
            <w:szCs w:val="24"/>
          </w:rPr>
          <w:instrText xml:space="preserve"> </w:instrText>
        </w:r>
        <w:r>
          <w:rPr>
            <w:b w:val="0"/>
            <w:bCs w:val="0"/>
            <w:sz w:val="24"/>
            <w:szCs w:val="24"/>
          </w:rPr>
          <w:instrText>PAGEREF _Toc205192490 \h</w:instrText>
        </w:r>
        <w:r>
          <w:rPr>
            <w:rFonts w:hint="eastAsia"/>
            <w:b w:val="0"/>
            <w:bCs w:val="0"/>
            <w:sz w:val="24"/>
            <w:szCs w:val="24"/>
          </w:rPr>
          <w:instrText xml:space="preserve"> </w:instrText>
        </w:r>
        <w:r>
          <w:rPr>
            <w:rFonts w:hint="eastAsia"/>
            <w:b w:val="0"/>
            <w:bCs w:val="0"/>
            <w:sz w:val="24"/>
            <w:szCs w:val="24"/>
          </w:rPr>
        </w:r>
        <w:r>
          <w:rPr>
            <w:rFonts w:hint="eastAsia"/>
            <w:b w:val="0"/>
            <w:bCs w:val="0"/>
            <w:sz w:val="24"/>
            <w:szCs w:val="24"/>
          </w:rPr>
          <w:fldChar w:fldCharType="separate"/>
        </w:r>
        <w:r>
          <w:rPr>
            <w:b w:val="0"/>
            <w:bCs w:val="0"/>
            <w:sz w:val="24"/>
            <w:szCs w:val="24"/>
          </w:rPr>
          <w:t>105</w:t>
        </w:r>
        <w:r>
          <w:rPr>
            <w:rFonts w:hint="eastAsia"/>
            <w:b w:val="0"/>
            <w:bCs w:val="0"/>
            <w:sz w:val="24"/>
            <w:szCs w:val="24"/>
          </w:rPr>
          <w:fldChar w:fldCharType="end"/>
        </w:r>
      </w:hyperlink>
    </w:p>
    <w:p w:rsidR="00FE6423" w:rsidRDefault="000347F8">
      <w:pPr>
        <w:spacing w:line="360" w:lineRule="auto"/>
        <w:jc w:val="center"/>
        <w:rPr>
          <w:rFonts w:ascii="宋体" w:hAnsi="宋体"/>
          <w:sz w:val="28"/>
          <w:szCs w:val="28"/>
        </w:rPr>
      </w:pPr>
      <w:r>
        <w:rPr>
          <w:rFonts w:ascii="宋体" w:hAnsi="宋体"/>
          <w:sz w:val="28"/>
          <w:szCs w:val="28"/>
        </w:rPr>
        <w:fldChar w:fldCharType="end"/>
      </w:r>
    </w:p>
    <w:p w:rsidR="00FE6423" w:rsidRDefault="000347F8">
      <w:pPr>
        <w:keepNext/>
        <w:keepLines/>
        <w:spacing w:before="340" w:after="330" w:line="576" w:lineRule="auto"/>
        <w:jc w:val="center"/>
        <w:outlineLvl w:val="0"/>
        <w:rPr>
          <w:rFonts w:ascii="宋体" w:hAnsi="宋体"/>
          <w:b/>
          <w:bCs/>
          <w:kern w:val="44"/>
          <w:sz w:val="44"/>
          <w:szCs w:val="44"/>
        </w:rPr>
      </w:pPr>
      <w:r>
        <w:rPr>
          <w:rFonts w:ascii="宋体" w:hAnsi="宋体"/>
          <w:b/>
          <w:bCs/>
          <w:kern w:val="44"/>
          <w:sz w:val="44"/>
          <w:szCs w:val="44"/>
        </w:rPr>
        <w:br w:type="page"/>
      </w:r>
      <w:bookmarkStart w:id="1" w:name="_Toc515980127"/>
      <w:bookmarkStart w:id="2" w:name="_Toc247513949"/>
      <w:bookmarkStart w:id="3" w:name="_Toc247527550"/>
      <w:bookmarkStart w:id="4" w:name="_Toc144974494"/>
      <w:bookmarkStart w:id="5" w:name="_Toc516265914"/>
      <w:bookmarkStart w:id="6" w:name="_Toc152045526"/>
      <w:bookmarkStart w:id="7" w:name="_Toc152042302"/>
    </w:p>
    <w:p w:rsidR="00FE6423" w:rsidRDefault="00FE6423">
      <w:pPr>
        <w:keepNext/>
        <w:keepLines/>
        <w:jc w:val="center"/>
        <w:outlineLvl w:val="0"/>
        <w:rPr>
          <w:rFonts w:ascii="宋体" w:hAnsi="宋体"/>
          <w:b/>
          <w:bCs/>
          <w:kern w:val="44"/>
          <w:sz w:val="44"/>
          <w:szCs w:val="44"/>
        </w:rPr>
      </w:pPr>
    </w:p>
    <w:p w:rsidR="00FE6423" w:rsidRDefault="00FE6423">
      <w:pPr>
        <w:keepNext/>
        <w:keepLines/>
        <w:jc w:val="center"/>
        <w:outlineLvl w:val="0"/>
        <w:rPr>
          <w:rFonts w:ascii="宋体" w:hAnsi="宋体"/>
          <w:b/>
          <w:bCs/>
          <w:kern w:val="44"/>
          <w:sz w:val="44"/>
          <w:szCs w:val="44"/>
        </w:rPr>
      </w:pPr>
    </w:p>
    <w:p w:rsidR="00FE6423" w:rsidRDefault="00FE6423">
      <w:pPr>
        <w:keepNext/>
        <w:keepLines/>
        <w:jc w:val="center"/>
        <w:outlineLvl w:val="0"/>
        <w:rPr>
          <w:rFonts w:ascii="宋体" w:hAnsi="宋体"/>
          <w:b/>
          <w:bCs/>
          <w:kern w:val="44"/>
          <w:sz w:val="44"/>
          <w:szCs w:val="44"/>
        </w:rPr>
      </w:pPr>
    </w:p>
    <w:p w:rsidR="00FE6423" w:rsidRDefault="000347F8">
      <w:pPr>
        <w:keepNext/>
        <w:keepLines/>
        <w:jc w:val="center"/>
        <w:outlineLvl w:val="0"/>
        <w:rPr>
          <w:rFonts w:ascii="宋体" w:hAnsi="宋体"/>
          <w:b/>
          <w:bCs/>
          <w:kern w:val="44"/>
          <w:sz w:val="44"/>
          <w:szCs w:val="44"/>
        </w:rPr>
      </w:pPr>
      <w:bookmarkStart w:id="8" w:name="_Toc205192400"/>
      <w:r>
        <w:rPr>
          <w:rFonts w:ascii="宋体" w:hAnsi="宋体" w:hint="eastAsia"/>
          <w:b/>
          <w:bCs/>
          <w:kern w:val="44"/>
          <w:sz w:val="44"/>
          <w:szCs w:val="44"/>
        </w:rPr>
        <w:t>第一卷</w:t>
      </w:r>
      <w:bookmarkEnd w:id="8"/>
    </w:p>
    <w:p w:rsidR="00FE6423" w:rsidRDefault="00FE6423">
      <w:pPr>
        <w:jc w:val="center"/>
        <w:rPr>
          <w:rFonts w:ascii="宋体" w:hAnsi="宋体"/>
        </w:rPr>
        <w:sectPr w:rsidR="00FE6423">
          <w:footerReference w:type="default" r:id="rId8"/>
          <w:footerReference w:type="first" r:id="rId9"/>
          <w:pgSz w:w="11906" w:h="16838"/>
          <w:pgMar w:top="1440" w:right="1803" w:bottom="1440" w:left="1803" w:header="851" w:footer="992" w:gutter="0"/>
          <w:pgNumType w:start="0"/>
          <w:cols w:space="720"/>
          <w:titlePg/>
          <w:docGrid w:linePitch="312"/>
        </w:sectPr>
      </w:pPr>
    </w:p>
    <w:p w:rsidR="00FE6423" w:rsidRDefault="00FE6423">
      <w:pPr>
        <w:keepNext/>
        <w:keepLines/>
        <w:jc w:val="center"/>
        <w:outlineLvl w:val="0"/>
        <w:rPr>
          <w:rFonts w:ascii="宋体" w:hAnsi="宋体"/>
          <w:b/>
          <w:bCs/>
          <w:kern w:val="44"/>
          <w:sz w:val="44"/>
          <w:szCs w:val="44"/>
        </w:rPr>
      </w:pPr>
    </w:p>
    <w:p w:rsidR="00FE6423" w:rsidRDefault="000347F8">
      <w:pPr>
        <w:keepNext/>
        <w:keepLines/>
        <w:jc w:val="center"/>
        <w:outlineLvl w:val="0"/>
        <w:rPr>
          <w:rFonts w:ascii="宋体" w:hAnsi="宋体"/>
          <w:b/>
          <w:bCs/>
          <w:kern w:val="44"/>
          <w:sz w:val="44"/>
          <w:szCs w:val="44"/>
        </w:rPr>
      </w:pPr>
      <w:bookmarkStart w:id="9" w:name="_Toc205192401"/>
      <w:r>
        <w:rPr>
          <w:rFonts w:ascii="宋体" w:hAnsi="宋体" w:hint="eastAsia"/>
          <w:b/>
          <w:bCs/>
          <w:kern w:val="44"/>
          <w:sz w:val="44"/>
          <w:szCs w:val="44"/>
        </w:rPr>
        <w:t>第一章</w:t>
      </w:r>
      <w:r>
        <w:rPr>
          <w:rFonts w:ascii="宋体" w:hAnsi="宋体" w:hint="eastAsia"/>
          <w:b/>
          <w:bCs/>
          <w:kern w:val="44"/>
          <w:sz w:val="44"/>
          <w:szCs w:val="44"/>
        </w:rPr>
        <w:t xml:space="preserve">  </w:t>
      </w:r>
      <w:bookmarkEnd w:id="1"/>
      <w:bookmarkEnd w:id="2"/>
      <w:bookmarkEnd w:id="3"/>
      <w:bookmarkEnd w:id="4"/>
      <w:bookmarkEnd w:id="5"/>
      <w:bookmarkEnd w:id="6"/>
      <w:bookmarkEnd w:id="7"/>
      <w:r>
        <w:rPr>
          <w:rFonts w:ascii="宋体" w:hAnsi="宋体" w:hint="eastAsia"/>
          <w:b/>
          <w:bCs/>
          <w:kern w:val="44"/>
          <w:sz w:val="44"/>
          <w:szCs w:val="44"/>
        </w:rPr>
        <w:t>招标公告</w:t>
      </w:r>
      <w:bookmarkEnd w:id="9"/>
    </w:p>
    <w:p w:rsidR="00FE6423" w:rsidRDefault="00FE6423">
      <w:pPr>
        <w:spacing w:line="360" w:lineRule="auto"/>
        <w:ind w:firstLineChars="200" w:firstLine="480"/>
        <w:rPr>
          <w:rFonts w:ascii="宋体" w:hAnsi="宋体"/>
          <w:sz w:val="24"/>
        </w:rPr>
      </w:pPr>
      <w:bookmarkStart w:id="10" w:name="_Toc247513950"/>
      <w:bookmarkStart w:id="11" w:name="_Toc152042303"/>
      <w:bookmarkStart w:id="12" w:name="_Toc247527551"/>
      <w:bookmarkStart w:id="13" w:name="_Toc152045527"/>
      <w:bookmarkStart w:id="14" w:name="_Toc144974495"/>
    </w:p>
    <w:p w:rsidR="00FE6423" w:rsidRDefault="000347F8">
      <w:pPr>
        <w:spacing w:line="360" w:lineRule="auto"/>
        <w:ind w:firstLineChars="200" w:firstLine="480"/>
        <w:jc w:val="center"/>
        <w:rPr>
          <w:rFonts w:ascii="宋体" w:hAnsi="宋体"/>
          <w:sz w:val="24"/>
        </w:rPr>
        <w:sectPr w:rsidR="00FE6423">
          <w:pgSz w:w="11906" w:h="16838"/>
          <w:pgMar w:top="1418" w:right="1418" w:bottom="1418" w:left="1418" w:header="851" w:footer="992" w:gutter="0"/>
          <w:cols w:space="720"/>
          <w:docGrid w:linePitch="312"/>
        </w:sectPr>
      </w:pPr>
      <w:bookmarkStart w:id="15" w:name="_Toc21535092"/>
      <w:r>
        <w:rPr>
          <w:rFonts w:ascii="宋体" w:hAnsi="宋体" w:hint="eastAsia"/>
          <w:sz w:val="24"/>
        </w:rPr>
        <w:t>（另册）</w:t>
      </w:r>
    </w:p>
    <w:p w:rsidR="00FE6423" w:rsidRDefault="000347F8">
      <w:pPr>
        <w:keepNext/>
        <w:keepLines/>
        <w:spacing w:line="360" w:lineRule="auto"/>
        <w:jc w:val="center"/>
        <w:outlineLvl w:val="0"/>
        <w:rPr>
          <w:rFonts w:ascii="宋体" w:hAnsi="宋体"/>
          <w:b/>
          <w:bCs/>
          <w:caps/>
          <w:sz w:val="44"/>
          <w:szCs w:val="44"/>
        </w:rPr>
      </w:pPr>
      <w:bookmarkStart w:id="16" w:name="_Toc516265915"/>
      <w:bookmarkStart w:id="17" w:name="_Toc205192402"/>
      <w:bookmarkStart w:id="18" w:name="_Toc515980128"/>
      <w:r>
        <w:rPr>
          <w:rFonts w:ascii="宋体" w:hAnsi="宋体" w:hint="eastAsia"/>
          <w:b/>
          <w:bCs/>
          <w:kern w:val="44"/>
          <w:sz w:val="44"/>
          <w:szCs w:val="44"/>
        </w:rPr>
        <w:lastRenderedPageBreak/>
        <w:t>第二章</w:t>
      </w:r>
      <w:r>
        <w:rPr>
          <w:rFonts w:ascii="宋体" w:hAnsi="宋体" w:hint="eastAsia"/>
          <w:b/>
          <w:bCs/>
          <w:kern w:val="44"/>
          <w:sz w:val="44"/>
          <w:szCs w:val="44"/>
        </w:rPr>
        <w:t xml:space="preserve">  </w:t>
      </w:r>
      <w:r>
        <w:rPr>
          <w:rFonts w:ascii="宋体" w:hAnsi="宋体" w:hint="eastAsia"/>
          <w:b/>
          <w:bCs/>
          <w:kern w:val="44"/>
          <w:sz w:val="44"/>
          <w:szCs w:val="44"/>
        </w:rPr>
        <w:t>投标人须知</w:t>
      </w:r>
      <w:bookmarkEnd w:id="10"/>
      <w:bookmarkEnd w:id="11"/>
      <w:bookmarkEnd w:id="12"/>
      <w:bookmarkEnd w:id="13"/>
      <w:bookmarkEnd w:id="14"/>
      <w:bookmarkEnd w:id="15"/>
      <w:bookmarkEnd w:id="16"/>
      <w:bookmarkEnd w:id="17"/>
      <w:bookmarkEnd w:id="18"/>
    </w:p>
    <w:p w:rsidR="00FE6423" w:rsidRDefault="00FE6423">
      <w:pPr>
        <w:keepNext/>
        <w:keepLines/>
        <w:jc w:val="center"/>
        <w:outlineLvl w:val="1"/>
        <w:rPr>
          <w:rFonts w:ascii="宋体" w:hAnsi="宋体"/>
          <w:b/>
          <w:bCs/>
          <w:kern w:val="0"/>
          <w:sz w:val="32"/>
          <w:szCs w:val="32"/>
        </w:rPr>
      </w:pPr>
      <w:bookmarkStart w:id="19" w:name="_Toc516265916"/>
      <w:bookmarkStart w:id="20" w:name="_Toc152042304"/>
      <w:bookmarkStart w:id="21" w:name="_Toc247513951"/>
      <w:bookmarkStart w:id="22" w:name="_Toc144974496"/>
      <w:bookmarkStart w:id="23" w:name="_Toc436834130"/>
      <w:bookmarkStart w:id="24" w:name="_Toc247527552"/>
      <w:bookmarkStart w:id="25" w:name="_Toc152045528"/>
      <w:bookmarkStart w:id="26" w:name="_Toc300834948"/>
      <w:bookmarkStart w:id="27" w:name="_Toc399165372"/>
      <w:bookmarkStart w:id="28" w:name="_Toc436834723"/>
      <w:bookmarkStart w:id="29" w:name="_Toc515980129"/>
    </w:p>
    <w:p w:rsidR="00FE6423" w:rsidRDefault="000347F8">
      <w:pPr>
        <w:keepNext/>
        <w:keepLines/>
        <w:jc w:val="center"/>
        <w:outlineLvl w:val="1"/>
        <w:rPr>
          <w:rFonts w:ascii="宋体" w:hAnsi="宋体"/>
          <w:b/>
          <w:bCs/>
          <w:kern w:val="0"/>
          <w:sz w:val="32"/>
          <w:szCs w:val="32"/>
        </w:rPr>
      </w:pPr>
      <w:bookmarkStart w:id="30" w:name="_Toc60859830"/>
      <w:bookmarkStart w:id="31" w:name="_Toc21535094"/>
      <w:bookmarkStart w:id="32" w:name="_Toc65361640"/>
      <w:bookmarkStart w:id="33" w:name="_Toc205192403"/>
      <w:r>
        <w:rPr>
          <w:rFonts w:ascii="宋体" w:hAnsi="宋体" w:hint="eastAsia"/>
          <w:b/>
          <w:bCs/>
          <w:kern w:val="0"/>
          <w:sz w:val="32"/>
          <w:szCs w:val="32"/>
        </w:rPr>
        <w:t>投标人须知前附表</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FE6423" w:rsidRDefault="000347F8">
      <w:pPr>
        <w:adjustRightInd w:val="0"/>
        <w:spacing w:line="360" w:lineRule="auto"/>
        <w:textAlignment w:val="baseline"/>
        <w:rPr>
          <w:rFonts w:ascii="宋体" w:hAnsi="宋体"/>
          <w:sz w:val="24"/>
        </w:rPr>
      </w:pPr>
      <w:r>
        <w:rPr>
          <w:rFonts w:ascii="宋体" w:hAnsi="宋体" w:hint="eastAsia"/>
          <w:sz w:val="24"/>
        </w:rPr>
        <w:t>说明：投标人须知前附表部分为选择性条款，以■表示选用，以□表示不选用。</w:t>
      </w:r>
    </w:p>
    <w:tbl>
      <w:tblPr>
        <w:tblW w:w="96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9"/>
        <w:gridCol w:w="1587"/>
        <w:gridCol w:w="733"/>
        <w:gridCol w:w="6337"/>
      </w:tblGrid>
      <w:tr w:rsidR="00FE6423">
        <w:trPr>
          <w:trHeight w:val="501"/>
          <w:jc w:val="center"/>
        </w:trPr>
        <w:tc>
          <w:tcPr>
            <w:tcW w:w="989" w:type="dxa"/>
            <w:tcBorders>
              <w:top w:val="single" w:sz="4" w:space="0" w:color="auto"/>
              <w:left w:val="single" w:sz="4" w:space="0" w:color="auto"/>
              <w:bottom w:val="single" w:sz="6" w:space="0" w:color="auto"/>
              <w:right w:val="single" w:sz="6" w:space="0" w:color="auto"/>
            </w:tcBorders>
            <w:vAlign w:val="center"/>
          </w:tcPr>
          <w:p w:rsidR="00FE6423" w:rsidRDefault="000347F8">
            <w:pPr>
              <w:adjustRightInd w:val="0"/>
              <w:snapToGrid w:val="0"/>
              <w:spacing w:line="440" w:lineRule="exact"/>
              <w:jc w:val="center"/>
              <w:rPr>
                <w:rFonts w:ascii="宋体" w:hAnsi="宋体" w:cs="宋体"/>
                <w:b/>
                <w:sz w:val="24"/>
              </w:rPr>
            </w:pPr>
            <w:r>
              <w:rPr>
                <w:rFonts w:ascii="宋体" w:hAnsi="宋体" w:cs="宋体" w:hint="eastAsia"/>
                <w:b/>
                <w:sz w:val="24"/>
              </w:rPr>
              <w:t>条款号</w:t>
            </w:r>
          </w:p>
        </w:tc>
        <w:tc>
          <w:tcPr>
            <w:tcW w:w="1587" w:type="dxa"/>
            <w:tcBorders>
              <w:top w:val="single" w:sz="4" w:space="0" w:color="auto"/>
              <w:left w:val="single" w:sz="6" w:space="0" w:color="auto"/>
              <w:bottom w:val="single" w:sz="6" w:space="0" w:color="auto"/>
              <w:right w:val="single" w:sz="6" w:space="0" w:color="auto"/>
            </w:tcBorders>
            <w:vAlign w:val="center"/>
          </w:tcPr>
          <w:p w:rsidR="00FE6423" w:rsidRDefault="000347F8">
            <w:pPr>
              <w:adjustRightInd w:val="0"/>
              <w:snapToGrid w:val="0"/>
              <w:spacing w:line="440" w:lineRule="exact"/>
              <w:jc w:val="center"/>
              <w:rPr>
                <w:rFonts w:ascii="宋体" w:hAnsi="宋体" w:cs="宋体"/>
                <w:b/>
                <w:sz w:val="24"/>
              </w:rPr>
            </w:pPr>
            <w:r>
              <w:rPr>
                <w:rFonts w:ascii="宋体" w:hAnsi="宋体" w:cs="宋体" w:hint="eastAsia"/>
                <w:b/>
                <w:sz w:val="24"/>
              </w:rPr>
              <w:t>条</w:t>
            </w:r>
            <w:r>
              <w:rPr>
                <w:rFonts w:ascii="宋体" w:hAnsi="宋体" w:cs="宋体" w:hint="eastAsia"/>
                <w:b/>
                <w:sz w:val="24"/>
              </w:rPr>
              <w:t xml:space="preserve"> </w:t>
            </w:r>
            <w:r>
              <w:rPr>
                <w:rFonts w:ascii="宋体" w:hAnsi="宋体" w:cs="宋体" w:hint="eastAsia"/>
                <w:b/>
                <w:sz w:val="24"/>
              </w:rPr>
              <w:t>款</w:t>
            </w:r>
            <w:r>
              <w:rPr>
                <w:rFonts w:ascii="宋体" w:hAnsi="宋体" w:cs="宋体" w:hint="eastAsia"/>
                <w:b/>
                <w:sz w:val="24"/>
              </w:rPr>
              <w:t xml:space="preserve"> </w:t>
            </w:r>
            <w:r>
              <w:rPr>
                <w:rFonts w:ascii="宋体" w:hAnsi="宋体" w:cs="宋体" w:hint="eastAsia"/>
                <w:b/>
                <w:sz w:val="24"/>
              </w:rPr>
              <w:t>名</w:t>
            </w:r>
            <w:r>
              <w:rPr>
                <w:rFonts w:ascii="宋体" w:hAnsi="宋体" w:cs="宋体" w:hint="eastAsia"/>
                <w:b/>
                <w:sz w:val="24"/>
              </w:rPr>
              <w:t xml:space="preserve"> </w:t>
            </w:r>
            <w:r>
              <w:rPr>
                <w:rFonts w:ascii="宋体" w:hAnsi="宋体" w:cs="宋体" w:hint="eastAsia"/>
                <w:b/>
                <w:sz w:val="24"/>
              </w:rPr>
              <w:t>称</w:t>
            </w:r>
          </w:p>
        </w:tc>
        <w:tc>
          <w:tcPr>
            <w:tcW w:w="7070" w:type="dxa"/>
            <w:gridSpan w:val="2"/>
            <w:tcBorders>
              <w:top w:val="single" w:sz="4" w:space="0" w:color="auto"/>
              <w:left w:val="single" w:sz="6" w:space="0" w:color="auto"/>
              <w:bottom w:val="single" w:sz="6" w:space="0" w:color="auto"/>
              <w:right w:val="single" w:sz="4" w:space="0" w:color="auto"/>
            </w:tcBorders>
            <w:vAlign w:val="center"/>
          </w:tcPr>
          <w:p w:rsidR="00FE6423" w:rsidRDefault="000347F8">
            <w:pPr>
              <w:adjustRightInd w:val="0"/>
              <w:snapToGrid w:val="0"/>
              <w:spacing w:line="440" w:lineRule="exact"/>
              <w:jc w:val="center"/>
              <w:rPr>
                <w:rFonts w:ascii="宋体" w:hAnsi="宋体" w:cs="宋体"/>
                <w:b/>
                <w:sz w:val="24"/>
              </w:rPr>
            </w:pPr>
            <w:r>
              <w:rPr>
                <w:rFonts w:ascii="宋体" w:hAnsi="宋体" w:cs="宋体" w:hint="eastAsia"/>
                <w:b/>
                <w:sz w:val="24"/>
              </w:rPr>
              <w:t>编</w:t>
            </w:r>
            <w:r>
              <w:rPr>
                <w:rFonts w:ascii="宋体" w:hAnsi="宋体" w:cs="宋体" w:hint="eastAsia"/>
                <w:b/>
                <w:sz w:val="24"/>
              </w:rPr>
              <w:t xml:space="preserve">  </w:t>
            </w:r>
            <w:r>
              <w:rPr>
                <w:rFonts w:ascii="宋体" w:hAnsi="宋体" w:cs="宋体" w:hint="eastAsia"/>
                <w:b/>
                <w:sz w:val="24"/>
              </w:rPr>
              <w:t>列</w:t>
            </w:r>
            <w:r>
              <w:rPr>
                <w:rFonts w:ascii="宋体" w:hAnsi="宋体" w:cs="宋体" w:hint="eastAsia"/>
                <w:b/>
                <w:sz w:val="24"/>
              </w:rPr>
              <w:t xml:space="preserve">  </w:t>
            </w:r>
            <w:r>
              <w:rPr>
                <w:rFonts w:ascii="宋体" w:hAnsi="宋体" w:cs="宋体" w:hint="eastAsia"/>
                <w:b/>
                <w:sz w:val="24"/>
              </w:rPr>
              <w:t>内</w:t>
            </w:r>
            <w:r>
              <w:rPr>
                <w:rFonts w:ascii="宋体" w:hAnsi="宋体" w:cs="宋体" w:hint="eastAsia"/>
                <w:b/>
                <w:sz w:val="24"/>
              </w:rPr>
              <w:t xml:space="preserve">  </w:t>
            </w:r>
            <w:r>
              <w:rPr>
                <w:rFonts w:ascii="宋体" w:hAnsi="宋体" w:cs="宋体" w:hint="eastAsia"/>
                <w:b/>
                <w:sz w:val="24"/>
              </w:rPr>
              <w:t>容</w:t>
            </w:r>
          </w:p>
        </w:tc>
      </w:tr>
      <w:tr w:rsidR="00FE6423">
        <w:trPr>
          <w:trHeight w:val="185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adjustRightInd w:val="0"/>
              <w:snapToGrid w:val="0"/>
              <w:spacing w:line="440" w:lineRule="exact"/>
              <w:jc w:val="center"/>
              <w:rPr>
                <w:rFonts w:ascii="宋体" w:hAnsi="宋体" w:cs="宋体"/>
                <w:sz w:val="24"/>
              </w:rPr>
            </w:pPr>
            <w:r>
              <w:rPr>
                <w:rFonts w:ascii="宋体" w:hAnsi="宋体" w:cs="宋体" w:hint="eastAsia"/>
                <w:sz w:val="24"/>
              </w:rPr>
              <w:t>1.1.2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adjustRightInd w:val="0"/>
              <w:snapToGrid w:val="0"/>
              <w:spacing w:line="440" w:lineRule="exact"/>
              <w:jc w:val="center"/>
              <w:rPr>
                <w:rFonts w:ascii="宋体" w:hAnsi="宋体" w:cs="宋体"/>
                <w:sz w:val="24"/>
              </w:rPr>
            </w:pPr>
            <w:r>
              <w:rPr>
                <w:rFonts w:ascii="宋体" w:hAnsi="宋体" w:cs="宋体" w:hint="eastAsia"/>
                <w:sz w:val="24"/>
              </w:rPr>
              <w:t>招标人</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adjustRightInd w:val="0"/>
              <w:snapToGrid w:val="0"/>
              <w:spacing w:line="440" w:lineRule="exact"/>
              <w:rPr>
                <w:rFonts w:ascii="宋体" w:hAnsi="宋体" w:cs="宋体"/>
                <w:sz w:val="24"/>
                <w:u w:val="single"/>
              </w:rPr>
            </w:pPr>
            <w:r>
              <w:rPr>
                <w:rFonts w:ascii="宋体" w:hAnsi="宋体" w:cs="宋体" w:hint="eastAsia"/>
                <w:sz w:val="24"/>
              </w:rPr>
              <w:t>招标人名称：</w:t>
            </w:r>
            <w:r>
              <w:rPr>
                <w:rFonts w:ascii="宋体" w:hAnsi="宋体" w:cs="宋体" w:hint="eastAsia"/>
                <w:sz w:val="24"/>
                <w:u w:val="single"/>
              </w:rPr>
              <w:t>广州市花都汽车城管理委员会</w:t>
            </w:r>
          </w:p>
          <w:p w:rsidR="00FE6423" w:rsidRDefault="000347F8">
            <w:pPr>
              <w:adjustRightInd w:val="0"/>
              <w:snapToGrid w:val="0"/>
              <w:spacing w:line="440" w:lineRule="exact"/>
              <w:rPr>
                <w:rFonts w:ascii="宋体" w:hAnsi="宋体" w:cs="宋体"/>
                <w:sz w:val="24"/>
                <w:u w:val="single"/>
              </w:rPr>
            </w:pPr>
            <w:r>
              <w:rPr>
                <w:rFonts w:ascii="宋体" w:hAnsi="宋体" w:cs="宋体" w:hint="eastAsia"/>
                <w:sz w:val="24"/>
                <w:u w:val="single"/>
              </w:rPr>
              <w:t>代建单位名称：</w:t>
            </w:r>
            <w:r>
              <w:rPr>
                <w:rFonts w:ascii="宋体" w:hAnsi="宋体" w:cs="宋体" w:hint="eastAsia"/>
                <w:sz w:val="24"/>
                <w:u w:val="single"/>
                <w:lang w:bidi="ar"/>
              </w:rPr>
              <w:t>广州花都车城服务管理有限公司</w:t>
            </w:r>
          </w:p>
          <w:p w:rsidR="00FE6423" w:rsidRDefault="000347F8">
            <w:pPr>
              <w:adjustRightInd w:val="0"/>
              <w:snapToGrid w:val="0"/>
              <w:spacing w:line="440" w:lineRule="exact"/>
              <w:rPr>
                <w:rFonts w:ascii="宋体" w:hAnsi="宋体" w:cs="宋体"/>
                <w:sz w:val="24"/>
                <w:u w:val="single"/>
              </w:rPr>
            </w:pPr>
            <w:r>
              <w:rPr>
                <w:rFonts w:ascii="宋体" w:hAnsi="宋体" w:cs="宋体" w:hint="eastAsia"/>
                <w:sz w:val="24"/>
              </w:rPr>
              <w:t>地址：</w:t>
            </w:r>
            <w:r>
              <w:rPr>
                <w:rFonts w:ascii="宋体" w:hAnsi="宋体" w:cs="宋体" w:hint="eastAsia"/>
                <w:sz w:val="24"/>
                <w:u w:val="single"/>
              </w:rPr>
              <w:t>广州市花都区车城大道</w:t>
            </w:r>
            <w:r>
              <w:rPr>
                <w:rFonts w:ascii="宋体" w:hAnsi="宋体" w:cs="宋体" w:hint="eastAsia"/>
                <w:sz w:val="24"/>
                <w:u w:val="single"/>
              </w:rPr>
              <w:t>38</w:t>
            </w:r>
            <w:r>
              <w:rPr>
                <w:rFonts w:ascii="宋体" w:hAnsi="宋体" w:cs="宋体" w:hint="eastAsia"/>
                <w:sz w:val="24"/>
                <w:u w:val="single"/>
              </w:rPr>
              <w:t>号</w:t>
            </w:r>
          </w:p>
          <w:p w:rsidR="00FE6423" w:rsidRDefault="000347F8">
            <w:pPr>
              <w:adjustRightInd w:val="0"/>
              <w:snapToGrid w:val="0"/>
              <w:spacing w:line="440" w:lineRule="exact"/>
              <w:rPr>
                <w:rFonts w:ascii="宋体" w:hAnsi="宋体" w:cs="宋体"/>
                <w:sz w:val="24"/>
              </w:rPr>
            </w:pPr>
            <w:r>
              <w:rPr>
                <w:rFonts w:ascii="宋体" w:hAnsi="宋体" w:cs="宋体" w:hint="eastAsia"/>
                <w:sz w:val="24"/>
              </w:rPr>
              <w:t>联系人：</w:t>
            </w:r>
            <w:r>
              <w:rPr>
                <w:rFonts w:ascii="宋体" w:hAnsi="宋体" w:cs="宋体" w:hint="eastAsia"/>
                <w:sz w:val="24"/>
                <w:u w:val="single"/>
              </w:rPr>
              <w:t>谢</w:t>
            </w:r>
            <w:r>
              <w:rPr>
                <w:rFonts w:ascii="宋体" w:hAnsi="宋体" w:cs="宋体" w:hint="eastAsia"/>
                <w:sz w:val="24"/>
                <w:u w:val="single"/>
              </w:rPr>
              <w:t>冬强</w:t>
            </w:r>
          </w:p>
          <w:p w:rsidR="00FE6423" w:rsidRDefault="000347F8">
            <w:pPr>
              <w:adjustRightInd w:val="0"/>
              <w:snapToGrid w:val="0"/>
              <w:spacing w:line="440" w:lineRule="exact"/>
              <w:rPr>
                <w:rFonts w:ascii="宋体" w:hAnsi="宋体" w:cs="宋体"/>
                <w:sz w:val="24"/>
              </w:rPr>
            </w:pPr>
            <w:r>
              <w:rPr>
                <w:rFonts w:ascii="宋体" w:hAnsi="宋体" w:cs="宋体" w:hint="eastAsia"/>
                <w:sz w:val="24"/>
              </w:rPr>
              <w:t>电话：</w:t>
            </w:r>
            <w:r>
              <w:rPr>
                <w:rFonts w:ascii="宋体" w:hAnsi="宋体" w:cs="宋体" w:hint="eastAsia"/>
                <w:sz w:val="24"/>
                <w:u w:val="single"/>
              </w:rPr>
              <w:t>020-36864898</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1.1.3</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招标代理机构</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napToGrid w:val="0"/>
              <w:spacing w:line="440" w:lineRule="exact"/>
              <w:rPr>
                <w:rFonts w:ascii="宋体" w:hAnsi="宋体" w:cs="宋体"/>
                <w:sz w:val="24"/>
                <w:u w:val="single"/>
              </w:rPr>
            </w:pPr>
            <w:r>
              <w:rPr>
                <w:rFonts w:ascii="宋体" w:hAnsi="宋体" w:cs="宋体" w:hint="eastAsia"/>
                <w:sz w:val="24"/>
              </w:rPr>
              <w:t>名称：</w:t>
            </w:r>
            <w:r>
              <w:rPr>
                <w:rFonts w:ascii="宋体" w:hAnsi="宋体" w:cs="宋体" w:hint="eastAsia"/>
                <w:sz w:val="24"/>
                <w:u w:val="single"/>
              </w:rPr>
              <w:t>广州名都建设项目管理有限公司</w:t>
            </w:r>
          </w:p>
          <w:p w:rsidR="00FE6423" w:rsidRDefault="000347F8">
            <w:pPr>
              <w:snapToGrid w:val="0"/>
              <w:spacing w:line="440" w:lineRule="exact"/>
              <w:rPr>
                <w:rFonts w:ascii="宋体" w:hAnsi="宋体" w:cs="宋体"/>
                <w:sz w:val="24"/>
                <w:u w:val="single"/>
              </w:rPr>
            </w:pPr>
            <w:r>
              <w:rPr>
                <w:rFonts w:ascii="宋体" w:hAnsi="宋体" w:cs="宋体" w:hint="eastAsia"/>
                <w:sz w:val="24"/>
              </w:rPr>
              <w:t>地址：</w:t>
            </w:r>
            <w:r>
              <w:rPr>
                <w:rFonts w:ascii="宋体" w:hAnsi="宋体" w:cs="宋体" w:hint="eastAsia"/>
                <w:sz w:val="24"/>
                <w:u w:val="single"/>
              </w:rPr>
              <w:t>广州市花都区花城街迎宾大道</w:t>
            </w:r>
            <w:r>
              <w:rPr>
                <w:rFonts w:ascii="宋体" w:hAnsi="宋体" w:cs="宋体" w:hint="eastAsia"/>
                <w:sz w:val="24"/>
                <w:u w:val="single"/>
              </w:rPr>
              <w:t>75</w:t>
            </w:r>
            <w:r>
              <w:rPr>
                <w:rFonts w:ascii="宋体" w:hAnsi="宋体" w:cs="宋体" w:hint="eastAsia"/>
                <w:sz w:val="24"/>
                <w:u w:val="single"/>
              </w:rPr>
              <w:t>号名都汇五层</w:t>
            </w:r>
          </w:p>
          <w:p w:rsidR="00FE6423" w:rsidRDefault="000347F8">
            <w:pPr>
              <w:snapToGrid w:val="0"/>
              <w:spacing w:line="440" w:lineRule="exact"/>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刘</w:t>
            </w:r>
            <w:r>
              <w:rPr>
                <w:rFonts w:ascii="宋体" w:hAnsi="宋体" w:cs="宋体" w:hint="eastAsia"/>
                <w:sz w:val="24"/>
                <w:u w:val="single"/>
              </w:rPr>
              <w:t>珊珊</w:t>
            </w:r>
          </w:p>
          <w:p w:rsidR="00FE6423" w:rsidRDefault="000347F8">
            <w:pPr>
              <w:snapToGrid w:val="0"/>
              <w:spacing w:line="440" w:lineRule="exact"/>
              <w:rPr>
                <w:rFonts w:ascii="宋体" w:hAnsi="宋体" w:cs="宋体"/>
                <w:sz w:val="24"/>
              </w:rPr>
            </w:pPr>
            <w:r>
              <w:rPr>
                <w:rFonts w:ascii="宋体" w:hAnsi="宋体" w:cs="宋体" w:hint="eastAsia"/>
                <w:sz w:val="24"/>
              </w:rPr>
              <w:t>电话：</w:t>
            </w:r>
            <w:r>
              <w:rPr>
                <w:rFonts w:ascii="宋体" w:hAnsi="宋体" w:cs="宋体" w:hint="eastAsia"/>
                <w:sz w:val="24"/>
                <w:u w:val="single"/>
              </w:rPr>
              <w:t>020-36992829</w:t>
            </w:r>
          </w:p>
        </w:tc>
      </w:tr>
      <w:tr w:rsidR="00FE6423">
        <w:trPr>
          <w:trHeight w:val="387"/>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1.1.4</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项目名称</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napToGrid w:val="0"/>
              <w:spacing w:line="440" w:lineRule="exact"/>
              <w:rPr>
                <w:rFonts w:ascii="宋体" w:hAnsi="宋体" w:cs="宋体"/>
                <w:sz w:val="24"/>
                <w:u w:val="single"/>
              </w:rPr>
            </w:pPr>
            <w:r>
              <w:rPr>
                <w:rFonts w:ascii="宋体" w:hAnsi="宋体" w:cs="宋体" w:hint="eastAsia"/>
                <w:sz w:val="24"/>
                <w:u w:val="single"/>
              </w:rPr>
              <w:t>三期园区民主西路周边道路工程勘察设计施工总承包</w:t>
            </w:r>
          </w:p>
        </w:tc>
      </w:tr>
      <w:tr w:rsidR="00FE6423">
        <w:trPr>
          <w:trHeight w:val="447"/>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1.1.5</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建设地点</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napToGrid w:val="0"/>
              <w:spacing w:line="440" w:lineRule="exact"/>
              <w:rPr>
                <w:rFonts w:ascii="宋体" w:hAnsi="宋体" w:cs="宋体"/>
                <w:sz w:val="24"/>
              </w:rPr>
            </w:pPr>
            <w:r>
              <w:rPr>
                <w:rFonts w:ascii="宋体" w:hAnsi="宋体" w:cs="宋体" w:hint="eastAsia"/>
                <w:sz w:val="24"/>
                <w:u w:val="single"/>
              </w:rPr>
              <w:t>详见招标公告</w:t>
            </w:r>
          </w:p>
        </w:tc>
      </w:tr>
      <w:tr w:rsidR="00FE6423">
        <w:trPr>
          <w:trHeight w:val="372"/>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1.2.1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资金来源及比例</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napToGrid w:val="0"/>
              <w:spacing w:line="440" w:lineRule="exact"/>
              <w:rPr>
                <w:rFonts w:ascii="宋体" w:hAnsi="宋体" w:cs="宋体"/>
                <w:sz w:val="24"/>
              </w:rPr>
            </w:pPr>
            <w:r>
              <w:rPr>
                <w:rFonts w:ascii="宋体" w:hAnsi="宋体" w:cs="宋体" w:hint="eastAsia"/>
                <w:sz w:val="24"/>
                <w:u w:val="single"/>
              </w:rPr>
              <w:t>详见</w:t>
            </w:r>
            <w:r>
              <w:rPr>
                <w:rFonts w:ascii="宋体" w:hAnsi="宋体" w:cs="宋体" w:hint="eastAsia"/>
                <w:bCs/>
                <w:sz w:val="24"/>
                <w:u w:val="single"/>
              </w:rPr>
              <w:t>招标公告</w:t>
            </w:r>
          </w:p>
        </w:tc>
      </w:tr>
      <w:tr w:rsidR="00FE6423">
        <w:trPr>
          <w:trHeight w:val="372"/>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1.2.2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资金落实情况</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napToGrid w:val="0"/>
              <w:spacing w:line="440" w:lineRule="exact"/>
              <w:rPr>
                <w:rFonts w:ascii="宋体" w:hAnsi="宋体" w:cs="宋体"/>
                <w:sz w:val="24"/>
              </w:rPr>
            </w:pPr>
            <w:r>
              <w:rPr>
                <w:rFonts w:ascii="宋体" w:hAnsi="宋体" w:cs="宋体" w:hint="eastAsia"/>
                <w:sz w:val="24"/>
                <w:u w:val="single"/>
              </w:rPr>
              <w:t>已落实</w:t>
            </w:r>
          </w:p>
        </w:tc>
      </w:tr>
      <w:tr w:rsidR="00FE6423">
        <w:trPr>
          <w:trHeight w:val="461"/>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1.3.1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招标范围</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widowControl/>
              <w:adjustRightInd w:val="0"/>
              <w:snapToGrid w:val="0"/>
              <w:spacing w:line="440" w:lineRule="exact"/>
              <w:rPr>
                <w:rFonts w:ascii="宋体" w:hAnsi="宋体" w:cs="宋体"/>
                <w:sz w:val="24"/>
                <w:u w:val="single"/>
              </w:rPr>
            </w:pPr>
            <w:r>
              <w:rPr>
                <w:rFonts w:ascii="宋体" w:hAnsi="宋体" w:cs="宋体" w:hint="eastAsia"/>
                <w:sz w:val="24"/>
                <w:u w:val="single"/>
              </w:rPr>
              <w:t>详见招标公告</w:t>
            </w:r>
          </w:p>
        </w:tc>
      </w:tr>
      <w:tr w:rsidR="00FE6423">
        <w:trPr>
          <w:trHeight w:val="472"/>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1.3.2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计划工期</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tabs>
                <w:tab w:val="left" w:pos="1260"/>
              </w:tabs>
              <w:snapToGrid w:val="0"/>
              <w:spacing w:line="440" w:lineRule="exact"/>
              <w:rPr>
                <w:rFonts w:ascii="宋体" w:hAnsi="宋体" w:cs="宋体"/>
                <w:sz w:val="24"/>
                <w:u w:val="single"/>
              </w:rPr>
            </w:pPr>
            <w:r>
              <w:rPr>
                <w:rFonts w:ascii="宋体" w:hAnsi="宋体" w:cs="宋体" w:hint="eastAsia"/>
                <w:sz w:val="24"/>
                <w:u w:val="single"/>
              </w:rPr>
              <w:t>详见招标公告</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1.3.3</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质量标准</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napToGrid w:val="0"/>
              <w:spacing w:line="440" w:lineRule="exac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）勘察要求：</w:t>
            </w:r>
            <w:bookmarkStart w:id="34" w:name="_Hlk149727092"/>
            <w:r>
              <w:rPr>
                <w:rFonts w:ascii="宋体" w:hAnsi="宋体" w:cs="宋体" w:hint="eastAsia"/>
                <w:sz w:val="24"/>
              </w:rPr>
              <w:t>符合建设工程勘察设计的相关标准、规范及本工程勘察设计任务书的要求。</w:t>
            </w:r>
            <w:bookmarkEnd w:id="34"/>
          </w:p>
          <w:p w:rsidR="00FE6423" w:rsidRDefault="000347F8">
            <w:pPr>
              <w:snapToGrid w:val="0"/>
              <w:spacing w:line="440" w:lineRule="exac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）设计要求：符合国家、地方相关设计质量标准规定，并满足发包人要求。</w:t>
            </w:r>
          </w:p>
          <w:p w:rsidR="00FE6423" w:rsidRDefault="000347F8">
            <w:pPr>
              <w:snapToGrid w:val="0"/>
              <w:spacing w:line="440" w:lineRule="exac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）施工要求：符合国家、地方现行工程质量验收标准及规范，质量等级为合格，并满足发包人要求。</w:t>
            </w:r>
          </w:p>
          <w:p w:rsidR="00FE6423" w:rsidRDefault="000347F8">
            <w:pPr>
              <w:snapToGrid w:val="0"/>
              <w:spacing w:line="440" w:lineRule="exact"/>
              <w:rPr>
                <w:rFonts w:ascii="宋体" w:hAnsi="宋体" w:cs="宋体"/>
                <w:sz w:val="24"/>
              </w:rPr>
            </w:pPr>
            <w:r>
              <w:rPr>
                <w:rFonts w:ascii="宋体" w:hAnsi="宋体" w:cs="宋体" w:hint="eastAsia"/>
                <w:sz w:val="24"/>
              </w:rPr>
              <w:t>工程质量标准：合格。</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1.4.1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napToGrid w:val="0"/>
              <w:spacing w:line="440" w:lineRule="exact"/>
              <w:jc w:val="center"/>
              <w:rPr>
                <w:rFonts w:ascii="宋体" w:hAnsi="宋体" w:cs="宋体"/>
                <w:sz w:val="24"/>
              </w:rPr>
            </w:pPr>
            <w:r>
              <w:rPr>
                <w:rFonts w:ascii="宋体" w:hAnsi="宋体" w:cs="宋体" w:hint="eastAsia"/>
                <w:sz w:val="24"/>
              </w:rPr>
              <w:t>投标人资质</w:t>
            </w:r>
            <w:r>
              <w:rPr>
                <w:rFonts w:ascii="宋体" w:hAnsi="宋体" w:cs="宋体" w:hint="eastAsia"/>
                <w:sz w:val="24"/>
              </w:rPr>
              <w:lastRenderedPageBreak/>
              <w:t>条件、能力和信誉</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napToGrid w:val="0"/>
              <w:spacing w:line="440" w:lineRule="exact"/>
              <w:rPr>
                <w:rFonts w:ascii="宋体" w:hAnsi="宋体" w:cs="宋体"/>
                <w:sz w:val="24"/>
              </w:rPr>
            </w:pPr>
            <w:r>
              <w:rPr>
                <w:rFonts w:ascii="宋体" w:hAnsi="宋体" w:cs="宋体" w:hint="eastAsia"/>
                <w:sz w:val="24"/>
                <w:u w:val="single"/>
              </w:rPr>
              <w:lastRenderedPageBreak/>
              <w:t>详见招标公告。</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lastRenderedPageBreak/>
              <w:t>1.4.2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是否接受联合体投标</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pStyle w:val="32"/>
              <w:topLinePunct/>
              <w:spacing w:line="440" w:lineRule="exact"/>
              <w:rPr>
                <w:rFonts w:hAnsi="宋体" w:cs="宋体"/>
                <w:szCs w:val="24"/>
              </w:rPr>
            </w:pPr>
            <w:r>
              <w:rPr>
                <w:rFonts w:hAnsi="宋体" w:cs="宋体" w:hint="eastAsia"/>
                <w:szCs w:val="24"/>
              </w:rPr>
              <w:t>□不接受</w:t>
            </w:r>
          </w:p>
          <w:p w:rsidR="00FE6423" w:rsidRDefault="000347F8">
            <w:pPr>
              <w:spacing w:line="440" w:lineRule="exact"/>
              <w:rPr>
                <w:rFonts w:ascii="宋体" w:hAnsi="宋体" w:cs="宋体"/>
                <w:sz w:val="24"/>
              </w:rPr>
            </w:pPr>
            <w:r>
              <w:rPr>
                <w:rFonts w:ascii="宋体" w:hAnsi="宋体" w:cs="宋体" w:hint="eastAsia"/>
                <w:sz w:val="24"/>
              </w:rPr>
              <w:t>■接受，应满足下列要求：</w:t>
            </w:r>
            <w:r>
              <w:rPr>
                <w:rFonts w:ascii="宋体" w:hAnsi="宋体" w:cs="宋体" w:hint="eastAsia"/>
                <w:sz w:val="24"/>
                <w:u w:val="single"/>
              </w:rPr>
              <w:t>详见招标公告。</w:t>
            </w:r>
          </w:p>
        </w:tc>
      </w:tr>
      <w:tr w:rsidR="00FE6423">
        <w:trPr>
          <w:trHeight w:val="717"/>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1.5</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费用承担和设计成果补偿</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■不补偿</w:t>
            </w:r>
          </w:p>
          <w:p w:rsidR="00FE6423" w:rsidRDefault="000347F8">
            <w:pPr>
              <w:spacing w:line="440" w:lineRule="exact"/>
              <w:rPr>
                <w:rFonts w:ascii="宋体" w:hAnsi="宋体" w:cs="宋体"/>
                <w:sz w:val="24"/>
              </w:rPr>
            </w:pPr>
            <w:r>
              <w:rPr>
                <w:rFonts w:ascii="宋体" w:hAnsi="宋体" w:cs="宋体" w:hint="eastAsia"/>
                <w:sz w:val="24"/>
              </w:rPr>
              <w:t>□补偿，补偿标准：</w:t>
            </w:r>
            <w:r>
              <w:rPr>
                <w:rFonts w:ascii="宋体" w:hAnsi="宋体" w:cs="宋体" w:hint="eastAsia"/>
                <w:sz w:val="24"/>
                <w:u w:val="single"/>
              </w:rPr>
              <w:t xml:space="preserve"> / </w:t>
            </w:r>
            <w:r>
              <w:rPr>
                <w:rFonts w:ascii="宋体" w:hAnsi="宋体" w:cs="宋体" w:hint="eastAsia"/>
                <w:sz w:val="24"/>
                <w:u w:val="single"/>
              </w:rPr>
              <w:t>。</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1.9.1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踏勘</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■不组织：</w:t>
            </w:r>
          </w:p>
          <w:p w:rsidR="00FE6423" w:rsidRDefault="000347F8">
            <w:pPr>
              <w:spacing w:line="440" w:lineRule="exact"/>
              <w:rPr>
                <w:rFonts w:ascii="宋体" w:hAnsi="宋体" w:cs="宋体"/>
                <w:sz w:val="24"/>
              </w:rPr>
            </w:pPr>
            <w:r>
              <w:rPr>
                <w:rFonts w:ascii="宋体" w:hAnsi="宋体" w:cs="宋体" w:hint="eastAsia"/>
                <w:sz w:val="24"/>
              </w:rPr>
              <w:t>□组织，踏勘时间：另行通知</w:t>
            </w:r>
          </w:p>
          <w:p w:rsidR="00FE6423" w:rsidRDefault="000347F8">
            <w:pPr>
              <w:spacing w:line="440" w:lineRule="exact"/>
              <w:rPr>
                <w:rFonts w:ascii="宋体" w:hAnsi="宋体" w:cs="宋体"/>
                <w:sz w:val="24"/>
              </w:rPr>
            </w:pPr>
            <w:r>
              <w:rPr>
                <w:rFonts w:ascii="宋体" w:hAnsi="宋体" w:cs="宋体" w:hint="eastAsia"/>
                <w:sz w:val="24"/>
              </w:rPr>
              <w:t>踏勘集中地点：另行通知</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1.10.1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投标预备会</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pStyle w:val="32"/>
              <w:topLinePunct/>
              <w:spacing w:line="440" w:lineRule="exact"/>
              <w:rPr>
                <w:rFonts w:hAnsi="宋体" w:cs="宋体"/>
                <w:szCs w:val="24"/>
              </w:rPr>
            </w:pPr>
            <w:r>
              <w:rPr>
                <w:rFonts w:hAnsi="宋体" w:cs="宋体" w:hint="eastAsia"/>
                <w:szCs w:val="24"/>
              </w:rPr>
              <w:t>■不召开</w:t>
            </w:r>
          </w:p>
          <w:p w:rsidR="00FE6423" w:rsidRDefault="000347F8">
            <w:pPr>
              <w:spacing w:line="440" w:lineRule="exact"/>
              <w:rPr>
                <w:rFonts w:ascii="宋体" w:hAnsi="宋体" w:cs="宋体"/>
                <w:sz w:val="24"/>
              </w:rPr>
            </w:pPr>
            <w:r>
              <w:rPr>
                <w:rFonts w:ascii="宋体" w:hAnsi="宋体" w:cs="宋体" w:hint="eastAsia"/>
                <w:sz w:val="24"/>
              </w:rPr>
              <w:t>□召开，召开时间：另行通知</w:t>
            </w:r>
          </w:p>
          <w:p w:rsidR="00FE6423" w:rsidRDefault="000347F8">
            <w:pPr>
              <w:spacing w:line="440" w:lineRule="exact"/>
              <w:rPr>
                <w:rFonts w:ascii="宋体" w:hAnsi="宋体" w:cs="宋体"/>
                <w:sz w:val="24"/>
              </w:rPr>
            </w:pPr>
            <w:r>
              <w:rPr>
                <w:rFonts w:ascii="宋体" w:hAnsi="宋体" w:cs="宋体" w:hint="eastAsia"/>
                <w:sz w:val="24"/>
              </w:rPr>
              <w:t>召开地点：另行通知</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1.10.2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投标人提出问题的截止时间</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u w:val="single"/>
              </w:rPr>
              <w:t xml:space="preserve"> / </w:t>
            </w:r>
            <w:r>
              <w:rPr>
                <w:rFonts w:ascii="宋体" w:hAnsi="宋体" w:cs="宋体" w:hint="eastAsia"/>
                <w:sz w:val="24"/>
                <w:u w:val="single"/>
              </w:rPr>
              <w:t>。</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1.10.3</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招标人书面澄清的时间</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u w:val="single"/>
              </w:rPr>
            </w:pPr>
            <w:r>
              <w:rPr>
                <w:rFonts w:ascii="宋体" w:hAnsi="宋体" w:cs="宋体" w:hint="eastAsia"/>
                <w:sz w:val="24"/>
                <w:u w:val="single"/>
              </w:rPr>
              <w:t xml:space="preserve"> / </w:t>
            </w:r>
            <w:r>
              <w:rPr>
                <w:rFonts w:ascii="宋体" w:hAnsi="宋体" w:cs="宋体" w:hint="eastAsia"/>
                <w:sz w:val="24"/>
                <w:u w:val="single"/>
              </w:rPr>
              <w:t>。</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1.11.1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招标人规定由分包人承担的工作</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按照合同相关约定执行。</w:t>
            </w:r>
          </w:p>
        </w:tc>
      </w:tr>
      <w:tr w:rsidR="00FE6423">
        <w:trPr>
          <w:trHeight w:val="1005"/>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1.11.2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投标人拟分包的工作</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□不允许</w:t>
            </w:r>
          </w:p>
          <w:p w:rsidR="00FE6423" w:rsidRDefault="000347F8">
            <w:pPr>
              <w:spacing w:line="440" w:lineRule="exact"/>
              <w:rPr>
                <w:rFonts w:ascii="宋体" w:hAnsi="宋体" w:cs="宋体"/>
                <w:sz w:val="24"/>
              </w:rPr>
            </w:pPr>
            <w:r>
              <w:rPr>
                <w:rFonts w:ascii="宋体" w:hAnsi="宋体" w:cs="宋体" w:hint="eastAsia"/>
                <w:sz w:val="24"/>
              </w:rPr>
              <w:t>■允许，允许分包的工程包括：</w:t>
            </w:r>
            <w:r>
              <w:rPr>
                <w:rFonts w:ascii="宋体" w:hAnsi="宋体" w:cs="宋体" w:hint="eastAsia"/>
                <w:sz w:val="24"/>
                <w:u w:val="single"/>
              </w:rPr>
              <w:t>对于非主体、非关键性工程，承包人不具备相应资质的，需经发包人审核批准后分包给具有相应资质和能力的专业单位实施</w:t>
            </w:r>
            <w:r>
              <w:rPr>
                <w:rFonts w:ascii="宋体" w:hAnsi="宋体" w:cs="宋体" w:hint="eastAsia"/>
                <w:sz w:val="24"/>
              </w:rPr>
              <w:t>。</w:t>
            </w:r>
          </w:p>
          <w:p w:rsidR="00FE6423" w:rsidRDefault="000347F8">
            <w:pPr>
              <w:spacing w:line="440" w:lineRule="exact"/>
              <w:rPr>
                <w:rFonts w:ascii="宋体" w:hAnsi="宋体" w:cs="宋体"/>
                <w:sz w:val="24"/>
              </w:rPr>
            </w:pPr>
            <w:r>
              <w:rPr>
                <w:rFonts w:ascii="宋体" w:hAnsi="宋体" w:cs="宋体" w:hint="eastAsia"/>
                <w:sz w:val="24"/>
              </w:rPr>
              <w:t>对分包人的资质要求：符合有关法律法规和文件规定，并不得再次分包。</w:t>
            </w:r>
          </w:p>
          <w:p w:rsidR="00FE6423" w:rsidRDefault="000347F8">
            <w:pPr>
              <w:spacing w:line="440" w:lineRule="exact"/>
              <w:rPr>
                <w:rFonts w:ascii="宋体" w:hAnsi="宋体" w:cs="宋体"/>
                <w:sz w:val="24"/>
              </w:rPr>
            </w:pPr>
            <w:r>
              <w:rPr>
                <w:rFonts w:ascii="宋体" w:hAnsi="宋体" w:cs="宋体" w:hint="eastAsia"/>
                <w:sz w:val="24"/>
              </w:rPr>
              <w:t>注：本项目执行《政府采购促进中小企业发展管理办法》鼓励合法分包给符合要求的中小企业，具体实施政府采购促进中小企业发展相关优惠政策详见本须知前附表第</w:t>
            </w:r>
            <w:r>
              <w:rPr>
                <w:rFonts w:ascii="宋体" w:hAnsi="宋体" w:cs="宋体" w:hint="eastAsia"/>
                <w:sz w:val="24"/>
              </w:rPr>
              <w:t>12</w:t>
            </w:r>
            <w:r>
              <w:rPr>
                <w:rFonts w:ascii="宋体" w:hAnsi="宋体" w:cs="宋体" w:hint="eastAsia"/>
                <w:sz w:val="24"/>
              </w:rPr>
              <w:t>条款。</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1.12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偏离</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pStyle w:val="32"/>
              <w:topLinePunct/>
              <w:spacing w:line="440" w:lineRule="exact"/>
              <w:rPr>
                <w:rFonts w:hAnsi="宋体" w:cs="宋体"/>
                <w:szCs w:val="24"/>
              </w:rPr>
            </w:pPr>
            <w:r>
              <w:rPr>
                <w:rFonts w:hAnsi="宋体" w:cs="宋体" w:hint="eastAsia"/>
                <w:szCs w:val="24"/>
              </w:rPr>
              <w:t>■不允许</w:t>
            </w:r>
          </w:p>
          <w:p w:rsidR="00FE6423" w:rsidRDefault="000347F8">
            <w:pPr>
              <w:pStyle w:val="32"/>
              <w:topLinePunct/>
              <w:spacing w:line="440" w:lineRule="exact"/>
              <w:rPr>
                <w:rFonts w:hAnsi="宋体" w:cs="宋体"/>
                <w:szCs w:val="24"/>
              </w:rPr>
            </w:pPr>
            <w:r>
              <w:rPr>
                <w:rFonts w:hAnsi="宋体" w:cs="宋体" w:hint="eastAsia"/>
                <w:szCs w:val="24"/>
              </w:rPr>
              <w:lastRenderedPageBreak/>
              <w:t>□允许，允许偏离的内容、偏离范围和幅度：</w:t>
            </w:r>
            <w:r>
              <w:rPr>
                <w:rFonts w:hAnsi="宋体" w:cs="宋体" w:hint="eastAsia"/>
                <w:szCs w:val="24"/>
              </w:rPr>
              <w:t>/</w:t>
            </w:r>
            <w:r>
              <w:rPr>
                <w:rFonts w:hAnsi="宋体" w:cs="宋体" w:hint="eastAsia"/>
                <w:szCs w:val="24"/>
              </w:rPr>
              <w:t>。</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lastRenderedPageBreak/>
              <w:t>2.1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构成招标文件的其他资料</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u w:val="single"/>
              </w:rPr>
              <w:t>答疑纪要、澄清文件等（如有）。</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2.2.1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投标人要求澄清招标文件的截止时间</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u w:val="single"/>
              </w:rPr>
            </w:pPr>
            <w:r>
              <w:rPr>
                <w:rFonts w:ascii="宋体" w:hAnsi="宋体" w:cs="宋体" w:hint="eastAsia"/>
                <w:sz w:val="24"/>
              </w:rPr>
              <w:t>时间：</w:t>
            </w:r>
            <w:r>
              <w:rPr>
                <w:rFonts w:ascii="宋体" w:hAnsi="宋体" w:cs="宋体" w:hint="eastAsia"/>
                <w:sz w:val="24"/>
                <w:u w:val="single"/>
              </w:rPr>
              <w:t>在提交投标文件截止时间</w:t>
            </w:r>
            <w:r>
              <w:rPr>
                <w:rFonts w:ascii="宋体" w:hAnsi="宋体" w:cs="宋体" w:hint="eastAsia"/>
                <w:sz w:val="24"/>
                <w:u w:val="single"/>
              </w:rPr>
              <w:t>18</w:t>
            </w:r>
            <w:r>
              <w:rPr>
                <w:rFonts w:ascii="宋体" w:hAnsi="宋体" w:cs="宋体" w:hint="eastAsia"/>
                <w:sz w:val="24"/>
                <w:u w:val="single"/>
              </w:rPr>
              <w:t>天前提出。</w:t>
            </w:r>
          </w:p>
          <w:p w:rsidR="00FE6423" w:rsidRDefault="000347F8">
            <w:pPr>
              <w:spacing w:line="440" w:lineRule="exact"/>
              <w:rPr>
                <w:rFonts w:ascii="宋体" w:hAnsi="宋体" w:cs="宋体"/>
                <w:sz w:val="24"/>
              </w:rPr>
            </w:pPr>
            <w:r>
              <w:rPr>
                <w:rFonts w:ascii="宋体" w:hAnsi="宋体" w:cs="宋体" w:hint="eastAsia"/>
                <w:sz w:val="24"/>
              </w:rPr>
              <w:t>形式：</w:t>
            </w:r>
            <w:r>
              <w:rPr>
                <w:rFonts w:ascii="宋体" w:hAnsi="宋体" w:cs="宋体" w:hint="eastAsia"/>
                <w:sz w:val="24"/>
                <w:u w:val="single"/>
              </w:rPr>
              <w:t>投标人的疑问通过广州交易集团有限公司（广州公共资源交易中心）数字交易平台提交。按照广州交易集团有限公司（广州公共资源交易中心）数字交易平台关于全流程电子化项目的相关指南进行操作，具体操作方法详见广州交易集团有限公司（广州公共资源交易中心）网站发布的最新相关指引。</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2.2.2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投标截止时间</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详见招标公告。</w:t>
            </w:r>
          </w:p>
        </w:tc>
      </w:tr>
      <w:tr w:rsidR="00FE6423">
        <w:trPr>
          <w:trHeight w:val="774"/>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2.2.3</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投标人确认收到招标文件澄清的时间</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u w:val="single"/>
              </w:rPr>
            </w:pPr>
            <w:r>
              <w:rPr>
                <w:rFonts w:ascii="宋体" w:hAnsi="宋体" w:cs="宋体" w:hint="eastAsia"/>
                <w:sz w:val="24"/>
                <w:u w:val="single"/>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修改内容作为招标文件的组成部分，具有约束作用。</w:t>
            </w:r>
          </w:p>
        </w:tc>
      </w:tr>
      <w:tr w:rsidR="00FE6423">
        <w:trPr>
          <w:trHeight w:val="943"/>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2.3.2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投标人确认收到招标文件修改的时间</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u w:val="single"/>
              </w:rPr>
            </w:pPr>
            <w:r>
              <w:rPr>
                <w:rFonts w:ascii="宋体" w:hAnsi="宋体" w:cs="宋体" w:hint="eastAsia"/>
                <w:sz w:val="24"/>
                <w:u w:val="single"/>
              </w:rPr>
              <w:t>招标文件的澄清或修改或补充公告一经在广州交易集团有限公司（广州公共资源交易中心）交易平台网站发布，视作已发放给所有投标人，以广州交易集团有限公司（广州公共资源交易中心）交易平台网站发布时间作为送达时间。无需投标人确认。投标人应自行关注，招标人不再一一通知。招标文件的修改内容作为招标文件的组成部分，具有约束作用。</w:t>
            </w:r>
          </w:p>
        </w:tc>
      </w:tr>
      <w:tr w:rsidR="00FE6423">
        <w:trPr>
          <w:trHeight w:val="90"/>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3.1.1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构成投标文件的其他资料</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b/>
                <w:sz w:val="24"/>
                <w:u w:val="single"/>
              </w:rPr>
            </w:pPr>
            <w:r>
              <w:rPr>
                <w:rFonts w:ascii="宋体" w:hAnsi="宋体" w:cs="宋体" w:hint="eastAsia"/>
                <w:sz w:val="24"/>
                <w:u w:val="single"/>
              </w:rPr>
              <w:t>详见招标文件中投标人须知和第七章《投标文件格式》要求。</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3.2.4</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最高投标限价</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u w:val="single"/>
              </w:rPr>
            </w:pPr>
            <w:r>
              <w:rPr>
                <w:rFonts w:ascii="宋体" w:hAnsi="宋体" w:cs="宋体" w:hint="eastAsia"/>
                <w:sz w:val="24"/>
              </w:rPr>
              <w:t>详见招标公告。</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3.2.5</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投标报价的其他要求</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sz w:val="24"/>
              </w:rPr>
            </w:pPr>
            <w:r>
              <w:rPr>
                <w:rFonts w:ascii="宋体" w:hAnsi="宋体" w:hint="eastAsia"/>
                <w:sz w:val="24"/>
              </w:rPr>
              <w:t>投标报价由勘察费报价、设计费报价与建安工程费报价组成。</w:t>
            </w:r>
          </w:p>
          <w:p w:rsidR="00FE6423" w:rsidRDefault="000347F8">
            <w:pPr>
              <w:spacing w:line="44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）勘察费：投标报价不得高于勘察费最高投标限价及相应的综</w:t>
            </w:r>
            <w:r>
              <w:rPr>
                <w:rFonts w:ascii="宋体" w:hAnsi="宋体" w:hint="eastAsia"/>
                <w:sz w:val="24"/>
              </w:rPr>
              <w:lastRenderedPageBreak/>
              <w:t>合包干单价最高限价，由投标人根据招标文件要求以及企业自身情况填报投标报价和投标下浮率；结算按照合同相关约定执行。勘察费的综合包干单价限价详见《勘察项目清单表》。</w:t>
            </w:r>
          </w:p>
          <w:p w:rsidR="00FE6423" w:rsidRDefault="000347F8">
            <w:pPr>
              <w:spacing w:line="44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）设计费：投标报价不得高于设计费最高投标限价，由投标人根据招标文件要求以及企业自身情况填报报价及下浮率。结算方式按照合同约定的相应条款执行。</w:t>
            </w:r>
          </w:p>
          <w:p w:rsidR="00FE6423" w:rsidRDefault="000347F8">
            <w:pPr>
              <w:spacing w:line="440" w:lineRule="exact"/>
              <w:rPr>
                <w:rFonts w:ascii="宋体" w:hAnsi="宋体" w:cs="宋体"/>
                <w:sz w:val="24"/>
              </w:rPr>
            </w:pPr>
            <w:r>
              <w:rPr>
                <w:rFonts w:ascii="宋体" w:hAnsi="宋体" w:hint="eastAsia"/>
                <w:sz w:val="24"/>
              </w:rPr>
              <w:t>（</w:t>
            </w:r>
            <w:r>
              <w:rPr>
                <w:rFonts w:ascii="宋体" w:hAnsi="宋体" w:hint="eastAsia"/>
                <w:sz w:val="24"/>
              </w:rPr>
              <w:t>3</w:t>
            </w:r>
            <w:r>
              <w:rPr>
                <w:rFonts w:ascii="宋体" w:hAnsi="宋体" w:hint="eastAsia"/>
                <w:sz w:val="24"/>
              </w:rPr>
              <w:t>）建安工程费（即施工费）：投标报价不得高于建安工程费最高投标限价，由投标人根据招标文件</w:t>
            </w:r>
            <w:r>
              <w:rPr>
                <w:rFonts w:ascii="宋体" w:hAnsi="宋体" w:hint="eastAsia"/>
                <w:sz w:val="24"/>
              </w:rPr>
              <w:t>要求以及企业自身情况填报报价及下浮率。结算方式按照合同约定的相关条款执行。</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lastRenderedPageBreak/>
              <w:t>3.3.1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投标有效期</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kern w:val="0"/>
                <w:sz w:val="24"/>
                <w:u w:val="single"/>
              </w:rPr>
              <w:t>120</w:t>
            </w:r>
            <w:r>
              <w:rPr>
                <w:rFonts w:ascii="宋体" w:hAnsi="宋体" w:cs="宋体" w:hint="eastAsia"/>
                <w:kern w:val="0"/>
                <w:sz w:val="24"/>
                <w:u w:val="single"/>
              </w:rPr>
              <w:t>日历天（从投标截止之日起计算。如出现异议或投诉，则投标有效期自动延长至异议或投诉处理结束）</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3.4.1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投标保证金</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jc w:val="left"/>
              <w:rPr>
                <w:rFonts w:ascii="宋体" w:hAnsi="宋体" w:cs="宋体"/>
                <w:sz w:val="24"/>
              </w:rPr>
            </w:pPr>
            <w:r>
              <w:rPr>
                <w:rFonts w:ascii="宋体" w:hAnsi="宋体" w:cs="宋体" w:hint="eastAsia"/>
                <w:sz w:val="24"/>
              </w:rPr>
              <w:t>是否要求投标人递交投标保证金：</w:t>
            </w:r>
          </w:p>
          <w:p w:rsidR="00FE6423" w:rsidRDefault="000347F8">
            <w:pPr>
              <w:spacing w:line="440" w:lineRule="exact"/>
              <w:jc w:val="left"/>
              <w:rPr>
                <w:rFonts w:ascii="宋体" w:hAnsi="宋体" w:cs="宋体"/>
                <w:sz w:val="24"/>
              </w:rPr>
            </w:pPr>
            <w:r>
              <w:rPr>
                <w:rFonts w:ascii="宋体" w:hAnsi="宋体" w:cs="宋体" w:hint="eastAsia"/>
                <w:sz w:val="24"/>
              </w:rPr>
              <w:t>■不要求</w:t>
            </w:r>
          </w:p>
          <w:p w:rsidR="00FE6423" w:rsidRDefault="000347F8">
            <w:pPr>
              <w:spacing w:line="440" w:lineRule="exact"/>
              <w:jc w:val="left"/>
              <w:rPr>
                <w:rFonts w:ascii="宋体" w:hAnsi="宋体" w:cs="宋体"/>
                <w:sz w:val="24"/>
              </w:rPr>
            </w:pPr>
            <w:r>
              <w:rPr>
                <w:rFonts w:ascii="宋体" w:hAnsi="宋体" w:cs="宋体" w:hint="eastAsia"/>
                <w:sz w:val="24"/>
              </w:rPr>
              <w:t>□要求。</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3.5.2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近年财务状况</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jc w:val="left"/>
              <w:rPr>
                <w:rFonts w:ascii="宋体" w:hAnsi="宋体" w:cs="宋体"/>
                <w:sz w:val="24"/>
                <w:u w:val="single"/>
              </w:rPr>
            </w:pPr>
            <w:r>
              <w:rPr>
                <w:rFonts w:ascii="宋体" w:hAnsi="宋体" w:cs="宋体" w:hint="eastAsia"/>
                <w:sz w:val="24"/>
                <w:u w:val="single"/>
              </w:rPr>
              <w:t xml:space="preserve">  /  </w:t>
            </w:r>
            <w:r>
              <w:rPr>
                <w:rFonts w:ascii="宋体" w:hAnsi="宋体" w:cs="宋体" w:hint="eastAsia"/>
                <w:sz w:val="24"/>
                <w:u w:val="single"/>
              </w:rPr>
              <w:t>。</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3.5.3</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近年完成的类似项目</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jc w:val="left"/>
              <w:rPr>
                <w:rFonts w:ascii="宋体" w:hAnsi="宋体" w:cs="宋体"/>
                <w:sz w:val="24"/>
                <w:u w:val="single"/>
              </w:rPr>
            </w:pPr>
            <w:r>
              <w:rPr>
                <w:rFonts w:ascii="宋体" w:hAnsi="宋体" w:cs="宋体" w:hint="eastAsia"/>
                <w:sz w:val="24"/>
                <w:u w:val="single"/>
              </w:rPr>
              <w:t xml:space="preserve">  /  </w:t>
            </w:r>
            <w:r>
              <w:rPr>
                <w:rFonts w:ascii="宋体" w:hAnsi="宋体" w:cs="宋体" w:hint="eastAsia"/>
                <w:sz w:val="24"/>
                <w:u w:val="single"/>
              </w:rPr>
              <w:t>。</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3.5.5</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近年发生的重大诉讼及仲裁情况</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jc w:val="left"/>
              <w:rPr>
                <w:rFonts w:ascii="宋体" w:hAnsi="宋体" w:cs="宋体"/>
                <w:sz w:val="24"/>
              </w:rPr>
            </w:pPr>
            <w:r>
              <w:rPr>
                <w:rFonts w:ascii="宋体" w:hAnsi="宋体" w:cs="宋体" w:hint="eastAsia"/>
                <w:sz w:val="24"/>
                <w:u w:val="single"/>
              </w:rPr>
              <w:t xml:space="preserve">  /  </w:t>
            </w:r>
            <w:r>
              <w:rPr>
                <w:rFonts w:ascii="宋体" w:hAnsi="宋体" w:cs="宋体" w:hint="eastAsia"/>
                <w:sz w:val="24"/>
                <w:u w:val="single"/>
              </w:rPr>
              <w:t>。</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3.6</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是否允许递交备选投标方案</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pStyle w:val="32"/>
              <w:topLinePunct/>
              <w:spacing w:line="440" w:lineRule="exact"/>
              <w:rPr>
                <w:rFonts w:hAnsi="宋体" w:cs="宋体"/>
                <w:szCs w:val="24"/>
              </w:rPr>
            </w:pPr>
            <w:r>
              <w:rPr>
                <w:rFonts w:hAnsi="宋体" w:cs="宋体" w:hint="eastAsia"/>
                <w:szCs w:val="24"/>
              </w:rPr>
              <w:t>■不允许</w:t>
            </w:r>
          </w:p>
          <w:p w:rsidR="00FE6423" w:rsidRDefault="000347F8">
            <w:pPr>
              <w:spacing w:line="440" w:lineRule="exact"/>
              <w:rPr>
                <w:rFonts w:ascii="宋体" w:hAnsi="宋体" w:cs="宋体"/>
                <w:sz w:val="24"/>
              </w:rPr>
            </w:pPr>
            <w:r>
              <w:rPr>
                <w:rFonts w:ascii="宋体" w:hAnsi="宋体" w:cs="宋体" w:hint="eastAsia"/>
                <w:sz w:val="24"/>
              </w:rPr>
              <w:t>□允许</w:t>
            </w:r>
          </w:p>
        </w:tc>
      </w:tr>
      <w:tr w:rsidR="00FE6423">
        <w:trPr>
          <w:trHeight w:val="688"/>
          <w:jc w:val="center"/>
        </w:trPr>
        <w:tc>
          <w:tcPr>
            <w:tcW w:w="989" w:type="dxa"/>
            <w:tcBorders>
              <w:top w:val="single" w:sz="6" w:space="0" w:color="auto"/>
              <w:left w:val="single" w:sz="4"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3.7.3</w:t>
            </w:r>
          </w:p>
        </w:tc>
        <w:tc>
          <w:tcPr>
            <w:tcW w:w="1587" w:type="dxa"/>
            <w:tcBorders>
              <w:top w:val="single" w:sz="6" w:space="0" w:color="auto"/>
              <w:left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签字或盖章要求</w:t>
            </w:r>
          </w:p>
        </w:tc>
        <w:tc>
          <w:tcPr>
            <w:tcW w:w="7070" w:type="dxa"/>
            <w:gridSpan w:val="2"/>
            <w:tcBorders>
              <w:top w:val="single" w:sz="6" w:space="0" w:color="auto"/>
              <w:left w:val="single" w:sz="6" w:space="0" w:color="auto"/>
              <w:right w:val="single" w:sz="4" w:space="0" w:color="auto"/>
            </w:tcBorders>
            <w:vAlign w:val="center"/>
          </w:tcPr>
          <w:p w:rsidR="00FE6423" w:rsidRDefault="000347F8">
            <w:pPr>
              <w:pStyle w:val="32"/>
              <w:topLinePunct/>
              <w:spacing w:line="440" w:lineRule="exact"/>
              <w:rPr>
                <w:rFonts w:hAnsi="宋体" w:cs="宋体"/>
                <w:szCs w:val="24"/>
              </w:rPr>
            </w:pPr>
            <w:r>
              <w:rPr>
                <w:rFonts w:hAnsi="宋体" w:cs="宋体" w:hint="eastAsia"/>
                <w:szCs w:val="24"/>
              </w:rPr>
              <w:t>投标文件全部采用电子文档，投标文件所附证书证件均为</w:t>
            </w:r>
            <w:r>
              <w:rPr>
                <w:rFonts w:hAnsi="宋体" w:cs="宋体" w:hint="eastAsia"/>
                <w:b/>
                <w:bCs/>
                <w:szCs w:val="24"/>
              </w:rPr>
              <w:t>原件扫描件或电子证件</w:t>
            </w:r>
            <w:r>
              <w:rPr>
                <w:rFonts w:hAnsi="宋体" w:cs="宋体" w:hint="eastAsia"/>
                <w:szCs w:val="24"/>
              </w:rPr>
              <w:t>，并采用单位数字证书，对投标文件加盖电子印章。投标文件中需个人签字或盖章的，应加盖个人电子印章或在线下完成后扫描上传。按照广州交易集团有限公司（广州公共资源交易中心）交易平台关于全流程电子化项目的最新相关指南进行操作。</w:t>
            </w:r>
          </w:p>
          <w:p w:rsidR="00FE6423" w:rsidRDefault="000347F8">
            <w:pPr>
              <w:pStyle w:val="32"/>
              <w:topLinePunct/>
              <w:spacing w:line="440" w:lineRule="exact"/>
              <w:rPr>
                <w:rFonts w:hAnsi="宋体" w:cs="宋体"/>
                <w:b/>
                <w:szCs w:val="24"/>
              </w:rPr>
            </w:pPr>
            <w:r>
              <w:rPr>
                <w:rFonts w:hAnsi="宋体" w:cs="宋体" w:hint="eastAsia"/>
                <w:b/>
                <w:szCs w:val="24"/>
              </w:rPr>
              <w:t>联合体投标时，投标人封面及其他内容落款中的“投标人”应填写联合体各方的单位全称【格式为：（主）</w:t>
            </w:r>
            <w:r>
              <w:rPr>
                <w:rFonts w:hAnsi="宋体" w:cs="宋体" w:hint="eastAsia"/>
                <w:b/>
                <w:szCs w:val="24"/>
              </w:rPr>
              <w:t>XXXX</w:t>
            </w:r>
            <w:r>
              <w:rPr>
                <w:rFonts w:hAnsi="宋体" w:cs="宋体" w:hint="eastAsia"/>
                <w:b/>
                <w:szCs w:val="24"/>
              </w:rPr>
              <w:t>公司（成）</w:t>
            </w:r>
            <w:r>
              <w:rPr>
                <w:rFonts w:hAnsi="宋体" w:cs="宋体" w:hint="eastAsia"/>
                <w:b/>
                <w:szCs w:val="24"/>
              </w:rPr>
              <w:t>XXXX</w:t>
            </w:r>
            <w:r>
              <w:rPr>
                <w:rFonts w:hAnsi="宋体" w:cs="宋体" w:hint="eastAsia"/>
                <w:b/>
                <w:szCs w:val="24"/>
              </w:rPr>
              <w:t>公</w:t>
            </w:r>
            <w:r>
              <w:rPr>
                <w:rFonts w:hAnsi="宋体" w:cs="宋体" w:hint="eastAsia"/>
                <w:b/>
                <w:szCs w:val="24"/>
              </w:rPr>
              <w:lastRenderedPageBreak/>
              <w:t>司】。除联合体共同投标协议需联合体各方按要求共同盖章签字外，其余可由联合体主办方签字、盖章即可，由联</w:t>
            </w:r>
            <w:r>
              <w:rPr>
                <w:rFonts w:hAnsi="宋体" w:cs="宋体" w:hint="eastAsia"/>
                <w:b/>
                <w:szCs w:val="24"/>
              </w:rPr>
              <w:t>合体主办方法人签字的电子投标文件需提供主办方法定代表人证明书，若由联合体主办方法定代表人授权签字的电子投标文件需提供法定代表人证明书及其授权委托书、授权委托人身份证扫描件（法定代表人证明书及其授权委托书中“单位”一栏可只填写联合体主办方名称）。</w:t>
            </w:r>
          </w:p>
          <w:p w:rsidR="00FE6423" w:rsidRDefault="000347F8">
            <w:pPr>
              <w:pStyle w:val="32"/>
              <w:topLinePunct/>
              <w:spacing w:line="440" w:lineRule="exact"/>
              <w:rPr>
                <w:rFonts w:hAnsi="宋体" w:cs="宋体"/>
                <w:szCs w:val="24"/>
              </w:rPr>
            </w:pPr>
            <w:r>
              <w:rPr>
                <w:rFonts w:hAnsi="宋体" w:cs="宋体" w:hint="eastAsia"/>
                <w:szCs w:val="24"/>
                <w:u w:val="single"/>
              </w:rPr>
              <w:t>注：投标文件电子文档需要投标人单位盖章的材料，投标人加盖电子印章即可，不得将投标人未对电子文档加盖实物印章作为否决投标的情形</w:t>
            </w:r>
            <w:r>
              <w:rPr>
                <w:rFonts w:hAnsi="宋体" w:cs="宋体" w:hint="eastAsia"/>
                <w:szCs w:val="24"/>
              </w:rPr>
              <w:t>。</w:t>
            </w:r>
          </w:p>
        </w:tc>
      </w:tr>
      <w:tr w:rsidR="00FE6423">
        <w:trPr>
          <w:trHeight w:val="688"/>
          <w:jc w:val="center"/>
        </w:trPr>
        <w:tc>
          <w:tcPr>
            <w:tcW w:w="989" w:type="dxa"/>
            <w:tcBorders>
              <w:top w:val="single" w:sz="6" w:space="0" w:color="auto"/>
              <w:left w:val="single" w:sz="4"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lastRenderedPageBreak/>
              <w:t>3.7.4</w:t>
            </w:r>
          </w:p>
        </w:tc>
        <w:tc>
          <w:tcPr>
            <w:tcW w:w="1587" w:type="dxa"/>
            <w:tcBorders>
              <w:top w:val="single" w:sz="6" w:space="0" w:color="auto"/>
              <w:left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投标文件副本份数</w:t>
            </w:r>
          </w:p>
        </w:tc>
        <w:tc>
          <w:tcPr>
            <w:tcW w:w="7070" w:type="dxa"/>
            <w:gridSpan w:val="2"/>
            <w:tcBorders>
              <w:top w:val="single" w:sz="6" w:space="0" w:color="auto"/>
              <w:left w:val="single" w:sz="6" w:space="0" w:color="auto"/>
              <w:right w:val="single" w:sz="4" w:space="0" w:color="auto"/>
            </w:tcBorders>
            <w:vAlign w:val="center"/>
          </w:tcPr>
          <w:p w:rsidR="00FE6423" w:rsidRDefault="000347F8">
            <w:pPr>
              <w:pStyle w:val="32"/>
              <w:topLinePunct/>
              <w:spacing w:line="440" w:lineRule="exact"/>
              <w:rPr>
                <w:rFonts w:hAnsi="宋体" w:cs="宋体"/>
                <w:szCs w:val="24"/>
                <w:u w:val="single"/>
              </w:rPr>
            </w:pPr>
            <w:r>
              <w:rPr>
                <w:rFonts w:hAnsi="宋体" w:cs="宋体" w:hint="eastAsia"/>
                <w:szCs w:val="24"/>
                <w:u w:val="single"/>
              </w:rPr>
              <w:t xml:space="preserve"> / </w:t>
            </w:r>
            <w:r>
              <w:rPr>
                <w:rFonts w:hAnsi="宋体" w:cs="宋体" w:hint="eastAsia"/>
                <w:szCs w:val="24"/>
                <w:u w:val="single"/>
              </w:rPr>
              <w:t>。</w:t>
            </w:r>
          </w:p>
        </w:tc>
      </w:tr>
      <w:tr w:rsidR="00FE6423">
        <w:trPr>
          <w:trHeight w:val="688"/>
          <w:jc w:val="center"/>
        </w:trPr>
        <w:tc>
          <w:tcPr>
            <w:tcW w:w="989" w:type="dxa"/>
            <w:tcBorders>
              <w:top w:val="single" w:sz="6" w:space="0" w:color="auto"/>
              <w:left w:val="single" w:sz="4"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3.7.5</w:t>
            </w:r>
          </w:p>
        </w:tc>
        <w:tc>
          <w:tcPr>
            <w:tcW w:w="1587" w:type="dxa"/>
            <w:tcBorders>
              <w:top w:val="single" w:sz="6" w:space="0" w:color="auto"/>
              <w:left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装订要求</w:t>
            </w:r>
          </w:p>
        </w:tc>
        <w:tc>
          <w:tcPr>
            <w:tcW w:w="7070" w:type="dxa"/>
            <w:gridSpan w:val="2"/>
            <w:tcBorders>
              <w:top w:val="single" w:sz="6" w:space="0" w:color="auto"/>
              <w:left w:val="single" w:sz="6" w:space="0" w:color="auto"/>
              <w:right w:val="single" w:sz="4" w:space="0" w:color="auto"/>
            </w:tcBorders>
            <w:vAlign w:val="center"/>
          </w:tcPr>
          <w:p w:rsidR="00FE6423" w:rsidRDefault="000347F8">
            <w:pPr>
              <w:pStyle w:val="32"/>
              <w:topLinePunct/>
              <w:spacing w:line="440" w:lineRule="exact"/>
              <w:rPr>
                <w:rFonts w:hAnsi="宋体" w:cs="宋体"/>
                <w:szCs w:val="24"/>
                <w:u w:val="single"/>
              </w:rPr>
            </w:pPr>
            <w:r>
              <w:rPr>
                <w:rFonts w:hAnsi="宋体" w:cs="宋体" w:hint="eastAsia"/>
                <w:szCs w:val="24"/>
                <w:u w:val="single"/>
              </w:rPr>
              <w:t xml:space="preserve"> / </w:t>
            </w:r>
            <w:r>
              <w:rPr>
                <w:rFonts w:hAnsi="宋体" w:cs="宋体" w:hint="eastAsia"/>
                <w:szCs w:val="24"/>
                <w:u w:val="single"/>
              </w:rPr>
              <w:t>。</w:t>
            </w:r>
          </w:p>
        </w:tc>
      </w:tr>
      <w:tr w:rsidR="00FE6423">
        <w:trPr>
          <w:trHeight w:val="688"/>
          <w:jc w:val="center"/>
        </w:trPr>
        <w:tc>
          <w:tcPr>
            <w:tcW w:w="989" w:type="dxa"/>
            <w:tcBorders>
              <w:top w:val="single" w:sz="6" w:space="0" w:color="auto"/>
              <w:left w:val="single" w:sz="4"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4.1.2</w:t>
            </w:r>
          </w:p>
        </w:tc>
        <w:tc>
          <w:tcPr>
            <w:tcW w:w="1587" w:type="dxa"/>
            <w:tcBorders>
              <w:top w:val="single" w:sz="6" w:space="0" w:color="auto"/>
              <w:left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封套上应载明的信息</w:t>
            </w:r>
          </w:p>
        </w:tc>
        <w:tc>
          <w:tcPr>
            <w:tcW w:w="7070" w:type="dxa"/>
            <w:gridSpan w:val="2"/>
            <w:tcBorders>
              <w:top w:val="single" w:sz="6" w:space="0" w:color="auto"/>
              <w:left w:val="single" w:sz="6" w:space="0" w:color="auto"/>
              <w:right w:val="single" w:sz="4" w:space="0" w:color="auto"/>
            </w:tcBorders>
            <w:vAlign w:val="center"/>
          </w:tcPr>
          <w:p w:rsidR="00FE6423" w:rsidRDefault="000347F8">
            <w:pPr>
              <w:pStyle w:val="32"/>
              <w:topLinePunct/>
              <w:spacing w:line="440" w:lineRule="exact"/>
              <w:rPr>
                <w:rFonts w:hAnsi="宋体" w:cs="宋体"/>
                <w:szCs w:val="24"/>
              </w:rPr>
            </w:pPr>
            <w:r>
              <w:rPr>
                <w:rFonts w:hAnsi="宋体" w:hint="eastAsia"/>
                <w:szCs w:val="24"/>
                <w:u w:val="single"/>
              </w:rPr>
              <w:t>如有提交</w:t>
            </w:r>
            <w:r>
              <w:rPr>
                <w:rFonts w:hAnsi="宋体"/>
                <w:szCs w:val="24"/>
                <w:u w:val="single"/>
              </w:rPr>
              <w:t>投标文件</w:t>
            </w:r>
            <w:r>
              <w:rPr>
                <w:rFonts w:hAnsi="宋体" w:hint="eastAsia"/>
                <w:szCs w:val="24"/>
                <w:u w:val="single"/>
              </w:rPr>
              <w:t>备用光盘或</w:t>
            </w:r>
            <w:r>
              <w:rPr>
                <w:rFonts w:hAnsi="宋体" w:hint="eastAsia"/>
                <w:szCs w:val="24"/>
                <w:u w:val="single"/>
              </w:rPr>
              <w:t>U</w:t>
            </w:r>
            <w:r>
              <w:rPr>
                <w:rFonts w:hAnsi="宋体" w:hint="eastAsia"/>
                <w:szCs w:val="24"/>
                <w:u w:val="single"/>
              </w:rPr>
              <w:t>盘，</w:t>
            </w:r>
            <w:r>
              <w:rPr>
                <w:rFonts w:hAnsi="宋体"/>
                <w:szCs w:val="24"/>
                <w:u w:val="single"/>
              </w:rPr>
              <w:t>封套上应写明的内容</w:t>
            </w:r>
            <w:r>
              <w:rPr>
                <w:rFonts w:hAnsi="宋体" w:hint="eastAsia"/>
                <w:szCs w:val="24"/>
                <w:u w:val="single"/>
              </w:rPr>
              <w:t>见投标人须知前附表“</w:t>
            </w:r>
            <w:r>
              <w:rPr>
                <w:rFonts w:hAnsi="宋体" w:hint="eastAsia"/>
                <w:szCs w:val="24"/>
                <w:u w:val="single"/>
              </w:rPr>
              <w:t xml:space="preserve">10 </w:t>
            </w:r>
            <w:r>
              <w:rPr>
                <w:rFonts w:hAnsi="宋体" w:hint="eastAsia"/>
                <w:szCs w:val="24"/>
                <w:u w:val="single"/>
              </w:rPr>
              <w:t>电子招标投标”第</w:t>
            </w:r>
            <w:r>
              <w:rPr>
                <w:rFonts w:hAnsi="宋体" w:hint="eastAsia"/>
                <w:szCs w:val="24"/>
                <w:u w:val="single"/>
              </w:rPr>
              <w:t>3</w:t>
            </w:r>
            <w:r>
              <w:rPr>
                <w:rFonts w:hAnsi="宋体" w:hint="eastAsia"/>
                <w:szCs w:val="24"/>
                <w:u w:val="single"/>
              </w:rPr>
              <w:t>点的要求</w:t>
            </w:r>
            <w:r>
              <w:rPr>
                <w:rFonts w:hAnsi="宋体" w:cs="宋体" w:hint="eastAsia"/>
              </w:rPr>
              <w:t>。</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4.2.2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pacing w:val="-10"/>
                <w:sz w:val="24"/>
              </w:rPr>
            </w:pPr>
            <w:r>
              <w:rPr>
                <w:rFonts w:ascii="宋体" w:hAnsi="宋体" w:cs="宋体" w:hint="eastAsia"/>
                <w:spacing w:val="-10"/>
                <w:sz w:val="24"/>
              </w:rPr>
              <w:t>递交投标文件地点</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投标人应在截止时间前通过</w:t>
            </w:r>
            <w:r>
              <w:rPr>
                <w:rFonts w:ascii="宋体" w:hAnsi="宋体" w:cs="宋体" w:hint="eastAsia"/>
                <w:sz w:val="24"/>
                <w:u w:val="single"/>
              </w:rPr>
              <w:t>广州交易集团有限公司（广州公共资源交易中心）</w:t>
            </w:r>
            <w:r>
              <w:rPr>
                <w:rFonts w:ascii="宋体" w:hAnsi="宋体" w:cs="宋体" w:hint="eastAsia"/>
                <w:sz w:val="24"/>
              </w:rPr>
              <w:t>交易平台网站递交电子投标文件。</w:t>
            </w:r>
          </w:p>
          <w:p w:rsidR="00FE6423" w:rsidRDefault="000347F8">
            <w:pPr>
              <w:spacing w:line="440" w:lineRule="exact"/>
              <w:rPr>
                <w:rFonts w:ascii="宋体" w:hAnsi="宋体" w:cs="宋体"/>
                <w:sz w:val="24"/>
              </w:rPr>
            </w:pPr>
            <w:r>
              <w:rPr>
                <w:rFonts w:ascii="宋体" w:hAnsi="宋体" w:cs="宋体" w:hint="eastAsia"/>
                <w:sz w:val="24"/>
              </w:rPr>
              <w:t>递交投标文件备用光盘（或</w:t>
            </w:r>
            <w:r>
              <w:rPr>
                <w:rFonts w:ascii="宋体" w:hAnsi="宋体" w:cs="宋体" w:hint="eastAsia"/>
                <w:sz w:val="24"/>
              </w:rPr>
              <w:t>U</w:t>
            </w:r>
            <w:r>
              <w:rPr>
                <w:rFonts w:ascii="宋体" w:hAnsi="宋体" w:cs="宋体" w:hint="eastAsia"/>
                <w:sz w:val="24"/>
              </w:rPr>
              <w:t>盘）地点：</w:t>
            </w:r>
            <w:r>
              <w:rPr>
                <w:rFonts w:ascii="宋体" w:hAnsi="宋体" w:cs="宋体" w:hint="eastAsia"/>
                <w:sz w:val="24"/>
                <w:u w:val="single"/>
              </w:rPr>
              <w:t>广州交易集团有限公司（广州公共资源交易中心）</w:t>
            </w:r>
            <w:r>
              <w:rPr>
                <w:rFonts w:ascii="宋体" w:hAnsi="宋体" w:cs="宋体" w:hint="eastAsia"/>
                <w:sz w:val="24"/>
                <w:u w:val="single"/>
              </w:rPr>
              <w:t xml:space="preserve">     </w:t>
            </w:r>
            <w:r>
              <w:rPr>
                <w:rFonts w:ascii="宋体" w:hAnsi="宋体" w:cs="宋体" w:hint="eastAsia"/>
                <w:sz w:val="24"/>
                <w:u w:val="single"/>
              </w:rPr>
              <w:t>开标室</w:t>
            </w:r>
            <w:r>
              <w:rPr>
                <w:rFonts w:ascii="宋体" w:hAnsi="宋体" w:cs="宋体" w:hint="eastAsia"/>
                <w:sz w:val="24"/>
              </w:rPr>
              <w:t>。</w:t>
            </w:r>
          </w:p>
          <w:p w:rsidR="00FE6423" w:rsidRDefault="000347F8">
            <w:pPr>
              <w:spacing w:line="440" w:lineRule="exact"/>
              <w:rPr>
                <w:rFonts w:ascii="宋体" w:hAnsi="宋体" w:cs="宋体"/>
                <w:sz w:val="24"/>
              </w:rPr>
            </w:pPr>
            <w:r>
              <w:rPr>
                <w:rFonts w:ascii="宋体" w:hAnsi="宋体" w:cs="宋体" w:hint="eastAsia"/>
                <w:sz w:val="24"/>
              </w:rPr>
              <w:t>递交投标文件备用光盘（或</w:t>
            </w:r>
            <w:r>
              <w:rPr>
                <w:rFonts w:ascii="宋体" w:hAnsi="宋体" w:cs="宋体" w:hint="eastAsia"/>
                <w:sz w:val="24"/>
              </w:rPr>
              <w:t>U</w:t>
            </w:r>
            <w:r>
              <w:rPr>
                <w:rFonts w:ascii="宋体" w:hAnsi="宋体" w:cs="宋体" w:hint="eastAsia"/>
                <w:sz w:val="24"/>
              </w:rPr>
              <w:t>盘）时间：</w:t>
            </w:r>
            <w:r>
              <w:rPr>
                <w:rFonts w:ascii="宋体" w:hAnsi="宋体" w:cs="宋体" w:hint="eastAsia"/>
                <w:sz w:val="24"/>
              </w:rPr>
              <w:t>2025</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r>
              <w:rPr>
                <w:rFonts w:ascii="宋体" w:hAnsi="宋体" w:cs="宋体" w:hint="eastAsia"/>
                <w:sz w:val="24"/>
                <w:u w:val="single"/>
              </w:rPr>
              <w:t xml:space="preserve">  </w:t>
            </w:r>
            <w:r>
              <w:rPr>
                <w:rFonts w:ascii="宋体" w:hAnsi="宋体" w:cs="宋体" w:hint="eastAsia"/>
                <w:sz w:val="24"/>
              </w:rPr>
              <w:t>分。</w:t>
            </w:r>
          </w:p>
          <w:p w:rsidR="00FE6423" w:rsidRDefault="000347F8">
            <w:pPr>
              <w:spacing w:line="440" w:lineRule="exact"/>
            </w:pPr>
            <w:r>
              <w:rPr>
                <w:rFonts w:ascii="宋体" w:hAnsi="宋体" w:cs="宋体" w:hint="eastAsia"/>
                <w:sz w:val="24"/>
              </w:rPr>
              <w:t>具体时间、地点可以登录广州交易集团有限公司（广州公共资源交易中心）网站的“项目查询</w:t>
            </w:r>
            <w:r>
              <w:rPr>
                <w:rFonts w:ascii="宋体" w:hAnsi="宋体" w:cs="宋体" w:hint="eastAsia"/>
                <w:sz w:val="24"/>
              </w:rPr>
              <w:t>(</w:t>
            </w:r>
            <w:r>
              <w:rPr>
                <w:rFonts w:ascii="宋体" w:hAnsi="宋体" w:cs="宋体" w:hint="eastAsia"/>
                <w:sz w:val="24"/>
              </w:rPr>
              <w:t>日程安排、答疑纪要</w:t>
            </w:r>
            <w:r>
              <w:rPr>
                <w:rFonts w:ascii="宋体" w:hAnsi="宋体" w:cs="宋体" w:hint="eastAsia"/>
                <w:sz w:val="24"/>
              </w:rPr>
              <w:t>)</w:t>
            </w:r>
            <w:r>
              <w:rPr>
                <w:rFonts w:ascii="宋体" w:hAnsi="宋体" w:cs="宋体" w:hint="eastAsia"/>
                <w:sz w:val="24"/>
              </w:rPr>
              <w:t>”中输入本项目编号或项目名称进行查询。</w:t>
            </w:r>
          </w:p>
        </w:tc>
      </w:tr>
      <w:tr w:rsidR="00FE6423">
        <w:trPr>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4.2.3</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是否退还</w:t>
            </w:r>
          </w:p>
          <w:p w:rsidR="00FE6423" w:rsidRDefault="000347F8">
            <w:pPr>
              <w:spacing w:line="440" w:lineRule="exact"/>
              <w:jc w:val="center"/>
              <w:rPr>
                <w:rFonts w:ascii="宋体" w:hAnsi="宋体" w:cs="宋体"/>
                <w:sz w:val="24"/>
              </w:rPr>
            </w:pPr>
            <w:r>
              <w:rPr>
                <w:rFonts w:ascii="宋体" w:hAnsi="宋体" w:cs="宋体" w:hint="eastAsia"/>
                <w:sz w:val="24"/>
              </w:rPr>
              <w:t>投标文件</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pStyle w:val="32"/>
              <w:topLinePunct/>
              <w:spacing w:line="440" w:lineRule="exact"/>
              <w:rPr>
                <w:rFonts w:hAnsi="宋体" w:cs="宋体"/>
                <w:szCs w:val="24"/>
              </w:rPr>
            </w:pPr>
            <w:r>
              <w:rPr>
                <w:rFonts w:hAnsi="宋体" w:cs="宋体" w:hint="eastAsia"/>
                <w:szCs w:val="24"/>
              </w:rPr>
              <w:t>■否</w:t>
            </w:r>
          </w:p>
          <w:p w:rsidR="00FE6423" w:rsidRDefault="000347F8">
            <w:pPr>
              <w:spacing w:line="440" w:lineRule="exact"/>
              <w:rPr>
                <w:rFonts w:ascii="宋体" w:hAnsi="宋体" w:cs="宋体"/>
                <w:sz w:val="24"/>
              </w:rPr>
            </w:pPr>
            <w:r>
              <w:rPr>
                <w:rFonts w:ascii="宋体" w:hAnsi="宋体" w:cs="宋体" w:hint="eastAsia"/>
                <w:sz w:val="24"/>
              </w:rPr>
              <w:t>□是</w:t>
            </w:r>
          </w:p>
        </w:tc>
      </w:tr>
      <w:tr w:rsidR="00FE6423">
        <w:trPr>
          <w:trHeight w:val="880"/>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5.1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开标时间和地点</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jc w:val="left"/>
              <w:rPr>
                <w:rFonts w:ascii="宋体" w:hAnsi="宋体" w:cs="宋体"/>
                <w:kern w:val="0"/>
                <w:sz w:val="24"/>
              </w:rPr>
            </w:pPr>
            <w:r>
              <w:rPr>
                <w:rFonts w:ascii="宋体" w:hAnsi="宋体" w:cs="宋体" w:hint="eastAsia"/>
                <w:kern w:val="0"/>
                <w:sz w:val="24"/>
              </w:rPr>
              <w:t>开标时间：</w:t>
            </w:r>
            <w:r>
              <w:rPr>
                <w:rFonts w:ascii="宋体" w:hAnsi="宋体" w:cs="宋体" w:hint="eastAsia"/>
                <w:kern w:val="0"/>
                <w:sz w:val="24"/>
                <w:u w:val="single"/>
              </w:rPr>
              <w:t>同投标截止时间。</w:t>
            </w:r>
          </w:p>
          <w:p w:rsidR="00FE6423" w:rsidRDefault="000347F8">
            <w:pPr>
              <w:spacing w:line="440" w:lineRule="exact"/>
              <w:jc w:val="left"/>
              <w:rPr>
                <w:rFonts w:ascii="宋体" w:hAnsi="宋体" w:cs="宋体"/>
                <w:kern w:val="0"/>
                <w:sz w:val="24"/>
              </w:rPr>
            </w:pPr>
            <w:r>
              <w:rPr>
                <w:rFonts w:ascii="宋体" w:hAnsi="宋体" w:cs="宋体" w:hint="eastAsia"/>
                <w:kern w:val="0"/>
                <w:sz w:val="24"/>
              </w:rPr>
              <w:t>开标地点：</w:t>
            </w:r>
            <w:r>
              <w:rPr>
                <w:rFonts w:ascii="宋体" w:hAnsi="宋体" w:cs="宋体" w:hint="eastAsia"/>
                <w:kern w:val="0"/>
                <w:sz w:val="24"/>
                <w:u w:val="single"/>
              </w:rPr>
              <w:t>广州交易集团有限公司（广州公共资源交易中心）花都交易部（广州市花都区玫瑰路</w:t>
            </w:r>
            <w:r>
              <w:rPr>
                <w:rFonts w:ascii="宋体" w:hAnsi="宋体" w:cs="宋体" w:hint="eastAsia"/>
                <w:kern w:val="0"/>
                <w:sz w:val="24"/>
                <w:u w:val="single"/>
              </w:rPr>
              <w:t>10</w:t>
            </w:r>
            <w:r>
              <w:rPr>
                <w:rFonts w:ascii="宋体" w:hAnsi="宋体" w:cs="宋体" w:hint="eastAsia"/>
                <w:kern w:val="0"/>
                <w:sz w:val="24"/>
                <w:u w:val="single"/>
              </w:rPr>
              <w:t>号滨晖大厦）第</w:t>
            </w:r>
            <w:r>
              <w:rPr>
                <w:rFonts w:ascii="宋体" w:hAnsi="宋体" w:cs="宋体" w:hint="eastAsia"/>
                <w:kern w:val="0"/>
                <w:sz w:val="24"/>
                <w:u w:val="single"/>
              </w:rPr>
              <w:t xml:space="preserve">   </w:t>
            </w:r>
            <w:r>
              <w:rPr>
                <w:rFonts w:ascii="宋体" w:hAnsi="宋体" w:cs="宋体" w:hint="eastAsia"/>
                <w:kern w:val="0"/>
                <w:sz w:val="24"/>
                <w:u w:val="single"/>
              </w:rPr>
              <w:t>开标室。</w:t>
            </w:r>
          </w:p>
          <w:p w:rsidR="00FE6423" w:rsidRDefault="000347F8">
            <w:pPr>
              <w:spacing w:line="440" w:lineRule="exact"/>
              <w:jc w:val="left"/>
              <w:rPr>
                <w:rFonts w:ascii="宋体" w:hAnsi="宋体" w:cs="宋体"/>
                <w:kern w:val="0"/>
                <w:sz w:val="24"/>
              </w:rPr>
            </w:pPr>
            <w:r>
              <w:rPr>
                <w:rFonts w:ascii="宋体" w:hAnsi="宋体" w:cs="宋体" w:hint="eastAsia"/>
                <w:b/>
                <w:bCs/>
                <w:kern w:val="0"/>
                <w:sz w:val="24"/>
                <w:u w:val="single"/>
              </w:rPr>
              <w:t>投标人也可选择参加在线开标，具体按照交易平台相关指南进行操作。详见：广州交易集团有限公司（广州公共资源交易中心）</w:t>
            </w:r>
            <w:r>
              <w:rPr>
                <w:rFonts w:ascii="宋体" w:hAnsi="宋体" w:cs="宋体" w:hint="eastAsia"/>
                <w:b/>
                <w:bCs/>
                <w:kern w:val="0"/>
                <w:sz w:val="24"/>
                <w:u w:val="single"/>
              </w:rPr>
              <w:lastRenderedPageBreak/>
              <w:t>网站。</w:t>
            </w:r>
          </w:p>
          <w:p w:rsidR="00FE6423" w:rsidRDefault="000347F8">
            <w:pPr>
              <w:spacing w:line="440" w:lineRule="exact"/>
              <w:jc w:val="left"/>
              <w:rPr>
                <w:rFonts w:ascii="宋体" w:hAnsi="宋体" w:cs="宋体"/>
                <w:kern w:val="0"/>
                <w:sz w:val="24"/>
              </w:rPr>
            </w:pPr>
            <w:r>
              <w:rPr>
                <w:rFonts w:ascii="宋体" w:hAnsi="宋体" w:cs="宋体" w:hint="eastAsia"/>
                <w:kern w:val="0"/>
                <w:sz w:val="24"/>
              </w:rPr>
              <w:t>登录广州交易集团有限公司（广州公共资源交易中心）网站首页查询，点击“建设工程”</w:t>
            </w:r>
            <w:r>
              <w:rPr>
                <w:rFonts w:ascii="宋体" w:hAnsi="宋体" w:cs="宋体" w:hint="eastAsia"/>
                <w:kern w:val="0"/>
                <w:sz w:val="24"/>
              </w:rPr>
              <w:t>-</w:t>
            </w:r>
            <w:r>
              <w:rPr>
                <w:rFonts w:ascii="宋体" w:hAnsi="宋体" w:cs="宋体" w:hint="eastAsia"/>
                <w:kern w:val="0"/>
                <w:sz w:val="24"/>
              </w:rPr>
              <w:t>项目查询（日程安排、答疑纪要），输入项目编号或项目名称查询最新信息。</w:t>
            </w:r>
            <w:r>
              <w:rPr>
                <w:rFonts w:ascii="宋体" w:hAnsi="宋体" w:cs="宋体" w:hint="eastAsia"/>
                <w:b/>
                <w:bCs/>
                <w:kern w:val="0"/>
                <w:sz w:val="24"/>
                <w:u w:val="single"/>
              </w:rPr>
              <w:t>上述时间及地点是否有改变，请密切留意补充公告和招标答疑纪要的相关信息。</w:t>
            </w:r>
          </w:p>
        </w:tc>
      </w:tr>
      <w:tr w:rsidR="00FE6423">
        <w:trPr>
          <w:trHeight w:val="880"/>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lastRenderedPageBreak/>
              <w:t>5.2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开标程序</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jc w:val="left"/>
              <w:rPr>
                <w:rFonts w:ascii="宋体" w:hAnsi="宋体" w:cs="宋体"/>
                <w:kern w:val="0"/>
                <w:sz w:val="24"/>
              </w:rPr>
            </w:pPr>
            <w:r>
              <w:rPr>
                <w:rFonts w:ascii="宋体" w:hAnsi="宋体" w:cs="宋体" w:hint="eastAsia"/>
                <w:kern w:val="0"/>
                <w:sz w:val="24"/>
              </w:rPr>
              <w:t>主持人按下列程序进行开标：</w:t>
            </w:r>
          </w:p>
          <w:p w:rsidR="00FE6423" w:rsidRDefault="000347F8">
            <w:pPr>
              <w:numPr>
                <w:ilvl w:val="0"/>
                <w:numId w:val="1"/>
              </w:numPr>
              <w:spacing w:line="440" w:lineRule="exact"/>
              <w:jc w:val="left"/>
              <w:rPr>
                <w:rFonts w:ascii="宋体" w:hAnsi="宋体" w:cs="宋体"/>
                <w:kern w:val="0"/>
                <w:sz w:val="24"/>
              </w:rPr>
            </w:pPr>
            <w:r>
              <w:rPr>
                <w:rFonts w:ascii="宋体" w:hAnsi="宋体" w:cs="宋体" w:hint="eastAsia"/>
                <w:kern w:val="0"/>
                <w:sz w:val="24"/>
              </w:rPr>
              <w:t>宣布开标纪律；</w:t>
            </w:r>
          </w:p>
          <w:p w:rsidR="00FE6423" w:rsidRDefault="000347F8">
            <w:pPr>
              <w:spacing w:line="44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）开标前，首先由招标人随机抽取确定该工程计算评标参考价的等分点值</w:t>
            </w:r>
            <w:r>
              <w:rPr>
                <w:rFonts w:ascii="宋体" w:hAnsi="宋体" w:cs="宋体"/>
                <w:kern w:val="0"/>
                <w:sz w:val="24"/>
              </w:rPr>
              <w:t>X</w:t>
            </w:r>
            <w:r>
              <w:rPr>
                <w:rFonts w:ascii="宋体" w:hAnsi="宋体" w:cs="宋体" w:hint="eastAsia"/>
                <w:kern w:val="0"/>
                <w:sz w:val="24"/>
              </w:rPr>
              <w:t>。</w:t>
            </w:r>
          </w:p>
          <w:p w:rsidR="00FE6423" w:rsidRDefault="000347F8">
            <w:pPr>
              <w:spacing w:line="44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）公布在投标截止时间前递交投标文件的投标人名称；</w:t>
            </w:r>
          </w:p>
          <w:p w:rsidR="00FE6423" w:rsidRDefault="000347F8">
            <w:pPr>
              <w:spacing w:line="44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w:t>
            </w:r>
            <w:r>
              <w:rPr>
                <w:rFonts w:ascii="宋体" w:hAnsi="宋体" w:cs="宋体" w:hint="eastAsia"/>
                <w:b/>
                <w:kern w:val="0"/>
                <w:sz w:val="24"/>
              </w:rPr>
              <w:t>在投标截止时间后一个小时内</w:t>
            </w:r>
            <w:r>
              <w:rPr>
                <w:rFonts w:ascii="宋体" w:hAnsi="宋体" w:cs="宋体" w:hint="eastAsia"/>
                <w:kern w:val="0"/>
                <w:sz w:val="24"/>
              </w:rPr>
              <w:t>，投标人通过递交投标文件的交易平台对已递交的电子投标文件进行解密。投标人完成解密后，再由招标人进行解密（投标人只用执行一次解密，招标人执行解密次数根据招标文件开标次数确定）；</w:t>
            </w:r>
          </w:p>
          <w:p w:rsidR="00FE6423" w:rsidRDefault="000347F8">
            <w:pPr>
              <w:pStyle w:val="2a"/>
              <w:spacing w:after="0" w:line="440" w:lineRule="exact"/>
              <w:ind w:leftChars="0" w:left="0" w:firstLineChars="0" w:firstLine="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）解密完成后，公布：</w:t>
            </w:r>
            <w:r>
              <w:rPr>
                <w:rFonts w:ascii="宋体" w:hAnsi="宋体" w:cs="宋体" w:hint="eastAsia"/>
                <w:sz w:val="24"/>
              </w:rPr>
              <w:t>a</w:t>
            </w:r>
            <w:r>
              <w:rPr>
                <w:rFonts w:ascii="宋体" w:hAnsi="宋体" w:cs="宋体" w:hint="eastAsia"/>
                <w:sz w:val="24"/>
              </w:rPr>
              <w:t>投标人名称；</w:t>
            </w:r>
            <w:r>
              <w:rPr>
                <w:rFonts w:ascii="宋体" w:hAnsi="宋体" w:cs="宋体" w:hint="eastAsia"/>
                <w:sz w:val="24"/>
              </w:rPr>
              <w:t>b</w:t>
            </w:r>
            <w:r>
              <w:rPr>
                <w:rFonts w:ascii="宋体" w:hAnsi="宋体" w:cs="宋体" w:hint="eastAsia"/>
                <w:sz w:val="24"/>
              </w:rPr>
              <w:t>投标文件递交情况；</w:t>
            </w:r>
            <w:r>
              <w:rPr>
                <w:rFonts w:ascii="宋体" w:hAnsi="宋体" w:cs="宋体" w:hint="eastAsia"/>
                <w:sz w:val="24"/>
              </w:rPr>
              <w:t>c</w:t>
            </w:r>
            <w:r>
              <w:rPr>
                <w:rFonts w:ascii="宋体" w:hAnsi="宋体" w:cs="宋体" w:hint="eastAsia"/>
                <w:sz w:val="24"/>
              </w:rPr>
              <w:t>投标文件解密情况；</w:t>
            </w:r>
            <w:r>
              <w:rPr>
                <w:rFonts w:ascii="宋体" w:hAnsi="宋体" w:cs="宋体" w:hint="eastAsia"/>
                <w:sz w:val="24"/>
              </w:rPr>
              <w:t>d</w:t>
            </w:r>
            <w:r>
              <w:rPr>
                <w:rFonts w:ascii="宋体" w:hAnsi="宋体" w:cs="宋体" w:hint="eastAsia"/>
                <w:sz w:val="24"/>
              </w:rPr>
              <w:t>项目负责人、施工负责人、勘察负责人、设计负责人、专职安全员；</w:t>
            </w:r>
            <w:r>
              <w:rPr>
                <w:rFonts w:ascii="宋体" w:hAnsi="宋体" w:cs="宋体" w:hint="eastAsia"/>
                <w:sz w:val="24"/>
              </w:rPr>
              <w:t>e</w:t>
            </w:r>
            <w:r>
              <w:rPr>
                <w:rFonts w:ascii="宋体" w:hAnsi="宋体" w:cs="宋体" w:hint="eastAsia"/>
                <w:sz w:val="24"/>
              </w:rPr>
              <w:t>投标报价（含勘察费报价、设计费报价和建安工程费报价）；</w:t>
            </w:r>
            <w:r>
              <w:rPr>
                <w:rFonts w:ascii="宋体" w:hAnsi="宋体" w:cs="宋体" w:hint="eastAsia"/>
                <w:sz w:val="24"/>
              </w:rPr>
              <w:t>f</w:t>
            </w:r>
            <w:r>
              <w:rPr>
                <w:rFonts w:ascii="宋体" w:hAnsi="宋体" w:cs="宋体" w:hint="eastAsia"/>
                <w:sz w:val="24"/>
              </w:rPr>
              <w:t>工期；</w:t>
            </w:r>
            <w:r>
              <w:rPr>
                <w:rFonts w:ascii="宋体" w:hAnsi="宋体" w:cs="宋体" w:hint="eastAsia"/>
                <w:sz w:val="24"/>
              </w:rPr>
              <w:t>g</w:t>
            </w:r>
            <w:r>
              <w:rPr>
                <w:rFonts w:ascii="宋体" w:hAnsi="宋体" w:cs="宋体" w:hint="eastAsia"/>
                <w:sz w:val="24"/>
              </w:rPr>
              <w:t>质量标准；</w:t>
            </w:r>
            <w:r>
              <w:rPr>
                <w:rFonts w:ascii="宋体" w:hAnsi="宋体" w:cs="宋体" w:hint="eastAsia"/>
                <w:sz w:val="24"/>
              </w:rPr>
              <w:t>h</w:t>
            </w:r>
            <w:r>
              <w:rPr>
                <w:rFonts w:ascii="宋体" w:hAnsi="宋体" w:cs="宋体" w:hint="eastAsia"/>
                <w:sz w:val="24"/>
              </w:rPr>
              <w:t>投标人的加密打包投标文件电脑机器特征码等主要内容，并记录在案。未在规定时间内解密的投标文件不参与开标、评标。</w:t>
            </w:r>
          </w:p>
          <w:p w:rsidR="00FE6423" w:rsidRDefault="000347F8">
            <w:pPr>
              <w:pStyle w:val="2a"/>
              <w:tabs>
                <w:tab w:val="left" w:pos="325"/>
              </w:tabs>
              <w:spacing w:line="440" w:lineRule="exact"/>
              <w:ind w:leftChars="20" w:left="181" w:hangingChars="58" w:hanging="139"/>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）截</w:t>
            </w:r>
            <w:r>
              <w:rPr>
                <w:rFonts w:ascii="宋体" w:hAnsi="宋体" w:cs="宋体" w:hint="eastAsia"/>
                <w:sz w:val="24"/>
              </w:rPr>
              <w:t>标后，开标开始时间因故推迟的，相关评标信息仍以原定的开标开始时间的信息为准。</w:t>
            </w:r>
          </w:p>
          <w:p w:rsidR="00FE6423" w:rsidRDefault="000347F8">
            <w:pPr>
              <w:pStyle w:val="2a"/>
              <w:spacing w:after="0" w:line="440" w:lineRule="exact"/>
              <w:ind w:leftChars="0" w:left="0" w:firstLineChars="0" w:firstLine="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）备用光盘（或</w:t>
            </w:r>
            <w:r>
              <w:rPr>
                <w:rFonts w:ascii="宋体" w:hAnsi="宋体" w:cs="宋体" w:hint="eastAsia"/>
                <w:sz w:val="24"/>
              </w:rPr>
              <w:t>U</w:t>
            </w:r>
            <w:r>
              <w:rPr>
                <w:rFonts w:ascii="宋体" w:hAnsi="宋体" w:cs="宋体" w:hint="eastAsia"/>
                <w:sz w:val="24"/>
              </w:rPr>
              <w:t>盘）的读取按投标人须知前附表“</w:t>
            </w:r>
            <w:r>
              <w:rPr>
                <w:rFonts w:ascii="宋体" w:hAnsi="宋体" w:cs="宋体" w:hint="eastAsia"/>
                <w:sz w:val="24"/>
              </w:rPr>
              <w:t xml:space="preserve">10 </w:t>
            </w:r>
            <w:r>
              <w:rPr>
                <w:rFonts w:ascii="宋体" w:hAnsi="宋体" w:cs="宋体" w:hint="eastAsia"/>
                <w:sz w:val="24"/>
              </w:rPr>
              <w:t>电子招标投标”第</w:t>
            </w:r>
            <w:r>
              <w:rPr>
                <w:rFonts w:ascii="宋体" w:hAnsi="宋体" w:cs="宋体" w:hint="eastAsia"/>
                <w:sz w:val="24"/>
              </w:rPr>
              <w:t>6</w:t>
            </w:r>
            <w:r>
              <w:rPr>
                <w:rFonts w:ascii="宋体" w:hAnsi="宋体" w:cs="宋体" w:hint="eastAsia"/>
                <w:sz w:val="24"/>
              </w:rPr>
              <w:t>点的规定执行。</w:t>
            </w:r>
          </w:p>
          <w:p w:rsidR="00FE6423" w:rsidRDefault="000347F8">
            <w:pPr>
              <w:spacing w:line="44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开标方式采用电子开标和现场开标两种模式，投标人可选择在开标室参与开标或准时在线参加开标，也可不参加开标。参加在线开标的投标人登录广州交易集团有限公司（广州公共资源交易中心）数字交易平台实时查看开标、唱标情况。交易平台生成开标记录并向社会公众公布。</w:t>
            </w:r>
          </w:p>
          <w:p w:rsidR="00FE6423" w:rsidRDefault="000347F8">
            <w:pPr>
              <w:spacing w:line="44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）若投标人代表对开标过程有异议的，参加现场开标的应当在开标现场提出，同时出示本人身份证</w:t>
            </w:r>
            <w:r>
              <w:rPr>
                <w:rFonts w:ascii="宋体" w:hAnsi="宋体" w:cs="宋体" w:hint="eastAsia"/>
                <w:kern w:val="0"/>
                <w:sz w:val="24"/>
              </w:rPr>
              <w:t>原件，招标人应当当场作出</w:t>
            </w:r>
            <w:r>
              <w:rPr>
                <w:rFonts w:ascii="宋体" w:hAnsi="宋体" w:cs="宋体" w:hint="eastAsia"/>
                <w:kern w:val="0"/>
                <w:sz w:val="24"/>
              </w:rPr>
              <w:lastRenderedPageBreak/>
              <w:t>答复，并制作记录；参加在线开标的，投标人应当在唱标结束后的规定时间内，使用单位数字证书登录交易平台后通过交易平台提出。若招标人授权招标代理机构工作人员使用招标代理机构数字证书登录交易平台答复异议，异议答复是招标人真实意思表示。未答复的，开标程序不得结束。</w:t>
            </w:r>
          </w:p>
          <w:p w:rsidR="00FE6423" w:rsidRDefault="000347F8">
            <w:pPr>
              <w:spacing w:line="44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）投标人未参加开标或在规定的时间内未提出异议的，视为对开标无异议。</w:t>
            </w:r>
          </w:p>
          <w:p w:rsidR="00FE6423" w:rsidRDefault="000347F8">
            <w:pPr>
              <w:spacing w:line="44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11</w:t>
            </w:r>
            <w:r>
              <w:rPr>
                <w:rFonts w:ascii="宋体" w:hAnsi="宋体" w:cs="宋体" w:hint="eastAsia"/>
                <w:kern w:val="0"/>
                <w:sz w:val="24"/>
              </w:rPr>
              <w:t>）开标时，两个（含两个）以上的投标人加密打包投标文件电脑机器特征码一致的，不参与下一程序，并由评标委员会否决其投标。</w:t>
            </w:r>
          </w:p>
          <w:p w:rsidR="00FE6423" w:rsidRDefault="000347F8">
            <w:pPr>
              <w:spacing w:line="44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12</w:t>
            </w:r>
            <w:r>
              <w:rPr>
                <w:rFonts w:ascii="宋体" w:hAnsi="宋体" w:cs="宋体" w:hint="eastAsia"/>
                <w:kern w:val="0"/>
                <w:sz w:val="24"/>
              </w:rPr>
              <w:t>）</w:t>
            </w:r>
            <w:r>
              <w:rPr>
                <w:rFonts w:ascii="宋体" w:hAnsi="宋体" w:cs="宋体" w:hint="eastAsia"/>
                <w:kern w:val="0"/>
                <w:sz w:val="24"/>
                <w:u w:val="single"/>
              </w:rPr>
              <w:t>勘察设计方案投标文件开标时</w:t>
            </w:r>
            <w:r>
              <w:rPr>
                <w:rFonts w:ascii="宋体" w:hAnsi="宋体" w:cs="宋体" w:hint="eastAsia"/>
                <w:kern w:val="0"/>
                <w:sz w:val="24"/>
                <w:u w:val="single"/>
              </w:rPr>
              <w:t>不得开启，在评标时由交易平台随机编号后开启，交由评标委员会进行评审</w:t>
            </w:r>
            <w:r>
              <w:rPr>
                <w:rFonts w:ascii="宋体" w:hAnsi="宋体" w:cs="宋体" w:hint="eastAsia"/>
                <w:kern w:val="0"/>
                <w:sz w:val="24"/>
              </w:rPr>
              <w:t>。</w:t>
            </w:r>
          </w:p>
          <w:p w:rsidR="00FE6423" w:rsidRDefault="000347F8">
            <w:pPr>
              <w:pStyle w:val="2a"/>
              <w:spacing w:after="0" w:line="440" w:lineRule="exact"/>
              <w:ind w:leftChars="0" w:left="0" w:firstLineChars="0" w:firstLine="0"/>
              <w:rPr>
                <w:rFonts w:ascii="宋体" w:hAnsi="宋体" w:cs="宋体"/>
                <w:sz w:val="24"/>
              </w:rPr>
            </w:pPr>
            <w:r>
              <w:rPr>
                <w:rFonts w:ascii="宋体" w:hAnsi="宋体" w:cs="宋体" w:hint="eastAsia"/>
                <w:sz w:val="24"/>
              </w:rPr>
              <w:t>（</w:t>
            </w:r>
            <w:r>
              <w:rPr>
                <w:rFonts w:ascii="宋体" w:hAnsi="宋体" w:cs="宋体" w:hint="eastAsia"/>
                <w:sz w:val="24"/>
              </w:rPr>
              <w:t>13</w:t>
            </w:r>
            <w:r>
              <w:rPr>
                <w:rFonts w:ascii="宋体" w:hAnsi="宋体" w:cs="宋体" w:hint="eastAsia"/>
                <w:sz w:val="24"/>
              </w:rPr>
              <w:t>）投标人代表、招标人代表、监标人、记录人等有关人员在开标记录上签字确认；若有关人员不签字的，不影响开标程序；</w:t>
            </w:r>
          </w:p>
          <w:p w:rsidR="00FE6423" w:rsidRDefault="000347F8">
            <w:pPr>
              <w:pStyle w:val="2a"/>
              <w:spacing w:after="0" w:line="440" w:lineRule="exact"/>
              <w:ind w:leftChars="0" w:left="0" w:firstLineChars="0" w:firstLine="0"/>
              <w:rPr>
                <w:rFonts w:ascii="宋体" w:hAnsi="宋体" w:cs="宋体"/>
                <w:sz w:val="24"/>
              </w:rPr>
            </w:pPr>
            <w:r>
              <w:rPr>
                <w:rFonts w:ascii="宋体" w:hAnsi="宋体" w:cs="宋体" w:hint="eastAsia"/>
                <w:sz w:val="24"/>
              </w:rPr>
              <w:t>（</w:t>
            </w:r>
            <w:r>
              <w:rPr>
                <w:rFonts w:ascii="宋体" w:hAnsi="宋体" w:cs="宋体" w:hint="eastAsia"/>
                <w:sz w:val="24"/>
              </w:rPr>
              <w:t>14</w:t>
            </w:r>
            <w:r>
              <w:rPr>
                <w:rFonts w:ascii="宋体" w:hAnsi="宋体" w:cs="宋体" w:hint="eastAsia"/>
                <w:sz w:val="24"/>
              </w:rPr>
              <w:t>）开标结束。</w:t>
            </w:r>
          </w:p>
        </w:tc>
      </w:tr>
      <w:tr w:rsidR="00FE6423">
        <w:trPr>
          <w:trHeight w:val="575"/>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lastRenderedPageBreak/>
              <w:t>6.1.1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评标委员会的组建</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752F91" w:rsidRPr="00752F91" w:rsidRDefault="00752F91" w:rsidP="00752F91">
            <w:pPr>
              <w:tabs>
                <w:tab w:val="left" w:pos="608"/>
              </w:tabs>
              <w:spacing w:line="440" w:lineRule="exact"/>
              <w:ind w:leftChars="20" w:left="181" w:hangingChars="58" w:hanging="139"/>
              <w:jc w:val="left"/>
              <w:rPr>
                <w:rFonts w:ascii="宋体" w:hAnsi="宋体" w:cs="宋体"/>
                <w:sz w:val="24"/>
                <w:u w:val="single"/>
              </w:rPr>
            </w:pPr>
            <w:bookmarkStart w:id="35" w:name="_GoBack"/>
            <w:r w:rsidRPr="00752F91">
              <w:rPr>
                <w:rFonts w:ascii="宋体" w:hAnsi="宋体" w:cs="宋体" w:hint="eastAsia"/>
                <w:sz w:val="24"/>
                <w:u w:val="single"/>
              </w:rPr>
              <w:t>评标委员会由招标人依法组建。</w:t>
            </w:r>
            <w:bookmarkStart w:id="36" w:name="_Hlk204326568"/>
          </w:p>
          <w:p w:rsidR="00752F91" w:rsidRPr="00752F91" w:rsidRDefault="00752F91" w:rsidP="00752F91">
            <w:pPr>
              <w:tabs>
                <w:tab w:val="left" w:pos="608"/>
              </w:tabs>
              <w:spacing w:line="440" w:lineRule="exact"/>
              <w:ind w:leftChars="20" w:left="181" w:hangingChars="58" w:hanging="139"/>
              <w:jc w:val="left"/>
              <w:rPr>
                <w:rFonts w:ascii="宋体" w:hAnsi="宋体" w:cs="宋体"/>
                <w:sz w:val="24"/>
              </w:rPr>
            </w:pPr>
            <w:r w:rsidRPr="00752F91">
              <w:rPr>
                <w:rFonts w:ascii="宋体" w:hAnsi="宋体" w:cs="宋体" w:hint="eastAsia"/>
                <w:sz w:val="24"/>
              </w:rPr>
              <w:t>评标委员会构成：</w:t>
            </w:r>
            <w:r w:rsidRPr="00752F91">
              <w:rPr>
                <w:rFonts w:ascii="宋体" w:hAnsi="宋体" w:cs="宋体"/>
                <w:sz w:val="24"/>
                <w:u w:val="single"/>
              </w:rPr>
              <w:t>9人，</w:t>
            </w:r>
            <w:r w:rsidRPr="00752F91">
              <w:rPr>
                <w:rFonts w:ascii="宋体" w:hAnsi="宋体" w:cs="宋体" w:hint="eastAsia"/>
                <w:sz w:val="24"/>
                <w:u w:val="single"/>
              </w:rPr>
              <w:t>其中招标人代表</w:t>
            </w:r>
            <w:r w:rsidRPr="00752F91">
              <w:rPr>
                <w:rFonts w:ascii="宋体" w:hAnsi="宋体" w:cs="宋体"/>
                <w:sz w:val="24"/>
                <w:u w:val="single"/>
              </w:rPr>
              <w:t>3人，</w:t>
            </w:r>
            <w:r w:rsidRPr="00752F91">
              <w:rPr>
                <w:rFonts w:ascii="宋体" w:hAnsi="宋体" w:cs="宋体" w:hint="eastAsia"/>
                <w:sz w:val="24"/>
                <w:u w:val="single"/>
              </w:rPr>
              <w:t>专家</w:t>
            </w:r>
            <w:r w:rsidRPr="00752F91">
              <w:rPr>
                <w:rFonts w:ascii="宋体" w:hAnsi="宋体" w:cs="宋体"/>
                <w:sz w:val="24"/>
                <w:u w:val="single"/>
              </w:rPr>
              <w:t>6人</w:t>
            </w:r>
            <w:r w:rsidRPr="00752F91">
              <w:rPr>
                <w:rFonts w:ascii="宋体" w:hAnsi="宋体" w:cs="宋体" w:hint="eastAsia"/>
                <w:sz w:val="24"/>
              </w:rPr>
              <w:t>；</w:t>
            </w:r>
            <w:bookmarkEnd w:id="36"/>
          </w:p>
          <w:p w:rsidR="00FE6423" w:rsidRDefault="00752F91" w:rsidP="00752F91">
            <w:pPr>
              <w:pStyle w:val="2a"/>
              <w:tabs>
                <w:tab w:val="left" w:pos="608"/>
              </w:tabs>
              <w:spacing w:after="0" w:line="440" w:lineRule="exact"/>
              <w:ind w:leftChars="20" w:left="181" w:hangingChars="58" w:hanging="139"/>
              <w:jc w:val="left"/>
              <w:rPr>
                <w:rFonts w:ascii="宋体" w:hAnsi="宋体" w:cs="宋体"/>
                <w:sz w:val="24"/>
              </w:rPr>
            </w:pPr>
            <w:r w:rsidRPr="00752F91">
              <w:rPr>
                <w:rFonts w:ascii="宋体" w:hAnsi="宋体" w:cs="宋体"/>
                <w:sz w:val="24"/>
              </w:rPr>
              <w:t>评标专家确定方式：</w:t>
            </w:r>
            <w:r w:rsidRPr="00752F91">
              <w:rPr>
                <w:rFonts w:ascii="宋体" w:hAnsi="宋体" w:cs="宋体" w:hint="eastAsia"/>
                <w:sz w:val="24"/>
                <w:u w:val="single"/>
              </w:rPr>
              <w:t>除招标人代表外，其余专家均从广东省综合评标评审专家库中随机抽取</w:t>
            </w:r>
            <w:r w:rsidRPr="00752F91">
              <w:rPr>
                <w:rFonts w:ascii="宋体" w:hAnsi="宋体" w:cs="宋体" w:hint="eastAsia"/>
                <w:sz w:val="24"/>
              </w:rPr>
              <w:t>。</w:t>
            </w:r>
            <w:bookmarkEnd w:id="35"/>
          </w:p>
        </w:tc>
      </w:tr>
      <w:tr w:rsidR="00FE6423">
        <w:trPr>
          <w:trHeight w:val="555"/>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7.1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是否授权评标委员会确定中标人</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□是</w:t>
            </w:r>
          </w:p>
          <w:p w:rsidR="00FE6423" w:rsidRDefault="000347F8">
            <w:pPr>
              <w:spacing w:line="440" w:lineRule="exact"/>
              <w:rPr>
                <w:rFonts w:ascii="宋体" w:hAnsi="宋体" w:cs="宋体"/>
                <w:sz w:val="24"/>
              </w:rPr>
            </w:pPr>
            <w:r>
              <w:rPr>
                <w:rFonts w:ascii="宋体" w:hAnsi="宋体" w:cs="宋体" w:hint="eastAsia"/>
                <w:sz w:val="24"/>
              </w:rPr>
              <w:t>■否，推荐的中标候选人数：</w:t>
            </w:r>
            <w:r>
              <w:rPr>
                <w:rFonts w:ascii="宋体" w:hAnsi="宋体" w:cs="宋体" w:hint="eastAsia"/>
                <w:sz w:val="24"/>
                <w:u w:val="single"/>
              </w:rPr>
              <w:t>3</w:t>
            </w:r>
            <w:r>
              <w:rPr>
                <w:rFonts w:ascii="宋体" w:hAnsi="宋体" w:cs="宋体" w:hint="eastAsia"/>
                <w:sz w:val="24"/>
                <w:u w:val="single"/>
              </w:rPr>
              <w:t>人。</w:t>
            </w:r>
          </w:p>
        </w:tc>
      </w:tr>
      <w:tr w:rsidR="00FE6423">
        <w:trPr>
          <w:trHeight w:val="451"/>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7.2</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中标候选人公示媒介</w:t>
            </w:r>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公示媒介：</w:t>
            </w:r>
            <w:r>
              <w:rPr>
                <w:rFonts w:ascii="宋体" w:hAnsi="宋体" w:cs="宋体" w:hint="eastAsia"/>
                <w:sz w:val="24"/>
                <w:u w:val="single"/>
              </w:rPr>
              <w:t>中国招标投标公共服务平台、广东省招标投标监管网、广州交易集团有限公司（广州公共资源交易中心）网站。</w:t>
            </w:r>
          </w:p>
          <w:p w:rsidR="00FE6423" w:rsidRDefault="000347F8">
            <w:pPr>
              <w:spacing w:line="440" w:lineRule="exact"/>
              <w:rPr>
                <w:rFonts w:ascii="宋体" w:hAnsi="宋体" w:cs="宋体"/>
                <w:sz w:val="24"/>
              </w:rPr>
            </w:pPr>
            <w:r>
              <w:rPr>
                <w:rFonts w:ascii="宋体" w:hAnsi="宋体" w:cs="宋体" w:hint="eastAsia"/>
                <w:sz w:val="24"/>
              </w:rPr>
              <w:t>公示期限：</w:t>
            </w:r>
            <w:r>
              <w:rPr>
                <w:rFonts w:ascii="宋体" w:hAnsi="宋体" w:cs="宋体" w:hint="eastAsia"/>
                <w:sz w:val="24"/>
                <w:u w:val="single"/>
              </w:rPr>
              <w:t>3</w:t>
            </w:r>
            <w:r>
              <w:rPr>
                <w:rFonts w:ascii="宋体" w:hAnsi="宋体" w:cs="宋体" w:hint="eastAsia"/>
                <w:sz w:val="24"/>
                <w:u w:val="single"/>
              </w:rPr>
              <w:t>日（最后一天为工作日）。</w:t>
            </w:r>
          </w:p>
          <w:p w:rsidR="00FE6423" w:rsidRDefault="000347F8">
            <w:pPr>
              <w:spacing w:line="440" w:lineRule="exact"/>
              <w:rPr>
                <w:rFonts w:ascii="宋体" w:hAnsi="宋体" w:cs="宋体"/>
                <w:sz w:val="24"/>
              </w:rPr>
            </w:pPr>
            <w:r>
              <w:rPr>
                <w:rFonts w:ascii="宋体" w:hAnsi="宋体" w:cs="宋体" w:hint="eastAsia"/>
                <w:b/>
                <w:bCs/>
                <w:sz w:val="24"/>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FE6423">
        <w:trPr>
          <w:trHeight w:val="515"/>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7.4.1</w:t>
            </w:r>
          </w:p>
        </w:tc>
        <w:tc>
          <w:tcPr>
            <w:tcW w:w="1587" w:type="dxa"/>
            <w:tcBorders>
              <w:top w:val="single" w:sz="6" w:space="0" w:color="auto"/>
              <w:left w:val="single" w:sz="6"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bookmarkStart w:id="37" w:name="_Hlk204328821"/>
            <w:r>
              <w:rPr>
                <w:rFonts w:ascii="宋体" w:hAnsi="宋体" w:cs="宋体" w:hint="eastAsia"/>
                <w:sz w:val="24"/>
              </w:rPr>
              <w:t>履约担保</w:t>
            </w:r>
            <w:bookmarkEnd w:id="37"/>
          </w:p>
        </w:tc>
        <w:tc>
          <w:tcPr>
            <w:tcW w:w="707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u w:val="single"/>
              </w:rPr>
            </w:pPr>
            <w:r>
              <w:rPr>
                <w:rFonts w:ascii="宋体" w:hAnsi="宋体" w:cs="宋体" w:hint="eastAsia"/>
                <w:sz w:val="24"/>
              </w:rPr>
              <w:t>履约担保的形式：</w:t>
            </w:r>
            <w:r>
              <w:rPr>
                <w:rFonts w:ascii="宋体" w:hAnsi="宋体" w:cs="宋体" w:hint="eastAsia"/>
                <w:sz w:val="24"/>
                <w:u w:val="single"/>
              </w:rPr>
              <w:t>以合同约定为准。</w:t>
            </w:r>
          </w:p>
          <w:p w:rsidR="00FE6423" w:rsidRDefault="000347F8">
            <w:pPr>
              <w:spacing w:line="440" w:lineRule="exact"/>
              <w:rPr>
                <w:rFonts w:ascii="宋体" w:hAnsi="宋体" w:cs="宋体"/>
                <w:sz w:val="24"/>
                <w:u w:val="single"/>
              </w:rPr>
            </w:pPr>
            <w:r>
              <w:rPr>
                <w:rFonts w:ascii="宋体" w:hAnsi="宋体" w:cs="宋体" w:hint="eastAsia"/>
                <w:sz w:val="24"/>
              </w:rPr>
              <w:t>履约担保的金额：</w:t>
            </w:r>
            <w:bookmarkStart w:id="38" w:name="_Hlk204328844"/>
            <w:bookmarkStart w:id="39" w:name="_Hlk204688400"/>
            <w:r>
              <w:rPr>
                <w:rFonts w:ascii="宋体" w:hAnsi="宋体" w:cs="宋体" w:hint="eastAsia"/>
                <w:sz w:val="24"/>
                <w:u w:val="single"/>
              </w:rPr>
              <w:t>履约担保金额为建安工程费中标金额的</w:t>
            </w:r>
            <w:r>
              <w:rPr>
                <w:rFonts w:ascii="宋体" w:hAnsi="宋体" w:cs="宋体"/>
                <w:sz w:val="24"/>
                <w:u w:val="single"/>
              </w:rPr>
              <w:t>10%</w:t>
            </w:r>
            <w:r>
              <w:rPr>
                <w:rFonts w:ascii="宋体" w:hAnsi="宋体" w:cs="宋体" w:hint="eastAsia"/>
                <w:sz w:val="24"/>
                <w:u w:val="single"/>
              </w:rPr>
              <w:t>【</w:t>
            </w:r>
            <w:r>
              <w:rPr>
                <w:rFonts w:ascii="宋体" w:hAnsi="宋体" w:cs="宋体" w:hint="eastAsia"/>
                <w:bCs/>
                <w:sz w:val="24"/>
                <w:u w:val="single"/>
              </w:rPr>
              <w:t>若</w:t>
            </w:r>
            <w:r>
              <w:rPr>
                <w:rFonts w:ascii="宋体" w:hAnsi="宋体" w:cs="宋体" w:hint="eastAsia"/>
                <w:bCs/>
                <w:sz w:val="24"/>
                <w:u w:val="single"/>
              </w:rPr>
              <w:lastRenderedPageBreak/>
              <w:t>中标单位</w:t>
            </w:r>
            <w:bookmarkStart w:id="40" w:name="_Hlk204688494"/>
            <w:r>
              <w:rPr>
                <w:rFonts w:ascii="宋体" w:hAnsi="宋体" w:cs="宋体" w:hint="eastAsia"/>
                <w:bCs/>
                <w:sz w:val="24"/>
                <w:u w:val="single"/>
              </w:rPr>
              <w:t>（施工单位）</w:t>
            </w:r>
            <w:bookmarkEnd w:id="40"/>
            <w:r>
              <w:rPr>
                <w:rFonts w:ascii="宋体" w:hAnsi="宋体" w:cs="宋体" w:hint="eastAsia"/>
                <w:bCs/>
                <w:sz w:val="24"/>
                <w:u w:val="single"/>
              </w:rPr>
              <w:t>为中小企业的，</w:t>
            </w:r>
            <w:r>
              <w:rPr>
                <w:rFonts w:ascii="宋体" w:hAnsi="宋体" w:cs="宋体" w:hint="eastAsia"/>
                <w:sz w:val="24"/>
                <w:u w:val="single"/>
              </w:rPr>
              <w:t>履约担保金额为中标合同金额的</w:t>
            </w:r>
            <w:r>
              <w:rPr>
                <w:rFonts w:ascii="宋体" w:hAnsi="宋体" w:cs="宋体" w:hint="eastAsia"/>
                <w:sz w:val="24"/>
                <w:u w:val="single"/>
              </w:rPr>
              <w:t>5%</w:t>
            </w:r>
            <w:bookmarkEnd w:id="38"/>
            <w:r>
              <w:rPr>
                <w:rFonts w:ascii="宋体" w:hAnsi="宋体" w:cs="宋体" w:hint="eastAsia"/>
                <w:bCs/>
                <w:sz w:val="24"/>
                <w:u w:val="single"/>
              </w:rPr>
              <w:t>】</w:t>
            </w:r>
            <w:r>
              <w:rPr>
                <w:rFonts w:ascii="宋体" w:hAnsi="宋体" w:cs="宋体" w:hint="eastAsia"/>
                <w:sz w:val="24"/>
                <w:u w:val="single"/>
              </w:rPr>
              <w:t>。联合体中标的，其履约担保由投标人（联合体中主办方）的名义提交。</w:t>
            </w:r>
            <w:bookmarkEnd w:id="39"/>
          </w:p>
          <w:p w:rsidR="00FE6423" w:rsidRDefault="000347F8">
            <w:pPr>
              <w:spacing w:line="440" w:lineRule="exact"/>
              <w:rPr>
                <w:rFonts w:ascii="宋体" w:hAnsi="宋体" w:cs="宋体"/>
                <w:sz w:val="24"/>
                <w:u w:val="single"/>
              </w:rPr>
            </w:pPr>
            <w:r>
              <w:rPr>
                <w:rFonts w:ascii="宋体" w:hAnsi="宋体" w:cs="宋体" w:hint="eastAsia"/>
                <w:sz w:val="24"/>
                <w:u w:val="single"/>
              </w:rPr>
              <w:t>履约担保的时间：在签订合同后</w:t>
            </w:r>
            <w:r>
              <w:rPr>
                <w:rFonts w:ascii="宋体" w:hAnsi="宋体" w:cs="宋体" w:hint="eastAsia"/>
                <w:sz w:val="24"/>
                <w:u w:val="single"/>
              </w:rPr>
              <w:t>10</w:t>
            </w:r>
            <w:r>
              <w:rPr>
                <w:rFonts w:ascii="宋体" w:hAnsi="宋体" w:cs="宋体" w:hint="eastAsia"/>
                <w:sz w:val="24"/>
                <w:u w:val="single"/>
              </w:rPr>
              <w:t>个日历天内提供。</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adjustRightInd w:val="0"/>
              <w:snapToGrid w:val="0"/>
              <w:spacing w:line="440" w:lineRule="exact"/>
              <w:jc w:val="center"/>
              <w:rPr>
                <w:rFonts w:ascii="宋体" w:hAnsi="宋体" w:cs="宋体"/>
                <w:b/>
                <w:bCs/>
                <w:sz w:val="24"/>
              </w:rPr>
            </w:pPr>
            <w:r>
              <w:rPr>
                <w:rFonts w:ascii="宋体" w:hAnsi="宋体" w:cs="宋体" w:hint="eastAsia"/>
                <w:b/>
                <w:bCs/>
                <w:sz w:val="24"/>
              </w:rPr>
              <w:lastRenderedPageBreak/>
              <w:t>9</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adjustRightInd w:val="0"/>
              <w:snapToGrid w:val="0"/>
              <w:spacing w:line="440" w:lineRule="exact"/>
              <w:jc w:val="center"/>
              <w:rPr>
                <w:rFonts w:ascii="宋体" w:hAnsi="宋体" w:cs="宋体"/>
                <w:b/>
                <w:bCs/>
                <w:sz w:val="24"/>
              </w:rPr>
            </w:pPr>
            <w:r>
              <w:rPr>
                <w:rFonts w:ascii="宋体" w:hAnsi="宋体" w:cs="宋体" w:hint="eastAsia"/>
                <w:b/>
                <w:bCs/>
                <w:sz w:val="24"/>
              </w:rPr>
              <w:t>需要补充的其他内容</w:t>
            </w:r>
          </w:p>
        </w:tc>
      </w:tr>
      <w:tr w:rsidR="00FE6423">
        <w:trPr>
          <w:trHeight w:val="1923"/>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t>9.1</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widowControl/>
              <w:adjustRightInd w:val="0"/>
              <w:snapToGrid w:val="0"/>
              <w:spacing w:line="440" w:lineRule="exact"/>
              <w:rPr>
                <w:rFonts w:ascii="宋体" w:hAnsi="宋体" w:cs="宋体"/>
                <w:kern w:val="0"/>
                <w:sz w:val="24"/>
              </w:rPr>
            </w:pPr>
            <w:r>
              <w:rPr>
                <w:rFonts w:ascii="宋体" w:hAnsi="宋体" w:cs="宋体" w:hint="eastAsia"/>
                <w:kern w:val="0"/>
                <w:sz w:val="24"/>
              </w:rPr>
              <w:t>建设工程质量检测单位：</w:t>
            </w:r>
          </w:p>
          <w:p w:rsidR="00FE6423" w:rsidRDefault="000347F8">
            <w:pPr>
              <w:widowControl/>
              <w:adjustRightInd w:val="0"/>
              <w:snapToGrid w:val="0"/>
              <w:spacing w:line="440" w:lineRule="exact"/>
              <w:rPr>
                <w:rFonts w:ascii="宋体" w:hAnsi="宋体" w:cs="宋体"/>
                <w:kern w:val="0"/>
                <w:sz w:val="24"/>
              </w:rPr>
            </w:pPr>
            <w:r>
              <w:rPr>
                <w:rFonts w:ascii="宋体" w:hAnsi="宋体" w:cs="宋体" w:hint="eastAsia"/>
                <w:kern w:val="0"/>
                <w:sz w:val="24"/>
              </w:rPr>
              <w:t>建设单位和中标人均不得委托近二年（从招标公告发布年度起逆推</w:t>
            </w:r>
            <w:r>
              <w:rPr>
                <w:rFonts w:ascii="宋体" w:hAnsi="宋体" w:cs="宋体" w:hint="eastAsia"/>
                <w:kern w:val="0"/>
                <w:sz w:val="24"/>
              </w:rPr>
              <w:t>2</w:t>
            </w:r>
            <w:r>
              <w:rPr>
                <w:rFonts w:ascii="宋体" w:hAnsi="宋体" w:cs="宋体" w:hint="eastAsia"/>
                <w:kern w:val="0"/>
                <w:sz w:val="24"/>
              </w:rPr>
              <w:t>年的</w:t>
            </w:r>
            <w:r>
              <w:rPr>
                <w:rFonts w:ascii="宋体" w:hAnsi="宋体" w:cs="宋体" w:hint="eastAsia"/>
                <w:kern w:val="0"/>
                <w:sz w:val="24"/>
              </w:rPr>
              <w:t>1</w:t>
            </w:r>
            <w:r>
              <w:rPr>
                <w:rFonts w:ascii="宋体" w:hAnsi="宋体" w:cs="宋体" w:hint="eastAsia"/>
                <w:kern w:val="0"/>
                <w:sz w:val="24"/>
              </w:rPr>
              <w:t>月</w:t>
            </w:r>
            <w:r>
              <w:rPr>
                <w:rFonts w:ascii="宋体" w:hAnsi="宋体" w:cs="宋体" w:hint="eastAsia"/>
                <w:kern w:val="0"/>
                <w:sz w:val="24"/>
              </w:rPr>
              <w:t>1</w:t>
            </w:r>
            <w:r>
              <w:rPr>
                <w:rFonts w:ascii="宋体" w:hAnsi="宋体" w:cs="宋体" w:hint="eastAsia"/>
                <w:kern w:val="0"/>
                <w:sz w:val="24"/>
              </w:rPr>
              <w:t>日起至投标截止时间止）因伪造检测数据、出具虚假检测报告被各级建设行政主管部门或市场监督管理部门行政处罚或通报的检测单位负责本项目的检测工作。</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t>9.2</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widowControl/>
              <w:spacing w:line="440" w:lineRule="exact"/>
              <w:rPr>
                <w:rFonts w:ascii="宋体" w:hAnsi="宋体" w:cs="宋体"/>
                <w:kern w:val="0"/>
                <w:sz w:val="24"/>
              </w:rPr>
            </w:pPr>
            <w:r>
              <w:rPr>
                <w:rFonts w:ascii="宋体" w:hAnsi="宋体" w:cs="宋体" w:hint="eastAsia"/>
                <w:kern w:val="0"/>
                <w:sz w:val="24"/>
              </w:rPr>
              <w:t>施工保修期限：按照《建设工程质量管理条例》规定。</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t>9.3</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widowControl/>
              <w:spacing w:line="440" w:lineRule="exact"/>
              <w:rPr>
                <w:rFonts w:ascii="宋体" w:hAnsi="宋体" w:cs="宋体"/>
                <w:kern w:val="0"/>
                <w:sz w:val="24"/>
              </w:rPr>
            </w:pPr>
            <w:r>
              <w:rPr>
                <w:rFonts w:ascii="宋体" w:hAnsi="宋体" w:cs="宋体" w:hint="eastAsia"/>
                <w:kern w:val="0"/>
                <w:sz w:val="24"/>
              </w:rPr>
              <w:t>在招标和合同实施期间，业主要求投标人和承包人遵守最高的道德标准。</w:t>
            </w:r>
          </w:p>
          <w:p w:rsidR="00FE6423" w:rsidRDefault="000347F8">
            <w:pPr>
              <w:widowControl/>
              <w:spacing w:line="440" w:lineRule="exac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、对本条款的规定，特定义如下词汇：</w:t>
            </w:r>
          </w:p>
          <w:p w:rsidR="00FE6423" w:rsidRDefault="000347F8">
            <w:pPr>
              <w:widowControl/>
              <w:spacing w:line="44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）“腐败行为”是指在招标或合同执行期间，通过提供、给予、接受或索要任何有价值的东西，从而影响招标人有关人员工作的行为；</w:t>
            </w:r>
          </w:p>
          <w:p w:rsidR="00FE6423" w:rsidRDefault="000347F8">
            <w:pPr>
              <w:widowControl/>
              <w:spacing w:line="44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rsidR="00FE6423" w:rsidRDefault="000347F8">
            <w:pPr>
              <w:widowControl/>
              <w:spacing w:line="44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、如果投标人被认定在本招标的竞争中有腐败或欺诈行为，则会被取消投标资格。</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t>9.4</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widowControl/>
              <w:spacing w:line="440" w:lineRule="exact"/>
              <w:rPr>
                <w:rFonts w:ascii="宋体" w:hAnsi="宋体" w:cs="宋体"/>
                <w:kern w:val="0"/>
                <w:sz w:val="24"/>
              </w:rPr>
            </w:pPr>
            <w:r>
              <w:rPr>
                <w:rFonts w:ascii="宋体" w:hAnsi="宋体" w:cs="宋体" w:hint="eastAsia"/>
                <w:kern w:val="0"/>
                <w:sz w:val="24"/>
              </w:rPr>
              <w:t>职业健康安全管理目标：杜绝一般等级以上的伤亡事故且工伤责任事故人数为零。</w:t>
            </w:r>
          </w:p>
          <w:p w:rsidR="00FE6423" w:rsidRDefault="000347F8">
            <w:pPr>
              <w:widowControl/>
              <w:spacing w:line="440" w:lineRule="exact"/>
              <w:rPr>
                <w:rFonts w:ascii="宋体" w:hAnsi="宋体" w:cs="宋体"/>
                <w:kern w:val="0"/>
                <w:sz w:val="24"/>
              </w:rPr>
            </w:pPr>
            <w:r>
              <w:rPr>
                <w:rFonts w:ascii="宋体" w:hAnsi="宋体" w:cs="宋体" w:hint="eastAsia"/>
                <w:kern w:val="0"/>
                <w:sz w:val="24"/>
              </w:rPr>
              <w:t>环境管理目标：严格执行</w:t>
            </w:r>
            <w:r>
              <w:rPr>
                <w:rFonts w:ascii="宋体" w:hAnsi="宋体" w:cs="宋体" w:hint="eastAsia"/>
                <w:kern w:val="0"/>
                <w:sz w:val="24"/>
              </w:rPr>
              <w:t>《广州市建设工程现场文明施工管理办法》等市有关文明施工方面的文件。</w:t>
            </w:r>
          </w:p>
          <w:p w:rsidR="00FE6423" w:rsidRDefault="000347F8">
            <w:pPr>
              <w:widowControl/>
              <w:spacing w:line="440" w:lineRule="exact"/>
              <w:rPr>
                <w:rFonts w:ascii="宋体" w:hAnsi="宋体" w:cs="宋体"/>
                <w:kern w:val="0"/>
                <w:sz w:val="24"/>
              </w:rPr>
            </w:pPr>
            <w:r>
              <w:rPr>
                <w:rFonts w:ascii="宋体" w:hAnsi="宋体" w:cs="宋体" w:hint="eastAsia"/>
                <w:kern w:val="0"/>
                <w:sz w:val="24"/>
              </w:rPr>
              <w:t>用工实名制：本工程按照《广东省房屋建筑和市政基础设施工程用工实名管理暂行办法》（粤建规范〔</w:t>
            </w:r>
            <w:r>
              <w:rPr>
                <w:rFonts w:ascii="宋体" w:hAnsi="宋体" w:cs="宋体" w:hint="eastAsia"/>
                <w:kern w:val="0"/>
                <w:sz w:val="24"/>
              </w:rPr>
              <w:t>2018</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号）《广州市住房和城乡建设局关于印发广州市建筑施工实名制管理办法的通知》（穗建规字〔</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18</w:t>
            </w:r>
            <w:r>
              <w:rPr>
                <w:rFonts w:ascii="宋体" w:hAnsi="宋体" w:cs="宋体" w:hint="eastAsia"/>
                <w:kern w:val="0"/>
                <w:sz w:val="24"/>
              </w:rPr>
              <w:t>号）规定，实施用工实名制。</w:t>
            </w:r>
          </w:p>
          <w:p w:rsidR="00FE6423" w:rsidRDefault="000347F8">
            <w:pPr>
              <w:widowControl/>
              <w:spacing w:line="440" w:lineRule="exact"/>
              <w:rPr>
                <w:rFonts w:ascii="宋体" w:hAnsi="宋体" w:cs="宋体"/>
                <w:kern w:val="0"/>
                <w:sz w:val="24"/>
              </w:rPr>
            </w:pPr>
            <w:r>
              <w:rPr>
                <w:rFonts w:ascii="宋体" w:hAnsi="宋体" w:cs="宋体" w:hint="eastAsia"/>
                <w:kern w:val="0"/>
                <w:sz w:val="24"/>
              </w:rPr>
              <w:t>工人工资分账管理：本项目按照《广州市建设领域工人工资支付分账管理实施细则》（穗建规字〔</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37</w:t>
            </w:r>
            <w:r>
              <w:rPr>
                <w:rFonts w:ascii="宋体" w:hAnsi="宋体" w:cs="宋体" w:hint="eastAsia"/>
                <w:kern w:val="0"/>
                <w:sz w:val="24"/>
              </w:rPr>
              <w:t>号）实行工人工资分账管理。</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t>9.5</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承包方式：中标人根据招标文件、合同文件、有关资料及说明等对本项目实施工程总承包：包勘察、设计，包施工、包材料、包设备、包报建、包深化设计、包质量、包安全生产、包文明施工、包工期、包承包范围内工程验收通过、包移交、包结算、包资料整理和归档、包施工总承包管理和现场整体组织、包专业协调及配</w:t>
            </w:r>
            <w:r>
              <w:rPr>
                <w:rFonts w:ascii="宋体" w:hAnsi="宋体" w:cs="宋体" w:hint="eastAsia"/>
                <w:sz w:val="24"/>
              </w:rPr>
              <w:lastRenderedPageBreak/>
              <w:t>合、包保修、编制竣工图等。合同价款根据招标文件和本合同约定的计价方式进行计价和结算。</w:t>
            </w:r>
          </w:p>
          <w:p w:rsidR="00FE6423" w:rsidRDefault="000347F8">
            <w:pPr>
              <w:spacing w:line="440" w:lineRule="exact"/>
              <w:rPr>
                <w:rFonts w:ascii="宋体" w:hAnsi="宋体" w:cs="宋体"/>
                <w:sz w:val="24"/>
              </w:rPr>
            </w:pPr>
            <w:r>
              <w:rPr>
                <w:rFonts w:ascii="宋体" w:hAnsi="宋体" w:cs="宋体" w:hint="eastAsia"/>
                <w:sz w:val="24"/>
              </w:rPr>
              <w:t>结算方式具体按合同条款规定。</w:t>
            </w:r>
          </w:p>
          <w:p w:rsidR="00FE6423" w:rsidRDefault="000347F8">
            <w:pPr>
              <w:spacing w:line="440" w:lineRule="exact"/>
              <w:rPr>
                <w:rFonts w:ascii="宋体" w:hAnsi="宋体" w:cs="宋体"/>
                <w:sz w:val="24"/>
              </w:rPr>
            </w:pPr>
            <w:r>
              <w:rPr>
                <w:rFonts w:ascii="宋体" w:hAnsi="宋体" w:cs="宋体" w:hint="eastAsia"/>
                <w:sz w:val="24"/>
              </w:rPr>
              <w:t>项目在施工阶段，因工程实施环境变化等任何因素引起的设计及施工调整、勘察设计和施工最终造价不得超过本项目最高投标限</w:t>
            </w:r>
            <w:r>
              <w:rPr>
                <w:rFonts w:ascii="宋体" w:hAnsi="宋体" w:cs="宋体" w:hint="eastAsia"/>
                <w:sz w:val="24"/>
              </w:rPr>
              <w:t>价。</w:t>
            </w:r>
          </w:p>
          <w:p w:rsidR="00FE6423" w:rsidRDefault="000347F8">
            <w:pPr>
              <w:spacing w:line="440" w:lineRule="exact"/>
              <w:rPr>
                <w:rFonts w:ascii="宋体" w:hAnsi="宋体" w:cs="宋体"/>
                <w:kern w:val="0"/>
                <w:sz w:val="24"/>
              </w:rPr>
            </w:pPr>
            <w:r>
              <w:rPr>
                <w:rFonts w:ascii="宋体" w:hAnsi="宋体" w:cs="宋体" w:hint="eastAsia"/>
                <w:sz w:val="24"/>
              </w:rPr>
              <w:t>本工程实行全过程限额勘察设计施工，限额投资。所有工程变更需经过建设单位审定后方可实施。</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lastRenderedPageBreak/>
              <w:t>9.6</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中标人需按照《建筑施工安全检查标准》（</w:t>
            </w:r>
            <w:r>
              <w:rPr>
                <w:rFonts w:ascii="宋体" w:hAnsi="宋体" w:cs="宋体" w:hint="eastAsia"/>
                <w:sz w:val="24"/>
              </w:rPr>
              <w:t>JGJ59-2011</w:t>
            </w:r>
            <w:r>
              <w:rPr>
                <w:rFonts w:ascii="宋体" w:hAnsi="宋体" w:cs="宋体" w:hint="eastAsia"/>
                <w:sz w:val="24"/>
              </w:rPr>
              <w:t>）、《广州市建设工程现场文明施工管理办法》（穗建质〔</w:t>
            </w:r>
            <w:r>
              <w:rPr>
                <w:rFonts w:ascii="宋体" w:hAnsi="宋体" w:cs="宋体" w:hint="eastAsia"/>
                <w:sz w:val="24"/>
              </w:rPr>
              <w:t>2008</w:t>
            </w:r>
            <w:r>
              <w:rPr>
                <w:rFonts w:ascii="宋体" w:hAnsi="宋体" w:cs="宋体" w:hint="eastAsia"/>
                <w:sz w:val="24"/>
              </w:rPr>
              <w:t>〕</w:t>
            </w:r>
            <w:r>
              <w:rPr>
                <w:rFonts w:ascii="宋体" w:hAnsi="宋体" w:cs="宋体" w:hint="eastAsia"/>
                <w:sz w:val="24"/>
              </w:rPr>
              <w:t>937</w:t>
            </w:r>
            <w:r>
              <w:rPr>
                <w:rFonts w:ascii="宋体" w:hAnsi="宋体" w:cs="宋体" w:hint="eastAsia"/>
                <w:sz w:val="24"/>
              </w:rPr>
              <w:t>号）、《广州市城乡建设委员会关于印发广州市加强建筑工地环保管理工作方案的通知》</w:t>
            </w:r>
            <w:r>
              <w:rPr>
                <w:rFonts w:ascii="宋体" w:hAnsi="宋体" w:cs="宋体" w:hint="eastAsia"/>
                <w:sz w:val="24"/>
              </w:rPr>
              <w:t>(</w:t>
            </w:r>
            <w:r>
              <w:rPr>
                <w:rFonts w:ascii="宋体" w:hAnsi="宋体" w:cs="宋体" w:hint="eastAsia"/>
                <w:sz w:val="24"/>
              </w:rPr>
              <w:t>穗建质〔</w:t>
            </w:r>
            <w:r>
              <w:rPr>
                <w:rFonts w:ascii="宋体" w:hAnsi="宋体" w:cs="宋体" w:hint="eastAsia"/>
                <w:sz w:val="24"/>
              </w:rPr>
              <w:t>2014</w:t>
            </w:r>
            <w:r>
              <w:rPr>
                <w:rFonts w:ascii="宋体" w:hAnsi="宋体" w:cs="宋体" w:hint="eastAsia"/>
                <w:sz w:val="24"/>
              </w:rPr>
              <w:t>〕</w:t>
            </w:r>
            <w:r>
              <w:rPr>
                <w:rFonts w:ascii="宋体" w:hAnsi="宋体" w:cs="宋体" w:hint="eastAsia"/>
                <w:sz w:val="24"/>
              </w:rPr>
              <w:t>754</w:t>
            </w:r>
            <w:r>
              <w:rPr>
                <w:rFonts w:ascii="宋体" w:hAnsi="宋体" w:cs="宋体" w:hint="eastAsia"/>
                <w:sz w:val="24"/>
              </w:rPr>
              <w:t>号</w:t>
            </w:r>
            <w:r>
              <w:rPr>
                <w:rFonts w:ascii="宋体" w:hAnsi="宋体" w:cs="宋体" w:hint="eastAsia"/>
                <w:sz w:val="24"/>
              </w:rPr>
              <w:t>)</w:t>
            </w:r>
            <w:r>
              <w:rPr>
                <w:rFonts w:ascii="宋体" w:hAnsi="宋体" w:cs="宋体" w:hint="eastAsia"/>
                <w:sz w:val="24"/>
              </w:rPr>
              <w:t>、《广州市提升建设工程安全文明施工管理水平的工作指引》（穗建质</w:t>
            </w:r>
            <w:r>
              <w:rPr>
                <w:rFonts w:ascii="宋体" w:hAnsi="宋体" w:cs="宋体" w:hint="eastAsia"/>
                <w:sz w:val="24"/>
              </w:rPr>
              <w:t>[2017]815</w:t>
            </w:r>
            <w:r>
              <w:rPr>
                <w:rFonts w:ascii="宋体" w:hAnsi="宋体" w:cs="宋体" w:hint="eastAsia"/>
                <w:sz w:val="24"/>
              </w:rPr>
              <w:t>号）、《危险性较大的分部分项工程安全管理规定》</w:t>
            </w:r>
            <w:r>
              <w:rPr>
                <w:rFonts w:ascii="宋体" w:hAnsi="宋体" w:cs="宋体" w:hint="eastAsia"/>
                <w:sz w:val="24"/>
              </w:rPr>
              <w:t>(</w:t>
            </w:r>
            <w:r>
              <w:rPr>
                <w:rFonts w:ascii="宋体" w:hAnsi="宋体" w:cs="宋体" w:hint="eastAsia"/>
                <w:sz w:val="24"/>
              </w:rPr>
              <w:t>中华人民共和国住房和城乡建设部令第</w:t>
            </w:r>
            <w:r>
              <w:rPr>
                <w:rFonts w:ascii="宋体" w:hAnsi="宋体" w:cs="宋体" w:hint="eastAsia"/>
                <w:sz w:val="24"/>
              </w:rPr>
              <w:t>37</w:t>
            </w:r>
            <w:r>
              <w:rPr>
                <w:rFonts w:ascii="宋体" w:hAnsi="宋体" w:cs="宋体" w:hint="eastAsia"/>
                <w:sz w:val="24"/>
              </w:rPr>
              <w:t>号</w:t>
            </w:r>
            <w:r>
              <w:rPr>
                <w:rFonts w:ascii="宋体" w:hAnsi="宋体" w:cs="宋体" w:hint="eastAsia"/>
                <w:sz w:val="24"/>
              </w:rPr>
              <w:t>)</w:t>
            </w:r>
            <w:r>
              <w:rPr>
                <w:rFonts w:ascii="宋体" w:hAnsi="宋体" w:cs="宋体" w:hint="eastAsia"/>
                <w:sz w:val="24"/>
              </w:rPr>
              <w:t>、《广州市住房和城乡建设局关于印发加强建设工程安全生产管理落实建设各方主体责任的暂行规定的通知》（穗建规字〔</w:t>
            </w:r>
            <w:r>
              <w:rPr>
                <w:rFonts w:ascii="宋体" w:hAnsi="宋体" w:cs="宋体" w:hint="eastAsia"/>
                <w:sz w:val="24"/>
              </w:rPr>
              <w:t>2020</w:t>
            </w:r>
            <w:r>
              <w:rPr>
                <w:rFonts w:ascii="宋体" w:hAnsi="宋体" w:cs="宋体" w:hint="eastAsia"/>
                <w:sz w:val="24"/>
              </w:rPr>
              <w:t>〕</w:t>
            </w:r>
            <w:r>
              <w:rPr>
                <w:rFonts w:ascii="宋体" w:hAnsi="宋体" w:cs="宋体" w:hint="eastAsia"/>
                <w:sz w:val="24"/>
              </w:rPr>
              <w:t>34</w:t>
            </w:r>
            <w:r>
              <w:rPr>
                <w:rFonts w:ascii="宋体" w:hAnsi="宋体" w:cs="宋体" w:hint="eastAsia"/>
                <w:sz w:val="24"/>
              </w:rPr>
              <w:t>号）、《广州市住房和城乡建设委员会关于印发建设工程扬尘防治“</w:t>
            </w:r>
            <w:r>
              <w:rPr>
                <w:rFonts w:ascii="宋体" w:hAnsi="宋体" w:cs="宋体" w:hint="eastAsia"/>
                <w:sz w:val="24"/>
              </w:rPr>
              <w:t>6</w:t>
            </w:r>
            <w:r>
              <w:rPr>
                <w:rFonts w:ascii="宋体" w:hAnsi="宋体" w:cs="宋体" w:hint="eastAsia"/>
                <w:sz w:val="24"/>
              </w:rPr>
              <w:t>个</w:t>
            </w:r>
            <w:r>
              <w:rPr>
                <w:rFonts w:ascii="宋体" w:hAnsi="宋体" w:cs="宋体" w:hint="eastAsia"/>
                <w:sz w:val="24"/>
              </w:rPr>
              <w:t>100%</w:t>
            </w:r>
            <w:r>
              <w:rPr>
                <w:rFonts w:ascii="宋体" w:hAnsi="宋体" w:cs="宋体" w:hint="eastAsia"/>
                <w:sz w:val="24"/>
              </w:rPr>
              <w:t>”管理标准细化措施的通知》（穗建质〔</w:t>
            </w:r>
            <w:r>
              <w:rPr>
                <w:rFonts w:ascii="宋体" w:hAnsi="宋体" w:cs="宋体" w:hint="eastAsia"/>
                <w:sz w:val="24"/>
              </w:rPr>
              <w:t>2018</w:t>
            </w:r>
            <w:r>
              <w:rPr>
                <w:rFonts w:ascii="宋体" w:hAnsi="宋体" w:cs="宋体" w:hint="eastAsia"/>
                <w:sz w:val="24"/>
              </w:rPr>
              <w:t>〕</w:t>
            </w:r>
            <w:r>
              <w:rPr>
                <w:rFonts w:ascii="宋体" w:hAnsi="宋体" w:cs="宋体" w:hint="eastAsia"/>
                <w:sz w:val="24"/>
              </w:rPr>
              <w:t>1394</w:t>
            </w:r>
            <w:r>
              <w:rPr>
                <w:rFonts w:ascii="宋体" w:hAnsi="宋体" w:cs="宋体" w:hint="eastAsia"/>
                <w:sz w:val="24"/>
              </w:rPr>
              <w:t>号）、《广州市住房和城乡建设局等</w:t>
            </w:r>
            <w:r>
              <w:rPr>
                <w:rFonts w:ascii="宋体" w:hAnsi="宋体" w:cs="宋体" w:hint="eastAsia"/>
                <w:sz w:val="24"/>
              </w:rPr>
              <w:t>8</w:t>
            </w:r>
            <w:r>
              <w:rPr>
                <w:rFonts w:ascii="宋体" w:hAnsi="宋体" w:cs="宋体" w:hint="eastAsia"/>
                <w:sz w:val="24"/>
              </w:rPr>
              <w:t>部门关于印发广州市建设工程扬尘防治“</w:t>
            </w:r>
            <w:r>
              <w:rPr>
                <w:rFonts w:ascii="宋体" w:hAnsi="宋体" w:cs="宋体" w:hint="eastAsia"/>
                <w:sz w:val="24"/>
              </w:rPr>
              <w:t>6</w:t>
            </w:r>
            <w:r>
              <w:rPr>
                <w:rFonts w:ascii="宋体" w:hAnsi="宋体" w:cs="宋体" w:hint="eastAsia"/>
                <w:sz w:val="24"/>
              </w:rPr>
              <w:t>个</w:t>
            </w:r>
            <w:r>
              <w:rPr>
                <w:rFonts w:ascii="宋体" w:hAnsi="宋体" w:cs="宋体" w:hint="eastAsia"/>
                <w:sz w:val="24"/>
              </w:rPr>
              <w:t>100%</w:t>
            </w:r>
            <w:r>
              <w:rPr>
                <w:rFonts w:ascii="宋体" w:hAnsi="宋体" w:cs="宋体" w:hint="eastAsia"/>
                <w:sz w:val="24"/>
              </w:rPr>
              <w:t>”管理标准图集（</w:t>
            </w:r>
            <w:r>
              <w:rPr>
                <w:rFonts w:ascii="宋体" w:hAnsi="宋体" w:cs="宋体" w:hint="eastAsia"/>
                <w:sz w:val="24"/>
              </w:rPr>
              <w:t>V2.0</w:t>
            </w:r>
            <w:r>
              <w:rPr>
                <w:rFonts w:ascii="宋体" w:hAnsi="宋体" w:cs="宋体" w:hint="eastAsia"/>
                <w:sz w:val="24"/>
              </w:rPr>
              <w:t>版）的通知》、《广州市住房和城乡建设局关于印发广州市房屋建筑工程安全防护指导图集（防高坠篇）的通知》和《广州市建设工程绿色施工围蔽指导图集（</w:t>
            </w:r>
            <w:r>
              <w:rPr>
                <w:rFonts w:ascii="宋体" w:hAnsi="宋体" w:cs="宋体" w:hint="eastAsia"/>
                <w:sz w:val="24"/>
              </w:rPr>
              <w:t>V2.0</w:t>
            </w:r>
            <w:r>
              <w:rPr>
                <w:rFonts w:ascii="宋体" w:hAnsi="宋体" w:cs="宋体" w:hint="eastAsia"/>
                <w:sz w:val="24"/>
              </w:rPr>
              <w:t>版）》（穗建质〔</w:t>
            </w:r>
            <w:r>
              <w:rPr>
                <w:rFonts w:ascii="宋体" w:hAnsi="宋体" w:cs="宋体" w:hint="eastAsia"/>
                <w:sz w:val="24"/>
              </w:rPr>
              <w:t>2020</w:t>
            </w:r>
            <w:r>
              <w:rPr>
                <w:rFonts w:ascii="宋体" w:hAnsi="宋体" w:cs="宋体" w:hint="eastAsia"/>
                <w:sz w:val="24"/>
              </w:rPr>
              <w:t>〕</w:t>
            </w:r>
            <w:r>
              <w:rPr>
                <w:rFonts w:ascii="宋体" w:hAnsi="宋体" w:cs="宋体" w:hint="eastAsia"/>
                <w:sz w:val="24"/>
              </w:rPr>
              <w:t>1</w:t>
            </w:r>
            <w:r>
              <w:rPr>
                <w:rFonts w:ascii="宋体" w:hAnsi="宋体" w:cs="宋体" w:hint="eastAsia"/>
                <w:sz w:val="24"/>
              </w:rPr>
              <w:t>号）、《广州市住房和城乡建设委员会关于印发房屋和市政工程绿色环保施工管理工作指引的通知》</w:t>
            </w:r>
            <w:r>
              <w:rPr>
                <w:rFonts w:ascii="宋体" w:hAnsi="宋体" w:cs="宋体" w:hint="eastAsia"/>
                <w:sz w:val="24"/>
              </w:rPr>
              <w:t>(</w:t>
            </w:r>
            <w:r>
              <w:rPr>
                <w:rFonts w:ascii="宋体" w:hAnsi="宋体" w:cs="宋体" w:hint="eastAsia"/>
                <w:sz w:val="24"/>
              </w:rPr>
              <w:t>穗建质〔</w:t>
            </w:r>
            <w:r>
              <w:rPr>
                <w:rFonts w:ascii="宋体" w:hAnsi="宋体" w:cs="宋体" w:hint="eastAsia"/>
                <w:sz w:val="24"/>
              </w:rPr>
              <w:t>2018</w:t>
            </w:r>
            <w:r>
              <w:rPr>
                <w:rFonts w:ascii="宋体" w:hAnsi="宋体" w:cs="宋体" w:hint="eastAsia"/>
                <w:sz w:val="24"/>
              </w:rPr>
              <w:t>〕</w:t>
            </w:r>
            <w:r>
              <w:rPr>
                <w:rFonts w:ascii="宋体" w:hAnsi="宋体" w:cs="宋体" w:hint="eastAsia"/>
                <w:sz w:val="24"/>
              </w:rPr>
              <w:t>371</w:t>
            </w:r>
            <w:r>
              <w:rPr>
                <w:rFonts w:ascii="宋体" w:hAnsi="宋体" w:cs="宋体" w:hint="eastAsia"/>
                <w:sz w:val="24"/>
              </w:rPr>
              <w:t>号</w:t>
            </w:r>
            <w:r>
              <w:rPr>
                <w:rFonts w:ascii="宋体" w:hAnsi="宋体" w:cs="宋体" w:hint="eastAsia"/>
                <w:sz w:val="24"/>
              </w:rPr>
              <w:t>)</w:t>
            </w:r>
            <w:r>
              <w:rPr>
                <w:rFonts w:ascii="宋体" w:hAnsi="宋体" w:cs="宋体" w:hint="eastAsia"/>
                <w:sz w:val="24"/>
              </w:rPr>
              <w:t>》的有关规定做好安全文明施工各项工作，否则由招标人另行委托队伍施工，其费用由中标人自行负责。（注：在本项目实施过程中，如有新的规范及标准颁布，按最新的规范及标准执行）</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t>9.7</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1</w:t>
            </w:r>
            <w:r>
              <w:rPr>
                <w:rFonts w:ascii="宋体" w:hAnsi="宋体" w:cs="宋体" w:hint="eastAsia"/>
                <w:sz w:val="24"/>
              </w:rPr>
              <w:t>、中标人代缴广州交易集团有限公司（广州公共资源交易中心）交易服务费在领取中标通知书之前支付，其费用包含在中标人报价中，由广州交易集团有限公司（广州公共资源交易中心）向中标人开具发票。</w:t>
            </w:r>
          </w:p>
          <w:p w:rsidR="00FE6423" w:rsidRDefault="000347F8">
            <w:pPr>
              <w:spacing w:line="440" w:lineRule="exact"/>
              <w:rPr>
                <w:rFonts w:ascii="宋体" w:hAnsi="宋体" w:cs="宋体"/>
                <w:sz w:val="24"/>
              </w:rPr>
            </w:pPr>
            <w:r>
              <w:rPr>
                <w:rFonts w:ascii="宋体" w:hAnsi="宋体" w:cs="宋体" w:hint="eastAsia"/>
                <w:sz w:val="24"/>
              </w:rPr>
              <w:t>2</w:t>
            </w:r>
            <w:r>
              <w:rPr>
                <w:rFonts w:ascii="宋体" w:hAnsi="宋体" w:cs="宋体" w:hint="eastAsia"/>
                <w:sz w:val="24"/>
              </w:rPr>
              <w:t>、本项目招标代理费由中标人在领取中标通知书之前一次性支付，招标代理费按招标人与招标代理签订的招标代理合同（委托协议）约</w:t>
            </w:r>
            <w:r>
              <w:rPr>
                <w:rFonts w:ascii="宋体" w:hAnsi="宋体" w:cs="宋体" w:hint="eastAsia"/>
                <w:sz w:val="24"/>
              </w:rPr>
              <w:t>定的费用。</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t>9.8</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widowControl/>
              <w:spacing w:line="440" w:lineRule="exact"/>
              <w:rPr>
                <w:rFonts w:ascii="宋体" w:hAnsi="宋体" w:cs="宋体"/>
                <w:b/>
                <w:bCs/>
                <w:sz w:val="24"/>
                <w:u w:val="single"/>
              </w:rPr>
            </w:pPr>
            <w:r>
              <w:rPr>
                <w:rFonts w:ascii="宋体" w:hAnsi="宋体" w:cs="宋体" w:hint="eastAsia"/>
                <w:b/>
                <w:bCs/>
                <w:sz w:val="24"/>
                <w:u w:val="single"/>
              </w:rPr>
              <w:t>投标人如在本项目中存在串通投标、弄虚作假骗取中标、行贿情形的，中标无效，行政监督部门将对其违法行为进行政处罚。该投标人将被招标人列入黑名单并限制其参与招标人后续项目的投标。</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lastRenderedPageBreak/>
              <w:t>9.9</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widowControl/>
              <w:spacing w:line="440" w:lineRule="exact"/>
              <w:rPr>
                <w:rFonts w:ascii="宋体" w:hAnsi="宋体" w:cs="宋体"/>
                <w:sz w:val="24"/>
                <w:u w:val="single"/>
              </w:rPr>
            </w:pPr>
            <w:r>
              <w:rPr>
                <w:rFonts w:ascii="宋体" w:hAnsi="宋体" w:cs="宋体" w:hint="eastAsia"/>
                <w:sz w:val="24"/>
                <w:u w:val="single"/>
              </w:rPr>
              <w:t>中标候选人公示后</w:t>
            </w:r>
            <w:r>
              <w:rPr>
                <w:rFonts w:ascii="宋体" w:hAnsi="宋体" w:cs="宋体" w:hint="eastAsia"/>
                <w:sz w:val="24"/>
                <w:u w:val="single"/>
              </w:rPr>
              <w:t>3</w:t>
            </w:r>
            <w:r>
              <w:rPr>
                <w:rFonts w:ascii="宋体" w:hAnsi="宋体" w:cs="宋体" w:hint="eastAsia"/>
                <w:sz w:val="24"/>
                <w:u w:val="single"/>
              </w:rPr>
              <w:t>天内投标人需将在广州交易集团有限公司（广州公共资源交易中心）网站下载的投标文件打印，投标文件需与中标人在广州交易集团有限公司（广州公共资源交易中心）网站提交的投标文件一致，投标人加盖公章，一正</w:t>
            </w:r>
            <w:r>
              <w:rPr>
                <w:rFonts w:ascii="宋体" w:hAnsi="宋体" w:cs="宋体" w:hint="eastAsia"/>
                <w:sz w:val="24"/>
                <w:u w:val="single"/>
              </w:rPr>
              <w:t>3</w:t>
            </w:r>
            <w:r>
              <w:rPr>
                <w:rFonts w:ascii="宋体" w:hAnsi="宋体" w:cs="宋体" w:hint="eastAsia"/>
                <w:sz w:val="24"/>
                <w:u w:val="single"/>
              </w:rPr>
              <w:t>副（加盖公章），合共</w:t>
            </w:r>
            <w:r>
              <w:rPr>
                <w:rFonts w:ascii="宋体" w:hAnsi="宋体" w:cs="宋体" w:hint="eastAsia"/>
                <w:sz w:val="24"/>
                <w:u w:val="single"/>
              </w:rPr>
              <w:t>4</w:t>
            </w:r>
            <w:r>
              <w:rPr>
                <w:rFonts w:ascii="宋体" w:hAnsi="宋体" w:cs="宋体" w:hint="eastAsia"/>
                <w:sz w:val="24"/>
                <w:u w:val="single"/>
              </w:rPr>
              <w:t>套投标文件提供给招标人，相关费用由投标人支付。</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widowControl/>
              <w:spacing w:line="440" w:lineRule="exact"/>
              <w:jc w:val="center"/>
              <w:rPr>
                <w:rFonts w:ascii="宋体" w:hAnsi="宋体" w:cs="宋体"/>
                <w:kern w:val="0"/>
                <w:sz w:val="24"/>
              </w:rPr>
            </w:pPr>
            <w:r>
              <w:rPr>
                <w:rFonts w:ascii="宋体" w:hAnsi="宋体" w:cs="宋体" w:hint="eastAsia"/>
                <w:kern w:val="0"/>
                <w:sz w:val="24"/>
              </w:rPr>
              <w:t>9.10</w:t>
            </w:r>
          </w:p>
        </w:tc>
        <w:tc>
          <w:tcPr>
            <w:tcW w:w="8657" w:type="dxa"/>
            <w:gridSpan w:val="3"/>
            <w:tcBorders>
              <w:top w:val="single" w:sz="6" w:space="0" w:color="auto"/>
              <w:left w:val="single" w:sz="6" w:space="0" w:color="auto"/>
              <w:bottom w:val="single" w:sz="6" w:space="0" w:color="auto"/>
              <w:right w:val="single" w:sz="4" w:space="0" w:color="auto"/>
            </w:tcBorders>
            <w:vAlign w:val="center"/>
          </w:tcPr>
          <w:p w:rsidR="00FE6423" w:rsidRDefault="000347F8">
            <w:pPr>
              <w:widowControl/>
              <w:spacing w:line="440" w:lineRule="exact"/>
              <w:rPr>
                <w:rFonts w:ascii="宋体" w:hAnsi="宋体" w:cs="宋体"/>
                <w:sz w:val="24"/>
              </w:rPr>
            </w:pPr>
            <w:r>
              <w:rPr>
                <w:rFonts w:ascii="宋体" w:hAnsi="宋体" w:cs="宋体" w:hint="eastAsia"/>
                <w:sz w:val="24"/>
              </w:rPr>
              <w:t>招标人对中标人参与“百千万工程”的具体要求：</w:t>
            </w:r>
          </w:p>
          <w:p w:rsidR="00FE6423" w:rsidRDefault="000347F8">
            <w:pPr>
              <w:spacing w:line="440" w:lineRule="exact"/>
              <w:rPr>
                <w:rFonts w:ascii="宋体" w:hAnsi="宋体" w:cs="宋体"/>
                <w:sz w:val="24"/>
              </w:rPr>
            </w:pPr>
            <w:r>
              <w:rPr>
                <w:rFonts w:ascii="宋体" w:hAnsi="宋体" w:cs="宋体" w:hint="eastAsia"/>
                <w:sz w:val="24"/>
              </w:rPr>
              <w:t>■具体要求在中标后按照投标承诺和招标人的要求执行。</w:t>
            </w:r>
          </w:p>
          <w:p w:rsidR="00FE6423" w:rsidRDefault="000347F8">
            <w:pPr>
              <w:widowControl/>
              <w:spacing w:line="440" w:lineRule="exact"/>
              <w:rPr>
                <w:rFonts w:ascii="宋体" w:hAnsi="宋体" w:cs="宋体"/>
                <w:sz w:val="24"/>
              </w:rPr>
            </w:pPr>
            <w:r>
              <w:rPr>
                <w:rFonts w:ascii="宋体" w:hAnsi="宋体" w:cs="宋体" w:hint="eastAsia"/>
                <w:sz w:val="24"/>
              </w:rPr>
              <w:t>□具体要求：</w:t>
            </w:r>
            <w:r>
              <w:rPr>
                <w:rFonts w:ascii="宋体" w:hAnsi="宋体" w:cs="宋体" w:hint="eastAsia"/>
                <w:sz w:val="24"/>
              </w:rPr>
              <w:t>/</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10</w:t>
            </w:r>
          </w:p>
        </w:tc>
        <w:tc>
          <w:tcPr>
            <w:tcW w:w="232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电子招标投标</w:t>
            </w:r>
          </w:p>
        </w:tc>
        <w:tc>
          <w:tcPr>
            <w:tcW w:w="6337" w:type="dxa"/>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□否</w:t>
            </w:r>
          </w:p>
          <w:p w:rsidR="00FE6423" w:rsidRDefault="000347F8">
            <w:pPr>
              <w:spacing w:line="440" w:lineRule="exact"/>
              <w:rPr>
                <w:rFonts w:ascii="宋体" w:hAnsi="宋体" w:cs="宋体"/>
                <w:sz w:val="24"/>
              </w:rPr>
            </w:pPr>
            <w:r>
              <w:rPr>
                <w:rFonts w:ascii="宋体" w:hAnsi="宋体" w:cs="宋体" w:hint="eastAsia"/>
                <w:sz w:val="24"/>
              </w:rPr>
              <w:t>■是，具体要求：</w:t>
            </w:r>
          </w:p>
          <w:p w:rsidR="00FE6423" w:rsidRDefault="000347F8">
            <w:pPr>
              <w:spacing w:line="440" w:lineRule="exact"/>
              <w:rPr>
                <w:rFonts w:ascii="宋体" w:hAnsi="宋体" w:cs="宋体"/>
                <w:sz w:val="24"/>
              </w:rPr>
            </w:pPr>
            <w:r>
              <w:rPr>
                <w:rFonts w:ascii="宋体" w:hAnsi="宋体" w:cs="宋体" w:hint="eastAsia"/>
                <w:sz w:val="24"/>
              </w:rPr>
              <w:t>1</w:t>
            </w:r>
            <w:r>
              <w:rPr>
                <w:rFonts w:ascii="宋体" w:hAnsi="宋体" w:cs="宋体" w:hint="eastAsia"/>
                <w:sz w:val="24"/>
              </w:rPr>
              <w:t>、投标文件形式：投标文件全部采用电子文档，投标文件应按</w:t>
            </w:r>
            <w:r>
              <w:rPr>
                <w:rFonts w:ascii="宋体" w:hAnsi="宋体" w:cs="宋体" w:hint="eastAsia"/>
                <w:sz w:val="24"/>
                <w:u w:val="single"/>
              </w:rPr>
              <w:t>广州交易集团有限公司（广州公共资源交易中心）</w:t>
            </w:r>
            <w:r>
              <w:rPr>
                <w:rFonts w:ascii="宋体" w:hAnsi="宋体" w:cs="宋体" w:hint="eastAsia"/>
                <w:sz w:val="24"/>
              </w:rPr>
              <w:t>交易平台相关操作指南编制。如不按上述要求编制引起系统无法检索、读取相关信息的，其后果由投标人承担。投标文件所附证书证件均为原件扫描件，并采用单位数字证书，对投标文件加盖电子印章。投标文件中需个人签字或盖章的，应加盖个人电子印章或在线下完成后扫描上传。具体操作详见</w:t>
            </w:r>
            <w:r>
              <w:rPr>
                <w:rFonts w:ascii="宋体" w:hAnsi="宋体" w:cs="宋体" w:hint="eastAsia"/>
                <w:sz w:val="24"/>
                <w:u w:val="single"/>
              </w:rPr>
              <w:t>广州交易集团有限公司（广州公共资源交易中心）</w:t>
            </w:r>
            <w:r>
              <w:rPr>
                <w:rFonts w:ascii="宋体" w:hAnsi="宋体" w:cs="宋体" w:hint="eastAsia"/>
                <w:sz w:val="24"/>
              </w:rPr>
              <w:t>交易平台相关操作指南。</w:t>
            </w:r>
          </w:p>
          <w:p w:rsidR="00FE6423" w:rsidRDefault="000347F8">
            <w:pPr>
              <w:spacing w:line="440" w:lineRule="exact"/>
              <w:rPr>
                <w:rFonts w:ascii="宋体" w:hAnsi="宋体" w:cs="宋体"/>
                <w:sz w:val="24"/>
              </w:rPr>
            </w:pPr>
            <w:r>
              <w:rPr>
                <w:rFonts w:ascii="宋体" w:hAnsi="宋体" w:cs="宋体" w:hint="eastAsia"/>
                <w:sz w:val="24"/>
              </w:rPr>
              <w:t>2</w:t>
            </w:r>
            <w:r>
              <w:rPr>
                <w:rFonts w:ascii="宋体" w:hAnsi="宋体" w:cs="宋体" w:hint="eastAsia"/>
                <w:sz w:val="24"/>
              </w:rPr>
              <w:t>、投标文件的修改与撤回：投标人修改或撤回已递交的投标文件，需在</w:t>
            </w:r>
            <w:r>
              <w:rPr>
                <w:rFonts w:ascii="宋体" w:hAnsi="宋体" w:cs="宋体" w:hint="eastAsia"/>
                <w:sz w:val="24"/>
                <w:u w:val="single"/>
              </w:rPr>
              <w:t>广州交易集团有限公司（广州公共资源交易中心）</w:t>
            </w:r>
            <w:r>
              <w:rPr>
                <w:rFonts w:ascii="宋体" w:hAnsi="宋体" w:cs="宋体" w:hint="eastAsia"/>
                <w:sz w:val="24"/>
              </w:rPr>
              <w:t>交易平台发出撤回通知，并按要求加盖电子印章。</w:t>
            </w:r>
            <w:r>
              <w:rPr>
                <w:rFonts w:ascii="宋体" w:hAnsi="宋体" w:cs="宋体" w:hint="eastAsia"/>
                <w:sz w:val="24"/>
                <w:u w:val="single"/>
              </w:rPr>
              <w:t>广州交易集团有限公司（广州公共</w:t>
            </w:r>
            <w:r>
              <w:rPr>
                <w:rFonts w:ascii="宋体" w:hAnsi="宋体" w:cs="宋体" w:hint="eastAsia"/>
                <w:sz w:val="24"/>
                <w:u w:val="single"/>
              </w:rPr>
              <w:t>资源交易中心）</w:t>
            </w:r>
            <w:r>
              <w:rPr>
                <w:rFonts w:ascii="宋体" w:hAnsi="宋体" w:cs="宋体" w:hint="eastAsia"/>
                <w:sz w:val="24"/>
              </w:rPr>
              <w:t>电子招标投标交易平台收到通知后，即时向投标人发出确认回执通知。</w:t>
            </w:r>
          </w:p>
          <w:p w:rsidR="00FE6423" w:rsidRDefault="000347F8">
            <w:pPr>
              <w:spacing w:line="440" w:lineRule="exact"/>
              <w:rPr>
                <w:rFonts w:ascii="宋体" w:hAnsi="宋体" w:cs="宋体"/>
                <w:sz w:val="24"/>
              </w:rPr>
            </w:pPr>
            <w:r>
              <w:rPr>
                <w:rFonts w:ascii="宋体" w:hAnsi="宋体" w:cs="宋体" w:hint="eastAsia"/>
                <w:sz w:val="24"/>
              </w:rPr>
              <w:t>3</w:t>
            </w:r>
            <w:r>
              <w:rPr>
                <w:rFonts w:ascii="宋体" w:hAnsi="宋体" w:cs="宋体" w:hint="eastAsia"/>
                <w:sz w:val="24"/>
              </w:rPr>
              <w:t>、（重要风险提示）光盘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 xml:space="preserve">) </w:t>
            </w:r>
            <w:r>
              <w:rPr>
                <w:rFonts w:ascii="宋体" w:hAnsi="宋体" w:cs="宋体" w:hint="eastAsia"/>
                <w:sz w:val="24"/>
              </w:rPr>
              <w:t>备用：投标人可使用投标文件制作工具生成非加密的电子投标文件载入备用光盘或</w:t>
            </w:r>
            <w:r>
              <w:rPr>
                <w:rFonts w:ascii="宋体" w:hAnsi="宋体" w:cs="宋体" w:hint="eastAsia"/>
                <w:sz w:val="24"/>
              </w:rPr>
              <w:t>U</w:t>
            </w:r>
            <w:r>
              <w:rPr>
                <w:rFonts w:ascii="宋体" w:hAnsi="宋体" w:cs="宋体" w:hint="eastAsia"/>
                <w:sz w:val="24"/>
              </w:rPr>
              <w:t>盘，并分别用不透明信封密封。在规定的时间、地点提交备用，具体要求：</w:t>
            </w:r>
          </w:p>
          <w:p w:rsidR="00FE6423" w:rsidRDefault="000347F8">
            <w:pPr>
              <w:spacing w:line="440" w:lineRule="exact"/>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一：资格审查文件、</w:t>
            </w:r>
            <w:r>
              <w:rPr>
                <w:rFonts w:ascii="宋体" w:hAnsi="宋体" w:cs="宋体"/>
                <w:sz w:val="24"/>
              </w:rPr>
              <w:t>勘察设计商务</w:t>
            </w:r>
            <w:r>
              <w:rPr>
                <w:rFonts w:ascii="宋体" w:hAnsi="宋体" w:cs="宋体" w:hint="eastAsia"/>
                <w:sz w:val="24"/>
              </w:rPr>
              <w:t>投标文件</w:t>
            </w:r>
            <w:r>
              <w:rPr>
                <w:rFonts w:ascii="宋体" w:hAnsi="宋体" w:cs="宋体"/>
                <w:sz w:val="24"/>
              </w:rPr>
              <w:t>、施工部分</w:t>
            </w:r>
            <w:r>
              <w:rPr>
                <w:rFonts w:ascii="宋体" w:hAnsi="宋体" w:cs="宋体" w:hint="eastAsia"/>
                <w:sz w:val="24"/>
              </w:rPr>
              <w:t>投标文件；</w:t>
            </w:r>
          </w:p>
          <w:p w:rsidR="00FE6423" w:rsidRDefault="000347F8">
            <w:pPr>
              <w:spacing w:line="440" w:lineRule="exact"/>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2 \* GB3 </w:instrText>
            </w:r>
            <w:r>
              <w:rPr>
                <w:rFonts w:ascii="宋体" w:hAnsi="宋体" w:cs="宋体" w:hint="eastAsia"/>
                <w:sz w:val="24"/>
              </w:rPr>
              <w:fldChar w:fldCharType="separate"/>
            </w:r>
            <w:r>
              <w:rPr>
                <w:rFonts w:ascii="宋体" w:hAnsi="宋体" w:cs="宋体" w:hint="eastAsia"/>
                <w:sz w:val="24"/>
              </w:rPr>
              <w:t>②</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二：勘察设计方案投标文件；</w:t>
            </w:r>
          </w:p>
          <w:p w:rsidR="00FE6423" w:rsidRDefault="000347F8">
            <w:pPr>
              <w:spacing w:line="440" w:lineRule="exact"/>
              <w:rPr>
                <w:rFonts w:ascii="宋体" w:hAnsi="宋体" w:cs="宋体"/>
                <w:b/>
                <w:bCs/>
                <w:sz w:val="24"/>
              </w:rPr>
            </w:pPr>
            <w:r>
              <w:rPr>
                <w:rFonts w:ascii="宋体" w:hAnsi="宋体" w:cs="宋体" w:hint="eastAsia"/>
                <w:b/>
                <w:bCs/>
                <w:sz w:val="24"/>
              </w:rPr>
              <w:t>注：勘察设计方案投标文件采用暗标。</w:t>
            </w:r>
          </w:p>
          <w:p w:rsidR="00FE6423" w:rsidRDefault="000347F8">
            <w:pPr>
              <w:spacing w:line="440" w:lineRule="exact"/>
              <w:rPr>
                <w:rFonts w:ascii="宋体" w:hAnsi="宋体" w:cs="宋体"/>
                <w:sz w:val="24"/>
              </w:rPr>
            </w:pPr>
            <w:r>
              <w:rPr>
                <w:rFonts w:ascii="宋体" w:hAnsi="宋体" w:cs="宋体" w:hint="eastAsia"/>
                <w:sz w:val="24"/>
              </w:rPr>
              <w:lastRenderedPageBreak/>
              <w:fldChar w:fldCharType="begin"/>
            </w:r>
            <w:r>
              <w:rPr>
                <w:rFonts w:ascii="宋体" w:hAnsi="宋体" w:cs="宋体" w:hint="eastAsia"/>
                <w:sz w:val="24"/>
              </w:rPr>
              <w:instrText xml:space="preserve"> = 3 \* GB3 </w:instrText>
            </w:r>
            <w:r>
              <w:rPr>
                <w:rFonts w:ascii="宋体" w:hAnsi="宋体" w:cs="宋体" w:hint="eastAsia"/>
                <w:sz w:val="24"/>
              </w:rPr>
              <w:fldChar w:fldCharType="separate"/>
            </w:r>
            <w:r>
              <w:rPr>
                <w:rFonts w:ascii="宋体" w:hAnsi="宋体" w:cs="宋体" w:hint="eastAsia"/>
                <w:sz w:val="24"/>
              </w:rPr>
              <w:t>③</w:t>
            </w:r>
            <w:r>
              <w:rPr>
                <w:rFonts w:ascii="宋体" w:hAnsi="宋体" w:cs="宋体" w:hint="eastAsia"/>
                <w:sz w:val="24"/>
              </w:rPr>
              <w:fldChar w:fldCharType="end"/>
            </w:r>
            <w:r>
              <w:rPr>
                <w:rFonts w:ascii="宋体" w:hAnsi="宋体" w:cs="宋体" w:hint="eastAsia"/>
                <w:sz w:val="24"/>
              </w:rPr>
              <w:t>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三：保密信封；</w:t>
            </w:r>
          </w:p>
          <w:p w:rsidR="00FE6423" w:rsidRDefault="000347F8">
            <w:pPr>
              <w:spacing w:line="440" w:lineRule="exact"/>
              <w:rPr>
                <w:rFonts w:ascii="宋体" w:hAnsi="宋体" w:cs="宋体"/>
                <w:b/>
                <w:bCs/>
                <w:sz w:val="24"/>
              </w:rPr>
            </w:pPr>
            <w:r>
              <w:rPr>
                <w:rFonts w:ascii="宋体" w:hAnsi="宋体" w:cs="宋体" w:hint="eastAsia"/>
                <w:b/>
                <w:bCs/>
                <w:sz w:val="24"/>
              </w:rPr>
              <w:t>注：内含</w:t>
            </w:r>
            <w:r>
              <w:rPr>
                <w:rFonts w:ascii="宋体" w:hAnsi="宋体" w:cs="宋体" w:hint="eastAsia"/>
                <w:b/>
                <w:bCs/>
                <w:sz w:val="24"/>
              </w:rPr>
              <w:t>A3</w:t>
            </w:r>
            <w:r>
              <w:rPr>
                <w:rFonts w:ascii="宋体" w:hAnsi="宋体" w:cs="宋体" w:hint="eastAsia"/>
                <w:b/>
                <w:bCs/>
                <w:sz w:val="24"/>
              </w:rPr>
              <w:t>规格制作的效果图电子版</w:t>
            </w:r>
            <w:r>
              <w:rPr>
                <w:rFonts w:ascii="宋体" w:hAnsi="宋体" w:cs="宋体" w:hint="eastAsia"/>
                <w:b/>
                <w:bCs/>
                <w:sz w:val="24"/>
              </w:rPr>
              <w:t>1</w:t>
            </w:r>
            <w:r>
              <w:rPr>
                <w:rFonts w:ascii="宋体" w:hAnsi="宋体" w:cs="宋体" w:hint="eastAsia"/>
                <w:b/>
                <w:bCs/>
                <w:sz w:val="24"/>
              </w:rPr>
              <w:t>张并加盖投标人电子印章，用于辨认投标人身份。</w:t>
            </w:r>
          </w:p>
          <w:p w:rsidR="00FE6423" w:rsidRDefault="000347F8">
            <w:pPr>
              <w:spacing w:line="440" w:lineRule="exac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）封装方式</w:t>
            </w:r>
            <w:r>
              <w:rPr>
                <w:rFonts w:ascii="宋体" w:hAnsi="宋体" w:cs="宋体" w:hint="eastAsia"/>
                <w:sz w:val="24"/>
              </w:rPr>
              <w:t>:</w:t>
            </w:r>
            <w:r>
              <w:rPr>
                <w:rFonts w:cs="宋体" w:hint="eastAsia"/>
                <w:szCs w:val="21"/>
              </w:rPr>
              <w:t xml:space="preserve"> </w:t>
            </w:r>
          </w:p>
          <w:p w:rsidR="00FE6423" w:rsidRDefault="000347F8">
            <w:pPr>
              <w:spacing w:line="440" w:lineRule="exact"/>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“勘察设计方案投标文件”、“保密信封”的备用光盘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信封封面除了标注“项目名称勘察设计方案投标文件”、“保密信封”字样外不得出现可以辨认投标人及专业技术人员身份的名称、印章、商标、图形等记认符号。</w:t>
            </w:r>
          </w:p>
          <w:p w:rsidR="00FE6423" w:rsidRDefault="000347F8">
            <w:pPr>
              <w:spacing w:line="440" w:lineRule="exact"/>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2 \* GB3 </w:instrText>
            </w:r>
            <w:r>
              <w:rPr>
                <w:rFonts w:ascii="宋体" w:hAnsi="宋体" w:cs="宋体" w:hint="eastAsia"/>
                <w:sz w:val="24"/>
              </w:rPr>
              <w:fldChar w:fldCharType="separate"/>
            </w:r>
            <w:r>
              <w:rPr>
                <w:rFonts w:ascii="宋体" w:hAnsi="宋体" w:cs="宋体" w:hint="eastAsia"/>
                <w:sz w:val="24"/>
              </w:rPr>
              <w:t>②</w:t>
            </w:r>
            <w:r>
              <w:rPr>
                <w:rFonts w:ascii="宋体" w:hAnsi="宋体" w:cs="宋体" w:hint="eastAsia"/>
                <w:sz w:val="24"/>
              </w:rPr>
              <w:fldChar w:fldCharType="end"/>
            </w:r>
            <w:r>
              <w:rPr>
                <w:rFonts w:ascii="宋体" w:hAnsi="宋体" w:cs="宋体" w:hint="eastAsia"/>
                <w:sz w:val="24"/>
              </w:rPr>
              <w:t>其余备用光盘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 xml:space="preserve">) </w:t>
            </w:r>
            <w:r>
              <w:rPr>
                <w:rFonts w:ascii="宋体" w:hAnsi="宋体" w:cs="宋体" w:hint="eastAsia"/>
                <w:sz w:val="24"/>
              </w:rPr>
              <w:t>信封封面写明：项目名称、</w:t>
            </w:r>
            <w:r>
              <w:rPr>
                <w:rFonts w:ascii="宋体" w:hAnsi="宋体" w:cs="宋体" w:hint="eastAsia"/>
                <w:sz w:val="24"/>
              </w:rPr>
              <w:t xml:space="preserve">      </w:t>
            </w:r>
            <w:r>
              <w:rPr>
                <w:rFonts w:ascii="宋体" w:hAnsi="宋体" w:cs="宋体" w:hint="eastAsia"/>
                <w:sz w:val="24"/>
              </w:rPr>
              <w:t>投标文件、投标人单位名称、“年月日”并加盖投标</w:t>
            </w:r>
            <w:r>
              <w:rPr>
                <w:rFonts w:ascii="宋体" w:hAnsi="宋体" w:cs="宋体" w:hint="eastAsia"/>
                <w:sz w:val="24"/>
              </w:rPr>
              <w:t>人公章（联合体投标的，“投标人”一栏需书写所有联合体成员的单位全称，由牵头单位签署、盖章）；</w:t>
            </w:r>
          </w:p>
          <w:p w:rsidR="00FE6423" w:rsidRDefault="000347F8">
            <w:pPr>
              <w:spacing w:line="440" w:lineRule="exact"/>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3 \* GB3 </w:instrText>
            </w:r>
            <w:r>
              <w:rPr>
                <w:rFonts w:ascii="宋体" w:hAnsi="宋体" w:cs="宋体" w:hint="eastAsia"/>
                <w:sz w:val="24"/>
              </w:rPr>
              <w:fldChar w:fldCharType="separate"/>
            </w:r>
            <w:r>
              <w:rPr>
                <w:rFonts w:ascii="宋体" w:hAnsi="宋体" w:cs="宋体" w:hint="eastAsia"/>
                <w:sz w:val="24"/>
              </w:rPr>
              <w:t>③</w:t>
            </w:r>
            <w:r>
              <w:rPr>
                <w:rFonts w:ascii="宋体" w:hAnsi="宋体" w:cs="宋体" w:hint="eastAsia"/>
                <w:sz w:val="24"/>
              </w:rPr>
              <w:fldChar w:fldCharType="end"/>
            </w:r>
            <w:r>
              <w:rPr>
                <w:rFonts w:ascii="宋体" w:hAnsi="宋体" w:cs="宋体" w:hint="eastAsia"/>
                <w:sz w:val="24"/>
              </w:rPr>
              <w:t>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份数：各</w:t>
            </w:r>
            <w:r>
              <w:rPr>
                <w:rFonts w:ascii="宋体" w:hAnsi="宋体" w:cs="宋体" w:hint="eastAsia"/>
                <w:sz w:val="24"/>
              </w:rPr>
              <w:t>1</w:t>
            </w:r>
            <w:r>
              <w:rPr>
                <w:rFonts w:ascii="宋体" w:hAnsi="宋体" w:cs="宋体" w:hint="eastAsia"/>
                <w:sz w:val="24"/>
              </w:rPr>
              <w:t>份。</w:t>
            </w:r>
          </w:p>
          <w:p w:rsidR="00FE6423" w:rsidRDefault="000347F8">
            <w:pPr>
              <w:spacing w:line="440" w:lineRule="exact"/>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4 \* GB3 </w:instrText>
            </w:r>
            <w:r>
              <w:rPr>
                <w:rFonts w:ascii="宋体" w:hAnsi="宋体" w:cs="宋体" w:hint="eastAsia"/>
                <w:sz w:val="24"/>
              </w:rPr>
              <w:fldChar w:fldCharType="separate"/>
            </w:r>
            <w:r>
              <w:rPr>
                <w:rFonts w:ascii="宋体" w:hAnsi="宋体" w:cs="宋体" w:hint="eastAsia"/>
                <w:sz w:val="24"/>
              </w:rPr>
              <w:t>④</w:t>
            </w:r>
            <w:r>
              <w:rPr>
                <w:rFonts w:ascii="宋体" w:hAnsi="宋体" w:cs="宋体" w:hint="eastAsia"/>
                <w:sz w:val="24"/>
              </w:rPr>
              <w:fldChar w:fldCharType="end"/>
            </w:r>
            <w:r>
              <w:rPr>
                <w:rFonts w:ascii="宋体" w:hAnsi="宋体" w:cs="宋体" w:hint="eastAsia"/>
                <w:sz w:val="24"/>
              </w:rPr>
              <w:t>递交的投标文件光盘或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备用</w:t>
            </w:r>
            <w:r>
              <w:rPr>
                <w:rFonts w:ascii="宋体" w:hAnsi="宋体" w:cs="宋体" w:hint="eastAsia"/>
                <w:sz w:val="24"/>
              </w:rPr>
              <w:t>)</w:t>
            </w:r>
            <w:r>
              <w:rPr>
                <w:rFonts w:ascii="宋体" w:hAnsi="宋体" w:cs="宋体" w:hint="eastAsia"/>
                <w:sz w:val="24"/>
              </w:rPr>
              <w:t>不得加密。投标文件备用光盘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无法读取或导入的，则视为未提交投标文件备用光盘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。如果投标人没有按规定通过</w:t>
            </w:r>
            <w:r>
              <w:rPr>
                <w:rFonts w:ascii="宋体" w:hAnsi="宋体" w:cs="宋体" w:hint="eastAsia"/>
                <w:sz w:val="24"/>
                <w:u w:val="single"/>
              </w:rPr>
              <w:t>广州交易集团有限公司（广州公共资源交易中心）</w:t>
            </w:r>
            <w:r>
              <w:rPr>
                <w:rFonts w:ascii="宋体" w:hAnsi="宋体" w:cs="宋体" w:hint="eastAsia"/>
                <w:sz w:val="24"/>
              </w:rPr>
              <w:t>交易平台网上递交电子投标文件的，不再读取提交的备用光盘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。投标人也可不提交投标文件备用光盘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w:t>
            </w:r>
          </w:p>
          <w:p w:rsidR="00FE6423" w:rsidRDefault="000347F8">
            <w:pPr>
              <w:spacing w:line="440" w:lineRule="exact"/>
              <w:rPr>
                <w:rFonts w:ascii="宋体" w:hAnsi="宋体" w:cs="宋体"/>
                <w:sz w:val="24"/>
              </w:rPr>
            </w:pPr>
            <w:r>
              <w:rPr>
                <w:rFonts w:ascii="宋体" w:hAnsi="宋体" w:cs="宋体" w:hint="eastAsia"/>
                <w:sz w:val="24"/>
              </w:rPr>
              <w:t>4</w:t>
            </w:r>
            <w:r>
              <w:rPr>
                <w:rFonts w:ascii="宋体" w:hAnsi="宋体" w:cs="宋体" w:hint="eastAsia"/>
                <w:sz w:val="24"/>
              </w:rPr>
              <w:t>、投标文件的</w:t>
            </w:r>
            <w:r>
              <w:rPr>
                <w:rFonts w:ascii="宋体" w:hAnsi="宋体" w:cs="宋体" w:hint="eastAsia"/>
                <w:sz w:val="24"/>
              </w:rPr>
              <w:t>递交：</w:t>
            </w:r>
          </w:p>
          <w:p w:rsidR="00FE6423" w:rsidRDefault="000347F8">
            <w:pPr>
              <w:spacing w:line="440" w:lineRule="exact"/>
              <w:rPr>
                <w:rFonts w:ascii="宋体" w:hAnsi="宋体" w:cs="宋体"/>
                <w:sz w:val="24"/>
              </w:rPr>
            </w:pPr>
            <w:r>
              <w:rPr>
                <w:rFonts w:ascii="宋体" w:hAnsi="宋体" w:cs="宋体" w:hint="eastAsia"/>
                <w:sz w:val="24"/>
              </w:rPr>
              <w:t>①投标文件递交的截止时间（投标截止时间，下同），投标人应在截止时间前通过电子招标投标交易平台递交电子投标文件。（截止时间投标人自行登陆</w:t>
            </w:r>
            <w:r>
              <w:rPr>
                <w:rFonts w:ascii="宋体" w:hAnsi="宋体" w:cs="宋体" w:hint="eastAsia"/>
                <w:sz w:val="24"/>
                <w:u w:val="single"/>
              </w:rPr>
              <w:t>广州交易集团有限公司（广州公共资源交易中心）</w:t>
            </w:r>
            <w:r>
              <w:rPr>
                <w:rFonts w:ascii="宋体" w:hAnsi="宋体" w:cs="宋体" w:hint="eastAsia"/>
                <w:sz w:val="24"/>
              </w:rPr>
              <w:t>查看），投标文件截止时间及开标时间是否有变化，请密切留意</w:t>
            </w:r>
            <w:r>
              <w:rPr>
                <w:rFonts w:ascii="宋体" w:hAnsi="宋体" w:cs="宋体" w:hint="eastAsia"/>
                <w:sz w:val="24"/>
                <w:u w:val="single"/>
              </w:rPr>
              <w:t>广州交易集团有限公司（广州公共资源交易中心）</w:t>
            </w:r>
            <w:r>
              <w:rPr>
                <w:rFonts w:ascii="宋体" w:hAnsi="宋体" w:cs="宋体" w:hint="eastAsia"/>
                <w:sz w:val="24"/>
              </w:rPr>
              <w:t>网站的相关信息。</w:t>
            </w:r>
          </w:p>
          <w:p w:rsidR="00FE6423" w:rsidRDefault="000347F8">
            <w:pPr>
              <w:spacing w:line="440" w:lineRule="exact"/>
              <w:rPr>
                <w:rFonts w:ascii="宋体" w:hAnsi="宋体" w:cs="宋体"/>
                <w:sz w:val="24"/>
              </w:rPr>
            </w:pPr>
            <w:r>
              <w:rPr>
                <w:rFonts w:ascii="宋体" w:hAnsi="宋体" w:cs="宋体" w:hint="eastAsia"/>
                <w:sz w:val="24"/>
              </w:rPr>
              <w:t>②提交投标文件备用光盘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w:t>
            </w:r>
          </w:p>
          <w:p w:rsidR="00FE6423" w:rsidRDefault="000347F8">
            <w:pPr>
              <w:spacing w:line="440" w:lineRule="exact"/>
              <w:rPr>
                <w:rFonts w:ascii="宋体" w:hAnsi="宋体" w:cs="宋体"/>
                <w:sz w:val="24"/>
              </w:rPr>
            </w:pPr>
            <w:r>
              <w:rPr>
                <w:rFonts w:ascii="宋体" w:hAnsi="宋体" w:cs="宋体" w:hint="eastAsia"/>
                <w:sz w:val="24"/>
              </w:rPr>
              <w:t>投标文件备用光盘</w:t>
            </w:r>
            <w:r>
              <w:rPr>
                <w:rFonts w:ascii="宋体" w:hAnsi="宋体" w:cs="宋体" w:hint="eastAsia"/>
                <w:sz w:val="24"/>
              </w:rPr>
              <w:t>(</w:t>
            </w:r>
            <w:r>
              <w:rPr>
                <w:rFonts w:ascii="宋体" w:hAnsi="宋体" w:cs="宋体" w:hint="eastAsia"/>
                <w:sz w:val="24"/>
              </w:rPr>
              <w:t>或</w:t>
            </w:r>
            <w:r>
              <w:rPr>
                <w:rFonts w:ascii="宋体" w:hAnsi="宋体" w:cs="宋体" w:hint="eastAsia"/>
                <w:sz w:val="24"/>
              </w:rPr>
              <w:t>U</w:t>
            </w:r>
            <w:r>
              <w:rPr>
                <w:rFonts w:ascii="宋体" w:hAnsi="宋体" w:cs="宋体" w:hint="eastAsia"/>
                <w:sz w:val="24"/>
              </w:rPr>
              <w:t>盘</w:t>
            </w:r>
            <w:r>
              <w:rPr>
                <w:rFonts w:ascii="宋体" w:hAnsi="宋体" w:cs="宋体" w:hint="eastAsia"/>
                <w:sz w:val="24"/>
              </w:rPr>
              <w:t>)</w:t>
            </w:r>
            <w:r>
              <w:rPr>
                <w:rFonts w:ascii="宋体" w:hAnsi="宋体" w:cs="宋体" w:hint="eastAsia"/>
                <w:sz w:val="24"/>
              </w:rPr>
              <w:t>递交时间：投标文件递交的截止时间前</w:t>
            </w:r>
            <w:r>
              <w:rPr>
                <w:rFonts w:ascii="宋体" w:hAnsi="宋体" w:cs="宋体" w:hint="eastAsia"/>
                <w:sz w:val="24"/>
              </w:rPr>
              <w:t>15</w:t>
            </w:r>
            <w:r>
              <w:rPr>
                <w:rFonts w:ascii="宋体" w:hAnsi="宋体" w:cs="宋体" w:hint="eastAsia"/>
                <w:sz w:val="24"/>
              </w:rPr>
              <w:t>分钟。</w:t>
            </w:r>
          </w:p>
          <w:p w:rsidR="00FE6423" w:rsidRDefault="000347F8">
            <w:pPr>
              <w:spacing w:line="440" w:lineRule="exact"/>
              <w:rPr>
                <w:rFonts w:ascii="宋体" w:hAnsi="宋体" w:cs="宋体"/>
                <w:sz w:val="24"/>
              </w:rPr>
            </w:pPr>
            <w:r>
              <w:rPr>
                <w:rFonts w:ascii="宋体" w:hAnsi="宋体" w:cs="宋体" w:hint="eastAsia"/>
                <w:sz w:val="24"/>
              </w:rPr>
              <w:t>③投标人完成电子投标上传后，电子招标投标交易平台即时向投标人发出递交回执通知。递交时间以递交回执通知载明</w:t>
            </w:r>
            <w:r>
              <w:rPr>
                <w:rFonts w:ascii="宋体" w:hAnsi="宋体" w:cs="宋体" w:hint="eastAsia"/>
                <w:sz w:val="24"/>
              </w:rPr>
              <w:lastRenderedPageBreak/>
              <w:t>的传输时间为准。</w:t>
            </w:r>
          </w:p>
          <w:p w:rsidR="00FE6423" w:rsidRDefault="000347F8">
            <w:pPr>
              <w:spacing w:line="440" w:lineRule="exact"/>
              <w:rPr>
                <w:rFonts w:ascii="宋体" w:hAnsi="宋体" w:cs="宋体"/>
                <w:sz w:val="24"/>
              </w:rPr>
            </w:pPr>
            <w:r>
              <w:rPr>
                <w:rFonts w:ascii="宋体" w:hAnsi="宋体" w:cs="宋体" w:hint="eastAsia"/>
                <w:sz w:val="24"/>
              </w:rPr>
              <w:t>④逾期送达的投标文件，电子招标投标交易平台将予以拒收。</w:t>
            </w:r>
          </w:p>
          <w:p w:rsidR="00FE6423" w:rsidRDefault="000347F8">
            <w:pPr>
              <w:spacing w:line="440" w:lineRule="exact"/>
              <w:rPr>
                <w:rFonts w:ascii="宋体" w:hAnsi="宋体" w:cs="宋体"/>
                <w:sz w:val="24"/>
              </w:rPr>
            </w:pPr>
            <w:r>
              <w:rPr>
                <w:rFonts w:ascii="宋体" w:hAnsi="宋体" w:cs="宋体" w:hint="eastAsia"/>
                <w:sz w:val="24"/>
              </w:rPr>
              <w:t>5</w:t>
            </w:r>
            <w:r>
              <w:rPr>
                <w:rFonts w:ascii="宋体" w:hAnsi="宋体" w:cs="宋体" w:hint="eastAsia"/>
                <w:sz w:val="24"/>
              </w:rPr>
              <w:t>、投标文件加密要求：</w:t>
            </w:r>
          </w:p>
          <w:p w:rsidR="00FE6423" w:rsidRDefault="000347F8">
            <w:pPr>
              <w:spacing w:line="440" w:lineRule="exact"/>
              <w:rPr>
                <w:rFonts w:ascii="宋体" w:hAnsi="宋体" w:cs="宋体"/>
                <w:sz w:val="24"/>
              </w:rPr>
            </w:pPr>
            <w:r>
              <w:rPr>
                <w:rFonts w:ascii="宋体" w:hAnsi="宋体" w:cs="宋体" w:hint="eastAsia"/>
                <w:sz w:val="24"/>
              </w:rPr>
              <w:t>①网上递交的电子投标文件须进行加密。具体操作详见</w:t>
            </w:r>
            <w:r>
              <w:rPr>
                <w:rFonts w:ascii="宋体" w:hAnsi="宋体" w:cs="宋体" w:hint="eastAsia"/>
                <w:sz w:val="24"/>
                <w:u w:val="single"/>
              </w:rPr>
              <w:t>广州交易集团有限公司（广州公共资源交易中心）</w:t>
            </w:r>
            <w:r>
              <w:rPr>
                <w:rFonts w:ascii="宋体" w:hAnsi="宋体" w:cs="宋体" w:hint="eastAsia"/>
                <w:sz w:val="24"/>
              </w:rPr>
              <w:t>交易平台相关操作指南。</w:t>
            </w:r>
          </w:p>
          <w:p w:rsidR="00FE6423" w:rsidRDefault="000347F8">
            <w:pPr>
              <w:spacing w:line="440" w:lineRule="exact"/>
              <w:rPr>
                <w:rFonts w:ascii="宋体" w:hAnsi="宋体" w:cs="宋体"/>
                <w:sz w:val="24"/>
              </w:rPr>
            </w:pPr>
            <w:r>
              <w:rPr>
                <w:rFonts w:ascii="宋体" w:hAnsi="宋体" w:cs="宋体" w:hint="eastAsia"/>
                <w:sz w:val="24"/>
              </w:rPr>
              <w:t>②未按要求加密的投标文件，招标人将予以拒收。</w:t>
            </w:r>
          </w:p>
          <w:p w:rsidR="00FE6423" w:rsidRDefault="000347F8">
            <w:pPr>
              <w:spacing w:line="440" w:lineRule="exact"/>
              <w:rPr>
                <w:rFonts w:ascii="宋体" w:hAnsi="宋体" w:cs="宋体"/>
                <w:sz w:val="24"/>
              </w:rPr>
            </w:pPr>
            <w:r>
              <w:rPr>
                <w:rFonts w:ascii="宋体" w:hAnsi="宋体" w:cs="宋体" w:hint="eastAsia"/>
                <w:sz w:val="24"/>
              </w:rPr>
              <w:t>6</w:t>
            </w:r>
            <w:r>
              <w:rPr>
                <w:rFonts w:ascii="宋体" w:hAnsi="宋体" w:cs="宋体" w:hint="eastAsia"/>
                <w:sz w:val="24"/>
              </w:rPr>
              <w:t>、补救方案</w:t>
            </w:r>
          </w:p>
          <w:p w:rsidR="00FE6423" w:rsidRDefault="000347F8">
            <w:pPr>
              <w:spacing w:line="440" w:lineRule="exac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）投标文件解密失败的补救方案：</w:t>
            </w:r>
          </w:p>
          <w:p w:rsidR="00FE6423" w:rsidRDefault="000347F8">
            <w:pPr>
              <w:spacing w:line="440" w:lineRule="exact"/>
              <w:rPr>
                <w:rFonts w:ascii="宋体" w:hAnsi="宋体" w:cs="宋体"/>
                <w:sz w:val="24"/>
              </w:rPr>
            </w:pPr>
            <w:r>
              <w:rPr>
                <w:rFonts w:ascii="宋体" w:hAnsi="宋体" w:cs="宋体" w:hint="eastAsia"/>
                <w:sz w:val="24"/>
              </w:rPr>
              <w:t>在规定时间内，因投标人之外原因</w:t>
            </w:r>
            <w:r>
              <w:rPr>
                <w:rFonts w:ascii="宋体" w:hAnsi="宋体" w:cs="宋体" w:hint="eastAsia"/>
                <w:sz w:val="24"/>
              </w:rPr>
              <w:t>(</w:t>
            </w:r>
            <w:r>
              <w:rPr>
                <w:rFonts w:ascii="宋体" w:hAnsi="宋体" w:cs="宋体" w:hint="eastAsia"/>
                <w:sz w:val="24"/>
              </w:rPr>
              <w:t>指网络瘫痪、服务器损坏、交易系统故障短期无法恢复</w:t>
            </w:r>
            <w:r>
              <w:rPr>
                <w:rFonts w:ascii="宋体" w:hAnsi="宋体" w:cs="宋体" w:hint="eastAsia"/>
                <w:sz w:val="24"/>
              </w:rPr>
              <w:t>)</w:t>
            </w:r>
            <w:r>
              <w:rPr>
                <w:rFonts w:ascii="宋体" w:hAnsi="宋体" w:cs="宋体" w:hint="eastAsia"/>
                <w:sz w:val="24"/>
              </w:rPr>
              <w:t>导致的电子投标文件解密失败，在开标现场读取光盘内容，继续开标程序。评标委员会对其投标文件的评审以光盘内容为准。因投标人之外原因解密失败且未递交电子光盘的，视为撤回投标文件。</w:t>
            </w:r>
          </w:p>
          <w:p w:rsidR="00FE6423" w:rsidRDefault="000347F8">
            <w:pPr>
              <w:spacing w:line="440" w:lineRule="exac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）评标时突发情况的补救方案</w:t>
            </w:r>
          </w:p>
          <w:p w:rsidR="00FE6423" w:rsidRDefault="000347F8">
            <w:pPr>
              <w:spacing w:line="440" w:lineRule="exact"/>
              <w:rPr>
                <w:rFonts w:ascii="宋体" w:hAnsi="宋体" w:cs="宋体"/>
                <w:sz w:val="24"/>
              </w:rPr>
            </w:pPr>
            <w:r>
              <w:rPr>
                <w:rFonts w:ascii="宋体" w:hAnsi="宋体" w:cs="宋体" w:hint="eastAsia"/>
                <w:sz w:val="24"/>
              </w:rPr>
              <w:t>若遇不可抗力发生（指网络瘫痪、服务器损坏、交易系统故障短期无法恢复等因素），由评标委员会开启投标人递交的全部投标文件光盘，并按光盘内容进行评审。</w:t>
            </w:r>
          </w:p>
          <w:p w:rsidR="00FE6423" w:rsidRDefault="000347F8">
            <w:pPr>
              <w:spacing w:line="440" w:lineRule="exac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u w:val="single"/>
              </w:rPr>
              <w:t>当符合上款条件需要对勘察设计方案文件进行评审时，由交易服务机构见证人员对</w:t>
            </w:r>
            <w:r>
              <w:rPr>
                <w:rFonts w:ascii="宋体" w:hAnsi="宋体" w:cs="宋体" w:hint="eastAsia"/>
                <w:sz w:val="24"/>
                <w:u w:val="single"/>
              </w:rPr>
              <w:t>勘察设计方案文件光盘或</w:t>
            </w:r>
            <w:r>
              <w:rPr>
                <w:rFonts w:ascii="宋体" w:hAnsi="宋体" w:cs="宋体" w:hint="eastAsia"/>
                <w:sz w:val="24"/>
                <w:u w:val="single"/>
              </w:rPr>
              <w:t>U</w:t>
            </w:r>
            <w:r>
              <w:rPr>
                <w:rFonts w:ascii="宋体" w:hAnsi="宋体" w:cs="宋体" w:hint="eastAsia"/>
                <w:sz w:val="24"/>
                <w:u w:val="single"/>
              </w:rPr>
              <w:t>盘启封密封袋并编号，参与开标、评标的其他人员应当回避，完成编号后送交评标委员会进行评审。评标结果揭晓前，负责编号的工作人员不得向他人透露投标文件编号的情况。在完成勘察设计方案文件评审后，由交易服务机构见证人员和评标委员会共同开启保密文件光盘或</w:t>
            </w:r>
            <w:r>
              <w:rPr>
                <w:rFonts w:ascii="宋体" w:hAnsi="宋体" w:cs="宋体" w:hint="eastAsia"/>
                <w:sz w:val="24"/>
                <w:u w:val="single"/>
              </w:rPr>
              <w:t>U</w:t>
            </w:r>
            <w:r>
              <w:rPr>
                <w:rFonts w:ascii="宋体" w:hAnsi="宋体" w:cs="宋体" w:hint="eastAsia"/>
                <w:sz w:val="24"/>
                <w:u w:val="single"/>
              </w:rPr>
              <w:t>盘密封袋揭晓投标人身份</w:t>
            </w:r>
            <w:r>
              <w:rPr>
                <w:rFonts w:ascii="宋体" w:hAnsi="宋体" w:cs="宋体" w:hint="eastAsia"/>
                <w:sz w:val="24"/>
              </w:rPr>
              <w:t>。</w:t>
            </w:r>
          </w:p>
          <w:p w:rsidR="00FE6423" w:rsidRDefault="000347F8">
            <w:pPr>
              <w:spacing w:line="440" w:lineRule="exac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）除发生上述情况外，开标评标均以投标人通过交易平台网上递交的电子投标文件为准。</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lastRenderedPageBreak/>
              <w:t>11</w:t>
            </w:r>
          </w:p>
        </w:tc>
        <w:tc>
          <w:tcPr>
            <w:tcW w:w="232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t>招标失败的情形</w:t>
            </w:r>
          </w:p>
        </w:tc>
        <w:tc>
          <w:tcPr>
            <w:tcW w:w="6337" w:type="dxa"/>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rPr>
            </w:pPr>
            <w:r>
              <w:rPr>
                <w:rFonts w:ascii="宋体" w:hAnsi="宋体" w:cs="宋体" w:hint="eastAsia"/>
                <w:sz w:val="24"/>
              </w:rPr>
              <w:t>递交投标文件投标人不足</w:t>
            </w:r>
            <w:r>
              <w:rPr>
                <w:rFonts w:ascii="宋体" w:hAnsi="宋体" w:cs="宋体" w:hint="eastAsia"/>
                <w:sz w:val="24"/>
              </w:rPr>
              <w:t>3</w:t>
            </w:r>
            <w:r>
              <w:rPr>
                <w:rFonts w:ascii="宋体" w:hAnsi="宋体" w:cs="宋体" w:hint="eastAsia"/>
                <w:sz w:val="24"/>
              </w:rPr>
              <w:t>名，或通过形式评审、资格评审、响应性评审的有效投标人不足</w:t>
            </w:r>
            <w:r>
              <w:rPr>
                <w:rFonts w:ascii="宋体" w:hAnsi="宋体" w:cs="宋体" w:hint="eastAsia"/>
                <w:sz w:val="24"/>
              </w:rPr>
              <w:t>3</w:t>
            </w:r>
            <w:r>
              <w:rPr>
                <w:rFonts w:ascii="宋体" w:hAnsi="宋体" w:cs="宋体" w:hint="eastAsia"/>
                <w:sz w:val="24"/>
              </w:rPr>
              <w:t>名时为招标失败。招标</w:t>
            </w:r>
            <w:r>
              <w:rPr>
                <w:rFonts w:ascii="宋体" w:hAnsi="宋体" w:cs="宋体" w:hint="eastAsia"/>
                <w:sz w:val="24"/>
              </w:rPr>
              <w:lastRenderedPageBreak/>
              <w:t>人分析招</w:t>
            </w:r>
            <w:r>
              <w:rPr>
                <w:rFonts w:ascii="宋体" w:hAnsi="宋体" w:cs="宋体" w:hint="eastAsia"/>
                <w:sz w:val="24"/>
              </w:rPr>
              <w:t>标失败原因，修正招标方案，重新组织招标。</w:t>
            </w:r>
          </w:p>
        </w:tc>
      </w:tr>
      <w:tr w:rsidR="00FE6423">
        <w:trPr>
          <w:trHeight w:val="369"/>
          <w:jc w:val="center"/>
        </w:trPr>
        <w:tc>
          <w:tcPr>
            <w:tcW w:w="989" w:type="dxa"/>
            <w:tcBorders>
              <w:top w:val="single" w:sz="6" w:space="0" w:color="auto"/>
              <w:left w:val="single" w:sz="4" w:space="0" w:color="auto"/>
              <w:bottom w:val="single" w:sz="6" w:space="0" w:color="auto"/>
              <w:right w:val="single" w:sz="6" w:space="0" w:color="auto"/>
            </w:tcBorders>
            <w:vAlign w:val="center"/>
          </w:tcPr>
          <w:p w:rsidR="00FE6423" w:rsidRDefault="000347F8">
            <w:pPr>
              <w:spacing w:line="440" w:lineRule="exact"/>
              <w:jc w:val="center"/>
              <w:rPr>
                <w:rFonts w:ascii="宋体" w:hAnsi="宋体" w:cs="宋体"/>
                <w:sz w:val="24"/>
              </w:rPr>
            </w:pPr>
            <w:r>
              <w:rPr>
                <w:rFonts w:ascii="宋体" w:hAnsi="宋体" w:cs="宋体" w:hint="eastAsia"/>
                <w:sz w:val="24"/>
              </w:rPr>
              <w:lastRenderedPageBreak/>
              <w:t>12</w:t>
            </w:r>
          </w:p>
        </w:tc>
        <w:tc>
          <w:tcPr>
            <w:tcW w:w="2320" w:type="dxa"/>
            <w:gridSpan w:val="2"/>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jc w:val="center"/>
              <w:rPr>
                <w:rFonts w:ascii="宋体" w:hAnsi="宋体" w:cs="宋体"/>
                <w:sz w:val="24"/>
                <w:u w:val="single"/>
              </w:rPr>
            </w:pPr>
            <w:bookmarkStart w:id="41" w:name="_Hlk204587772"/>
            <w:r>
              <w:rPr>
                <w:rFonts w:ascii="宋体" w:hAnsi="宋体" w:cs="宋体" w:hint="eastAsia"/>
                <w:sz w:val="24"/>
                <w:u w:val="single"/>
              </w:rPr>
              <w:t>投标报价评审优惠政策</w:t>
            </w:r>
            <w:bookmarkEnd w:id="41"/>
          </w:p>
        </w:tc>
        <w:tc>
          <w:tcPr>
            <w:tcW w:w="6337" w:type="dxa"/>
            <w:tcBorders>
              <w:top w:val="single" w:sz="6" w:space="0" w:color="auto"/>
              <w:left w:val="single" w:sz="6" w:space="0" w:color="auto"/>
              <w:bottom w:val="single" w:sz="6" w:space="0" w:color="auto"/>
              <w:right w:val="single" w:sz="4" w:space="0" w:color="auto"/>
            </w:tcBorders>
            <w:vAlign w:val="center"/>
          </w:tcPr>
          <w:p w:rsidR="00FE6423" w:rsidRDefault="000347F8">
            <w:pPr>
              <w:spacing w:line="440" w:lineRule="exact"/>
              <w:rPr>
                <w:rFonts w:ascii="宋体" w:hAnsi="宋体" w:cs="宋体"/>
                <w:sz w:val="24"/>
                <w:u w:val="single"/>
              </w:rPr>
            </w:pPr>
            <w:r>
              <w:rPr>
                <w:rFonts w:ascii="宋体" w:hAnsi="宋体" w:cs="宋体" w:hint="eastAsia"/>
                <w:sz w:val="24"/>
                <w:u w:val="single"/>
              </w:rPr>
              <w:t>本招标项目执行</w:t>
            </w:r>
            <w:r>
              <w:rPr>
                <w:rFonts w:ascii="宋体" w:hAnsi="宋体" w:cs="宋体" w:hint="eastAsia"/>
                <w:sz w:val="24"/>
                <w:u w:val="single"/>
              </w:rPr>
              <w:t>投标报价</w:t>
            </w:r>
            <w:r>
              <w:rPr>
                <w:rFonts w:ascii="宋体" w:hAnsi="宋体" w:cs="宋体" w:hint="eastAsia"/>
                <w:sz w:val="24"/>
                <w:u w:val="single"/>
              </w:rPr>
              <w:t>评审优惠政策</w:t>
            </w:r>
          </w:p>
          <w:p w:rsidR="00FE6423" w:rsidRDefault="000347F8">
            <w:pPr>
              <w:spacing w:line="440" w:lineRule="exact"/>
              <w:rPr>
                <w:rFonts w:ascii="宋体" w:hAnsi="宋体" w:cs="宋体"/>
                <w:sz w:val="24"/>
                <w:u w:val="single"/>
              </w:rPr>
            </w:pPr>
            <w:r>
              <w:rPr>
                <w:rFonts w:ascii="宋体" w:hAnsi="宋体" w:cs="宋体" w:hint="eastAsia"/>
                <w:sz w:val="24"/>
                <w:u w:val="single"/>
              </w:rPr>
              <w:t>注：（</w:t>
            </w:r>
            <w:r>
              <w:rPr>
                <w:rFonts w:ascii="宋体" w:hAnsi="宋体" w:cs="宋体" w:hint="eastAsia"/>
                <w:sz w:val="24"/>
                <w:u w:val="single"/>
              </w:rPr>
              <w:t>1</w:t>
            </w:r>
            <w:r>
              <w:rPr>
                <w:rFonts w:ascii="宋体" w:hAnsi="宋体" w:cs="宋体" w:hint="eastAsia"/>
                <w:sz w:val="24"/>
                <w:u w:val="single"/>
              </w:rPr>
              <w:t>）符合</w:t>
            </w:r>
            <w:r>
              <w:rPr>
                <w:rFonts w:ascii="宋体" w:hAnsi="宋体" w:cs="宋体" w:hint="eastAsia"/>
                <w:sz w:val="24"/>
                <w:u w:val="single"/>
              </w:rPr>
              <w:t>投标报价</w:t>
            </w:r>
            <w:r>
              <w:rPr>
                <w:rFonts w:ascii="宋体" w:hAnsi="宋体" w:cs="宋体" w:hint="eastAsia"/>
                <w:sz w:val="24"/>
                <w:u w:val="single"/>
              </w:rPr>
              <w:t>评审优惠政策条件的，应当执行该政策；不符合</w:t>
            </w:r>
            <w:r>
              <w:rPr>
                <w:rFonts w:ascii="宋体" w:hAnsi="宋体" w:cs="宋体" w:hint="eastAsia"/>
                <w:sz w:val="24"/>
                <w:u w:val="single"/>
              </w:rPr>
              <w:t>投标报价</w:t>
            </w:r>
            <w:r>
              <w:rPr>
                <w:rFonts w:ascii="宋体" w:hAnsi="宋体" w:cs="宋体" w:hint="eastAsia"/>
                <w:sz w:val="24"/>
                <w:u w:val="single"/>
              </w:rPr>
              <w:t>评审优惠政策条件的，不得执行该政策。</w:t>
            </w:r>
          </w:p>
          <w:p w:rsidR="00FE6423" w:rsidRDefault="000347F8">
            <w:pPr>
              <w:spacing w:line="440" w:lineRule="exac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2</w:t>
            </w:r>
            <w:r>
              <w:rPr>
                <w:rFonts w:ascii="宋体" w:hAnsi="宋体" w:cs="宋体" w:hint="eastAsia"/>
                <w:sz w:val="24"/>
                <w:u w:val="single"/>
              </w:rPr>
              <w:t>）财政性资金是指纳入预算管理的资金，以财政性资金作为还款来源的借贷资金，视同财政性资金。</w:t>
            </w:r>
          </w:p>
          <w:p w:rsidR="00FE6423" w:rsidRDefault="000347F8">
            <w:pPr>
              <w:spacing w:line="440" w:lineRule="exac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3</w:t>
            </w:r>
            <w:r>
              <w:rPr>
                <w:rFonts w:ascii="宋体" w:hAnsi="宋体" w:cs="宋体" w:hint="eastAsia"/>
                <w:sz w:val="24"/>
                <w:u w:val="single"/>
              </w:rPr>
              <w:t>）</w:t>
            </w:r>
            <w:r>
              <w:rPr>
                <w:rFonts w:ascii="Segoe UI Symbol" w:hAnsi="Segoe UI Symbol" w:cs="Segoe UI Symbol"/>
                <w:sz w:val="24"/>
                <w:u w:val="single"/>
              </w:rPr>
              <w:t>☑</w:t>
            </w:r>
            <w:r>
              <w:rPr>
                <w:rFonts w:ascii="宋体" w:hAnsi="宋体" w:cs="宋体" w:hint="eastAsia"/>
                <w:sz w:val="24"/>
                <w:u w:val="single"/>
              </w:rPr>
              <w:t>若本招标项目执行</w:t>
            </w:r>
            <w:r>
              <w:rPr>
                <w:rFonts w:ascii="宋体" w:hAnsi="宋体" w:cs="宋体" w:hint="eastAsia"/>
                <w:sz w:val="24"/>
                <w:u w:val="single"/>
              </w:rPr>
              <w:t>投标报价</w:t>
            </w:r>
            <w:r>
              <w:rPr>
                <w:rFonts w:ascii="宋体" w:hAnsi="宋体" w:cs="宋体" w:hint="eastAsia"/>
                <w:sz w:val="24"/>
                <w:u w:val="single"/>
              </w:rPr>
              <w:t>评审优惠政策，当投标人为大中型企业与小微企业组成联合体，联合体协议约定小微企业的合同份额占到合同总金额</w:t>
            </w:r>
            <w:r>
              <w:rPr>
                <w:rFonts w:ascii="宋体" w:hAnsi="宋体" w:cs="宋体" w:hint="eastAsia"/>
                <w:sz w:val="24"/>
                <w:u w:val="single"/>
              </w:rPr>
              <w:t>30%</w:t>
            </w:r>
            <w:r>
              <w:rPr>
                <w:rFonts w:ascii="宋体" w:hAnsi="宋体" w:cs="宋体" w:hint="eastAsia"/>
                <w:sz w:val="24"/>
                <w:u w:val="single"/>
              </w:rPr>
              <w:t>以上，应附联合体协议书（格式详见招标公告）对该内容进行明确。</w:t>
            </w:r>
          </w:p>
          <w:p w:rsidR="00FE6423" w:rsidRDefault="000347F8">
            <w:pPr>
              <w:spacing w:line="440" w:lineRule="exact"/>
              <w:rPr>
                <w:rFonts w:ascii="宋体" w:hAnsi="宋体" w:cs="宋体"/>
                <w:sz w:val="24"/>
                <w:u w:val="single"/>
              </w:rPr>
            </w:pPr>
            <w:r>
              <w:rPr>
                <w:rFonts w:ascii="Segoe UI Symbol" w:hAnsi="Segoe UI Symbol" w:cs="Segoe UI Symbol"/>
                <w:sz w:val="24"/>
                <w:u w:val="single"/>
              </w:rPr>
              <w:t>☑</w:t>
            </w:r>
            <w:r>
              <w:rPr>
                <w:rFonts w:ascii="宋体" w:hAnsi="宋体" w:cs="宋体" w:hint="eastAsia"/>
                <w:sz w:val="24"/>
                <w:u w:val="single"/>
              </w:rPr>
              <w:t>若本招标项目执行</w:t>
            </w:r>
            <w:r>
              <w:rPr>
                <w:rFonts w:ascii="宋体" w:hAnsi="宋体" w:cs="宋体" w:hint="eastAsia"/>
                <w:sz w:val="24"/>
                <w:u w:val="single"/>
              </w:rPr>
              <w:t>投标报价</w:t>
            </w:r>
            <w:r>
              <w:rPr>
                <w:rFonts w:ascii="宋体" w:hAnsi="宋体" w:cs="宋体" w:hint="eastAsia"/>
                <w:sz w:val="24"/>
                <w:u w:val="single"/>
              </w:rPr>
              <w:t>评审优惠政策，当允许大中型企业向一家或者多家小微企业分包，且分包承诺小微企业的合同份额占到合同总金额</w:t>
            </w:r>
            <w:r>
              <w:rPr>
                <w:rFonts w:ascii="宋体" w:hAnsi="宋体" w:cs="宋体" w:hint="eastAsia"/>
                <w:sz w:val="24"/>
                <w:u w:val="single"/>
              </w:rPr>
              <w:t>30%</w:t>
            </w:r>
            <w:r>
              <w:rPr>
                <w:rFonts w:ascii="宋体" w:hAnsi="宋体" w:cs="宋体" w:hint="eastAsia"/>
                <w:sz w:val="24"/>
                <w:u w:val="single"/>
              </w:rPr>
              <w:t>以上的，应附分包意向协议（格式详见第七章投标文件格式）对该内容进行明确。</w:t>
            </w:r>
          </w:p>
          <w:p w:rsidR="00FE6423" w:rsidRDefault="000347F8">
            <w:pPr>
              <w:spacing w:line="440" w:lineRule="exact"/>
              <w:rPr>
                <w:rFonts w:ascii="宋体" w:hAnsi="宋体" w:cs="宋体"/>
                <w:sz w:val="24"/>
                <w:u w:val="single"/>
              </w:rPr>
            </w:pPr>
            <w:r>
              <w:rPr>
                <w:rFonts w:ascii="宋体" w:hAnsi="宋体" w:cs="宋体" w:hint="eastAsia"/>
                <w:sz w:val="24"/>
                <w:u w:val="single"/>
              </w:rPr>
              <w:t>1</w:t>
            </w:r>
            <w:r>
              <w:rPr>
                <w:rFonts w:ascii="宋体" w:hAnsi="宋体" w:cs="宋体" w:hint="eastAsia"/>
                <w:sz w:val="24"/>
                <w:u w:val="single"/>
              </w:rPr>
              <w:t>、根据《广东省政府采购促进中小企业发展实施细则（试行）》（粤财采购〔</w:t>
            </w:r>
            <w:r>
              <w:rPr>
                <w:rFonts w:ascii="宋体" w:hAnsi="宋体" w:cs="宋体" w:hint="eastAsia"/>
                <w:sz w:val="24"/>
                <w:u w:val="single"/>
              </w:rPr>
              <w:t>2022</w:t>
            </w:r>
            <w:r>
              <w:rPr>
                <w:rFonts w:ascii="宋体" w:hAnsi="宋体" w:cs="宋体" w:hint="eastAsia"/>
                <w:sz w:val="24"/>
                <w:u w:val="single"/>
              </w:rPr>
              <w:t>〕</w:t>
            </w:r>
            <w:r>
              <w:rPr>
                <w:rFonts w:ascii="宋体" w:hAnsi="宋体" w:cs="宋体" w:hint="eastAsia"/>
                <w:sz w:val="24"/>
                <w:u w:val="single"/>
              </w:rPr>
              <w:t>10</w:t>
            </w:r>
            <w:r>
              <w:rPr>
                <w:rFonts w:ascii="宋体" w:hAnsi="宋体" w:cs="宋体" w:hint="eastAsia"/>
                <w:sz w:val="24"/>
                <w:u w:val="single"/>
              </w:rPr>
              <w:t>号）要求，对符合《政府采购促进中小企业发展管理办法》（财库〔</w:t>
            </w:r>
            <w:r>
              <w:rPr>
                <w:rFonts w:ascii="宋体" w:hAnsi="宋体" w:cs="宋体" w:hint="eastAsia"/>
                <w:sz w:val="24"/>
                <w:u w:val="single"/>
              </w:rPr>
              <w:t>2020</w:t>
            </w:r>
            <w:r>
              <w:rPr>
                <w:rFonts w:ascii="宋体" w:hAnsi="宋体" w:cs="宋体" w:hint="eastAsia"/>
                <w:sz w:val="24"/>
                <w:u w:val="single"/>
              </w:rPr>
              <w:t>〕</w:t>
            </w:r>
            <w:r>
              <w:rPr>
                <w:rFonts w:ascii="宋体" w:hAnsi="宋体" w:cs="宋体" w:hint="eastAsia"/>
                <w:sz w:val="24"/>
                <w:u w:val="single"/>
              </w:rPr>
              <w:t>46</w:t>
            </w:r>
            <w:r>
              <w:rPr>
                <w:rFonts w:ascii="宋体" w:hAnsi="宋体" w:cs="宋体" w:hint="eastAsia"/>
                <w:sz w:val="24"/>
                <w:u w:val="single"/>
              </w:rPr>
              <w:t>号）的投标人，给予相应的价格评审优惠。</w:t>
            </w:r>
          </w:p>
          <w:p w:rsidR="00FE6423" w:rsidRDefault="000347F8">
            <w:pPr>
              <w:spacing w:line="440" w:lineRule="exact"/>
              <w:rPr>
                <w:rFonts w:ascii="宋体" w:hAnsi="宋体" w:cs="宋体"/>
                <w:sz w:val="24"/>
                <w:u w:val="single"/>
              </w:rPr>
            </w:pPr>
            <w:r>
              <w:rPr>
                <w:rFonts w:ascii="宋体" w:hAnsi="宋体" w:cs="宋体" w:hint="eastAsia"/>
                <w:sz w:val="24"/>
                <w:u w:val="single"/>
              </w:rPr>
              <w:t>2</w:t>
            </w:r>
            <w:r>
              <w:rPr>
                <w:rFonts w:ascii="宋体" w:hAnsi="宋体" w:cs="宋体" w:hint="eastAsia"/>
                <w:sz w:val="24"/>
                <w:u w:val="single"/>
              </w:rPr>
              <w:t>、本招标项目评标计算价格分（</w:t>
            </w:r>
            <w:r>
              <w:rPr>
                <w:rFonts w:ascii="宋体" w:hAnsi="宋体" w:cs="宋体" w:hint="eastAsia"/>
                <w:sz w:val="24"/>
                <w:u w:val="single"/>
              </w:rPr>
              <w:t>投标报价得</w:t>
            </w:r>
            <w:r>
              <w:rPr>
                <w:rFonts w:ascii="宋体" w:hAnsi="宋体" w:cs="宋体" w:hint="eastAsia"/>
                <w:sz w:val="24"/>
                <w:u w:val="single"/>
              </w:rPr>
              <w:t>分）时，对小微企业投标的，在采用原报价进行评分的基础上增加其价格得</w:t>
            </w:r>
            <w:r>
              <w:rPr>
                <w:rFonts w:ascii="宋体" w:hAnsi="宋体" w:cs="宋体" w:hint="eastAsia"/>
                <w:sz w:val="24"/>
                <w:u w:val="single"/>
              </w:rPr>
              <w:t>分的</w:t>
            </w:r>
            <w:r>
              <w:rPr>
                <w:rFonts w:ascii="宋体" w:hAnsi="宋体" w:cs="宋体" w:hint="eastAsia"/>
                <w:sz w:val="24"/>
                <w:u w:val="single"/>
              </w:rPr>
              <w:t>5%</w:t>
            </w:r>
            <w:r>
              <w:rPr>
                <w:rFonts w:ascii="宋体" w:hAnsi="宋体" w:cs="宋体" w:hint="eastAsia"/>
                <w:sz w:val="24"/>
                <w:u w:val="single"/>
              </w:rPr>
              <w:t>作为其价格分</w:t>
            </w:r>
            <w:r>
              <w:rPr>
                <w:rFonts w:ascii="宋体" w:hAnsi="宋体" w:cs="宋体" w:hint="eastAsia"/>
                <w:sz w:val="24"/>
                <w:u w:val="single"/>
              </w:rPr>
              <w:t>（投标报价得分）</w:t>
            </w:r>
            <w:r>
              <w:rPr>
                <w:rFonts w:ascii="宋体" w:hAnsi="宋体" w:cs="宋体" w:hint="eastAsia"/>
                <w:sz w:val="24"/>
                <w:u w:val="single"/>
              </w:rPr>
              <w:t>；对大中型企业与小微企业组成联合体或者允许大中型企业向一家或者多家小微企业分包（联合协议或者分包意向协议约定小微企业的合同份额占到合同总金额</w:t>
            </w:r>
            <w:r>
              <w:rPr>
                <w:rFonts w:ascii="宋体" w:hAnsi="宋体" w:cs="宋体" w:hint="eastAsia"/>
                <w:sz w:val="24"/>
                <w:u w:val="single"/>
              </w:rPr>
              <w:t>30%</w:t>
            </w:r>
            <w:r>
              <w:rPr>
                <w:rFonts w:ascii="宋体" w:hAnsi="宋体" w:cs="宋体" w:hint="eastAsia"/>
                <w:sz w:val="24"/>
                <w:u w:val="single"/>
              </w:rPr>
              <w:t>以上）的，在采用原报价进行评分的基础上增加其价格得分的</w:t>
            </w:r>
            <w:r>
              <w:rPr>
                <w:rFonts w:ascii="宋体" w:hAnsi="宋体" w:cs="宋体" w:hint="eastAsia"/>
                <w:sz w:val="24"/>
                <w:u w:val="single"/>
              </w:rPr>
              <w:t>2%</w:t>
            </w:r>
            <w:r>
              <w:rPr>
                <w:rFonts w:ascii="宋体" w:hAnsi="宋体" w:cs="宋体" w:hint="eastAsia"/>
                <w:sz w:val="24"/>
                <w:u w:val="single"/>
              </w:rPr>
              <w:t>作为其价格分（</w:t>
            </w:r>
            <w:r>
              <w:rPr>
                <w:rFonts w:ascii="宋体" w:hAnsi="宋体" w:cs="宋体" w:hint="eastAsia"/>
                <w:sz w:val="24"/>
                <w:u w:val="single"/>
              </w:rPr>
              <w:t>投标报价得</w:t>
            </w:r>
            <w:r>
              <w:rPr>
                <w:rFonts w:ascii="宋体" w:hAnsi="宋体" w:cs="宋体" w:hint="eastAsia"/>
                <w:sz w:val="24"/>
                <w:u w:val="single"/>
              </w:rPr>
              <w:t>分）。若原报价已满分，仍可突破满分上限继续享受加分优惠，以实际计算结果作为最终价格分（</w:t>
            </w:r>
            <w:r>
              <w:rPr>
                <w:rFonts w:ascii="宋体" w:hAnsi="宋体" w:cs="宋体" w:hint="eastAsia"/>
                <w:sz w:val="24"/>
                <w:u w:val="single"/>
              </w:rPr>
              <w:t>投标报价得</w:t>
            </w:r>
            <w:r>
              <w:rPr>
                <w:rFonts w:ascii="宋体" w:hAnsi="宋体" w:cs="宋体" w:hint="eastAsia"/>
                <w:sz w:val="24"/>
                <w:u w:val="single"/>
              </w:rPr>
              <w:t>分）。</w:t>
            </w:r>
          </w:p>
          <w:p w:rsidR="00FE6423" w:rsidRDefault="000347F8">
            <w:pPr>
              <w:spacing w:line="440" w:lineRule="exact"/>
              <w:rPr>
                <w:rFonts w:ascii="宋体" w:hAnsi="宋体" w:cs="宋体"/>
                <w:sz w:val="24"/>
                <w:u w:val="single"/>
              </w:rPr>
            </w:pPr>
            <w:r>
              <w:rPr>
                <w:rFonts w:ascii="宋体" w:hAnsi="宋体" w:cs="宋体" w:hint="eastAsia"/>
                <w:sz w:val="24"/>
                <w:u w:val="single"/>
              </w:rPr>
              <w:t>3</w:t>
            </w:r>
            <w:r>
              <w:rPr>
                <w:rFonts w:ascii="宋体" w:hAnsi="宋体" w:cs="宋体" w:hint="eastAsia"/>
                <w:sz w:val="24"/>
                <w:u w:val="single"/>
              </w:rPr>
              <w:t>、投标人应按《政府采购促进中小企业发展管理办法》（财库〔</w:t>
            </w:r>
            <w:r>
              <w:rPr>
                <w:rFonts w:ascii="宋体" w:hAnsi="宋体" w:cs="宋体" w:hint="eastAsia"/>
                <w:sz w:val="24"/>
                <w:u w:val="single"/>
              </w:rPr>
              <w:t>2020</w:t>
            </w:r>
            <w:r>
              <w:rPr>
                <w:rFonts w:ascii="宋体" w:hAnsi="宋体" w:cs="宋体" w:hint="eastAsia"/>
                <w:sz w:val="24"/>
                <w:u w:val="single"/>
              </w:rPr>
              <w:t>〕</w:t>
            </w:r>
            <w:r>
              <w:rPr>
                <w:rFonts w:ascii="宋体" w:hAnsi="宋体" w:cs="宋体" w:hint="eastAsia"/>
                <w:sz w:val="24"/>
                <w:u w:val="single"/>
              </w:rPr>
              <w:t>46</w:t>
            </w:r>
            <w:r>
              <w:rPr>
                <w:rFonts w:ascii="宋体" w:hAnsi="宋体" w:cs="宋体" w:hint="eastAsia"/>
                <w:sz w:val="24"/>
                <w:u w:val="single"/>
              </w:rPr>
              <w:t>号）规定出具《中小企业声明函》、《分包意向协议》（格式详见第七章投标文件</w:t>
            </w:r>
            <w:r>
              <w:rPr>
                <w:rFonts w:ascii="宋体" w:hAnsi="宋体" w:cs="宋体" w:hint="eastAsia"/>
                <w:sz w:val="24"/>
                <w:u w:val="single"/>
              </w:rPr>
              <w:t>格式），否则不得享受相关价格评审优惠。投标人填写《中小企业声明函》、《分包意向</w:t>
            </w:r>
            <w:r>
              <w:rPr>
                <w:rFonts w:ascii="宋体" w:hAnsi="宋体" w:cs="宋体" w:hint="eastAsia"/>
                <w:sz w:val="24"/>
                <w:u w:val="single"/>
              </w:rPr>
              <w:lastRenderedPageBreak/>
              <w:t>协议》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rsidR="00FE6423" w:rsidRDefault="000347F8">
            <w:pPr>
              <w:spacing w:line="440" w:lineRule="exact"/>
              <w:rPr>
                <w:rFonts w:ascii="宋体" w:hAnsi="宋体" w:cs="宋体"/>
                <w:sz w:val="24"/>
                <w:u w:val="single"/>
              </w:rPr>
            </w:pPr>
            <w:r>
              <w:rPr>
                <w:rFonts w:ascii="宋体" w:hAnsi="宋体" w:cs="宋体" w:hint="eastAsia"/>
                <w:sz w:val="24"/>
                <w:u w:val="single"/>
              </w:rPr>
              <w:t>4</w:t>
            </w:r>
            <w:r>
              <w:rPr>
                <w:rFonts w:ascii="宋体" w:hAnsi="宋体" w:cs="宋体" w:hint="eastAsia"/>
                <w:sz w:val="24"/>
                <w:u w:val="single"/>
              </w:rPr>
              <w:t>、小微企业划分标准按照《工业和信息化部</w:t>
            </w:r>
            <w:r>
              <w:rPr>
                <w:rFonts w:ascii="宋体" w:hAnsi="宋体" w:cs="宋体" w:hint="eastAsia"/>
                <w:sz w:val="24"/>
                <w:u w:val="single"/>
              </w:rPr>
              <w:t xml:space="preserve"> </w:t>
            </w:r>
            <w:r>
              <w:rPr>
                <w:rFonts w:ascii="宋体" w:hAnsi="宋体" w:cs="宋体" w:hint="eastAsia"/>
                <w:sz w:val="24"/>
                <w:u w:val="single"/>
              </w:rPr>
              <w:t>国家统计局</w:t>
            </w:r>
            <w:r>
              <w:rPr>
                <w:rFonts w:ascii="宋体" w:hAnsi="宋体" w:cs="宋体" w:hint="eastAsia"/>
                <w:sz w:val="24"/>
                <w:u w:val="single"/>
              </w:rPr>
              <w:t xml:space="preserve"> </w:t>
            </w:r>
            <w:r>
              <w:rPr>
                <w:rFonts w:ascii="宋体" w:hAnsi="宋体" w:cs="宋体" w:hint="eastAsia"/>
                <w:sz w:val="24"/>
                <w:u w:val="single"/>
              </w:rPr>
              <w:t>国家发展和改革委员会</w:t>
            </w:r>
            <w:r>
              <w:rPr>
                <w:rFonts w:ascii="宋体" w:hAnsi="宋体" w:cs="宋体" w:hint="eastAsia"/>
                <w:sz w:val="24"/>
                <w:u w:val="single"/>
              </w:rPr>
              <w:t xml:space="preserve"> </w:t>
            </w:r>
            <w:r>
              <w:rPr>
                <w:rFonts w:ascii="宋体" w:hAnsi="宋体" w:cs="宋体" w:hint="eastAsia"/>
                <w:sz w:val="24"/>
                <w:u w:val="single"/>
              </w:rPr>
              <w:t>财政部关于印发中小企业划型标准</w:t>
            </w:r>
            <w:r>
              <w:rPr>
                <w:rFonts w:ascii="宋体" w:hAnsi="宋体" w:cs="宋体" w:hint="eastAsia"/>
                <w:sz w:val="24"/>
                <w:u w:val="single"/>
              </w:rPr>
              <w:t>规定的通知》（工信部联企业〔</w:t>
            </w:r>
            <w:r>
              <w:rPr>
                <w:rFonts w:ascii="宋体" w:hAnsi="宋体" w:cs="宋体" w:hint="eastAsia"/>
                <w:sz w:val="24"/>
                <w:u w:val="single"/>
              </w:rPr>
              <w:t>2011</w:t>
            </w:r>
            <w:r>
              <w:rPr>
                <w:rFonts w:ascii="宋体" w:hAnsi="宋体" w:cs="宋体" w:hint="eastAsia"/>
                <w:sz w:val="24"/>
                <w:u w:val="single"/>
              </w:rPr>
              <w:t>〕</w:t>
            </w:r>
            <w:r>
              <w:rPr>
                <w:rFonts w:ascii="宋体" w:hAnsi="宋体" w:cs="宋体" w:hint="eastAsia"/>
                <w:sz w:val="24"/>
                <w:u w:val="single"/>
              </w:rPr>
              <w:t>300</w:t>
            </w:r>
            <w:r>
              <w:rPr>
                <w:rFonts w:ascii="宋体" w:hAnsi="宋体" w:cs="宋体" w:hint="eastAsia"/>
                <w:sz w:val="24"/>
                <w:u w:val="single"/>
              </w:rPr>
              <w:t>号）执行。本招标项目属于建筑业，营业收入</w:t>
            </w:r>
            <w:r>
              <w:rPr>
                <w:rFonts w:ascii="宋体" w:hAnsi="宋体" w:cs="宋体" w:hint="eastAsia"/>
                <w:sz w:val="24"/>
                <w:u w:val="single"/>
              </w:rPr>
              <w:t>80000</w:t>
            </w:r>
            <w:r>
              <w:rPr>
                <w:rFonts w:ascii="宋体" w:hAnsi="宋体" w:cs="宋体" w:hint="eastAsia"/>
                <w:sz w:val="24"/>
                <w:u w:val="single"/>
              </w:rPr>
              <w:t>万元以下或资产总额</w:t>
            </w:r>
            <w:r>
              <w:rPr>
                <w:rFonts w:ascii="宋体" w:hAnsi="宋体" w:cs="宋体" w:hint="eastAsia"/>
                <w:sz w:val="24"/>
                <w:u w:val="single"/>
              </w:rPr>
              <w:t>80000</w:t>
            </w:r>
            <w:r>
              <w:rPr>
                <w:rFonts w:ascii="宋体" w:hAnsi="宋体" w:cs="宋体" w:hint="eastAsia"/>
                <w:sz w:val="24"/>
                <w:u w:val="single"/>
              </w:rPr>
              <w:t>万元以下的为中小微型企业。其中，营业收入</w:t>
            </w:r>
            <w:r>
              <w:rPr>
                <w:rFonts w:ascii="宋体" w:hAnsi="宋体" w:cs="宋体" w:hint="eastAsia"/>
                <w:sz w:val="24"/>
                <w:u w:val="single"/>
              </w:rPr>
              <w:t>6000</w:t>
            </w:r>
            <w:r>
              <w:rPr>
                <w:rFonts w:ascii="宋体" w:hAnsi="宋体" w:cs="宋体" w:hint="eastAsia"/>
                <w:sz w:val="24"/>
                <w:u w:val="single"/>
              </w:rPr>
              <w:t>万元及以上，且资产总额</w:t>
            </w:r>
            <w:r>
              <w:rPr>
                <w:rFonts w:ascii="宋体" w:hAnsi="宋体" w:cs="宋体" w:hint="eastAsia"/>
                <w:sz w:val="24"/>
                <w:u w:val="single"/>
              </w:rPr>
              <w:t>5000</w:t>
            </w:r>
            <w:r>
              <w:rPr>
                <w:rFonts w:ascii="宋体" w:hAnsi="宋体" w:cs="宋体" w:hint="eastAsia"/>
                <w:sz w:val="24"/>
                <w:u w:val="single"/>
              </w:rPr>
              <w:t>万元及以上的为中型企业；营业收入</w:t>
            </w:r>
            <w:r>
              <w:rPr>
                <w:rFonts w:ascii="宋体" w:hAnsi="宋体" w:cs="宋体" w:hint="eastAsia"/>
                <w:sz w:val="24"/>
                <w:u w:val="single"/>
              </w:rPr>
              <w:t>300</w:t>
            </w:r>
            <w:r>
              <w:rPr>
                <w:rFonts w:ascii="宋体" w:hAnsi="宋体" w:cs="宋体" w:hint="eastAsia"/>
                <w:sz w:val="24"/>
                <w:u w:val="single"/>
              </w:rPr>
              <w:t>万元及以上，且资产总额</w:t>
            </w:r>
            <w:r>
              <w:rPr>
                <w:rFonts w:ascii="宋体" w:hAnsi="宋体" w:cs="宋体" w:hint="eastAsia"/>
                <w:sz w:val="24"/>
                <w:u w:val="single"/>
              </w:rPr>
              <w:t>300</w:t>
            </w:r>
            <w:r>
              <w:rPr>
                <w:rFonts w:ascii="宋体" w:hAnsi="宋体" w:cs="宋体" w:hint="eastAsia"/>
                <w:sz w:val="24"/>
                <w:u w:val="single"/>
              </w:rPr>
              <w:t>万元及以上的为小型企业；营业收入</w:t>
            </w:r>
            <w:r>
              <w:rPr>
                <w:rFonts w:ascii="宋体" w:hAnsi="宋体" w:cs="宋体" w:hint="eastAsia"/>
                <w:sz w:val="24"/>
                <w:u w:val="single"/>
              </w:rPr>
              <w:t>300</w:t>
            </w:r>
            <w:r>
              <w:rPr>
                <w:rFonts w:ascii="宋体" w:hAnsi="宋体" w:cs="宋体" w:hint="eastAsia"/>
                <w:sz w:val="24"/>
                <w:u w:val="single"/>
              </w:rPr>
              <w:t>万元以下或资产总额</w:t>
            </w:r>
            <w:r>
              <w:rPr>
                <w:rFonts w:ascii="宋体" w:hAnsi="宋体" w:cs="宋体" w:hint="eastAsia"/>
                <w:sz w:val="24"/>
                <w:u w:val="single"/>
              </w:rPr>
              <w:t>300</w:t>
            </w:r>
            <w:r>
              <w:rPr>
                <w:rFonts w:ascii="宋体" w:hAnsi="宋体" w:cs="宋体" w:hint="eastAsia"/>
                <w:sz w:val="24"/>
                <w:u w:val="single"/>
              </w:rPr>
              <w:t>万元以下的为微型企业。</w:t>
            </w:r>
          </w:p>
          <w:p w:rsidR="00FE6423" w:rsidRDefault="000347F8">
            <w:pPr>
              <w:spacing w:line="440" w:lineRule="exact"/>
              <w:rPr>
                <w:rFonts w:ascii="宋体" w:hAnsi="宋体" w:cs="宋体"/>
                <w:sz w:val="24"/>
                <w:u w:val="single"/>
              </w:rPr>
            </w:pPr>
            <w:r>
              <w:rPr>
                <w:rFonts w:ascii="宋体" w:hAnsi="宋体" w:cs="宋体" w:hint="eastAsia"/>
                <w:sz w:val="24"/>
                <w:u w:val="single"/>
              </w:rPr>
              <w:t>注：（</w:t>
            </w:r>
            <w:r>
              <w:rPr>
                <w:rFonts w:ascii="宋体" w:hAnsi="宋体" w:cs="宋体" w:hint="eastAsia"/>
                <w:sz w:val="24"/>
                <w:u w:val="single"/>
              </w:rPr>
              <w:t>1</w:t>
            </w:r>
            <w:r>
              <w:rPr>
                <w:rFonts w:ascii="宋体" w:hAnsi="宋体" w:cs="宋体" w:hint="eastAsia"/>
                <w:sz w:val="24"/>
                <w:u w:val="single"/>
              </w:rPr>
              <w:t>）小微企业，是指在中华人民共和国境内依法设立，依据国务院批准的中小企业划分标准确定的小型企业和微型企业，但与大企业的负责人为同一人，或者与大企业存在直接</w:t>
            </w:r>
            <w:r>
              <w:rPr>
                <w:rFonts w:ascii="宋体" w:hAnsi="宋体" w:cs="宋体" w:hint="eastAsia"/>
                <w:sz w:val="24"/>
                <w:u w:val="single"/>
              </w:rPr>
              <w:t>控股、管理关系的除外。以联合体形式参与投标的，联合体各方均为小微企业的，联合体视同小微企业。</w:t>
            </w:r>
          </w:p>
          <w:p w:rsidR="00FE6423" w:rsidRDefault="000347F8">
            <w:pPr>
              <w:spacing w:line="440" w:lineRule="exac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2</w:t>
            </w:r>
            <w:r>
              <w:rPr>
                <w:rFonts w:ascii="宋体" w:hAnsi="宋体" w:cs="宋体" w:hint="eastAsia"/>
                <w:sz w:val="24"/>
                <w:u w:val="single"/>
              </w:rPr>
              <w:t>）组成联合体或者接受分包合同的小微企业与联合体内其他企业、分包企业之间存在直接控股、管理关系的，不享受价格评分优惠。</w:t>
            </w:r>
          </w:p>
          <w:p w:rsidR="00FE6423" w:rsidRDefault="000347F8">
            <w:pPr>
              <w:spacing w:line="440" w:lineRule="exac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3</w:t>
            </w:r>
            <w:r>
              <w:rPr>
                <w:rFonts w:ascii="宋体" w:hAnsi="宋体" w:cs="宋体" w:hint="eastAsia"/>
                <w:sz w:val="24"/>
                <w:u w:val="single"/>
              </w:rPr>
              <w:t>）公示期间如有异议、投诉的，被异议、投诉单位需提供注册登记所在地的县级以上人民政府中小企业主管部门认定函。</w:t>
            </w:r>
          </w:p>
          <w:p w:rsidR="00FE6423" w:rsidRDefault="000347F8">
            <w:pPr>
              <w:spacing w:line="440" w:lineRule="exac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4</w:t>
            </w:r>
            <w:r>
              <w:rPr>
                <w:rFonts w:ascii="宋体" w:hAnsi="宋体" w:cs="宋体" w:hint="eastAsia"/>
                <w:sz w:val="24"/>
                <w:u w:val="single"/>
              </w:rPr>
              <w:t>）规定享受扶持政策获得承包合同的，小微企业不得将合同分包给大中型企业，中型企业不得将合同分包给大型企业。</w:t>
            </w:r>
          </w:p>
          <w:p w:rsidR="00FE6423" w:rsidRDefault="000347F8">
            <w:pPr>
              <w:spacing w:line="440" w:lineRule="exact"/>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5</w:t>
            </w:r>
            <w:r>
              <w:rPr>
                <w:rFonts w:ascii="宋体" w:hAnsi="宋体" w:cs="宋体" w:hint="eastAsia"/>
                <w:sz w:val="24"/>
                <w:u w:val="single"/>
              </w:rPr>
              <w:t>）根据《财政部</w:t>
            </w:r>
            <w:r>
              <w:rPr>
                <w:rFonts w:ascii="宋体" w:hAnsi="宋体" w:cs="宋体" w:hint="eastAsia"/>
                <w:sz w:val="24"/>
                <w:u w:val="single"/>
              </w:rPr>
              <w:t xml:space="preserve"> </w:t>
            </w:r>
            <w:r>
              <w:rPr>
                <w:rFonts w:ascii="宋体" w:hAnsi="宋体" w:cs="宋体" w:hint="eastAsia"/>
                <w:sz w:val="24"/>
                <w:u w:val="single"/>
              </w:rPr>
              <w:t>司法部关于政府采购支持监狱企业发展</w:t>
            </w:r>
            <w:r>
              <w:rPr>
                <w:rFonts w:ascii="宋体" w:hAnsi="宋体" w:cs="宋体" w:hint="eastAsia"/>
                <w:sz w:val="24"/>
                <w:u w:val="single"/>
              </w:rPr>
              <w:lastRenderedPageBreak/>
              <w:t>有关问题的通知》（财</w:t>
            </w:r>
            <w:r>
              <w:rPr>
                <w:rFonts w:ascii="宋体" w:hAnsi="宋体" w:cs="宋体" w:hint="eastAsia"/>
                <w:sz w:val="24"/>
                <w:u w:val="single"/>
              </w:rPr>
              <w:t>库〔</w:t>
            </w:r>
            <w:r>
              <w:rPr>
                <w:rFonts w:ascii="宋体" w:hAnsi="宋体" w:cs="宋体" w:hint="eastAsia"/>
                <w:sz w:val="24"/>
                <w:u w:val="single"/>
              </w:rPr>
              <w:t>2014</w:t>
            </w:r>
            <w:r>
              <w:rPr>
                <w:rFonts w:ascii="宋体" w:hAnsi="宋体" w:cs="宋体" w:hint="eastAsia"/>
                <w:sz w:val="24"/>
                <w:u w:val="single"/>
              </w:rPr>
              <w:t>〕</w:t>
            </w:r>
            <w:r>
              <w:rPr>
                <w:rFonts w:ascii="宋体" w:hAnsi="宋体" w:cs="宋体" w:hint="eastAsia"/>
                <w:sz w:val="24"/>
                <w:u w:val="single"/>
              </w:rPr>
              <w:t>68</w:t>
            </w:r>
            <w:r>
              <w:rPr>
                <w:rFonts w:ascii="宋体" w:hAnsi="宋体" w:cs="宋体" w:hint="eastAsia"/>
                <w:sz w:val="24"/>
                <w:u w:val="single"/>
              </w:rPr>
              <w:t>号）规定，监狱企业视同小型、微型企业，需提供由省级以上监狱管理局、戒毒管理局（含新疆生产建设兵团）出具的属于监狱企业的证明文件，经评审满足要求后，可享受上述加分优惠，否则不得享受上述加分优惠。根据《财政部</w:t>
            </w:r>
            <w:r>
              <w:rPr>
                <w:rFonts w:ascii="宋体" w:hAnsi="宋体" w:cs="宋体" w:hint="eastAsia"/>
                <w:sz w:val="24"/>
                <w:u w:val="single"/>
              </w:rPr>
              <w:t xml:space="preserve"> </w:t>
            </w:r>
            <w:r>
              <w:rPr>
                <w:rFonts w:ascii="宋体" w:hAnsi="宋体" w:cs="宋体" w:hint="eastAsia"/>
                <w:sz w:val="24"/>
                <w:u w:val="single"/>
              </w:rPr>
              <w:t>民政部</w:t>
            </w:r>
            <w:r>
              <w:rPr>
                <w:rFonts w:ascii="宋体" w:hAnsi="宋体" w:cs="宋体" w:hint="eastAsia"/>
                <w:sz w:val="24"/>
                <w:u w:val="single"/>
              </w:rPr>
              <w:t xml:space="preserve"> </w:t>
            </w:r>
            <w:r>
              <w:rPr>
                <w:rFonts w:ascii="宋体" w:hAnsi="宋体" w:cs="宋体" w:hint="eastAsia"/>
                <w:sz w:val="24"/>
                <w:u w:val="single"/>
              </w:rPr>
              <w:t>中国残疾人联合会关于促进残疾人就业政府采购政策的通知》（财库〔</w:t>
            </w:r>
            <w:r>
              <w:rPr>
                <w:rFonts w:ascii="宋体" w:hAnsi="宋体" w:cs="宋体" w:hint="eastAsia"/>
                <w:sz w:val="24"/>
                <w:u w:val="single"/>
              </w:rPr>
              <w:t>2017</w:t>
            </w:r>
            <w:r>
              <w:rPr>
                <w:rFonts w:ascii="宋体" w:hAnsi="宋体" w:cs="宋体" w:hint="eastAsia"/>
                <w:sz w:val="24"/>
                <w:u w:val="single"/>
              </w:rPr>
              <w:t>〕</w:t>
            </w:r>
            <w:r>
              <w:rPr>
                <w:rFonts w:ascii="宋体" w:hAnsi="宋体" w:cs="宋体" w:hint="eastAsia"/>
                <w:sz w:val="24"/>
                <w:u w:val="single"/>
              </w:rPr>
              <w:t>141</w:t>
            </w:r>
            <w:r>
              <w:rPr>
                <w:rFonts w:ascii="宋体" w:hAnsi="宋体" w:cs="宋体" w:hint="eastAsia"/>
                <w:sz w:val="24"/>
                <w:u w:val="single"/>
              </w:rPr>
              <w:t>号）规定，残疾人福利性单位视同小型、微型企业，需提供《残疾人福利性单位声明函》（格式详见第七章投标文件格式），经评审满足要求后，可享受上述加分优惠，否则不得享受上述加分优惠。监狱企业、残疾人福利性单位属</w:t>
            </w:r>
            <w:r>
              <w:rPr>
                <w:rFonts w:ascii="宋体" w:hAnsi="宋体" w:cs="宋体" w:hint="eastAsia"/>
                <w:sz w:val="24"/>
                <w:u w:val="single"/>
              </w:rPr>
              <w:t>于小型、微型企业的，不重复享受政策。</w:t>
            </w:r>
          </w:p>
          <w:p w:rsidR="00FE6423" w:rsidRDefault="000347F8">
            <w:pPr>
              <w:spacing w:line="440" w:lineRule="exact"/>
              <w:ind w:leftChars="7" w:left="15" w:rightChars="43" w:right="90" w:firstLineChars="6" w:firstLine="14"/>
              <w:rPr>
                <w:rFonts w:ascii="宋体" w:hAnsi="宋体" w:cs="宋体"/>
                <w:sz w:val="24"/>
                <w:u w:val="single"/>
              </w:rPr>
            </w:pPr>
            <w:r>
              <w:rPr>
                <w:rFonts w:ascii="宋体" w:hAnsi="宋体" w:cs="宋体" w:hint="eastAsia"/>
                <w:b/>
                <w:bCs/>
                <w:sz w:val="24"/>
                <w:u w:val="single"/>
              </w:rPr>
              <w:t>5</w:t>
            </w:r>
            <w:r>
              <w:rPr>
                <w:rFonts w:ascii="宋体" w:hAnsi="宋体" w:cs="宋体" w:hint="eastAsia"/>
                <w:b/>
                <w:bCs/>
                <w:sz w:val="24"/>
                <w:u w:val="single"/>
              </w:rPr>
              <w:t>、本项目只对建安工程费用进行投标报价得分计算，上述合同总金额是指工程总承包合同中建安工程费总金额，投标报价优惠政策以承担施工任务的施工单位为准。</w:t>
            </w:r>
          </w:p>
        </w:tc>
      </w:tr>
    </w:tbl>
    <w:p w:rsidR="00FE6423" w:rsidRDefault="000347F8">
      <w:pPr>
        <w:keepNext/>
        <w:keepLines/>
        <w:spacing w:before="260" w:after="260" w:line="412" w:lineRule="auto"/>
        <w:outlineLvl w:val="1"/>
        <w:rPr>
          <w:rFonts w:ascii="宋体" w:hAnsi="宋体"/>
          <w:b/>
          <w:bCs/>
          <w:kern w:val="0"/>
          <w:sz w:val="32"/>
          <w:szCs w:val="32"/>
        </w:rPr>
      </w:pPr>
      <w:r>
        <w:rPr>
          <w:rFonts w:ascii="宋体" w:hAnsi="宋体"/>
          <w:b/>
          <w:bCs/>
          <w:kern w:val="0"/>
          <w:sz w:val="32"/>
          <w:szCs w:val="32"/>
        </w:rPr>
        <w:lastRenderedPageBreak/>
        <w:br w:type="page"/>
      </w:r>
      <w:bookmarkStart w:id="42" w:name="_Toc247513952"/>
      <w:bookmarkStart w:id="43" w:name="_Toc152042305"/>
      <w:bookmarkStart w:id="44" w:name="_Toc516265917"/>
      <w:bookmarkStart w:id="45" w:name="_Toc65361641"/>
      <w:bookmarkStart w:id="46" w:name="_Toc21535095"/>
      <w:bookmarkStart w:id="47" w:name="_Toc515980130"/>
      <w:bookmarkStart w:id="48" w:name="_Toc144974497"/>
      <w:bookmarkStart w:id="49" w:name="_Toc205192404"/>
      <w:bookmarkStart w:id="50" w:name="_Toc152045529"/>
      <w:bookmarkStart w:id="51" w:name="_Toc436834131"/>
      <w:bookmarkStart w:id="52" w:name="_Toc399165373"/>
      <w:bookmarkStart w:id="53" w:name="_Toc436834724"/>
      <w:bookmarkStart w:id="54" w:name="_Toc60859831"/>
      <w:bookmarkStart w:id="55" w:name="_Toc247527553"/>
      <w:bookmarkStart w:id="56" w:name="_Toc300834949"/>
      <w:r>
        <w:rPr>
          <w:rFonts w:ascii="宋体" w:hAnsi="宋体"/>
          <w:b/>
          <w:bCs/>
          <w:kern w:val="0"/>
          <w:sz w:val="32"/>
          <w:szCs w:val="32"/>
        </w:rPr>
        <w:lastRenderedPageBreak/>
        <w:t xml:space="preserve">1. </w:t>
      </w:r>
      <w:r>
        <w:rPr>
          <w:rFonts w:ascii="宋体" w:hAnsi="宋体" w:hint="eastAsia"/>
          <w:b/>
          <w:bCs/>
          <w:kern w:val="0"/>
          <w:sz w:val="32"/>
          <w:szCs w:val="32"/>
        </w:rPr>
        <w:t>总则</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57" w:name="_Toc399165374"/>
      <w:bookmarkStart w:id="58" w:name="_Toc300834950"/>
      <w:bookmarkStart w:id="59" w:name="_Toc247513953"/>
      <w:bookmarkStart w:id="60" w:name="_Toc436834725"/>
      <w:bookmarkStart w:id="61" w:name="_Toc144974498"/>
      <w:bookmarkStart w:id="62" w:name="_Toc60859832"/>
      <w:bookmarkStart w:id="63" w:name="_Toc204985490"/>
      <w:bookmarkStart w:id="64" w:name="_Toc436834132"/>
      <w:bookmarkStart w:id="65" w:name="_Toc515980131"/>
      <w:bookmarkStart w:id="66" w:name="_Toc65361642"/>
      <w:bookmarkStart w:id="67" w:name="_Toc152045530"/>
      <w:bookmarkStart w:id="68" w:name="_Toc247527554"/>
      <w:bookmarkStart w:id="69" w:name="_Toc516265918"/>
      <w:bookmarkStart w:id="70" w:name="_Toc21535096"/>
      <w:bookmarkStart w:id="71" w:name="_Toc205192405"/>
      <w:bookmarkStart w:id="72" w:name="_Toc152042306"/>
      <w:r>
        <w:rPr>
          <w:rFonts w:ascii="宋体" w:hAnsi="宋体"/>
          <w:bCs/>
          <w:kern w:val="0"/>
          <w:sz w:val="28"/>
          <w:szCs w:val="28"/>
        </w:rPr>
        <w:t>1.1</w:t>
      </w:r>
      <w:r>
        <w:rPr>
          <w:rFonts w:ascii="宋体" w:hAnsi="宋体" w:hint="eastAsia"/>
          <w:bCs/>
          <w:kern w:val="0"/>
          <w:sz w:val="28"/>
          <w:szCs w:val="28"/>
        </w:rPr>
        <w:t xml:space="preserve"> </w:t>
      </w:r>
      <w:r>
        <w:rPr>
          <w:rFonts w:ascii="宋体" w:hAnsi="宋体" w:hint="eastAsia"/>
          <w:bCs/>
          <w:kern w:val="0"/>
          <w:sz w:val="28"/>
          <w:szCs w:val="28"/>
        </w:rPr>
        <w:t>项目概况</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FE6423" w:rsidRDefault="000347F8">
      <w:pPr>
        <w:spacing w:line="360" w:lineRule="auto"/>
        <w:ind w:firstLineChars="200" w:firstLine="480"/>
        <w:rPr>
          <w:rFonts w:ascii="宋体" w:hAnsi="宋体"/>
          <w:sz w:val="24"/>
        </w:rPr>
      </w:pPr>
      <w:r>
        <w:rPr>
          <w:rFonts w:ascii="宋体" w:hAnsi="宋体" w:hint="eastAsia"/>
          <w:sz w:val="24"/>
        </w:rPr>
        <w:t>1.1.1</w:t>
      </w:r>
      <w:r>
        <w:rPr>
          <w:rFonts w:ascii="宋体" w:hAnsi="宋体" w:hint="eastAsia"/>
          <w:sz w:val="24"/>
        </w:rPr>
        <w:t>根据《中华人民共和国招标投标法》等有关法律、法规和规章的规定，本招标项目已具备招标条件，现对该项目</w:t>
      </w:r>
      <w:r>
        <w:rPr>
          <w:rFonts w:ascii="宋体" w:hAnsi="宋体" w:hint="eastAsia"/>
          <w:sz w:val="24"/>
          <w:u w:val="single"/>
        </w:rPr>
        <w:t>勘察</w:t>
      </w:r>
      <w:r>
        <w:rPr>
          <w:rFonts w:ascii="宋体" w:hAnsi="宋体" w:hint="eastAsia"/>
          <w:sz w:val="24"/>
        </w:rPr>
        <w:t>设计施工进行总承包招标。</w:t>
      </w:r>
    </w:p>
    <w:p w:rsidR="00FE6423" w:rsidRDefault="000347F8">
      <w:pPr>
        <w:spacing w:line="360" w:lineRule="auto"/>
        <w:ind w:firstLineChars="200" w:firstLine="480"/>
        <w:rPr>
          <w:rFonts w:ascii="宋体" w:hAnsi="宋体"/>
          <w:sz w:val="24"/>
        </w:rPr>
      </w:pPr>
      <w:r>
        <w:rPr>
          <w:rFonts w:ascii="宋体" w:hAnsi="宋体" w:hint="eastAsia"/>
          <w:sz w:val="24"/>
        </w:rPr>
        <w:t xml:space="preserve">1.1.2 </w:t>
      </w:r>
      <w:r>
        <w:rPr>
          <w:rFonts w:ascii="宋体" w:hAnsi="宋体" w:hint="eastAsia"/>
          <w:sz w:val="24"/>
        </w:rPr>
        <w:t>招标人：见投标人须知前附表。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 xml:space="preserve">1.1.3 </w:t>
      </w:r>
      <w:r>
        <w:rPr>
          <w:rFonts w:ascii="宋体" w:hAnsi="宋体" w:hint="eastAsia"/>
          <w:sz w:val="24"/>
        </w:rPr>
        <w:t>招标代理机构：见投标人须知前附表。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 xml:space="preserve">1.1.4 </w:t>
      </w:r>
      <w:r>
        <w:rPr>
          <w:rFonts w:ascii="宋体" w:hAnsi="宋体" w:hint="eastAsia"/>
          <w:sz w:val="24"/>
        </w:rPr>
        <w:t>招标项目名称：见投标人须知前附表。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 xml:space="preserve">1.1.5 </w:t>
      </w:r>
      <w:r>
        <w:rPr>
          <w:rFonts w:ascii="宋体" w:hAnsi="宋体" w:hint="eastAsia"/>
          <w:sz w:val="24"/>
        </w:rPr>
        <w:t>项目建设地点：见投标人须知前附表。</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73" w:name="_Toc152045531"/>
      <w:bookmarkStart w:id="74" w:name="_Toc60859833"/>
      <w:bookmarkStart w:id="75" w:name="_Toc21535097"/>
      <w:bookmarkStart w:id="76" w:name="_Toc247513954"/>
      <w:bookmarkStart w:id="77" w:name="_Toc436834726"/>
      <w:bookmarkStart w:id="78" w:name="_Toc300834951"/>
      <w:bookmarkStart w:id="79" w:name="_Toc144974499"/>
      <w:bookmarkStart w:id="80" w:name="_Toc247527555"/>
      <w:bookmarkStart w:id="81" w:name="_Toc205192406"/>
      <w:bookmarkStart w:id="82" w:name="_Toc399165375"/>
      <w:bookmarkStart w:id="83" w:name="_Toc65361643"/>
      <w:bookmarkStart w:id="84" w:name="_Toc152042307"/>
      <w:bookmarkStart w:id="85" w:name="_Toc515980132"/>
      <w:bookmarkStart w:id="86" w:name="_Toc516265919"/>
      <w:bookmarkStart w:id="87" w:name="_Toc204985491"/>
      <w:bookmarkStart w:id="88" w:name="_Toc436834133"/>
      <w:r>
        <w:rPr>
          <w:rFonts w:ascii="宋体" w:hAnsi="宋体"/>
          <w:bCs/>
          <w:kern w:val="0"/>
          <w:sz w:val="28"/>
          <w:szCs w:val="28"/>
        </w:rPr>
        <w:t xml:space="preserve">1.2 </w:t>
      </w:r>
      <w:r>
        <w:rPr>
          <w:rFonts w:ascii="宋体" w:hAnsi="宋体" w:hint="eastAsia"/>
          <w:bCs/>
          <w:kern w:val="0"/>
          <w:sz w:val="28"/>
          <w:szCs w:val="28"/>
        </w:rPr>
        <w:t>项目的资金来源和落实情况</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E6423" w:rsidRDefault="000347F8">
      <w:pPr>
        <w:spacing w:line="360" w:lineRule="auto"/>
        <w:ind w:firstLineChars="200" w:firstLine="480"/>
        <w:rPr>
          <w:rFonts w:ascii="宋体" w:hAnsi="宋体"/>
          <w:sz w:val="24"/>
        </w:rPr>
      </w:pPr>
      <w:r>
        <w:rPr>
          <w:rFonts w:ascii="宋体" w:hAnsi="宋体"/>
          <w:sz w:val="24"/>
        </w:rPr>
        <w:t xml:space="preserve">1.2.1 </w:t>
      </w:r>
      <w:r>
        <w:rPr>
          <w:rFonts w:ascii="宋体" w:hAnsi="宋体" w:hint="eastAsia"/>
          <w:sz w:val="24"/>
        </w:rPr>
        <w:t>资金来源及比例：见投标人须知前附表。</w:t>
      </w:r>
    </w:p>
    <w:p w:rsidR="00FE6423" w:rsidRDefault="000347F8">
      <w:pPr>
        <w:spacing w:line="360" w:lineRule="auto"/>
        <w:ind w:firstLineChars="200" w:firstLine="480"/>
        <w:rPr>
          <w:rFonts w:ascii="宋体" w:hAnsi="宋体"/>
          <w:sz w:val="24"/>
        </w:rPr>
      </w:pPr>
      <w:r>
        <w:rPr>
          <w:rFonts w:ascii="宋体" w:hAnsi="宋体"/>
          <w:sz w:val="24"/>
        </w:rPr>
        <w:t xml:space="preserve">1.2.2 </w:t>
      </w:r>
      <w:r>
        <w:rPr>
          <w:rFonts w:ascii="宋体" w:hAnsi="宋体" w:hint="eastAsia"/>
          <w:sz w:val="24"/>
        </w:rPr>
        <w:t>资金落实情况：见投标人须知前附表。</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89" w:name="_Toc152045532"/>
      <w:bookmarkStart w:id="90" w:name="_Toc152042308"/>
      <w:bookmarkStart w:id="91" w:name="_Toc144974500"/>
      <w:bookmarkStart w:id="92" w:name="_Toc247513955"/>
      <w:bookmarkStart w:id="93" w:name="_Toc247527556"/>
      <w:bookmarkStart w:id="94" w:name="_Toc436834134"/>
      <w:bookmarkStart w:id="95" w:name="_Toc204985492"/>
      <w:bookmarkStart w:id="96" w:name="_Toc515980133"/>
      <w:bookmarkStart w:id="97" w:name="_Toc60859834"/>
      <w:bookmarkStart w:id="98" w:name="_Toc205192407"/>
      <w:bookmarkStart w:id="99" w:name="_Toc65361644"/>
      <w:bookmarkStart w:id="100" w:name="_Toc21535098"/>
      <w:bookmarkStart w:id="101" w:name="_Toc436834727"/>
      <w:bookmarkStart w:id="102" w:name="_Toc516265920"/>
      <w:bookmarkStart w:id="103" w:name="_Toc300834952"/>
      <w:bookmarkStart w:id="104" w:name="_Toc399165376"/>
      <w:r>
        <w:rPr>
          <w:rFonts w:ascii="宋体" w:hAnsi="宋体"/>
          <w:bCs/>
          <w:kern w:val="0"/>
          <w:sz w:val="28"/>
          <w:szCs w:val="28"/>
        </w:rPr>
        <w:t>1.3</w:t>
      </w:r>
      <w:r>
        <w:rPr>
          <w:rFonts w:ascii="宋体" w:hAnsi="宋体" w:hint="eastAsia"/>
          <w:bCs/>
          <w:kern w:val="0"/>
          <w:sz w:val="28"/>
          <w:szCs w:val="28"/>
        </w:rPr>
        <w:t xml:space="preserve"> </w:t>
      </w:r>
      <w:r>
        <w:rPr>
          <w:rFonts w:ascii="宋体" w:hAnsi="宋体" w:hint="eastAsia"/>
          <w:bCs/>
          <w:kern w:val="0"/>
          <w:sz w:val="28"/>
          <w:szCs w:val="28"/>
        </w:rPr>
        <w:t>招标范围、计划工期和</w:t>
      </w:r>
      <w:bookmarkEnd w:id="89"/>
      <w:bookmarkEnd w:id="90"/>
      <w:bookmarkEnd w:id="91"/>
      <w:bookmarkEnd w:id="92"/>
      <w:bookmarkEnd w:id="93"/>
      <w:r>
        <w:rPr>
          <w:rFonts w:ascii="宋体" w:hAnsi="宋体" w:hint="eastAsia"/>
          <w:bCs/>
          <w:kern w:val="0"/>
          <w:sz w:val="28"/>
          <w:szCs w:val="28"/>
        </w:rPr>
        <w:t>质量标准</w:t>
      </w:r>
      <w:bookmarkEnd w:id="94"/>
      <w:bookmarkEnd w:id="95"/>
      <w:bookmarkEnd w:id="96"/>
      <w:bookmarkEnd w:id="97"/>
      <w:bookmarkEnd w:id="98"/>
      <w:bookmarkEnd w:id="99"/>
      <w:bookmarkEnd w:id="100"/>
      <w:bookmarkEnd w:id="101"/>
      <w:bookmarkEnd w:id="102"/>
      <w:bookmarkEnd w:id="103"/>
      <w:bookmarkEnd w:id="104"/>
    </w:p>
    <w:p w:rsidR="00FE6423" w:rsidRDefault="000347F8">
      <w:pPr>
        <w:spacing w:line="360" w:lineRule="auto"/>
        <w:ind w:firstLineChars="200" w:firstLine="480"/>
        <w:rPr>
          <w:rFonts w:ascii="宋体" w:hAnsi="宋体"/>
          <w:sz w:val="24"/>
        </w:rPr>
      </w:pPr>
      <w:r>
        <w:rPr>
          <w:rFonts w:ascii="宋体" w:hAnsi="宋体"/>
          <w:sz w:val="24"/>
        </w:rPr>
        <w:t xml:space="preserve">1.3.1 </w:t>
      </w:r>
      <w:r>
        <w:rPr>
          <w:rFonts w:ascii="宋体" w:hAnsi="宋体" w:hint="eastAsia"/>
          <w:sz w:val="24"/>
        </w:rPr>
        <w:t>招标范围：见投标人须知前附表。</w:t>
      </w:r>
    </w:p>
    <w:p w:rsidR="00FE6423" w:rsidRDefault="000347F8">
      <w:pPr>
        <w:spacing w:line="360" w:lineRule="auto"/>
        <w:ind w:firstLineChars="200" w:firstLine="480"/>
        <w:rPr>
          <w:rFonts w:ascii="宋体" w:hAnsi="宋体"/>
          <w:sz w:val="24"/>
        </w:rPr>
      </w:pPr>
      <w:r>
        <w:rPr>
          <w:rFonts w:ascii="宋体" w:hAnsi="宋体"/>
          <w:sz w:val="24"/>
        </w:rPr>
        <w:t xml:space="preserve">1.3.2 </w:t>
      </w:r>
      <w:r>
        <w:rPr>
          <w:rFonts w:ascii="宋体" w:hAnsi="宋体" w:hint="eastAsia"/>
          <w:sz w:val="24"/>
        </w:rPr>
        <w:t>计划工期：见投标人须知前附表。</w:t>
      </w:r>
    </w:p>
    <w:p w:rsidR="00FE6423" w:rsidRDefault="000347F8">
      <w:pPr>
        <w:spacing w:line="360" w:lineRule="auto"/>
        <w:ind w:firstLineChars="200" w:firstLine="480"/>
        <w:rPr>
          <w:rFonts w:ascii="宋体" w:hAnsi="宋体"/>
          <w:sz w:val="24"/>
        </w:rPr>
      </w:pPr>
      <w:r>
        <w:rPr>
          <w:rFonts w:ascii="宋体" w:hAnsi="宋体"/>
          <w:sz w:val="24"/>
        </w:rPr>
        <w:t xml:space="preserve">1.3.3 </w:t>
      </w:r>
      <w:r>
        <w:rPr>
          <w:rFonts w:ascii="宋体" w:hAnsi="宋体" w:hint="eastAsia"/>
          <w:sz w:val="24"/>
        </w:rPr>
        <w:t>质量标准：见投标人须知前附表。</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105" w:name="_Toc205192408"/>
      <w:bookmarkStart w:id="106" w:name="_Toc204985493"/>
      <w:bookmarkStart w:id="107" w:name="_Toc60859836"/>
      <w:bookmarkStart w:id="108" w:name="_Toc65361645"/>
      <w:r>
        <w:rPr>
          <w:rFonts w:ascii="宋体" w:hAnsi="宋体"/>
          <w:bCs/>
          <w:kern w:val="0"/>
          <w:sz w:val="28"/>
          <w:szCs w:val="28"/>
        </w:rPr>
        <w:t>1.4</w:t>
      </w:r>
      <w:r>
        <w:rPr>
          <w:rFonts w:ascii="宋体" w:hAnsi="宋体" w:hint="eastAsia"/>
          <w:bCs/>
          <w:kern w:val="0"/>
          <w:sz w:val="28"/>
          <w:szCs w:val="28"/>
        </w:rPr>
        <w:t xml:space="preserve"> </w:t>
      </w:r>
      <w:r>
        <w:rPr>
          <w:rFonts w:ascii="宋体" w:hAnsi="宋体" w:hint="eastAsia"/>
          <w:bCs/>
          <w:kern w:val="0"/>
          <w:sz w:val="28"/>
          <w:szCs w:val="28"/>
        </w:rPr>
        <w:t>投标人资格要求（适用于未进行资格预审的）</w:t>
      </w:r>
      <w:bookmarkEnd w:id="105"/>
      <w:bookmarkEnd w:id="106"/>
      <w:bookmarkEnd w:id="107"/>
      <w:bookmarkEnd w:id="108"/>
    </w:p>
    <w:p w:rsidR="00FE6423" w:rsidRDefault="000347F8">
      <w:pPr>
        <w:spacing w:line="360" w:lineRule="auto"/>
        <w:ind w:firstLineChars="200" w:firstLine="480"/>
        <w:rPr>
          <w:rFonts w:ascii="宋体" w:hAnsi="宋体"/>
          <w:sz w:val="24"/>
        </w:rPr>
      </w:pPr>
      <w:r>
        <w:rPr>
          <w:rFonts w:ascii="宋体" w:hAnsi="宋体" w:hint="eastAsia"/>
          <w:sz w:val="24"/>
        </w:rPr>
        <w:t xml:space="preserve">1.4.1 </w:t>
      </w:r>
      <w:r>
        <w:rPr>
          <w:rFonts w:ascii="宋体" w:hAnsi="宋体" w:hint="eastAsia"/>
          <w:sz w:val="24"/>
        </w:rPr>
        <w:t>投标人应具备承担本招标项目资质条件、能力和信誉。</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）资质要求：见投标人须知前附表；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）财务要求：见投标人须知前附表；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）业绩要求：见投标人须知前附表；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）信誉要求：见投标人须知前附表；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）项目负责人的资格要求：具体要求见投标人须知前附表；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）设计负责人的资格要求：具体要求见投标人须知前附表；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7</w:t>
      </w:r>
      <w:r>
        <w:rPr>
          <w:rFonts w:ascii="宋体" w:hAnsi="宋体" w:hint="eastAsia"/>
          <w:sz w:val="24"/>
        </w:rPr>
        <w:t>）施工负责人的资格要求：具体要求见投标人须知前附表；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）施工机械设备：见投标人须知前附表；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）项目管理机构及人员：见投标人须知前附表；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）其他要求：见投标人须知前附表。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t xml:space="preserve">1.4.2 </w:t>
      </w:r>
      <w:r>
        <w:rPr>
          <w:rFonts w:ascii="宋体" w:hAnsi="宋体" w:hint="eastAsia"/>
          <w:sz w:val="24"/>
        </w:rPr>
        <w:t>投标人须知前附表规定接受联合体投标的，除应符合本章第</w:t>
      </w:r>
      <w:r>
        <w:rPr>
          <w:rFonts w:ascii="宋体" w:hAnsi="宋体" w:hint="eastAsia"/>
          <w:sz w:val="24"/>
        </w:rPr>
        <w:t>1.4.1</w:t>
      </w:r>
      <w:r>
        <w:rPr>
          <w:rFonts w:ascii="宋体" w:hAnsi="宋体" w:hint="eastAsia"/>
          <w:sz w:val="24"/>
        </w:rPr>
        <w:t>项和投标人须知前附表的要求外，还应遵守以下规定：</w:t>
      </w:r>
      <w:r>
        <w:rPr>
          <w:rFonts w:ascii="宋体" w:hAnsi="宋体" w:hint="eastAsia"/>
          <w:sz w:val="24"/>
        </w:rPr>
        <w:t xml:space="preserve"> </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）联合体各方应按招标文件提供的格式签订联合体共同投标协议书，明确联合体牵头人和各方权利义务；</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）由同一专业的单位组成的联合体，按照资质等级较低的单位确定资质等级；</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）联合体各方不得再以自己名义单独或参加其他联合体在本招标项目中投标。</w:t>
      </w:r>
    </w:p>
    <w:p w:rsidR="00FE6423" w:rsidRDefault="000347F8">
      <w:pPr>
        <w:spacing w:line="360" w:lineRule="auto"/>
        <w:ind w:firstLineChars="200" w:firstLine="480"/>
        <w:rPr>
          <w:rFonts w:ascii="宋体" w:hAnsi="宋体"/>
          <w:sz w:val="24"/>
          <w:u w:val="single"/>
        </w:rPr>
      </w:pPr>
      <w:bookmarkStart w:id="109" w:name="_Toc144974503"/>
      <w:bookmarkStart w:id="110" w:name="_Toc152042311"/>
      <w:bookmarkStart w:id="111" w:name="_Toc152045535"/>
      <w:bookmarkStart w:id="112" w:name="_Toc247513958"/>
      <w:bookmarkStart w:id="113" w:name="_Toc247527559"/>
      <w:bookmarkStart w:id="114" w:name="_Toc516265922"/>
      <w:bookmarkStart w:id="115" w:name="_Toc515980135"/>
      <w:bookmarkStart w:id="116" w:name="_Toc300834955"/>
      <w:bookmarkStart w:id="117" w:name="_Toc399165378"/>
      <w:bookmarkStart w:id="118" w:name="_Toc436834729"/>
      <w:bookmarkStart w:id="119" w:name="_Toc436834136"/>
      <w:bookmarkStart w:id="120" w:name="_Toc65361646"/>
      <w:bookmarkStart w:id="121" w:name="_Toc60859837"/>
      <w:bookmarkStart w:id="122" w:name="_Toc21535100"/>
      <w:r>
        <w:rPr>
          <w:rFonts w:ascii="宋体" w:hAnsi="宋体" w:hint="eastAsia"/>
          <w:sz w:val="24"/>
        </w:rPr>
        <w:t xml:space="preserve">1.4.3 </w:t>
      </w:r>
      <w:r>
        <w:rPr>
          <w:rFonts w:ascii="宋体" w:hAnsi="宋体" w:hint="eastAsia"/>
          <w:sz w:val="24"/>
        </w:rPr>
        <w:t>投标人不得存在下列情形之一：</w:t>
      </w:r>
      <w:r>
        <w:rPr>
          <w:rFonts w:ascii="宋体" w:hAnsi="宋体" w:hint="eastAsia"/>
          <w:sz w:val="24"/>
          <w:u w:val="single"/>
        </w:rPr>
        <w:t>以《投标人声明》第三点的规定为准。</w:t>
      </w:r>
    </w:p>
    <w:p w:rsidR="00FE6423" w:rsidRDefault="000347F8">
      <w:pPr>
        <w:spacing w:line="360" w:lineRule="auto"/>
        <w:ind w:firstLineChars="200" w:firstLine="480"/>
        <w:rPr>
          <w:rFonts w:ascii="宋体" w:hAnsi="宋体"/>
          <w:sz w:val="24"/>
          <w:u w:val="single"/>
        </w:rPr>
      </w:pPr>
      <w:r>
        <w:rPr>
          <w:rFonts w:ascii="宋体" w:hAnsi="宋体" w:hint="eastAsia"/>
          <w:sz w:val="24"/>
        </w:rPr>
        <w:t xml:space="preserve">1.4.4 </w:t>
      </w:r>
      <w:r>
        <w:rPr>
          <w:rFonts w:ascii="宋体" w:hAnsi="宋体" w:hint="eastAsia"/>
          <w:sz w:val="24"/>
        </w:rPr>
        <w:t>单位负责人为同一人或者存在控股、管理关系的不同单位，</w:t>
      </w:r>
      <w:r>
        <w:rPr>
          <w:rFonts w:ascii="宋体" w:hAnsi="宋体" w:hint="eastAsia"/>
          <w:sz w:val="24"/>
        </w:rPr>
        <w:t>不得同时参加本招标项目投标。</w:t>
      </w:r>
      <w:r>
        <w:rPr>
          <w:rFonts w:ascii="宋体" w:hAnsi="宋体" w:hint="eastAsia"/>
          <w:sz w:val="24"/>
          <w:u w:val="single"/>
        </w:rPr>
        <w:t>（以投标人提供的《投标人声明》中的承诺内容为准）。</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123" w:name="_Toc204985494"/>
      <w:bookmarkStart w:id="124" w:name="_Toc205192409"/>
      <w:r>
        <w:rPr>
          <w:rFonts w:ascii="宋体" w:hAnsi="宋体"/>
          <w:bCs/>
          <w:kern w:val="0"/>
          <w:sz w:val="28"/>
          <w:szCs w:val="28"/>
        </w:rPr>
        <w:t>1.5</w:t>
      </w:r>
      <w:r>
        <w:rPr>
          <w:rFonts w:ascii="宋体" w:hAnsi="宋体" w:hint="eastAsia"/>
          <w:bCs/>
          <w:kern w:val="0"/>
          <w:sz w:val="28"/>
          <w:szCs w:val="28"/>
        </w:rPr>
        <w:t xml:space="preserve"> </w:t>
      </w:r>
      <w:r>
        <w:rPr>
          <w:rFonts w:ascii="宋体" w:hAnsi="宋体" w:hint="eastAsia"/>
          <w:bCs/>
          <w:kern w:val="0"/>
          <w:sz w:val="28"/>
          <w:szCs w:val="28"/>
        </w:rPr>
        <w:t>费用承担</w:t>
      </w:r>
      <w:bookmarkEnd w:id="109"/>
      <w:bookmarkEnd w:id="110"/>
      <w:bookmarkEnd w:id="111"/>
      <w:bookmarkEnd w:id="112"/>
      <w:bookmarkEnd w:id="113"/>
      <w:r>
        <w:rPr>
          <w:rFonts w:ascii="宋体" w:hAnsi="宋体" w:hint="eastAsia"/>
          <w:bCs/>
          <w:kern w:val="0"/>
          <w:sz w:val="28"/>
          <w:szCs w:val="28"/>
        </w:rPr>
        <w:t>和设计成果补偿</w:t>
      </w:r>
      <w:bookmarkEnd w:id="114"/>
      <w:bookmarkEnd w:id="115"/>
      <w:bookmarkEnd w:id="116"/>
      <w:bookmarkEnd w:id="117"/>
      <w:bookmarkEnd w:id="118"/>
      <w:bookmarkEnd w:id="119"/>
      <w:bookmarkEnd w:id="120"/>
      <w:bookmarkEnd w:id="121"/>
      <w:bookmarkEnd w:id="122"/>
      <w:bookmarkEnd w:id="123"/>
      <w:bookmarkEnd w:id="124"/>
    </w:p>
    <w:p w:rsidR="00FE6423" w:rsidRDefault="000347F8">
      <w:pPr>
        <w:spacing w:line="360" w:lineRule="auto"/>
        <w:ind w:firstLineChars="200" w:firstLine="480"/>
        <w:rPr>
          <w:rFonts w:ascii="宋体" w:hAnsi="宋体"/>
          <w:sz w:val="24"/>
        </w:rPr>
      </w:pPr>
      <w:r>
        <w:rPr>
          <w:rFonts w:ascii="宋体" w:hAnsi="宋体" w:hint="eastAsia"/>
          <w:sz w:val="24"/>
        </w:rPr>
        <w:t xml:space="preserve">1.5.1 </w:t>
      </w:r>
      <w:r>
        <w:rPr>
          <w:rFonts w:ascii="宋体" w:hAnsi="宋体" w:hint="eastAsia"/>
          <w:sz w:val="24"/>
        </w:rPr>
        <w:t>投标人准备和参加投标活动发生的费用自理。</w:t>
      </w:r>
    </w:p>
    <w:p w:rsidR="00FE6423" w:rsidRDefault="000347F8">
      <w:pPr>
        <w:spacing w:line="360" w:lineRule="auto"/>
        <w:ind w:firstLineChars="200" w:firstLine="480"/>
        <w:rPr>
          <w:rFonts w:ascii="宋体" w:hAnsi="宋体"/>
          <w:sz w:val="24"/>
        </w:rPr>
      </w:pPr>
      <w:r>
        <w:rPr>
          <w:rFonts w:ascii="宋体" w:hAnsi="宋体" w:hint="eastAsia"/>
          <w:sz w:val="24"/>
        </w:rPr>
        <w:t xml:space="preserve">1.5.2 </w:t>
      </w:r>
      <w:r>
        <w:rPr>
          <w:rFonts w:ascii="宋体" w:hAnsi="宋体" w:hint="eastAsia"/>
          <w:sz w:val="24"/>
          <w:u w:val="single"/>
        </w:rPr>
        <w:t>本项目不设设计方案成果补偿。</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125" w:name="_Toc205192410"/>
      <w:bookmarkStart w:id="126" w:name="_Toc60859838"/>
      <w:bookmarkStart w:id="127" w:name="_Toc300834956"/>
      <w:bookmarkStart w:id="128" w:name="_Toc515980136"/>
      <w:bookmarkStart w:id="129" w:name="_Toc152045536"/>
      <w:bookmarkStart w:id="130" w:name="_Toc21535101"/>
      <w:bookmarkStart w:id="131" w:name="_Toc247513959"/>
      <w:bookmarkStart w:id="132" w:name="_Toc436834137"/>
      <w:bookmarkStart w:id="133" w:name="_Toc247527560"/>
      <w:bookmarkStart w:id="134" w:name="_Toc399165379"/>
      <w:bookmarkStart w:id="135" w:name="_Toc65361647"/>
      <w:bookmarkStart w:id="136" w:name="_Toc204985495"/>
      <w:bookmarkStart w:id="137" w:name="_Toc152042312"/>
      <w:bookmarkStart w:id="138" w:name="_Toc516265923"/>
      <w:bookmarkStart w:id="139" w:name="_Toc144974504"/>
      <w:bookmarkStart w:id="140" w:name="_Toc436834730"/>
      <w:r>
        <w:rPr>
          <w:rFonts w:ascii="宋体" w:hAnsi="宋体"/>
          <w:bCs/>
          <w:kern w:val="0"/>
          <w:sz w:val="28"/>
          <w:szCs w:val="28"/>
        </w:rPr>
        <w:t xml:space="preserve">1.6 </w:t>
      </w:r>
      <w:r>
        <w:rPr>
          <w:rFonts w:ascii="宋体" w:hAnsi="宋体" w:hint="eastAsia"/>
          <w:bCs/>
          <w:kern w:val="0"/>
          <w:sz w:val="28"/>
          <w:szCs w:val="28"/>
        </w:rPr>
        <w:t>保密</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FE6423" w:rsidRDefault="000347F8">
      <w:pPr>
        <w:spacing w:line="360" w:lineRule="auto"/>
        <w:ind w:firstLineChars="200" w:firstLine="480"/>
        <w:rPr>
          <w:rFonts w:ascii="宋体" w:hAnsi="宋体"/>
          <w:sz w:val="24"/>
        </w:rPr>
      </w:pPr>
      <w:r>
        <w:rPr>
          <w:rFonts w:ascii="宋体" w:hAnsi="宋体" w:hint="eastAsia"/>
          <w:sz w:val="24"/>
        </w:rPr>
        <w:t>参与招标投标活动的各方应对招标文件和投标文件中的商业和技术等秘密保密，否则应承担相应的法律责任。</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141" w:name="_Toc144974505"/>
      <w:bookmarkStart w:id="142" w:name="_Toc399165380"/>
      <w:bookmarkStart w:id="143" w:name="_Toc515980137"/>
      <w:bookmarkStart w:id="144" w:name="_Toc152045537"/>
      <w:bookmarkStart w:id="145" w:name="_Toc65361648"/>
      <w:bookmarkStart w:id="146" w:name="_Toc436834138"/>
      <w:bookmarkStart w:id="147" w:name="_Toc436834731"/>
      <w:bookmarkStart w:id="148" w:name="_Toc152042313"/>
      <w:bookmarkStart w:id="149" w:name="_Toc516265924"/>
      <w:bookmarkStart w:id="150" w:name="_Toc205192411"/>
      <w:bookmarkStart w:id="151" w:name="_Toc300834957"/>
      <w:bookmarkStart w:id="152" w:name="_Toc247527561"/>
      <w:bookmarkStart w:id="153" w:name="_Toc204985496"/>
      <w:bookmarkStart w:id="154" w:name="_Toc247513960"/>
      <w:bookmarkStart w:id="155" w:name="_Toc21535102"/>
      <w:bookmarkStart w:id="156" w:name="_Toc60859839"/>
      <w:r>
        <w:rPr>
          <w:rFonts w:ascii="宋体" w:hAnsi="宋体"/>
          <w:bCs/>
          <w:kern w:val="0"/>
          <w:sz w:val="28"/>
          <w:szCs w:val="28"/>
        </w:rPr>
        <w:t>1.7</w:t>
      </w:r>
      <w:r>
        <w:rPr>
          <w:rFonts w:ascii="宋体" w:hAnsi="宋体" w:hint="eastAsia"/>
          <w:bCs/>
          <w:kern w:val="0"/>
          <w:sz w:val="28"/>
          <w:szCs w:val="28"/>
        </w:rPr>
        <w:t xml:space="preserve"> </w:t>
      </w:r>
      <w:r>
        <w:rPr>
          <w:rFonts w:ascii="宋体" w:hAnsi="宋体" w:hint="eastAsia"/>
          <w:bCs/>
          <w:kern w:val="0"/>
          <w:sz w:val="28"/>
          <w:szCs w:val="28"/>
        </w:rPr>
        <w:t>语言</w:t>
      </w:r>
      <w:bookmarkEnd w:id="141"/>
      <w:r>
        <w:rPr>
          <w:rFonts w:ascii="宋体" w:hAnsi="宋体" w:hint="eastAsia"/>
          <w:bCs/>
          <w:kern w:val="0"/>
          <w:sz w:val="28"/>
          <w:szCs w:val="28"/>
        </w:rPr>
        <w:t>文字</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FE6423" w:rsidRDefault="000347F8">
      <w:pPr>
        <w:spacing w:line="360" w:lineRule="auto"/>
        <w:ind w:firstLineChars="200" w:firstLine="480"/>
        <w:rPr>
          <w:rFonts w:ascii="宋体" w:hAnsi="宋体"/>
          <w:sz w:val="24"/>
        </w:rPr>
      </w:pPr>
      <w:r>
        <w:rPr>
          <w:rFonts w:ascii="宋体" w:hAnsi="宋体" w:hint="eastAsia"/>
          <w:sz w:val="24"/>
        </w:rPr>
        <w:t>招标投标文件使用的语言文字为中文。专用术语使用外文的，应附有中文注释。</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157" w:name="_Toc436834732"/>
      <w:bookmarkStart w:id="158" w:name="_Toc436834139"/>
      <w:bookmarkStart w:id="159" w:name="_Toc65361649"/>
      <w:bookmarkStart w:id="160" w:name="_Toc60859840"/>
      <w:bookmarkStart w:id="161" w:name="_Toc516265925"/>
      <w:bookmarkStart w:id="162" w:name="_Toc21535103"/>
      <w:bookmarkStart w:id="163" w:name="_Toc204985497"/>
      <w:bookmarkStart w:id="164" w:name="_Toc152045538"/>
      <w:bookmarkStart w:id="165" w:name="_Toc247513961"/>
      <w:bookmarkStart w:id="166" w:name="_Toc144974506"/>
      <w:bookmarkStart w:id="167" w:name="_Toc152042314"/>
      <w:bookmarkStart w:id="168" w:name="_Toc247527562"/>
      <w:bookmarkStart w:id="169" w:name="_Toc399165381"/>
      <w:bookmarkStart w:id="170" w:name="_Toc300834958"/>
      <w:bookmarkStart w:id="171" w:name="_Toc515980138"/>
      <w:bookmarkStart w:id="172" w:name="_Toc205192412"/>
      <w:r>
        <w:rPr>
          <w:rFonts w:ascii="宋体" w:hAnsi="宋体"/>
          <w:bCs/>
          <w:kern w:val="0"/>
          <w:sz w:val="28"/>
          <w:szCs w:val="28"/>
        </w:rPr>
        <w:t xml:space="preserve">1.8 </w:t>
      </w:r>
      <w:r>
        <w:rPr>
          <w:rFonts w:ascii="宋体" w:hAnsi="宋体" w:hint="eastAsia"/>
          <w:bCs/>
          <w:kern w:val="0"/>
          <w:sz w:val="28"/>
          <w:szCs w:val="28"/>
        </w:rPr>
        <w:t>计量单位</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FE6423" w:rsidRDefault="000347F8">
      <w:pPr>
        <w:spacing w:line="360" w:lineRule="auto"/>
        <w:ind w:firstLineChars="200" w:firstLine="480"/>
        <w:rPr>
          <w:rFonts w:ascii="宋体" w:hAnsi="宋体"/>
          <w:sz w:val="24"/>
        </w:rPr>
      </w:pPr>
      <w:r>
        <w:rPr>
          <w:rFonts w:ascii="宋体" w:hAnsi="宋体" w:hint="eastAsia"/>
          <w:sz w:val="24"/>
        </w:rPr>
        <w:t xml:space="preserve">1.8.1 </w:t>
      </w:r>
      <w:r>
        <w:rPr>
          <w:rFonts w:ascii="宋体" w:hAnsi="宋体" w:hint="eastAsia"/>
          <w:sz w:val="24"/>
        </w:rPr>
        <w:t>所有计量均采用中华人民共和国法定计量单位。</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1.8.2 </w:t>
      </w:r>
      <w:r>
        <w:rPr>
          <w:rFonts w:ascii="宋体" w:hAnsi="宋体" w:hint="eastAsia"/>
          <w:sz w:val="24"/>
          <w:u w:val="single"/>
        </w:rPr>
        <w:t>本工程投标报价采用的币种为人民币。</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173" w:name="_Toc436834140"/>
      <w:bookmarkStart w:id="174" w:name="_Toc60859841"/>
      <w:bookmarkStart w:id="175" w:name="_Toc144974507"/>
      <w:bookmarkStart w:id="176" w:name="_Toc247513962"/>
      <w:bookmarkStart w:id="177" w:name="_Toc436834733"/>
      <w:bookmarkStart w:id="178" w:name="_Toc204985498"/>
      <w:bookmarkStart w:id="179" w:name="_Toc399165382"/>
      <w:bookmarkStart w:id="180" w:name="_Toc152042315"/>
      <w:bookmarkStart w:id="181" w:name="_Toc516265926"/>
      <w:bookmarkStart w:id="182" w:name="_Toc515980139"/>
      <w:bookmarkStart w:id="183" w:name="_Toc152045539"/>
      <w:bookmarkStart w:id="184" w:name="_Toc65361650"/>
      <w:bookmarkStart w:id="185" w:name="_Toc205192413"/>
      <w:bookmarkStart w:id="186" w:name="_Toc300834959"/>
      <w:bookmarkStart w:id="187" w:name="_Toc247527563"/>
      <w:bookmarkStart w:id="188" w:name="_Toc21535104"/>
      <w:r>
        <w:rPr>
          <w:rFonts w:ascii="宋体" w:hAnsi="宋体"/>
          <w:bCs/>
          <w:kern w:val="0"/>
          <w:sz w:val="28"/>
          <w:szCs w:val="28"/>
        </w:rPr>
        <w:lastRenderedPageBreak/>
        <w:t>1.9</w:t>
      </w:r>
      <w:r>
        <w:rPr>
          <w:rFonts w:ascii="宋体" w:hAnsi="宋体" w:hint="eastAsia"/>
          <w:bCs/>
          <w:kern w:val="0"/>
          <w:sz w:val="28"/>
          <w:szCs w:val="28"/>
        </w:rPr>
        <w:t xml:space="preserve"> </w:t>
      </w:r>
      <w:r>
        <w:rPr>
          <w:rFonts w:ascii="宋体" w:hAnsi="宋体" w:hint="eastAsia"/>
          <w:bCs/>
          <w:kern w:val="0"/>
          <w:sz w:val="28"/>
          <w:szCs w:val="28"/>
        </w:rPr>
        <w:t>踏勘现场</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FE6423" w:rsidRDefault="000347F8">
      <w:pPr>
        <w:spacing w:line="360" w:lineRule="auto"/>
        <w:ind w:firstLineChars="200" w:firstLine="480"/>
        <w:rPr>
          <w:rFonts w:ascii="宋体" w:hAnsi="宋体"/>
          <w:sz w:val="24"/>
        </w:rPr>
      </w:pPr>
      <w:r>
        <w:rPr>
          <w:rFonts w:ascii="宋体" w:hAnsi="宋体" w:hint="eastAsia"/>
          <w:sz w:val="24"/>
        </w:rPr>
        <w:t xml:space="preserve">1.9.1 </w:t>
      </w:r>
      <w:r>
        <w:rPr>
          <w:rFonts w:ascii="宋体" w:hAnsi="宋体" w:hint="eastAsia"/>
          <w:sz w:val="24"/>
        </w:rPr>
        <w:t>投标人须知前附表规定组织踏勘现场的，招标人按投标人须知前附表规定的时间、地点组织投标人踏勘项目现场。</w:t>
      </w:r>
      <w:r>
        <w:rPr>
          <w:rFonts w:ascii="宋体" w:hAnsi="宋体" w:hint="eastAsia"/>
          <w:sz w:val="24"/>
        </w:rPr>
        <w:t xml:space="preserve"> </w:t>
      </w:r>
    </w:p>
    <w:p w:rsidR="00FE6423" w:rsidRDefault="000347F8">
      <w:pPr>
        <w:spacing w:line="360" w:lineRule="auto"/>
        <w:ind w:firstLineChars="200" w:firstLine="480"/>
        <w:rPr>
          <w:rFonts w:ascii="宋体" w:hAnsi="宋体"/>
          <w:sz w:val="24"/>
        </w:rPr>
      </w:pPr>
      <w:r>
        <w:rPr>
          <w:rFonts w:ascii="宋体" w:hAnsi="宋体" w:hint="eastAsia"/>
          <w:sz w:val="24"/>
        </w:rPr>
        <w:t xml:space="preserve">1.9.2 </w:t>
      </w:r>
      <w:r>
        <w:rPr>
          <w:rFonts w:ascii="宋体" w:hAnsi="宋体" w:hint="eastAsia"/>
          <w:sz w:val="24"/>
        </w:rPr>
        <w:t>投标人踏勘现场发生的费用自理。</w:t>
      </w:r>
    </w:p>
    <w:p w:rsidR="00FE6423" w:rsidRDefault="000347F8">
      <w:pPr>
        <w:spacing w:line="360" w:lineRule="auto"/>
        <w:ind w:firstLineChars="200" w:firstLine="480"/>
        <w:rPr>
          <w:rFonts w:ascii="宋体" w:hAnsi="宋体"/>
          <w:sz w:val="24"/>
        </w:rPr>
      </w:pPr>
      <w:r>
        <w:rPr>
          <w:rFonts w:ascii="宋体" w:hAnsi="宋体" w:hint="eastAsia"/>
          <w:sz w:val="24"/>
        </w:rPr>
        <w:t xml:space="preserve">1.9.3 </w:t>
      </w:r>
      <w:r>
        <w:rPr>
          <w:rFonts w:ascii="宋体" w:hAnsi="宋体" w:hint="eastAsia"/>
          <w:sz w:val="24"/>
        </w:rPr>
        <w:t>除招标人的原因外，投标人自行负责在踏勘现场中所发生的人员伤亡和财产损失。</w:t>
      </w:r>
    </w:p>
    <w:p w:rsidR="00FE6423" w:rsidRDefault="000347F8">
      <w:pPr>
        <w:spacing w:line="360" w:lineRule="auto"/>
        <w:ind w:firstLineChars="200" w:firstLine="480"/>
        <w:rPr>
          <w:rFonts w:ascii="宋体" w:hAnsi="宋体"/>
          <w:sz w:val="24"/>
        </w:rPr>
      </w:pPr>
      <w:r>
        <w:rPr>
          <w:rFonts w:ascii="宋体" w:hAnsi="宋体" w:hint="eastAsia"/>
          <w:sz w:val="24"/>
        </w:rPr>
        <w:t xml:space="preserve">1.9.4 </w:t>
      </w:r>
      <w:r>
        <w:rPr>
          <w:rFonts w:ascii="宋体" w:hAnsi="宋体" w:hint="eastAsia"/>
          <w:sz w:val="24"/>
          <w:u w:val="single"/>
        </w:rPr>
        <w:t>现场由投标人自行踏勘，投标人不进行踏勘的，视为已熟知现场条件，自行承担相关风险。招标人不对投标人自行踏勘现场作出的判断和决策负责。</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189" w:name="_Toc436834141"/>
      <w:bookmarkStart w:id="190" w:name="_Toc152042316"/>
      <w:bookmarkStart w:id="191" w:name="_Toc60859842"/>
      <w:bookmarkStart w:id="192" w:name="_Toc247513963"/>
      <w:bookmarkStart w:id="193" w:name="_Toc144974508"/>
      <w:bookmarkStart w:id="194" w:name="_Toc516265927"/>
      <w:bookmarkStart w:id="195" w:name="_Toc21535105"/>
      <w:bookmarkStart w:id="196" w:name="_Toc300834960"/>
      <w:bookmarkStart w:id="197" w:name="_Toc399165383"/>
      <w:bookmarkStart w:id="198" w:name="_Toc436834734"/>
      <w:bookmarkStart w:id="199" w:name="_Toc152045540"/>
      <w:bookmarkStart w:id="200" w:name="_Toc247527564"/>
      <w:bookmarkStart w:id="201" w:name="_Toc65361651"/>
      <w:bookmarkStart w:id="202" w:name="_Toc515980140"/>
      <w:bookmarkStart w:id="203" w:name="_Toc205192414"/>
      <w:bookmarkStart w:id="204" w:name="_Toc204985499"/>
      <w:r>
        <w:rPr>
          <w:rFonts w:ascii="宋体" w:hAnsi="宋体"/>
          <w:bCs/>
          <w:kern w:val="0"/>
          <w:sz w:val="28"/>
          <w:szCs w:val="28"/>
        </w:rPr>
        <w:t>1.10</w:t>
      </w:r>
      <w:r>
        <w:rPr>
          <w:rFonts w:ascii="宋体" w:hAnsi="宋体" w:hint="eastAsia"/>
          <w:bCs/>
          <w:kern w:val="0"/>
          <w:sz w:val="28"/>
          <w:szCs w:val="28"/>
        </w:rPr>
        <w:t xml:space="preserve">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ascii="宋体" w:hAnsi="宋体" w:hint="eastAsia"/>
          <w:bCs/>
          <w:kern w:val="0"/>
          <w:sz w:val="28"/>
          <w:szCs w:val="28"/>
        </w:rPr>
        <w:t>投标预备会</w:t>
      </w:r>
      <w:bookmarkEnd w:id="203"/>
      <w:bookmarkEnd w:id="204"/>
    </w:p>
    <w:p w:rsidR="00FE6423" w:rsidRDefault="000347F8">
      <w:pPr>
        <w:spacing w:line="360" w:lineRule="auto"/>
        <w:ind w:firstLineChars="200" w:firstLine="480"/>
        <w:rPr>
          <w:rFonts w:ascii="宋体" w:hAnsi="宋体"/>
          <w:sz w:val="24"/>
        </w:rPr>
      </w:pPr>
      <w:bookmarkStart w:id="205" w:name="_Toc399165384"/>
      <w:bookmarkStart w:id="206" w:name="_Toc247527565"/>
      <w:bookmarkStart w:id="207" w:name="_Toc247513964"/>
      <w:bookmarkStart w:id="208" w:name="_Toc152045541"/>
      <w:bookmarkStart w:id="209" w:name="_Toc436834142"/>
      <w:bookmarkStart w:id="210" w:name="_Toc144974509"/>
      <w:bookmarkStart w:id="211" w:name="_Toc436834735"/>
      <w:bookmarkStart w:id="212" w:name="_Toc152042317"/>
      <w:bookmarkStart w:id="213" w:name="_Toc300834961"/>
      <w:r>
        <w:rPr>
          <w:rFonts w:ascii="宋体" w:hAnsi="宋体" w:hint="eastAsia"/>
          <w:sz w:val="24"/>
        </w:rPr>
        <w:t xml:space="preserve">1.10.1 </w:t>
      </w:r>
      <w:r>
        <w:rPr>
          <w:rFonts w:ascii="宋体" w:hAnsi="宋体" w:hint="eastAsia"/>
          <w:sz w:val="24"/>
          <w:u w:val="single"/>
        </w:rPr>
        <w:t>本项目不召开投标预备会</w:t>
      </w:r>
      <w:r>
        <w:rPr>
          <w:rFonts w:ascii="宋体" w:hAnsi="宋体" w:hint="eastAsia"/>
          <w:sz w:val="24"/>
        </w:rPr>
        <w:t>。</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214" w:name="_Toc516265928"/>
      <w:bookmarkStart w:id="215" w:name="_Toc515980141"/>
      <w:bookmarkStart w:id="216" w:name="_Toc204985500"/>
      <w:bookmarkStart w:id="217" w:name="_Toc60859843"/>
      <w:bookmarkStart w:id="218" w:name="_Toc65361652"/>
      <w:bookmarkStart w:id="219" w:name="_Toc205192415"/>
      <w:bookmarkStart w:id="220" w:name="_Toc21535106"/>
      <w:r>
        <w:rPr>
          <w:rFonts w:ascii="宋体" w:hAnsi="宋体"/>
          <w:bCs/>
          <w:kern w:val="0"/>
          <w:sz w:val="28"/>
          <w:szCs w:val="28"/>
        </w:rPr>
        <w:t xml:space="preserve">1.11 </w:t>
      </w:r>
      <w:r>
        <w:rPr>
          <w:rFonts w:ascii="宋体" w:hAnsi="宋体" w:hint="eastAsia"/>
          <w:bCs/>
          <w:kern w:val="0"/>
          <w:sz w:val="28"/>
          <w:szCs w:val="28"/>
        </w:rPr>
        <w:t>分包</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FE6423" w:rsidRDefault="000347F8">
      <w:pPr>
        <w:spacing w:line="360" w:lineRule="auto"/>
        <w:ind w:firstLineChars="200" w:firstLine="480"/>
        <w:rPr>
          <w:rFonts w:ascii="宋体" w:hAnsi="宋体"/>
          <w:sz w:val="24"/>
        </w:rPr>
      </w:pPr>
      <w:r>
        <w:rPr>
          <w:rFonts w:ascii="宋体" w:hAnsi="宋体" w:hint="eastAsia"/>
          <w:sz w:val="24"/>
        </w:rPr>
        <w:t xml:space="preserve">1.11.1 </w:t>
      </w:r>
      <w:r>
        <w:rPr>
          <w:rFonts w:ascii="宋体" w:hAnsi="宋体" w:hint="eastAsia"/>
          <w:sz w:val="24"/>
        </w:rPr>
        <w:t>投标人须知前附表规定应当由分包人实施的非主体、非关键性工作，投标人应当按照第四章“合同条款”的规定提执行。</w:t>
      </w:r>
    </w:p>
    <w:p w:rsidR="00FE6423" w:rsidRDefault="000347F8">
      <w:pPr>
        <w:spacing w:line="360" w:lineRule="auto"/>
        <w:ind w:firstLineChars="200" w:firstLine="480"/>
        <w:rPr>
          <w:rFonts w:ascii="宋体" w:hAnsi="宋体"/>
          <w:sz w:val="24"/>
        </w:rPr>
      </w:pPr>
      <w:r>
        <w:rPr>
          <w:rFonts w:ascii="宋体" w:hAnsi="宋体" w:hint="eastAsia"/>
          <w:sz w:val="24"/>
        </w:rPr>
        <w:t xml:space="preserve">1.11.2 </w:t>
      </w:r>
      <w:r>
        <w:rPr>
          <w:rFonts w:ascii="宋体" w:hAnsi="宋体" w:hint="eastAsia"/>
          <w:sz w:val="24"/>
        </w:rPr>
        <w:t>投标人拟在中标后将中标项目的部分非主体、非关键性工作进行分包的，应符合投标人须知前附表规定的分包内容、分包金额和资质要求等限制性条件。</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221" w:name="_Toc247513965"/>
      <w:bookmarkStart w:id="222" w:name="_Toc60859844"/>
      <w:bookmarkStart w:id="223" w:name="_Toc399165385"/>
      <w:bookmarkStart w:id="224" w:name="_Toc65361653"/>
      <w:bookmarkStart w:id="225" w:name="_Toc21535107"/>
      <w:bookmarkStart w:id="226" w:name="_Toc300834962"/>
      <w:bookmarkStart w:id="227" w:name="_Toc204985501"/>
      <w:bookmarkStart w:id="228" w:name="_Toc436834143"/>
      <w:bookmarkStart w:id="229" w:name="_Toc516265929"/>
      <w:bookmarkStart w:id="230" w:name="_Toc205192416"/>
      <w:bookmarkStart w:id="231" w:name="_Toc247527566"/>
      <w:bookmarkStart w:id="232" w:name="_Toc515980142"/>
      <w:bookmarkStart w:id="233" w:name="_Toc436834736"/>
      <w:r>
        <w:rPr>
          <w:rFonts w:ascii="宋体" w:hAnsi="宋体"/>
          <w:bCs/>
          <w:kern w:val="0"/>
          <w:sz w:val="28"/>
          <w:szCs w:val="28"/>
        </w:rPr>
        <w:t>1.12</w:t>
      </w:r>
      <w:r>
        <w:rPr>
          <w:rFonts w:ascii="宋体" w:hAnsi="宋体" w:hint="eastAsia"/>
          <w:bCs/>
          <w:kern w:val="0"/>
          <w:sz w:val="28"/>
          <w:szCs w:val="28"/>
        </w:rPr>
        <w:t xml:space="preserve"> </w:t>
      </w:r>
      <w:r>
        <w:rPr>
          <w:rFonts w:ascii="宋体" w:hAnsi="宋体" w:hint="eastAsia"/>
          <w:bCs/>
          <w:kern w:val="0"/>
          <w:sz w:val="28"/>
          <w:szCs w:val="28"/>
        </w:rPr>
        <w:t>偏离</w:t>
      </w:r>
      <w:bookmarkEnd w:id="221"/>
      <w:bookmarkEnd w:id="222"/>
      <w:bookmarkEnd w:id="223"/>
      <w:bookmarkEnd w:id="224"/>
      <w:bookmarkEnd w:id="225"/>
      <w:bookmarkEnd w:id="226"/>
      <w:bookmarkEnd w:id="227"/>
      <w:bookmarkEnd w:id="228"/>
      <w:bookmarkEnd w:id="229"/>
      <w:bookmarkEnd w:id="230"/>
      <w:bookmarkEnd w:id="231"/>
      <w:bookmarkEnd w:id="232"/>
      <w:bookmarkEnd w:id="233"/>
    </w:p>
    <w:p w:rsidR="00FE6423" w:rsidRDefault="000347F8">
      <w:pPr>
        <w:spacing w:line="360" w:lineRule="auto"/>
        <w:ind w:firstLineChars="200" w:firstLine="480"/>
        <w:rPr>
          <w:rFonts w:ascii="宋体" w:hAnsi="宋体"/>
          <w:sz w:val="24"/>
        </w:rPr>
      </w:pPr>
      <w:r>
        <w:rPr>
          <w:rFonts w:ascii="宋体" w:hAnsi="宋体" w:hint="eastAsia"/>
          <w:sz w:val="24"/>
        </w:rPr>
        <w:t>投标人须知前附表允许投标文件偏离招标文件某些要求的，偏离应当符合招标文件规定的偏离范围和幅度。</w:t>
      </w:r>
    </w:p>
    <w:p w:rsidR="00FE6423" w:rsidRDefault="000347F8">
      <w:pPr>
        <w:keepNext/>
        <w:keepLines/>
        <w:spacing w:before="260" w:after="260" w:line="412" w:lineRule="auto"/>
        <w:outlineLvl w:val="1"/>
        <w:rPr>
          <w:rFonts w:ascii="宋体" w:hAnsi="宋体"/>
          <w:b/>
          <w:bCs/>
          <w:kern w:val="0"/>
          <w:sz w:val="32"/>
          <w:szCs w:val="32"/>
        </w:rPr>
      </w:pPr>
      <w:bookmarkStart w:id="234" w:name="_Toc436834737"/>
      <w:bookmarkStart w:id="235" w:name="_Toc436834144"/>
      <w:bookmarkStart w:id="236" w:name="_Toc21535108"/>
      <w:bookmarkStart w:id="237" w:name="_Toc399165386"/>
      <w:bookmarkStart w:id="238" w:name="_Toc300834963"/>
      <w:bookmarkStart w:id="239" w:name="_Toc152042318"/>
      <w:bookmarkStart w:id="240" w:name="_Toc515980143"/>
      <w:bookmarkStart w:id="241" w:name="_Toc247513966"/>
      <w:bookmarkStart w:id="242" w:name="_Toc144974510"/>
      <w:bookmarkStart w:id="243" w:name="_Toc205192417"/>
      <w:bookmarkStart w:id="244" w:name="_Toc60859845"/>
      <w:bookmarkStart w:id="245" w:name="_Toc152045542"/>
      <w:bookmarkStart w:id="246" w:name="_Toc247527567"/>
      <w:bookmarkStart w:id="247" w:name="_Toc516265930"/>
      <w:bookmarkStart w:id="248" w:name="_Toc65361654"/>
      <w:r>
        <w:rPr>
          <w:rFonts w:ascii="宋体" w:hAnsi="宋体"/>
          <w:b/>
          <w:bCs/>
          <w:kern w:val="0"/>
          <w:sz w:val="32"/>
          <w:szCs w:val="32"/>
        </w:rPr>
        <w:t xml:space="preserve">2. </w:t>
      </w:r>
      <w:r>
        <w:rPr>
          <w:rFonts w:ascii="宋体" w:hAnsi="宋体" w:hint="eastAsia"/>
          <w:b/>
          <w:bCs/>
          <w:kern w:val="0"/>
          <w:sz w:val="32"/>
          <w:szCs w:val="32"/>
        </w:rPr>
        <w:t>招标文件</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249" w:name="_Toc436834738"/>
      <w:bookmarkStart w:id="250" w:name="_Toc65361655"/>
      <w:bookmarkStart w:id="251" w:name="_Toc399165387"/>
      <w:bookmarkStart w:id="252" w:name="_Toc247513967"/>
      <w:bookmarkStart w:id="253" w:name="_Toc436834145"/>
      <w:bookmarkStart w:id="254" w:name="_Toc144974511"/>
      <w:bookmarkStart w:id="255" w:name="_Toc152042319"/>
      <w:bookmarkStart w:id="256" w:name="_Toc300834964"/>
      <w:bookmarkStart w:id="257" w:name="_Toc516265931"/>
      <w:bookmarkStart w:id="258" w:name="_Toc205192418"/>
      <w:bookmarkStart w:id="259" w:name="_Toc21535109"/>
      <w:bookmarkStart w:id="260" w:name="_Toc247527568"/>
      <w:bookmarkStart w:id="261" w:name="_Toc515980144"/>
      <w:bookmarkStart w:id="262" w:name="_Toc152045543"/>
      <w:bookmarkStart w:id="263" w:name="_Toc204985503"/>
      <w:bookmarkStart w:id="264" w:name="_Toc60859846"/>
      <w:r>
        <w:rPr>
          <w:rFonts w:ascii="宋体" w:hAnsi="宋体"/>
          <w:bCs/>
          <w:kern w:val="0"/>
          <w:sz w:val="28"/>
          <w:szCs w:val="28"/>
        </w:rPr>
        <w:t>2.1</w:t>
      </w:r>
      <w:r>
        <w:rPr>
          <w:rFonts w:ascii="宋体" w:hAnsi="宋体" w:hint="eastAsia"/>
          <w:bCs/>
          <w:kern w:val="0"/>
          <w:sz w:val="28"/>
          <w:szCs w:val="28"/>
        </w:rPr>
        <w:t xml:space="preserve"> </w:t>
      </w:r>
      <w:r>
        <w:rPr>
          <w:rFonts w:ascii="宋体" w:hAnsi="宋体" w:hint="eastAsia"/>
          <w:bCs/>
          <w:kern w:val="0"/>
          <w:sz w:val="28"/>
          <w:szCs w:val="28"/>
        </w:rPr>
        <w:t>招标文件的组成</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FE6423" w:rsidRDefault="000347F8">
      <w:pPr>
        <w:spacing w:line="360" w:lineRule="auto"/>
        <w:ind w:firstLineChars="200" w:firstLine="480"/>
        <w:rPr>
          <w:rFonts w:ascii="宋体" w:hAnsi="宋体"/>
          <w:sz w:val="24"/>
        </w:rPr>
      </w:pPr>
      <w:r>
        <w:rPr>
          <w:rFonts w:ascii="宋体" w:hAnsi="宋体" w:hint="eastAsia"/>
          <w:sz w:val="24"/>
        </w:rPr>
        <w:t>本招标文件包括：</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）招标公告；</w:t>
      </w:r>
    </w:p>
    <w:p w:rsidR="00FE6423" w:rsidRDefault="000347F8">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）投标人须知；</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）评标办法；</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）合同条款及格式；</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）发包人要求；</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）发包人提供的资料和条件；</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）投标文件格式；</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kern w:val="0"/>
          <w:sz w:val="24"/>
        </w:rPr>
        <w:t>否决性条款汇总</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）投标人须知前附表规定的其他资料。</w:t>
      </w:r>
    </w:p>
    <w:p w:rsidR="00FE6423" w:rsidRDefault="000347F8">
      <w:pPr>
        <w:spacing w:line="360" w:lineRule="auto"/>
        <w:ind w:firstLineChars="200" w:firstLine="480"/>
        <w:rPr>
          <w:rFonts w:ascii="宋体" w:hAnsi="宋体"/>
          <w:b/>
          <w:sz w:val="24"/>
          <w:u w:val="single"/>
        </w:rPr>
      </w:pPr>
      <w:r>
        <w:rPr>
          <w:rFonts w:ascii="宋体" w:hAnsi="宋体" w:hint="eastAsia"/>
          <w:sz w:val="24"/>
        </w:rPr>
        <w:t>根据本章第</w:t>
      </w:r>
      <w:r>
        <w:rPr>
          <w:rFonts w:ascii="宋体" w:hAnsi="宋体" w:hint="eastAsia"/>
          <w:sz w:val="24"/>
        </w:rPr>
        <w:t>1.10</w:t>
      </w:r>
      <w:r>
        <w:rPr>
          <w:rFonts w:ascii="宋体" w:hAnsi="宋体" w:hint="eastAsia"/>
          <w:sz w:val="24"/>
        </w:rPr>
        <w:t>款、第</w:t>
      </w:r>
      <w:r>
        <w:rPr>
          <w:rFonts w:ascii="宋体" w:hAnsi="宋体" w:hint="eastAsia"/>
          <w:sz w:val="24"/>
        </w:rPr>
        <w:t>2.2</w:t>
      </w:r>
      <w:r>
        <w:rPr>
          <w:rFonts w:ascii="宋体" w:hAnsi="宋体" w:hint="eastAsia"/>
          <w:sz w:val="24"/>
        </w:rPr>
        <w:t>款和第</w:t>
      </w:r>
      <w:r>
        <w:rPr>
          <w:rFonts w:ascii="宋体" w:hAnsi="宋体" w:hint="eastAsia"/>
          <w:sz w:val="24"/>
        </w:rPr>
        <w:t>2.3</w:t>
      </w:r>
      <w:r>
        <w:rPr>
          <w:rFonts w:ascii="宋体" w:hAnsi="宋体" w:hint="eastAsia"/>
          <w:sz w:val="24"/>
        </w:rPr>
        <w:t>款对招标文件所作的澄清、修改，构成招标文件的组成部分。</w:t>
      </w:r>
      <w:r>
        <w:rPr>
          <w:rFonts w:ascii="宋体" w:hAnsi="宋体" w:hint="eastAsia"/>
          <w:b/>
          <w:sz w:val="24"/>
          <w:u w:val="single"/>
        </w:rPr>
        <w:t>当招标文件的澄清、修改等在同一内容的表述不一致时，以最后发出的书面文件为准。</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265" w:name="_Toc300834965"/>
      <w:bookmarkStart w:id="266" w:name="_Toc152042320"/>
      <w:bookmarkStart w:id="267" w:name="_Toc436834146"/>
      <w:bookmarkStart w:id="268" w:name="_Toc247527569"/>
      <w:bookmarkStart w:id="269" w:name="_Toc247513968"/>
      <w:bookmarkStart w:id="270" w:name="_Toc152045544"/>
      <w:bookmarkStart w:id="271" w:name="_Toc515980145"/>
      <w:bookmarkStart w:id="272" w:name="_Toc399165388"/>
      <w:bookmarkStart w:id="273" w:name="_Toc516265932"/>
      <w:bookmarkStart w:id="274" w:name="_Toc65361656"/>
      <w:bookmarkStart w:id="275" w:name="_Toc21535110"/>
      <w:bookmarkStart w:id="276" w:name="_Toc205192419"/>
      <w:bookmarkStart w:id="277" w:name="_Toc436834739"/>
      <w:bookmarkStart w:id="278" w:name="_Toc204985504"/>
      <w:bookmarkStart w:id="279" w:name="_Toc144974512"/>
      <w:bookmarkStart w:id="280" w:name="_Toc60859847"/>
      <w:r>
        <w:rPr>
          <w:rFonts w:ascii="宋体" w:hAnsi="宋体"/>
          <w:bCs/>
          <w:kern w:val="0"/>
          <w:sz w:val="28"/>
          <w:szCs w:val="28"/>
        </w:rPr>
        <w:t>2.2</w:t>
      </w:r>
      <w:r>
        <w:rPr>
          <w:rFonts w:ascii="宋体" w:hAnsi="宋体" w:hint="eastAsia"/>
          <w:bCs/>
          <w:kern w:val="0"/>
          <w:sz w:val="28"/>
          <w:szCs w:val="28"/>
        </w:rPr>
        <w:t xml:space="preserve"> </w:t>
      </w:r>
      <w:r>
        <w:rPr>
          <w:rFonts w:ascii="宋体" w:hAnsi="宋体" w:hint="eastAsia"/>
          <w:bCs/>
          <w:kern w:val="0"/>
          <w:sz w:val="28"/>
          <w:szCs w:val="28"/>
        </w:rPr>
        <w:t>招标文件的澄清</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E6423" w:rsidRDefault="000347F8">
      <w:pPr>
        <w:spacing w:line="360" w:lineRule="auto"/>
        <w:ind w:firstLineChars="200" w:firstLine="480"/>
        <w:rPr>
          <w:rFonts w:ascii="宋体" w:hAnsi="宋体"/>
          <w:sz w:val="24"/>
        </w:rPr>
      </w:pPr>
      <w:r>
        <w:rPr>
          <w:rFonts w:ascii="宋体" w:hAnsi="宋体" w:hint="eastAsia"/>
          <w:sz w:val="24"/>
        </w:rPr>
        <w:t xml:space="preserve">2.2.1 </w:t>
      </w:r>
      <w:r>
        <w:rPr>
          <w:rFonts w:ascii="宋体" w:hAnsi="宋体" w:hint="eastAsia"/>
          <w:sz w:val="24"/>
          <w:u w:val="single"/>
        </w:rPr>
        <w:t>招标答疑采用网上答疑方式进行。投标人若对招标文件（包括招标图纸、清单、投标最高限价等）有疑问的，可在规定的时间内通过广州交易集团有限公司（广州公共资源交易中心）网站提交问题时一律不得署名。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rsidR="00FE6423" w:rsidRDefault="000347F8">
      <w:pPr>
        <w:spacing w:line="360" w:lineRule="auto"/>
        <w:ind w:firstLineChars="200" w:firstLine="480"/>
        <w:rPr>
          <w:rFonts w:ascii="宋体" w:hAnsi="宋体"/>
          <w:sz w:val="24"/>
        </w:rPr>
      </w:pPr>
      <w:r>
        <w:rPr>
          <w:rFonts w:ascii="宋体" w:hAnsi="宋体" w:hint="eastAsia"/>
          <w:sz w:val="24"/>
        </w:rPr>
        <w:t xml:space="preserve">2.2.2 </w:t>
      </w:r>
      <w:r>
        <w:rPr>
          <w:rFonts w:ascii="宋体" w:hAnsi="宋体" w:hint="eastAsia"/>
          <w:sz w:val="24"/>
          <w:u w:val="single"/>
        </w:rPr>
        <w:t>投标人应在投标人须知前附表规定的时间前，</w:t>
      </w:r>
      <w:r>
        <w:rPr>
          <w:rFonts w:ascii="宋体" w:hAnsi="宋体" w:hint="eastAsia"/>
          <w:sz w:val="24"/>
          <w:u w:val="single"/>
        </w:rPr>
        <w:t>按前附表载明的方式提出问题。招标人应在递交投标文件截止时间</w:t>
      </w:r>
      <w:r>
        <w:rPr>
          <w:rFonts w:ascii="宋体" w:hAnsi="宋体" w:hint="eastAsia"/>
          <w:sz w:val="24"/>
          <w:u w:val="single"/>
        </w:rPr>
        <w:t>15</w:t>
      </w:r>
      <w:r>
        <w:rPr>
          <w:rFonts w:ascii="宋体" w:hAnsi="宋体" w:hint="eastAsia"/>
          <w:sz w:val="24"/>
          <w:u w:val="single"/>
        </w:rPr>
        <w:t>日前解答投标人对招标文件提出的疑问，形成答疑纪要，在广州交易集团有限公司（广州公共资源交易中心）网站“招标答疑”专区发布。</w:t>
      </w:r>
    </w:p>
    <w:p w:rsidR="00FE6423" w:rsidRDefault="000347F8">
      <w:pPr>
        <w:spacing w:line="360" w:lineRule="auto"/>
        <w:ind w:firstLineChars="200" w:firstLine="480"/>
        <w:rPr>
          <w:rFonts w:ascii="宋体" w:hAnsi="宋体"/>
          <w:sz w:val="24"/>
          <w:u w:val="single"/>
        </w:rPr>
      </w:pPr>
      <w:r>
        <w:rPr>
          <w:rFonts w:ascii="宋体" w:hAnsi="宋体" w:hint="eastAsia"/>
          <w:sz w:val="24"/>
        </w:rPr>
        <w:t xml:space="preserve">2.2.3 </w:t>
      </w:r>
      <w:r>
        <w:rPr>
          <w:rFonts w:ascii="宋体" w:hAnsi="宋体" w:hint="eastAsia"/>
          <w:sz w:val="24"/>
          <w:u w:val="single"/>
        </w:rPr>
        <w:t>招标答疑纪要一经在广州交易集团有限公司（广州公共资源交易中心）网站发布，视作已发放给所有投标人。</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2.2.4 </w:t>
      </w:r>
      <w:r>
        <w:rPr>
          <w:rFonts w:ascii="宋体" w:hAnsi="宋体" w:hint="eastAsia"/>
          <w:sz w:val="24"/>
          <w:u w:val="single"/>
        </w:rPr>
        <w:t>招标答疑纪要为招标文件的一部分。投标人可在广州交易集团有限公司（广州公共资源交易中心）网站浏览、下载招标答疑纪要。</w:t>
      </w:r>
    </w:p>
    <w:p w:rsidR="00FE6423" w:rsidRDefault="000347F8">
      <w:pPr>
        <w:spacing w:line="360" w:lineRule="auto"/>
        <w:ind w:firstLineChars="200" w:firstLine="480"/>
      </w:pPr>
      <w:r>
        <w:rPr>
          <w:rFonts w:ascii="宋体" w:hAnsi="宋体" w:hint="eastAsia"/>
          <w:sz w:val="24"/>
          <w:u w:val="single"/>
        </w:rPr>
        <w:t xml:space="preserve">2.2.5 </w:t>
      </w:r>
      <w:r>
        <w:rPr>
          <w:rFonts w:ascii="宋体" w:hAnsi="宋体" w:hint="eastAsia"/>
          <w:sz w:val="24"/>
          <w:u w:val="single"/>
        </w:rPr>
        <w:t>若招标答疑纪要与招标文件有矛盾时，以广州交易集团有限公司（广州公共</w:t>
      </w:r>
      <w:r>
        <w:rPr>
          <w:rFonts w:ascii="宋体" w:hAnsi="宋体" w:hint="eastAsia"/>
          <w:sz w:val="24"/>
          <w:u w:val="single"/>
        </w:rPr>
        <w:lastRenderedPageBreak/>
        <w:t>资源交易中</w:t>
      </w:r>
      <w:r>
        <w:rPr>
          <w:rFonts w:ascii="宋体" w:hAnsi="宋体" w:hint="eastAsia"/>
          <w:sz w:val="24"/>
          <w:u w:val="single"/>
        </w:rPr>
        <w:t>心）网站最后发布的答疑纪要为准。</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281" w:name="_Toc144974513"/>
      <w:bookmarkStart w:id="282" w:name="_Toc205192420"/>
      <w:bookmarkStart w:id="283" w:name="_Toc204985505"/>
      <w:bookmarkStart w:id="284" w:name="_Toc247513969"/>
      <w:bookmarkStart w:id="285" w:name="_Toc516265933"/>
      <w:bookmarkStart w:id="286" w:name="_Toc152045545"/>
      <w:bookmarkStart w:id="287" w:name="_Toc152042321"/>
      <w:bookmarkStart w:id="288" w:name="_Toc436834740"/>
      <w:bookmarkStart w:id="289" w:name="_Toc65361657"/>
      <w:bookmarkStart w:id="290" w:name="_Toc21535111"/>
      <w:bookmarkStart w:id="291" w:name="_Toc399165389"/>
      <w:bookmarkStart w:id="292" w:name="_Toc247527570"/>
      <w:bookmarkStart w:id="293" w:name="_Toc60859848"/>
      <w:bookmarkStart w:id="294" w:name="_Toc436834147"/>
      <w:bookmarkStart w:id="295" w:name="_Toc515980146"/>
      <w:bookmarkStart w:id="296" w:name="_Toc300834966"/>
      <w:r>
        <w:rPr>
          <w:rFonts w:ascii="宋体" w:hAnsi="宋体"/>
          <w:bCs/>
          <w:kern w:val="0"/>
          <w:sz w:val="28"/>
          <w:szCs w:val="28"/>
        </w:rPr>
        <w:t>2.3</w:t>
      </w:r>
      <w:r>
        <w:rPr>
          <w:rFonts w:ascii="宋体" w:hAnsi="宋体" w:hint="eastAsia"/>
          <w:bCs/>
          <w:kern w:val="0"/>
          <w:sz w:val="28"/>
          <w:szCs w:val="28"/>
        </w:rPr>
        <w:t xml:space="preserve"> </w:t>
      </w:r>
      <w:r>
        <w:rPr>
          <w:rFonts w:ascii="宋体" w:hAnsi="宋体" w:hint="eastAsia"/>
          <w:bCs/>
          <w:kern w:val="0"/>
          <w:sz w:val="28"/>
          <w:szCs w:val="28"/>
        </w:rPr>
        <w:t>招标文件的修改</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FE6423" w:rsidRDefault="000347F8">
      <w:pPr>
        <w:spacing w:line="360" w:lineRule="auto"/>
        <w:ind w:firstLineChars="200" w:firstLine="480"/>
        <w:rPr>
          <w:rFonts w:ascii="宋体" w:hAnsi="宋体"/>
          <w:sz w:val="24"/>
          <w:u w:val="single"/>
        </w:rPr>
      </w:pPr>
      <w:r>
        <w:rPr>
          <w:rFonts w:ascii="宋体" w:hAnsi="宋体" w:hint="eastAsia"/>
          <w:sz w:val="24"/>
        </w:rPr>
        <w:t xml:space="preserve">2.3.1 </w:t>
      </w:r>
      <w:r>
        <w:rPr>
          <w:rFonts w:ascii="宋体" w:hAnsi="宋体" w:hint="eastAsia"/>
          <w:sz w:val="24"/>
          <w:u w:val="single"/>
        </w:rPr>
        <w:t>在投标截止时间</w:t>
      </w:r>
      <w:r>
        <w:rPr>
          <w:rFonts w:ascii="宋体" w:hAnsi="宋体" w:hint="eastAsia"/>
          <w:sz w:val="24"/>
          <w:u w:val="single"/>
        </w:rPr>
        <w:t>15</w:t>
      </w:r>
      <w:r>
        <w:rPr>
          <w:rFonts w:ascii="宋体" w:hAnsi="宋体" w:hint="eastAsia"/>
          <w:sz w:val="24"/>
          <w:u w:val="single"/>
        </w:rPr>
        <w:t>天前，招标人可对招标文件进行必要的澄清或修改，并通过广州交易集团有限公司（广州公共资源交易中心）网站发布。如果修改招标文件的时间距投标截止时间不足</w:t>
      </w:r>
      <w:r>
        <w:rPr>
          <w:rFonts w:ascii="宋体" w:hAnsi="宋体" w:hint="eastAsia"/>
          <w:sz w:val="24"/>
          <w:u w:val="single"/>
        </w:rPr>
        <w:t>15</w:t>
      </w:r>
      <w:r>
        <w:rPr>
          <w:rFonts w:ascii="宋体" w:hAnsi="宋体" w:hint="eastAsia"/>
          <w:sz w:val="24"/>
          <w:u w:val="single"/>
        </w:rPr>
        <w:t>天，并且修改内容影响投标文件编制的，相应延长投标截止时间。投标人应及时通过广州交易集团有限公司（广州公共资源交易中心）网站浏览、下载招标文件修改。</w:t>
      </w:r>
    </w:p>
    <w:p w:rsidR="00FE6423" w:rsidRDefault="000347F8">
      <w:pPr>
        <w:spacing w:line="360" w:lineRule="auto"/>
        <w:ind w:firstLineChars="200" w:firstLine="480"/>
        <w:rPr>
          <w:rFonts w:ascii="宋体" w:hAnsi="宋体"/>
          <w:sz w:val="24"/>
          <w:u w:val="single"/>
        </w:rPr>
      </w:pPr>
      <w:r>
        <w:rPr>
          <w:rFonts w:ascii="宋体" w:hAnsi="宋体" w:hint="eastAsia"/>
          <w:sz w:val="24"/>
        </w:rPr>
        <w:t xml:space="preserve">2.3.2 </w:t>
      </w:r>
      <w:r>
        <w:rPr>
          <w:rFonts w:ascii="宋体" w:hAnsi="宋体" w:hint="eastAsia"/>
          <w:sz w:val="24"/>
          <w:u w:val="single"/>
        </w:rPr>
        <w:t>招标文件的澄清或修改在广州交易集团有限公司（广州公共资源交易中心）网站发布。招标文件的澄清或修改一经在广州交易集团</w:t>
      </w:r>
      <w:r>
        <w:rPr>
          <w:rFonts w:ascii="宋体" w:hAnsi="宋体" w:hint="eastAsia"/>
          <w:sz w:val="24"/>
          <w:u w:val="single"/>
        </w:rPr>
        <w:t>有限公司（广州公共资源交易中心）网站发布，视作已发放给所有投标人，招标文件的修改内容作为招标文件的组成部分，具有约束作用。</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2.3.3</w:t>
      </w:r>
      <w:r>
        <w:rPr>
          <w:rFonts w:ascii="宋体" w:hAnsi="宋体" w:hint="eastAsia"/>
          <w:sz w:val="24"/>
          <w:u w:val="single"/>
        </w:rPr>
        <w:t>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rsidR="00FE6423" w:rsidRDefault="000347F8">
      <w:pPr>
        <w:spacing w:line="360" w:lineRule="auto"/>
        <w:ind w:firstLineChars="200" w:firstLine="480"/>
        <w:rPr>
          <w:rFonts w:ascii="宋体" w:hAnsi="宋体"/>
        </w:rPr>
      </w:pPr>
      <w:r>
        <w:rPr>
          <w:rFonts w:ascii="宋体" w:hAnsi="宋体" w:hint="eastAsia"/>
          <w:sz w:val="24"/>
          <w:u w:val="single"/>
        </w:rPr>
        <w:t>2.3.4</w:t>
      </w:r>
      <w:r>
        <w:rPr>
          <w:rFonts w:ascii="宋体" w:hAnsi="宋体" w:hint="eastAsia"/>
          <w:sz w:val="24"/>
          <w:u w:val="single"/>
        </w:rPr>
        <w:t>为使投标人在编制投标文件时有充分的时间对招标文件的澄清、修改、补充等内容考虑进去，招标人将酌情延长提交投标文件的截止时间，具体时间将在招标文件的修改、补充通知中</w:t>
      </w:r>
      <w:r>
        <w:rPr>
          <w:rFonts w:ascii="宋体" w:hAnsi="宋体" w:hint="eastAsia"/>
          <w:sz w:val="24"/>
          <w:u w:val="single"/>
        </w:rPr>
        <w:t>予以明确。若通知中没有明确延长时间，即表示投标时间不延长。</w:t>
      </w:r>
    </w:p>
    <w:p w:rsidR="00FE6423" w:rsidRDefault="000347F8">
      <w:pPr>
        <w:keepNext/>
        <w:keepLines/>
        <w:spacing w:before="260" w:after="260" w:line="412" w:lineRule="auto"/>
        <w:outlineLvl w:val="1"/>
        <w:rPr>
          <w:rFonts w:ascii="宋体" w:hAnsi="宋体"/>
          <w:b/>
          <w:bCs/>
          <w:kern w:val="0"/>
          <w:sz w:val="32"/>
          <w:szCs w:val="32"/>
        </w:rPr>
      </w:pPr>
      <w:bookmarkStart w:id="297" w:name="_Toc152042322"/>
      <w:bookmarkStart w:id="298" w:name="_Toc21535112"/>
      <w:bookmarkStart w:id="299" w:name="_Toc399165390"/>
      <w:bookmarkStart w:id="300" w:name="_Toc247513970"/>
      <w:bookmarkStart w:id="301" w:name="_Toc247527571"/>
      <w:bookmarkStart w:id="302" w:name="_Toc65361658"/>
      <w:bookmarkStart w:id="303" w:name="_Toc516265934"/>
      <w:bookmarkStart w:id="304" w:name="_Toc205192421"/>
      <w:bookmarkStart w:id="305" w:name="_Toc436834148"/>
      <w:bookmarkStart w:id="306" w:name="_Toc152045546"/>
      <w:bookmarkStart w:id="307" w:name="_Toc60859849"/>
      <w:bookmarkStart w:id="308" w:name="_Toc436834741"/>
      <w:bookmarkStart w:id="309" w:name="_Toc515980147"/>
      <w:bookmarkStart w:id="310" w:name="_Toc144974514"/>
      <w:bookmarkStart w:id="311" w:name="_Toc300834967"/>
      <w:r>
        <w:rPr>
          <w:rFonts w:ascii="宋体" w:hAnsi="宋体"/>
          <w:b/>
          <w:bCs/>
          <w:kern w:val="0"/>
          <w:sz w:val="32"/>
          <w:szCs w:val="32"/>
        </w:rPr>
        <w:t xml:space="preserve">3. </w:t>
      </w:r>
      <w:r>
        <w:rPr>
          <w:rFonts w:ascii="宋体" w:hAnsi="宋体" w:hint="eastAsia"/>
          <w:b/>
          <w:bCs/>
          <w:kern w:val="0"/>
          <w:sz w:val="32"/>
          <w:szCs w:val="32"/>
        </w:rPr>
        <w:t>投标文件</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312" w:name="_Toc204985507"/>
      <w:bookmarkStart w:id="313" w:name="_Toc205192422"/>
      <w:r>
        <w:rPr>
          <w:rFonts w:ascii="宋体" w:hAnsi="宋体" w:hint="eastAsia"/>
          <w:bCs/>
          <w:kern w:val="0"/>
          <w:sz w:val="28"/>
          <w:szCs w:val="28"/>
        </w:rPr>
        <w:t xml:space="preserve">3.1 </w:t>
      </w:r>
      <w:r>
        <w:rPr>
          <w:rFonts w:ascii="宋体" w:hAnsi="宋体" w:hint="eastAsia"/>
          <w:bCs/>
          <w:kern w:val="0"/>
          <w:sz w:val="28"/>
          <w:szCs w:val="28"/>
        </w:rPr>
        <w:t>投标文件的组成</w:t>
      </w:r>
      <w:bookmarkEnd w:id="312"/>
      <w:bookmarkEnd w:id="313"/>
    </w:p>
    <w:p w:rsidR="00FE6423" w:rsidRDefault="000347F8">
      <w:pPr>
        <w:spacing w:line="360" w:lineRule="auto"/>
        <w:ind w:firstLineChars="200" w:firstLine="480"/>
        <w:rPr>
          <w:rFonts w:ascii="宋体" w:hAnsi="宋体"/>
          <w:sz w:val="24"/>
          <w:u w:val="single"/>
        </w:rPr>
      </w:pPr>
      <w:r>
        <w:rPr>
          <w:rFonts w:ascii="宋体" w:hAnsi="宋体"/>
          <w:sz w:val="24"/>
          <w:u w:val="single"/>
        </w:rPr>
        <w:t xml:space="preserve">3.1.1 </w:t>
      </w:r>
      <w:r>
        <w:rPr>
          <w:rFonts w:ascii="宋体" w:hAnsi="宋体" w:hint="eastAsia"/>
          <w:b/>
          <w:sz w:val="24"/>
          <w:u w:val="single"/>
        </w:rPr>
        <w:t>投标文件由资格审查文件、勘察设计商务投标文件、勘察设计方案投标文件、施工部分投标文件</w:t>
      </w:r>
      <w:r>
        <w:rPr>
          <w:rFonts w:ascii="宋体" w:hAnsi="宋体"/>
          <w:b/>
          <w:sz w:val="24"/>
          <w:u w:val="single"/>
        </w:rPr>
        <w:t>四</w:t>
      </w:r>
      <w:r>
        <w:rPr>
          <w:rFonts w:ascii="宋体" w:hAnsi="宋体" w:hint="eastAsia"/>
          <w:b/>
          <w:sz w:val="24"/>
          <w:u w:val="single"/>
        </w:rPr>
        <w:t>部分组成。</w:t>
      </w:r>
    </w:p>
    <w:p w:rsidR="00FE6423" w:rsidRDefault="000347F8">
      <w:pPr>
        <w:spacing w:line="360" w:lineRule="auto"/>
        <w:ind w:firstLineChars="200" w:firstLine="480"/>
        <w:rPr>
          <w:rFonts w:ascii="宋体" w:hAnsi="宋体"/>
          <w:sz w:val="24"/>
          <w:u w:val="single"/>
        </w:rPr>
      </w:pPr>
      <w:r>
        <w:rPr>
          <w:rFonts w:ascii="宋体" w:hAnsi="宋体"/>
          <w:sz w:val="24"/>
          <w:u w:val="single"/>
        </w:rPr>
        <w:t>3.1.2</w:t>
      </w:r>
      <w:r>
        <w:rPr>
          <w:rFonts w:ascii="宋体" w:hAnsi="宋体" w:hint="eastAsia"/>
          <w:sz w:val="24"/>
          <w:u w:val="single"/>
        </w:rPr>
        <w:t xml:space="preserve"> </w:t>
      </w:r>
      <w:r>
        <w:rPr>
          <w:rFonts w:ascii="宋体" w:hAnsi="宋体"/>
          <w:sz w:val="24"/>
          <w:u w:val="single"/>
        </w:rPr>
        <w:t>如招标文件没有格式规定的，由投标人自行编制。</w:t>
      </w:r>
    </w:p>
    <w:p w:rsidR="00FE6423" w:rsidRDefault="000347F8">
      <w:pPr>
        <w:spacing w:line="360" w:lineRule="auto"/>
        <w:ind w:firstLineChars="200" w:firstLine="482"/>
        <w:rPr>
          <w:rFonts w:ascii="宋体" w:hAnsi="宋体"/>
          <w:b/>
          <w:bCs/>
          <w:sz w:val="24"/>
          <w:u w:val="single"/>
        </w:rPr>
      </w:pPr>
      <w:r>
        <w:rPr>
          <w:rFonts w:ascii="宋体" w:hAnsi="宋体"/>
          <w:b/>
          <w:bCs/>
          <w:sz w:val="24"/>
          <w:u w:val="single"/>
        </w:rPr>
        <w:t>3.1.3</w:t>
      </w:r>
      <w:r>
        <w:rPr>
          <w:rFonts w:ascii="宋体" w:hAnsi="宋体" w:hint="eastAsia"/>
          <w:b/>
          <w:bCs/>
          <w:sz w:val="24"/>
          <w:u w:val="single"/>
        </w:rPr>
        <w:t xml:space="preserve"> </w:t>
      </w:r>
      <w:r>
        <w:rPr>
          <w:rFonts w:ascii="宋体" w:hAnsi="宋体"/>
          <w:b/>
          <w:bCs/>
          <w:sz w:val="24"/>
          <w:u w:val="single"/>
        </w:rPr>
        <w:t>资格审查文件</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包括但不限于下列内容：</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）封面（详见第七章投标文件格式）；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）目录（须编制页码）；</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lastRenderedPageBreak/>
        <w:t>（</w:t>
      </w:r>
      <w:r>
        <w:rPr>
          <w:rFonts w:ascii="宋体" w:hAnsi="宋体" w:hint="eastAsia"/>
          <w:sz w:val="24"/>
          <w:u w:val="single"/>
        </w:rPr>
        <w:t>3</w:t>
      </w:r>
      <w:r>
        <w:rPr>
          <w:rFonts w:ascii="宋体" w:hAnsi="宋体" w:hint="eastAsia"/>
          <w:sz w:val="24"/>
          <w:u w:val="single"/>
        </w:rPr>
        <w:t>）按招标公告附件一盖章签署的《投标人声明》（联合体投标的，由联合体主办方出具）；</w:t>
      </w:r>
      <w:r>
        <w:rPr>
          <w:rFonts w:ascii="宋体" w:hAnsi="宋体"/>
          <w:sz w:val="24"/>
          <w:u w:val="single"/>
        </w:rPr>
        <w:t xml:space="preserve"> </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4</w:t>
      </w:r>
      <w:r>
        <w:rPr>
          <w:rFonts w:ascii="宋体" w:hAnsi="宋体" w:hint="eastAsia"/>
          <w:sz w:val="24"/>
          <w:u w:val="single"/>
        </w:rPr>
        <w:t>）企业的法定代表人证明书（联合体投标的，由联合体主办方出具）（详见第七章投标文件格式）；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5</w:t>
      </w:r>
      <w:r>
        <w:rPr>
          <w:rFonts w:ascii="宋体" w:hAnsi="宋体" w:hint="eastAsia"/>
          <w:sz w:val="24"/>
          <w:u w:val="single"/>
        </w:rPr>
        <w:t>）投标人代表的法定代表人授权委托书（联合体投标的，由联合体主办方出具）（详见第七章投标文件格式）；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6</w:t>
      </w:r>
      <w:r>
        <w:rPr>
          <w:rFonts w:ascii="宋体" w:hAnsi="宋体" w:hint="eastAsia"/>
          <w:sz w:val="24"/>
          <w:u w:val="single"/>
        </w:rPr>
        <w:t>）投标人证明满足招标公告第</w:t>
      </w:r>
      <w:r>
        <w:rPr>
          <w:rFonts w:ascii="宋体" w:hAnsi="宋体" w:hint="eastAsia"/>
          <w:sz w:val="24"/>
          <w:u w:val="single"/>
        </w:rPr>
        <w:t>3</w:t>
      </w:r>
      <w:r>
        <w:rPr>
          <w:rFonts w:ascii="宋体" w:hAnsi="宋体" w:hint="eastAsia"/>
          <w:sz w:val="24"/>
          <w:u w:val="single"/>
        </w:rPr>
        <w:t>条单列的投标人资格要求的相关证明资料；</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7</w:t>
      </w:r>
      <w:r>
        <w:rPr>
          <w:rFonts w:ascii="宋体" w:hAnsi="宋体" w:hint="eastAsia"/>
          <w:sz w:val="24"/>
          <w:u w:val="single"/>
        </w:rPr>
        <w:t>）按招标公告附件二的《联合体共同投标协议书》（如有）。</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8</w:t>
      </w:r>
      <w:r>
        <w:rPr>
          <w:rFonts w:ascii="宋体" w:hAnsi="宋体" w:hint="eastAsia"/>
          <w:sz w:val="24"/>
          <w:u w:val="single"/>
        </w:rPr>
        <w:t>）投标人认为应该提供的其他资料。</w:t>
      </w:r>
    </w:p>
    <w:p w:rsidR="00FE6423" w:rsidRDefault="000347F8">
      <w:pPr>
        <w:spacing w:line="360" w:lineRule="auto"/>
        <w:ind w:firstLineChars="200" w:firstLine="482"/>
        <w:rPr>
          <w:rFonts w:ascii="宋体" w:hAnsi="宋体"/>
          <w:b/>
          <w:bCs/>
          <w:sz w:val="24"/>
          <w:u w:val="single"/>
        </w:rPr>
      </w:pPr>
      <w:r>
        <w:rPr>
          <w:rFonts w:ascii="宋体" w:hAnsi="宋体" w:hint="eastAsia"/>
          <w:b/>
          <w:bCs/>
          <w:sz w:val="24"/>
          <w:u w:val="single"/>
        </w:rPr>
        <w:t>3.1.4</w:t>
      </w:r>
      <w:r>
        <w:rPr>
          <w:rFonts w:ascii="宋体" w:hAnsi="宋体" w:hint="eastAsia"/>
          <w:b/>
          <w:bCs/>
          <w:sz w:val="24"/>
          <w:u w:val="single"/>
        </w:rPr>
        <w:t>勘察设计商务投标文件</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包括（但不限于）下列内容：</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）封面（详见第七章投标文件格式）；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）目录（须编制页码）；</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）《勘察设计</w:t>
      </w:r>
      <w:r>
        <w:rPr>
          <w:rFonts w:ascii="宋体" w:hAnsi="宋体" w:hint="eastAsia"/>
          <w:sz w:val="24"/>
          <w:u w:val="single"/>
        </w:rPr>
        <w:t>投标书》（详见第七章投标文件格式）；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4</w:t>
      </w:r>
      <w:r>
        <w:rPr>
          <w:rFonts w:ascii="宋体" w:hAnsi="宋体" w:hint="eastAsia"/>
          <w:sz w:val="24"/>
          <w:u w:val="single"/>
        </w:rPr>
        <w:t>）《勘察设计项目管理机构配备表》及人员相关证明材料；</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5</w:t>
      </w:r>
      <w:r>
        <w:rPr>
          <w:rFonts w:ascii="宋体" w:hAnsi="宋体" w:hint="eastAsia"/>
          <w:sz w:val="24"/>
          <w:u w:val="single"/>
        </w:rPr>
        <w:t>）企业资信证明材料以及投标人认为应提供的其他资料（由投标人按照评审要求提供）。</w:t>
      </w:r>
    </w:p>
    <w:p w:rsidR="00FE6423" w:rsidRDefault="000347F8">
      <w:pPr>
        <w:spacing w:line="360" w:lineRule="auto"/>
        <w:ind w:firstLineChars="200" w:firstLine="482"/>
        <w:rPr>
          <w:rFonts w:ascii="宋体" w:hAnsi="宋体"/>
          <w:b/>
          <w:bCs/>
          <w:sz w:val="24"/>
          <w:u w:val="single"/>
        </w:rPr>
      </w:pPr>
      <w:r>
        <w:rPr>
          <w:rFonts w:ascii="宋体" w:hAnsi="宋体" w:hint="eastAsia"/>
          <w:b/>
          <w:bCs/>
          <w:sz w:val="24"/>
          <w:u w:val="single"/>
        </w:rPr>
        <w:t xml:space="preserve">3.1.5 </w:t>
      </w:r>
      <w:r>
        <w:rPr>
          <w:rFonts w:ascii="宋体" w:hAnsi="宋体" w:hint="eastAsia"/>
          <w:b/>
          <w:bCs/>
          <w:sz w:val="24"/>
          <w:u w:val="single"/>
        </w:rPr>
        <w:t>勘察设计方案投标文件（暗标）</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本部分评审采用“暗标”形式，勘察设计方案中不得出现可以辨认投标人及专业技术人员身份的名称、印章、商标、图形等记认符号，也不得通过明标、暗标中包含的相同内容（如报价等）互相印证、辨认投标人身份。内容包括：</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）封面（详见第七章投标文件格式）；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）目录（须编制页码）；</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）勘察设计方案</w:t>
      </w:r>
      <w:r>
        <w:rPr>
          <w:rFonts w:ascii="宋体" w:hAnsi="宋体" w:hint="eastAsia"/>
          <w:sz w:val="24"/>
          <w:u w:val="single"/>
        </w:rPr>
        <w:t>。</w:t>
      </w:r>
    </w:p>
    <w:p w:rsidR="00FE6423" w:rsidRDefault="000347F8">
      <w:pPr>
        <w:spacing w:line="360" w:lineRule="auto"/>
        <w:ind w:firstLineChars="200" w:firstLine="482"/>
        <w:rPr>
          <w:rFonts w:ascii="宋体" w:hAnsi="宋体"/>
          <w:b/>
          <w:bCs/>
          <w:sz w:val="24"/>
          <w:u w:val="single"/>
        </w:rPr>
      </w:pPr>
      <w:r>
        <w:rPr>
          <w:rFonts w:ascii="宋体" w:hAnsi="宋体" w:hint="eastAsia"/>
          <w:b/>
          <w:bCs/>
          <w:sz w:val="24"/>
          <w:u w:val="single"/>
        </w:rPr>
        <w:t xml:space="preserve">3.1.6 </w:t>
      </w:r>
      <w:r>
        <w:rPr>
          <w:rFonts w:ascii="宋体" w:hAnsi="宋体" w:hint="eastAsia"/>
          <w:b/>
          <w:bCs/>
          <w:sz w:val="24"/>
          <w:u w:val="single"/>
        </w:rPr>
        <w:t>保密文件备用光盘或</w:t>
      </w:r>
      <w:r>
        <w:rPr>
          <w:rFonts w:ascii="宋体" w:hAnsi="宋体" w:hint="eastAsia"/>
          <w:b/>
          <w:bCs/>
          <w:sz w:val="24"/>
          <w:u w:val="single"/>
        </w:rPr>
        <w:t>U</w:t>
      </w:r>
      <w:r>
        <w:rPr>
          <w:rFonts w:ascii="宋体" w:hAnsi="宋体" w:hint="eastAsia"/>
          <w:b/>
          <w:bCs/>
          <w:sz w:val="24"/>
          <w:u w:val="single"/>
        </w:rPr>
        <w:t>盘（如有）</w:t>
      </w:r>
    </w:p>
    <w:p w:rsidR="00FE6423" w:rsidRDefault="000347F8">
      <w:pPr>
        <w:spacing w:line="360" w:lineRule="auto"/>
        <w:ind w:firstLineChars="200" w:firstLine="482"/>
        <w:rPr>
          <w:rFonts w:ascii="宋体" w:hAnsi="宋体"/>
          <w:b/>
          <w:bCs/>
          <w:sz w:val="24"/>
          <w:u w:val="single"/>
        </w:rPr>
      </w:pPr>
      <w:r>
        <w:rPr>
          <w:rFonts w:ascii="宋体" w:hAnsi="宋体" w:hint="eastAsia"/>
          <w:b/>
          <w:bCs/>
          <w:sz w:val="24"/>
          <w:u w:val="single"/>
        </w:rPr>
        <w:t>如投标人开标前现场递交投标文件备用光盘或</w:t>
      </w:r>
      <w:r>
        <w:rPr>
          <w:rFonts w:ascii="宋体" w:hAnsi="宋体" w:hint="eastAsia"/>
          <w:b/>
          <w:bCs/>
          <w:sz w:val="24"/>
          <w:u w:val="single"/>
        </w:rPr>
        <w:t>U</w:t>
      </w:r>
      <w:r>
        <w:rPr>
          <w:rFonts w:ascii="宋体" w:hAnsi="宋体" w:hint="eastAsia"/>
          <w:b/>
          <w:bCs/>
          <w:sz w:val="24"/>
          <w:u w:val="single"/>
        </w:rPr>
        <w:t>盘，则须单独提供一份保密文件备用光盘或</w:t>
      </w:r>
      <w:r>
        <w:rPr>
          <w:rFonts w:ascii="宋体" w:hAnsi="宋体" w:hint="eastAsia"/>
          <w:b/>
          <w:bCs/>
          <w:sz w:val="24"/>
          <w:u w:val="single"/>
        </w:rPr>
        <w:t>U</w:t>
      </w:r>
      <w:r>
        <w:rPr>
          <w:rFonts w:ascii="宋体" w:hAnsi="宋体" w:hint="eastAsia"/>
          <w:b/>
          <w:bCs/>
          <w:sz w:val="24"/>
          <w:u w:val="single"/>
        </w:rPr>
        <w:t>盘。保密文件光盘或</w:t>
      </w:r>
      <w:r>
        <w:rPr>
          <w:rFonts w:ascii="宋体" w:hAnsi="宋体" w:hint="eastAsia"/>
          <w:b/>
          <w:bCs/>
          <w:sz w:val="24"/>
          <w:u w:val="single"/>
        </w:rPr>
        <w:t>U</w:t>
      </w:r>
      <w:r>
        <w:rPr>
          <w:rFonts w:ascii="宋体" w:hAnsi="宋体" w:hint="eastAsia"/>
          <w:b/>
          <w:bCs/>
          <w:sz w:val="24"/>
          <w:u w:val="single"/>
        </w:rPr>
        <w:t>盘内附一张</w:t>
      </w:r>
      <w:r>
        <w:rPr>
          <w:rFonts w:ascii="宋体" w:hAnsi="宋体" w:hint="eastAsia"/>
          <w:b/>
          <w:bCs/>
          <w:sz w:val="24"/>
          <w:u w:val="single"/>
        </w:rPr>
        <w:t>A3</w:t>
      </w:r>
      <w:r>
        <w:rPr>
          <w:rFonts w:ascii="宋体" w:hAnsi="宋体" w:hint="eastAsia"/>
          <w:b/>
          <w:bCs/>
          <w:sz w:val="24"/>
          <w:u w:val="single"/>
        </w:rPr>
        <w:t>规格制作的效果图电子版，加盖投标人电子印章。效果图内容应与设计方案一致（并注明效果图在设计方案中的页码或图号），用于分辨投标文件对应的投标人身份。</w:t>
      </w:r>
    </w:p>
    <w:p w:rsidR="00FE6423" w:rsidRDefault="000347F8">
      <w:pPr>
        <w:spacing w:line="360" w:lineRule="auto"/>
        <w:ind w:firstLineChars="200" w:firstLine="482"/>
        <w:rPr>
          <w:rFonts w:ascii="宋体" w:hAnsi="宋体"/>
          <w:b/>
          <w:bCs/>
          <w:sz w:val="24"/>
          <w:u w:val="single"/>
        </w:rPr>
      </w:pPr>
      <w:r>
        <w:rPr>
          <w:rFonts w:ascii="宋体" w:hAnsi="宋体" w:hint="eastAsia"/>
          <w:b/>
          <w:bCs/>
          <w:sz w:val="24"/>
          <w:u w:val="single"/>
        </w:rPr>
        <w:t>3.1.</w:t>
      </w:r>
      <w:bookmarkStart w:id="314" w:name="_Hlk55920752"/>
      <w:bookmarkStart w:id="315" w:name="_Hlk56585161"/>
      <w:r>
        <w:rPr>
          <w:rFonts w:ascii="宋体" w:hAnsi="宋体" w:hint="eastAsia"/>
          <w:b/>
          <w:bCs/>
          <w:sz w:val="24"/>
          <w:u w:val="single"/>
        </w:rPr>
        <w:t>7</w:t>
      </w:r>
      <w:bookmarkEnd w:id="314"/>
      <w:r>
        <w:rPr>
          <w:rFonts w:ascii="宋体" w:hAnsi="宋体" w:hint="eastAsia"/>
          <w:b/>
          <w:bCs/>
          <w:sz w:val="24"/>
          <w:u w:val="single"/>
        </w:rPr>
        <w:t>施工部分投标文件</w:t>
      </w:r>
      <w:bookmarkEnd w:id="315"/>
    </w:p>
    <w:p w:rsidR="00FE6423" w:rsidRDefault="000347F8">
      <w:pPr>
        <w:pStyle w:val="a0"/>
        <w:ind w:firstLineChars="200" w:firstLine="480"/>
      </w:pPr>
      <w:r>
        <w:rPr>
          <w:rFonts w:ascii="宋体" w:hAnsi="宋体" w:hint="eastAsia"/>
          <w:sz w:val="24"/>
          <w:u w:val="single"/>
        </w:rPr>
        <w:lastRenderedPageBreak/>
        <w:t>包括（但不限于）下列内容：</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）封面</w:t>
      </w:r>
      <w:bookmarkStart w:id="316" w:name="_Hlk56347369"/>
      <w:r>
        <w:rPr>
          <w:rFonts w:ascii="宋体" w:hAnsi="宋体" w:hint="eastAsia"/>
          <w:sz w:val="24"/>
          <w:u w:val="single"/>
        </w:rPr>
        <w:t>（详见第七章投标文件格式）；</w:t>
      </w:r>
      <w:bookmarkEnd w:id="316"/>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）目录（须编制页码）；</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）《投标函》（详见第七章投标文件格式）；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4</w:t>
      </w:r>
      <w:r>
        <w:rPr>
          <w:rFonts w:ascii="宋体" w:hAnsi="宋体" w:hint="eastAsia"/>
          <w:sz w:val="24"/>
          <w:u w:val="single"/>
        </w:rPr>
        <w:t>）《投标书》</w:t>
      </w:r>
      <w:r>
        <w:rPr>
          <w:rFonts w:ascii="宋体" w:hAnsi="宋体"/>
          <w:sz w:val="24"/>
          <w:u w:val="single"/>
        </w:rPr>
        <w:t>、</w:t>
      </w:r>
      <w:r>
        <w:rPr>
          <w:rFonts w:ascii="宋体" w:hAnsi="宋体" w:hint="eastAsia"/>
          <w:sz w:val="24"/>
          <w:u w:val="single"/>
        </w:rPr>
        <w:t>《</w:t>
      </w:r>
      <w:r>
        <w:rPr>
          <w:rFonts w:ascii="宋体" w:hAnsi="宋体"/>
          <w:sz w:val="24"/>
          <w:u w:val="single"/>
        </w:rPr>
        <w:t>勘察项目清单表</w:t>
      </w:r>
      <w:r>
        <w:rPr>
          <w:rFonts w:ascii="宋体" w:hAnsi="宋体" w:hint="eastAsia"/>
          <w:sz w:val="24"/>
          <w:u w:val="single"/>
        </w:rPr>
        <w:t>》（详见第七章投标文件格式）；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5</w:t>
      </w:r>
      <w:r>
        <w:rPr>
          <w:rFonts w:ascii="宋体" w:hAnsi="宋体" w:hint="eastAsia"/>
          <w:sz w:val="24"/>
          <w:u w:val="single"/>
        </w:rPr>
        <w:t>）《投标承诺函》（详见第七章投标文件格式）；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6</w:t>
      </w:r>
      <w:r>
        <w:rPr>
          <w:rFonts w:ascii="宋体" w:hAnsi="宋体" w:hint="eastAsia"/>
          <w:sz w:val="24"/>
          <w:u w:val="single"/>
        </w:rPr>
        <w:t>）《投标人廉洁承诺书》（详见第七章投标文件格式）；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7</w:t>
      </w:r>
      <w:r>
        <w:rPr>
          <w:rFonts w:ascii="宋体" w:hAnsi="宋体" w:hint="eastAsia"/>
          <w:sz w:val="24"/>
          <w:u w:val="single"/>
        </w:rPr>
        <w:t>）</w:t>
      </w:r>
      <w:bookmarkStart w:id="317" w:name="_Hlk55921535"/>
      <w:r>
        <w:rPr>
          <w:rFonts w:ascii="宋体" w:hAnsi="宋体" w:hint="eastAsia"/>
          <w:sz w:val="24"/>
          <w:u w:val="single"/>
        </w:rPr>
        <w:t>企业</w:t>
      </w:r>
      <w:bookmarkEnd w:id="317"/>
      <w:r>
        <w:rPr>
          <w:rFonts w:ascii="宋体" w:hAnsi="宋体" w:hint="eastAsia"/>
          <w:sz w:val="24"/>
          <w:u w:val="single"/>
        </w:rPr>
        <w:t>实力以及团队投入人员相关证明材料（由投标人根据评审要求提供）；</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8</w:t>
      </w:r>
      <w:r>
        <w:rPr>
          <w:rFonts w:ascii="宋体" w:hAnsi="宋体" w:hint="eastAsia"/>
          <w:sz w:val="24"/>
          <w:u w:val="single"/>
        </w:rPr>
        <w:t>）施工部分（由投标人根据评审要求提供）；</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8.1</w:t>
      </w:r>
      <w:r>
        <w:rPr>
          <w:rFonts w:ascii="宋体" w:hAnsi="宋体" w:hint="eastAsia"/>
          <w:sz w:val="24"/>
          <w:u w:val="single"/>
        </w:rPr>
        <w:t>）投标人资信情况；</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8.2</w:t>
      </w:r>
      <w:r>
        <w:rPr>
          <w:rFonts w:ascii="宋体" w:hAnsi="宋体" w:hint="eastAsia"/>
          <w:sz w:val="24"/>
          <w:u w:val="single"/>
        </w:rPr>
        <w:t>）项目实施</w:t>
      </w:r>
      <w:r>
        <w:rPr>
          <w:rFonts w:ascii="宋体" w:hAnsi="宋体"/>
          <w:sz w:val="24"/>
          <w:u w:val="single"/>
        </w:rPr>
        <w:t>组织</w:t>
      </w:r>
      <w:r>
        <w:rPr>
          <w:rFonts w:ascii="宋体" w:hAnsi="宋体" w:hint="eastAsia"/>
          <w:sz w:val="24"/>
          <w:u w:val="single"/>
        </w:rPr>
        <w:t>方案；</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9</w:t>
      </w:r>
      <w:r>
        <w:rPr>
          <w:rFonts w:ascii="宋体" w:hAnsi="宋体" w:hint="eastAsia"/>
          <w:sz w:val="24"/>
          <w:u w:val="single"/>
        </w:rPr>
        <w:t>）</w:t>
      </w:r>
      <w:r>
        <w:rPr>
          <w:rFonts w:ascii="宋体" w:hAnsi="宋体" w:hint="eastAsia"/>
          <w:sz w:val="24"/>
          <w:u w:val="single"/>
        </w:rPr>
        <w:t>关于建筑垃圾源头控制、建筑垃圾综合利用产品的使用和运输措施承诺书</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10</w:t>
      </w:r>
      <w:r>
        <w:rPr>
          <w:rFonts w:ascii="宋体" w:hAnsi="宋体" w:hint="eastAsia"/>
          <w:sz w:val="24"/>
          <w:u w:val="single"/>
        </w:rPr>
        <w:t>）《参与编制投标文件人员名单》（详见第七章投标文件格式）；</w:t>
      </w:r>
    </w:p>
    <w:p w:rsidR="00FE6423" w:rsidRDefault="000347F8">
      <w:pPr>
        <w:spacing w:line="360" w:lineRule="auto"/>
        <w:ind w:firstLineChars="200" w:firstLine="480"/>
        <w:rPr>
          <w:rFonts w:ascii="宋体" w:hAnsi="宋体"/>
          <w:sz w:val="24"/>
          <w:u w:val="single"/>
        </w:rPr>
      </w:pPr>
      <w:r>
        <w:rPr>
          <w:rFonts w:ascii="宋体" w:hAnsi="宋体"/>
          <w:sz w:val="24"/>
          <w:u w:val="single"/>
        </w:rPr>
        <w:t>（</w:t>
      </w:r>
      <w:r>
        <w:rPr>
          <w:rFonts w:ascii="宋体" w:hAnsi="宋体"/>
          <w:sz w:val="24"/>
          <w:u w:val="single"/>
        </w:rPr>
        <w:t>1</w:t>
      </w:r>
      <w:r>
        <w:rPr>
          <w:rFonts w:ascii="宋体" w:hAnsi="宋体" w:hint="eastAsia"/>
          <w:sz w:val="24"/>
          <w:u w:val="single"/>
        </w:rPr>
        <w:t>1</w:t>
      </w:r>
      <w:r>
        <w:rPr>
          <w:rFonts w:ascii="宋体" w:hAnsi="宋体"/>
          <w:sz w:val="24"/>
          <w:u w:val="single"/>
        </w:rPr>
        <w:t>）《中小企业声明函》、《分包意向协议》（如有）</w:t>
      </w:r>
      <w:r>
        <w:rPr>
          <w:rFonts w:ascii="宋体" w:hAnsi="宋体" w:hint="eastAsia"/>
          <w:sz w:val="24"/>
          <w:u w:val="single"/>
        </w:rPr>
        <w:t>（详见第七章投标文件格式）；</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12</w:t>
      </w:r>
      <w:r>
        <w:rPr>
          <w:rFonts w:ascii="宋体" w:hAnsi="宋体" w:hint="eastAsia"/>
          <w:sz w:val="24"/>
          <w:u w:val="single"/>
        </w:rPr>
        <w:t>）投标人认为应该提供的其他资料。</w:t>
      </w:r>
    </w:p>
    <w:p w:rsidR="00FE6423" w:rsidRDefault="000347F8">
      <w:pPr>
        <w:spacing w:line="360" w:lineRule="auto"/>
        <w:ind w:firstLineChars="200" w:firstLine="480"/>
        <w:rPr>
          <w:rFonts w:ascii="宋体" w:hAnsi="宋体"/>
          <w:sz w:val="24"/>
        </w:rPr>
      </w:pPr>
      <w:r>
        <w:rPr>
          <w:rFonts w:ascii="宋体" w:hAnsi="宋体" w:hint="eastAsia"/>
          <w:sz w:val="24"/>
        </w:rPr>
        <w:t>3.1.</w:t>
      </w:r>
      <w:r>
        <w:rPr>
          <w:rFonts w:ascii="宋体" w:hAnsi="宋体"/>
          <w:sz w:val="24"/>
        </w:rPr>
        <w:t>8</w:t>
      </w:r>
      <w:r>
        <w:rPr>
          <w:rFonts w:ascii="宋体" w:hAnsi="宋体" w:hint="eastAsia"/>
          <w:sz w:val="24"/>
        </w:rPr>
        <w:t xml:space="preserve"> </w:t>
      </w:r>
      <w:r>
        <w:rPr>
          <w:rFonts w:ascii="宋体" w:hAnsi="宋体" w:hint="eastAsia"/>
          <w:sz w:val="24"/>
        </w:rPr>
        <w:t>投标人须知前附表规定不接受联合体投标的，或投标人没有组成联合体的，投标文件不包括联合体共同投标协议书。</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318" w:name="_Toc60859851"/>
      <w:bookmarkStart w:id="319" w:name="_Toc436834150"/>
      <w:bookmarkStart w:id="320" w:name="_Toc21535114"/>
      <w:bookmarkStart w:id="321" w:name="_Toc515980149"/>
      <w:bookmarkStart w:id="322" w:name="_Toc204985508"/>
      <w:bookmarkStart w:id="323" w:name="_Toc65361660"/>
      <w:bookmarkStart w:id="324" w:name="_Toc247513972"/>
      <w:bookmarkStart w:id="325" w:name="_Toc205192423"/>
      <w:bookmarkStart w:id="326" w:name="_Toc152045548"/>
      <w:bookmarkStart w:id="327" w:name="_Toc247527573"/>
      <w:bookmarkStart w:id="328" w:name="_Toc399165392"/>
      <w:bookmarkStart w:id="329" w:name="_Toc300834969"/>
      <w:bookmarkStart w:id="330" w:name="_Toc152042324"/>
      <w:bookmarkStart w:id="331" w:name="_Toc516265936"/>
      <w:bookmarkStart w:id="332" w:name="_Toc436834743"/>
      <w:bookmarkStart w:id="333" w:name="_Toc144974516"/>
      <w:r>
        <w:rPr>
          <w:rFonts w:ascii="宋体" w:hAnsi="宋体"/>
          <w:bCs/>
          <w:kern w:val="0"/>
          <w:sz w:val="28"/>
          <w:szCs w:val="28"/>
        </w:rPr>
        <w:t>3.2</w:t>
      </w:r>
      <w:r>
        <w:rPr>
          <w:rFonts w:ascii="宋体" w:hAnsi="宋体" w:hint="eastAsia"/>
          <w:bCs/>
          <w:kern w:val="0"/>
          <w:sz w:val="28"/>
          <w:szCs w:val="28"/>
        </w:rPr>
        <w:t xml:space="preserve"> </w:t>
      </w:r>
      <w:r>
        <w:rPr>
          <w:rFonts w:ascii="宋体" w:hAnsi="宋体" w:hint="eastAsia"/>
          <w:bCs/>
          <w:kern w:val="0"/>
          <w:sz w:val="28"/>
          <w:szCs w:val="28"/>
        </w:rPr>
        <w:t>投标报价</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ascii="宋体" w:hAnsi="宋体" w:hint="eastAsia"/>
          <w:bCs/>
          <w:kern w:val="0"/>
          <w:sz w:val="28"/>
          <w:szCs w:val="28"/>
        </w:rPr>
        <w:t xml:space="preserve"> </w:t>
      </w:r>
    </w:p>
    <w:p w:rsidR="00FE6423" w:rsidRDefault="000347F8">
      <w:pPr>
        <w:spacing w:line="360" w:lineRule="auto"/>
        <w:ind w:firstLineChars="200" w:firstLine="480"/>
        <w:rPr>
          <w:rFonts w:ascii="宋体" w:hAnsi="宋体"/>
          <w:sz w:val="24"/>
          <w:u w:val="single"/>
        </w:rPr>
      </w:pPr>
      <w:r>
        <w:rPr>
          <w:rFonts w:ascii="宋体" w:hAnsi="宋体" w:hint="eastAsia"/>
          <w:sz w:val="24"/>
        </w:rPr>
        <w:t xml:space="preserve">3.2.1 </w:t>
      </w:r>
      <w:r>
        <w:rPr>
          <w:rFonts w:ascii="宋体" w:hAnsi="宋体" w:hint="eastAsia"/>
          <w:sz w:val="24"/>
          <w:u w:val="single"/>
        </w:rPr>
        <w:t>本工程的投标报价方式见投标须知前附表。投标人应按第七章“投标文件格式”的要求填写价格清单。</w:t>
      </w:r>
    </w:p>
    <w:p w:rsidR="00FE6423" w:rsidRDefault="000347F8">
      <w:pPr>
        <w:spacing w:line="360" w:lineRule="auto"/>
        <w:ind w:firstLineChars="200" w:firstLine="480"/>
        <w:rPr>
          <w:rFonts w:ascii="宋体" w:hAnsi="宋体"/>
          <w:sz w:val="24"/>
        </w:rPr>
      </w:pPr>
      <w:r>
        <w:rPr>
          <w:rFonts w:ascii="宋体" w:hAnsi="宋体" w:hint="eastAsia"/>
          <w:sz w:val="24"/>
        </w:rPr>
        <w:t xml:space="preserve">3.2.2 </w:t>
      </w:r>
      <w:r>
        <w:rPr>
          <w:rFonts w:ascii="宋体" w:hAnsi="宋体" w:hint="eastAsia"/>
          <w:sz w:val="24"/>
        </w:rPr>
        <w:t>投标人应充分了解施工场地的位置、周边环境、道路、装卸、保管、安装限制以及影响投标报价的其他要素。投标人根据投标设计，结合市场情况进行投标报价。</w:t>
      </w:r>
    </w:p>
    <w:p w:rsidR="00FE6423" w:rsidRDefault="000347F8">
      <w:pPr>
        <w:spacing w:line="360" w:lineRule="auto"/>
        <w:ind w:firstLineChars="200" w:firstLine="480"/>
        <w:rPr>
          <w:rFonts w:ascii="宋体" w:hAnsi="宋体"/>
          <w:sz w:val="24"/>
        </w:rPr>
      </w:pPr>
      <w:r>
        <w:rPr>
          <w:rFonts w:ascii="宋体" w:hAnsi="宋体" w:hint="eastAsia"/>
          <w:sz w:val="24"/>
        </w:rPr>
        <w:t xml:space="preserve">3.2.3 </w:t>
      </w:r>
      <w:r>
        <w:rPr>
          <w:rFonts w:ascii="宋体" w:hAnsi="宋体" w:hint="eastAsia"/>
          <w:sz w:val="24"/>
        </w:rPr>
        <w:t>投标人在投标截止时间前修改投标函中的投标报价总额，应同时修改投标文件“价格清单”中的相应报价，投标报价总额为各分项金额之和。此修改须符合本章第</w:t>
      </w:r>
      <w:r>
        <w:rPr>
          <w:rFonts w:ascii="宋体" w:hAnsi="宋体" w:hint="eastAsia"/>
          <w:sz w:val="24"/>
        </w:rPr>
        <w:t>4.3</w:t>
      </w:r>
      <w:r>
        <w:rPr>
          <w:rFonts w:ascii="宋体" w:hAnsi="宋体" w:hint="eastAsia"/>
          <w:sz w:val="24"/>
        </w:rPr>
        <w:t>款的有关要求。</w:t>
      </w:r>
    </w:p>
    <w:p w:rsidR="00FE6423" w:rsidRDefault="000347F8">
      <w:pPr>
        <w:spacing w:line="360" w:lineRule="auto"/>
        <w:ind w:firstLineChars="200" w:firstLine="480"/>
        <w:rPr>
          <w:rFonts w:ascii="宋体" w:hAnsi="宋体"/>
          <w:sz w:val="24"/>
        </w:rPr>
      </w:pPr>
      <w:r>
        <w:rPr>
          <w:rFonts w:ascii="宋体" w:hAnsi="宋体" w:hint="eastAsia"/>
          <w:sz w:val="24"/>
        </w:rPr>
        <w:t xml:space="preserve">3.2.4 </w:t>
      </w:r>
      <w:r>
        <w:rPr>
          <w:rFonts w:ascii="宋体" w:hAnsi="宋体" w:hint="eastAsia"/>
          <w:sz w:val="24"/>
        </w:rPr>
        <w:t>招标人设有最高投标限价的，投标人的投标报价不得超过最高投标限价，最高投标限价或其计算方法在投标人须知前附表中载明。</w:t>
      </w:r>
    </w:p>
    <w:p w:rsidR="00FE6423" w:rsidRDefault="000347F8">
      <w:pPr>
        <w:spacing w:line="360" w:lineRule="auto"/>
        <w:ind w:firstLineChars="200" w:firstLine="480"/>
        <w:rPr>
          <w:rFonts w:ascii="宋体" w:hAnsi="宋体"/>
          <w:sz w:val="24"/>
        </w:rPr>
      </w:pPr>
      <w:r>
        <w:rPr>
          <w:rFonts w:ascii="宋体" w:hAnsi="宋体" w:hint="eastAsia"/>
          <w:sz w:val="24"/>
        </w:rPr>
        <w:t xml:space="preserve">3.2.5 </w:t>
      </w:r>
      <w:r>
        <w:rPr>
          <w:rFonts w:ascii="宋体" w:hAnsi="宋体" w:hint="eastAsia"/>
          <w:sz w:val="24"/>
        </w:rPr>
        <w:t>投标报价的其他要求见投标人须知前附表。</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334" w:name="_Toc65361661"/>
      <w:bookmarkStart w:id="335" w:name="_Toc21535115"/>
      <w:bookmarkStart w:id="336" w:name="_Toc516265937"/>
      <w:bookmarkStart w:id="337" w:name="_Toc399165393"/>
      <w:bookmarkStart w:id="338" w:name="_Toc144974517"/>
      <w:bookmarkStart w:id="339" w:name="_Toc300834970"/>
      <w:bookmarkStart w:id="340" w:name="_Toc152042325"/>
      <w:bookmarkStart w:id="341" w:name="_Toc247513973"/>
      <w:bookmarkStart w:id="342" w:name="_Toc205192424"/>
      <w:bookmarkStart w:id="343" w:name="_Toc515980150"/>
      <w:bookmarkStart w:id="344" w:name="_Toc204985509"/>
      <w:bookmarkStart w:id="345" w:name="_Toc247527574"/>
      <w:bookmarkStart w:id="346" w:name="_Toc152045549"/>
      <w:bookmarkStart w:id="347" w:name="_Toc436834151"/>
      <w:bookmarkStart w:id="348" w:name="_Toc60859852"/>
      <w:bookmarkStart w:id="349" w:name="_Toc436834744"/>
      <w:r>
        <w:rPr>
          <w:rFonts w:ascii="宋体" w:hAnsi="宋体"/>
          <w:bCs/>
          <w:kern w:val="0"/>
          <w:sz w:val="28"/>
          <w:szCs w:val="28"/>
        </w:rPr>
        <w:lastRenderedPageBreak/>
        <w:t>3.3</w:t>
      </w:r>
      <w:r>
        <w:rPr>
          <w:rFonts w:ascii="宋体" w:hAnsi="宋体" w:hint="eastAsia"/>
          <w:bCs/>
          <w:kern w:val="0"/>
          <w:sz w:val="28"/>
          <w:szCs w:val="28"/>
        </w:rPr>
        <w:t xml:space="preserve"> </w:t>
      </w:r>
      <w:r>
        <w:rPr>
          <w:rFonts w:ascii="宋体" w:hAnsi="宋体" w:hint="eastAsia"/>
          <w:bCs/>
          <w:kern w:val="0"/>
          <w:sz w:val="28"/>
          <w:szCs w:val="28"/>
        </w:rPr>
        <w:t>投标有效期</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FE6423" w:rsidRDefault="000347F8">
      <w:pPr>
        <w:spacing w:line="360" w:lineRule="auto"/>
        <w:ind w:firstLineChars="200" w:firstLine="480"/>
        <w:rPr>
          <w:rFonts w:ascii="宋体" w:hAnsi="宋体"/>
          <w:sz w:val="24"/>
        </w:rPr>
      </w:pPr>
      <w:r>
        <w:rPr>
          <w:rFonts w:ascii="宋体" w:hAnsi="宋体" w:hint="eastAsia"/>
          <w:sz w:val="24"/>
        </w:rPr>
        <w:t xml:space="preserve">3.3.1 </w:t>
      </w:r>
      <w:r>
        <w:rPr>
          <w:rFonts w:ascii="宋体" w:hAnsi="宋体" w:hint="eastAsia"/>
          <w:sz w:val="24"/>
          <w:u w:val="single"/>
        </w:rPr>
        <w:t>投标有效期按须知前附表的规定。</w:t>
      </w:r>
    </w:p>
    <w:p w:rsidR="00FE6423" w:rsidRDefault="000347F8">
      <w:pPr>
        <w:spacing w:line="360" w:lineRule="auto"/>
        <w:ind w:firstLineChars="200" w:firstLine="480"/>
        <w:rPr>
          <w:rFonts w:ascii="宋体" w:hAnsi="宋体"/>
          <w:sz w:val="24"/>
        </w:rPr>
      </w:pPr>
      <w:r>
        <w:rPr>
          <w:rFonts w:ascii="宋体" w:hAnsi="宋体" w:hint="eastAsia"/>
          <w:sz w:val="24"/>
        </w:rPr>
        <w:t xml:space="preserve">3.3.2 </w:t>
      </w:r>
      <w:r>
        <w:rPr>
          <w:rFonts w:ascii="宋体" w:hAnsi="宋体" w:hint="eastAsia"/>
          <w:sz w:val="24"/>
        </w:rPr>
        <w:t>在投标有效期内，投标人撤销或修改其投标文件的，应承担招标文件和法律规定的责任。</w:t>
      </w:r>
    </w:p>
    <w:p w:rsidR="00FE6423" w:rsidRDefault="000347F8">
      <w:pPr>
        <w:spacing w:line="360" w:lineRule="auto"/>
        <w:ind w:firstLineChars="200" w:firstLine="480"/>
        <w:rPr>
          <w:rFonts w:ascii="宋体" w:hAnsi="宋体"/>
          <w:sz w:val="24"/>
        </w:rPr>
      </w:pPr>
      <w:r>
        <w:rPr>
          <w:rFonts w:ascii="宋体" w:hAnsi="宋体" w:hint="eastAsia"/>
          <w:sz w:val="24"/>
        </w:rPr>
        <w:t xml:space="preserve">3.3.3 </w:t>
      </w:r>
      <w:r>
        <w:rPr>
          <w:rFonts w:ascii="宋体" w:hAnsi="宋体" w:hint="eastAsia"/>
          <w:sz w:val="24"/>
        </w:rPr>
        <w:t>出现特殊情况需要延长投标有效期的，招标人以书面形式通知所有投标人延长投标有效期。投标人同意延长的，</w:t>
      </w:r>
      <w:r>
        <w:rPr>
          <w:rFonts w:ascii="宋体" w:hAnsi="宋体" w:hint="eastAsia"/>
          <w:strike/>
          <w:sz w:val="24"/>
        </w:rPr>
        <w:t>应相应延长其投标保证金的有效期，但</w:t>
      </w:r>
      <w:r>
        <w:rPr>
          <w:rFonts w:ascii="宋体" w:hAnsi="宋体" w:hint="eastAsia"/>
          <w:sz w:val="24"/>
        </w:rPr>
        <w:t>不得要求或被允许修改或撤销其投标文件；投标人拒绝延长的，其投标失效</w:t>
      </w:r>
      <w:r>
        <w:rPr>
          <w:rFonts w:ascii="宋体" w:hAnsi="宋体" w:hint="eastAsia"/>
          <w:strike/>
          <w:sz w:val="24"/>
        </w:rPr>
        <w:t>，但投标人有权收回其投标保证金</w:t>
      </w:r>
      <w:r>
        <w:rPr>
          <w:rFonts w:ascii="宋体" w:hAnsi="宋体" w:hint="eastAsia"/>
          <w:sz w:val="24"/>
        </w:rPr>
        <w:t>。</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350" w:name="_Toc60859853"/>
      <w:bookmarkStart w:id="351" w:name="_Toc300834971"/>
      <w:bookmarkStart w:id="352" w:name="_Toc152045550"/>
      <w:bookmarkStart w:id="353" w:name="_Toc247513974"/>
      <w:bookmarkStart w:id="354" w:name="_Toc516265938"/>
      <w:bookmarkStart w:id="355" w:name="_Toc65361662"/>
      <w:bookmarkStart w:id="356" w:name="_Toc152042326"/>
      <w:bookmarkStart w:id="357" w:name="_Toc436834152"/>
      <w:bookmarkStart w:id="358" w:name="_Toc21535116"/>
      <w:bookmarkStart w:id="359" w:name="_Toc247527575"/>
      <w:bookmarkStart w:id="360" w:name="_Toc515980151"/>
      <w:bookmarkStart w:id="361" w:name="_Toc144974518"/>
      <w:bookmarkStart w:id="362" w:name="_Toc399165394"/>
      <w:bookmarkStart w:id="363" w:name="_Toc436834745"/>
      <w:bookmarkStart w:id="364" w:name="_Toc205192425"/>
      <w:bookmarkStart w:id="365" w:name="_Toc204985510"/>
      <w:r>
        <w:rPr>
          <w:rFonts w:ascii="宋体" w:hAnsi="宋体"/>
          <w:bCs/>
          <w:kern w:val="0"/>
          <w:sz w:val="28"/>
          <w:szCs w:val="28"/>
        </w:rPr>
        <w:t>3.4</w:t>
      </w:r>
      <w:r>
        <w:rPr>
          <w:rFonts w:ascii="宋体" w:hAnsi="宋体" w:hint="eastAsia"/>
          <w:bCs/>
          <w:kern w:val="0"/>
          <w:sz w:val="28"/>
          <w:szCs w:val="28"/>
        </w:rPr>
        <w:t xml:space="preserve"> </w:t>
      </w:r>
      <w:r>
        <w:rPr>
          <w:rFonts w:ascii="宋体" w:hAnsi="宋体" w:hint="eastAsia"/>
          <w:bCs/>
          <w:kern w:val="0"/>
          <w:sz w:val="28"/>
          <w:szCs w:val="28"/>
        </w:rPr>
        <w:t>投标</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ascii="宋体" w:hAnsi="宋体" w:hint="eastAsia"/>
          <w:bCs/>
          <w:kern w:val="0"/>
          <w:sz w:val="28"/>
          <w:szCs w:val="28"/>
        </w:rPr>
        <w:t>保证金</w:t>
      </w:r>
      <w:bookmarkEnd w:id="364"/>
      <w:bookmarkEnd w:id="365"/>
    </w:p>
    <w:p w:rsidR="00FE6423" w:rsidRDefault="000347F8">
      <w:pPr>
        <w:spacing w:line="360" w:lineRule="auto"/>
        <w:ind w:leftChars="50" w:left="105" w:firstLineChars="200" w:firstLine="480"/>
        <w:rPr>
          <w:rFonts w:ascii="宋体" w:hAnsi="宋体"/>
          <w:sz w:val="24"/>
          <w:u w:val="single"/>
        </w:rPr>
      </w:pPr>
      <w:r>
        <w:rPr>
          <w:rFonts w:ascii="宋体" w:hAnsi="宋体" w:hint="eastAsia"/>
          <w:sz w:val="24"/>
          <w:u w:val="single"/>
        </w:rPr>
        <w:t>本项目不收投标保证金。</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366" w:name="_Toc65361663"/>
      <w:bookmarkStart w:id="367" w:name="_Toc21535117"/>
      <w:bookmarkStart w:id="368" w:name="_Toc516265939"/>
      <w:bookmarkStart w:id="369" w:name="_Toc436834153"/>
      <w:bookmarkStart w:id="370" w:name="_Toc144974519"/>
      <w:bookmarkStart w:id="371" w:name="_Toc205192426"/>
      <w:bookmarkStart w:id="372" w:name="_Toc436834746"/>
      <w:bookmarkStart w:id="373" w:name="_Toc60859854"/>
      <w:bookmarkStart w:id="374" w:name="_Toc152045551"/>
      <w:bookmarkStart w:id="375" w:name="_Toc247527576"/>
      <w:bookmarkStart w:id="376" w:name="_Toc152042327"/>
      <w:bookmarkStart w:id="377" w:name="_Toc399165395"/>
      <w:bookmarkStart w:id="378" w:name="_Toc247513975"/>
      <w:bookmarkStart w:id="379" w:name="_Toc300834972"/>
      <w:bookmarkStart w:id="380" w:name="_Toc204985511"/>
      <w:bookmarkStart w:id="381" w:name="_Toc515980152"/>
      <w:r>
        <w:rPr>
          <w:rFonts w:ascii="宋体" w:hAnsi="宋体"/>
          <w:bCs/>
          <w:kern w:val="0"/>
          <w:sz w:val="28"/>
          <w:szCs w:val="28"/>
        </w:rPr>
        <w:t>3.5</w:t>
      </w:r>
      <w:r>
        <w:rPr>
          <w:rFonts w:ascii="宋体" w:hAnsi="宋体" w:hint="eastAsia"/>
          <w:bCs/>
          <w:kern w:val="0"/>
          <w:sz w:val="28"/>
          <w:szCs w:val="28"/>
        </w:rPr>
        <w:t xml:space="preserve"> </w:t>
      </w:r>
      <w:r>
        <w:rPr>
          <w:rFonts w:ascii="宋体" w:hAnsi="宋体" w:hint="eastAsia"/>
          <w:bCs/>
          <w:kern w:val="0"/>
          <w:sz w:val="28"/>
          <w:szCs w:val="28"/>
        </w:rPr>
        <w:t>资格审查资料</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FE6423" w:rsidRDefault="000347F8">
      <w:pPr>
        <w:spacing w:line="360" w:lineRule="auto"/>
        <w:ind w:leftChars="50" w:left="105" w:firstLineChars="200" w:firstLine="480"/>
        <w:rPr>
          <w:rFonts w:ascii="宋体" w:hAnsi="宋体"/>
          <w:sz w:val="24"/>
          <w:u w:val="single"/>
        </w:rPr>
      </w:pPr>
      <w:r>
        <w:rPr>
          <w:rFonts w:ascii="宋体" w:hAnsi="宋体" w:hint="eastAsia"/>
          <w:sz w:val="24"/>
          <w:u w:val="single"/>
        </w:rPr>
        <w:t>3.5.1</w:t>
      </w:r>
      <w:r>
        <w:rPr>
          <w:rFonts w:ascii="宋体" w:hAnsi="宋体" w:hint="eastAsia"/>
          <w:sz w:val="24"/>
          <w:u w:val="single"/>
        </w:rPr>
        <w:t>本项目采用电子化资格后审，由评标委员会负责对投标人的资格进行审查，评标时只对通过资格审查的投标人进行下一阶段的评审。</w:t>
      </w:r>
    </w:p>
    <w:p w:rsidR="00FE6423" w:rsidRDefault="000347F8">
      <w:pPr>
        <w:spacing w:line="360" w:lineRule="auto"/>
        <w:ind w:leftChars="50" w:left="105" w:firstLineChars="200" w:firstLine="480"/>
        <w:rPr>
          <w:rFonts w:ascii="宋体" w:hAnsi="宋体"/>
          <w:sz w:val="24"/>
          <w:u w:val="single"/>
        </w:rPr>
      </w:pPr>
      <w:r>
        <w:rPr>
          <w:rFonts w:ascii="宋体" w:hAnsi="宋体" w:hint="eastAsia"/>
          <w:sz w:val="24"/>
          <w:u w:val="single"/>
        </w:rPr>
        <w:t>3.5.2</w:t>
      </w:r>
      <w:r>
        <w:rPr>
          <w:rFonts w:ascii="宋体" w:hAnsi="宋体" w:hint="eastAsia"/>
          <w:sz w:val="24"/>
          <w:u w:val="single"/>
        </w:rPr>
        <w:t>资格审查合格后，投标人的资格发生变化而不满足投标人合格条件，在发出中标通知书前，资格问题仍未解决的，招标人将取消其中标资格。</w:t>
      </w:r>
    </w:p>
    <w:p w:rsidR="00FE6423" w:rsidRDefault="000347F8">
      <w:pPr>
        <w:spacing w:line="360" w:lineRule="auto"/>
        <w:ind w:leftChars="50" w:left="105" w:firstLineChars="200" w:firstLine="480"/>
        <w:rPr>
          <w:rFonts w:ascii="宋体" w:hAnsi="宋体"/>
          <w:sz w:val="24"/>
          <w:u w:val="single"/>
        </w:rPr>
      </w:pPr>
      <w:r>
        <w:rPr>
          <w:rFonts w:ascii="宋体" w:hAnsi="宋体" w:hint="eastAsia"/>
          <w:sz w:val="24"/>
          <w:u w:val="single"/>
        </w:rPr>
        <w:t>3.5.3</w:t>
      </w:r>
      <w:r>
        <w:rPr>
          <w:rFonts w:ascii="宋体" w:hAnsi="宋体" w:hint="eastAsia"/>
          <w:sz w:val="24"/>
          <w:u w:val="single"/>
        </w:rPr>
        <w:t>资格审查资料应包含按照招标公告第</w:t>
      </w:r>
      <w:r>
        <w:rPr>
          <w:rFonts w:ascii="宋体" w:hAnsi="宋体" w:hint="eastAsia"/>
          <w:sz w:val="24"/>
          <w:u w:val="single"/>
        </w:rPr>
        <w:t>3</w:t>
      </w:r>
      <w:r>
        <w:rPr>
          <w:rFonts w:ascii="宋体" w:hAnsi="宋体" w:hint="eastAsia"/>
          <w:sz w:val="24"/>
          <w:u w:val="single"/>
        </w:rPr>
        <w:t>条“投标人资格要求”需提供的所有资料。</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382" w:name="_Toc247513977"/>
      <w:bookmarkStart w:id="383" w:name="_Toc300834974"/>
      <w:bookmarkStart w:id="384" w:name="_Toc205192427"/>
      <w:bookmarkStart w:id="385" w:name="_Toc436834747"/>
      <w:bookmarkStart w:id="386" w:name="_Toc399165396"/>
      <w:bookmarkStart w:id="387" w:name="_Toc65361664"/>
      <w:bookmarkStart w:id="388" w:name="_Toc152042329"/>
      <w:bookmarkStart w:id="389" w:name="_Toc152045553"/>
      <w:bookmarkStart w:id="390" w:name="_Toc516265940"/>
      <w:bookmarkStart w:id="391" w:name="_Toc436834154"/>
      <w:bookmarkStart w:id="392" w:name="_Toc515980153"/>
      <w:bookmarkStart w:id="393" w:name="_Toc247527578"/>
      <w:bookmarkStart w:id="394" w:name="_Toc144974521"/>
      <w:bookmarkStart w:id="395" w:name="_Toc21535118"/>
      <w:bookmarkStart w:id="396" w:name="_Toc204985512"/>
      <w:bookmarkStart w:id="397" w:name="_Toc60859856"/>
      <w:r>
        <w:rPr>
          <w:rFonts w:ascii="宋体" w:hAnsi="宋体"/>
          <w:bCs/>
          <w:kern w:val="0"/>
          <w:sz w:val="28"/>
          <w:szCs w:val="28"/>
        </w:rPr>
        <w:t>3.6</w:t>
      </w:r>
      <w:r>
        <w:rPr>
          <w:rFonts w:ascii="宋体" w:hAnsi="宋体" w:hint="eastAsia"/>
          <w:bCs/>
          <w:kern w:val="0"/>
          <w:sz w:val="28"/>
          <w:szCs w:val="28"/>
        </w:rPr>
        <w:t xml:space="preserve"> </w:t>
      </w:r>
      <w:r>
        <w:rPr>
          <w:rFonts w:ascii="宋体" w:hAnsi="宋体" w:hint="eastAsia"/>
          <w:bCs/>
          <w:kern w:val="0"/>
          <w:sz w:val="28"/>
          <w:szCs w:val="28"/>
        </w:rPr>
        <w:t>备选投标方案</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FE6423" w:rsidRDefault="000347F8">
      <w:pPr>
        <w:tabs>
          <w:tab w:val="left" w:pos="8040"/>
        </w:tabs>
        <w:spacing w:line="360" w:lineRule="auto"/>
        <w:ind w:firstLineChars="200" w:firstLine="480"/>
        <w:rPr>
          <w:rFonts w:ascii="宋体" w:hAnsi="宋体"/>
          <w:sz w:val="24"/>
          <w:u w:val="single"/>
        </w:rPr>
      </w:pPr>
      <w:r>
        <w:rPr>
          <w:rFonts w:ascii="宋体" w:hAnsi="宋体" w:hint="eastAsia"/>
          <w:sz w:val="24"/>
          <w:u w:val="single"/>
        </w:rPr>
        <w:t>除投标人须知前附表另有规定外，投标人不得递交备选投标方案。</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398" w:name="_Toc247513978"/>
      <w:bookmarkStart w:id="399" w:name="_Toc21535119"/>
      <w:bookmarkStart w:id="400" w:name="_Toc516265941"/>
      <w:bookmarkStart w:id="401" w:name="_Toc399165397"/>
      <w:bookmarkStart w:id="402" w:name="_Toc436834155"/>
      <w:bookmarkStart w:id="403" w:name="_Toc60859857"/>
      <w:bookmarkStart w:id="404" w:name="_Toc204985513"/>
      <w:bookmarkStart w:id="405" w:name="_Toc515980154"/>
      <w:bookmarkStart w:id="406" w:name="_Toc152045554"/>
      <w:bookmarkStart w:id="407" w:name="_Toc300834975"/>
      <w:bookmarkStart w:id="408" w:name="_Toc144974522"/>
      <w:bookmarkStart w:id="409" w:name="_Toc247527579"/>
      <w:bookmarkStart w:id="410" w:name="_Toc65361665"/>
      <w:bookmarkStart w:id="411" w:name="_Toc436834748"/>
      <w:bookmarkStart w:id="412" w:name="_Toc152042330"/>
      <w:bookmarkStart w:id="413" w:name="_Toc205192428"/>
      <w:r>
        <w:rPr>
          <w:rFonts w:ascii="宋体" w:hAnsi="宋体"/>
          <w:bCs/>
          <w:kern w:val="0"/>
          <w:sz w:val="28"/>
          <w:szCs w:val="28"/>
        </w:rPr>
        <w:t>3.7</w:t>
      </w:r>
      <w:r>
        <w:rPr>
          <w:rFonts w:ascii="宋体" w:hAnsi="宋体" w:hint="eastAsia"/>
          <w:bCs/>
          <w:kern w:val="0"/>
          <w:sz w:val="28"/>
          <w:szCs w:val="28"/>
        </w:rPr>
        <w:t xml:space="preserve"> </w:t>
      </w:r>
      <w:r>
        <w:rPr>
          <w:rFonts w:ascii="宋体" w:hAnsi="宋体" w:hint="eastAsia"/>
          <w:bCs/>
          <w:kern w:val="0"/>
          <w:sz w:val="28"/>
          <w:szCs w:val="28"/>
        </w:rPr>
        <w:t>投标文件的编制</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FE6423" w:rsidRDefault="000347F8">
      <w:pPr>
        <w:spacing w:line="360" w:lineRule="auto"/>
        <w:ind w:firstLineChars="200" w:firstLine="480"/>
        <w:rPr>
          <w:rFonts w:ascii="宋体" w:hAnsi="宋体"/>
          <w:sz w:val="24"/>
          <w:u w:val="single"/>
        </w:rPr>
      </w:pPr>
      <w:bookmarkStart w:id="414" w:name="_Toc247527580"/>
      <w:bookmarkStart w:id="415" w:name="_Toc144974523"/>
      <w:bookmarkStart w:id="416" w:name="_Toc247513979"/>
      <w:bookmarkStart w:id="417" w:name="_Toc436834749"/>
      <w:bookmarkStart w:id="418" w:name="_Toc152045555"/>
      <w:bookmarkStart w:id="419" w:name="_Toc152042331"/>
      <w:bookmarkStart w:id="420" w:name="_Toc384759600"/>
      <w:bookmarkStart w:id="421" w:name="_Toc436834156"/>
      <w:bookmarkStart w:id="422" w:name="_Toc247527582"/>
      <w:bookmarkStart w:id="423" w:name="_Toc247513981"/>
      <w:bookmarkStart w:id="424" w:name="_Toc144974525"/>
      <w:bookmarkStart w:id="425" w:name="_Toc152042333"/>
      <w:bookmarkStart w:id="426" w:name="_Toc399165400"/>
      <w:bookmarkStart w:id="427" w:name="_Toc300834978"/>
      <w:bookmarkStart w:id="428" w:name="_Toc152045557"/>
      <w:r>
        <w:rPr>
          <w:rFonts w:ascii="宋体" w:hAnsi="宋体" w:hint="eastAsia"/>
          <w:sz w:val="24"/>
        </w:rPr>
        <w:t xml:space="preserve">3.7.1 </w:t>
      </w:r>
      <w:r>
        <w:rPr>
          <w:rFonts w:ascii="宋体" w:hAnsi="宋体" w:hint="eastAsia"/>
          <w:sz w:val="24"/>
          <w:u w:val="single"/>
        </w:rPr>
        <w:t>投标文件应按第七章“投标文件格式”进行编写，如有必要，可以增加附页，作为投标文件的组成部分。</w:t>
      </w:r>
    </w:p>
    <w:p w:rsidR="00FE6423" w:rsidRDefault="000347F8">
      <w:pPr>
        <w:spacing w:line="360" w:lineRule="auto"/>
        <w:ind w:firstLineChars="200" w:firstLine="480"/>
        <w:rPr>
          <w:rFonts w:ascii="宋体" w:hAnsi="宋体"/>
          <w:sz w:val="24"/>
        </w:rPr>
      </w:pPr>
      <w:r>
        <w:rPr>
          <w:rFonts w:ascii="宋体" w:hAnsi="宋体" w:hint="eastAsia"/>
          <w:sz w:val="24"/>
        </w:rPr>
        <w:t xml:space="preserve">3.7.2 </w:t>
      </w:r>
      <w:r>
        <w:rPr>
          <w:rFonts w:ascii="宋体" w:hAnsi="宋体" w:hint="eastAsia"/>
          <w:sz w:val="24"/>
        </w:rPr>
        <w:t>投标文件应当对招标文件有关招标范围、投标有效期、工期、质量标准、发</w:t>
      </w:r>
      <w:r>
        <w:rPr>
          <w:rFonts w:ascii="宋体" w:hAnsi="宋体" w:hint="eastAsia"/>
          <w:sz w:val="24"/>
        </w:rPr>
        <w:lastRenderedPageBreak/>
        <w:t>包</w:t>
      </w:r>
      <w:r>
        <w:rPr>
          <w:rFonts w:ascii="宋体" w:hAnsi="宋体" w:hint="eastAsia"/>
          <w:sz w:val="24"/>
        </w:rPr>
        <w:t>人要求等实质性内容作出响应。</w:t>
      </w:r>
    </w:p>
    <w:p w:rsidR="00FE6423" w:rsidRDefault="000347F8">
      <w:pPr>
        <w:spacing w:line="360" w:lineRule="auto"/>
        <w:ind w:firstLineChars="200" w:firstLine="480"/>
        <w:rPr>
          <w:rFonts w:ascii="宋体" w:hAnsi="宋体"/>
          <w:sz w:val="24"/>
          <w:u w:val="single"/>
        </w:rPr>
      </w:pPr>
      <w:r>
        <w:rPr>
          <w:rFonts w:ascii="宋体" w:hAnsi="宋体" w:hint="eastAsia"/>
          <w:sz w:val="24"/>
        </w:rPr>
        <w:t xml:space="preserve">3.7.3 </w:t>
      </w:r>
      <w:r>
        <w:rPr>
          <w:rFonts w:ascii="宋体" w:hAnsi="宋体" w:hint="eastAsia"/>
          <w:sz w:val="24"/>
          <w:u w:val="single"/>
        </w:rPr>
        <w:t>投标文件全部采用电子文档，投标文件所附证书证件均为</w:t>
      </w:r>
      <w:r>
        <w:rPr>
          <w:rFonts w:ascii="宋体" w:hAnsi="宋体" w:hint="eastAsia"/>
          <w:b/>
          <w:bCs/>
          <w:sz w:val="24"/>
          <w:u w:val="single"/>
        </w:rPr>
        <w:t>原件扫描件或电子证件</w:t>
      </w:r>
      <w:r>
        <w:rPr>
          <w:rFonts w:ascii="宋体" w:hAnsi="宋体" w:hint="eastAsia"/>
          <w:sz w:val="24"/>
          <w:u w:val="single"/>
        </w:rPr>
        <w:t>，并采用单位数字证书，对投标文件加盖电子印章。投标文件中需个人签字或盖章的，应加盖个人电子印章或在线下完成后扫描上传。按照广州交易集团有限公司（广州公共资源交易中心）交易平台关于全流程电子化项目的最新相关指南进行操作。</w:t>
      </w:r>
    </w:p>
    <w:p w:rsidR="00FE6423" w:rsidRDefault="000347F8">
      <w:pPr>
        <w:spacing w:line="360" w:lineRule="auto"/>
        <w:ind w:firstLineChars="200" w:firstLine="480"/>
        <w:rPr>
          <w:rFonts w:ascii="宋体" w:hAnsi="宋体"/>
          <w:sz w:val="24"/>
        </w:rPr>
      </w:pPr>
      <w:r>
        <w:rPr>
          <w:rFonts w:ascii="宋体" w:hAnsi="宋体" w:hint="eastAsia"/>
          <w:sz w:val="24"/>
          <w:u w:val="single"/>
        </w:rPr>
        <w:t>联合体投标时，投标人封面及其他内容落款中的“投标人”应填写联合体各方的单位全称【格式为：（主）</w:t>
      </w:r>
      <w:r>
        <w:rPr>
          <w:rFonts w:ascii="宋体" w:hAnsi="宋体" w:hint="eastAsia"/>
          <w:sz w:val="24"/>
          <w:u w:val="single"/>
        </w:rPr>
        <w:t>XXXX</w:t>
      </w:r>
      <w:r>
        <w:rPr>
          <w:rFonts w:ascii="宋体" w:hAnsi="宋体" w:hint="eastAsia"/>
          <w:sz w:val="24"/>
          <w:u w:val="single"/>
        </w:rPr>
        <w:t>公司（成）</w:t>
      </w:r>
      <w:r>
        <w:rPr>
          <w:rFonts w:ascii="宋体" w:hAnsi="宋体" w:hint="eastAsia"/>
          <w:sz w:val="24"/>
          <w:u w:val="single"/>
        </w:rPr>
        <w:t>XXXX</w:t>
      </w:r>
      <w:r>
        <w:rPr>
          <w:rFonts w:ascii="宋体" w:hAnsi="宋体" w:hint="eastAsia"/>
          <w:sz w:val="24"/>
          <w:u w:val="single"/>
        </w:rPr>
        <w:t>公司】。除联合体共同投标协议需联合体各方按要求共同盖章签字外</w:t>
      </w:r>
      <w:r>
        <w:rPr>
          <w:rFonts w:ascii="宋体" w:hAnsi="宋体" w:hint="eastAsia"/>
          <w:sz w:val="24"/>
          <w:u w:val="single"/>
        </w:rPr>
        <w:t>，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法定代表人证明书及其授权委托书中“单位”一栏可只填写联合体主办方名称）</w:t>
      </w:r>
      <w:r>
        <w:rPr>
          <w:rFonts w:ascii="宋体" w:hAnsi="宋体" w:hint="eastAsia"/>
          <w:sz w:val="24"/>
        </w:rPr>
        <w:t>。</w:t>
      </w:r>
    </w:p>
    <w:p w:rsidR="00FE6423" w:rsidRDefault="000347F8">
      <w:pPr>
        <w:spacing w:line="360" w:lineRule="auto"/>
        <w:ind w:firstLineChars="200" w:firstLine="482"/>
        <w:rPr>
          <w:rFonts w:ascii="宋体" w:hAnsi="宋体"/>
          <w:b/>
          <w:bCs/>
          <w:sz w:val="24"/>
        </w:rPr>
      </w:pPr>
      <w:r>
        <w:rPr>
          <w:rFonts w:ascii="宋体" w:hAnsi="宋体" w:hint="eastAsia"/>
          <w:b/>
          <w:bCs/>
          <w:sz w:val="24"/>
          <w:u w:val="single"/>
        </w:rPr>
        <w:t>注：投标文件电子文档需要投标人单位盖章的材料，投标人加盖电子印章即可，不得将投标人未对电子文档加盖实物印章作为否决投标的情形</w:t>
      </w:r>
      <w:r>
        <w:rPr>
          <w:rFonts w:ascii="宋体" w:hAnsi="宋体" w:hint="eastAsia"/>
          <w:b/>
          <w:bCs/>
          <w:sz w:val="24"/>
        </w:rPr>
        <w:t>。</w:t>
      </w:r>
    </w:p>
    <w:p w:rsidR="00FE6423" w:rsidRDefault="000347F8">
      <w:pPr>
        <w:spacing w:line="360" w:lineRule="auto"/>
        <w:ind w:firstLineChars="200" w:firstLine="480"/>
        <w:rPr>
          <w:rFonts w:ascii="宋体" w:hAnsi="宋体"/>
          <w:sz w:val="24"/>
          <w:u w:val="single"/>
        </w:rPr>
      </w:pPr>
      <w:r>
        <w:rPr>
          <w:rFonts w:ascii="宋体" w:hAnsi="宋体" w:hint="eastAsia"/>
          <w:sz w:val="24"/>
        </w:rPr>
        <w:t>3.7.4</w:t>
      </w:r>
      <w:r>
        <w:rPr>
          <w:rFonts w:ascii="宋体" w:hAnsi="宋体" w:hint="eastAsia"/>
          <w:sz w:val="24"/>
          <w:u w:val="single"/>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rsidR="00FE6423" w:rsidRDefault="000347F8">
      <w:pPr>
        <w:keepNext/>
        <w:keepLines/>
        <w:spacing w:before="260" w:after="260" w:line="412" w:lineRule="auto"/>
        <w:outlineLvl w:val="1"/>
        <w:rPr>
          <w:rFonts w:ascii="宋体" w:hAnsi="宋体"/>
          <w:b/>
          <w:bCs/>
          <w:kern w:val="0"/>
          <w:sz w:val="32"/>
          <w:szCs w:val="32"/>
        </w:rPr>
      </w:pPr>
      <w:bookmarkStart w:id="429" w:name="_Toc205192429"/>
      <w:bookmarkStart w:id="430" w:name="_Toc65361666"/>
      <w:bookmarkStart w:id="431" w:name="_Toc515980155"/>
      <w:bookmarkStart w:id="432" w:name="_Toc516265942"/>
      <w:bookmarkStart w:id="433" w:name="_Toc60859858"/>
      <w:bookmarkStart w:id="434" w:name="_Toc21535120"/>
      <w:r>
        <w:rPr>
          <w:rFonts w:ascii="宋体" w:hAnsi="宋体" w:hint="eastAsia"/>
          <w:b/>
          <w:bCs/>
          <w:kern w:val="0"/>
          <w:sz w:val="32"/>
          <w:szCs w:val="32"/>
        </w:rPr>
        <w:t xml:space="preserve">4. </w:t>
      </w:r>
      <w:r>
        <w:rPr>
          <w:rFonts w:ascii="宋体" w:hAnsi="宋体" w:hint="eastAsia"/>
          <w:b/>
          <w:bCs/>
          <w:kern w:val="0"/>
          <w:sz w:val="32"/>
          <w:szCs w:val="32"/>
        </w:rPr>
        <w:t>投标</w:t>
      </w:r>
      <w:bookmarkEnd w:id="414"/>
      <w:bookmarkEnd w:id="415"/>
      <w:bookmarkEnd w:id="416"/>
      <w:bookmarkEnd w:id="417"/>
      <w:bookmarkEnd w:id="418"/>
      <w:bookmarkEnd w:id="419"/>
      <w:bookmarkEnd w:id="420"/>
      <w:bookmarkEnd w:id="421"/>
      <w:bookmarkEnd w:id="429"/>
      <w:bookmarkEnd w:id="430"/>
      <w:bookmarkEnd w:id="431"/>
      <w:bookmarkEnd w:id="432"/>
      <w:bookmarkEnd w:id="433"/>
      <w:bookmarkEnd w:id="434"/>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435" w:name="_Toc247513980"/>
      <w:bookmarkStart w:id="436" w:name="_Toc152042332"/>
      <w:bookmarkStart w:id="437" w:name="_Toc515980156"/>
      <w:bookmarkStart w:id="438" w:name="_Toc60859859"/>
      <w:bookmarkStart w:id="439" w:name="_Toc65361667"/>
      <w:bookmarkStart w:id="440" w:name="_Toc516265943"/>
      <w:bookmarkStart w:id="441" w:name="_Toc152045556"/>
      <w:bookmarkStart w:id="442" w:name="_Toc436834157"/>
      <w:bookmarkStart w:id="443" w:name="_Toc205192430"/>
      <w:bookmarkStart w:id="444" w:name="_Toc384759601"/>
      <w:bookmarkStart w:id="445" w:name="_Toc144974524"/>
      <w:bookmarkStart w:id="446" w:name="_Toc436834750"/>
      <w:bookmarkStart w:id="447" w:name="_Toc247527581"/>
      <w:bookmarkStart w:id="448" w:name="_Toc21535121"/>
      <w:bookmarkStart w:id="449" w:name="_Toc204985515"/>
      <w:r>
        <w:rPr>
          <w:rFonts w:ascii="宋体" w:hAnsi="宋体" w:hint="eastAsia"/>
          <w:bCs/>
          <w:kern w:val="0"/>
          <w:sz w:val="28"/>
          <w:szCs w:val="28"/>
        </w:rPr>
        <w:t xml:space="preserve">4.1 </w:t>
      </w:r>
      <w:r>
        <w:rPr>
          <w:rFonts w:ascii="宋体" w:hAnsi="宋体" w:hint="eastAsia"/>
          <w:bCs/>
          <w:kern w:val="0"/>
          <w:sz w:val="28"/>
          <w:szCs w:val="28"/>
        </w:rPr>
        <w:t>投标文件的密封和标记</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E6423" w:rsidRDefault="000347F8">
      <w:pPr>
        <w:spacing w:line="360" w:lineRule="auto"/>
        <w:ind w:firstLineChars="200" w:firstLine="480"/>
        <w:rPr>
          <w:rFonts w:ascii="宋体" w:hAnsi="宋体"/>
          <w:sz w:val="24"/>
          <w:u w:val="single"/>
        </w:rPr>
      </w:pPr>
      <w:bookmarkStart w:id="450" w:name="_Toc436834751"/>
      <w:bookmarkStart w:id="451" w:name="_Toc436834158"/>
      <w:r>
        <w:rPr>
          <w:rFonts w:ascii="宋体" w:hAnsi="宋体"/>
          <w:sz w:val="24"/>
          <w:u w:val="single"/>
        </w:rPr>
        <w:t>4.1.1</w:t>
      </w:r>
      <w:r>
        <w:rPr>
          <w:rFonts w:ascii="宋体" w:hAnsi="宋体"/>
          <w:sz w:val="24"/>
          <w:u w:val="single"/>
        </w:rPr>
        <w:t>投标人应当按照招标文件和电子招标投标交易平台的要求加密投标文件</w:t>
      </w:r>
      <w:r>
        <w:rPr>
          <w:rFonts w:ascii="宋体" w:hAnsi="宋体" w:hint="eastAsia"/>
          <w:sz w:val="24"/>
          <w:u w:val="single"/>
        </w:rPr>
        <w:t>（不含备用光盘）</w:t>
      </w:r>
      <w:r>
        <w:rPr>
          <w:rFonts w:ascii="宋体" w:hAnsi="宋体"/>
          <w:sz w:val="24"/>
          <w:u w:val="single"/>
        </w:rPr>
        <w:t>。</w:t>
      </w:r>
      <w:r>
        <w:rPr>
          <w:rFonts w:ascii="宋体" w:hAnsi="宋体" w:hint="eastAsia"/>
          <w:sz w:val="24"/>
          <w:u w:val="single"/>
        </w:rPr>
        <w:t>具体操作详见广州交易集团有限公司（广州公共资源交易中心）发布的最新指引。</w:t>
      </w:r>
    </w:p>
    <w:p w:rsidR="00FE6423" w:rsidRDefault="000347F8">
      <w:pPr>
        <w:spacing w:line="360" w:lineRule="auto"/>
        <w:ind w:firstLineChars="200" w:firstLine="480"/>
        <w:rPr>
          <w:rFonts w:ascii="宋体" w:hAnsi="宋体"/>
          <w:sz w:val="24"/>
          <w:u w:val="single"/>
        </w:rPr>
      </w:pPr>
      <w:r>
        <w:rPr>
          <w:rFonts w:ascii="宋体" w:hAnsi="宋体"/>
          <w:sz w:val="24"/>
          <w:u w:val="single"/>
        </w:rPr>
        <w:t>4.1.2</w:t>
      </w:r>
      <w:r>
        <w:rPr>
          <w:rFonts w:ascii="宋体" w:hAnsi="宋体" w:hint="eastAsia"/>
          <w:sz w:val="24"/>
          <w:u w:val="single"/>
        </w:rPr>
        <w:t>如有提交</w:t>
      </w:r>
      <w:r>
        <w:rPr>
          <w:rFonts w:ascii="宋体" w:hAnsi="宋体"/>
          <w:sz w:val="24"/>
          <w:u w:val="single"/>
        </w:rPr>
        <w:t>投标文件</w:t>
      </w:r>
      <w:r>
        <w:rPr>
          <w:rFonts w:ascii="宋体" w:hAnsi="宋体" w:hint="eastAsia"/>
          <w:sz w:val="24"/>
          <w:u w:val="single"/>
        </w:rPr>
        <w:t>备用光盘或</w:t>
      </w:r>
      <w:r>
        <w:rPr>
          <w:rFonts w:ascii="宋体" w:hAnsi="宋体" w:hint="eastAsia"/>
          <w:sz w:val="24"/>
          <w:u w:val="single"/>
        </w:rPr>
        <w:t>U</w:t>
      </w:r>
      <w:r>
        <w:rPr>
          <w:rFonts w:ascii="宋体" w:hAnsi="宋体" w:hint="eastAsia"/>
          <w:sz w:val="24"/>
          <w:u w:val="single"/>
        </w:rPr>
        <w:t>盘，</w:t>
      </w:r>
      <w:r>
        <w:rPr>
          <w:rFonts w:ascii="宋体" w:hAnsi="宋体"/>
          <w:sz w:val="24"/>
          <w:u w:val="single"/>
        </w:rPr>
        <w:t>封套上应写明的内容见投标人须知前附表。</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4.1.3</w:t>
      </w:r>
      <w:r>
        <w:rPr>
          <w:rFonts w:ascii="宋体" w:hAnsi="宋体" w:hint="eastAsia"/>
          <w:sz w:val="24"/>
          <w:u w:val="single"/>
        </w:rPr>
        <w:t>未按要求加密的投标文件</w:t>
      </w:r>
      <w:r>
        <w:rPr>
          <w:rFonts w:ascii="宋体" w:hAnsi="宋体" w:hint="eastAsia"/>
          <w:sz w:val="24"/>
          <w:u w:val="single"/>
        </w:rPr>
        <w:t>，广州交易集团有限公司（广州公共资源交易中心）交易平台将予以拒收。</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452" w:name="_Toc204985516"/>
      <w:bookmarkStart w:id="453" w:name="_Toc21535122"/>
      <w:bookmarkStart w:id="454" w:name="_Toc60859860"/>
      <w:bookmarkStart w:id="455" w:name="_Toc65361668"/>
      <w:bookmarkStart w:id="456" w:name="_Toc205192431"/>
      <w:bookmarkStart w:id="457" w:name="_Toc516265944"/>
      <w:bookmarkStart w:id="458" w:name="_Toc515980157"/>
      <w:r>
        <w:rPr>
          <w:rFonts w:ascii="宋体" w:hAnsi="宋体"/>
          <w:bCs/>
          <w:kern w:val="0"/>
          <w:sz w:val="28"/>
          <w:szCs w:val="28"/>
        </w:rPr>
        <w:lastRenderedPageBreak/>
        <w:t>4.2</w:t>
      </w:r>
      <w:r>
        <w:rPr>
          <w:rFonts w:ascii="宋体" w:hAnsi="宋体" w:hint="eastAsia"/>
          <w:bCs/>
          <w:kern w:val="0"/>
          <w:sz w:val="28"/>
          <w:szCs w:val="28"/>
        </w:rPr>
        <w:t xml:space="preserve"> </w:t>
      </w:r>
      <w:r>
        <w:rPr>
          <w:rFonts w:ascii="宋体" w:hAnsi="宋体" w:hint="eastAsia"/>
          <w:bCs/>
          <w:kern w:val="0"/>
          <w:sz w:val="28"/>
          <w:szCs w:val="28"/>
        </w:rPr>
        <w:t>投标文件的递交</w:t>
      </w:r>
      <w:bookmarkEnd w:id="422"/>
      <w:bookmarkEnd w:id="423"/>
      <w:bookmarkEnd w:id="424"/>
      <w:bookmarkEnd w:id="425"/>
      <w:bookmarkEnd w:id="426"/>
      <w:bookmarkEnd w:id="427"/>
      <w:bookmarkEnd w:id="428"/>
      <w:bookmarkEnd w:id="450"/>
      <w:bookmarkEnd w:id="451"/>
      <w:bookmarkEnd w:id="452"/>
      <w:bookmarkEnd w:id="453"/>
      <w:bookmarkEnd w:id="454"/>
      <w:bookmarkEnd w:id="455"/>
      <w:bookmarkEnd w:id="456"/>
      <w:bookmarkEnd w:id="457"/>
      <w:bookmarkEnd w:id="458"/>
    </w:p>
    <w:p w:rsidR="00FE6423" w:rsidRDefault="000347F8">
      <w:pPr>
        <w:spacing w:line="360" w:lineRule="auto"/>
        <w:ind w:firstLineChars="200" w:firstLine="480"/>
        <w:rPr>
          <w:rFonts w:ascii="宋体" w:hAnsi="宋体"/>
          <w:sz w:val="24"/>
        </w:rPr>
      </w:pPr>
      <w:bookmarkStart w:id="459" w:name="_Toc300834979"/>
      <w:bookmarkStart w:id="460" w:name="_Toc436834752"/>
      <w:bookmarkStart w:id="461" w:name="_Toc436834159"/>
      <w:bookmarkStart w:id="462" w:name="_Toc144974526"/>
      <w:bookmarkStart w:id="463" w:name="_Toc247527583"/>
      <w:bookmarkStart w:id="464" w:name="_Toc247513982"/>
      <w:bookmarkStart w:id="465" w:name="_Toc399165401"/>
      <w:bookmarkStart w:id="466" w:name="_Toc152045558"/>
      <w:bookmarkStart w:id="467" w:name="_Toc152042334"/>
      <w:r>
        <w:rPr>
          <w:rFonts w:ascii="宋体" w:hAnsi="宋体"/>
          <w:sz w:val="24"/>
        </w:rPr>
        <w:t xml:space="preserve">4.2.1 </w:t>
      </w:r>
      <w:r>
        <w:rPr>
          <w:rFonts w:ascii="宋体" w:hAnsi="宋体"/>
          <w:sz w:val="24"/>
        </w:rPr>
        <w:t>投标人应在</w:t>
      </w:r>
      <w:r>
        <w:rPr>
          <w:rFonts w:ascii="宋体" w:hAnsi="宋体" w:hint="eastAsia"/>
          <w:sz w:val="24"/>
        </w:rPr>
        <w:t>本章</w:t>
      </w:r>
      <w:r>
        <w:rPr>
          <w:rFonts w:ascii="宋体" w:hAnsi="宋体"/>
          <w:sz w:val="24"/>
        </w:rPr>
        <w:t>第</w:t>
      </w:r>
      <w:r>
        <w:rPr>
          <w:rFonts w:ascii="宋体" w:hAnsi="宋体"/>
          <w:sz w:val="24"/>
        </w:rPr>
        <w:t>2.2.2</w:t>
      </w:r>
      <w:r>
        <w:rPr>
          <w:rFonts w:ascii="宋体" w:hAnsi="宋体"/>
          <w:sz w:val="24"/>
        </w:rPr>
        <w:t>项规定的投标截止时间前递交投标文件。</w:t>
      </w:r>
    </w:p>
    <w:p w:rsidR="00FE6423" w:rsidRDefault="000347F8">
      <w:pPr>
        <w:spacing w:line="360" w:lineRule="auto"/>
        <w:ind w:firstLineChars="200" w:firstLine="480"/>
        <w:rPr>
          <w:rFonts w:ascii="宋体" w:hAnsi="宋体"/>
          <w:sz w:val="24"/>
          <w:u w:val="single"/>
        </w:rPr>
      </w:pPr>
      <w:r>
        <w:rPr>
          <w:rFonts w:ascii="宋体" w:hAnsi="宋体"/>
          <w:sz w:val="24"/>
        </w:rPr>
        <w:t xml:space="preserve">4.2.2 </w:t>
      </w:r>
      <w:r>
        <w:rPr>
          <w:rFonts w:ascii="宋体" w:hAnsi="宋体" w:hint="eastAsia"/>
          <w:sz w:val="24"/>
          <w:u w:val="single"/>
        </w:rPr>
        <w:t>投标人通过下载招标文件的广州交易集团有限公司（广州公共资源交易中心）电子招标投标交易平台递交电子投标文件。</w:t>
      </w:r>
    </w:p>
    <w:p w:rsidR="00FE6423" w:rsidRDefault="000347F8">
      <w:pPr>
        <w:spacing w:line="360" w:lineRule="auto"/>
        <w:ind w:firstLineChars="200" w:firstLine="480"/>
        <w:rPr>
          <w:rFonts w:ascii="宋体" w:hAnsi="宋体"/>
          <w:sz w:val="24"/>
        </w:rPr>
      </w:pPr>
      <w:r>
        <w:rPr>
          <w:rFonts w:ascii="宋体" w:hAnsi="宋体"/>
          <w:sz w:val="24"/>
        </w:rPr>
        <w:t xml:space="preserve">4.2.3 </w:t>
      </w:r>
      <w:r>
        <w:rPr>
          <w:rFonts w:ascii="宋体" w:hAnsi="宋体"/>
          <w:sz w:val="24"/>
        </w:rPr>
        <w:t>除投标人须知前附表另有规定外，投标人所递交的投标文件不予退还。</w:t>
      </w:r>
    </w:p>
    <w:p w:rsidR="00FE6423" w:rsidRDefault="000347F8">
      <w:pPr>
        <w:spacing w:line="360" w:lineRule="auto"/>
        <w:ind w:firstLineChars="200" w:firstLine="480"/>
        <w:rPr>
          <w:rFonts w:ascii="宋体" w:hAnsi="宋体"/>
          <w:sz w:val="24"/>
          <w:u w:val="single"/>
        </w:rPr>
      </w:pPr>
      <w:r>
        <w:rPr>
          <w:rFonts w:ascii="宋体" w:hAnsi="宋体"/>
          <w:sz w:val="24"/>
        </w:rPr>
        <w:t xml:space="preserve">4.2.4 </w:t>
      </w:r>
      <w:r>
        <w:rPr>
          <w:rFonts w:ascii="宋体" w:hAnsi="宋体" w:hint="eastAsia"/>
          <w:sz w:val="24"/>
          <w:u w:val="single"/>
        </w:rPr>
        <w:t>投标人完成电子投标文件上传后，广州交易集团有限公司（广州公共资源交易中心）电子招标投标交易平台即时向投标人发出递交回执通知。递交时间以递交回执通知载明的传输完成时间为准。</w:t>
      </w:r>
    </w:p>
    <w:p w:rsidR="00FE6423" w:rsidRDefault="000347F8">
      <w:pPr>
        <w:spacing w:line="360" w:lineRule="auto"/>
        <w:ind w:firstLineChars="200" w:firstLine="480"/>
        <w:rPr>
          <w:rFonts w:ascii="宋体" w:hAnsi="宋体"/>
          <w:sz w:val="24"/>
          <w:u w:val="single"/>
        </w:rPr>
      </w:pPr>
      <w:r>
        <w:rPr>
          <w:rFonts w:ascii="宋体" w:hAnsi="宋体"/>
          <w:sz w:val="24"/>
        </w:rPr>
        <w:t xml:space="preserve">4.2.5 </w:t>
      </w:r>
      <w:r>
        <w:rPr>
          <w:rFonts w:ascii="宋体" w:hAnsi="宋体" w:hint="eastAsia"/>
          <w:sz w:val="24"/>
          <w:u w:val="single"/>
        </w:rPr>
        <w:t>逾期送达的投标文件，广州交易集团有限公司（广州公共资源交易中心）电子招标投标交易平台将予以拒收。</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468" w:name="_Toc516265945"/>
      <w:bookmarkStart w:id="469" w:name="_Toc65361669"/>
      <w:bookmarkStart w:id="470" w:name="_Toc515980158"/>
      <w:bookmarkStart w:id="471" w:name="_Toc60859861"/>
      <w:bookmarkStart w:id="472" w:name="_Toc205192432"/>
      <w:bookmarkStart w:id="473" w:name="_Toc21535123"/>
      <w:bookmarkStart w:id="474" w:name="_Toc204985517"/>
      <w:r>
        <w:rPr>
          <w:rFonts w:ascii="宋体" w:hAnsi="宋体"/>
          <w:bCs/>
          <w:kern w:val="0"/>
          <w:sz w:val="28"/>
          <w:szCs w:val="28"/>
        </w:rPr>
        <w:t>4.3</w:t>
      </w:r>
      <w:r>
        <w:rPr>
          <w:rFonts w:ascii="宋体" w:hAnsi="宋体" w:hint="eastAsia"/>
          <w:bCs/>
          <w:kern w:val="0"/>
          <w:sz w:val="28"/>
          <w:szCs w:val="28"/>
        </w:rPr>
        <w:t xml:space="preserve"> </w:t>
      </w:r>
      <w:r>
        <w:rPr>
          <w:rFonts w:ascii="宋体" w:hAnsi="宋体" w:hint="eastAsia"/>
          <w:bCs/>
          <w:kern w:val="0"/>
          <w:sz w:val="28"/>
          <w:szCs w:val="28"/>
        </w:rPr>
        <w:t>投标文件的修改与撤回</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FE6423" w:rsidRDefault="000347F8">
      <w:pPr>
        <w:spacing w:line="360" w:lineRule="auto"/>
        <w:ind w:firstLineChars="200" w:firstLine="480"/>
        <w:rPr>
          <w:rFonts w:ascii="宋体" w:hAnsi="宋体"/>
          <w:sz w:val="24"/>
        </w:rPr>
      </w:pPr>
      <w:r>
        <w:rPr>
          <w:rFonts w:ascii="宋体" w:hAnsi="宋体" w:hint="eastAsia"/>
          <w:sz w:val="24"/>
        </w:rPr>
        <w:t xml:space="preserve">4.3.1 </w:t>
      </w:r>
      <w:r>
        <w:rPr>
          <w:rFonts w:ascii="宋体" w:hAnsi="宋体" w:hint="eastAsia"/>
          <w:sz w:val="24"/>
        </w:rPr>
        <w:t>在本章第</w:t>
      </w:r>
      <w:r>
        <w:rPr>
          <w:rFonts w:ascii="宋体" w:hAnsi="宋体" w:hint="eastAsia"/>
          <w:sz w:val="24"/>
        </w:rPr>
        <w:t>2.2.2</w:t>
      </w:r>
      <w:r>
        <w:rPr>
          <w:rFonts w:ascii="宋体" w:hAnsi="宋体" w:hint="eastAsia"/>
          <w:sz w:val="24"/>
        </w:rPr>
        <w:t>项规定的投标截止时间前，投标人可以修改或撤回已递交的投标文件，但应以书面形式通知招标人。</w:t>
      </w:r>
    </w:p>
    <w:p w:rsidR="00FE6423" w:rsidRDefault="000347F8">
      <w:pPr>
        <w:spacing w:line="360" w:lineRule="auto"/>
        <w:ind w:firstLineChars="200" w:firstLine="480"/>
        <w:rPr>
          <w:rFonts w:ascii="宋体" w:hAnsi="宋体"/>
          <w:sz w:val="24"/>
          <w:u w:val="single"/>
        </w:rPr>
      </w:pPr>
      <w:r>
        <w:rPr>
          <w:rFonts w:ascii="宋体" w:hAnsi="宋体" w:hint="eastAsia"/>
          <w:sz w:val="24"/>
        </w:rPr>
        <w:t xml:space="preserve">4.3.2 </w:t>
      </w:r>
      <w:r>
        <w:rPr>
          <w:rFonts w:ascii="宋体" w:hAnsi="宋体" w:hint="eastAsia"/>
          <w:sz w:val="24"/>
          <w:u w:val="single"/>
        </w:rPr>
        <w:t>投标人修改或撤回已递交投标文件的通知，应按照本章第</w:t>
      </w:r>
      <w:r>
        <w:rPr>
          <w:rFonts w:ascii="宋体" w:hAnsi="宋体" w:hint="eastAsia"/>
          <w:sz w:val="24"/>
          <w:u w:val="single"/>
        </w:rPr>
        <w:t>3.7.3</w:t>
      </w:r>
      <w:r>
        <w:rPr>
          <w:rFonts w:ascii="宋体" w:hAnsi="宋体" w:hint="eastAsia"/>
          <w:sz w:val="24"/>
          <w:u w:val="single"/>
        </w:rPr>
        <w:t>项的要求</w:t>
      </w:r>
      <w:r>
        <w:rPr>
          <w:rFonts w:ascii="宋体" w:hAnsi="宋体" w:hint="eastAsia"/>
          <w:sz w:val="24"/>
          <w:u w:val="single"/>
        </w:rPr>
        <w:t>加盖电子印章。电子招标投标交易平台收到通知后，即时向投标人发出确认回执通知。</w:t>
      </w:r>
    </w:p>
    <w:p w:rsidR="00FE6423" w:rsidRDefault="000347F8">
      <w:pPr>
        <w:spacing w:line="360" w:lineRule="auto"/>
        <w:ind w:firstLineChars="200" w:firstLine="480"/>
        <w:rPr>
          <w:rFonts w:ascii="宋体" w:hAnsi="宋体"/>
          <w:strike/>
          <w:sz w:val="24"/>
        </w:rPr>
      </w:pPr>
      <w:r>
        <w:rPr>
          <w:rFonts w:ascii="宋体" w:hAnsi="宋体" w:hint="eastAsia"/>
          <w:strike/>
          <w:sz w:val="24"/>
        </w:rPr>
        <w:t xml:space="preserve">4.3.3 </w:t>
      </w:r>
      <w:r>
        <w:rPr>
          <w:rFonts w:ascii="宋体" w:hAnsi="宋体" w:hint="eastAsia"/>
          <w:strike/>
          <w:sz w:val="24"/>
        </w:rPr>
        <w:t>投标人撤回投标文件的，招标人自收到投标人书面撤回通知之日起</w:t>
      </w:r>
      <w:r>
        <w:rPr>
          <w:rFonts w:ascii="宋体" w:hAnsi="宋体" w:hint="eastAsia"/>
          <w:strike/>
          <w:sz w:val="24"/>
        </w:rPr>
        <w:t>5</w:t>
      </w:r>
      <w:r>
        <w:rPr>
          <w:rFonts w:ascii="宋体" w:hAnsi="宋体" w:hint="eastAsia"/>
          <w:strike/>
          <w:sz w:val="24"/>
        </w:rPr>
        <w:t>日内退还已收取的投标保证金。</w:t>
      </w:r>
    </w:p>
    <w:p w:rsidR="00FE6423" w:rsidRDefault="000347F8">
      <w:pPr>
        <w:spacing w:line="360" w:lineRule="auto"/>
        <w:ind w:firstLineChars="200" w:firstLine="480"/>
        <w:rPr>
          <w:rFonts w:ascii="宋体" w:hAnsi="宋体"/>
          <w:sz w:val="24"/>
        </w:rPr>
      </w:pPr>
      <w:r>
        <w:rPr>
          <w:rFonts w:ascii="宋体" w:hAnsi="宋体" w:hint="eastAsia"/>
          <w:sz w:val="24"/>
        </w:rPr>
        <w:t xml:space="preserve">4.3.4 </w:t>
      </w:r>
      <w:r>
        <w:rPr>
          <w:rFonts w:ascii="宋体" w:hAnsi="宋体" w:hint="eastAsia"/>
          <w:sz w:val="24"/>
        </w:rPr>
        <w:t>修改的内容为投标文件的组成部分。修改的投标文件应按照本章第</w:t>
      </w:r>
      <w:r>
        <w:rPr>
          <w:rFonts w:ascii="宋体" w:hAnsi="宋体" w:hint="eastAsia"/>
          <w:sz w:val="24"/>
        </w:rPr>
        <w:t>3</w:t>
      </w:r>
      <w:r>
        <w:rPr>
          <w:rFonts w:ascii="宋体" w:hAnsi="宋体" w:hint="eastAsia"/>
          <w:sz w:val="24"/>
        </w:rPr>
        <w:t>条、第</w:t>
      </w:r>
      <w:r>
        <w:rPr>
          <w:rFonts w:ascii="宋体" w:hAnsi="宋体" w:hint="eastAsia"/>
          <w:sz w:val="24"/>
        </w:rPr>
        <w:t>4</w:t>
      </w:r>
      <w:r>
        <w:rPr>
          <w:rFonts w:ascii="宋体" w:hAnsi="宋体" w:hint="eastAsia"/>
          <w:sz w:val="24"/>
        </w:rPr>
        <w:t>条规定进行编制、密封、标记和递交，并标明“修改”字样。</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4.3.5 </w:t>
      </w:r>
      <w:r>
        <w:rPr>
          <w:rFonts w:ascii="宋体" w:hAnsi="宋体" w:hint="eastAsia"/>
          <w:sz w:val="24"/>
          <w:u w:val="single"/>
        </w:rPr>
        <w:t>在投标截止时间之后，投标人不得补充、修改和更换投标文件。</w:t>
      </w:r>
    </w:p>
    <w:p w:rsidR="00FE6423" w:rsidRDefault="000347F8">
      <w:pPr>
        <w:spacing w:line="360" w:lineRule="auto"/>
        <w:ind w:firstLineChars="200" w:firstLine="480"/>
        <w:rPr>
          <w:rFonts w:ascii="宋体" w:hAnsi="宋体"/>
          <w:strike/>
          <w:sz w:val="24"/>
          <w:u w:val="single"/>
        </w:rPr>
      </w:pPr>
      <w:r>
        <w:rPr>
          <w:rFonts w:ascii="宋体" w:hAnsi="宋体" w:hint="eastAsia"/>
          <w:strike/>
          <w:sz w:val="24"/>
          <w:u w:val="single"/>
        </w:rPr>
        <w:t xml:space="preserve">4.3.6 </w:t>
      </w:r>
      <w:r>
        <w:rPr>
          <w:rFonts w:ascii="宋体" w:hAnsi="宋体" w:hint="eastAsia"/>
          <w:strike/>
          <w:sz w:val="24"/>
          <w:u w:val="single"/>
        </w:rPr>
        <w:t>在投标截止后，投标人在投标文件格式中规定的有效期终止日前，投标人不能撤回投标文件，否则其投标担保将被没收。</w:t>
      </w:r>
    </w:p>
    <w:p w:rsidR="00FE6423" w:rsidRDefault="000347F8">
      <w:pPr>
        <w:keepNext/>
        <w:keepLines/>
        <w:spacing w:before="260" w:after="260" w:line="412" w:lineRule="auto"/>
        <w:outlineLvl w:val="1"/>
        <w:rPr>
          <w:rFonts w:ascii="宋体" w:hAnsi="宋体"/>
          <w:b/>
          <w:bCs/>
          <w:kern w:val="0"/>
          <w:sz w:val="32"/>
          <w:szCs w:val="32"/>
        </w:rPr>
      </w:pPr>
      <w:bookmarkStart w:id="475" w:name="_Toc516265946"/>
      <w:bookmarkStart w:id="476" w:name="_Toc65361670"/>
      <w:bookmarkStart w:id="477" w:name="_Toc21535124"/>
      <w:bookmarkStart w:id="478" w:name="_Toc300834980"/>
      <w:bookmarkStart w:id="479" w:name="_Toc515980159"/>
      <w:bookmarkStart w:id="480" w:name="_Toc152042335"/>
      <w:bookmarkStart w:id="481" w:name="_Toc152045559"/>
      <w:bookmarkStart w:id="482" w:name="_Toc436834160"/>
      <w:bookmarkStart w:id="483" w:name="_Toc436834753"/>
      <w:bookmarkStart w:id="484" w:name="_Toc144974527"/>
      <w:bookmarkStart w:id="485" w:name="_Toc247527584"/>
      <w:bookmarkStart w:id="486" w:name="_Toc247513983"/>
      <w:bookmarkStart w:id="487" w:name="_Toc205192433"/>
      <w:bookmarkStart w:id="488" w:name="_Toc399165402"/>
      <w:bookmarkStart w:id="489" w:name="_Toc60859862"/>
      <w:r>
        <w:rPr>
          <w:rFonts w:ascii="宋体" w:hAnsi="宋体"/>
          <w:b/>
          <w:bCs/>
          <w:kern w:val="0"/>
          <w:sz w:val="32"/>
          <w:szCs w:val="32"/>
        </w:rPr>
        <w:t xml:space="preserve">5. </w:t>
      </w:r>
      <w:r>
        <w:rPr>
          <w:rFonts w:ascii="宋体" w:hAnsi="宋体" w:hint="eastAsia"/>
          <w:b/>
          <w:bCs/>
          <w:kern w:val="0"/>
          <w:sz w:val="32"/>
          <w:szCs w:val="32"/>
        </w:rPr>
        <w:t>开标</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490" w:name="_Toc247513984"/>
      <w:bookmarkStart w:id="491" w:name="_Toc516265947"/>
      <w:bookmarkStart w:id="492" w:name="_Toc21535125"/>
      <w:bookmarkStart w:id="493" w:name="_Toc60859863"/>
      <w:bookmarkStart w:id="494" w:name="_Toc399165403"/>
      <w:bookmarkStart w:id="495" w:name="_Toc204985519"/>
      <w:bookmarkStart w:id="496" w:name="_Toc436834161"/>
      <w:bookmarkStart w:id="497" w:name="_Toc152045560"/>
      <w:bookmarkStart w:id="498" w:name="_Toc144974528"/>
      <w:bookmarkStart w:id="499" w:name="_Toc515980160"/>
      <w:bookmarkStart w:id="500" w:name="_Toc300834981"/>
      <w:bookmarkStart w:id="501" w:name="_Toc65361671"/>
      <w:bookmarkStart w:id="502" w:name="_Toc247527585"/>
      <w:bookmarkStart w:id="503" w:name="_Toc436834754"/>
      <w:bookmarkStart w:id="504" w:name="_Toc152042336"/>
      <w:bookmarkStart w:id="505" w:name="_Toc205192434"/>
      <w:r>
        <w:rPr>
          <w:rFonts w:ascii="宋体" w:hAnsi="宋体"/>
          <w:bCs/>
          <w:kern w:val="0"/>
          <w:sz w:val="28"/>
          <w:szCs w:val="28"/>
        </w:rPr>
        <w:t>5.1</w:t>
      </w:r>
      <w:r>
        <w:rPr>
          <w:rFonts w:ascii="宋体" w:hAnsi="宋体" w:hint="eastAsia"/>
          <w:bCs/>
          <w:kern w:val="0"/>
          <w:sz w:val="28"/>
          <w:szCs w:val="28"/>
        </w:rPr>
        <w:t xml:space="preserve"> </w:t>
      </w:r>
      <w:r>
        <w:rPr>
          <w:rFonts w:ascii="宋体" w:hAnsi="宋体" w:hint="eastAsia"/>
          <w:bCs/>
          <w:kern w:val="0"/>
          <w:sz w:val="28"/>
          <w:szCs w:val="28"/>
        </w:rPr>
        <w:t>开标时间和地点</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FE6423" w:rsidRDefault="000347F8">
      <w:pPr>
        <w:spacing w:line="360" w:lineRule="auto"/>
        <w:ind w:firstLineChars="200" w:firstLine="480"/>
        <w:rPr>
          <w:rFonts w:ascii="宋体" w:hAnsi="宋体"/>
          <w:sz w:val="24"/>
          <w:u w:val="single"/>
        </w:rPr>
      </w:pPr>
      <w:r>
        <w:rPr>
          <w:rFonts w:ascii="宋体" w:hAnsi="宋体" w:hint="eastAsia"/>
          <w:sz w:val="24"/>
        </w:rPr>
        <w:t>招标人在本章第</w:t>
      </w:r>
      <w:r>
        <w:rPr>
          <w:rFonts w:ascii="宋体" w:hAnsi="宋体"/>
          <w:sz w:val="24"/>
        </w:rPr>
        <w:t>2.2.2</w:t>
      </w:r>
      <w:r>
        <w:rPr>
          <w:rFonts w:ascii="宋体" w:hAnsi="宋体" w:hint="eastAsia"/>
          <w:sz w:val="24"/>
        </w:rPr>
        <w:t>项规定的投标截止时间（开标时间）和投标人须知前附表规</w:t>
      </w:r>
      <w:r>
        <w:rPr>
          <w:rFonts w:ascii="宋体" w:hAnsi="宋体" w:hint="eastAsia"/>
          <w:sz w:val="24"/>
        </w:rPr>
        <w:lastRenderedPageBreak/>
        <w:t>定的地点公开开标，并邀请所有投标人的法定代表人或其委托代理人准时参加。</w:t>
      </w:r>
      <w:r>
        <w:rPr>
          <w:rFonts w:ascii="宋体" w:hAnsi="宋体" w:hint="eastAsia"/>
          <w:sz w:val="24"/>
          <w:u w:val="single"/>
        </w:rPr>
        <w:t>开标时，投标人代表有权参加现场开标或在线开标，也可以自主决定不参加开标，若投标人不参加开标会的，其投标文件在开标现场的投标人（如有）、招标人代表（如有）、招标代理机构代表及交易中心代表见证下公开开启，并视同该投标人认可开标结果。</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506" w:name="_Toc436834755"/>
      <w:bookmarkStart w:id="507" w:name="_Toc436834162"/>
      <w:bookmarkStart w:id="508" w:name="_Toc300834982"/>
      <w:bookmarkStart w:id="509" w:name="_Toc247513985"/>
      <w:bookmarkStart w:id="510" w:name="_Toc152042337"/>
      <w:bookmarkStart w:id="511" w:name="_Toc152045561"/>
      <w:bookmarkStart w:id="512" w:name="_Toc247527586"/>
      <w:bookmarkStart w:id="513" w:name="_Toc60859864"/>
      <w:bookmarkStart w:id="514" w:name="_Toc65361672"/>
      <w:bookmarkStart w:id="515" w:name="_Toc516265948"/>
      <w:bookmarkStart w:id="516" w:name="_Toc21535126"/>
      <w:bookmarkStart w:id="517" w:name="_Toc144974529"/>
      <w:bookmarkStart w:id="518" w:name="_Toc515980161"/>
      <w:bookmarkStart w:id="519" w:name="_Toc205192435"/>
      <w:bookmarkStart w:id="520" w:name="_Toc204985520"/>
      <w:bookmarkStart w:id="521" w:name="_Toc399165404"/>
      <w:r>
        <w:rPr>
          <w:rFonts w:ascii="宋体" w:hAnsi="宋体"/>
          <w:bCs/>
          <w:kern w:val="0"/>
          <w:sz w:val="28"/>
          <w:szCs w:val="28"/>
        </w:rPr>
        <w:t>5.2</w:t>
      </w:r>
      <w:r>
        <w:rPr>
          <w:rFonts w:ascii="宋体" w:hAnsi="宋体" w:hint="eastAsia"/>
          <w:bCs/>
          <w:kern w:val="0"/>
          <w:sz w:val="28"/>
          <w:szCs w:val="28"/>
        </w:rPr>
        <w:t xml:space="preserve"> </w:t>
      </w:r>
      <w:r>
        <w:rPr>
          <w:rFonts w:ascii="宋体" w:hAnsi="宋体" w:hint="eastAsia"/>
          <w:bCs/>
          <w:kern w:val="0"/>
          <w:sz w:val="28"/>
          <w:szCs w:val="28"/>
        </w:rPr>
        <w:t>开标程序</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FE6423" w:rsidRDefault="000347F8">
      <w:pPr>
        <w:spacing w:line="360" w:lineRule="auto"/>
        <w:ind w:firstLineChars="200" w:firstLine="480"/>
        <w:rPr>
          <w:rFonts w:ascii="宋体" w:hAnsi="宋体"/>
          <w:sz w:val="24"/>
          <w:u w:val="single"/>
        </w:rPr>
      </w:pPr>
      <w:bookmarkStart w:id="522" w:name="_Toc300834983"/>
      <w:bookmarkStart w:id="523" w:name="_Toc399165405"/>
      <w:r>
        <w:rPr>
          <w:rFonts w:ascii="宋体" w:hAnsi="宋体"/>
          <w:sz w:val="24"/>
          <w:u w:val="single"/>
        </w:rPr>
        <w:t xml:space="preserve">5.2.1 </w:t>
      </w:r>
      <w:r>
        <w:rPr>
          <w:rFonts w:ascii="宋体" w:hAnsi="宋体"/>
          <w:sz w:val="24"/>
          <w:u w:val="single"/>
        </w:rPr>
        <w:t>招标人按投标须知前附表所规定的时间和地点公开开标。截标后，开标开始时间因故推</w:t>
      </w:r>
      <w:r>
        <w:rPr>
          <w:rFonts w:ascii="宋体" w:hAnsi="宋体"/>
          <w:sz w:val="24"/>
          <w:u w:val="single"/>
        </w:rPr>
        <w:t>迟的，相关评标信息仍以原定的开标开始时间的信息为准。</w:t>
      </w:r>
    </w:p>
    <w:p w:rsidR="00FE6423" w:rsidRDefault="000347F8">
      <w:pPr>
        <w:spacing w:line="360" w:lineRule="auto"/>
        <w:ind w:firstLineChars="200" w:firstLine="480"/>
        <w:rPr>
          <w:rFonts w:ascii="宋体" w:hAnsi="宋体"/>
          <w:sz w:val="24"/>
          <w:u w:val="single"/>
        </w:rPr>
      </w:pPr>
      <w:r>
        <w:rPr>
          <w:rFonts w:ascii="宋体" w:hAnsi="宋体"/>
          <w:sz w:val="24"/>
          <w:u w:val="single"/>
        </w:rPr>
        <w:t xml:space="preserve">5.2.2 </w:t>
      </w:r>
      <w:r>
        <w:rPr>
          <w:rFonts w:ascii="宋体" w:hAnsi="宋体"/>
          <w:sz w:val="24"/>
          <w:u w:val="single"/>
        </w:rPr>
        <w:t>开标由招标人或委托招标代理单位主持。</w:t>
      </w:r>
      <w:r>
        <w:rPr>
          <w:rFonts w:ascii="宋体" w:hAnsi="宋体" w:hint="eastAsia"/>
          <w:sz w:val="24"/>
          <w:u w:val="single"/>
        </w:rPr>
        <w:t>开标方式采用电子开标和现场开标两种模式，投标人可选择在开标室参加开标或准时在线参加开标，也可不参加开标。参加在线开标的投标人登录交易平台实时查看开标、唱标情况。交易平台生成开标记录并向社会公众公布。</w:t>
      </w:r>
    </w:p>
    <w:p w:rsidR="00FE6423" w:rsidRDefault="000347F8">
      <w:pPr>
        <w:spacing w:line="360" w:lineRule="auto"/>
        <w:ind w:firstLineChars="200" w:firstLine="480"/>
        <w:rPr>
          <w:rFonts w:ascii="宋体" w:hAnsi="宋体"/>
          <w:sz w:val="24"/>
          <w:u w:val="single"/>
        </w:rPr>
      </w:pPr>
      <w:r>
        <w:rPr>
          <w:rFonts w:ascii="宋体" w:hAnsi="宋体"/>
          <w:sz w:val="24"/>
          <w:u w:val="single"/>
        </w:rPr>
        <w:t>5.2.3</w:t>
      </w:r>
      <w:r>
        <w:rPr>
          <w:rFonts w:ascii="宋体" w:hAnsi="宋体"/>
          <w:sz w:val="24"/>
          <w:u w:val="single"/>
        </w:rPr>
        <w:t>开标细则：详见投标人须知前附表。</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524" w:name="_Toc436834163"/>
      <w:bookmarkStart w:id="525" w:name="_Toc65361673"/>
      <w:bookmarkStart w:id="526" w:name="_Toc436834756"/>
      <w:bookmarkStart w:id="527" w:name="_Toc515980162"/>
      <w:bookmarkStart w:id="528" w:name="_Toc204985521"/>
      <w:bookmarkStart w:id="529" w:name="_Toc60859865"/>
      <w:bookmarkStart w:id="530" w:name="_Toc21535127"/>
      <w:bookmarkStart w:id="531" w:name="_Toc205192436"/>
      <w:bookmarkStart w:id="532" w:name="_Toc516265949"/>
      <w:r>
        <w:rPr>
          <w:rFonts w:ascii="宋体" w:hAnsi="宋体"/>
          <w:bCs/>
          <w:kern w:val="0"/>
          <w:sz w:val="28"/>
          <w:szCs w:val="28"/>
        </w:rPr>
        <w:t>5.3</w:t>
      </w:r>
      <w:r>
        <w:rPr>
          <w:rFonts w:ascii="宋体" w:hAnsi="宋体" w:hint="eastAsia"/>
          <w:bCs/>
          <w:kern w:val="0"/>
          <w:sz w:val="28"/>
          <w:szCs w:val="28"/>
        </w:rPr>
        <w:t xml:space="preserve"> </w:t>
      </w:r>
      <w:r>
        <w:rPr>
          <w:rFonts w:ascii="宋体" w:hAnsi="宋体" w:hint="eastAsia"/>
          <w:bCs/>
          <w:kern w:val="0"/>
          <w:sz w:val="28"/>
          <w:szCs w:val="28"/>
        </w:rPr>
        <w:t>开标异议</w:t>
      </w:r>
      <w:bookmarkEnd w:id="522"/>
      <w:bookmarkEnd w:id="523"/>
      <w:bookmarkEnd w:id="524"/>
      <w:bookmarkEnd w:id="525"/>
      <w:bookmarkEnd w:id="526"/>
      <w:bookmarkEnd w:id="527"/>
      <w:bookmarkEnd w:id="528"/>
      <w:bookmarkEnd w:id="529"/>
      <w:bookmarkEnd w:id="530"/>
      <w:bookmarkEnd w:id="531"/>
      <w:bookmarkEnd w:id="532"/>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5.3.1</w:t>
      </w:r>
      <w:r>
        <w:rPr>
          <w:rFonts w:ascii="宋体" w:hAnsi="宋体" w:hint="eastAsia"/>
          <w:sz w:val="24"/>
          <w:u w:val="single"/>
        </w:rPr>
        <w:t>若投标人代表对开标过程有异议的，参加现场开标的应当在开标现场提出，同时出示本人身份证原件，招标人应当当场作出答复，并制作记录；参加在线开标</w:t>
      </w:r>
      <w:r>
        <w:rPr>
          <w:rFonts w:ascii="宋体" w:hAnsi="宋体" w:hint="eastAsia"/>
          <w:sz w:val="24"/>
          <w:u w:val="single"/>
        </w:rPr>
        <w:t>的，投标人应当在唱标结束后的规定时间内，使用单位数字证书登录交易平台后通过交易平台提出。若招标人授权招标代理机构工作人员使用招标代理机构数字证书登录交易平台答复异议，异议答复是招标人真实意思表示。未答复的，开标程序不得结束。</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5.3.3</w:t>
      </w:r>
      <w:r>
        <w:rPr>
          <w:rFonts w:ascii="宋体" w:hAnsi="宋体" w:hint="eastAsia"/>
          <w:sz w:val="24"/>
          <w:u w:val="single"/>
        </w:rPr>
        <w:t>投标人未参加开标或在规定的时间内未提出异议的，视为对开标无异议。</w:t>
      </w:r>
    </w:p>
    <w:p w:rsidR="00FE6423" w:rsidRDefault="000347F8">
      <w:pPr>
        <w:keepNext/>
        <w:keepLines/>
        <w:spacing w:before="260" w:after="260" w:line="412" w:lineRule="auto"/>
        <w:outlineLvl w:val="1"/>
        <w:rPr>
          <w:rFonts w:ascii="宋体" w:hAnsi="宋体"/>
          <w:b/>
          <w:bCs/>
          <w:kern w:val="0"/>
          <w:sz w:val="32"/>
          <w:szCs w:val="32"/>
        </w:rPr>
      </w:pPr>
      <w:bookmarkStart w:id="533" w:name="_Toc152045562"/>
      <w:bookmarkStart w:id="534" w:name="_Toc247527587"/>
      <w:bookmarkStart w:id="535" w:name="_Toc436834164"/>
      <w:bookmarkStart w:id="536" w:name="_Toc516265950"/>
      <w:bookmarkStart w:id="537" w:name="_Toc515980163"/>
      <w:bookmarkStart w:id="538" w:name="_Toc65361674"/>
      <w:bookmarkStart w:id="539" w:name="_Toc21535128"/>
      <w:bookmarkStart w:id="540" w:name="_Toc144974530"/>
      <w:bookmarkStart w:id="541" w:name="_Toc399165406"/>
      <w:bookmarkStart w:id="542" w:name="_Toc436834757"/>
      <w:bookmarkStart w:id="543" w:name="_Toc300834984"/>
      <w:bookmarkStart w:id="544" w:name="_Toc60859866"/>
      <w:bookmarkStart w:id="545" w:name="_Toc247513986"/>
      <w:bookmarkStart w:id="546" w:name="_Toc205192437"/>
      <w:bookmarkStart w:id="547" w:name="_Toc152042338"/>
      <w:r>
        <w:rPr>
          <w:rFonts w:ascii="宋体" w:hAnsi="宋体"/>
          <w:b/>
          <w:bCs/>
          <w:kern w:val="0"/>
          <w:sz w:val="32"/>
          <w:szCs w:val="32"/>
        </w:rPr>
        <w:t xml:space="preserve">6. </w:t>
      </w:r>
      <w:r>
        <w:rPr>
          <w:rFonts w:ascii="宋体" w:hAnsi="宋体" w:hint="eastAsia"/>
          <w:b/>
          <w:bCs/>
          <w:kern w:val="0"/>
          <w:sz w:val="32"/>
          <w:szCs w:val="32"/>
        </w:rPr>
        <w:t>评标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548" w:name="_Toc436834758"/>
      <w:bookmarkStart w:id="549" w:name="_Toc516265951"/>
      <w:bookmarkStart w:id="550" w:name="_Toc204985523"/>
      <w:bookmarkStart w:id="551" w:name="_Toc247527588"/>
      <w:bookmarkStart w:id="552" w:name="_Toc300834985"/>
      <w:bookmarkStart w:id="553" w:name="_Toc152045563"/>
      <w:bookmarkStart w:id="554" w:name="_Toc65361675"/>
      <w:bookmarkStart w:id="555" w:name="_Toc21535129"/>
      <w:bookmarkStart w:id="556" w:name="_Toc144974531"/>
      <w:bookmarkStart w:id="557" w:name="_Toc399165407"/>
      <w:bookmarkStart w:id="558" w:name="_Toc205192438"/>
      <w:bookmarkStart w:id="559" w:name="_Toc247513987"/>
      <w:bookmarkStart w:id="560" w:name="_Toc515980164"/>
      <w:bookmarkStart w:id="561" w:name="_Toc152042339"/>
      <w:bookmarkStart w:id="562" w:name="_Toc60859867"/>
      <w:bookmarkStart w:id="563" w:name="_Toc436834165"/>
      <w:r>
        <w:rPr>
          <w:rFonts w:ascii="宋体" w:hAnsi="宋体"/>
          <w:bCs/>
          <w:kern w:val="0"/>
          <w:sz w:val="28"/>
          <w:szCs w:val="28"/>
        </w:rPr>
        <w:t>6.1</w:t>
      </w:r>
      <w:r>
        <w:rPr>
          <w:rFonts w:ascii="宋体" w:hAnsi="宋体" w:hint="eastAsia"/>
          <w:bCs/>
          <w:kern w:val="0"/>
          <w:sz w:val="28"/>
          <w:szCs w:val="28"/>
        </w:rPr>
        <w:t xml:space="preserve"> </w:t>
      </w:r>
      <w:r>
        <w:rPr>
          <w:rFonts w:ascii="宋体" w:hAnsi="宋体" w:hint="eastAsia"/>
          <w:bCs/>
          <w:kern w:val="0"/>
          <w:sz w:val="28"/>
          <w:szCs w:val="28"/>
        </w:rPr>
        <w:t>评标委员会</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FE6423" w:rsidRDefault="000347F8">
      <w:pPr>
        <w:spacing w:line="360" w:lineRule="auto"/>
        <w:ind w:firstLineChars="200" w:firstLine="480"/>
        <w:rPr>
          <w:rFonts w:ascii="宋体" w:hAnsi="宋体"/>
          <w:sz w:val="24"/>
        </w:rPr>
      </w:pPr>
      <w:bookmarkStart w:id="564" w:name="_Toc300834986"/>
      <w:bookmarkStart w:id="565" w:name="_Toc144974532"/>
      <w:bookmarkStart w:id="566" w:name="_Toc152045564"/>
      <w:bookmarkStart w:id="567" w:name="_Toc399165408"/>
      <w:bookmarkStart w:id="568" w:name="_Toc152042340"/>
      <w:bookmarkStart w:id="569" w:name="_Toc247513988"/>
      <w:bookmarkStart w:id="570" w:name="_Toc247527589"/>
      <w:r>
        <w:rPr>
          <w:rFonts w:ascii="宋体" w:hAnsi="宋体" w:hint="eastAsia"/>
          <w:sz w:val="24"/>
        </w:rPr>
        <w:t xml:space="preserve">6.1.1 </w:t>
      </w:r>
      <w:r>
        <w:rPr>
          <w:rFonts w:ascii="宋体" w:hAnsi="宋体" w:hint="eastAsia"/>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E6423" w:rsidRDefault="000347F8">
      <w:pPr>
        <w:spacing w:line="360" w:lineRule="auto"/>
        <w:ind w:firstLineChars="200" w:firstLine="480"/>
        <w:rPr>
          <w:rFonts w:ascii="宋体" w:hAnsi="宋体"/>
          <w:sz w:val="24"/>
        </w:rPr>
      </w:pPr>
      <w:r>
        <w:rPr>
          <w:rFonts w:ascii="宋体" w:hAnsi="宋体" w:hint="eastAsia"/>
          <w:sz w:val="24"/>
        </w:rPr>
        <w:lastRenderedPageBreak/>
        <w:t xml:space="preserve">6.1.2 </w:t>
      </w:r>
      <w:r>
        <w:rPr>
          <w:rFonts w:ascii="宋体" w:hAnsi="宋体" w:hint="eastAsia"/>
          <w:sz w:val="24"/>
        </w:rPr>
        <w:t>评标委员会成员有下列情形之一的，应当回避：</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）投标人或投标人主要负责人的近亲属；</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）项目主管部门或者行政监督部门的人员；</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）与投标人有经济利益关系，可能影响对投标公正评审的；</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）曾因在招标、评标以及其他与招标投标有关活动中从事违法行为而受过行政处罚或刑事处罚的；</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）与投标</w:t>
      </w:r>
      <w:r>
        <w:rPr>
          <w:rFonts w:ascii="宋体" w:hAnsi="宋体" w:hint="eastAsia"/>
          <w:sz w:val="24"/>
        </w:rPr>
        <w:t>人有其他利害关系。</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6.1.3</w:t>
      </w:r>
      <w:r>
        <w:rPr>
          <w:rFonts w:ascii="宋体" w:hAnsi="宋体" w:hint="eastAsia"/>
          <w:sz w:val="24"/>
          <w:u w:val="single"/>
        </w:rPr>
        <w:t>评标过程中，评标委员会成员有回避事由、擅离职守或者因健康等原因不能继续评标的，招标人有权更换。被更换的评标委员会成员作出的评审结论无效，由更换后的评标委员会成员重新进行评审。</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571" w:name="_Toc515980165"/>
      <w:bookmarkStart w:id="572" w:name="_Toc205192439"/>
      <w:bookmarkStart w:id="573" w:name="_Toc65361676"/>
      <w:bookmarkStart w:id="574" w:name="_Toc516265952"/>
      <w:bookmarkStart w:id="575" w:name="_Toc436834166"/>
      <w:bookmarkStart w:id="576" w:name="_Toc204985524"/>
      <w:bookmarkStart w:id="577" w:name="_Toc60859868"/>
      <w:bookmarkStart w:id="578" w:name="_Toc436834759"/>
      <w:bookmarkStart w:id="579" w:name="_Toc21535130"/>
      <w:r>
        <w:rPr>
          <w:rFonts w:ascii="宋体" w:hAnsi="宋体"/>
          <w:bCs/>
          <w:kern w:val="0"/>
          <w:sz w:val="28"/>
          <w:szCs w:val="28"/>
        </w:rPr>
        <w:t>6.2</w:t>
      </w:r>
      <w:r>
        <w:rPr>
          <w:rFonts w:ascii="宋体" w:hAnsi="宋体" w:hint="eastAsia"/>
          <w:bCs/>
          <w:kern w:val="0"/>
          <w:sz w:val="28"/>
          <w:szCs w:val="28"/>
        </w:rPr>
        <w:t xml:space="preserve"> </w:t>
      </w:r>
      <w:r>
        <w:rPr>
          <w:rFonts w:ascii="宋体" w:hAnsi="宋体" w:hint="eastAsia"/>
          <w:bCs/>
          <w:kern w:val="0"/>
          <w:sz w:val="28"/>
          <w:szCs w:val="28"/>
        </w:rPr>
        <w:t>评标原则</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Pr>
          <w:rFonts w:ascii="宋体" w:hAnsi="宋体" w:hint="eastAsia"/>
          <w:bCs/>
          <w:kern w:val="0"/>
          <w:sz w:val="28"/>
          <w:szCs w:val="28"/>
        </w:rPr>
        <w:tab/>
      </w:r>
    </w:p>
    <w:p w:rsidR="00FE6423" w:rsidRDefault="000347F8">
      <w:pPr>
        <w:spacing w:line="360" w:lineRule="auto"/>
        <w:ind w:firstLineChars="200" w:firstLine="480"/>
        <w:rPr>
          <w:rFonts w:ascii="宋体" w:hAnsi="宋体"/>
          <w:sz w:val="24"/>
        </w:rPr>
      </w:pPr>
      <w:r>
        <w:rPr>
          <w:rFonts w:ascii="宋体" w:hAnsi="宋体" w:hint="eastAsia"/>
          <w:sz w:val="24"/>
        </w:rPr>
        <w:t>评标活动遵循公平、公正、科学和择优的原则。</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580" w:name="_Toc204985525"/>
      <w:bookmarkStart w:id="581" w:name="_Toc60859869"/>
      <w:bookmarkStart w:id="582" w:name="_Toc515980166"/>
      <w:bookmarkStart w:id="583" w:name="_Toc436834167"/>
      <w:bookmarkStart w:id="584" w:name="_Toc399165409"/>
      <w:bookmarkStart w:id="585" w:name="_Toc205192440"/>
      <w:bookmarkStart w:id="586" w:name="_Toc21535131"/>
      <w:bookmarkStart w:id="587" w:name="_Toc436834760"/>
      <w:bookmarkStart w:id="588" w:name="_Toc247527590"/>
      <w:bookmarkStart w:id="589" w:name="_Toc152042341"/>
      <w:bookmarkStart w:id="590" w:name="_Toc300834987"/>
      <w:bookmarkStart w:id="591" w:name="_Toc516265953"/>
      <w:bookmarkStart w:id="592" w:name="_Toc152045565"/>
      <w:bookmarkStart w:id="593" w:name="_Toc247513989"/>
      <w:bookmarkStart w:id="594" w:name="_Toc144974533"/>
      <w:bookmarkStart w:id="595" w:name="_Toc65361677"/>
      <w:r>
        <w:rPr>
          <w:rFonts w:ascii="宋体" w:hAnsi="宋体"/>
          <w:bCs/>
          <w:kern w:val="0"/>
          <w:sz w:val="28"/>
          <w:szCs w:val="28"/>
        </w:rPr>
        <w:t>6.3</w:t>
      </w:r>
      <w:r>
        <w:rPr>
          <w:rFonts w:ascii="宋体" w:hAnsi="宋体" w:hint="eastAsia"/>
          <w:bCs/>
          <w:kern w:val="0"/>
          <w:sz w:val="28"/>
          <w:szCs w:val="28"/>
        </w:rPr>
        <w:t xml:space="preserve"> </w:t>
      </w:r>
      <w:r>
        <w:rPr>
          <w:rFonts w:ascii="宋体" w:hAnsi="宋体" w:hint="eastAsia"/>
          <w:bCs/>
          <w:kern w:val="0"/>
          <w:sz w:val="28"/>
          <w:szCs w:val="28"/>
        </w:rPr>
        <w:t>评标</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FE6423" w:rsidRDefault="000347F8">
      <w:pPr>
        <w:spacing w:line="400" w:lineRule="exact"/>
        <w:ind w:firstLineChars="200" w:firstLine="480"/>
        <w:rPr>
          <w:rFonts w:ascii="宋体" w:hAnsi="宋体" w:cs="宋体"/>
          <w:sz w:val="24"/>
        </w:rPr>
      </w:pPr>
      <w:bookmarkStart w:id="596" w:name="_Toc60859870"/>
      <w:bookmarkStart w:id="597" w:name="_Toc65361678"/>
      <w:bookmarkStart w:id="598" w:name="_Toc516265954"/>
      <w:bookmarkStart w:id="599" w:name="_Toc515980167"/>
      <w:bookmarkStart w:id="600" w:name="_Toc247513990"/>
      <w:bookmarkStart w:id="601" w:name="_Toc152045566"/>
      <w:bookmarkStart w:id="602" w:name="_Toc436834168"/>
      <w:bookmarkStart w:id="603" w:name="_Toc399165410"/>
      <w:bookmarkStart w:id="604" w:name="_Toc300834988"/>
      <w:bookmarkStart w:id="605" w:name="_Toc247527591"/>
      <w:bookmarkStart w:id="606" w:name="_Toc21535132"/>
      <w:bookmarkStart w:id="607" w:name="_Toc436834761"/>
      <w:bookmarkStart w:id="608" w:name="_Toc152042342"/>
      <w:bookmarkStart w:id="609" w:name="_Toc144974534"/>
      <w:r>
        <w:rPr>
          <w:rFonts w:ascii="宋体" w:hAnsi="宋体" w:cs="宋体" w:hint="eastAsia"/>
          <w:sz w:val="24"/>
        </w:rPr>
        <w:t>6.3.1</w:t>
      </w: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FE6423" w:rsidRDefault="000347F8">
      <w:pPr>
        <w:spacing w:line="360" w:lineRule="auto"/>
        <w:ind w:firstLineChars="200" w:firstLine="480"/>
        <w:rPr>
          <w:rFonts w:ascii="宋体" w:hAnsi="宋体" w:cs="宋体"/>
          <w:sz w:val="24"/>
        </w:rPr>
      </w:pPr>
      <w:r>
        <w:rPr>
          <w:rFonts w:ascii="宋体" w:hAnsi="宋体" w:cs="宋体" w:hint="eastAsia"/>
          <w:sz w:val="24"/>
          <w:u w:val="single"/>
        </w:rPr>
        <w:t>6.3.2</w:t>
      </w:r>
      <w:r>
        <w:rPr>
          <w:rFonts w:ascii="宋体" w:hAnsi="宋体" w:cs="宋体" w:hint="eastAsia"/>
          <w:sz w:val="24"/>
          <w:u w:val="single"/>
        </w:rPr>
        <w:t>评标完成后，评标委员会应当向招标人提交书面评标报告和中标</w:t>
      </w:r>
      <w:r>
        <w:rPr>
          <w:rFonts w:ascii="宋体" w:hAnsi="宋体" w:cs="宋体" w:hint="eastAsia"/>
          <w:sz w:val="24"/>
          <w:u w:val="single"/>
        </w:rPr>
        <w:t>候选人名单。评标委员会推荐中标候选人的人数见投标人须知前附表。</w:t>
      </w:r>
    </w:p>
    <w:p w:rsidR="00FE6423" w:rsidRDefault="000347F8">
      <w:pPr>
        <w:keepNext/>
        <w:keepLines/>
        <w:spacing w:before="260" w:after="260" w:line="412" w:lineRule="auto"/>
        <w:outlineLvl w:val="1"/>
        <w:rPr>
          <w:rFonts w:ascii="宋体" w:hAnsi="宋体"/>
          <w:b/>
          <w:bCs/>
          <w:kern w:val="0"/>
          <w:sz w:val="32"/>
          <w:szCs w:val="32"/>
        </w:rPr>
      </w:pPr>
      <w:bookmarkStart w:id="610" w:name="_Toc205192441"/>
      <w:r>
        <w:rPr>
          <w:rFonts w:ascii="宋体" w:hAnsi="宋体"/>
          <w:b/>
          <w:bCs/>
          <w:kern w:val="0"/>
          <w:sz w:val="32"/>
          <w:szCs w:val="32"/>
        </w:rPr>
        <w:t xml:space="preserve">7. </w:t>
      </w:r>
      <w:r>
        <w:rPr>
          <w:rFonts w:ascii="宋体" w:hAnsi="宋体" w:hint="eastAsia"/>
          <w:b/>
          <w:bCs/>
          <w:kern w:val="0"/>
          <w:sz w:val="32"/>
          <w:szCs w:val="32"/>
        </w:rPr>
        <w:t>合同授予</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611" w:name="_Toc247527592"/>
      <w:bookmarkStart w:id="612" w:name="_Toc247513991"/>
      <w:bookmarkStart w:id="613" w:name="_Toc21535133"/>
      <w:bookmarkStart w:id="614" w:name="_Toc399165411"/>
      <w:bookmarkStart w:id="615" w:name="_Toc144974535"/>
      <w:bookmarkStart w:id="616" w:name="_Toc436834762"/>
      <w:bookmarkStart w:id="617" w:name="_Toc300834989"/>
      <w:bookmarkStart w:id="618" w:name="_Toc515980168"/>
      <w:bookmarkStart w:id="619" w:name="_Toc152045567"/>
      <w:bookmarkStart w:id="620" w:name="_Toc65361679"/>
      <w:bookmarkStart w:id="621" w:name="_Toc152042343"/>
      <w:bookmarkStart w:id="622" w:name="_Toc60859871"/>
      <w:bookmarkStart w:id="623" w:name="_Toc516265955"/>
      <w:bookmarkStart w:id="624" w:name="_Toc436834169"/>
      <w:bookmarkStart w:id="625" w:name="_Toc205192442"/>
      <w:r>
        <w:rPr>
          <w:rFonts w:ascii="宋体" w:hAnsi="宋体"/>
          <w:bCs/>
          <w:kern w:val="0"/>
          <w:sz w:val="28"/>
          <w:szCs w:val="28"/>
        </w:rPr>
        <w:t>7.1</w:t>
      </w:r>
      <w:r>
        <w:rPr>
          <w:rFonts w:ascii="宋体" w:hAnsi="宋体" w:hint="eastAsia"/>
          <w:bCs/>
          <w:kern w:val="0"/>
          <w:sz w:val="28"/>
          <w:szCs w:val="28"/>
        </w:rPr>
        <w:t xml:space="preserve"> </w:t>
      </w:r>
      <w:r>
        <w:rPr>
          <w:rFonts w:ascii="宋体" w:hAnsi="宋体" w:hint="eastAsia"/>
          <w:bCs/>
          <w:kern w:val="0"/>
          <w:sz w:val="28"/>
          <w:szCs w:val="28"/>
        </w:rPr>
        <w:t>定标方式</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FE6423" w:rsidRDefault="000347F8">
      <w:pPr>
        <w:spacing w:line="360" w:lineRule="auto"/>
        <w:ind w:firstLineChars="200" w:firstLine="480"/>
        <w:rPr>
          <w:rFonts w:ascii="宋体" w:hAnsi="宋体"/>
          <w:sz w:val="24"/>
          <w:u w:val="single"/>
        </w:rPr>
      </w:pPr>
      <w:r>
        <w:rPr>
          <w:rFonts w:ascii="宋体" w:hAnsi="宋体" w:hint="eastAsia"/>
          <w:sz w:val="24"/>
        </w:rPr>
        <w:t xml:space="preserve">7.1.1 </w:t>
      </w:r>
      <w:r>
        <w:rPr>
          <w:rFonts w:ascii="宋体" w:hAnsi="宋体" w:hint="eastAsia"/>
          <w:sz w:val="24"/>
        </w:rPr>
        <w:t>除投标人须知前附表规定评标委员会直接确定中标人外，招标人依据评标委员会推荐的中标候选人确定中标人，评标委员会推荐中标候选人的人数见投标人须知前附表。</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7.1.2 </w:t>
      </w:r>
      <w:r>
        <w:rPr>
          <w:rFonts w:ascii="宋体" w:hAnsi="宋体" w:hint="eastAsia"/>
          <w:sz w:val="24"/>
          <w:u w:val="single"/>
        </w:rPr>
        <w:t>依法必须进行公开招标的项目，招标人应当确定排名第一的中标候选人为中标人。</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lastRenderedPageBreak/>
        <w:t xml:space="preserve">7.1.3 </w:t>
      </w:r>
      <w:r>
        <w:rPr>
          <w:rFonts w:ascii="宋体" w:hAnsi="宋体" w:hint="eastAsia"/>
          <w:sz w:val="24"/>
          <w:u w:val="single"/>
        </w:rPr>
        <w:t>排名第一的中标候选人放弃中标、或被取消中标资格，或因不可抗力提出不能履行合同，或者招标文件规定应当提交履约担保而在规定的期限内未能提交的，或经核查发现委派的项目经理（施工负责人）在投标截止时已在其他在建项目中任本职的，或者被查实存在影响中标结果的违法行为等情形，不符合中标条件的，招标人可以按照中标候选人顺序依次上升替补定标，以此类推。</w:t>
      </w:r>
    </w:p>
    <w:p w:rsidR="00FE6423" w:rsidRDefault="000347F8">
      <w:pPr>
        <w:spacing w:line="360" w:lineRule="auto"/>
        <w:ind w:firstLineChars="200" w:firstLine="480"/>
        <w:rPr>
          <w:rFonts w:ascii="宋体" w:hAnsi="宋体"/>
          <w:sz w:val="24"/>
          <w:u w:val="single"/>
        </w:rPr>
      </w:pPr>
      <w:bookmarkStart w:id="626" w:name="_Toc399165412"/>
      <w:bookmarkStart w:id="627" w:name="_Toc436834763"/>
      <w:bookmarkStart w:id="628" w:name="_Toc436834170"/>
      <w:bookmarkStart w:id="629" w:name="_Toc516265956"/>
      <w:bookmarkStart w:id="630" w:name="_Toc300834990"/>
      <w:bookmarkStart w:id="631" w:name="_Toc515980169"/>
      <w:bookmarkStart w:id="632" w:name="_Toc60859872"/>
      <w:bookmarkStart w:id="633" w:name="_Toc65361680"/>
      <w:bookmarkStart w:id="634" w:name="_Toc21535134"/>
      <w:r>
        <w:rPr>
          <w:rFonts w:ascii="宋体" w:hAnsi="宋体" w:hint="eastAsia"/>
          <w:sz w:val="24"/>
          <w:u w:val="single"/>
        </w:rPr>
        <w:t>7.1.4</w:t>
      </w:r>
      <w:r>
        <w:rPr>
          <w:rFonts w:ascii="宋体" w:hAnsi="宋体" w:hint="eastAsia"/>
          <w:sz w:val="24"/>
          <w:u w:val="single"/>
        </w:rPr>
        <w:t>重新评标的，评标信息（含业绩、奖项等）仍以投标截止时投标人的信息为准。因特殊原因需要延长投标有效期，投标人拒绝延长投标有效期的，仍参与评标，但不被推荐为中标候选人。</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7.1.5</w:t>
      </w:r>
      <w:r>
        <w:rPr>
          <w:rFonts w:ascii="宋体" w:hAnsi="宋体" w:hint="eastAsia"/>
          <w:sz w:val="24"/>
          <w:u w:val="single"/>
        </w:rPr>
        <w:t>若本项目所有中标候选人都不能成为中标人，则本项目招标失败，招标人依法重新招标。</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635" w:name="_Toc204985528"/>
      <w:bookmarkStart w:id="636" w:name="_Toc205192443"/>
      <w:r>
        <w:rPr>
          <w:rFonts w:ascii="宋体" w:hAnsi="宋体"/>
          <w:bCs/>
          <w:kern w:val="0"/>
          <w:sz w:val="28"/>
          <w:szCs w:val="28"/>
        </w:rPr>
        <w:t>7.2</w:t>
      </w:r>
      <w:r>
        <w:rPr>
          <w:rFonts w:ascii="宋体" w:hAnsi="宋体" w:hint="eastAsia"/>
          <w:bCs/>
          <w:kern w:val="0"/>
          <w:sz w:val="28"/>
          <w:szCs w:val="28"/>
        </w:rPr>
        <w:t xml:space="preserve"> </w:t>
      </w:r>
      <w:r>
        <w:rPr>
          <w:rFonts w:ascii="宋体" w:hAnsi="宋体" w:hint="eastAsia"/>
          <w:bCs/>
          <w:kern w:val="0"/>
          <w:sz w:val="28"/>
          <w:szCs w:val="28"/>
        </w:rPr>
        <w:t>中标候选人公示</w:t>
      </w:r>
      <w:bookmarkEnd w:id="626"/>
      <w:bookmarkEnd w:id="627"/>
      <w:bookmarkEnd w:id="628"/>
      <w:bookmarkEnd w:id="629"/>
      <w:bookmarkEnd w:id="630"/>
      <w:bookmarkEnd w:id="631"/>
      <w:bookmarkEnd w:id="632"/>
      <w:bookmarkEnd w:id="633"/>
      <w:bookmarkEnd w:id="634"/>
      <w:bookmarkEnd w:id="635"/>
      <w:bookmarkEnd w:id="636"/>
    </w:p>
    <w:p w:rsidR="00FE6423" w:rsidRDefault="000347F8">
      <w:pPr>
        <w:spacing w:line="360" w:lineRule="auto"/>
        <w:ind w:firstLineChars="200" w:firstLine="480"/>
        <w:rPr>
          <w:rFonts w:ascii="宋体" w:hAnsi="宋体"/>
          <w:b/>
          <w:bCs/>
          <w:sz w:val="24"/>
          <w:u w:val="single"/>
        </w:rPr>
      </w:pPr>
      <w:bookmarkStart w:id="637" w:name="_Toc436834171"/>
      <w:bookmarkStart w:id="638" w:name="_Toc144974536"/>
      <w:bookmarkStart w:id="639" w:name="_Toc247527593"/>
      <w:bookmarkStart w:id="640" w:name="_Toc300834991"/>
      <w:bookmarkStart w:id="641" w:name="_Toc247513992"/>
      <w:bookmarkStart w:id="642" w:name="_Toc152045568"/>
      <w:bookmarkStart w:id="643" w:name="_Toc436834764"/>
      <w:bookmarkStart w:id="644" w:name="_Toc399165413"/>
      <w:bookmarkStart w:id="645" w:name="_Toc152042344"/>
      <w:r>
        <w:rPr>
          <w:rFonts w:ascii="宋体" w:hAnsi="宋体" w:hint="eastAsia"/>
          <w:sz w:val="24"/>
        </w:rPr>
        <w:t xml:space="preserve">7.2.1 </w:t>
      </w:r>
      <w:r>
        <w:rPr>
          <w:rFonts w:ascii="宋体" w:hAnsi="宋体" w:hint="eastAsia"/>
          <w:sz w:val="24"/>
        </w:rPr>
        <w:t>招标人在投标人须知前附表规定的媒介公示中标候选人。</w:t>
      </w:r>
      <w:r>
        <w:rPr>
          <w:rFonts w:ascii="宋体" w:hAnsi="宋体" w:hint="eastAsia"/>
          <w:sz w:val="24"/>
          <w:u w:val="single"/>
        </w:rPr>
        <w:t>公示时间为三天，公示期间的最后</w:t>
      </w:r>
      <w:r>
        <w:rPr>
          <w:rFonts w:ascii="宋体" w:hAnsi="宋体" w:hint="eastAsia"/>
          <w:sz w:val="24"/>
          <w:u w:val="single"/>
        </w:rPr>
        <w:t>1</w:t>
      </w:r>
      <w:r>
        <w:rPr>
          <w:rFonts w:ascii="宋体" w:hAnsi="宋体" w:hint="eastAsia"/>
          <w:sz w:val="24"/>
          <w:u w:val="single"/>
        </w:rPr>
        <w:t>天应当为工作日，否则将公示期的最后</w:t>
      </w:r>
      <w:r>
        <w:rPr>
          <w:rFonts w:ascii="宋体" w:hAnsi="宋体" w:hint="eastAsia"/>
          <w:sz w:val="24"/>
          <w:u w:val="single"/>
        </w:rPr>
        <w:t>1</w:t>
      </w:r>
      <w:r>
        <w:rPr>
          <w:rFonts w:ascii="宋体" w:hAnsi="宋体" w:hint="eastAsia"/>
          <w:sz w:val="24"/>
          <w:u w:val="single"/>
        </w:rPr>
        <w:t>天顺延至下一个工作日。</w:t>
      </w:r>
      <w:r>
        <w:rPr>
          <w:rFonts w:ascii="宋体" w:hAnsi="宋体" w:hint="eastAsia"/>
          <w:b/>
          <w:bCs/>
          <w:sz w:val="24"/>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7.2.2 </w:t>
      </w:r>
      <w:r>
        <w:rPr>
          <w:rFonts w:ascii="宋体" w:hAnsi="宋体" w:hint="eastAsia"/>
          <w:sz w:val="24"/>
          <w:u w:val="single"/>
        </w:rPr>
        <w:t>在产生中标候选人后，招标人将中标候选人的投标文件商务部分的电子版（包括人员、业绩、奖项等资料）在广州交易集团有限公司（广州公共资源交易中心）、广东省招标投标监管网公开。</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646" w:name="_Toc204985529"/>
      <w:bookmarkStart w:id="647" w:name="_Toc515980170"/>
      <w:bookmarkStart w:id="648" w:name="_Toc21535135"/>
      <w:bookmarkStart w:id="649" w:name="_Toc60859873"/>
      <w:bookmarkStart w:id="650" w:name="_Toc205192444"/>
      <w:bookmarkStart w:id="651" w:name="_Toc65361681"/>
      <w:bookmarkStart w:id="652" w:name="_Toc516265957"/>
      <w:r>
        <w:rPr>
          <w:rFonts w:ascii="宋体" w:hAnsi="宋体"/>
          <w:bCs/>
          <w:kern w:val="0"/>
          <w:sz w:val="28"/>
          <w:szCs w:val="28"/>
        </w:rPr>
        <w:t>7.3</w:t>
      </w:r>
      <w:r>
        <w:rPr>
          <w:rFonts w:ascii="宋体" w:hAnsi="宋体" w:hint="eastAsia"/>
          <w:bCs/>
          <w:kern w:val="0"/>
          <w:sz w:val="28"/>
          <w:szCs w:val="28"/>
        </w:rPr>
        <w:t xml:space="preserve"> </w:t>
      </w:r>
      <w:r>
        <w:rPr>
          <w:rFonts w:ascii="宋体" w:hAnsi="宋体" w:hint="eastAsia"/>
          <w:bCs/>
          <w:kern w:val="0"/>
          <w:sz w:val="28"/>
          <w:szCs w:val="28"/>
        </w:rPr>
        <w:t>中标通知</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FE6423" w:rsidRDefault="000347F8">
      <w:pPr>
        <w:spacing w:line="360" w:lineRule="auto"/>
        <w:ind w:firstLineChars="200" w:firstLine="480"/>
        <w:rPr>
          <w:rFonts w:ascii="宋体" w:hAnsi="宋体"/>
          <w:sz w:val="24"/>
          <w:u w:val="single"/>
        </w:rPr>
      </w:pPr>
      <w:r>
        <w:rPr>
          <w:rFonts w:ascii="宋体" w:hAnsi="宋体" w:hint="eastAsia"/>
          <w:sz w:val="24"/>
        </w:rPr>
        <w:t xml:space="preserve">7.3.1 </w:t>
      </w:r>
      <w:r>
        <w:rPr>
          <w:rFonts w:ascii="宋体" w:hAnsi="宋体" w:hint="eastAsia"/>
          <w:sz w:val="24"/>
        </w:rPr>
        <w:t>在本章第</w:t>
      </w:r>
      <w:r>
        <w:rPr>
          <w:rFonts w:ascii="宋体" w:hAnsi="宋体" w:hint="eastAsia"/>
          <w:sz w:val="24"/>
        </w:rPr>
        <w:t>3.3</w:t>
      </w:r>
      <w:r>
        <w:rPr>
          <w:rFonts w:ascii="宋体" w:hAnsi="宋体" w:hint="eastAsia"/>
          <w:sz w:val="24"/>
        </w:rPr>
        <w:t>款规定的投标有效期内，</w:t>
      </w:r>
      <w:r>
        <w:rPr>
          <w:rFonts w:ascii="宋体" w:hAnsi="宋体" w:hint="eastAsia"/>
          <w:sz w:val="24"/>
          <w:u w:val="single"/>
        </w:rPr>
        <w:t>中标人自行于广州交易集团有限公司（广州公共资源交易中心）交易平台下载中标通知书，同时招标人将中标结果通过广州交易集团有限公司（广州公共资源交易中心）网站公开发布。中标人须对其投标文件真实性负责，并准备投标文件涉及的所有原件待查，如存在弄虚作假情况或原件不齐或与原件不符的，招标</w:t>
      </w:r>
      <w:r>
        <w:rPr>
          <w:rFonts w:ascii="宋体" w:hAnsi="宋体" w:hint="eastAsia"/>
          <w:sz w:val="24"/>
          <w:u w:val="single"/>
        </w:rPr>
        <w:t>人有权取消其中标人资格，并上报建设行政主管部门。</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7.3.2 </w:t>
      </w:r>
      <w:r>
        <w:rPr>
          <w:rFonts w:ascii="宋体" w:hAnsi="宋体" w:hint="eastAsia"/>
          <w:sz w:val="24"/>
          <w:u w:val="single"/>
        </w:rPr>
        <w:t>招标人应当自确定中标人后，向招投标监管机构提交招标投标情况的书面报告；经招投标监管机构备案后，方可发出中标通知书。中标通知书由招标人（或招标代</w:t>
      </w:r>
      <w:r>
        <w:rPr>
          <w:rFonts w:ascii="宋体" w:hAnsi="宋体" w:hint="eastAsia"/>
          <w:sz w:val="24"/>
          <w:u w:val="single"/>
        </w:rPr>
        <w:lastRenderedPageBreak/>
        <w:t>理机构）颁发，并经广州交易集团有限公司（广州公共资源交易中心）确认。</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653" w:name="_Toc247527594"/>
      <w:bookmarkStart w:id="654" w:name="_Toc436834765"/>
      <w:bookmarkStart w:id="655" w:name="_Toc152045569"/>
      <w:bookmarkStart w:id="656" w:name="_Toc152042345"/>
      <w:bookmarkStart w:id="657" w:name="_Toc205192445"/>
      <w:bookmarkStart w:id="658" w:name="_Toc436834172"/>
      <w:bookmarkStart w:id="659" w:name="_Toc65361682"/>
      <w:bookmarkStart w:id="660" w:name="_Toc204985530"/>
      <w:bookmarkStart w:id="661" w:name="_Toc300834992"/>
      <w:bookmarkStart w:id="662" w:name="_Toc399165414"/>
      <w:bookmarkStart w:id="663" w:name="_Toc515980171"/>
      <w:bookmarkStart w:id="664" w:name="_Toc60859874"/>
      <w:bookmarkStart w:id="665" w:name="_Toc144974537"/>
      <w:bookmarkStart w:id="666" w:name="_Toc247513993"/>
      <w:bookmarkStart w:id="667" w:name="_Toc516265958"/>
      <w:bookmarkStart w:id="668" w:name="_Toc21535136"/>
      <w:r>
        <w:rPr>
          <w:rFonts w:ascii="宋体" w:hAnsi="宋体"/>
          <w:bCs/>
          <w:kern w:val="0"/>
          <w:sz w:val="28"/>
          <w:szCs w:val="28"/>
        </w:rPr>
        <w:t>7.4</w:t>
      </w:r>
      <w:r>
        <w:rPr>
          <w:rFonts w:ascii="宋体" w:hAnsi="宋体" w:hint="eastAsia"/>
          <w:bCs/>
          <w:kern w:val="0"/>
          <w:sz w:val="28"/>
          <w:szCs w:val="28"/>
        </w:rPr>
        <w:t xml:space="preserve"> </w:t>
      </w:r>
      <w:r>
        <w:rPr>
          <w:rFonts w:ascii="宋体" w:hAnsi="宋体" w:hint="eastAsia"/>
          <w:bCs/>
          <w:kern w:val="0"/>
          <w:sz w:val="28"/>
          <w:szCs w:val="28"/>
        </w:rPr>
        <w:t>履约担保</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FE6423" w:rsidRDefault="000347F8">
      <w:pPr>
        <w:spacing w:line="400" w:lineRule="exact"/>
        <w:ind w:firstLineChars="200" w:firstLine="480"/>
        <w:rPr>
          <w:rFonts w:ascii="宋体" w:hAnsi="宋体" w:cs="宋体"/>
          <w:kern w:val="0"/>
          <w:sz w:val="24"/>
        </w:rPr>
      </w:pPr>
      <w:bookmarkStart w:id="669" w:name="_Toc300834993"/>
      <w:bookmarkStart w:id="670" w:name="_Toc516265959"/>
      <w:bookmarkStart w:id="671" w:name="_Toc436834766"/>
      <w:bookmarkStart w:id="672" w:name="_Toc247513994"/>
      <w:bookmarkStart w:id="673" w:name="_Toc60859875"/>
      <w:bookmarkStart w:id="674" w:name="_Toc21535137"/>
      <w:bookmarkStart w:id="675" w:name="_Toc399165415"/>
      <w:bookmarkStart w:id="676" w:name="_Toc152045570"/>
      <w:bookmarkStart w:id="677" w:name="_Toc436834173"/>
      <w:bookmarkStart w:id="678" w:name="_Toc247527595"/>
      <w:bookmarkStart w:id="679" w:name="_Toc65361683"/>
      <w:bookmarkStart w:id="680" w:name="_Toc144974538"/>
      <w:bookmarkStart w:id="681" w:name="_Toc515980172"/>
      <w:bookmarkStart w:id="682" w:name="_Toc152042346"/>
      <w:r>
        <w:rPr>
          <w:rFonts w:ascii="宋体" w:hAnsi="宋体" w:cs="宋体" w:hint="eastAsia"/>
          <w:sz w:val="24"/>
        </w:rPr>
        <w:t xml:space="preserve">7.4.1 </w:t>
      </w:r>
      <w:r>
        <w:rPr>
          <w:rFonts w:ascii="宋体" w:hAnsi="宋体" w:cs="宋体" w:hint="eastAsia"/>
          <w:sz w:val="24"/>
        </w:rPr>
        <w:t>在签订合同</w:t>
      </w:r>
      <w:r>
        <w:rPr>
          <w:rFonts w:ascii="宋体" w:hAnsi="宋体" w:cs="宋体" w:hint="eastAsia"/>
          <w:sz w:val="24"/>
          <w:u w:val="single"/>
        </w:rPr>
        <w:t>10</w:t>
      </w:r>
      <w:r>
        <w:rPr>
          <w:rFonts w:ascii="宋体" w:hAnsi="宋体" w:cs="宋体" w:hint="eastAsia"/>
          <w:sz w:val="24"/>
          <w:u w:val="single"/>
        </w:rPr>
        <w:t>个日历天</w:t>
      </w:r>
      <w:r>
        <w:rPr>
          <w:rFonts w:ascii="宋体" w:hAnsi="宋体" w:cs="宋体" w:hint="eastAsia"/>
          <w:sz w:val="24"/>
        </w:rPr>
        <w:t>内，中标人应按投标人须知前附表规定的担保形式向招标人提交履约担保。除</w:t>
      </w:r>
      <w:r>
        <w:rPr>
          <w:rStyle w:val="afff7"/>
          <w:rFonts w:ascii="宋体" w:hAnsi="宋体" w:hint="eastAsia"/>
          <w:kern w:val="0"/>
          <w:sz w:val="24"/>
          <w:szCs w:val="24"/>
        </w:rPr>
        <w:t>投标人须知前附表另有规定外，</w:t>
      </w:r>
      <w:r>
        <w:rPr>
          <w:rFonts w:ascii="宋体" w:hAnsi="宋体" w:cs="宋体" w:hint="eastAsia"/>
          <w:kern w:val="0"/>
          <w:sz w:val="24"/>
        </w:rPr>
        <w:t>履约担保金额为中标金额的</w:t>
      </w:r>
      <w:r>
        <w:rPr>
          <w:rFonts w:ascii="宋体" w:hAnsi="宋体" w:cs="宋体" w:hint="eastAsia"/>
          <w:kern w:val="0"/>
          <w:sz w:val="24"/>
        </w:rPr>
        <w:t>10%</w:t>
      </w:r>
      <w:r>
        <w:rPr>
          <w:rFonts w:ascii="宋体" w:hAnsi="宋体" w:cs="宋体" w:hint="eastAsia"/>
          <w:kern w:val="0"/>
          <w:sz w:val="24"/>
        </w:rPr>
        <w:t>。</w:t>
      </w:r>
    </w:p>
    <w:p w:rsidR="00FE6423" w:rsidRDefault="000347F8">
      <w:pPr>
        <w:spacing w:line="400" w:lineRule="exact"/>
        <w:ind w:firstLineChars="200" w:firstLine="480"/>
        <w:rPr>
          <w:rFonts w:ascii="宋体" w:hAnsi="宋体" w:cs="宋体"/>
          <w:sz w:val="24"/>
        </w:rPr>
      </w:pPr>
      <w:r>
        <w:rPr>
          <w:rFonts w:ascii="宋体" w:hAnsi="宋体" w:cs="宋体" w:hint="eastAsia"/>
          <w:sz w:val="24"/>
        </w:rPr>
        <w:t xml:space="preserve">7.4.2 </w:t>
      </w:r>
      <w:r>
        <w:rPr>
          <w:rFonts w:ascii="宋体" w:hAnsi="宋体" w:cs="宋体" w:hint="eastAsia"/>
          <w:sz w:val="24"/>
        </w:rPr>
        <w:t>中标人不能按本章第</w:t>
      </w:r>
      <w:r>
        <w:rPr>
          <w:rFonts w:ascii="宋体" w:hAnsi="宋体" w:cs="宋体" w:hint="eastAsia"/>
          <w:sz w:val="24"/>
        </w:rPr>
        <w:t>7.4.1</w:t>
      </w:r>
      <w:r>
        <w:rPr>
          <w:rFonts w:ascii="宋体" w:hAnsi="宋体" w:cs="宋体" w:hint="eastAsia"/>
          <w:sz w:val="24"/>
        </w:rPr>
        <w:t>项要求提交履约担保的，视为放弃中标，给招标人造成的损失，中标人应当向招标人予以赔偿。</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683" w:name="_Toc204985531"/>
      <w:bookmarkStart w:id="684" w:name="_Toc205192446"/>
      <w:r>
        <w:rPr>
          <w:rFonts w:ascii="宋体" w:hAnsi="宋体"/>
          <w:bCs/>
          <w:kern w:val="0"/>
          <w:sz w:val="28"/>
          <w:szCs w:val="28"/>
        </w:rPr>
        <w:t>7.5</w:t>
      </w:r>
      <w:r>
        <w:rPr>
          <w:rFonts w:ascii="宋体" w:hAnsi="宋体" w:hint="eastAsia"/>
          <w:bCs/>
          <w:kern w:val="0"/>
          <w:sz w:val="28"/>
          <w:szCs w:val="28"/>
        </w:rPr>
        <w:t xml:space="preserve"> </w:t>
      </w:r>
      <w:r>
        <w:rPr>
          <w:rFonts w:ascii="宋体" w:hAnsi="宋体" w:hint="eastAsia"/>
          <w:bCs/>
          <w:kern w:val="0"/>
          <w:sz w:val="28"/>
          <w:szCs w:val="28"/>
        </w:rPr>
        <w:t>签订合同</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E6423" w:rsidRDefault="000347F8">
      <w:pPr>
        <w:spacing w:line="360" w:lineRule="auto"/>
        <w:ind w:firstLineChars="200" w:firstLine="480"/>
        <w:rPr>
          <w:rFonts w:ascii="宋体" w:hAnsi="宋体"/>
          <w:sz w:val="24"/>
        </w:rPr>
      </w:pPr>
      <w:r>
        <w:rPr>
          <w:rFonts w:ascii="宋体" w:hAnsi="宋体" w:hint="eastAsia"/>
          <w:sz w:val="24"/>
        </w:rPr>
        <w:t xml:space="preserve">7.5.1 </w:t>
      </w:r>
      <w:r>
        <w:rPr>
          <w:rFonts w:ascii="宋体" w:hAnsi="宋体" w:hint="eastAsia"/>
          <w:sz w:val="24"/>
        </w:rPr>
        <w:t>招标人和中标人应当自中标通知书发出之日起</w:t>
      </w:r>
      <w:r>
        <w:rPr>
          <w:rFonts w:ascii="宋体" w:hAnsi="宋体" w:hint="eastAsia"/>
          <w:sz w:val="24"/>
        </w:rPr>
        <w:t>30</w:t>
      </w:r>
      <w:r>
        <w:rPr>
          <w:rFonts w:ascii="宋体" w:hAnsi="宋体" w:hint="eastAsia"/>
          <w:sz w:val="24"/>
        </w:rPr>
        <w:t>天内，根据招标文件和中标人的投标文件订立书面合同。中标人无正当理由拒签合同的，招标人取消其中标资格</w:t>
      </w:r>
      <w:r>
        <w:rPr>
          <w:rFonts w:ascii="宋体" w:hAnsi="宋体" w:hint="eastAsia"/>
          <w:strike/>
          <w:sz w:val="24"/>
        </w:rPr>
        <w:t>，其投标保证金不予退还</w:t>
      </w:r>
      <w:r>
        <w:rPr>
          <w:rFonts w:ascii="宋体" w:hAnsi="宋体" w:hint="eastAsia"/>
          <w:sz w:val="24"/>
        </w:rPr>
        <w:t>；给招标人造成</w:t>
      </w:r>
      <w:r>
        <w:rPr>
          <w:rFonts w:ascii="宋体" w:hAnsi="宋体" w:hint="eastAsia"/>
          <w:strike/>
          <w:sz w:val="24"/>
        </w:rPr>
        <w:t>的</w:t>
      </w:r>
      <w:r>
        <w:rPr>
          <w:rFonts w:ascii="宋体" w:hAnsi="宋体" w:hint="eastAsia"/>
          <w:sz w:val="24"/>
        </w:rPr>
        <w:t>损失</w:t>
      </w:r>
      <w:r>
        <w:rPr>
          <w:rFonts w:ascii="宋体" w:hAnsi="宋体" w:hint="eastAsia"/>
          <w:strike/>
          <w:sz w:val="24"/>
        </w:rPr>
        <w:t>超过投标保证金数额</w:t>
      </w:r>
      <w:r>
        <w:rPr>
          <w:rFonts w:ascii="宋体" w:hAnsi="宋体" w:hint="eastAsia"/>
          <w:sz w:val="24"/>
        </w:rPr>
        <w:t>的，中标人还应当</w:t>
      </w:r>
      <w:r>
        <w:rPr>
          <w:rFonts w:ascii="宋体" w:hAnsi="宋体" w:hint="eastAsia"/>
          <w:strike/>
          <w:sz w:val="24"/>
        </w:rPr>
        <w:t>对超过部分</w:t>
      </w:r>
      <w:r>
        <w:rPr>
          <w:rFonts w:ascii="宋体" w:hAnsi="宋体" w:hint="eastAsia"/>
          <w:sz w:val="24"/>
        </w:rPr>
        <w:t>予以赔偿。</w:t>
      </w:r>
      <w:r>
        <w:rPr>
          <w:rFonts w:ascii="宋体" w:hAnsi="宋体" w:hint="eastAsia"/>
          <w:sz w:val="24"/>
        </w:rPr>
        <w:t xml:space="preserve"> </w:t>
      </w:r>
    </w:p>
    <w:p w:rsidR="00FE6423" w:rsidRDefault="000347F8">
      <w:pPr>
        <w:spacing w:line="360" w:lineRule="auto"/>
        <w:ind w:firstLineChars="200" w:firstLine="480"/>
        <w:rPr>
          <w:rFonts w:ascii="宋体" w:hAnsi="宋体"/>
          <w:sz w:val="24"/>
        </w:rPr>
      </w:pPr>
      <w:r>
        <w:rPr>
          <w:rFonts w:ascii="宋体" w:hAnsi="宋体" w:hint="eastAsia"/>
          <w:sz w:val="24"/>
        </w:rPr>
        <w:t xml:space="preserve">7.5.2 </w:t>
      </w:r>
      <w:r>
        <w:rPr>
          <w:rFonts w:ascii="宋体" w:hAnsi="宋体" w:hint="eastAsia"/>
          <w:sz w:val="24"/>
        </w:rPr>
        <w:t>发出中标通知书后，招标人无正当理由拒签合同的，招标人向中标人退还投标保证金；给中标人造成损失的，还应当赔偿损失。</w:t>
      </w:r>
    </w:p>
    <w:p w:rsidR="00FE6423" w:rsidRDefault="000347F8">
      <w:pPr>
        <w:keepNext/>
        <w:keepLines/>
        <w:spacing w:before="260" w:after="260" w:line="412" w:lineRule="auto"/>
        <w:outlineLvl w:val="1"/>
        <w:rPr>
          <w:rFonts w:ascii="宋体" w:hAnsi="宋体"/>
          <w:b/>
          <w:bCs/>
          <w:kern w:val="0"/>
          <w:sz w:val="32"/>
          <w:szCs w:val="32"/>
        </w:rPr>
      </w:pPr>
      <w:bookmarkStart w:id="685" w:name="_Toc247527596"/>
      <w:bookmarkStart w:id="686" w:name="_Toc152042347"/>
      <w:bookmarkStart w:id="687" w:name="_Toc152045571"/>
      <w:bookmarkStart w:id="688" w:name="_Toc144974539"/>
      <w:bookmarkStart w:id="689" w:name="_Toc247513995"/>
      <w:bookmarkStart w:id="690" w:name="_Toc399165416"/>
      <w:bookmarkStart w:id="691" w:name="_Toc65361684"/>
      <w:bookmarkStart w:id="692" w:name="_Toc515980173"/>
      <w:bookmarkStart w:id="693" w:name="_Toc436834174"/>
      <w:bookmarkStart w:id="694" w:name="_Toc516265960"/>
      <w:bookmarkStart w:id="695" w:name="_Toc436834767"/>
      <w:bookmarkStart w:id="696" w:name="_Toc300834994"/>
      <w:bookmarkStart w:id="697" w:name="_Toc205192447"/>
      <w:bookmarkStart w:id="698" w:name="_Toc60859876"/>
      <w:bookmarkStart w:id="699" w:name="_Toc21535138"/>
      <w:r>
        <w:rPr>
          <w:rFonts w:ascii="宋体" w:hAnsi="宋体"/>
          <w:b/>
          <w:bCs/>
          <w:kern w:val="0"/>
          <w:sz w:val="32"/>
          <w:szCs w:val="32"/>
        </w:rPr>
        <w:t>8.</w:t>
      </w:r>
      <w:bookmarkStart w:id="700" w:name="_Toc247513998"/>
      <w:bookmarkStart w:id="701" w:name="_Toc152042350"/>
      <w:bookmarkStart w:id="702" w:name="_Toc247527599"/>
      <w:bookmarkStart w:id="703" w:name="_Toc144974542"/>
      <w:bookmarkStart w:id="704" w:name="_Toc152045574"/>
      <w:bookmarkEnd w:id="685"/>
      <w:bookmarkEnd w:id="686"/>
      <w:bookmarkEnd w:id="687"/>
      <w:bookmarkEnd w:id="688"/>
      <w:bookmarkEnd w:id="689"/>
      <w:r>
        <w:rPr>
          <w:rFonts w:ascii="宋体" w:hAnsi="宋体"/>
          <w:b/>
          <w:bCs/>
          <w:kern w:val="0"/>
          <w:sz w:val="32"/>
          <w:szCs w:val="32"/>
        </w:rPr>
        <w:t xml:space="preserve"> </w:t>
      </w:r>
      <w:r>
        <w:rPr>
          <w:rFonts w:ascii="宋体" w:hAnsi="宋体" w:hint="eastAsia"/>
          <w:b/>
          <w:bCs/>
          <w:kern w:val="0"/>
          <w:sz w:val="32"/>
          <w:szCs w:val="32"/>
        </w:rPr>
        <w:t>纪律和监督</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705" w:name="_Toc515980174"/>
      <w:bookmarkStart w:id="706" w:name="_Toc152045575"/>
      <w:bookmarkStart w:id="707" w:name="_Toc436834768"/>
      <w:bookmarkStart w:id="708" w:name="_Toc436834175"/>
      <w:bookmarkStart w:id="709" w:name="_Toc204985533"/>
      <w:bookmarkStart w:id="710" w:name="_Toc516265961"/>
      <w:bookmarkStart w:id="711" w:name="_Toc247527600"/>
      <w:bookmarkStart w:id="712" w:name="_Toc399165417"/>
      <w:bookmarkStart w:id="713" w:name="_Toc21535139"/>
      <w:bookmarkStart w:id="714" w:name="_Toc65361685"/>
      <w:bookmarkStart w:id="715" w:name="_Toc300834995"/>
      <w:bookmarkStart w:id="716" w:name="_Toc247513999"/>
      <w:bookmarkStart w:id="717" w:name="_Toc144974543"/>
      <w:bookmarkStart w:id="718" w:name="_Toc60859877"/>
      <w:bookmarkStart w:id="719" w:name="_Toc152042351"/>
      <w:bookmarkStart w:id="720" w:name="_Toc205192448"/>
      <w:r>
        <w:rPr>
          <w:rFonts w:ascii="宋体" w:hAnsi="宋体"/>
          <w:bCs/>
          <w:kern w:val="0"/>
          <w:sz w:val="28"/>
          <w:szCs w:val="28"/>
        </w:rPr>
        <w:t>8.1</w:t>
      </w:r>
      <w:r>
        <w:rPr>
          <w:rFonts w:ascii="宋体" w:hAnsi="宋体" w:hint="eastAsia"/>
          <w:bCs/>
          <w:kern w:val="0"/>
          <w:sz w:val="28"/>
          <w:szCs w:val="28"/>
        </w:rPr>
        <w:t xml:space="preserve"> </w:t>
      </w:r>
      <w:r>
        <w:rPr>
          <w:rFonts w:ascii="宋体" w:hAnsi="宋体" w:hint="eastAsia"/>
          <w:bCs/>
          <w:kern w:val="0"/>
          <w:sz w:val="28"/>
          <w:szCs w:val="28"/>
        </w:rPr>
        <w:t>对招标人的纪律要求</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rsidR="00FE6423" w:rsidRDefault="000347F8">
      <w:pPr>
        <w:spacing w:line="360" w:lineRule="auto"/>
        <w:ind w:firstLineChars="200" w:firstLine="480"/>
        <w:rPr>
          <w:rFonts w:ascii="宋体" w:hAnsi="宋体"/>
          <w:sz w:val="24"/>
        </w:rPr>
      </w:pPr>
      <w:r>
        <w:rPr>
          <w:rFonts w:ascii="宋体" w:hAnsi="宋体" w:hint="eastAsia"/>
          <w:sz w:val="24"/>
        </w:rPr>
        <w:t>招标人不得泄漏招标投标活动中应当保密的情况和资料，不得与投标人串通损害国家利益、社会公共利益或者他人合法权益。</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721" w:name="_Toc515980175"/>
      <w:bookmarkStart w:id="722" w:name="_Toc205192449"/>
      <w:bookmarkStart w:id="723" w:name="_Toc152045576"/>
      <w:bookmarkStart w:id="724" w:name="_Toc152042352"/>
      <w:bookmarkStart w:id="725" w:name="_Toc399165418"/>
      <w:bookmarkStart w:id="726" w:name="_Toc65361686"/>
      <w:bookmarkStart w:id="727" w:name="_Toc247527601"/>
      <w:bookmarkStart w:id="728" w:name="_Toc436834769"/>
      <w:bookmarkStart w:id="729" w:name="_Toc516265962"/>
      <w:bookmarkStart w:id="730" w:name="_Toc436834176"/>
      <w:bookmarkStart w:id="731" w:name="_Toc300834996"/>
      <w:bookmarkStart w:id="732" w:name="_Toc247514000"/>
      <w:bookmarkStart w:id="733" w:name="_Toc144974544"/>
      <w:bookmarkStart w:id="734" w:name="_Toc60859878"/>
      <w:bookmarkStart w:id="735" w:name="_Toc204985534"/>
      <w:bookmarkStart w:id="736" w:name="_Toc21535140"/>
      <w:r>
        <w:rPr>
          <w:rFonts w:ascii="宋体" w:hAnsi="宋体"/>
          <w:bCs/>
          <w:kern w:val="0"/>
          <w:sz w:val="28"/>
          <w:szCs w:val="28"/>
        </w:rPr>
        <w:t>8.2</w:t>
      </w:r>
      <w:r>
        <w:rPr>
          <w:rFonts w:ascii="宋体" w:hAnsi="宋体" w:hint="eastAsia"/>
          <w:bCs/>
          <w:kern w:val="0"/>
          <w:sz w:val="28"/>
          <w:szCs w:val="28"/>
        </w:rPr>
        <w:t xml:space="preserve"> </w:t>
      </w:r>
      <w:r>
        <w:rPr>
          <w:rFonts w:ascii="宋体" w:hAnsi="宋体" w:hint="eastAsia"/>
          <w:bCs/>
          <w:kern w:val="0"/>
          <w:sz w:val="28"/>
          <w:szCs w:val="28"/>
        </w:rPr>
        <w:t>对投标人的纪律要求</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FE6423" w:rsidRDefault="000347F8">
      <w:pPr>
        <w:spacing w:line="360" w:lineRule="auto"/>
        <w:ind w:firstLineChars="200" w:firstLine="480"/>
        <w:rPr>
          <w:rFonts w:ascii="宋体" w:hAnsi="宋体"/>
          <w:sz w:val="24"/>
        </w:rPr>
      </w:pPr>
      <w:r>
        <w:rPr>
          <w:rFonts w:ascii="宋体" w:hAnsi="宋体" w:hint="eastAsia"/>
          <w:sz w:val="24"/>
        </w:rPr>
        <w:t xml:space="preserve">8.2.1 </w:t>
      </w:r>
      <w:r>
        <w:rPr>
          <w:rFonts w:ascii="宋体" w:hAnsi="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E6423" w:rsidRDefault="000347F8">
      <w:pPr>
        <w:spacing w:line="360" w:lineRule="auto"/>
        <w:ind w:firstLineChars="200" w:firstLine="480"/>
        <w:rPr>
          <w:rFonts w:ascii="宋体" w:hAnsi="宋体"/>
          <w:sz w:val="24"/>
        </w:rPr>
      </w:pPr>
      <w:r>
        <w:rPr>
          <w:rFonts w:ascii="宋体" w:hAnsi="宋体" w:hint="eastAsia"/>
          <w:sz w:val="24"/>
        </w:rPr>
        <w:t>8.2.2</w:t>
      </w:r>
      <w:r>
        <w:rPr>
          <w:rFonts w:ascii="宋体" w:hAnsi="宋体" w:hint="eastAsia"/>
          <w:sz w:val="24"/>
        </w:rPr>
        <w:t>投标人如在本项目中存在串通投标、弄虚作假、行贿情形的，中标无效，该投标人将被招标人列入黑名单并限制其投标。行政监督部门将对其违法行为进行政处罚</w:t>
      </w:r>
      <w:r>
        <w:rPr>
          <w:rFonts w:ascii="宋体" w:hAnsi="宋体" w:hint="eastAsia"/>
          <w:sz w:val="24"/>
        </w:rPr>
        <w:lastRenderedPageBreak/>
        <w:t>并通报。</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737" w:name="_Toc436834177"/>
      <w:bookmarkStart w:id="738" w:name="_Toc144974545"/>
      <w:bookmarkStart w:id="739" w:name="_Toc399165419"/>
      <w:bookmarkStart w:id="740" w:name="_Toc205192450"/>
      <w:bookmarkStart w:id="741" w:name="_Toc300834997"/>
      <w:bookmarkStart w:id="742" w:name="_Toc204985535"/>
      <w:bookmarkStart w:id="743" w:name="_Toc247514001"/>
      <w:bookmarkStart w:id="744" w:name="_Toc516265963"/>
      <w:bookmarkStart w:id="745" w:name="_Toc21535141"/>
      <w:bookmarkStart w:id="746" w:name="_Toc247527602"/>
      <w:bookmarkStart w:id="747" w:name="_Toc152042353"/>
      <w:bookmarkStart w:id="748" w:name="_Toc60859879"/>
      <w:bookmarkStart w:id="749" w:name="_Toc65361687"/>
      <w:bookmarkStart w:id="750" w:name="_Toc436834770"/>
      <w:bookmarkStart w:id="751" w:name="_Toc515980176"/>
      <w:bookmarkStart w:id="752" w:name="_Toc152045577"/>
      <w:r>
        <w:rPr>
          <w:rFonts w:ascii="宋体" w:hAnsi="宋体"/>
          <w:bCs/>
          <w:kern w:val="0"/>
          <w:sz w:val="28"/>
          <w:szCs w:val="28"/>
        </w:rPr>
        <w:t>8.3</w:t>
      </w:r>
      <w:r>
        <w:rPr>
          <w:rFonts w:ascii="宋体" w:hAnsi="宋体" w:hint="eastAsia"/>
          <w:bCs/>
          <w:kern w:val="0"/>
          <w:sz w:val="28"/>
          <w:szCs w:val="28"/>
        </w:rPr>
        <w:t xml:space="preserve"> </w:t>
      </w:r>
      <w:r>
        <w:rPr>
          <w:rFonts w:ascii="宋体" w:hAnsi="宋体" w:hint="eastAsia"/>
          <w:bCs/>
          <w:kern w:val="0"/>
          <w:sz w:val="28"/>
          <w:szCs w:val="28"/>
        </w:rPr>
        <w:t>对评标委员会成员的纪律要求</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FE6423" w:rsidRDefault="000347F8">
      <w:pPr>
        <w:spacing w:line="360" w:lineRule="auto"/>
        <w:ind w:firstLineChars="200" w:firstLine="480"/>
        <w:rPr>
          <w:rFonts w:ascii="宋体" w:hAnsi="宋体"/>
          <w:sz w:val="24"/>
        </w:rPr>
      </w:pPr>
      <w:r>
        <w:rPr>
          <w:rFonts w:ascii="宋体" w:hAnsi="宋体" w:hint="eastAsia"/>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753" w:name="_Toc300834998"/>
      <w:bookmarkStart w:id="754" w:name="_Toc399165420"/>
      <w:bookmarkStart w:id="755" w:name="_Toc516265964"/>
      <w:bookmarkStart w:id="756" w:name="_Toc152045578"/>
      <w:bookmarkStart w:id="757" w:name="_Toc21535142"/>
      <w:bookmarkStart w:id="758" w:name="_Toc515980177"/>
      <w:bookmarkStart w:id="759" w:name="_Toc204985536"/>
      <w:bookmarkStart w:id="760" w:name="_Toc65361688"/>
      <w:bookmarkStart w:id="761" w:name="_Toc152042354"/>
      <w:bookmarkStart w:id="762" w:name="_Toc436834178"/>
      <w:bookmarkStart w:id="763" w:name="_Toc247514002"/>
      <w:bookmarkStart w:id="764" w:name="_Toc60859880"/>
      <w:bookmarkStart w:id="765" w:name="_Toc247527603"/>
      <w:bookmarkStart w:id="766" w:name="_Toc205192451"/>
      <w:bookmarkStart w:id="767" w:name="_Toc436834771"/>
      <w:bookmarkStart w:id="768" w:name="_Toc144974546"/>
      <w:r>
        <w:rPr>
          <w:rFonts w:ascii="宋体" w:hAnsi="宋体"/>
          <w:bCs/>
          <w:kern w:val="0"/>
          <w:sz w:val="28"/>
          <w:szCs w:val="28"/>
        </w:rPr>
        <w:t>8.4</w:t>
      </w:r>
      <w:r>
        <w:rPr>
          <w:rFonts w:ascii="宋体" w:hAnsi="宋体" w:hint="eastAsia"/>
          <w:bCs/>
          <w:kern w:val="0"/>
          <w:sz w:val="28"/>
          <w:szCs w:val="28"/>
        </w:rPr>
        <w:t xml:space="preserve"> </w:t>
      </w:r>
      <w:r>
        <w:rPr>
          <w:rFonts w:ascii="宋体" w:hAnsi="宋体" w:hint="eastAsia"/>
          <w:bCs/>
          <w:kern w:val="0"/>
          <w:sz w:val="28"/>
          <w:szCs w:val="28"/>
        </w:rPr>
        <w:t>对与评标活动</w:t>
      </w:r>
      <w:r>
        <w:rPr>
          <w:rFonts w:ascii="宋体" w:hAnsi="宋体" w:hint="eastAsia"/>
          <w:bCs/>
          <w:kern w:val="0"/>
          <w:sz w:val="28"/>
          <w:szCs w:val="28"/>
        </w:rPr>
        <w:t>有关的工作人员的纪律要求</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FE6423" w:rsidRDefault="000347F8">
      <w:pPr>
        <w:spacing w:line="360" w:lineRule="auto"/>
        <w:ind w:firstLineChars="200" w:firstLine="480"/>
        <w:rPr>
          <w:rFonts w:ascii="宋体" w:hAnsi="宋体"/>
          <w:sz w:val="24"/>
        </w:rPr>
      </w:pPr>
      <w:bookmarkStart w:id="769" w:name="_Toc152042355"/>
      <w:r>
        <w:rPr>
          <w:rFonts w:ascii="宋体" w:hAnsi="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69"/>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770" w:name="_Toc152042356"/>
      <w:bookmarkStart w:id="771" w:name="_Toc399165421"/>
      <w:bookmarkStart w:id="772" w:name="_Toc204985537"/>
      <w:bookmarkStart w:id="773" w:name="_Toc516265965"/>
      <w:bookmarkStart w:id="774" w:name="_Toc21535143"/>
      <w:bookmarkStart w:id="775" w:name="_Toc515980178"/>
      <w:bookmarkStart w:id="776" w:name="_Toc300834999"/>
      <w:bookmarkStart w:id="777" w:name="_Toc436834179"/>
      <w:bookmarkStart w:id="778" w:name="_Toc60859881"/>
      <w:bookmarkStart w:id="779" w:name="_Toc65361689"/>
      <w:bookmarkStart w:id="780" w:name="_Toc152045579"/>
      <w:bookmarkStart w:id="781" w:name="_Toc247527604"/>
      <w:bookmarkStart w:id="782" w:name="_Toc247514003"/>
      <w:bookmarkStart w:id="783" w:name="_Toc436834772"/>
      <w:bookmarkStart w:id="784" w:name="_Toc205192452"/>
      <w:r>
        <w:rPr>
          <w:rFonts w:ascii="宋体" w:hAnsi="宋体"/>
          <w:bCs/>
          <w:kern w:val="0"/>
          <w:sz w:val="28"/>
          <w:szCs w:val="28"/>
        </w:rPr>
        <w:t>8.5</w:t>
      </w:r>
      <w:r>
        <w:rPr>
          <w:rFonts w:ascii="宋体" w:hAnsi="宋体" w:hint="eastAsia"/>
          <w:bCs/>
          <w:kern w:val="0"/>
          <w:sz w:val="28"/>
          <w:szCs w:val="28"/>
        </w:rPr>
        <w:t xml:space="preserve"> </w:t>
      </w:r>
      <w:r>
        <w:rPr>
          <w:rFonts w:ascii="宋体" w:hAnsi="宋体" w:hint="eastAsia"/>
          <w:bCs/>
          <w:kern w:val="0"/>
          <w:sz w:val="28"/>
          <w:szCs w:val="28"/>
        </w:rPr>
        <w:t>投诉</w:t>
      </w:r>
      <w:bookmarkEnd w:id="768"/>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FE6423" w:rsidRDefault="000347F8">
      <w:pPr>
        <w:spacing w:line="360" w:lineRule="auto"/>
        <w:ind w:firstLineChars="200" w:firstLine="480"/>
        <w:rPr>
          <w:rFonts w:ascii="宋体" w:hAnsi="宋体"/>
          <w:sz w:val="24"/>
        </w:rPr>
      </w:pPr>
      <w:r>
        <w:rPr>
          <w:rFonts w:ascii="宋体" w:hAnsi="宋体" w:hint="eastAsia"/>
          <w:sz w:val="24"/>
        </w:rPr>
        <w:t>投标人和其他利害关系人认为本次招标活动违反法律、法规和规章规定的，有权向有关行政监督部门投诉。</w:t>
      </w:r>
    </w:p>
    <w:p w:rsidR="00FE6423" w:rsidRDefault="000347F8">
      <w:pPr>
        <w:keepNext/>
        <w:keepLines/>
        <w:spacing w:before="260" w:after="260" w:line="412" w:lineRule="auto"/>
        <w:outlineLvl w:val="1"/>
        <w:rPr>
          <w:rFonts w:ascii="宋体" w:hAnsi="宋体"/>
          <w:b/>
          <w:bCs/>
          <w:kern w:val="0"/>
          <w:sz w:val="32"/>
          <w:szCs w:val="32"/>
        </w:rPr>
      </w:pPr>
      <w:bookmarkStart w:id="785" w:name="_Toc60859882"/>
      <w:bookmarkStart w:id="786" w:name="_Toc436834773"/>
      <w:bookmarkStart w:id="787" w:name="_Toc247514004"/>
      <w:bookmarkStart w:id="788" w:name="_Toc205192453"/>
      <w:bookmarkStart w:id="789" w:name="_Toc515980179"/>
      <w:bookmarkStart w:id="790" w:name="_Toc300835000"/>
      <w:bookmarkStart w:id="791" w:name="_Toc144974547"/>
      <w:bookmarkStart w:id="792" w:name="_Toc247527605"/>
      <w:bookmarkStart w:id="793" w:name="_Toc65361690"/>
      <w:bookmarkStart w:id="794" w:name="_Toc436834180"/>
      <w:bookmarkStart w:id="795" w:name="_Toc152042357"/>
      <w:bookmarkStart w:id="796" w:name="_Toc516265966"/>
      <w:bookmarkStart w:id="797" w:name="_Toc152045580"/>
      <w:bookmarkStart w:id="798" w:name="_Toc399165422"/>
      <w:bookmarkStart w:id="799" w:name="_Toc21535144"/>
      <w:r>
        <w:rPr>
          <w:rFonts w:ascii="宋体" w:hAnsi="宋体"/>
          <w:b/>
          <w:bCs/>
          <w:kern w:val="0"/>
          <w:sz w:val="32"/>
          <w:szCs w:val="32"/>
        </w:rPr>
        <w:t xml:space="preserve">9. </w:t>
      </w:r>
      <w:r>
        <w:rPr>
          <w:rFonts w:ascii="宋体" w:hAnsi="宋体" w:hint="eastAsia"/>
          <w:b/>
          <w:bCs/>
          <w:kern w:val="0"/>
          <w:sz w:val="32"/>
          <w:szCs w:val="32"/>
        </w:rPr>
        <w:t>需要补充的其他内容</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FE6423" w:rsidRDefault="000347F8">
      <w:pPr>
        <w:spacing w:line="360" w:lineRule="auto"/>
        <w:ind w:firstLineChars="200" w:firstLine="480"/>
        <w:rPr>
          <w:rFonts w:ascii="宋体" w:hAnsi="宋体"/>
          <w:sz w:val="24"/>
        </w:rPr>
      </w:pPr>
      <w:r>
        <w:rPr>
          <w:rFonts w:ascii="宋体" w:hAnsi="宋体" w:hint="eastAsia"/>
          <w:sz w:val="24"/>
        </w:rPr>
        <w:t>需要补充的其他内容：见投标人须知前附表。</w:t>
      </w:r>
    </w:p>
    <w:p w:rsidR="00FE6423" w:rsidRDefault="000347F8">
      <w:pPr>
        <w:keepNext/>
        <w:keepLines/>
        <w:spacing w:before="260" w:after="260" w:line="412" w:lineRule="auto"/>
        <w:outlineLvl w:val="1"/>
        <w:rPr>
          <w:rFonts w:ascii="宋体" w:hAnsi="宋体"/>
          <w:b/>
          <w:bCs/>
          <w:kern w:val="0"/>
          <w:sz w:val="32"/>
          <w:szCs w:val="32"/>
        </w:rPr>
      </w:pPr>
      <w:bookmarkStart w:id="800" w:name="_Toc436834181"/>
      <w:bookmarkStart w:id="801" w:name="_Toc300835001"/>
      <w:bookmarkStart w:id="802" w:name="_Toc516265967"/>
      <w:bookmarkStart w:id="803" w:name="_Toc21535145"/>
      <w:bookmarkStart w:id="804" w:name="_Toc65361691"/>
      <w:bookmarkStart w:id="805" w:name="_Toc60859883"/>
      <w:bookmarkStart w:id="806" w:name="_Toc436834774"/>
      <w:bookmarkStart w:id="807" w:name="_Toc399165423"/>
      <w:bookmarkStart w:id="808" w:name="_Toc205192454"/>
      <w:bookmarkStart w:id="809" w:name="_Toc515980180"/>
      <w:r>
        <w:rPr>
          <w:rFonts w:ascii="宋体" w:hAnsi="宋体"/>
          <w:b/>
          <w:bCs/>
          <w:kern w:val="0"/>
          <w:sz w:val="32"/>
          <w:szCs w:val="32"/>
        </w:rPr>
        <w:t xml:space="preserve">10. </w:t>
      </w:r>
      <w:r>
        <w:rPr>
          <w:rFonts w:ascii="宋体" w:hAnsi="宋体" w:hint="eastAsia"/>
          <w:b/>
          <w:bCs/>
          <w:kern w:val="0"/>
          <w:sz w:val="32"/>
          <w:szCs w:val="32"/>
        </w:rPr>
        <w:t>电子招标投标</w:t>
      </w:r>
      <w:bookmarkEnd w:id="800"/>
      <w:bookmarkEnd w:id="801"/>
      <w:bookmarkEnd w:id="802"/>
      <w:bookmarkEnd w:id="803"/>
      <w:bookmarkEnd w:id="804"/>
      <w:bookmarkEnd w:id="805"/>
      <w:bookmarkEnd w:id="806"/>
      <w:bookmarkEnd w:id="807"/>
      <w:bookmarkEnd w:id="808"/>
      <w:bookmarkEnd w:id="809"/>
    </w:p>
    <w:p w:rsidR="00FE6423" w:rsidRDefault="000347F8">
      <w:pPr>
        <w:spacing w:line="360" w:lineRule="auto"/>
        <w:ind w:firstLineChars="200" w:firstLine="480"/>
        <w:rPr>
          <w:rFonts w:ascii="宋体" w:hAnsi="宋体"/>
          <w:sz w:val="24"/>
        </w:rPr>
      </w:pPr>
      <w:r>
        <w:rPr>
          <w:rFonts w:ascii="宋体" w:hAnsi="宋体" w:hint="eastAsia"/>
          <w:sz w:val="24"/>
        </w:rPr>
        <w:t>采用电子招标投标，对投标文件的编制、密封和标记、递交、开标、评标等具体要求，见投标人须知前附表。</w:t>
      </w:r>
    </w:p>
    <w:p w:rsidR="00FE6423" w:rsidRDefault="00FE6423">
      <w:pPr>
        <w:spacing w:line="400" w:lineRule="exact"/>
        <w:ind w:firstLineChars="200" w:firstLine="420"/>
        <w:rPr>
          <w:rFonts w:ascii="宋体" w:hAnsi="宋体"/>
        </w:rPr>
      </w:pPr>
    </w:p>
    <w:p w:rsidR="00FE6423" w:rsidRDefault="00FE6423">
      <w:pPr>
        <w:rPr>
          <w:rFonts w:ascii="宋体"/>
        </w:rPr>
        <w:sectPr w:rsidR="00FE6423">
          <w:pgSz w:w="11906" w:h="16838"/>
          <w:pgMar w:top="1418" w:right="1418" w:bottom="1418" w:left="1418" w:header="851" w:footer="992" w:gutter="0"/>
          <w:cols w:space="720"/>
          <w:docGrid w:linePitch="312"/>
        </w:sectPr>
      </w:pPr>
      <w:bookmarkStart w:id="810" w:name="_Toc144974548"/>
      <w:bookmarkStart w:id="811" w:name="_Toc436834182"/>
      <w:bookmarkStart w:id="812" w:name="_Toc436834775"/>
      <w:bookmarkStart w:id="813" w:name="_Toc152042358"/>
      <w:bookmarkStart w:id="814" w:name="_Toc384759626"/>
      <w:bookmarkStart w:id="815" w:name="_Toc247514005"/>
      <w:bookmarkStart w:id="816" w:name="_Toc247527606"/>
      <w:bookmarkStart w:id="817" w:name="_Toc152045581"/>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818" w:name="_Toc515980181"/>
      <w:bookmarkStart w:id="819" w:name="_Toc516265968"/>
      <w:bookmarkStart w:id="820" w:name="_Toc204985540"/>
      <w:bookmarkStart w:id="821" w:name="_Toc205192455"/>
      <w:bookmarkStart w:id="822" w:name="_Toc21535146"/>
      <w:bookmarkStart w:id="823" w:name="_Toc439019615"/>
      <w:bookmarkStart w:id="824" w:name="_Toc439019910"/>
      <w:bookmarkStart w:id="825" w:name="_Toc60859884"/>
      <w:bookmarkStart w:id="826" w:name="_Toc439006897"/>
      <w:bookmarkStart w:id="827" w:name="_Toc65361692"/>
      <w:bookmarkStart w:id="828" w:name="_Toc439019791"/>
      <w:bookmarkEnd w:id="810"/>
      <w:bookmarkEnd w:id="811"/>
      <w:bookmarkEnd w:id="812"/>
      <w:bookmarkEnd w:id="813"/>
      <w:bookmarkEnd w:id="814"/>
      <w:bookmarkEnd w:id="815"/>
      <w:bookmarkEnd w:id="816"/>
      <w:bookmarkEnd w:id="817"/>
      <w:r>
        <w:rPr>
          <w:rFonts w:ascii="宋体" w:hAnsi="宋体" w:hint="eastAsia"/>
          <w:bCs/>
          <w:kern w:val="0"/>
          <w:sz w:val="28"/>
          <w:szCs w:val="28"/>
        </w:rPr>
        <w:lastRenderedPageBreak/>
        <w:t>附件一：开标记录表</w:t>
      </w:r>
      <w:bookmarkEnd w:id="818"/>
      <w:bookmarkEnd w:id="819"/>
      <w:bookmarkEnd w:id="820"/>
      <w:bookmarkEnd w:id="821"/>
      <w:bookmarkEnd w:id="822"/>
      <w:bookmarkEnd w:id="823"/>
      <w:bookmarkEnd w:id="824"/>
      <w:bookmarkEnd w:id="825"/>
      <w:bookmarkEnd w:id="826"/>
      <w:bookmarkEnd w:id="827"/>
      <w:bookmarkEnd w:id="828"/>
    </w:p>
    <w:p w:rsidR="00FE6423" w:rsidRDefault="000347F8">
      <w:pPr>
        <w:spacing w:line="400" w:lineRule="exact"/>
        <w:jc w:val="center"/>
        <w:rPr>
          <w:rFonts w:ascii="宋体" w:hAnsi="宋体"/>
          <w:sz w:val="28"/>
          <w:szCs w:val="28"/>
        </w:rPr>
      </w:pPr>
      <w:r>
        <w:rPr>
          <w:rFonts w:ascii="宋体" w:hAnsi="宋体" w:hint="eastAsia"/>
          <w:sz w:val="28"/>
          <w:szCs w:val="28"/>
        </w:rPr>
        <w:t>开标记录表</w:t>
      </w:r>
    </w:p>
    <w:tbl>
      <w:tblPr>
        <w:tblpPr w:leftFromText="180" w:rightFromText="180" w:vertAnchor="text" w:horzAnchor="margin" w:tblpXSpec="center" w:tblpY="760"/>
        <w:tblOverlap w:val="never"/>
        <w:tblW w:w="14951" w:type="dxa"/>
        <w:tblLayout w:type="fixed"/>
        <w:tblLook w:val="04A0" w:firstRow="1" w:lastRow="0" w:firstColumn="1" w:lastColumn="0" w:noHBand="0" w:noVBand="1"/>
      </w:tblPr>
      <w:tblGrid>
        <w:gridCol w:w="522"/>
        <w:gridCol w:w="885"/>
        <w:gridCol w:w="1005"/>
        <w:gridCol w:w="992"/>
        <w:gridCol w:w="831"/>
        <w:gridCol w:w="831"/>
        <w:gridCol w:w="831"/>
        <w:gridCol w:w="831"/>
        <w:gridCol w:w="831"/>
        <w:gridCol w:w="1060"/>
        <w:gridCol w:w="1286"/>
        <w:gridCol w:w="1060"/>
        <w:gridCol w:w="1060"/>
        <w:gridCol w:w="700"/>
        <w:gridCol w:w="700"/>
        <w:gridCol w:w="1007"/>
        <w:gridCol w:w="519"/>
      </w:tblGrid>
      <w:tr w:rsidR="00FE6423">
        <w:trPr>
          <w:trHeight w:val="90"/>
        </w:trPr>
        <w:tc>
          <w:tcPr>
            <w:tcW w:w="522" w:type="dxa"/>
            <w:tcBorders>
              <w:top w:val="single" w:sz="4" w:space="0" w:color="000000"/>
              <w:left w:val="single" w:sz="4" w:space="0" w:color="000000"/>
              <w:bottom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kern w:val="1"/>
                <w:sz w:val="18"/>
                <w:szCs w:val="18"/>
              </w:rPr>
              <w:t>序号</w:t>
            </w:r>
          </w:p>
        </w:tc>
        <w:tc>
          <w:tcPr>
            <w:tcW w:w="885" w:type="dxa"/>
            <w:tcBorders>
              <w:top w:val="single" w:sz="4" w:space="0" w:color="000000"/>
              <w:left w:val="single" w:sz="4" w:space="0" w:color="000000"/>
              <w:bottom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kern w:val="1"/>
                <w:sz w:val="18"/>
                <w:szCs w:val="18"/>
              </w:rPr>
              <w:t>投标单位名称</w:t>
            </w:r>
          </w:p>
        </w:tc>
        <w:tc>
          <w:tcPr>
            <w:tcW w:w="1005" w:type="dxa"/>
            <w:tcBorders>
              <w:top w:val="single" w:sz="4" w:space="0" w:color="000000"/>
              <w:left w:val="single" w:sz="4" w:space="0" w:color="000000"/>
              <w:bottom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sz w:val="18"/>
                <w:szCs w:val="18"/>
              </w:rPr>
              <w:t>投标文件递交情况</w:t>
            </w:r>
          </w:p>
        </w:tc>
        <w:tc>
          <w:tcPr>
            <w:tcW w:w="992" w:type="dxa"/>
            <w:tcBorders>
              <w:top w:val="single" w:sz="4" w:space="0" w:color="000000"/>
              <w:left w:val="single" w:sz="4" w:space="0" w:color="000000"/>
              <w:bottom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hint="eastAsia"/>
                <w:sz w:val="18"/>
                <w:szCs w:val="18"/>
              </w:rPr>
              <w:t>投标文件解密情况</w:t>
            </w:r>
          </w:p>
        </w:tc>
        <w:tc>
          <w:tcPr>
            <w:tcW w:w="831" w:type="dxa"/>
            <w:tcBorders>
              <w:top w:val="single" w:sz="4" w:space="0" w:color="000000"/>
              <w:left w:val="single" w:sz="4" w:space="0" w:color="000000"/>
              <w:right w:val="single" w:sz="4" w:space="0" w:color="auto"/>
            </w:tcBorders>
            <w:vAlign w:val="center"/>
          </w:tcPr>
          <w:p w:rsidR="00FE6423" w:rsidRDefault="000347F8">
            <w:pPr>
              <w:jc w:val="center"/>
              <w:rPr>
                <w:rFonts w:ascii="宋体" w:hAnsi="宋体" w:cs="宋体"/>
                <w:kern w:val="1"/>
                <w:sz w:val="18"/>
                <w:szCs w:val="18"/>
              </w:rPr>
            </w:pPr>
            <w:r>
              <w:rPr>
                <w:rFonts w:hint="eastAsia"/>
                <w:sz w:val="18"/>
                <w:szCs w:val="18"/>
              </w:rPr>
              <w:t>项目负责人</w:t>
            </w:r>
          </w:p>
        </w:tc>
        <w:tc>
          <w:tcPr>
            <w:tcW w:w="831" w:type="dxa"/>
            <w:tcBorders>
              <w:top w:val="single" w:sz="4" w:space="0" w:color="000000"/>
              <w:left w:val="single" w:sz="4" w:space="0" w:color="000000"/>
              <w:right w:val="single" w:sz="4" w:space="0" w:color="auto"/>
            </w:tcBorders>
            <w:vAlign w:val="center"/>
          </w:tcPr>
          <w:p w:rsidR="00FE6423" w:rsidRDefault="000347F8">
            <w:pPr>
              <w:jc w:val="center"/>
              <w:rPr>
                <w:rFonts w:ascii="宋体" w:hAnsi="宋体" w:cs="宋体"/>
                <w:kern w:val="1"/>
                <w:sz w:val="18"/>
                <w:szCs w:val="18"/>
              </w:rPr>
            </w:pPr>
            <w:r>
              <w:rPr>
                <w:rFonts w:hint="eastAsia"/>
                <w:sz w:val="18"/>
                <w:szCs w:val="18"/>
              </w:rPr>
              <w:t>施工负责人</w:t>
            </w:r>
          </w:p>
        </w:tc>
        <w:tc>
          <w:tcPr>
            <w:tcW w:w="831" w:type="dxa"/>
            <w:tcBorders>
              <w:top w:val="single" w:sz="4" w:space="0" w:color="000000"/>
              <w:left w:val="single" w:sz="4" w:space="0" w:color="000000"/>
              <w:right w:val="single" w:sz="4" w:space="0" w:color="000000"/>
            </w:tcBorders>
          </w:tcPr>
          <w:p w:rsidR="00FE6423" w:rsidRDefault="000347F8">
            <w:pPr>
              <w:jc w:val="center"/>
              <w:rPr>
                <w:sz w:val="18"/>
                <w:szCs w:val="18"/>
              </w:rPr>
            </w:pPr>
            <w:r>
              <w:rPr>
                <w:rFonts w:hint="eastAsia"/>
                <w:sz w:val="18"/>
                <w:szCs w:val="18"/>
              </w:rPr>
              <w:t>勘察负责</w:t>
            </w:r>
            <w:r>
              <w:rPr>
                <w:rFonts w:ascii="宋体" w:hAnsi="宋体" w:cs="宋体" w:hint="eastAsia"/>
                <w:kern w:val="1"/>
                <w:sz w:val="18"/>
                <w:szCs w:val="18"/>
              </w:rPr>
              <w:t>人</w:t>
            </w:r>
          </w:p>
        </w:tc>
        <w:tc>
          <w:tcPr>
            <w:tcW w:w="831" w:type="dxa"/>
            <w:tcBorders>
              <w:top w:val="single" w:sz="4" w:space="0" w:color="000000"/>
              <w:left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hint="eastAsia"/>
                <w:sz w:val="18"/>
                <w:szCs w:val="18"/>
              </w:rPr>
              <w:t>设计负责</w:t>
            </w:r>
            <w:r>
              <w:rPr>
                <w:rFonts w:ascii="宋体" w:hAnsi="宋体" w:cs="宋体" w:hint="eastAsia"/>
                <w:kern w:val="1"/>
                <w:sz w:val="18"/>
                <w:szCs w:val="18"/>
              </w:rPr>
              <w:t>人</w:t>
            </w:r>
          </w:p>
        </w:tc>
        <w:tc>
          <w:tcPr>
            <w:tcW w:w="831" w:type="dxa"/>
            <w:tcBorders>
              <w:top w:val="single" w:sz="4" w:space="0" w:color="000000"/>
              <w:left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kern w:val="1"/>
                <w:sz w:val="18"/>
                <w:szCs w:val="18"/>
              </w:rPr>
              <w:t>专职安全员</w:t>
            </w:r>
          </w:p>
        </w:tc>
        <w:tc>
          <w:tcPr>
            <w:tcW w:w="1060" w:type="dxa"/>
            <w:tcBorders>
              <w:top w:val="single" w:sz="4" w:space="0" w:color="000000"/>
              <w:left w:val="single" w:sz="4" w:space="0" w:color="000000"/>
              <w:bottom w:val="single" w:sz="4" w:space="0" w:color="000000"/>
              <w:right w:val="single" w:sz="4" w:space="0" w:color="000000"/>
            </w:tcBorders>
            <w:vAlign w:val="center"/>
          </w:tcPr>
          <w:p w:rsidR="00FE6423" w:rsidRDefault="000347F8">
            <w:pPr>
              <w:jc w:val="center"/>
              <w:rPr>
                <w:rFonts w:ascii="宋体" w:hAnsi="宋体" w:cs="宋体"/>
                <w:kern w:val="1"/>
              </w:rPr>
            </w:pPr>
            <w:r>
              <w:rPr>
                <w:rFonts w:ascii="宋体" w:hAnsi="宋体" w:cs="宋体" w:hint="eastAsia"/>
                <w:kern w:val="1"/>
                <w:sz w:val="18"/>
                <w:szCs w:val="18"/>
              </w:rPr>
              <w:t>投标总报价（元）</w:t>
            </w:r>
          </w:p>
        </w:tc>
        <w:tc>
          <w:tcPr>
            <w:tcW w:w="1286" w:type="dxa"/>
            <w:tcBorders>
              <w:top w:val="single" w:sz="4" w:space="0" w:color="000000"/>
              <w:left w:val="single" w:sz="4" w:space="0" w:color="000000"/>
              <w:bottom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kern w:val="1"/>
                <w:sz w:val="18"/>
                <w:szCs w:val="18"/>
              </w:rPr>
              <w:t>建安工程费报价（元）</w:t>
            </w:r>
          </w:p>
        </w:tc>
        <w:tc>
          <w:tcPr>
            <w:tcW w:w="1060" w:type="dxa"/>
            <w:tcBorders>
              <w:top w:val="single" w:sz="4" w:space="0" w:color="000000"/>
              <w:left w:val="single" w:sz="4" w:space="0" w:color="000000"/>
              <w:bottom w:val="single" w:sz="4" w:space="0" w:color="000000"/>
              <w:right w:val="single" w:sz="4" w:space="0" w:color="000000"/>
            </w:tcBorders>
          </w:tcPr>
          <w:p w:rsidR="00FE6423" w:rsidRDefault="000347F8">
            <w:pPr>
              <w:jc w:val="center"/>
              <w:rPr>
                <w:rFonts w:ascii="宋体" w:hAnsi="宋体" w:cs="宋体"/>
                <w:kern w:val="1"/>
                <w:sz w:val="18"/>
                <w:szCs w:val="18"/>
              </w:rPr>
            </w:pPr>
            <w:r>
              <w:rPr>
                <w:rFonts w:ascii="宋体" w:hAnsi="宋体" w:cs="宋体" w:hint="eastAsia"/>
                <w:kern w:val="1"/>
                <w:sz w:val="18"/>
                <w:szCs w:val="18"/>
              </w:rPr>
              <w:t>勘察费报价（元）</w:t>
            </w:r>
          </w:p>
        </w:tc>
        <w:tc>
          <w:tcPr>
            <w:tcW w:w="1060" w:type="dxa"/>
            <w:tcBorders>
              <w:top w:val="single" w:sz="4" w:space="0" w:color="000000"/>
              <w:left w:val="single" w:sz="4" w:space="0" w:color="000000"/>
              <w:bottom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kern w:val="1"/>
                <w:sz w:val="18"/>
                <w:szCs w:val="18"/>
              </w:rPr>
              <w:t>设计费报价（元）</w:t>
            </w:r>
          </w:p>
        </w:tc>
        <w:tc>
          <w:tcPr>
            <w:tcW w:w="700" w:type="dxa"/>
            <w:tcBorders>
              <w:top w:val="single" w:sz="4" w:space="0" w:color="000000"/>
              <w:left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kern w:val="1"/>
                <w:sz w:val="18"/>
                <w:szCs w:val="18"/>
              </w:rPr>
              <w:t>投标总</w:t>
            </w:r>
            <w:r>
              <w:rPr>
                <w:rFonts w:ascii="宋体" w:hAnsi="宋体" w:cs="宋体" w:hint="eastAsia"/>
                <w:kern w:val="1"/>
                <w:sz w:val="18"/>
                <w:szCs w:val="18"/>
              </w:rPr>
              <w:t>工期</w:t>
            </w:r>
          </w:p>
        </w:tc>
        <w:tc>
          <w:tcPr>
            <w:tcW w:w="700" w:type="dxa"/>
            <w:tcBorders>
              <w:top w:val="single" w:sz="4" w:space="0" w:color="000000"/>
              <w:left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kern w:val="1"/>
                <w:sz w:val="18"/>
                <w:szCs w:val="18"/>
              </w:rPr>
              <w:t>质量</w:t>
            </w:r>
          </w:p>
          <w:p w:rsidR="00FE6423" w:rsidRDefault="000347F8">
            <w:pPr>
              <w:jc w:val="center"/>
              <w:rPr>
                <w:rFonts w:ascii="宋体" w:hAnsi="宋体" w:cs="宋体"/>
                <w:sz w:val="18"/>
                <w:szCs w:val="18"/>
              </w:rPr>
            </w:pPr>
            <w:r>
              <w:rPr>
                <w:rFonts w:ascii="宋体" w:hAnsi="宋体" w:cs="宋体" w:hint="eastAsia"/>
                <w:kern w:val="1"/>
                <w:sz w:val="18"/>
                <w:szCs w:val="18"/>
              </w:rPr>
              <w:t>标准</w:t>
            </w:r>
          </w:p>
        </w:tc>
        <w:tc>
          <w:tcPr>
            <w:tcW w:w="1007" w:type="dxa"/>
            <w:tcBorders>
              <w:top w:val="single" w:sz="4" w:space="0" w:color="000000"/>
              <w:left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kern w:val="1"/>
                <w:sz w:val="18"/>
                <w:szCs w:val="18"/>
              </w:rPr>
              <w:t>投标人代表签名</w:t>
            </w:r>
          </w:p>
        </w:tc>
        <w:tc>
          <w:tcPr>
            <w:tcW w:w="519" w:type="dxa"/>
            <w:tcBorders>
              <w:top w:val="single" w:sz="4" w:space="0" w:color="000000"/>
              <w:left w:val="single" w:sz="4" w:space="0" w:color="000000"/>
              <w:right w:val="single" w:sz="4" w:space="0" w:color="000000"/>
            </w:tcBorders>
            <w:vAlign w:val="center"/>
          </w:tcPr>
          <w:p w:rsidR="00FE6423" w:rsidRDefault="000347F8">
            <w:pPr>
              <w:jc w:val="center"/>
              <w:rPr>
                <w:rFonts w:ascii="宋体" w:hAnsi="宋体" w:cs="宋体"/>
                <w:kern w:val="1"/>
                <w:sz w:val="18"/>
                <w:szCs w:val="18"/>
              </w:rPr>
            </w:pPr>
            <w:r>
              <w:rPr>
                <w:rFonts w:ascii="宋体" w:hAnsi="宋体" w:cs="宋体" w:hint="eastAsia"/>
                <w:kern w:val="1"/>
                <w:sz w:val="18"/>
                <w:szCs w:val="18"/>
              </w:rPr>
              <w:t>备注</w:t>
            </w:r>
          </w:p>
        </w:tc>
      </w:tr>
      <w:tr w:rsidR="00FE6423">
        <w:tc>
          <w:tcPr>
            <w:tcW w:w="52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286"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07"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519"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r>
      <w:tr w:rsidR="00FE6423">
        <w:tc>
          <w:tcPr>
            <w:tcW w:w="52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286"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07"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519"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r>
      <w:tr w:rsidR="00FE6423">
        <w:tc>
          <w:tcPr>
            <w:tcW w:w="52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286"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07"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519"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r>
      <w:tr w:rsidR="00FE6423">
        <w:tc>
          <w:tcPr>
            <w:tcW w:w="52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286"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07"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519"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r>
      <w:tr w:rsidR="00FE6423">
        <w:trPr>
          <w:trHeight w:val="577"/>
        </w:trPr>
        <w:tc>
          <w:tcPr>
            <w:tcW w:w="52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286"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07"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519"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r>
      <w:tr w:rsidR="00FE6423">
        <w:tc>
          <w:tcPr>
            <w:tcW w:w="52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286"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6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700"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1007"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c>
          <w:tcPr>
            <w:tcW w:w="519" w:type="dxa"/>
            <w:tcBorders>
              <w:top w:val="single" w:sz="4" w:space="0" w:color="000000"/>
              <w:left w:val="single" w:sz="4" w:space="0" w:color="000000"/>
              <w:bottom w:val="single" w:sz="4" w:space="0" w:color="000000"/>
              <w:right w:val="single" w:sz="4" w:space="0" w:color="000000"/>
            </w:tcBorders>
          </w:tcPr>
          <w:p w:rsidR="00FE6423" w:rsidRDefault="00FE6423">
            <w:pPr>
              <w:spacing w:line="620" w:lineRule="exact"/>
              <w:jc w:val="center"/>
              <w:rPr>
                <w:rFonts w:ascii="宋体" w:hAnsi="宋体" w:cs="宋体"/>
                <w:kern w:val="1"/>
                <w:szCs w:val="21"/>
              </w:rPr>
            </w:pPr>
          </w:p>
        </w:tc>
      </w:tr>
    </w:tbl>
    <w:p w:rsidR="00FE6423" w:rsidRDefault="000347F8">
      <w:pPr>
        <w:spacing w:line="400" w:lineRule="exact"/>
        <w:ind w:right="420"/>
        <w:jc w:val="right"/>
        <w:rPr>
          <w:rFonts w:ascii="宋体" w:hAnsi="宋体"/>
        </w:rPr>
      </w:pPr>
      <w:r>
        <w:rPr>
          <w:rFonts w:ascii="宋体" w:hAnsi="宋体" w:hint="eastAsia"/>
        </w:rPr>
        <w:t>开标时间：</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w:t>
      </w:r>
      <w:r>
        <w:rPr>
          <w:rFonts w:ascii="宋体" w:hAnsi="宋体" w:hint="eastAsia"/>
          <w:u w:val="single"/>
        </w:rPr>
        <w:t xml:space="preserve">      </w:t>
      </w:r>
      <w:r>
        <w:rPr>
          <w:rFonts w:ascii="宋体" w:hAnsi="宋体" w:hint="eastAsia"/>
        </w:rPr>
        <w:t>分</w:t>
      </w:r>
    </w:p>
    <w:p w:rsidR="00FE6423" w:rsidRDefault="000347F8">
      <w:pPr>
        <w:spacing w:line="400" w:lineRule="exact"/>
        <w:ind w:right="420"/>
        <w:jc w:val="right"/>
        <w:rPr>
          <w:rFonts w:ascii="宋体" w:hAnsi="宋体"/>
        </w:rPr>
      </w:pPr>
      <w:r>
        <w:rPr>
          <w:rFonts w:ascii="宋体" w:hAnsi="宋体" w:hint="eastAsia"/>
        </w:rPr>
        <w:t>开标时间：</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w:t>
      </w:r>
      <w:r>
        <w:rPr>
          <w:rFonts w:ascii="宋体" w:hAnsi="宋体" w:hint="eastAsia"/>
          <w:u w:val="single"/>
        </w:rPr>
        <w:t xml:space="preserve">      </w:t>
      </w:r>
      <w:r>
        <w:rPr>
          <w:rFonts w:ascii="宋体" w:hAnsi="宋体" w:hint="eastAsia"/>
        </w:rPr>
        <w:t>分</w:t>
      </w:r>
    </w:p>
    <w:p w:rsidR="00FE6423" w:rsidRDefault="000347F8">
      <w:pPr>
        <w:spacing w:line="620" w:lineRule="exact"/>
        <w:rPr>
          <w:rFonts w:ascii="宋体" w:hAnsi="宋体"/>
          <w:szCs w:val="21"/>
        </w:rPr>
      </w:pPr>
      <w:r>
        <w:rPr>
          <w:rFonts w:ascii="宋体" w:hAnsi="宋体" w:hint="eastAsia"/>
          <w:szCs w:val="21"/>
        </w:rPr>
        <w:t>招标人代表：</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记录人</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监标人</w:t>
      </w:r>
      <w:r>
        <w:rPr>
          <w:rFonts w:ascii="宋体" w:hAnsi="宋体"/>
          <w:szCs w:val="21"/>
        </w:rPr>
        <w:t>：</w:t>
      </w:r>
      <w:r>
        <w:rPr>
          <w:rFonts w:ascii="宋体" w:hAnsi="宋体"/>
          <w:szCs w:val="21"/>
          <w:u w:val="single"/>
        </w:rPr>
        <w:t xml:space="preserve">            </w:t>
      </w:r>
    </w:p>
    <w:p w:rsidR="00FE6423" w:rsidRDefault="000347F8">
      <w:pPr>
        <w:spacing w:line="440" w:lineRule="exact"/>
        <w:rPr>
          <w:rFonts w:ascii="宋体" w:hAnsi="宋体"/>
          <w:szCs w:val="21"/>
          <w:u w:val="single"/>
        </w:rPr>
      </w:pPr>
      <w:r>
        <w:rPr>
          <w:rFonts w:ascii="宋体" w:hAnsi="宋体" w:hint="eastAsia"/>
          <w:szCs w:val="21"/>
          <w:u w:val="single"/>
        </w:rPr>
        <w:t>本表仅供参考，具体以开标时广州交易集团有限公司（广州公共资源交易中心）系统的开标记录表为准。</w:t>
      </w:r>
    </w:p>
    <w:p w:rsidR="00FE6423" w:rsidRDefault="00FE6423">
      <w:pPr>
        <w:jc w:val="center"/>
        <w:rPr>
          <w:rFonts w:ascii="宋体" w:hAnsi="宋体"/>
          <w:u w:val="single"/>
        </w:rPr>
        <w:sectPr w:rsidR="00FE6423">
          <w:pgSz w:w="16838" w:h="11906" w:orient="landscape"/>
          <w:pgMar w:top="1418" w:right="1418" w:bottom="1418" w:left="1418" w:header="851" w:footer="992" w:gutter="0"/>
          <w:cols w:space="720"/>
          <w:docGrid w:linePitch="312"/>
        </w:sectPr>
      </w:pPr>
      <w:bookmarkStart w:id="829" w:name="_Toc144974549"/>
      <w:bookmarkStart w:id="830" w:name="_Toc247514006"/>
      <w:bookmarkStart w:id="831" w:name="_Toc300835003"/>
      <w:bookmarkStart w:id="832" w:name="_Toc399165426"/>
      <w:bookmarkStart w:id="833" w:name="_Toc152045582"/>
      <w:bookmarkStart w:id="834" w:name="_Toc152042359"/>
      <w:bookmarkStart w:id="835" w:name="_Toc247527607"/>
    </w:p>
    <w:p w:rsidR="00FE6423" w:rsidRDefault="000347F8">
      <w:pPr>
        <w:spacing w:line="440" w:lineRule="exact"/>
        <w:rPr>
          <w:rFonts w:ascii="宋体" w:hAnsi="宋体" w:cs="宋体"/>
          <w:b/>
          <w:bCs/>
          <w:sz w:val="28"/>
          <w:szCs w:val="28"/>
        </w:rPr>
      </w:pPr>
      <w:bookmarkStart w:id="836" w:name="_Toc23946"/>
      <w:bookmarkStart w:id="837" w:name="_Toc22367"/>
      <w:bookmarkStart w:id="838" w:name="_Toc12992"/>
      <w:bookmarkStart w:id="839" w:name="_Toc20609"/>
      <w:bookmarkStart w:id="840" w:name="_Toc8530"/>
      <w:bookmarkStart w:id="841" w:name="_Toc485211090"/>
      <w:bookmarkStart w:id="842" w:name="_Toc22250"/>
      <w:bookmarkStart w:id="843" w:name="_Toc22267"/>
      <w:bookmarkStart w:id="844" w:name="_Toc26951"/>
      <w:bookmarkStart w:id="845" w:name="_Toc7096"/>
      <w:bookmarkEnd w:id="829"/>
      <w:bookmarkEnd w:id="830"/>
      <w:bookmarkEnd w:id="831"/>
      <w:bookmarkEnd w:id="832"/>
      <w:bookmarkEnd w:id="833"/>
      <w:bookmarkEnd w:id="834"/>
      <w:bookmarkEnd w:id="835"/>
      <w:r>
        <w:rPr>
          <w:rFonts w:ascii="宋体" w:hAnsi="宋体" w:cs="宋体" w:hint="eastAsia"/>
          <w:b/>
          <w:bCs/>
          <w:sz w:val="28"/>
          <w:szCs w:val="28"/>
        </w:rPr>
        <w:lastRenderedPageBreak/>
        <w:t>附件二：问题澄清通知</w:t>
      </w:r>
      <w:bookmarkEnd w:id="836"/>
      <w:bookmarkEnd w:id="837"/>
      <w:bookmarkEnd w:id="838"/>
      <w:bookmarkEnd w:id="839"/>
      <w:bookmarkEnd w:id="840"/>
      <w:bookmarkEnd w:id="841"/>
      <w:bookmarkEnd w:id="842"/>
      <w:bookmarkEnd w:id="843"/>
      <w:bookmarkEnd w:id="844"/>
      <w:bookmarkEnd w:id="845"/>
    </w:p>
    <w:p w:rsidR="00FE6423" w:rsidRDefault="00FE6423">
      <w:pPr>
        <w:spacing w:line="440" w:lineRule="exact"/>
        <w:jc w:val="center"/>
        <w:rPr>
          <w:rFonts w:ascii="宋体" w:hAnsi="宋体" w:cs="宋体"/>
          <w:szCs w:val="21"/>
        </w:rPr>
      </w:pPr>
    </w:p>
    <w:p w:rsidR="00FE6423" w:rsidRDefault="000347F8">
      <w:pPr>
        <w:spacing w:line="360" w:lineRule="auto"/>
        <w:jc w:val="center"/>
        <w:rPr>
          <w:rFonts w:ascii="宋体" w:hAnsi="宋体" w:cs="宋体"/>
          <w:sz w:val="24"/>
        </w:rPr>
      </w:pPr>
      <w:r>
        <w:rPr>
          <w:rFonts w:ascii="宋体" w:hAnsi="宋体" w:cs="宋体" w:hint="eastAsia"/>
          <w:sz w:val="24"/>
        </w:rPr>
        <w:t>问题澄清通知</w:t>
      </w: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编号：</w:t>
      </w:r>
      <w:r>
        <w:rPr>
          <w:rFonts w:ascii="宋体" w:hAnsi="宋体" w:cs="宋体" w:hint="eastAsia"/>
          <w:sz w:val="24"/>
          <w:u w:val="single"/>
        </w:rPr>
        <w:t xml:space="preserve"> </w:t>
      </w:r>
      <w:r>
        <w:rPr>
          <w:rFonts w:ascii="宋体" w:hAnsi="宋体" w:cs="宋体"/>
          <w:sz w:val="24"/>
          <w:u w:val="single"/>
        </w:rPr>
        <w:t xml:space="preserve">         </w:t>
      </w:r>
    </w:p>
    <w:p w:rsidR="00FE6423" w:rsidRDefault="00FE6423">
      <w:pPr>
        <w:spacing w:line="360" w:lineRule="auto"/>
        <w:rPr>
          <w:rFonts w:ascii="宋体" w:hAnsi="宋体" w:cs="宋体"/>
          <w:sz w:val="24"/>
        </w:rPr>
      </w:pP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（投标人名称）：</w:t>
      </w:r>
    </w:p>
    <w:p w:rsidR="00FE6423" w:rsidRDefault="00FE6423">
      <w:pPr>
        <w:spacing w:line="360" w:lineRule="auto"/>
        <w:rPr>
          <w:rFonts w:ascii="宋体" w:hAnsi="宋体" w:cs="宋体"/>
          <w:sz w:val="24"/>
        </w:rPr>
      </w:pP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招标的评标委员会，对你方的投标文件进行了仔细的审查，现需你方对下列问题以书面形式予以澄清：</w:t>
      </w:r>
    </w:p>
    <w:p w:rsidR="00FE6423" w:rsidRDefault="00FE6423">
      <w:pPr>
        <w:spacing w:line="360" w:lineRule="auto"/>
        <w:rPr>
          <w:rFonts w:ascii="宋体" w:hAnsi="宋体" w:cs="宋体"/>
          <w:sz w:val="24"/>
        </w:rPr>
      </w:pPr>
    </w:p>
    <w:p w:rsidR="00FE6423" w:rsidRDefault="000347F8">
      <w:pPr>
        <w:spacing w:line="360" w:lineRule="auto"/>
        <w:rPr>
          <w:rFonts w:ascii="宋体" w:hAnsi="宋体" w:cs="宋体"/>
          <w:sz w:val="24"/>
        </w:rPr>
      </w:pPr>
      <w:r>
        <w:rPr>
          <w:rFonts w:ascii="宋体" w:hAnsi="宋体" w:cs="宋体" w:hint="eastAsia"/>
          <w:sz w:val="24"/>
        </w:rPr>
        <w:t xml:space="preserve">    1.</w:t>
      </w:r>
    </w:p>
    <w:p w:rsidR="00FE6423" w:rsidRDefault="000347F8">
      <w:pPr>
        <w:spacing w:line="360" w:lineRule="auto"/>
        <w:rPr>
          <w:rFonts w:ascii="宋体" w:hAnsi="宋体" w:cs="宋体"/>
          <w:sz w:val="24"/>
        </w:rPr>
      </w:pPr>
      <w:r>
        <w:rPr>
          <w:rFonts w:ascii="宋体" w:hAnsi="宋体" w:cs="宋体" w:hint="eastAsia"/>
          <w:sz w:val="24"/>
        </w:rPr>
        <w:t xml:space="preserve">    2.</w:t>
      </w:r>
    </w:p>
    <w:p w:rsidR="00FE6423" w:rsidRDefault="000347F8">
      <w:pPr>
        <w:spacing w:line="360" w:lineRule="auto"/>
        <w:rPr>
          <w:rFonts w:ascii="宋体" w:hAnsi="宋体" w:cs="宋体"/>
          <w:sz w:val="24"/>
        </w:rPr>
      </w:pPr>
      <w:r>
        <w:rPr>
          <w:rFonts w:ascii="宋体" w:hAnsi="宋体" w:cs="宋体" w:hint="eastAsia"/>
          <w:sz w:val="24"/>
        </w:rPr>
        <w:t xml:space="preserve">     ......</w:t>
      </w:r>
    </w:p>
    <w:p w:rsidR="00FE6423" w:rsidRDefault="00FE6423">
      <w:pPr>
        <w:spacing w:line="360" w:lineRule="auto"/>
        <w:rPr>
          <w:rFonts w:ascii="宋体" w:hAnsi="宋体" w:cs="宋体"/>
          <w:sz w:val="24"/>
        </w:rPr>
      </w:pPr>
    </w:p>
    <w:p w:rsidR="00FE6423" w:rsidRDefault="000347F8">
      <w:pPr>
        <w:spacing w:line="360" w:lineRule="auto"/>
        <w:rPr>
          <w:rFonts w:ascii="宋体" w:hAnsi="宋体" w:cs="宋体"/>
          <w:sz w:val="24"/>
        </w:rPr>
      </w:pPr>
      <w:r>
        <w:rPr>
          <w:rFonts w:ascii="宋体" w:hAnsi="宋体" w:cs="宋体" w:hint="eastAsia"/>
          <w:sz w:val="24"/>
        </w:rPr>
        <w:t xml:space="preserve">　　请将上述问题的澄清于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时前递交至</w:t>
      </w:r>
      <w:r>
        <w:rPr>
          <w:rFonts w:ascii="宋体" w:hAnsi="宋体" w:cs="宋体" w:hint="eastAsia"/>
          <w:sz w:val="24"/>
          <w:u w:val="single"/>
        </w:rPr>
        <w:t xml:space="preserve">                  </w:t>
      </w:r>
      <w:r>
        <w:rPr>
          <w:rFonts w:ascii="宋体" w:hAnsi="宋体" w:cs="宋体" w:hint="eastAsia"/>
          <w:sz w:val="24"/>
        </w:rPr>
        <w:t>（详细地址）或传真至</w:t>
      </w:r>
      <w:r>
        <w:rPr>
          <w:rFonts w:ascii="宋体" w:hAnsi="宋体" w:cs="宋体" w:hint="eastAsia"/>
          <w:sz w:val="24"/>
          <w:u w:val="single"/>
        </w:rPr>
        <w:t xml:space="preserve">         </w:t>
      </w:r>
      <w:r>
        <w:rPr>
          <w:rFonts w:ascii="宋体" w:hAnsi="宋体" w:cs="宋体" w:hint="eastAsia"/>
          <w:sz w:val="24"/>
        </w:rPr>
        <w:t>（传真号码）。采用传真方式的，应在</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时前将原件递交至</w:t>
      </w:r>
      <w:r>
        <w:rPr>
          <w:rFonts w:ascii="宋体" w:hAnsi="宋体" w:cs="宋体" w:hint="eastAsia"/>
          <w:sz w:val="24"/>
          <w:u w:val="single"/>
        </w:rPr>
        <w:t xml:space="preserve">                         </w:t>
      </w:r>
      <w:r>
        <w:rPr>
          <w:rFonts w:ascii="宋体" w:hAnsi="宋体" w:cs="宋体" w:hint="eastAsia"/>
          <w:sz w:val="24"/>
        </w:rPr>
        <w:t>（详细地址）。</w:t>
      </w:r>
    </w:p>
    <w:p w:rsidR="00FE6423" w:rsidRDefault="00FE6423">
      <w:pPr>
        <w:spacing w:line="360" w:lineRule="auto"/>
        <w:rPr>
          <w:rFonts w:ascii="宋体" w:hAnsi="宋体" w:cs="宋体"/>
          <w:sz w:val="24"/>
        </w:rPr>
      </w:pPr>
    </w:p>
    <w:p w:rsidR="00FE6423" w:rsidRDefault="00FE6423">
      <w:pPr>
        <w:spacing w:line="360" w:lineRule="auto"/>
        <w:rPr>
          <w:rFonts w:ascii="宋体" w:hAnsi="宋体" w:cs="宋体"/>
          <w:sz w:val="24"/>
        </w:rPr>
      </w:pP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评标委员会授权的招标人或招标代理机构：</w:t>
      </w:r>
      <w:r>
        <w:rPr>
          <w:rFonts w:ascii="宋体" w:hAnsi="宋体" w:cs="宋体" w:hint="eastAsia"/>
          <w:sz w:val="24"/>
          <w:u w:val="single"/>
        </w:rPr>
        <w:t xml:space="preserve">          </w:t>
      </w:r>
      <w:r>
        <w:rPr>
          <w:rFonts w:ascii="宋体" w:hAnsi="宋体" w:cs="宋体" w:hint="eastAsia"/>
          <w:sz w:val="24"/>
        </w:rPr>
        <w:t>（签字或盖章）</w:t>
      </w:r>
    </w:p>
    <w:p w:rsidR="00FE6423" w:rsidRDefault="000347F8">
      <w:pPr>
        <w:spacing w:line="360" w:lineRule="auto"/>
        <w:rPr>
          <w:rFonts w:ascii="宋体" w:hAnsi="宋体" w:cs="宋体"/>
          <w:sz w:val="24"/>
        </w:rPr>
      </w:pPr>
      <w:r>
        <w:rPr>
          <w:rFonts w:ascii="宋体" w:hAnsi="宋体" w:cs="宋体" w:hint="eastAsia"/>
          <w:sz w:val="24"/>
        </w:rPr>
        <w:t xml:space="preserve">                                          </w:t>
      </w: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FE6423" w:rsidRDefault="000347F8">
      <w:pPr>
        <w:spacing w:line="400" w:lineRule="exact"/>
        <w:rPr>
          <w:rFonts w:ascii="宋体" w:hAnsi="宋体" w:cs="宋体"/>
          <w:bCs/>
          <w:sz w:val="28"/>
          <w:szCs w:val="28"/>
        </w:rPr>
      </w:pPr>
      <w:r>
        <w:rPr>
          <w:rFonts w:ascii="宋体" w:hAnsi="宋体" w:cs="宋体" w:hint="eastAsia"/>
        </w:rPr>
        <w:br w:type="page"/>
      </w:r>
      <w:bookmarkStart w:id="846" w:name="_Toc5410"/>
      <w:bookmarkStart w:id="847" w:name="_Toc144974550"/>
      <w:bookmarkStart w:id="848" w:name="_Toc29892"/>
      <w:bookmarkStart w:id="849" w:name="_Toc4085"/>
      <w:bookmarkStart w:id="850" w:name="_Toc18238"/>
      <w:bookmarkStart w:id="851" w:name="_Toc26015"/>
      <w:bookmarkStart w:id="852" w:name="_Toc247527608"/>
      <w:bookmarkStart w:id="853" w:name="_Toc485211091"/>
      <w:bookmarkStart w:id="854" w:name="_Toc21221"/>
      <w:bookmarkStart w:id="855" w:name="_Toc2612"/>
      <w:bookmarkStart w:id="856" w:name="_Toc152042360"/>
      <w:bookmarkStart w:id="857" w:name="_Toc18642"/>
      <w:bookmarkStart w:id="858" w:name="_Toc152045583"/>
      <w:bookmarkStart w:id="859" w:name="_Toc247514007"/>
      <w:bookmarkStart w:id="860" w:name="_Toc20542"/>
      <w:r>
        <w:rPr>
          <w:rFonts w:ascii="宋体" w:hAnsi="宋体" w:cs="宋体" w:hint="eastAsia"/>
          <w:b/>
          <w:bCs/>
          <w:sz w:val="28"/>
          <w:szCs w:val="28"/>
        </w:rPr>
        <w:lastRenderedPageBreak/>
        <w:t>附件三：问题的澄清</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rsidR="00FE6423" w:rsidRDefault="00FE6423">
      <w:pPr>
        <w:spacing w:line="400" w:lineRule="exact"/>
        <w:jc w:val="center"/>
        <w:rPr>
          <w:rFonts w:ascii="宋体" w:hAnsi="宋体" w:cs="宋体"/>
          <w:sz w:val="28"/>
          <w:szCs w:val="28"/>
        </w:rPr>
      </w:pPr>
    </w:p>
    <w:p w:rsidR="00FE6423" w:rsidRDefault="00FE6423">
      <w:pPr>
        <w:spacing w:line="400" w:lineRule="exact"/>
        <w:jc w:val="center"/>
        <w:rPr>
          <w:rFonts w:ascii="宋体" w:hAnsi="宋体" w:cs="宋体"/>
          <w:sz w:val="28"/>
          <w:szCs w:val="28"/>
        </w:rPr>
      </w:pPr>
    </w:p>
    <w:p w:rsidR="00FE6423" w:rsidRDefault="000347F8">
      <w:pPr>
        <w:spacing w:line="360" w:lineRule="auto"/>
        <w:jc w:val="center"/>
        <w:rPr>
          <w:rFonts w:ascii="宋体" w:hAnsi="宋体" w:cs="宋体"/>
          <w:sz w:val="24"/>
        </w:rPr>
      </w:pPr>
      <w:r>
        <w:rPr>
          <w:rFonts w:ascii="宋体" w:hAnsi="宋体" w:cs="宋体" w:hint="eastAsia"/>
          <w:sz w:val="24"/>
        </w:rPr>
        <w:t>问题的澄清</w:t>
      </w:r>
    </w:p>
    <w:p w:rsidR="00FE6423" w:rsidRDefault="000347F8">
      <w:pPr>
        <w:spacing w:line="360" w:lineRule="auto"/>
        <w:jc w:val="center"/>
        <w:rPr>
          <w:rFonts w:ascii="宋体" w:hAnsi="宋体" w:cs="宋体"/>
          <w:sz w:val="24"/>
          <w:u w:val="single"/>
        </w:rPr>
      </w:pPr>
      <w:r>
        <w:rPr>
          <w:rFonts w:ascii="宋体" w:hAnsi="宋体" w:cs="宋体" w:hint="eastAsia"/>
          <w:sz w:val="24"/>
        </w:rPr>
        <w:t xml:space="preserve">                           </w:t>
      </w:r>
      <w:r>
        <w:rPr>
          <w:rFonts w:ascii="宋体" w:hAnsi="宋体" w:cs="宋体" w:hint="eastAsia"/>
          <w:sz w:val="24"/>
        </w:rPr>
        <w:t>编号：</w:t>
      </w:r>
      <w:r>
        <w:rPr>
          <w:rFonts w:ascii="宋体" w:hAnsi="宋体" w:cs="宋体" w:hint="eastAsia"/>
          <w:sz w:val="24"/>
          <w:u w:val="single"/>
        </w:rPr>
        <w:t xml:space="preserve">                </w:t>
      </w:r>
    </w:p>
    <w:p w:rsidR="00FE6423" w:rsidRDefault="00FE6423">
      <w:pPr>
        <w:spacing w:line="360" w:lineRule="auto"/>
        <w:rPr>
          <w:rFonts w:ascii="宋体" w:hAnsi="宋体" w:cs="宋体"/>
          <w:sz w:val="24"/>
          <w:u w:val="single"/>
        </w:rPr>
      </w:pPr>
    </w:p>
    <w:p w:rsidR="00FE6423" w:rsidRDefault="000347F8">
      <w:pPr>
        <w:spacing w:line="360" w:lineRule="auto"/>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（项目名称）招标评标委员会：</w:t>
      </w:r>
    </w:p>
    <w:p w:rsidR="00FE6423" w:rsidRDefault="00FE6423">
      <w:pPr>
        <w:spacing w:line="360" w:lineRule="auto"/>
        <w:rPr>
          <w:rFonts w:ascii="宋体" w:hAnsi="宋体" w:cs="宋体"/>
          <w:sz w:val="24"/>
        </w:rPr>
      </w:pPr>
    </w:p>
    <w:p w:rsidR="00FE6423" w:rsidRDefault="000347F8">
      <w:pPr>
        <w:spacing w:line="360" w:lineRule="auto"/>
        <w:rPr>
          <w:rFonts w:ascii="宋体" w:hAnsi="宋体" w:cs="宋体"/>
          <w:sz w:val="24"/>
        </w:rPr>
      </w:pPr>
      <w:r>
        <w:rPr>
          <w:rFonts w:ascii="宋体" w:hAnsi="宋体" w:cs="宋体" w:hint="eastAsia"/>
          <w:sz w:val="24"/>
        </w:rPr>
        <w:t xml:space="preserve">　　问题澄清通知（编号：</w:t>
      </w:r>
      <w:r>
        <w:rPr>
          <w:rFonts w:ascii="宋体" w:hAnsi="宋体" w:cs="宋体" w:hint="eastAsia"/>
          <w:sz w:val="24"/>
          <w:u w:val="single"/>
        </w:rPr>
        <w:t xml:space="preserve">        </w:t>
      </w:r>
      <w:r>
        <w:rPr>
          <w:rFonts w:ascii="宋体" w:hAnsi="宋体" w:cs="宋体" w:hint="eastAsia"/>
          <w:sz w:val="24"/>
        </w:rPr>
        <w:t>）已收悉，现澄清如下：</w:t>
      </w: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1.</w:t>
      </w: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2.</w:t>
      </w: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p>
    <w:p w:rsidR="00FE6423" w:rsidRDefault="000347F8">
      <w:pPr>
        <w:spacing w:line="360" w:lineRule="auto"/>
        <w:rPr>
          <w:rFonts w:ascii="宋体" w:hAnsi="宋体" w:cs="宋体"/>
          <w:sz w:val="24"/>
        </w:rPr>
      </w:pPr>
      <w:r>
        <w:rPr>
          <w:rFonts w:ascii="宋体" w:hAnsi="宋体" w:cs="宋体" w:hint="eastAsia"/>
          <w:sz w:val="24"/>
        </w:rPr>
        <w:t xml:space="preserve">                       </w:t>
      </w:r>
    </w:p>
    <w:p w:rsidR="00FE6423" w:rsidRDefault="00FE6423">
      <w:pPr>
        <w:spacing w:line="360" w:lineRule="auto"/>
        <w:rPr>
          <w:rFonts w:ascii="宋体" w:hAnsi="宋体" w:cs="宋体"/>
          <w:sz w:val="24"/>
        </w:rPr>
      </w:pPr>
    </w:p>
    <w:p w:rsidR="00FE6423" w:rsidRDefault="00FE6423">
      <w:pPr>
        <w:spacing w:line="360" w:lineRule="auto"/>
        <w:rPr>
          <w:rFonts w:ascii="宋体" w:hAnsi="宋体" w:cs="宋体"/>
          <w:sz w:val="24"/>
        </w:rPr>
      </w:pPr>
    </w:p>
    <w:p w:rsidR="00FE6423" w:rsidRDefault="00FE6423">
      <w:pPr>
        <w:spacing w:line="360" w:lineRule="auto"/>
        <w:rPr>
          <w:rFonts w:ascii="宋体" w:hAnsi="宋体" w:cs="宋体"/>
          <w:sz w:val="24"/>
        </w:rPr>
      </w:pPr>
    </w:p>
    <w:p w:rsidR="00FE6423" w:rsidRDefault="000347F8">
      <w:pPr>
        <w:spacing w:line="360" w:lineRule="auto"/>
        <w:rPr>
          <w:rFonts w:ascii="宋体" w:hAnsi="宋体" w:cs="宋体"/>
          <w:sz w:val="24"/>
        </w:rPr>
      </w:pPr>
      <w:r>
        <w:rPr>
          <w:rFonts w:ascii="宋体" w:hAnsi="宋体" w:cs="宋体" w:hint="eastAsia"/>
          <w:sz w:val="24"/>
        </w:rPr>
        <w:t xml:space="preserve">　　　　　　　　　　　　　投标人：</w:t>
      </w:r>
      <w:r>
        <w:rPr>
          <w:rFonts w:ascii="宋体" w:hAnsi="宋体" w:cs="宋体" w:hint="eastAsia"/>
          <w:sz w:val="24"/>
          <w:u w:val="single"/>
        </w:rPr>
        <w:t xml:space="preserve">                        </w:t>
      </w:r>
      <w:r>
        <w:rPr>
          <w:rFonts w:ascii="宋体" w:hAnsi="宋体" w:cs="宋体" w:hint="eastAsia"/>
          <w:sz w:val="24"/>
        </w:rPr>
        <w:t>（盖单位章）</w:t>
      </w:r>
    </w:p>
    <w:p w:rsidR="00FE6423" w:rsidRDefault="000347F8">
      <w:pPr>
        <w:spacing w:line="360" w:lineRule="auto"/>
        <w:rPr>
          <w:rFonts w:ascii="宋体" w:hAnsi="宋体" w:cs="宋体"/>
          <w:sz w:val="24"/>
        </w:rPr>
      </w:pPr>
      <w:r>
        <w:rPr>
          <w:rFonts w:ascii="宋体" w:hAnsi="宋体" w:cs="宋体" w:hint="eastAsia"/>
          <w:sz w:val="24"/>
        </w:rPr>
        <w:t xml:space="preserve">　　　　　　　　　　　　　　　</w:t>
      </w:r>
    </w:p>
    <w:p w:rsidR="00FE6423" w:rsidRDefault="000347F8">
      <w:pPr>
        <w:spacing w:line="360" w:lineRule="auto"/>
        <w:rPr>
          <w:rFonts w:ascii="宋体" w:hAnsi="宋体" w:cs="宋体"/>
          <w:sz w:val="24"/>
        </w:rPr>
      </w:pPr>
      <w:r>
        <w:rPr>
          <w:rFonts w:ascii="宋体" w:hAnsi="宋体" w:cs="宋体" w:hint="eastAsia"/>
          <w:sz w:val="24"/>
        </w:rPr>
        <w:t xml:space="preserve">　　　　　　　　　　　　　法定代表人或其委托代理人：</w:t>
      </w:r>
      <w:r>
        <w:rPr>
          <w:rFonts w:ascii="宋体" w:hAnsi="宋体" w:cs="宋体" w:hint="eastAsia"/>
          <w:sz w:val="24"/>
          <w:u w:val="single"/>
        </w:rPr>
        <w:t xml:space="preserve">          </w:t>
      </w:r>
      <w:r>
        <w:rPr>
          <w:rFonts w:ascii="宋体" w:hAnsi="宋体" w:cs="宋体" w:hint="eastAsia"/>
          <w:sz w:val="24"/>
        </w:rPr>
        <w:t>（签字）</w:t>
      </w:r>
    </w:p>
    <w:p w:rsidR="00FE6423" w:rsidRDefault="000347F8">
      <w:pPr>
        <w:spacing w:line="360" w:lineRule="auto"/>
        <w:rPr>
          <w:rFonts w:ascii="宋体" w:hAnsi="宋体" w:cs="宋体"/>
          <w:sz w:val="24"/>
        </w:rPr>
      </w:pPr>
      <w:r>
        <w:rPr>
          <w:rFonts w:ascii="宋体" w:hAnsi="宋体" w:cs="宋体" w:hint="eastAsia"/>
          <w:sz w:val="24"/>
        </w:rPr>
        <w:t xml:space="preserve">　　　　　　　　　　　　　　　</w:t>
      </w: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FE6423" w:rsidRDefault="000347F8">
      <w:pPr>
        <w:spacing w:line="400" w:lineRule="exact"/>
        <w:rPr>
          <w:rFonts w:ascii="宋体" w:hAnsi="宋体" w:cs="宋体"/>
          <w:bCs/>
          <w:sz w:val="28"/>
          <w:szCs w:val="28"/>
        </w:rPr>
      </w:pPr>
      <w:r>
        <w:rPr>
          <w:rFonts w:ascii="宋体" w:hAnsi="宋体" w:cs="宋体" w:hint="eastAsia"/>
        </w:rPr>
        <w:br w:type="page"/>
      </w:r>
      <w:bookmarkStart w:id="861" w:name="_Toc14178"/>
      <w:bookmarkStart w:id="862" w:name="_Toc947"/>
      <w:bookmarkStart w:id="863" w:name="_Toc15621"/>
      <w:bookmarkStart w:id="864" w:name="_Toc485211092"/>
      <w:bookmarkStart w:id="865" w:name="_Toc247527609"/>
      <w:bookmarkStart w:id="866" w:name="_Toc144974551"/>
      <w:bookmarkStart w:id="867" w:name="_Toc152042361"/>
      <w:bookmarkStart w:id="868" w:name="_Toc23717"/>
      <w:bookmarkStart w:id="869" w:name="_Toc30679"/>
      <w:bookmarkStart w:id="870" w:name="_Toc22580"/>
      <w:bookmarkStart w:id="871" w:name="_Toc152045584"/>
      <w:bookmarkStart w:id="872" w:name="_Toc26426"/>
      <w:bookmarkStart w:id="873" w:name="_Toc247514008"/>
      <w:bookmarkStart w:id="874" w:name="_Toc172"/>
      <w:bookmarkStart w:id="875" w:name="_Toc2111"/>
      <w:r>
        <w:rPr>
          <w:rFonts w:ascii="宋体" w:hAnsi="宋体" w:cs="宋体" w:hint="eastAsia"/>
          <w:b/>
          <w:bCs/>
          <w:sz w:val="28"/>
          <w:szCs w:val="28"/>
        </w:rPr>
        <w:lastRenderedPageBreak/>
        <w:t>附件四：中标通知书</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FE6423" w:rsidRDefault="00FE6423">
      <w:pPr>
        <w:spacing w:line="400" w:lineRule="exact"/>
        <w:rPr>
          <w:rFonts w:ascii="宋体" w:hAnsi="宋体" w:cs="宋体"/>
        </w:rPr>
      </w:pPr>
    </w:p>
    <w:p w:rsidR="00FE6423" w:rsidRDefault="000347F8">
      <w:pPr>
        <w:pStyle w:val="1"/>
        <w:spacing w:before="0" w:after="0" w:line="240" w:lineRule="auto"/>
        <w:jc w:val="center"/>
        <w:rPr>
          <w:rFonts w:ascii="宋体" w:hAnsi="宋体"/>
        </w:rPr>
      </w:pPr>
      <w:bookmarkStart w:id="876" w:name="_Toc205192456"/>
      <w:r>
        <w:rPr>
          <w:rFonts w:ascii="宋体" w:hAnsi="宋体" w:cs="宋体" w:hint="eastAsia"/>
          <w:sz w:val="24"/>
          <w:szCs w:val="24"/>
        </w:rPr>
        <w:t>中标通知书采用广州交易集团有限公司（广州公共资源交易中心）格式</w:t>
      </w:r>
      <w:r>
        <w:rPr>
          <w:rFonts w:ascii="宋体" w:hAnsi="宋体" w:hint="eastAsia"/>
        </w:rPr>
        <w:br w:type="page"/>
      </w:r>
      <w:r>
        <w:rPr>
          <w:rFonts w:ascii="宋体" w:hAnsi="宋体" w:hint="eastAsia"/>
        </w:rPr>
        <w:lastRenderedPageBreak/>
        <w:t>第三章</w:t>
      </w:r>
      <w:r>
        <w:rPr>
          <w:rFonts w:ascii="宋体" w:hAnsi="宋体" w:hint="eastAsia"/>
        </w:rPr>
        <w:t xml:space="preserve">  </w:t>
      </w:r>
      <w:r>
        <w:rPr>
          <w:rFonts w:ascii="宋体" w:hAnsi="宋体" w:hint="eastAsia"/>
        </w:rPr>
        <w:t>评标办法（综合评估法）</w:t>
      </w:r>
      <w:bookmarkEnd w:id="876"/>
    </w:p>
    <w:p w:rsidR="00FE6423" w:rsidRDefault="000347F8">
      <w:pPr>
        <w:pStyle w:val="2"/>
        <w:spacing w:before="0" w:after="0" w:line="240" w:lineRule="auto"/>
        <w:jc w:val="center"/>
        <w:rPr>
          <w:rFonts w:ascii="宋体" w:eastAsia="宋体" w:hAnsi="宋体"/>
        </w:rPr>
      </w:pPr>
      <w:bookmarkStart w:id="877" w:name="_Toc205192457"/>
      <w:bookmarkStart w:id="878" w:name="_Toc65361694"/>
      <w:bookmarkStart w:id="879" w:name="_Toc21535148"/>
      <w:bookmarkStart w:id="880" w:name="_Toc60859886"/>
      <w:r>
        <w:rPr>
          <w:rFonts w:ascii="宋体" w:eastAsia="宋体" w:hAnsi="宋体" w:hint="eastAsia"/>
        </w:rPr>
        <w:t>评标办法前附表</w:t>
      </w:r>
      <w:bookmarkEnd w:id="877"/>
      <w:bookmarkEnd w:id="878"/>
      <w:bookmarkEnd w:id="879"/>
      <w:bookmarkEnd w:id="880"/>
    </w:p>
    <w:p w:rsidR="00FE6423" w:rsidRDefault="00FE6423">
      <w:pPr>
        <w:widowControl/>
        <w:shd w:val="clear" w:color="auto" w:fill="FFFFFF"/>
        <w:spacing w:line="360" w:lineRule="atLeast"/>
        <w:rPr>
          <w:rFonts w:ascii="宋体" w:hAnsi="宋体" w:cs="宋体"/>
          <w:b/>
          <w:bCs/>
          <w:kern w:val="0"/>
          <w:szCs w:val="21"/>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84"/>
        <w:gridCol w:w="913"/>
        <w:gridCol w:w="708"/>
        <w:gridCol w:w="689"/>
        <w:gridCol w:w="728"/>
        <w:gridCol w:w="5388"/>
      </w:tblGrid>
      <w:tr w:rsidR="00FE6423">
        <w:trPr>
          <w:jc w:val="center"/>
        </w:trPr>
        <w:tc>
          <w:tcPr>
            <w:tcW w:w="1843"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1"/>
              <w:rPr>
                <w:b/>
              </w:rPr>
            </w:pPr>
            <w:r>
              <w:rPr>
                <w:rFonts w:hint="eastAsia"/>
                <w:b/>
              </w:rPr>
              <w:t>条款号</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1"/>
              <w:rPr>
                <w:b/>
              </w:rPr>
            </w:pPr>
            <w:r>
              <w:rPr>
                <w:rFonts w:hint="eastAsia"/>
                <w:b/>
              </w:rPr>
              <w:t>评审因素</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1"/>
              <w:rPr>
                <w:b/>
              </w:rPr>
            </w:pPr>
            <w:r>
              <w:rPr>
                <w:rFonts w:hint="eastAsia"/>
                <w:b/>
              </w:rPr>
              <w:t>评审标准</w:t>
            </w:r>
          </w:p>
        </w:tc>
      </w:tr>
      <w:tr w:rsidR="00FE6423">
        <w:trPr>
          <w:trHeight w:val="56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37"/>
            </w:pPr>
            <w:r>
              <w:rPr>
                <w:rFonts w:hint="eastAsia"/>
              </w:rPr>
              <w:t>2.1.1</w:t>
            </w:r>
          </w:p>
        </w:tc>
        <w:tc>
          <w:tcPr>
            <w:tcW w:w="997" w:type="dxa"/>
            <w:gridSpan w:val="2"/>
            <w:vMerge w:val="restart"/>
            <w:tcBorders>
              <w:top w:val="single" w:sz="4" w:space="0" w:color="auto"/>
              <w:left w:val="nil"/>
              <w:bottom w:val="single" w:sz="4" w:space="0" w:color="auto"/>
              <w:right w:val="single" w:sz="4" w:space="0" w:color="auto"/>
            </w:tcBorders>
            <w:vAlign w:val="center"/>
          </w:tcPr>
          <w:p w:rsidR="00FE6423" w:rsidRDefault="000347F8">
            <w:pPr>
              <w:pStyle w:val="a0"/>
              <w:spacing w:line="360" w:lineRule="exact"/>
              <w:ind w:firstLine="0"/>
              <w:jc w:val="center"/>
            </w:pPr>
            <w:r>
              <w:rPr>
                <w:rFonts w:hint="eastAsia"/>
              </w:rPr>
              <w:t>形式评审标准</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投标人名称</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与营业执照或事业单位法人证书、资质证书一致</w:t>
            </w:r>
          </w:p>
        </w:tc>
      </w:tr>
      <w:tr w:rsidR="00FE6423">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top w:val="single" w:sz="4" w:space="0" w:color="auto"/>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36"/>
            </w:pPr>
            <w:r>
              <w:rPr>
                <w:rFonts w:hint="eastAsia"/>
              </w:rPr>
              <w:t>法定代表人证明及授权</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投标文件中有有效的法定代表人证明书，或由委托代理人签字或盖章的投标文件中有法定代表人证明书和授权委托证明书</w:t>
            </w:r>
          </w:p>
        </w:tc>
      </w:tr>
      <w:tr w:rsidR="00FE6423">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top w:val="single" w:sz="4" w:space="0" w:color="auto"/>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投标承诺函</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投标承诺函内容与招标文件规定一致，且按规定加盖投标人公章</w:t>
            </w:r>
          </w:p>
        </w:tc>
      </w:tr>
      <w:tr w:rsidR="00FE6423">
        <w:trPr>
          <w:trHeight w:val="581"/>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top w:val="single" w:sz="4" w:space="0" w:color="auto"/>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投标文件格式</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符合第七章“投标文件格式”的要求</w:t>
            </w:r>
            <w:r>
              <w:rPr>
                <w:rFonts w:ascii="宋体" w:hAnsi="宋体" w:cs="宋体" w:hint="eastAsia"/>
                <w:szCs w:val="21"/>
              </w:rPr>
              <w:t>（指《投标函》、《投标书》、《勘察项目清单表》、《投标承诺函》），按规定盖章签署，没有主要内容不全，或关键字迹模糊、无法辨认的情形</w:t>
            </w:r>
          </w:p>
        </w:tc>
      </w:tr>
      <w:tr w:rsidR="00FE6423">
        <w:trPr>
          <w:trHeight w:val="543"/>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top w:val="single" w:sz="4" w:space="0" w:color="auto"/>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报价唯一</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只能有一个有效报价</w:t>
            </w:r>
          </w:p>
        </w:tc>
      </w:tr>
      <w:tr w:rsidR="00FE6423">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top w:val="single" w:sz="4" w:space="0" w:color="auto"/>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机器特征码一致</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不同投标人的加密打包投标文件电脑机器特征码不一致</w:t>
            </w:r>
            <w:r>
              <w:rPr>
                <w:rFonts w:ascii="宋体" w:hAnsi="宋体" w:cs="宋体" w:hint="eastAsia"/>
                <w:szCs w:val="21"/>
              </w:rPr>
              <w:t>(</w:t>
            </w:r>
            <w:r>
              <w:rPr>
                <w:rFonts w:ascii="宋体" w:hAnsi="宋体" w:cs="宋体" w:hint="eastAsia"/>
                <w:szCs w:val="21"/>
              </w:rPr>
              <w:t>以广州交易集团有限公司（广州公共资源交易中心）交易平台评标系统的检索信息为准</w:t>
            </w:r>
            <w:r>
              <w:rPr>
                <w:rFonts w:ascii="宋体" w:hAnsi="宋体" w:cs="宋体" w:hint="eastAsia"/>
                <w:szCs w:val="21"/>
              </w:rPr>
              <w:t>)</w:t>
            </w:r>
          </w:p>
        </w:tc>
      </w:tr>
      <w:tr w:rsidR="00FE6423">
        <w:trPr>
          <w:trHeight w:val="5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top w:val="single" w:sz="4" w:space="0" w:color="auto"/>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备选投标方案</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不允许</w:t>
            </w:r>
          </w:p>
        </w:tc>
      </w:tr>
      <w:tr w:rsidR="00FE6423">
        <w:trPr>
          <w:jc w:val="center"/>
        </w:trPr>
        <w:tc>
          <w:tcPr>
            <w:tcW w:w="846" w:type="dxa"/>
            <w:tcBorders>
              <w:top w:val="single" w:sz="4" w:space="0" w:color="auto"/>
              <w:left w:val="single" w:sz="4" w:space="0" w:color="auto"/>
              <w:bottom w:val="nil"/>
              <w:right w:val="single" w:sz="4" w:space="0" w:color="auto"/>
            </w:tcBorders>
            <w:vAlign w:val="center"/>
          </w:tcPr>
          <w:p w:rsidR="00FE6423" w:rsidRDefault="000347F8">
            <w:pPr>
              <w:pStyle w:val="a0"/>
              <w:spacing w:line="360" w:lineRule="exact"/>
              <w:ind w:firstLine="37"/>
            </w:pPr>
            <w:r>
              <w:rPr>
                <w:rFonts w:hint="eastAsia"/>
              </w:rPr>
              <w:t>2.1.2</w:t>
            </w:r>
          </w:p>
        </w:tc>
        <w:tc>
          <w:tcPr>
            <w:tcW w:w="997" w:type="dxa"/>
            <w:gridSpan w:val="2"/>
            <w:tcBorders>
              <w:top w:val="single" w:sz="4" w:space="0" w:color="auto"/>
              <w:left w:val="nil"/>
              <w:bottom w:val="nil"/>
              <w:right w:val="single" w:sz="4" w:space="0" w:color="auto"/>
            </w:tcBorders>
            <w:vAlign w:val="center"/>
          </w:tcPr>
          <w:p w:rsidR="00FE6423" w:rsidRDefault="000347F8">
            <w:pPr>
              <w:pStyle w:val="a0"/>
              <w:spacing w:line="360" w:lineRule="exact"/>
              <w:ind w:firstLine="0"/>
              <w:jc w:val="center"/>
            </w:pPr>
            <w:r>
              <w:rPr>
                <w:rFonts w:hint="eastAsia"/>
              </w:rPr>
              <w:t>资格评审标准</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评审标准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详见附表</w:t>
            </w:r>
            <w:r>
              <w:rPr>
                <w:rFonts w:hint="eastAsia"/>
              </w:rPr>
              <w:t>1</w:t>
            </w:r>
            <w:r>
              <w:rPr>
                <w:rFonts w:hint="eastAsia"/>
              </w:rPr>
              <w:t>《资格审查评审表》</w:t>
            </w:r>
          </w:p>
        </w:tc>
      </w:tr>
      <w:tr w:rsidR="00FE6423">
        <w:trPr>
          <w:jc w:val="center"/>
        </w:trPr>
        <w:tc>
          <w:tcPr>
            <w:tcW w:w="846" w:type="dxa"/>
            <w:vMerge w:val="restart"/>
            <w:tcBorders>
              <w:top w:val="single" w:sz="4" w:space="0" w:color="auto"/>
              <w:left w:val="single" w:sz="4" w:space="0" w:color="auto"/>
              <w:right w:val="single" w:sz="4" w:space="0" w:color="auto"/>
            </w:tcBorders>
            <w:vAlign w:val="center"/>
          </w:tcPr>
          <w:p w:rsidR="00FE6423" w:rsidRDefault="000347F8">
            <w:pPr>
              <w:pStyle w:val="a0"/>
              <w:spacing w:line="360" w:lineRule="exact"/>
              <w:ind w:firstLine="37"/>
            </w:pPr>
            <w:r>
              <w:rPr>
                <w:rFonts w:hint="eastAsia"/>
              </w:rPr>
              <w:t>2.1.3</w:t>
            </w:r>
          </w:p>
        </w:tc>
        <w:tc>
          <w:tcPr>
            <w:tcW w:w="997" w:type="dxa"/>
            <w:gridSpan w:val="2"/>
            <w:vMerge w:val="restart"/>
            <w:tcBorders>
              <w:top w:val="single" w:sz="4" w:space="0" w:color="auto"/>
              <w:left w:val="nil"/>
              <w:right w:val="single" w:sz="4" w:space="0" w:color="auto"/>
            </w:tcBorders>
            <w:vAlign w:val="center"/>
          </w:tcPr>
          <w:p w:rsidR="00FE6423" w:rsidRDefault="000347F8">
            <w:pPr>
              <w:pStyle w:val="a0"/>
              <w:spacing w:line="360" w:lineRule="exact"/>
              <w:ind w:firstLine="0"/>
              <w:jc w:val="center"/>
            </w:pPr>
            <w:r>
              <w:t>施工部分</w:t>
            </w:r>
            <w:r>
              <w:rPr>
                <w:rFonts w:hint="eastAsia"/>
              </w:rPr>
              <w:t>文件响应性评审标准</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投标报价</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符合第二章“投标人须知”第</w:t>
            </w:r>
            <w:r>
              <w:rPr>
                <w:rFonts w:hint="eastAsia"/>
              </w:rPr>
              <w:t>3.2</w:t>
            </w:r>
            <w:r>
              <w:rPr>
                <w:rFonts w:hint="eastAsia"/>
              </w:rPr>
              <w:t>项规定</w:t>
            </w:r>
          </w:p>
        </w:tc>
      </w:tr>
      <w:tr w:rsidR="00FE6423">
        <w:trPr>
          <w:jc w:val="center"/>
        </w:trPr>
        <w:tc>
          <w:tcPr>
            <w:tcW w:w="846" w:type="dxa"/>
            <w:vMerge/>
            <w:tcBorders>
              <w:left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left w:val="nil"/>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工期</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符合第二章“投标人须知”第</w:t>
            </w:r>
            <w:r>
              <w:rPr>
                <w:rFonts w:hint="eastAsia"/>
              </w:rPr>
              <w:t>1.3.2</w:t>
            </w:r>
            <w:r>
              <w:rPr>
                <w:rFonts w:hint="eastAsia"/>
              </w:rPr>
              <w:t>项规定</w:t>
            </w:r>
          </w:p>
        </w:tc>
      </w:tr>
      <w:tr w:rsidR="00FE6423">
        <w:trPr>
          <w:jc w:val="center"/>
        </w:trPr>
        <w:tc>
          <w:tcPr>
            <w:tcW w:w="846" w:type="dxa"/>
            <w:vMerge/>
            <w:tcBorders>
              <w:left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left w:val="nil"/>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质量标准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符合第二章“投标人须知”第</w:t>
            </w:r>
            <w:r>
              <w:rPr>
                <w:rFonts w:hint="eastAsia"/>
              </w:rPr>
              <w:t>1.3.3</w:t>
            </w:r>
            <w:r>
              <w:rPr>
                <w:rFonts w:hint="eastAsia"/>
              </w:rPr>
              <w:t>项规定</w:t>
            </w:r>
          </w:p>
        </w:tc>
      </w:tr>
      <w:tr w:rsidR="00FE6423">
        <w:trPr>
          <w:jc w:val="center"/>
        </w:trPr>
        <w:tc>
          <w:tcPr>
            <w:tcW w:w="846" w:type="dxa"/>
            <w:vMerge/>
            <w:tcBorders>
              <w:left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left w:val="nil"/>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投标有效期</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符合第二章“投标人须知”第</w:t>
            </w:r>
            <w:r>
              <w:rPr>
                <w:rFonts w:hint="eastAsia"/>
              </w:rPr>
              <w:t>3.3.1</w:t>
            </w:r>
            <w:r>
              <w:rPr>
                <w:rFonts w:hint="eastAsia"/>
              </w:rPr>
              <w:t>项规定</w:t>
            </w:r>
          </w:p>
        </w:tc>
      </w:tr>
      <w:tr w:rsidR="00FE6423">
        <w:trPr>
          <w:jc w:val="center"/>
        </w:trPr>
        <w:tc>
          <w:tcPr>
            <w:tcW w:w="846" w:type="dxa"/>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合法合规性</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投标人之间不存在《广东省实施</w:t>
            </w:r>
            <w:r>
              <w:rPr>
                <w:rFonts w:hint="eastAsia"/>
              </w:rPr>
              <w:t>&lt;</w:t>
            </w:r>
            <w:r>
              <w:rPr>
                <w:rFonts w:hint="eastAsia"/>
              </w:rPr>
              <w:t>中华人民共和国招标投标法</w:t>
            </w:r>
            <w:r>
              <w:rPr>
                <w:rFonts w:hint="eastAsia"/>
              </w:rPr>
              <w:t>&gt;</w:t>
            </w:r>
            <w:r>
              <w:rPr>
                <w:rFonts w:hint="eastAsia"/>
              </w:rPr>
              <w:t>》第十六条所禁止的情形的</w:t>
            </w:r>
          </w:p>
        </w:tc>
      </w:tr>
      <w:tr w:rsidR="00FE6423">
        <w:trP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37"/>
            </w:pPr>
            <w:r>
              <w:rPr>
                <w:rFonts w:hint="eastAsia"/>
              </w:rPr>
              <w:t>2.1.4</w:t>
            </w:r>
          </w:p>
          <w:p w:rsidR="00FE6423" w:rsidRDefault="000347F8">
            <w:pPr>
              <w:pStyle w:val="a0"/>
              <w:spacing w:line="360" w:lineRule="exact"/>
              <w:ind w:firstLine="37"/>
            </w:pPr>
            <w:r>
              <w:rPr>
                <w:rFonts w:hint="eastAsia"/>
              </w:rPr>
              <w:t>（</w:t>
            </w:r>
            <w:r>
              <w:rPr>
                <w:rFonts w:hint="eastAsia"/>
              </w:rPr>
              <w:t>1</w:t>
            </w:r>
            <w:r>
              <w:rPr>
                <w:rFonts w:hint="eastAsia"/>
              </w:rPr>
              <w:t>）</w:t>
            </w:r>
          </w:p>
          <w:p w:rsidR="00FE6423" w:rsidRDefault="00FE6423">
            <w:pPr>
              <w:pStyle w:val="a0"/>
              <w:spacing w:line="360" w:lineRule="exact"/>
              <w:ind w:firstLine="37"/>
            </w:pPr>
          </w:p>
        </w:tc>
        <w:tc>
          <w:tcPr>
            <w:tcW w:w="997" w:type="dxa"/>
            <w:gridSpan w:val="2"/>
            <w:vMerge w:val="restart"/>
            <w:tcBorders>
              <w:top w:val="single" w:sz="4" w:space="0" w:color="auto"/>
              <w:left w:val="nil"/>
              <w:bottom w:val="single" w:sz="4" w:space="0" w:color="auto"/>
              <w:right w:val="single" w:sz="4" w:space="0" w:color="auto"/>
            </w:tcBorders>
            <w:vAlign w:val="center"/>
          </w:tcPr>
          <w:p w:rsidR="00FE6423" w:rsidRDefault="000347F8">
            <w:pPr>
              <w:pStyle w:val="a0"/>
              <w:spacing w:line="360" w:lineRule="exact"/>
              <w:ind w:firstLine="0"/>
              <w:jc w:val="center"/>
            </w:pPr>
            <w:r>
              <w:rPr>
                <w:rFonts w:hint="eastAsia"/>
              </w:rPr>
              <w:t>勘察设计方案文件响应性评</w:t>
            </w:r>
            <w:r>
              <w:rPr>
                <w:rFonts w:hint="eastAsia"/>
              </w:rPr>
              <w:lastRenderedPageBreak/>
              <w:t>审标准</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40" w:firstLine="84"/>
            </w:pPr>
            <w:r>
              <w:rPr>
                <w:rFonts w:hint="eastAsia"/>
              </w:rPr>
              <w:lastRenderedPageBreak/>
              <w:t>暗标形式</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未发现投标人在勘察设计方案内标注名称、印章、商标、图形等记认符号（或使人辨认出投标人或其专业技术人员的身份）的；按招标文件要求编制</w:t>
            </w:r>
          </w:p>
        </w:tc>
      </w:tr>
      <w:tr w:rsidR="00FE6423">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top w:val="single" w:sz="4" w:space="0" w:color="auto"/>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40" w:firstLine="84"/>
            </w:pPr>
            <w:r>
              <w:rPr>
                <w:rFonts w:ascii="宋体" w:hAnsi="宋体" w:cs="Arial Unicode MS" w:hint="eastAsia"/>
                <w:szCs w:val="21"/>
              </w:rPr>
              <w:t>明标暗标互相印证</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ascii="宋体" w:hAnsi="宋体" w:cs="Arial Unicode MS" w:hint="eastAsia"/>
                <w:szCs w:val="21"/>
              </w:rPr>
              <w:t>投标文件未通过明标、暗标中包含的相同内容（如报价</w:t>
            </w:r>
            <w:r>
              <w:rPr>
                <w:rFonts w:ascii="宋体" w:hAnsi="宋体" w:cs="Arial Unicode MS" w:hint="eastAsia"/>
                <w:szCs w:val="21"/>
              </w:rPr>
              <w:lastRenderedPageBreak/>
              <w:t>等）互相印证、辨认投标人身份</w:t>
            </w:r>
          </w:p>
        </w:tc>
      </w:tr>
      <w:tr w:rsidR="00FE6423">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37"/>
            </w:pPr>
          </w:p>
        </w:tc>
        <w:tc>
          <w:tcPr>
            <w:tcW w:w="997" w:type="dxa"/>
            <w:gridSpan w:val="2"/>
            <w:vMerge/>
            <w:tcBorders>
              <w:top w:val="single" w:sz="4" w:space="0" w:color="auto"/>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40" w:firstLine="84"/>
              <w:rPr>
                <w:rFonts w:ascii="宋体" w:hAnsi="宋体" w:cs="Arial Unicode MS"/>
                <w:szCs w:val="21"/>
              </w:rPr>
            </w:pPr>
            <w:r>
              <w:rPr>
                <w:rFonts w:ascii="宋体" w:hAnsi="宋体" w:cs="Arial Unicode MS" w:hint="eastAsia"/>
                <w:szCs w:val="21"/>
              </w:rPr>
              <w:t>抄袭行为</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rPr>
                <w:rFonts w:ascii="宋体" w:hAnsi="宋体" w:cs="Arial Unicode MS"/>
                <w:szCs w:val="21"/>
              </w:rPr>
            </w:pPr>
            <w:r>
              <w:rPr>
                <w:rFonts w:ascii="宋体" w:hAnsi="宋体" w:cs="Arial Unicode MS" w:hint="eastAsia"/>
                <w:szCs w:val="21"/>
              </w:rPr>
              <w:t>投标文件未发现明显抄袭行为（除本项目公开的前期资料外）</w:t>
            </w:r>
          </w:p>
        </w:tc>
      </w:tr>
      <w:tr w:rsidR="00FE6423">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210"/>
            </w:pPr>
          </w:p>
        </w:tc>
        <w:tc>
          <w:tcPr>
            <w:tcW w:w="997" w:type="dxa"/>
            <w:gridSpan w:val="2"/>
            <w:vMerge/>
            <w:tcBorders>
              <w:top w:val="single" w:sz="4" w:space="0" w:color="auto"/>
              <w:left w:val="nil"/>
              <w:bottom w:val="single" w:sz="4" w:space="0" w:color="auto"/>
              <w:right w:val="single" w:sz="4" w:space="0" w:color="auto"/>
            </w:tcBorders>
            <w:vAlign w:val="center"/>
          </w:tcPr>
          <w:p w:rsidR="00FE6423" w:rsidRDefault="00FE6423">
            <w:pPr>
              <w:pStyle w:val="a0"/>
              <w:spacing w:line="360" w:lineRule="exact"/>
              <w:ind w:firstLine="0"/>
              <w:jc w:val="cente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40" w:firstLine="84"/>
            </w:pPr>
            <w:r>
              <w:rPr>
                <w:rFonts w:hint="eastAsia"/>
              </w:rPr>
              <w:t>合法合规性</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投标人之间不存在《广东省实施</w:t>
            </w:r>
            <w:r>
              <w:rPr>
                <w:rFonts w:hint="eastAsia"/>
              </w:rPr>
              <w:t>&lt;</w:t>
            </w:r>
            <w:r>
              <w:rPr>
                <w:rFonts w:hint="eastAsia"/>
              </w:rPr>
              <w:t>中华人民共和国招标投标法</w:t>
            </w:r>
            <w:r>
              <w:rPr>
                <w:rFonts w:hint="eastAsia"/>
              </w:rPr>
              <w:t>&gt;</w:t>
            </w:r>
            <w:r>
              <w:rPr>
                <w:rFonts w:hint="eastAsia"/>
              </w:rPr>
              <w:t>》第十六条所禁止的情形的</w:t>
            </w:r>
          </w:p>
        </w:tc>
      </w:tr>
      <w:tr w:rsidR="00FE6423">
        <w:trPr>
          <w:trHeight w:val="753"/>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37"/>
            </w:pPr>
            <w:r>
              <w:rPr>
                <w:rFonts w:hint="eastAsia"/>
              </w:rPr>
              <w:t>2.1.4</w:t>
            </w:r>
          </w:p>
          <w:p w:rsidR="00FE6423" w:rsidRDefault="000347F8">
            <w:pPr>
              <w:pStyle w:val="a0"/>
              <w:spacing w:line="360" w:lineRule="exact"/>
              <w:ind w:firstLine="37"/>
            </w:pPr>
            <w:r>
              <w:rPr>
                <w:rFonts w:hint="eastAsia"/>
              </w:rPr>
              <w:t>（</w:t>
            </w:r>
            <w:r>
              <w:rPr>
                <w:rFonts w:hint="eastAsia"/>
              </w:rPr>
              <w:t>2</w:t>
            </w:r>
            <w:r>
              <w:rPr>
                <w:rFonts w:hint="eastAsia"/>
              </w:rPr>
              <w:t>）</w:t>
            </w:r>
          </w:p>
        </w:tc>
        <w:tc>
          <w:tcPr>
            <w:tcW w:w="997" w:type="dxa"/>
            <w:gridSpan w:val="2"/>
            <w:vMerge w:val="restart"/>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0"/>
              <w:jc w:val="center"/>
            </w:pPr>
            <w:r>
              <w:rPr>
                <w:rFonts w:hint="eastAsia"/>
              </w:rPr>
              <w:t>勘察设计商务文件</w:t>
            </w:r>
            <w:r>
              <w:t>响应</w:t>
            </w:r>
            <w:r>
              <w:rPr>
                <w:rFonts w:hint="eastAsia"/>
              </w:rPr>
              <w:t>性审查标准</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投标文件格式</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《勘察设计投标书》按规定的格式要求填写，按规定盖章签署；勘察设计商务文件没有出现主要内容不全，或关键字迹模糊、无法辨认的情形</w:t>
            </w:r>
          </w:p>
        </w:tc>
      </w:tr>
      <w:tr w:rsidR="00FE6423">
        <w:trPr>
          <w:trHeight w:val="46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210"/>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210"/>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0"/>
            </w:pPr>
            <w:r>
              <w:rPr>
                <w:rFonts w:hint="eastAsia"/>
              </w:rPr>
              <w:t>没有招标人不能接受的偏差</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勘察设计商务文件没有出现招标人不能接受的偏差（或出现偏差时已同意书面撤回偏差）</w:t>
            </w:r>
          </w:p>
        </w:tc>
      </w:tr>
      <w:tr w:rsidR="00FE6423">
        <w:trPr>
          <w:trHeight w:val="853"/>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210"/>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FE6423" w:rsidRDefault="00FE6423">
            <w:pPr>
              <w:pStyle w:val="a0"/>
              <w:spacing w:line="360" w:lineRule="exact"/>
              <w:ind w:firstLine="210"/>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合法合规性</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4" w:firstLine="29"/>
            </w:pPr>
            <w:r>
              <w:rPr>
                <w:rFonts w:hint="eastAsia"/>
              </w:rPr>
              <w:t>投标人之间不存在《广东省实施</w:t>
            </w:r>
            <w:r>
              <w:rPr>
                <w:rFonts w:hint="eastAsia"/>
              </w:rPr>
              <w:t>&lt;</w:t>
            </w:r>
            <w:r>
              <w:rPr>
                <w:rFonts w:hint="eastAsia"/>
              </w:rPr>
              <w:t>中华人民共和国招标投标法</w:t>
            </w:r>
            <w:r>
              <w:rPr>
                <w:rFonts w:hint="eastAsia"/>
              </w:rPr>
              <w:t>&gt;</w:t>
            </w:r>
            <w:r>
              <w:rPr>
                <w:rFonts w:hint="eastAsia"/>
              </w:rPr>
              <w:t>》第十六条所禁止的情形的</w:t>
            </w:r>
          </w:p>
        </w:tc>
      </w:tr>
      <w:tr w:rsidR="00FE6423">
        <w:trPr>
          <w:trHeight w:val="527"/>
          <w:jc w:val="center"/>
        </w:trPr>
        <w:tc>
          <w:tcPr>
            <w:tcW w:w="1843"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1"/>
              <w:rPr>
                <w:b/>
              </w:rPr>
            </w:pPr>
            <w:r>
              <w:rPr>
                <w:rFonts w:hint="eastAsia"/>
                <w:b/>
              </w:rPr>
              <w:t>条款号</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1"/>
            </w:pPr>
            <w:r>
              <w:rPr>
                <w:rFonts w:hint="eastAsia"/>
                <w:b/>
                <w:bCs/>
              </w:rPr>
              <w:t>条款内容</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1"/>
              <w:rPr>
                <w:b/>
              </w:rPr>
            </w:pPr>
            <w:r>
              <w:rPr>
                <w:rFonts w:hint="eastAsia"/>
                <w:b/>
              </w:rPr>
              <w:t>编列内容</w:t>
            </w:r>
          </w:p>
        </w:tc>
      </w:tr>
      <w:tr w:rsidR="00FE6423">
        <w:trPr>
          <w:trHeight w:val="2086"/>
          <w:jc w:val="center"/>
        </w:trPr>
        <w:tc>
          <w:tcPr>
            <w:tcW w:w="1843" w:type="dxa"/>
            <w:gridSpan w:val="3"/>
            <w:tcBorders>
              <w:top w:val="nil"/>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2.2.1</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分值构成</w:t>
            </w:r>
          </w:p>
          <w:p w:rsidR="00FE6423" w:rsidRDefault="000347F8">
            <w:pPr>
              <w:pStyle w:val="a0"/>
              <w:spacing w:line="360" w:lineRule="exact"/>
              <w:ind w:firstLine="210"/>
            </w:pPr>
            <w:r>
              <w:rPr>
                <w:rFonts w:hint="eastAsia"/>
              </w:rPr>
              <w:t>(</w:t>
            </w:r>
            <w:r>
              <w:rPr>
                <w:rFonts w:hint="eastAsia"/>
              </w:rPr>
              <w:t>总分</w:t>
            </w:r>
            <w:r>
              <w:rPr>
                <w:rFonts w:hint="eastAsia"/>
              </w:rPr>
              <w:t>100</w:t>
            </w:r>
            <w:r>
              <w:rPr>
                <w:rFonts w:hint="eastAsia"/>
              </w:rPr>
              <w:t>分</w:t>
            </w:r>
            <w:r>
              <w:rPr>
                <w:rFonts w:hint="eastAsia"/>
              </w:rPr>
              <w:t>)</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投标人总得分满分为</w:t>
            </w:r>
            <w:r>
              <w:t>100</w:t>
            </w:r>
            <w:r>
              <w:rPr>
                <w:rFonts w:hint="eastAsia"/>
              </w:rPr>
              <w:t>分，总分权重分配：</w:t>
            </w:r>
          </w:p>
          <w:p w:rsidR="00FE6423" w:rsidRDefault="000347F8">
            <w:pPr>
              <w:pStyle w:val="a0"/>
              <w:spacing w:line="360" w:lineRule="exact"/>
              <w:ind w:firstLine="211"/>
              <w:rPr>
                <w:b/>
              </w:rPr>
            </w:pPr>
            <w:r>
              <w:rPr>
                <w:rFonts w:hint="eastAsia"/>
                <w:b/>
              </w:rPr>
              <w:t>勘察设计部分得分×勘察设计部分得分总权重（</w:t>
            </w:r>
            <w:r>
              <w:rPr>
                <w:b/>
              </w:rPr>
              <w:t>30%</w:t>
            </w:r>
            <w:r>
              <w:rPr>
                <w:rFonts w:hint="eastAsia"/>
                <w:b/>
              </w:rPr>
              <w:t>）</w:t>
            </w:r>
            <w:r>
              <w:rPr>
                <w:b/>
              </w:rPr>
              <w:t>+</w:t>
            </w:r>
            <w:r>
              <w:rPr>
                <w:rFonts w:hint="eastAsia"/>
                <w:b/>
              </w:rPr>
              <w:t>施工部分得分×施工部分得分总权重（</w:t>
            </w:r>
            <w:r>
              <w:rPr>
                <w:b/>
              </w:rPr>
              <w:t>70%</w:t>
            </w:r>
            <w:r>
              <w:rPr>
                <w:rFonts w:hint="eastAsia"/>
                <w:b/>
              </w:rPr>
              <w:t>）</w:t>
            </w:r>
          </w:p>
          <w:p w:rsidR="00FE6423" w:rsidRDefault="000347F8">
            <w:pPr>
              <w:pStyle w:val="a0"/>
              <w:spacing w:line="360" w:lineRule="exact"/>
              <w:ind w:firstLine="210"/>
            </w:pPr>
            <w:r>
              <w:rPr>
                <w:rFonts w:hint="eastAsia"/>
              </w:rPr>
              <w:t>其中勘察设计部分得分（满分</w:t>
            </w:r>
            <w:r>
              <w:rPr>
                <w:rFonts w:hint="eastAsia"/>
              </w:rPr>
              <w:t>100</w:t>
            </w:r>
            <w:r>
              <w:rPr>
                <w:rFonts w:hint="eastAsia"/>
              </w:rPr>
              <w:t>分）＝勘察设计方案文件得分</w:t>
            </w:r>
            <w:r>
              <w:t>+</w:t>
            </w:r>
            <w:r>
              <w:rPr>
                <w:rFonts w:hint="eastAsia"/>
              </w:rPr>
              <w:t>勘察设计资信部分得分；</w:t>
            </w:r>
          </w:p>
          <w:p w:rsidR="00FE6423" w:rsidRDefault="000347F8">
            <w:pPr>
              <w:pStyle w:val="a0"/>
              <w:spacing w:line="360" w:lineRule="exact"/>
              <w:ind w:firstLine="210"/>
            </w:pPr>
            <w:r>
              <w:rPr>
                <w:rFonts w:hint="eastAsia"/>
              </w:rPr>
              <w:t>其中施工部分得分</w:t>
            </w:r>
            <w:r>
              <w:t>=</w:t>
            </w:r>
            <w:r>
              <w:rPr>
                <w:rFonts w:hint="eastAsia"/>
              </w:rPr>
              <w:t>施工技术部分得分（满分</w:t>
            </w:r>
            <w:r>
              <w:rPr>
                <w:rFonts w:hint="eastAsia"/>
              </w:rPr>
              <w:t>100</w:t>
            </w:r>
            <w:r>
              <w:rPr>
                <w:rFonts w:hint="eastAsia"/>
              </w:rPr>
              <w:t>）×（权重</w:t>
            </w:r>
            <w:r>
              <w:rPr>
                <w:rFonts w:hint="eastAsia"/>
              </w:rPr>
              <w:t>4</w:t>
            </w:r>
            <w:r>
              <w:t>0%</w:t>
            </w:r>
            <w:r>
              <w:rPr>
                <w:rFonts w:hint="eastAsia"/>
              </w:rPr>
              <w:t>）</w:t>
            </w:r>
            <w:r>
              <w:t>+</w:t>
            </w:r>
            <w:r>
              <w:rPr>
                <w:rFonts w:hint="eastAsia"/>
              </w:rPr>
              <w:t>投标报价得分（满分</w:t>
            </w:r>
            <w:r>
              <w:rPr>
                <w:rFonts w:hint="eastAsia"/>
              </w:rPr>
              <w:t>100</w:t>
            </w:r>
            <w:r>
              <w:rPr>
                <w:rFonts w:hint="eastAsia"/>
              </w:rPr>
              <w:t>）×（权重</w:t>
            </w:r>
            <w:r>
              <w:rPr>
                <w:rFonts w:hint="eastAsia"/>
              </w:rPr>
              <w:t>6</w:t>
            </w:r>
            <w:r>
              <w:t>0%</w:t>
            </w:r>
            <w:r>
              <w:rPr>
                <w:rFonts w:hint="eastAsia"/>
              </w:rPr>
              <w:t>）。</w:t>
            </w:r>
          </w:p>
        </w:tc>
      </w:tr>
      <w:tr w:rsidR="00FE6423">
        <w:trPr>
          <w:trHeight w:val="551"/>
          <w:jc w:val="center"/>
        </w:trPr>
        <w:tc>
          <w:tcPr>
            <w:tcW w:w="1843"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2.2.2</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36"/>
            </w:pPr>
            <w:r>
              <w:rPr>
                <w:rFonts w:hint="eastAsia"/>
              </w:rPr>
              <w:t>评标基准价计算方法</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Bdr>
                <w:bottom w:val="single" w:sz="6" w:space="1" w:color="auto"/>
              </w:pBdr>
              <w:spacing w:line="360" w:lineRule="exact"/>
              <w:ind w:firstLineChars="14" w:firstLine="29"/>
              <w:rPr>
                <w:rFonts w:ascii="宋体" w:hAnsi="宋体" w:cs="宋体"/>
                <w:bCs/>
                <w:szCs w:val="21"/>
              </w:rPr>
            </w:pPr>
            <w:r>
              <w:rPr>
                <w:rFonts w:ascii="宋体" w:hAnsi="宋体" w:cs="宋体" w:hint="eastAsia"/>
                <w:bCs/>
                <w:szCs w:val="21"/>
              </w:rPr>
              <w:t>区间抽取法</w:t>
            </w:r>
          </w:p>
          <w:p w:rsidR="00FE6423" w:rsidRDefault="000347F8">
            <w:pPr>
              <w:pBdr>
                <w:bottom w:val="single" w:sz="6" w:space="1" w:color="auto"/>
              </w:pBdr>
              <w:spacing w:line="360" w:lineRule="exact"/>
              <w:ind w:firstLineChars="14" w:firstLine="29"/>
              <w:rPr>
                <w:rFonts w:ascii="宋体" w:hAnsi="宋体" w:cs="宋体"/>
                <w:bCs/>
                <w:szCs w:val="21"/>
              </w:rPr>
            </w:pPr>
            <w:r>
              <w:rPr>
                <w:rFonts w:ascii="宋体" w:hAnsi="宋体" w:cs="宋体" w:hint="eastAsia"/>
                <w:bCs/>
                <w:szCs w:val="21"/>
              </w:rPr>
              <w:t>设立入围合格分数线</w:t>
            </w:r>
            <w:r>
              <w:rPr>
                <w:rFonts w:ascii="宋体" w:hAnsi="宋体" w:cs="宋体" w:hint="eastAsia"/>
                <w:bCs/>
                <w:szCs w:val="21"/>
                <w:u w:val="single"/>
              </w:rPr>
              <w:t>（施工技术部分得分为</w:t>
            </w:r>
            <w:r>
              <w:rPr>
                <w:rFonts w:ascii="宋体" w:hAnsi="宋体" w:cs="宋体" w:hint="eastAsia"/>
                <w:bCs/>
                <w:szCs w:val="21"/>
                <w:u w:val="single"/>
              </w:rPr>
              <w:t>7</w:t>
            </w:r>
            <w:r>
              <w:rPr>
                <w:rFonts w:ascii="宋体" w:hAnsi="宋体" w:cs="宋体"/>
                <w:bCs/>
                <w:szCs w:val="21"/>
                <w:u w:val="single"/>
              </w:rPr>
              <w:t>5</w:t>
            </w:r>
            <w:r>
              <w:rPr>
                <w:rFonts w:ascii="宋体" w:hAnsi="宋体" w:cs="宋体" w:hint="eastAsia"/>
                <w:bCs/>
                <w:szCs w:val="21"/>
                <w:u w:val="single"/>
              </w:rPr>
              <w:t>分）</w:t>
            </w:r>
            <w:r>
              <w:rPr>
                <w:rFonts w:ascii="宋体" w:hAnsi="宋体" w:cs="宋体" w:hint="eastAsia"/>
                <w:bCs/>
                <w:szCs w:val="21"/>
              </w:rPr>
              <w:t>，达到或超过及格线的投标人的报价方能参与评标参考价的计算。将达到或超过技术标及格分数线的投标报价由低至高进行排列，按以下公式计算评标参考价，计算公式如下：</w:t>
            </w:r>
          </w:p>
          <w:p w:rsidR="00FE6423" w:rsidRDefault="000347F8">
            <w:pPr>
              <w:pBdr>
                <w:bottom w:val="single" w:sz="6" w:space="1" w:color="auto"/>
              </w:pBdr>
              <w:spacing w:line="360" w:lineRule="exact"/>
              <w:ind w:firstLineChars="14" w:firstLine="29"/>
              <w:rPr>
                <w:rFonts w:ascii="宋体" w:hAnsi="宋体" w:cs="宋体"/>
                <w:bCs/>
                <w:szCs w:val="21"/>
              </w:rPr>
            </w:pPr>
            <w:r>
              <w:rPr>
                <w:rFonts w:ascii="宋体" w:hAnsi="宋体" w:cs="宋体" w:hint="eastAsia"/>
                <w:bCs/>
                <w:szCs w:val="21"/>
              </w:rPr>
              <w:t>评标参考价＝（</w:t>
            </w:r>
            <w:r>
              <w:rPr>
                <w:rFonts w:ascii="宋体" w:hAnsi="宋体" w:cs="宋体" w:hint="eastAsia"/>
                <w:bCs/>
                <w:szCs w:val="21"/>
              </w:rPr>
              <w:t>Q</w:t>
            </w:r>
            <w:r>
              <w:rPr>
                <w:rFonts w:ascii="宋体" w:hAnsi="宋体" w:cs="宋体" w:hint="eastAsia"/>
                <w:bCs/>
                <w:szCs w:val="21"/>
              </w:rPr>
              <w:t>高</w:t>
            </w:r>
            <w:r>
              <w:rPr>
                <w:rFonts w:ascii="宋体" w:hAnsi="宋体" w:cs="宋体" w:hint="eastAsia"/>
                <w:bCs/>
                <w:szCs w:val="21"/>
              </w:rPr>
              <w:t>-Q</w:t>
            </w:r>
            <w:r>
              <w:rPr>
                <w:rFonts w:ascii="宋体" w:hAnsi="宋体" w:cs="宋体" w:hint="eastAsia"/>
                <w:bCs/>
                <w:szCs w:val="21"/>
              </w:rPr>
              <w:t>低）</w:t>
            </w:r>
            <w:r>
              <w:rPr>
                <w:rFonts w:ascii="宋体" w:hAnsi="宋体" w:cs="宋体" w:hint="eastAsia"/>
                <w:bCs/>
                <w:szCs w:val="21"/>
              </w:rPr>
              <w:t>/100*</w:t>
            </w:r>
            <w:r>
              <w:rPr>
                <w:rFonts w:ascii="宋体" w:hAnsi="宋体" w:cs="宋体" w:hint="eastAsia"/>
                <w:bCs/>
                <w:szCs w:val="21"/>
              </w:rPr>
              <w:t>Ｘ</w:t>
            </w:r>
            <w:r>
              <w:rPr>
                <w:rFonts w:ascii="宋体" w:hAnsi="宋体" w:cs="宋体" w:hint="eastAsia"/>
                <w:bCs/>
                <w:szCs w:val="21"/>
              </w:rPr>
              <w:t>+Q</w:t>
            </w:r>
            <w:r>
              <w:rPr>
                <w:rFonts w:ascii="宋体" w:hAnsi="宋体" w:cs="宋体" w:hint="eastAsia"/>
                <w:bCs/>
                <w:szCs w:val="21"/>
              </w:rPr>
              <w:t>低</w:t>
            </w:r>
          </w:p>
          <w:p w:rsidR="00FE6423" w:rsidRDefault="000347F8">
            <w:pPr>
              <w:pBdr>
                <w:bottom w:val="single" w:sz="6" w:space="1" w:color="auto"/>
              </w:pBdr>
              <w:spacing w:line="360" w:lineRule="exact"/>
              <w:ind w:firstLineChars="14" w:firstLine="29"/>
              <w:rPr>
                <w:rFonts w:ascii="宋体" w:hAnsi="宋体" w:cs="宋体"/>
                <w:bCs/>
                <w:szCs w:val="21"/>
              </w:rPr>
            </w:pPr>
            <w:r>
              <w:rPr>
                <w:rFonts w:ascii="宋体" w:hAnsi="宋体" w:cs="宋体" w:hint="eastAsia"/>
                <w:bCs/>
                <w:szCs w:val="21"/>
              </w:rPr>
              <w:t>Q</w:t>
            </w:r>
            <w:r>
              <w:rPr>
                <w:rFonts w:ascii="宋体" w:hAnsi="宋体" w:cs="宋体" w:hint="eastAsia"/>
                <w:bCs/>
                <w:szCs w:val="21"/>
              </w:rPr>
              <w:t>低：为达到或超过入围合格分数线的投标人最低报价与工程成本警示价两者中的较高值；</w:t>
            </w:r>
            <w:r>
              <w:rPr>
                <w:rFonts w:ascii="宋体" w:hAnsi="宋体" w:cs="宋体" w:hint="eastAsia"/>
                <w:bCs/>
                <w:szCs w:val="21"/>
                <w:u w:val="single"/>
              </w:rPr>
              <w:t>如投标人均没有达到入围合格分数线的，则</w:t>
            </w:r>
            <w:r>
              <w:rPr>
                <w:rFonts w:ascii="宋体" w:hAnsi="宋体" w:cs="宋体" w:hint="eastAsia"/>
                <w:bCs/>
                <w:szCs w:val="21"/>
                <w:u w:val="single"/>
              </w:rPr>
              <w:t>Q</w:t>
            </w:r>
            <w:r>
              <w:rPr>
                <w:rFonts w:ascii="宋体" w:hAnsi="宋体" w:cs="宋体" w:hint="eastAsia"/>
                <w:bCs/>
                <w:szCs w:val="21"/>
                <w:u w:val="single"/>
              </w:rPr>
              <w:t>低为工程成本警示价</w:t>
            </w:r>
            <w:r>
              <w:rPr>
                <w:rFonts w:ascii="宋体" w:hAnsi="宋体" w:cs="宋体" w:hint="eastAsia"/>
                <w:bCs/>
                <w:szCs w:val="21"/>
              </w:rPr>
              <w:t>。</w:t>
            </w:r>
          </w:p>
          <w:p w:rsidR="00FE6423" w:rsidRDefault="000347F8">
            <w:pPr>
              <w:pBdr>
                <w:bottom w:val="single" w:sz="6" w:space="1" w:color="auto"/>
              </w:pBdr>
              <w:spacing w:line="360" w:lineRule="exact"/>
              <w:rPr>
                <w:rFonts w:ascii="宋体" w:hAnsi="宋体" w:cs="宋体"/>
                <w:bCs/>
                <w:szCs w:val="21"/>
              </w:rPr>
            </w:pPr>
            <w:r>
              <w:rPr>
                <w:rFonts w:ascii="宋体" w:hAnsi="宋体" w:cs="宋体" w:hint="eastAsia"/>
                <w:bCs/>
                <w:szCs w:val="21"/>
              </w:rPr>
              <w:t>Q</w:t>
            </w:r>
            <w:r>
              <w:rPr>
                <w:rFonts w:ascii="宋体" w:hAnsi="宋体" w:cs="宋体" w:hint="eastAsia"/>
                <w:bCs/>
                <w:szCs w:val="21"/>
              </w:rPr>
              <w:t>高：为最高投标限价</w:t>
            </w:r>
            <w:r>
              <w:rPr>
                <w:rFonts w:ascii="宋体" w:hAnsi="宋体" w:cs="宋体"/>
                <w:bCs/>
                <w:szCs w:val="21"/>
              </w:rPr>
              <w:t>97%</w:t>
            </w:r>
          </w:p>
          <w:p w:rsidR="00FE6423" w:rsidRDefault="000347F8">
            <w:pPr>
              <w:pBdr>
                <w:bottom w:val="single" w:sz="6" w:space="1" w:color="auto"/>
              </w:pBdr>
              <w:spacing w:line="360" w:lineRule="exact"/>
            </w:pPr>
            <w:r>
              <w:rPr>
                <w:rFonts w:ascii="宋体" w:hAnsi="宋体" w:cs="宋体" w:hint="eastAsia"/>
                <w:bCs/>
                <w:szCs w:val="21"/>
              </w:rPr>
              <w:t>X</w:t>
            </w:r>
            <w:r>
              <w:rPr>
                <w:rFonts w:ascii="宋体" w:hAnsi="宋体" w:cs="宋体" w:hint="eastAsia"/>
                <w:bCs/>
                <w:szCs w:val="21"/>
              </w:rPr>
              <w:t>：为等分值点，由招标人或招标代理机构在开标前从</w:t>
            </w:r>
            <w:r>
              <w:rPr>
                <w:rFonts w:ascii="宋体" w:hAnsi="宋体" w:cs="宋体" w:hint="eastAsia"/>
                <w:bCs/>
                <w:szCs w:val="21"/>
              </w:rPr>
              <w:t xml:space="preserve">[0,100] </w:t>
            </w:r>
            <w:r>
              <w:rPr>
                <w:rFonts w:ascii="宋体" w:hAnsi="宋体" w:cs="宋体" w:hint="eastAsia"/>
                <w:bCs/>
                <w:szCs w:val="21"/>
              </w:rPr>
              <w:t>的整数中随机抽取确定。</w:t>
            </w:r>
          </w:p>
        </w:tc>
      </w:tr>
      <w:tr w:rsidR="00FE6423">
        <w:trPr>
          <w:trHeight w:val="1275"/>
          <w:jc w:val="center"/>
        </w:trPr>
        <w:tc>
          <w:tcPr>
            <w:tcW w:w="1843"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lastRenderedPageBreak/>
              <w:t>2.2.3</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0"/>
            </w:pPr>
            <w:r>
              <w:rPr>
                <w:rFonts w:hint="eastAsia"/>
              </w:rPr>
              <w:t>投标报价的偏差率计算公式</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0"/>
            </w:pPr>
            <w:r>
              <w:rPr>
                <w:rFonts w:hint="eastAsia"/>
              </w:rPr>
              <w:t>偏差率</w:t>
            </w:r>
            <w:r>
              <w:rPr>
                <w:rFonts w:hint="eastAsia"/>
              </w:rPr>
              <w:t xml:space="preserve">=100% </w:t>
            </w:r>
            <w:r>
              <w:rPr>
                <w:rFonts w:hint="eastAsia"/>
              </w:rPr>
              <w:t>×（投标总报价－评标基准价）</w:t>
            </w:r>
            <w:r>
              <w:rPr>
                <w:rFonts w:hint="eastAsia"/>
              </w:rPr>
              <w:t>/</w:t>
            </w:r>
            <w:r>
              <w:rPr>
                <w:rFonts w:hint="eastAsia"/>
              </w:rPr>
              <w:t>评标基准价</w:t>
            </w:r>
          </w:p>
        </w:tc>
      </w:tr>
      <w:tr w:rsidR="00FE6423">
        <w:trPr>
          <w:trHeight w:val="406"/>
          <w:jc w:val="center"/>
        </w:trPr>
        <w:tc>
          <w:tcPr>
            <w:tcW w:w="1843"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1"/>
              <w:jc w:val="center"/>
            </w:pPr>
            <w:r>
              <w:rPr>
                <w:rFonts w:ascii="宋体" w:hAnsi="宋体" w:cs="宋体" w:hint="eastAsia"/>
                <w:b/>
                <w:szCs w:val="21"/>
              </w:rPr>
              <w:t>条款号</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1"/>
              <w:jc w:val="center"/>
            </w:pPr>
            <w:r>
              <w:rPr>
                <w:rFonts w:ascii="宋体" w:hAnsi="宋体" w:cs="宋体" w:hint="eastAsia"/>
                <w:b/>
                <w:szCs w:val="21"/>
              </w:rPr>
              <w:t>评分因素</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211"/>
              <w:jc w:val="center"/>
            </w:pPr>
            <w:r>
              <w:rPr>
                <w:rFonts w:ascii="宋体" w:hAnsi="宋体" w:cs="宋体" w:hint="eastAsia"/>
                <w:b/>
                <w:szCs w:val="21"/>
              </w:rPr>
              <w:t>评分标准</w:t>
            </w:r>
          </w:p>
        </w:tc>
      </w:tr>
      <w:tr w:rsidR="00FE6423">
        <w:trPr>
          <w:trHeight w:val="1348"/>
          <w:jc w:val="center"/>
        </w:trPr>
        <w:tc>
          <w:tcPr>
            <w:tcW w:w="930" w:type="dxa"/>
            <w:gridSpan w:val="2"/>
            <w:vMerge w:val="restart"/>
            <w:tcBorders>
              <w:top w:val="single" w:sz="4" w:space="0" w:color="auto"/>
              <w:left w:val="single" w:sz="4" w:space="0" w:color="auto"/>
              <w:right w:val="single" w:sz="4" w:space="0" w:color="auto"/>
            </w:tcBorders>
            <w:vAlign w:val="center"/>
          </w:tcPr>
          <w:p w:rsidR="00FE6423" w:rsidRDefault="000347F8">
            <w:pPr>
              <w:pStyle w:val="a0"/>
              <w:spacing w:line="360" w:lineRule="exact"/>
              <w:ind w:firstLineChars="17" w:firstLine="36"/>
              <w:rPr>
                <w:rFonts w:ascii="宋体" w:hAnsi="宋体" w:cs="宋体"/>
                <w:szCs w:val="21"/>
              </w:rPr>
            </w:pPr>
            <w:r>
              <w:rPr>
                <w:rFonts w:ascii="宋体" w:hAnsi="宋体" w:cs="宋体" w:hint="eastAsia"/>
                <w:szCs w:val="21"/>
              </w:rPr>
              <w:t>2.2.4</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tc>
        <w:tc>
          <w:tcPr>
            <w:tcW w:w="913" w:type="dxa"/>
            <w:vMerge w:val="restart"/>
            <w:tcBorders>
              <w:top w:val="single" w:sz="4" w:space="0" w:color="auto"/>
              <w:left w:val="single" w:sz="4" w:space="0" w:color="auto"/>
              <w:right w:val="single" w:sz="4" w:space="0" w:color="auto"/>
            </w:tcBorders>
            <w:vAlign w:val="center"/>
          </w:tcPr>
          <w:p w:rsidR="00FE6423" w:rsidRDefault="000347F8">
            <w:pPr>
              <w:pStyle w:val="a0"/>
              <w:spacing w:line="360" w:lineRule="exact"/>
              <w:ind w:firstLine="0"/>
              <w:rPr>
                <w:rFonts w:ascii="宋体" w:hAnsi="宋体" w:cs="宋体"/>
                <w:szCs w:val="21"/>
              </w:rPr>
            </w:pPr>
            <w:r>
              <w:rPr>
                <w:rFonts w:ascii="宋体" w:hAnsi="宋体" w:cs="Arial Unicode MS" w:hint="eastAsia"/>
                <w:szCs w:val="21"/>
              </w:rPr>
              <w:t>勘察设计方案评分标准（</w:t>
            </w:r>
            <w:r>
              <w:rPr>
                <w:rFonts w:ascii="宋体" w:hAnsi="宋体" w:cs="Arial Unicode MS" w:hint="eastAsia"/>
                <w:szCs w:val="21"/>
              </w:rPr>
              <w:t>7</w:t>
            </w:r>
            <w:r>
              <w:rPr>
                <w:rFonts w:ascii="宋体" w:hAnsi="宋体" w:cs="Arial Unicode MS"/>
                <w:szCs w:val="21"/>
              </w:rPr>
              <w:t>0</w:t>
            </w:r>
            <w:r>
              <w:rPr>
                <w:rFonts w:ascii="宋体" w:hAnsi="宋体" w:cs="Arial Unicode MS" w:hint="eastAsia"/>
                <w:szCs w:val="21"/>
              </w:rPr>
              <w:t>分）</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after="0" w:line="360" w:lineRule="exact"/>
              <w:ind w:firstLine="0"/>
              <w:jc w:val="center"/>
              <w:rPr>
                <w:rFonts w:ascii="宋体" w:hAnsi="宋体"/>
                <w:szCs w:val="21"/>
                <w:lang w:val="zh-CN"/>
              </w:rPr>
            </w:pPr>
            <w:r>
              <w:rPr>
                <w:rFonts w:ascii="宋体" w:hAnsi="宋体" w:hint="eastAsia"/>
                <w:szCs w:val="21"/>
                <w:lang w:val="zh-CN"/>
              </w:rPr>
              <w:t>对项目概况的了解</w:t>
            </w:r>
          </w:p>
          <w:p w:rsidR="00FE6423" w:rsidRDefault="000347F8">
            <w:pPr>
              <w:pStyle w:val="a0"/>
              <w:spacing w:line="360" w:lineRule="exact"/>
              <w:ind w:firstLine="0"/>
              <w:jc w:val="center"/>
              <w:rPr>
                <w:rFonts w:ascii="宋体" w:hAnsi="宋体"/>
                <w:szCs w:val="21"/>
                <w:lang w:val="zh-CN"/>
              </w:rPr>
            </w:pPr>
            <w:r>
              <w:rPr>
                <w:rFonts w:ascii="宋体" w:hAnsi="宋体" w:hint="eastAsia"/>
                <w:szCs w:val="21"/>
                <w:lang w:val="zh-CN"/>
              </w:rPr>
              <w:t>（</w:t>
            </w:r>
            <w:r>
              <w:rPr>
                <w:rFonts w:ascii="宋体" w:hAnsi="宋体" w:hint="eastAsia"/>
                <w:szCs w:val="21"/>
                <w:lang w:val="zh-CN"/>
              </w:rPr>
              <w:t>10</w:t>
            </w:r>
            <w:r>
              <w:rPr>
                <w:rFonts w:ascii="宋体" w:hAnsi="宋体" w:hint="eastAsia"/>
                <w:szCs w:val="21"/>
                <w:lang w:val="zh-CN"/>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fff9"/>
              <w:jc w:val="left"/>
              <w:rPr>
                <w:rFonts w:ascii="宋体" w:hAnsi="宋体" w:cs="宋体"/>
                <w:color w:val="auto"/>
                <w:lang w:val="zh-CN"/>
              </w:rPr>
            </w:pPr>
            <w:r>
              <w:rPr>
                <w:rFonts w:ascii="宋体" w:eastAsia="宋体" w:hAnsi="宋体" w:cs="宋体" w:hint="eastAsia"/>
                <w:color w:val="auto"/>
              </w:rPr>
              <w:t>对项目及所在区域的情况了解是否充分，对相关规划的解读是否到位</w:t>
            </w:r>
            <w:r>
              <w:rPr>
                <w:rFonts w:ascii="宋体" w:eastAsia="宋体" w:hAnsi="宋体" w:cs="宋体" w:hint="eastAsia"/>
                <w:color w:val="auto"/>
                <w:lang w:val="zh-CN"/>
              </w:rPr>
              <w:t>。</w:t>
            </w:r>
          </w:p>
          <w:p w:rsidR="00FE6423" w:rsidRDefault="000347F8">
            <w:pPr>
              <w:pStyle w:val="Afff9"/>
              <w:widowControl/>
              <w:jc w:val="left"/>
              <w:rPr>
                <w:rFonts w:ascii="宋体" w:hAnsi="宋体" w:cs="宋体"/>
                <w:color w:val="auto"/>
              </w:rPr>
            </w:pPr>
            <w:r>
              <w:rPr>
                <w:rFonts w:ascii="宋体" w:eastAsia="宋体" w:hAnsi="宋体" w:cs="宋体" w:hint="eastAsia"/>
                <w:color w:val="auto"/>
                <w:kern w:val="0"/>
              </w:rPr>
              <w:t>【优】得</w:t>
            </w:r>
            <w:r>
              <w:rPr>
                <w:rFonts w:ascii="宋体" w:hAnsi="宋体" w:cs="宋体" w:hint="eastAsia"/>
                <w:color w:val="auto"/>
                <w:kern w:val="0"/>
              </w:rPr>
              <w:t>（</w:t>
            </w:r>
            <w:r>
              <w:rPr>
                <w:rFonts w:ascii="宋体" w:eastAsia="宋体" w:hAnsi="宋体" w:cs="宋体" w:hint="eastAsia"/>
                <w:color w:val="auto"/>
                <w:kern w:val="0"/>
              </w:rPr>
              <w:t>8</w:t>
            </w:r>
            <w:r>
              <w:rPr>
                <w:rFonts w:ascii="宋体" w:hAnsi="宋体" w:cs="宋体" w:hint="eastAsia"/>
                <w:color w:val="auto"/>
                <w:kern w:val="0"/>
              </w:rPr>
              <w:t>，</w:t>
            </w:r>
            <w:r>
              <w:rPr>
                <w:rFonts w:ascii="宋体" w:eastAsia="宋体" w:hAnsi="宋体" w:cs="宋体" w:hint="eastAsia"/>
                <w:color w:val="auto"/>
                <w:kern w:val="0"/>
              </w:rPr>
              <w:t>10</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r>
              <w:rPr>
                <w:rFonts w:ascii="宋体" w:eastAsia="宋体" w:hAnsi="宋体" w:cs="宋体" w:hint="eastAsia"/>
                <w:color w:val="auto"/>
                <w:kern w:val="0"/>
              </w:rPr>
              <w:t>【良】得</w:t>
            </w:r>
            <w:r>
              <w:rPr>
                <w:rFonts w:ascii="宋体" w:hAnsi="宋体" w:cs="宋体" w:hint="eastAsia"/>
                <w:color w:val="auto"/>
                <w:kern w:val="0"/>
              </w:rPr>
              <w:t>[</w:t>
            </w:r>
            <w:r>
              <w:rPr>
                <w:rFonts w:ascii="宋体" w:eastAsia="宋体" w:hAnsi="宋体" w:cs="宋体" w:hint="eastAsia"/>
                <w:color w:val="auto"/>
                <w:kern w:val="0"/>
              </w:rPr>
              <w:t>8</w:t>
            </w:r>
            <w:r>
              <w:rPr>
                <w:rFonts w:ascii="宋体" w:hAnsi="宋体" w:cs="宋体" w:hint="eastAsia"/>
                <w:color w:val="auto"/>
                <w:kern w:val="0"/>
              </w:rPr>
              <w:t>，</w:t>
            </w:r>
            <w:r>
              <w:rPr>
                <w:rFonts w:ascii="宋体" w:eastAsia="宋体" w:hAnsi="宋体" w:cs="宋体" w:hint="eastAsia"/>
                <w:color w:val="auto"/>
                <w:kern w:val="0"/>
              </w:rPr>
              <w:t>5</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r>
              <w:rPr>
                <w:rFonts w:ascii="宋体" w:eastAsia="宋体" w:hAnsi="宋体" w:cs="宋体" w:hint="eastAsia"/>
                <w:color w:val="auto"/>
                <w:kern w:val="0"/>
              </w:rPr>
              <w:t>【中】得</w:t>
            </w:r>
            <w:r>
              <w:rPr>
                <w:rFonts w:ascii="宋体" w:hAnsi="宋体" w:cs="宋体" w:hint="eastAsia"/>
                <w:color w:val="auto"/>
                <w:kern w:val="0"/>
              </w:rPr>
              <w:t>[</w:t>
            </w:r>
            <w:r>
              <w:rPr>
                <w:rFonts w:ascii="宋体" w:eastAsia="宋体" w:hAnsi="宋体" w:cs="宋体" w:hint="eastAsia"/>
                <w:color w:val="auto"/>
                <w:kern w:val="0"/>
              </w:rPr>
              <w:t>5</w:t>
            </w:r>
            <w:r>
              <w:rPr>
                <w:rFonts w:ascii="宋体" w:hAnsi="宋体" w:cs="宋体" w:hint="eastAsia"/>
                <w:color w:val="auto"/>
                <w:kern w:val="0"/>
              </w:rPr>
              <w:t>，</w:t>
            </w:r>
            <w:r>
              <w:rPr>
                <w:rFonts w:ascii="宋体" w:eastAsia="宋体" w:hAnsi="宋体" w:cs="宋体" w:hint="eastAsia"/>
                <w:color w:val="auto"/>
                <w:kern w:val="0"/>
              </w:rPr>
              <w:t>0</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p>
          <w:p w:rsidR="00FE6423" w:rsidRDefault="000347F8">
            <w:pPr>
              <w:pStyle w:val="Afff9"/>
              <w:rPr>
                <w:rFonts w:ascii="宋体" w:hAnsi="宋体" w:cs="宋体"/>
                <w:color w:val="auto"/>
              </w:rPr>
            </w:pPr>
            <w:r>
              <w:rPr>
                <w:rFonts w:ascii="宋体" w:eastAsia="宋体" w:hAnsi="宋体" w:cs="宋体" w:hint="eastAsia"/>
                <w:color w:val="auto"/>
                <w:kern w:val="0"/>
              </w:rPr>
              <w:t>注：没有此项内容的得</w:t>
            </w:r>
            <w:r>
              <w:rPr>
                <w:rFonts w:ascii="宋体" w:eastAsia="宋体" w:hAnsi="宋体" w:cs="宋体" w:hint="eastAsia"/>
                <w:color w:val="auto"/>
                <w:kern w:val="0"/>
              </w:rPr>
              <w:t>0</w:t>
            </w:r>
            <w:r>
              <w:rPr>
                <w:rFonts w:ascii="宋体" w:eastAsia="宋体" w:hAnsi="宋体" w:cs="宋体" w:hint="eastAsia"/>
                <w:color w:val="auto"/>
                <w:kern w:val="0"/>
              </w:rPr>
              <w:t>分。</w:t>
            </w:r>
          </w:p>
        </w:tc>
      </w:tr>
      <w:tr w:rsidR="00FE6423">
        <w:trPr>
          <w:trHeight w:val="1275"/>
          <w:jc w:val="center"/>
        </w:trPr>
        <w:tc>
          <w:tcPr>
            <w:tcW w:w="930" w:type="dxa"/>
            <w:gridSpan w:val="2"/>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宋体"/>
                <w:szCs w:val="21"/>
              </w:rPr>
            </w:pPr>
          </w:p>
        </w:tc>
        <w:tc>
          <w:tcPr>
            <w:tcW w:w="913" w:type="dxa"/>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210"/>
              <w:rPr>
                <w:rFonts w:ascii="宋体" w:hAnsi="宋体" w:cs="宋体"/>
                <w:szCs w:val="21"/>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after="0"/>
              <w:ind w:firstLine="0"/>
              <w:jc w:val="center"/>
              <w:rPr>
                <w:rFonts w:ascii="宋体" w:hAnsi="宋体" w:cs="宋体"/>
                <w:lang w:val="zh-CN"/>
              </w:rPr>
            </w:pPr>
            <w:r>
              <w:rPr>
                <w:rFonts w:ascii="宋体" w:hAnsi="宋体" w:cs="宋体"/>
                <w:szCs w:val="21"/>
                <w:lang w:val="zh-CN"/>
              </w:rPr>
              <w:t>设计方案评审</w:t>
            </w:r>
          </w:p>
          <w:p w:rsidR="00FE6423" w:rsidRDefault="000347F8">
            <w:pPr>
              <w:pStyle w:val="a0"/>
              <w:spacing w:after="0" w:line="360" w:lineRule="exact"/>
              <w:ind w:firstLine="0"/>
              <w:jc w:val="center"/>
              <w:rPr>
                <w:rFonts w:ascii="宋体" w:hAnsi="宋体"/>
                <w:szCs w:val="21"/>
                <w:lang w:val="zh-CN"/>
              </w:rPr>
            </w:pPr>
            <w:r>
              <w:rPr>
                <w:rFonts w:ascii="宋体" w:hAnsi="宋体" w:hint="eastAsia"/>
                <w:szCs w:val="21"/>
                <w:lang w:val="zh-CN"/>
              </w:rPr>
              <w:t>（</w:t>
            </w:r>
            <w:r>
              <w:rPr>
                <w:rFonts w:ascii="宋体" w:hAnsi="宋体" w:hint="eastAsia"/>
                <w:szCs w:val="21"/>
                <w:lang w:val="zh-CN"/>
              </w:rPr>
              <w:t>16</w:t>
            </w:r>
            <w:r>
              <w:rPr>
                <w:rFonts w:ascii="宋体" w:hAnsi="宋体" w:hint="eastAsia"/>
                <w:szCs w:val="21"/>
                <w:lang w:val="zh-CN"/>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fff9"/>
              <w:rPr>
                <w:rFonts w:ascii="宋体" w:eastAsia="宋体" w:hAnsi="宋体" w:cs="宋体"/>
                <w:color w:val="auto"/>
              </w:rPr>
            </w:pPr>
            <w:r>
              <w:rPr>
                <w:rFonts w:ascii="宋体" w:eastAsia="宋体" w:hAnsi="宋体" w:cs="宋体" w:hint="eastAsia"/>
                <w:color w:val="auto"/>
              </w:rPr>
              <w:t>根据对项目的分析，提出设计方案（</w:t>
            </w:r>
            <w:r>
              <w:rPr>
                <w:rFonts w:ascii="宋体" w:eastAsia="宋体" w:hAnsi="宋体" w:cs="宋体" w:hint="eastAsia"/>
                <w:color w:val="auto"/>
              </w:rPr>
              <w:t>道路工程、给排水工程、交通工程、绿化工程、电气工程、海绵城市工程等</w:t>
            </w:r>
            <w:r>
              <w:rPr>
                <w:rFonts w:ascii="宋体" w:eastAsia="宋体" w:hAnsi="宋体" w:cs="宋体" w:hint="eastAsia"/>
                <w:color w:val="auto"/>
              </w:rPr>
              <w:t>）。</w:t>
            </w:r>
          </w:p>
          <w:p w:rsidR="00FE6423" w:rsidRDefault="000347F8">
            <w:pPr>
              <w:pStyle w:val="Afff9"/>
              <w:widowControl/>
              <w:spacing w:line="360" w:lineRule="exact"/>
              <w:jc w:val="left"/>
              <w:rPr>
                <w:rFonts w:ascii="宋体" w:hAnsi="宋体" w:cs="宋体"/>
                <w:color w:val="auto"/>
              </w:rPr>
            </w:pPr>
            <w:r>
              <w:rPr>
                <w:rFonts w:ascii="宋体" w:eastAsia="宋体" w:hAnsi="宋体" w:cs="宋体" w:hint="eastAsia"/>
                <w:color w:val="auto"/>
                <w:kern w:val="0"/>
              </w:rPr>
              <w:t>【优】得</w:t>
            </w:r>
            <w:r>
              <w:rPr>
                <w:rFonts w:ascii="宋体" w:hAnsi="宋体" w:cs="宋体" w:hint="eastAsia"/>
                <w:color w:val="auto"/>
                <w:kern w:val="0"/>
              </w:rPr>
              <w:t>（</w:t>
            </w:r>
            <w:r>
              <w:rPr>
                <w:rFonts w:ascii="宋体" w:eastAsia="宋体" w:hAnsi="宋体" w:cs="宋体" w:hint="eastAsia"/>
                <w:color w:val="auto"/>
                <w:kern w:val="0"/>
              </w:rPr>
              <w:t>12</w:t>
            </w:r>
            <w:r>
              <w:rPr>
                <w:rFonts w:ascii="宋体" w:hAnsi="宋体" w:cs="宋体" w:hint="eastAsia"/>
                <w:color w:val="auto"/>
                <w:kern w:val="0"/>
              </w:rPr>
              <w:t>，</w:t>
            </w:r>
            <w:r>
              <w:rPr>
                <w:rFonts w:ascii="宋体" w:eastAsia="宋体" w:hAnsi="宋体" w:cs="宋体" w:hint="eastAsia"/>
                <w:color w:val="auto"/>
                <w:kern w:val="0"/>
              </w:rPr>
              <w:t>16</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r>
              <w:rPr>
                <w:rFonts w:ascii="宋体" w:eastAsia="宋体" w:hAnsi="宋体" w:cs="宋体" w:hint="eastAsia"/>
                <w:color w:val="auto"/>
                <w:kern w:val="0"/>
              </w:rPr>
              <w:t>【良】得</w:t>
            </w:r>
            <w:r>
              <w:rPr>
                <w:rFonts w:ascii="宋体" w:hAnsi="宋体" w:cs="宋体" w:hint="eastAsia"/>
                <w:color w:val="auto"/>
                <w:kern w:val="0"/>
              </w:rPr>
              <w:t>[</w:t>
            </w:r>
            <w:r>
              <w:rPr>
                <w:rFonts w:ascii="宋体" w:eastAsia="宋体" w:hAnsi="宋体" w:cs="宋体" w:hint="eastAsia"/>
                <w:color w:val="auto"/>
                <w:kern w:val="0"/>
              </w:rPr>
              <w:t>12</w:t>
            </w:r>
            <w:r>
              <w:rPr>
                <w:rFonts w:ascii="宋体" w:hAnsi="宋体" w:cs="宋体" w:hint="eastAsia"/>
                <w:color w:val="auto"/>
                <w:kern w:val="0"/>
              </w:rPr>
              <w:t>，</w:t>
            </w:r>
            <w:r>
              <w:rPr>
                <w:rFonts w:ascii="宋体" w:eastAsia="宋体" w:hAnsi="宋体" w:cs="宋体" w:hint="eastAsia"/>
                <w:color w:val="auto"/>
                <w:kern w:val="0"/>
              </w:rPr>
              <w:t>8</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r>
              <w:rPr>
                <w:rFonts w:ascii="宋体" w:eastAsia="宋体" w:hAnsi="宋体" w:cs="宋体" w:hint="eastAsia"/>
                <w:color w:val="auto"/>
                <w:kern w:val="0"/>
              </w:rPr>
              <w:t>【中】得</w:t>
            </w:r>
            <w:r>
              <w:rPr>
                <w:rFonts w:ascii="宋体" w:hAnsi="宋体" w:cs="宋体" w:hint="eastAsia"/>
                <w:color w:val="auto"/>
                <w:kern w:val="0"/>
              </w:rPr>
              <w:t>[</w:t>
            </w:r>
            <w:r>
              <w:rPr>
                <w:rFonts w:ascii="宋体" w:eastAsia="宋体" w:hAnsi="宋体" w:cs="宋体" w:hint="eastAsia"/>
                <w:color w:val="auto"/>
                <w:kern w:val="0"/>
              </w:rPr>
              <w:t>8</w:t>
            </w:r>
            <w:r>
              <w:rPr>
                <w:rFonts w:ascii="宋体" w:hAnsi="宋体" w:cs="宋体" w:hint="eastAsia"/>
                <w:color w:val="auto"/>
                <w:kern w:val="0"/>
              </w:rPr>
              <w:t>，</w:t>
            </w:r>
            <w:r>
              <w:rPr>
                <w:rFonts w:ascii="宋体" w:eastAsia="宋体" w:hAnsi="宋体" w:cs="宋体" w:hint="eastAsia"/>
                <w:color w:val="auto"/>
                <w:kern w:val="0"/>
              </w:rPr>
              <w:t>0</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p>
          <w:p w:rsidR="00FE6423" w:rsidRDefault="000347F8">
            <w:pPr>
              <w:pStyle w:val="Afff9"/>
              <w:spacing w:line="360" w:lineRule="exact"/>
              <w:jc w:val="left"/>
              <w:rPr>
                <w:rFonts w:ascii="宋体" w:hAnsi="宋体" w:cs="宋体"/>
                <w:color w:val="auto"/>
              </w:rPr>
            </w:pPr>
            <w:r>
              <w:rPr>
                <w:rFonts w:ascii="宋体" w:eastAsia="宋体" w:hAnsi="宋体" w:cs="宋体" w:hint="eastAsia"/>
                <w:color w:val="auto"/>
                <w:kern w:val="0"/>
              </w:rPr>
              <w:t>注：没有此项内容的得</w:t>
            </w:r>
            <w:r>
              <w:rPr>
                <w:rFonts w:ascii="宋体" w:eastAsia="宋体" w:hAnsi="宋体" w:cs="宋体" w:hint="eastAsia"/>
                <w:color w:val="auto"/>
                <w:kern w:val="0"/>
              </w:rPr>
              <w:t>0</w:t>
            </w:r>
            <w:r>
              <w:rPr>
                <w:rFonts w:ascii="宋体" w:eastAsia="宋体" w:hAnsi="宋体" w:cs="宋体" w:hint="eastAsia"/>
                <w:color w:val="auto"/>
                <w:kern w:val="0"/>
              </w:rPr>
              <w:t>分。</w:t>
            </w:r>
          </w:p>
        </w:tc>
      </w:tr>
      <w:tr w:rsidR="00FE6423">
        <w:trPr>
          <w:trHeight w:val="1275"/>
          <w:jc w:val="center"/>
        </w:trPr>
        <w:tc>
          <w:tcPr>
            <w:tcW w:w="930" w:type="dxa"/>
            <w:gridSpan w:val="2"/>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宋体"/>
                <w:szCs w:val="21"/>
              </w:rPr>
            </w:pPr>
          </w:p>
        </w:tc>
        <w:tc>
          <w:tcPr>
            <w:tcW w:w="913" w:type="dxa"/>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210"/>
              <w:rPr>
                <w:rFonts w:ascii="宋体" w:hAnsi="宋体" w:cs="宋体"/>
                <w:szCs w:val="21"/>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0"/>
              <w:jc w:val="center"/>
              <w:rPr>
                <w:rFonts w:ascii="宋体" w:hAnsi="宋体" w:cs="宋体"/>
                <w:lang w:val="zh-CN"/>
              </w:rPr>
            </w:pPr>
            <w:r>
              <w:rPr>
                <w:rFonts w:ascii="宋体" w:hAnsi="宋体" w:cs="宋体"/>
                <w:szCs w:val="21"/>
                <w:lang w:val="zh-CN"/>
              </w:rPr>
              <w:t>设计质量和进度保障措施（</w:t>
            </w:r>
            <w:r>
              <w:rPr>
                <w:rFonts w:ascii="宋体" w:hAnsi="宋体" w:cs="宋体"/>
                <w:szCs w:val="21"/>
                <w:lang w:val="zh-CN"/>
              </w:rPr>
              <w:t>8</w:t>
            </w:r>
            <w:r>
              <w:rPr>
                <w:rFonts w:ascii="宋体" w:hAnsi="宋体" w:cs="宋体"/>
                <w:szCs w:val="21"/>
                <w:lang w:val="zh-CN"/>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fff9"/>
              <w:spacing w:line="360" w:lineRule="exact"/>
              <w:jc w:val="left"/>
              <w:rPr>
                <w:rFonts w:ascii="宋体" w:eastAsia="宋体" w:hAnsi="宋体" w:cs="宋体"/>
                <w:color w:val="auto"/>
              </w:rPr>
            </w:pPr>
            <w:r>
              <w:rPr>
                <w:rFonts w:ascii="宋体" w:eastAsia="宋体" w:hAnsi="宋体" w:cs="宋体" w:hint="eastAsia"/>
                <w:color w:val="auto"/>
              </w:rPr>
              <w:t>根据各投标人提供的设计工作质量保障措施和工作进度保障措施。</w:t>
            </w:r>
          </w:p>
          <w:p w:rsidR="00FE6423" w:rsidRDefault="000347F8">
            <w:pPr>
              <w:pStyle w:val="Afff9"/>
              <w:spacing w:line="360" w:lineRule="exact"/>
              <w:jc w:val="left"/>
              <w:rPr>
                <w:rFonts w:ascii="宋体" w:eastAsia="宋体" w:hAnsi="宋体" w:cs="宋体"/>
                <w:color w:val="auto"/>
                <w:kern w:val="0"/>
              </w:rPr>
            </w:pPr>
            <w:r>
              <w:rPr>
                <w:rFonts w:ascii="宋体" w:eastAsia="宋体" w:hAnsi="宋体" w:cs="宋体" w:hint="eastAsia"/>
                <w:color w:val="auto"/>
                <w:kern w:val="0"/>
              </w:rPr>
              <w:t>【优】得</w:t>
            </w:r>
            <w:r>
              <w:rPr>
                <w:rFonts w:ascii="宋体" w:hAnsi="宋体" w:cs="宋体" w:hint="eastAsia"/>
                <w:color w:val="auto"/>
                <w:kern w:val="0"/>
              </w:rPr>
              <w:t>（</w:t>
            </w:r>
            <w:r>
              <w:rPr>
                <w:rFonts w:ascii="宋体" w:eastAsia="宋体" w:hAnsi="宋体" w:cs="宋体" w:hint="eastAsia"/>
                <w:color w:val="auto"/>
                <w:kern w:val="0"/>
              </w:rPr>
              <w:t>6</w:t>
            </w:r>
            <w:r>
              <w:rPr>
                <w:rFonts w:ascii="宋体" w:hAnsi="宋体" w:cs="宋体" w:hint="eastAsia"/>
                <w:color w:val="auto"/>
                <w:kern w:val="0"/>
              </w:rPr>
              <w:t>，</w:t>
            </w:r>
            <w:r>
              <w:rPr>
                <w:rFonts w:ascii="宋体" w:eastAsia="宋体" w:hAnsi="宋体" w:cs="宋体" w:hint="eastAsia"/>
                <w:color w:val="auto"/>
                <w:kern w:val="0"/>
              </w:rPr>
              <w:t>8</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r>
              <w:rPr>
                <w:rFonts w:ascii="宋体" w:eastAsia="宋体" w:hAnsi="宋体" w:cs="宋体" w:hint="eastAsia"/>
                <w:color w:val="auto"/>
                <w:kern w:val="0"/>
              </w:rPr>
              <w:t>【良】得</w:t>
            </w:r>
            <w:r>
              <w:rPr>
                <w:rFonts w:ascii="宋体" w:hAnsi="宋体" w:cs="宋体" w:hint="eastAsia"/>
                <w:color w:val="auto"/>
                <w:kern w:val="0"/>
              </w:rPr>
              <w:t>[</w:t>
            </w:r>
            <w:r>
              <w:rPr>
                <w:rFonts w:ascii="宋体" w:eastAsia="宋体" w:hAnsi="宋体" w:cs="宋体" w:hint="eastAsia"/>
                <w:color w:val="auto"/>
                <w:kern w:val="0"/>
              </w:rPr>
              <w:t>6</w:t>
            </w:r>
            <w:r>
              <w:rPr>
                <w:rFonts w:ascii="宋体" w:hAnsi="宋体" w:cs="宋体" w:hint="eastAsia"/>
                <w:color w:val="auto"/>
                <w:kern w:val="0"/>
              </w:rPr>
              <w:t>，</w:t>
            </w:r>
            <w:r>
              <w:rPr>
                <w:rFonts w:ascii="宋体" w:eastAsia="宋体" w:hAnsi="宋体" w:cs="宋体" w:hint="eastAsia"/>
                <w:color w:val="auto"/>
                <w:kern w:val="0"/>
              </w:rPr>
              <w:t>4</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r>
              <w:rPr>
                <w:rFonts w:ascii="宋体" w:eastAsia="宋体" w:hAnsi="宋体" w:cs="宋体" w:hint="eastAsia"/>
                <w:color w:val="auto"/>
                <w:kern w:val="0"/>
              </w:rPr>
              <w:t>【中】得</w:t>
            </w:r>
            <w:r>
              <w:rPr>
                <w:rFonts w:ascii="宋体" w:hAnsi="宋体" w:cs="宋体" w:hint="eastAsia"/>
                <w:color w:val="auto"/>
                <w:kern w:val="0"/>
              </w:rPr>
              <w:t>[</w:t>
            </w:r>
            <w:r>
              <w:rPr>
                <w:rFonts w:ascii="宋体" w:eastAsia="宋体" w:hAnsi="宋体" w:cs="宋体" w:hint="eastAsia"/>
                <w:color w:val="auto"/>
                <w:kern w:val="0"/>
              </w:rPr>
              <w:t>4</w:t>
            </w:r>
            <w:r>
              <w:rPr>
                <w:rFonts w:ascii="宋体" w:hAnsi="宋体" w:cs="宋体" w:hint="eastAsia"/>
                <w:color w:val="auto"/>
                <w:kern w:val="0"/>
              </w:rPr>
              <w:t>，</w:t>
            </w:r>
            <w:r>
              <w:rPr>
                <w:rFonts w:ascii="宋体" w:eastAsia="宋体" w:hAnsi="宋体" w:cs="宋体" w:hint="eastAsia"/>
                <w:color w:val="auto"/>
                <w:kern w:val="0"/>
              </w:rPr>
              <w:t>0</w:t>
            </w:r>
            <w:r>
              <w:rPr>
                <w:rFonts w:ascii="宋体" w:hAnsi="宋体" w:cs="宋体" w:hint="eastAsia"/>
                <w:color w:val="auto"/>
                <w:kern w:val="0"/>
              </w:rPr>
              <w:t>）</w:t>
            </w:r>
            <w:r>
              <w:rPr>
                <w:rFonts w:ascii="宋体" w:eastAsia="宋体" w:hAnsi="宋体" w:cs="宋体" w:hint="eastAsia"/>
                <w:color w:val="auto"/>
                <w:kern w:val="0"/>
              </w:rPr>
              <w:t>分。</w:t>
            </w:r>
          </w:p>
          <w:p w:rsidR="00FE6423" w:rsidRDefault="000347F8">
            <w:pPr>
              <w:pStyle w:val="Afff9"/>
              <w:spacing w:line="360" w:lineRule="exact"/>
              <w:jc w:val="left"/>
              <w:rPr>
                <w:rFonts w:ascii="宋体" w:eastAsia="宋体" w:hAnsi="宋体" w:cs="宋体"/>
                <w:color w:val="auto"/>
              </w:rPr>
            </w:pPr>
            <w:r>
              <w:rPr>
                <w:rFonts w:ascii="宋体" w:eastAsia="宋体" w:hAnsi="宋体" w:cs="宋体" w:hint="eastAsia"/>
                <w:color w:val="auto"/>
                <w:kern w:val="0"/>
              </w:rPr>
              <w:t>注：没有此项内容的得</w:t>
            </w:r>
            <w:r>
              <w:rPr>
                <w:rFonts w:ascii="宋体" w:eastAsia="宋体" w:hAnsi="宋体" w:cs="宋体" w:hint="eastAsia"/>
                <w:color w:val="auto"/>
                <w:kern w:val="0"/>
              </w:rPr>
              <w:t>0</w:t>
            </w:r>
            <w:r>
              <w:rPr>
                <w:rFonts w:ascii="宋体" w:eastAsia="宋体" w:hAnsi="宋体" w:cs="宋体" w:hint="eastAsia"/>
                <w:color w:val="auto"/>
                <w:kern w:val="0"/>
              </w:rPr>
              <w:t>分。</w:t>
            </w:r>
          </w:p>
        </w:tc>
      </w:tr>
      <w:tr w:rsidR="00FE6423">
        <w:trPr>
          <w:trHeight w:val="1275"/>
          <w:jc w:val="center"/>
        </w:trPr>
        <w:tc>
          <w:tcPr>
            <w:tcW w:w="930" w:type="dxa"/>
            <w:gridSpan w:val="2"/>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宋体"/>
                <w:szCs w:val="21"/>
              </w:rPr>
            </w:pPr>
          </w:p>
        </w:tc>
        <w:tc>
          <w:tcPr>
            <w:tcW w:w="913" w:type="dxa"/>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210"/>
              <w:rPr>
                <w:rFonts w:ascii="宋体" w:hAnsi="宋体" w:cs="宋体"/>
                <w:szCs w:val="21"/>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0"/>
              <w:jc w:val="center"/>
              <w:rPr>
                <w:rFonts w:ascii="宋体" w:hAnsi="宋体" w:cs="宋体"/>
                <w:lang w:val="zh-CN"/>
              </w:rPr>
            </w:pPr>
            <w:r>
              <w:rPr>
                <w:rFonts w:ascii="宋体" w:hAnsi="宋体" w:cs="宋体"/>
                <w:szCs w:val="21"/>
                <w:lang w:val="zh-CN"/>
              </w:rPr>
              <w:t>工程总投资控制措施</w:t>
            </w:r>
          </w:p>
          <w:p w:rsidR="00FE6423" w:rsidRDefault="000347F8">
            <w:pPr>
              <w:pStyle w:val="a0"/>
              <w:ind w:firstLine="0"/>
              <w:jc w:val="center"/>
              <w:rPr>
                <w:rFonts w:ascii="宋体" w:hAnsi="宋体" w:cs="宋体"/>
                <w:lang w:val="zh-CN"/>
              </w:rPr>
            </w:pPr>
            <w:r>
              <w:rPr>
                <w:rFonts w:ascii="宋体" w:hAnsi="宋体" w:cs="宋体"/>
                <w:szCs w:val="21"/>
                <w:lang w:val="zh-CN"/>
              </w:rPr>
              <w:t>（</w:t>
            </w:r>
            <w:r>
              <w:rPr>
                <w:rFonts w:ascii="宋体" w:hAnsi="宋体" w:cs="宋体"/>
                <w:szCs w:val="21"/>
                <w:lang w:val="zh-CN"/>
              </w:rPr>
              <w:t>8</w:t>
            </w:r>
            <w:r>
              <w:rPr>
                <w:rFonts w:ascii="宋体" w:hAnsi="宋体" w:cs="宋体"/>
                <w:szCs w:val="21"/>
                <w:lang w:val="zh-CN"/>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fff9"/>
              <w:spacing w:line="360" w:lineRule="exact"/>
              <w:jc w:val="left"/>
              <w:rPr>
                <w:rFonts w:ascii="宋体" w:eastAsia="宋体" w:hAnsi="宋体" w:cs="宋体"/>
                <w:color w:val="auto"/>
              </w:rPr>
            </w:pPr>
            <w:r>
              <w:rPr>
                <w:rFonts w:ascii="宋体" w:eastAsia="宋体" w:hAnsi="宋体" w:cs="宋体" w:hint="eastAsia"/>
                <w:color w:val="auto"/>
                <w:kern w:val="0"/>
                <w:lang w:val="zh-CN"/>
              </w:rPr>
              <w:t>设计过程对工程总投资控制措施具体</w:t>
            </w:r>
            <w:r>
              <w:rPr>
                <w:rFonts w:ascii="宋体" w:eastAsia="宋体" w:hAnsi="宋体" w:cs="宋体" w:hint="eastAsia"/>
                <w:color w:val="auto"/>
                <w:kern w:val="0"/>
              </w:rPr>
              <w:t>且</w:t>
            </w:r>
            <w:r>
              <w:rPr>
                <w:rFonts w:ascii="宋体" w:eastAsia="宋体" w:hAnsi="宋体" w:cs="宋体" w:hint="eastAsia"/>
                <w:color w:val="auto"/>
                <w:kern w:val="0"/>
                <w:lang w:val="zh-CN"/>
              </w:rPr>
              <w:t>针对本项目，合理可行</w:t>
            </w:r>
            <w:r>
              <w:rPr>
                <w:rFonts w:ascii="宋体" w:eastAsia="宋体" w:hAnsi="宋体" w:cs="宋体" w:hint="eastAsia"/>
                <w:color w:val="auto"/>
              </w:rPr>
              <w:t>。</w:t>
            </w:r>
          </w:p>
          <w:p w:rsidR="00FE6423" w:rsidRDefault="000347F8">
            <w:pPr>
              <w:widowControl/>
              <w:spacing w:line="360" w:lineRule="exact"/>
              <w:jc w:val="left"/>
            </w:pPr>
            <w:r>
              <w:rPr>
                <w:rFonts w:ascii="宋体" w:hAnsi="宋体" w:cs="宋体" w:hint="eastAsia"/>
                <w:kern w:val="0"/>
              </w:rPr>
              <w:t>【优】得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【良】得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【中】得</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szCs w:val="21"/>
              </w:rPr>
              <w:t xml:space="preserve"> </w:t>
            </w:r>
          </w:p>
          <w:p w:rsidR="00FE6423" w:rsidRDefault="000347F8">
            <w:pPr>
              <w:pStyle w:val="Afff9"/>
              <w:spacing w:line="360" w:lineRule="exact"/>
              <w:jc w:val="left"/>
              <w:rPr>
                <w:rFonts w:ascii="宋体" w:eastAsia="宋体" w:hAnsi="宋体" w:cs="宋体"/>
                <w:color w:val="auto"/>
              </w:rPr>
            </w:pPr>
            <w:r>
              <w:rPr>
                <w:rFonts w:ascii="宋体" w:eastAsia="宋体" w:hAnsi="宋体" w:cs="宋体" w:hint="eastAsia"/>
                <w:color w:val="auto"/>
                <w:kern w:val="0"/>
              </w:rPr>
              <w:t>注：没有此项内容的得</w:t>
            </w:r>
            <w:r>
              <w:rPr>
                <w:rFonts w:ascii="宋体" w:eastAsia="宋体" w:hAnsi="宋体" w:cs="宋体" w:hint="eastAsia"/>
                <w:color w:val="auto"/>
                <w:kern w:val="0"/>
              </w:rPr>
              <w:t>0</w:t>
            </w:r>
            <w:r>
              <w:rPr>
                <w:rFonts w:ascii="宋体" w:eastAsia="宋体" w:hAnsi="宋体" w:cs="宋体" w:hint="eastAsia"/>
                <w:color w:val="auto"/>
                <w:kern w:val="0"/>
              </w:rPr>
              <w:t>分。</w:t>
            </w:r>
          </w:p>
        </w:tc>
      </w:tr>
      <w:tr w:rsidR="00FE6423">
        <w:trPr>
          <w:trHeight w:val="551"/>
          <w:jc w:val="center"/>
        </w:trPr>
        <w:tc>
          <w:tcPr>
            <w:tcW w:w="930" w:type="dxa"/>
            <w:gridSpan w:val="2"/>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宋体"/>
                <w:szCs w:val="21"/>
              </w:rPr>
            </w:pPr>
          </w:p>
        </w:tc>
        <w:tc>
          <w:tcPr>
            <w:tcW w:w="913" w:type="dxa"/>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210"/>
              <w:rPr>
                <w:rFonts w:ascii="宋体" w:hAnsi="宋体" w:cs="宋体"/>
                <w:szCs w:val="21"/>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widowControl/>
              <w:spacing w:line="360" w:lineRule="exact"/>
              <w:ind w:firstLine="0"/>
              <w:jc w:val="center"/>
              <w:rPr>
                <w:rFonts w:ascii="宋体" w:hAnsi="宋体"/>
                <w:kern w:val="0"/>
                <w:szCs w:val="21"/>
                <w:lang w:val="zh-CN"/>
              </w:rPr>
            </w:pPr>
            <w:r>
              <w:rPr>
                <w:rFonts w:ascii="宋体" w:hAnsi="宋体" w:hint="eastAsia"/>
                <w:kern w:val="0"/>
                <w:szCs w:val="21"/>
                <w:lang w:val="zh-CN"/>
              </w:rPr>
              <w:t>勘察方案</w:t>
            </w:r>
          </w:p>
          <w:p w:rsidR="00FE6423" w:rsidRDefault="000347F8">
            <w:pPr>
              <w:pStyle w:val="a0"/>
              <w:ind w:firstLine="0"/>
              <w:jc w:val="center"/>
              <w:rPr>
                <w:rFonts w:ascii="宋体" w:hAnsi="宋体" w:cs="宋体"/>
                <w:lang w:val="zh-CN"/>
              </w:rPr>
            </w:pPr>
            <w:r>
              <w:rPr>
                <w:rFonts w:ascii="宋体" w:hAnsi="宋体" w:cs="宋体"/>
                <w:szCs w:val="21"/>
                <w:lang w:val="zh-CN"/>
              </w:rPr>
              <w:t>（</w:t>
            </w:r>
            <w:r>
              <w:rPr>
                <w:rFonts w:ascii="宋体" w:hAnsi="宋体" w:cs="宋体"/>
                <w:szCs w:val="21"/>
                <w:lang w:val="zh-CN"/>
              </w:rPr>
              <w:t>8</w:t>
            </w:r>
            <w:r>
              <w:rPr>
                <w:rFonts w:ascii="宋体" w:hAnsi="宋体" w:cs="宋体"/>
                <w:szCs w:val="21"/>
                <w:lang w:val="zh-CN"/>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根据工程概况、编制依据、原则，对拟建工程的认识、拟建场地的地质特征分析是否合理；勘察目的和内容分析，项目主要技术问题，勘察工作重、难点分析是否合理；针对勘察内容，技术问题、重点、难点分析是否合理，勘察工作量布置、勘探孔的深度是否有针对性，是否规范合理；勘探工艺及拟采用的操作流程、技术手段是否可靠，是否具有先进性；</w:t>
            </w:r>
          </w:p>
          <w:p w:rsidR="00FE6423" w:rsidRDefault="000347F8">
            <w:pPr>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根据现场踏勘，对拟建场地不良地质作用、影响或地下障碍物的认识分析及探查所采取的技术手段合理性、先进性；工程进度计划是否能满足工程进度要求，资源配置是否合理；质量、安全、环境管理目标及相应的</w:t>
            </w:r>
            <w:r>
              <w:rPr>
                <w:rFonts w:ascii="宋体" w:hAnsi="宋体" w:cs="宋体" w:hint="eastAsia"/>
                <w:szCs w:val="21"/>
              </w:rPr>
              <w:t>保障措施是否全面合理；勘察作业期间安全生产、文明施工专项措施、对已有管线等现有设施的保护措施是否全面、可行；勘察成果报告章节及主要内容的表述是否全面、合理，是否满足规范及审查要求；项目后续服务计划及相应的配合承诺</w:t>
            </w:r>
            <w:r>
              <w:rPr>
                <w:rFonts w:ascii="宋体" w:hAnsi="宋体" w:cs="宋体" w:hint="eastAsia"/>
                <w:szCs w:val="21"/>
              </w:rPr>
              <w:lastRenderedPageBreak/>
              <w:t>的可行性、针对性；</w:t>
            </w:r>
          </w:p>
          <w:p w:rsidR="00FE6423" w:rsidRDefault="000347F8">
            <w:pPr>
              <w:widowControl/>
              <w:spacing w:line="360" w:lineRule="exact"/>
              <w:jc w:val="left"/>
            </w:pPr>
            <w:r>
              <w:rPr>
                <w:rFonts w:ascii="宋体" w:hAnsi="宋体" w:cs="宋体" w:hint="eastAsia"/>
                <w:kern w:val="0"/>
              </w:rPr>
              <w:t>【优】得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【良】得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【中】得</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szCs w:val="21"/>
              </w:rPr>
              <w:t xml:space="preserve"> </w:t>
            </w:r>
          </w:p>
          <w:p w:rsidR="00FE6423" w:rsidRDefault="000347F8">
            <w:pPr>
              <w:pStyle w:val="Afff9"/>
              <w:spacing w:line="360" w:lineRule="exact"/>
              <w:jc w:val="left"/>
              <w:rPr>
                <w:rFonts w:ascii="宋体" w:eastAsia="宋体" w:hAnsi="宋体" w:cs="宋体"/>
                <w:color w:val="auto"/>
                <w:kern w:val="0"/>
                <w:lang w:val="zh-CN"/>
              </w:rPr>
            </w:pPr>
            <w:r>
              <w:rPr>
                <w:rFonts w:ascii="宋体" w:eastAsia="宋体" w:hAnsi="宋体" w:cs="宋体" w:hint="eastAsia"/>
                <w:color w:val="auto"/>
                <w:kern w:val="0"/>
              </w:rPr>
              <w:t>注：没有此项内容的得</w:t>
            </w:r>
            <w:r>
              <w:rPr>
                <w:rFonts w:ascii="宋体" w:eastAsia="宋体" w:hAnsi="宋体" w:cs="宋体" w:hint="eastAsia"/>
                <w:color w:val="auto"/>
                <w:kern w:val="0"/>
              </w:rPr>
              <w:t>0</w:t>
            </w:r>
            <w:r>
              <w:rPr>
                <w:rFonts w:ascii="宋体" w:eastAsia="宋体" w:hAnsi="宋体" w:cs="宋体" w:hint="eastAsia"/>
                <w:color w:val="auto"/>
                <w:kern w:val="0"/>
              </w:rPr>
              <w:t>分。</w:t>
            </w:r>
          </w:p>
        </w:tc>
      </w:tr>
      <w:tr w:rsidR="00FE6423">
        <w:trPr>
          <w:trHeight w:val="1275"/>
          <w:jc w:val="center"/>
        </w:trPr>
        <w:tc>
          <w:tcPr>
            <w:tcW w:w="930" w:type="dxa"/>
            <w:gridSpan w:val="2"/>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宋体"/>
                <w:szCs w:val="21"/>
              </w:rPr>
            </w:pPr>
          </w:p>
        </w:tc>
        <w:tc>
          <w:tcPr>
            <w:tcW w:w="913" w:type="dxa"/>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210"/>
              <w:rPr>
                <w:rFonts w:ascii="宋体" w:hAnsi="宋体" w:cs="宋体"/>
                <w:szCs w:val="21"/>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0"/>
              <w:jc w:val="center"/>
              <w:rPr>
                <w:rFonts w:ascii="宋体" w:hAnsi="宋体"/>
                <w:szCs w:val="21"/>
                <w:lang w:val="zh-CN"/>
              </w:rPr>
            </w:pPr>
            <w:r>
              <w:rPr>
                <w:rFonts w:ascii="宋体" w:hAnsi="宋体" w:hint="eastAsia"/>
                <w:szCs w:val="21"/>
                <w:lang w:val="zh-CN"/>
              </w:rPr>
              <w:t>设计图纸</w:t>
            </w:r>
          </w:p>
          <w:p w:rsidR="00FE6423" w:rsidRDefault="000347F8">
            <w:pPr>
              <w:pStyle w:val="a0"/>
              <w:widowControl/>
              <w:spacing w:line="360" w:lineRule="exact"/>
              <w:ind w:firstLine="0"/>
              <w:jc w:val="center"/>
              <w:rPr>
                <w:rFonts w:ascii="宋体" w:hAnsi="宋体"/>
                <w:kern w:val="0"/>
                <w:szCs w:val="21"/>
                <w:lang w:val="zh-CN"/>
              </w:rPr>
            </w:pPr>
            <w:r>
              <w:rPr>
                <w:rFonts w:ascii="宋体" w:hAnsi="宋体" w:cs="宋体" w:hint="eastAsia"/>
                <w:szCs w:val="21"/>
                <w:lang w:val="zh-CN"/>
              </w:rPr>
              <w:t>（</w:t>
            </w:r>
            <w:r>
              <w:rPr>
                <w:rFonts w:ascii="宋体" w:hAnsi="宋体" w:cs="宋体" w:hint="eastAsia"/>
                <w:szCs w:val="21"/>
                <w:lang w:val="zh-CN"/>
              </w:rPr>
              <w:t>20</w:t>
            </w:r>
            <w:r>
              <w:rPr>
                <w:rFonts w:ascii="宋体" w:hAnsi="宋体" w:cs="宋体" w:hint="eastAsia"/>
                <w:szCs w:val="21"/>
                <w:lang w:val="zh-CN"/>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fff9"/>
              <w:widowControl/>
              <w:spacing w:line="360" w:lineRule="exact"/>
              <w:jc w:val="left"/>
              <w:rPr>
                <w:rFonts w:ascii="宋体" w:hAnsi="宋体" w:cs="宋体"/>
                <w:color w:val="auto"/>
              </w:rPr>
            </w:pPr>
            <w:r>
              <w:rPr>
                <w:rFonts w:ascii="宋体" w:eastAsia="宋体" w:hAnsi="宋体" w:cs="宋体" w:hint="eastAsia"/>
                <w:color w:val="auto"/>
                <w:kern w:val="0"/>
              </w:rPr>
              <w:t>设计合理、图纸质量高，包括但不限于设计说明、总平面图、</w:t>
            </w:r>
            <w:r>
              <w:rPr>
                <w:rFonts w:ascii="宋体" w:eastAsia="宋体" w:hAnsi="宋体" w:cs="宋体" w:hint="eastAsia"/>
                <w:color w:val="auto"/>
                <w:kern w:val="0"/>
              </w:rPr>
              <w:t xml:space="preserve"> </w:t>
            </w:r>
            <w:r>
              <w:rPr>
                <w:rFonts w:ascii="宋体" w:eastAsia="宋体" w:hAnsi="宋体" w:cs="宋体" w:hint="eastAsia"/>
                <w:color w:val="auto"/>
                <w:kern w:val="0"/>
              </w:rPr>
              <w:t>分平面图、纵断面图、设计大样图等。</w:t>
            </w:r>
            <w:r>
              <w:rPr>
                <w:rFonts w:ascii="宋体" w:eastAsia="宋体" w:hAnsi="宋体" w:cs="宋体" w:hint="eastAsia"/>
                <w:color w:val="auto"/>
                <w:kern w:val="0"/>
              </w:rPr>
              <w:t xml:space="preserve"> </w:t>
            </w:r>
          </w:p>
          <w:p w:rsidR="00FE6423" w:rsidRDefault="000347F8">
            <w:pPr>
              <w:pStyle w:val="Afff9"/>
              <w:widowControl/>
              <w:spacing w:line="360" w:lineRule="exact"/>
              <w:jc w:val="left"/>
              <w:rPr>
                <w:rFonts w:ascii="宋体" w:hAnsi="宋体" w:cs="宋体"/>
                <w:color w:val="auto"/>
              </w:rPr>
            </w:pPr>
            <w:r>
              <w:rPr>
                <w:rFonts w:ascii="宋体" w:eastAsia="宋体" w:hAnsi="宋体" w:cs="宋体" w:hint="eastAsia"/>
                <w:color w:val="auto"/>
                <w:kern w:val="0"/>
              </w:rPr>
              <w:t>【优】得</w:t>
            </w:r>
            <w:r>
              <w:rPr>
                <w:rFonts w:ascii="宋体" w:hAnsi="宋体" w:cs="宋体" w:hint="eastAsia"/>
                <w:color w:val="auto"/>
                <w:kern w:val="0"/>
              </w:rPr>
              <w:t>（</w:t>
            </w:r>
            <w:r>
              <w:rPr>
                <w:rFonts w:ascii="宋体" w:eastAsia="宋体" w:hAnsi="宋体" w:cs="宋体" w:hint="eastAsia"/>
                <w:color w:val="auto"/>
                <w:kern w:val="0"/>
              </w:rPr>
              <w:t>16</w:t>
            </w:r>
            <w:r>
              <w:rPr>
                <w:rFonts w:ascii="宋体" w:hAnsi="宋体" w:cs="宋体" w:hint="eastAsia"/>
                <w:color w:val="auto"/>
                <w:kern w:val="0"/>
              </w:rPr>
              <w:t>，</w:t>
            </w:r>
            <w:r>
              <w:rPr>
                <w:rFonts w:ascii="宋体" w:eastAsia="宋体" w:hAnsi="宋体" w:cs="宋体" w:hint="eastAsia"/>
                <w:color w:val="auto"/>
                <w:kern w:val="0"/>
              </w:rPr>
              <w:t>20</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r>
              <w:rPr>
                <w:rFonts w:ascii="宋体" w:eastAsia="宋体" w:hAnsi="宋体" w:cs="宋体" w:hint="eastAsia"/>
                <w:color w:val="auto"/>
                <w:kern w:val="0"/>
              </w:rPr>
              <w:t>【良】得</w:t>
            </w:r>
            <w:r>
              <w:rPr>
                <w:rFonts w:ascii="宋体" w:hAnsi="宋体" w:cs="宋体" w:hint="eastAsia"/>
                <w:color w:val="auto"/>
                <w:kern w:val="0"/>
              </w:rPr>
              <w:t>[</w:t>
            </w:r>
            <w:r>
              <w:rPr>
                <w:rFonts w:ascii="宋体" w:eastAsia="宋体" w:hAnsi="宋体" w:cs="宋体" w:hint="eastAsia"/>
                <w:color w:val="auto"/>
                <w:kern w:val="0"/>
              </w:rPr>
              <w:t>16</w:t>
            </w:r>
            <w:r>
              <w:rPr>
                <w:rFonts w:ascii="宋体" w:hAnsi="宋体" w:cs="宋体" w:hint="eastAsia"/>
                <w:color w:val="auto"/>
                <w:kern w:val="0"/>
              </w:rPr>
              <w:t>，</w:t>
            </w:r>
            <w:r>
              <w:rPr>
                <w:rFonts w:ascii="宋体" w:eastAsia="宋体" w:hAnsi="宋体" w:cs="宋体" w:hint="eastAsia"/>
                <w:color w:val="auto"/>
                <w:kern w:val="0"/>
              </w:rPr>
              <w:t>10</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r>
              <w:rPr>
                <w:rFonts w:ascii="宋体" w:eastAsia="宋体" w:hAnsi="宋体" w:cs="宋体" w:hint="eastAsia"/>
                <w:color w:val="auto"/>
                <w:kern w:val="0"/>
              </w:rPr>
              <w:t>【中】得</w:t>
            </w:r>
            <w:r>
              <w:rPr>
                <w:rFonts w:ascii="宋体" w:hAnsi="宋体" w:cs="宋体" w:hint="eastAsia"/>
                <w:color w:val="auto"/>
                <w:kern w:val="0"/>
              </w:rPr>
              <w:t>[</w:t>
            </w:r>
            <w:r>
              <w:rPr>
                <w:rFonts w:ascii="宋体" w:eastAsia="宋体" w:hAnsi="宋体" w:cs="宋体" w:hint="eastAsia"/>
                <w:color w:val="auto"/>
                <w:kern w:val="0"/>
              </w:rPr>
              <w:t>10</w:t>
            </w:r>
            <w:r>
              <w:rPr>
                <w:rFonts w:ascii="宋体" w:hAnsi="宋体" w:cs="宋体" w:hint="eastAsia"/>
                <w:color w:val="auto"/>
                <w:kern w:val="0"/>
              </w:rPr>
              <w:t>，</w:t>
            </w:r>
            <w:r>
              <w:rPr>
                <w:rFonts w:ascii="宋体" w:eastAsia="宋体" w:hAnsi="宋体" w:cs="宋体" w:hint="eastAsia"/>
                <w:color w:val="auto"/>
                <w:kern w:val="0"/>
              </w:rPr>
              <w:t>0</w:t>
            </w:r>
            <w:r>
              <w:rPr>
                <w:rFonts w:ascii="宋体" w:hAnsi="宋体" w:cs="宋体" w:hint="eastAsia"/>
                <w:color w:val="auto"/>
                <w:kern w:val="0"/>
              </w:rPr>
              <w:t>）</w:t>
            </w:r>
            <w:r>
              <w:rPr>
                <w:rFonts w:ascii="宋体" w:eastAsia="宋体" w:hAnsi="宋体" w:cs="宋体" w:hint="eastAsia"/>
                <w:color w:val="auto"/>
                <w:kern w:val="0"/>
              </w:rPr>
              <w:t>分。</w:t>
            </w:r>
            <w:r>
              <w:rPr>
                <w:rFonts w:ascii="宋体" w:eastAsia="宋体" w:hAnsi="宋体" w:cs="宋体" w:hint="eastAsia"/>
                <w:color w:val="auto"/>
                <w:kern w:val="0"/>
              </w:rPr>
              <w:t xml:space="preserve"> </w:t>
            </w:r>
          </w:p>
          <w:p w:rsidR="00FE6423" w:rsidRDefault="000347F8">
            <w:pPr>
              <w:pStyle w:val="Afff9"/>
              <w:spacing w:line="360" w:lineRule="exact"/>
              <w:jc w:val="left"/>
              <w:rPr>
                <w:rFonts w:ascii="宋体" w:hAnsi="宋体" w:cs="宋体"/>
                <w:color w:val="auto"/>
              </w:rPr>
            </w:pPr>
            <w:r>
              <w:rPr>
                <w:rFonts w:ascii="宋体" w:eastAsia="宋体" w:hAnsi="宋体" w:cs="宋体" w:hint="eastAsia"/>
                <w:color w:val="auto"/>
                <w:kern w:val="0"/>
              </w:rPr>
              <w:t>注：没有此项内容的得</w:t>
            </w:r>
            <w:r>
              <w:rPr>
                <w:rFonts w:ascii="宋体" w:eastAsia="宋体" w:hAnsi="宋体" w:cs="宋体" w:hint="eastAsia"/>
                <w:color w:val="auto"/>
                <w:kern w:val="0"/>
              </w:rPr>
              <w:t>0</w:t>
            </w:r>
            <w:r>
              <w:rPr>
                <w:rFonts w:ascii="宋体" w:eastAsia="宋体" w:hAnsi="宋体" w:cs="宋体" w:hint="eastAsia"/>
                <w:color w:val="auto"/>
                <w:kern w:val="0"/>
              </w:rPr>
              <w:t>分。</w:t>
            </w:r>
          </w:p>
        </w:tc>
      </w:tr>
      <w:tr w:rsidR="00FE6423">
        <w:trPr>
          <w:trHeight w:val="1275"/>
          <w:jc w:val="center"/>
        </w:trPr>
        <w:tc>
          <w:tcPr>
            <w:tcW w:w="930" w:type="dxa"/>
            <w:gridSpan w:val="2"/>
            <w:vMerge w:val="restart"/>
            <w:tcBorders>
              <w:left w:val="single" w:sz="4" w:space="0" w:color="auto"/>
              <w:right w:val="single" w:sz="4" w:space="0" w:color="auto"/>
            </w:tcBorders>
            <w:vAlign w:val="center"/>
          </w:tcPr>
          <w:p w:rsidR="00FE6423" w:rsidRDefault="000347F8">
            <w:pPr>
              <w:pStyle w:val="a0"/>
              <w:spacing w:line="360" w:lineRule="exact"/>
              <w:ind w:firstLineChars="17" w:firstLine="36"/>
              <w:rPr>
                <w:rFonts w:ascii="宋体" w:hAnsi="宋体" w:cs="宋体"/>
                <w:szCs w:val="21"/>
              </w:rPr>
            </w:pPr>
            <w:r>
              <w:rPr>
                <w:rFonts w:ascii="宋体" w:hAnsi="宋体" w:cs="宋体" w:hint="eastAsia"/>
                <w:szCs w:val="21"/>
              </w:rPr>
              <w:t>2.2.4</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913" w:type="dxa"/>
            <w:vMerge w:val="restart"/>
            <w:tcBorders>
              <w:top w:val="single" w:sz="4" w:space="0" w:color="auto"/>
              <w:left w:val="single" w:sz="4" w:space="0" w:color="auto"/>
              <w:right w:val="single" w:sz="4" w:space="0" w:color="auto"/>
            </w:tcBorders>
            <w:vAlign w:val="center"/>
          </w:tcPr>
          <w:p w:rsidR="00FE6423" w:rsidRDefault="000347F8">
            <w:pPr>
              <w:pStyle w:val="a0"/>
              <w:spacing w:line="360" w:lineRule="exact"/>
              <w:ind w:firstLine="0"/>
              <w:jc w:val="center"/>
              <w:rPr>
                <w:rFonts w:ascii="宋体" w:hAnsi="宋体" w:cs="宋体"/>
                <w:szCs w:val="21"/>
              </w:rPr>
            </w:pPr>
            <w:r>
              <w:rPr>
                <w:rFonts w:ascii="宋体" w:hAnsi="宋体" w:cs="Arial Unicode MS" w:hint="eastAsia"/>
                <w:szCs w:val="21"/>
              </w:rPr>
              <w:t>勘察设计资信</w:t>
            </w:r>
            <w:r>
              <w:rPr>
                <w:rFonts w:ascii="宋体" w:hAnsi="宋体" w:cs="Arial Unicode MS" w:hint="eastAsia"/>
                <w:szCs w:val="21"/>
              </w:rPr>
              <w:t>评分标准（</w:t>
            </w:r>
            <w:r>
              <w:rPr>
                <w:rFonts w:ascii="宋体" w:hAnsi="宋体" w:cs="Arial Unicode MS" w:hint="eastAsia"/>
                <w:szCs w:val="21"/>
              </w:rPr>
              <w:t>30</w:t>
            </w:r>
            <w:r>
              <w:rPr>
                <w:rFonts w:ascii="宋体" w:hAnsi="宋体" w:cs="Arial Unicode MS" w:hint="eastAsia"/>
                <w:szCs w:val="21"/>
              </w:rPr>
              <w:t>分）</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宋体" w:hint="eastAsia"/>
                <w:szCs w:val="21"/>
              </w:rPr>
              <w:t>设计业绩</w:t>
            </w:r>
          </w:p>
          <w:p w:rsidR="00FE6423" w:rsidRDefault="000347F8">
            <w:pPr>
              <w:spacing w:line="360" w:lineRule="exact"/>
              <w:jc w:val="center"/>
            </w:pPr>
            <w:r>
              <w:rPr>
                <w:rFonts w:ascii="宋体" w:hAnsi="宋体" w:cs="宋体" w:hint="eastAsia"/>
                <w:szCs w:val="21"/>
              </w:rPr>
              <w:t>（</w:t>
            </w:r>
            <w:r>
              <w:rPr>
                <w:rFonts w:ascii="宋体" w:hAnsi="宋体" w:cs="宋体" w:hint="eastAsia"/>
                <w:szCs w:val="21"/>
              </w:rPr>
              <w:t>3</w:t>
            </w:r>
            <w:r>
              <w:rPr>
                <w:rFonts w:ascii="宋体" w:hAnsi="宋体" w:cs="宋体"/>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投标人</w:t>
            </w:r>
            <w:r>
              <w:rPr>
                <w:rFonts w:ascii="宋体" w:hAnsi="宋体" w:cs="宋体" w:hint="eastAsia"/>
                <w:szCs w:val="21"/>
              </w:rPr>
              <w:t>(</w:t>
            </w:r>
            <w:r>
              <w:rPr>
                <w:rFonts w:ascii="宋体" w:hAnsi="宋体" w:cs="宋体" w:hint="eastAsia"/>
                <w:szCs w:val="21"/>
              </w:rPr>
              <w:t>若为联合体投标，指联合体设计方</w:t>
            </w:r>
            <w:r>
              <w:rPr>
                <w:rFonts w:ascii="宋体" w:hAnsi="宋体" w:cs="宋体" w:hint="eastAsia"/>
                <w:szCs w:val="21"/>
              </w:rPr>
              <w:t>)</w:t>
            </w:r>
            <w:r>
              <w:rPr>
                <w:rFonts w:ascii="宋体" w:hAnsi="宋体" w:cs="宋体" w:hint="eastAsia"/>
                <w:szCs w:val="21"/>
              </w:rPr>
              <w:t>自</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日至今承接过工程投资估算或总投资额</w:t>
            </w:r>
            <w:bookmarkStart w:id="881" w:name="OLE_LINK3"/>
            <w:r>
              <w:rPr>
                <w:rFonts w:ascii="宋体" w:hAnsi="宋体" w:cs="宋体" w:hint="eastAsia"/>
                <w:szCs w:val="21"/>
              </w:rPr>
              <w:t>或</w:t>
            </w:r>
            <w:bookmarkEnd w:id="881"/>
            <w:r>
              <w:rPr>
                <w:rFonts w:ascii="宋体" w:hAnsi="宋体" w:cs="宋体" w:hint="eastAsia"/>
                <w:szCs w:val="21"/>
              </w:rPr>
              <w:t>建安工程费</w:t>
            </w:r>
            <w:r>
              <w:rPr>
                <w:rFonts w:ascii="宋体" w:hAnsi="宋体" w:cs="宋体" w:hint="eastAsia"/>
                <w:szCs w:val="21"/>
              </w:rPr>
              <w:t>3500</w:t>
            </w:r>
            <w:r>
              <w:rPr>
                <w:rFonts w:ascii="宋体" w:hAnsi="宋体" w:cs="宋体" w:hint="eastAsia"/>
                <w:szCs w:val="21"/>
              </w:rPr>
              <w:t>万元或以上的市政公用工程业绩的，每项得</w:t>
            </w:r>
            <w:r>
              <w:rPr>
                <w:rFonts w:ascii="宋体" w:hAnsi="宋体" w:cs="宋体" w:hint="eastAsia"/>
                <w:szCs w:val="21"/>
              </w:rPr>
              <w:t>0.5</w:t>
            </w:r>
            <w:r>
              <w:rPr>
                <w:rFonts w:ascii="宋体" w:hAnsi="宋体" w:cs="宋体" w:hint="eastAsia"/>
                <w:szCs w:val="21"/>
              </w:rPr>
              <w:t>分；本项最多得</w:t>
            </w:r>
            <w:r>
              <w:rPr>
                <w:rFonts w:ascii="宋体" w:hAnsi="宋体" w:cs="宋体" w:hint="eastAsia"/>
                <w:szCs w:val="21"/>
              </w:rPr>
              <w:t>3</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注：须提供合同文本</w:t>
            </w:r>
            <w:r>
              <w:rPr>
                <w:rFonts w:ascii="宋体" w:hAnsi="宋体" w:cs="宋体" w:hint="eastAsia"/>
                <w:szCs w:val="21"/>
              </w:rPr>
              <w:t>(</w:t>
            </w:r>
            <w:r>
              <w:rPr>
                <w:rFonts w:ascii="宋体" w:hAnsi="宋体" w:cs="宋体" w:hint="eastAsia"/>
                <w:szCs w:val="21"/>
              </w:rPr>
              <w:t>关键页</w:t>
            </w:r>
            <w:r>
              <w:rPr>
                <w:rFonts w:ascii="宋体" w:hAnsi="宋体" w:cs="宋体" w:hint="eastAsia"/>
                <w:szCs w:val="21"/>
              </w:rPr>
              <w:t>)</w:t>
            </w:r>
            <w:r>
              <w:rPr>
                <w:rFonts w:ascii="宋体" w:hAnsi="宋体" w:cs="宋体" w:hint="eastAsia"/>
                <w:szCs w:val="21"/>
              </w:rPr>
              <w:t>、中标通知书</w:t>
            </w:r>
            <w:r>
              <w:rPr>
                <w:rFonts w:ascii="宋体" w:hAnsi="宋体" w:cs="宋体" w:hint="eastAsia"/>
                <w:szCs w:val="21"/>
              </w:rPr>
              <w:t>(</w:t>
            </w:r>
            <w:r>
              <w:rPr>
                <w:rFonts w:ascii="宋体" w:hAnsi="宋体" w:cs="宋体" w:hint="eastAsia"/>
                <w:szCs w:val="21"/>
              </w:rPr>
              <w:t>或免招标证明文件</w:t>
            </w:r>
            <w:r>
              <w:rPr>
                <w:rFonts w:ascii="宋体" w:hAnsi="宋体" w:cs="宋体" w:hint="eastAsia"/>
                <w:szCs w:val="21"/>
              </w:rPr>
              <w:t>)</w:t>
            </w:r>
            <w:r>
              <w:rPr>
                <w:rFonts w:ascii="宋体" w:hAnsi="宋体" w:cs="宋体" w:hint="eastAsia"/>
                <w:szCs w:val="21"/>
              </w:rPr>
              <w:t>和初步设计批复</w:t>
            </w:r>
            <w:r>
              <w:rPr>
                <w:rFonts w:ascii="宋体" w:hAnsi="宋体" w:cs="宋体" w:hint="eastAsia"/>
                <w:szCs w:val="21"/>
              </w:rPr>
              <w:t>(</w:t>
            </w:r>
            <w:r>
              <w:rPr>
                <w:rFonts w:ascii="宋体" w:hAnsi="宋体" w:cs="宋体" w:hint="eastAsia"/>
                <w:szCs w:val="21"/>
              </w:rPr>
              <w:t>或审查证明</w:t>
            </w:r>
            <w:r>
              <w:rPr>
                <w:rFonts w:ascii="宋体" w:hAnsi="宋体" w:cs="宋体" w:hint="eastAsia"/>
                <w:szCs w:val="21"/>
              </w:rPr>
              <w:t>)</w:t>
            </w:r>
            <w:r>
              <w:rPr>
                <w:rFonts w:ascii="宋体" w:hAnsi="宋体" w:cs="宋体" w:hint="eastAsia"/>
                <w:szCs w:val="21"/>
              </w:rPr>
              <w:t>或施工图审查合格书</w:t>
            </w:r>
            <w:r>
              <w:rPr>
                <w:rFonts w:ascii="宋体" w:hAnsi="宋体" w:cs="宋体" w:hint="eastAsia"/>
                <w:szCs w:val="21"/>
              </w:rPr>
              <w:t>(</w:t>
            </w:r>
            <w:r>
              <w:rPr>
                <w:rFonts w:ascii="宋体" w:hAnsi="宋体" w:cs="宋体" w:hint="eastAsia"/>
                <w:szCs w:val="21"/>
              </w:rPr>
              <w:t>或备案证明</w:t>
            </w:r>
            <w:r>
              <w:rPr>
                <w:rFonts w:ascii="宋体" w:hAnsi="宋体" w:cs="宋体" w:hint="eastAsia"/>
                <w:szCs w:val="21"/>
              </w:rPr>
              <w:t>)</w:t>
            </w:r>
            <w:r>
              <w:rPr>
                <w:rFonts w:ascii="宋体" w:hAnsi="宋体" w:cs="宋体" w:hint="eastAsia"/>
                <w:szCs w:val="21"/>
              </w:rPr>
              <w:t>。时间以初步设计批复</w:t>
            </w:r>
            <w:r>
              <w:rPr>
                <w:rFonts w:ascii="宋体" w:hAnsi="宋体" w:cs="宋体" w:hint="eastAsia"/>
                <w:szCs w:val="21"/>
              </w:rPr>
              <w:t>(</w:t>
            </w:r>
            <w:r>
              <w:rPr>
                <w:rFonts w:ascii="宋体" w:hAnsi="宋体" w:cs="宋体" w:hint="eastAsia"/>
                <w:szCs w:val="21"/>
              </w:rPr>
              <w:t>或审查证明</w:t>
            </w:r>
            <w:r>
              <w:rPr>
                <w:rFonts w:ascii="宋体" w:hAnsi="宋体" w:cs="宋体" w:hint="eastAsia"/>
                <w:szCs w:val="21"/>
              </w:rPr>
              <w:t>)</w:t>
            </w:r>
            <w:r>
              <w:rPr>
                <w:rFonts w:ascii="宋体" w:hAnsi="宋体" w:cs="宋体" w:hint="eastAsia"/>
                <w:szCs w:val="21"/>
              </w:rPr>
              <w:t>或施工图审查合格书</w:t>
            </w:r>
            <w:r>
              <w:rPr>
                <w:rFonts w:ascii="宋体" w:hAnsi="宋体" w:cs="宋体" w:hint="eastAsia"/>
                <w:szCs w:val="21"/>
              </w:rPr>
              <w:t>(</w:t>
            </w:r>
            <w:r>
              <w:rPr>
                <w:rFonts w:ascii="宋体" w:hAnsi="宋体" w:cs="宋体" w:hint="eastAsia"/>
                <w:szCs w:val="21"/>
              </w:rPr>
              <w:t>或备案证明</w:t>
            </w:r>
            <w:r>
              <w:rPr>
                <w:rFonts w:ascii="宋体" w:hAnsi="宋体" w:cs="宋体" w:hint="eastAsia"/>
                <w:szCs w:val="21"/>
              </w:rPr>
              <w:t>)</w:t>
            </w:r>
            <w:r>
              <w:rPr>
                <w:rFonts w:ascii="宋体" w:hAnsi="宋体" w:cs="宋体" w:hint="eastAsia"/>
                <w:szCs w:val="21"/>
              </w:rPr>
              <w:t>为准。</w:t>
            </w:r>
          </w:p>
          <w:p w:rsidR="00FE6423" w:rsidRDefault="000347F8">
            <w:pPr>
              <w:widowControl/>
              <w:spacing w:line="360" w:lineRule="exact"/>
              <w:jc w:val="left"/>
              <w:rPr>
                <w:rFonts w:ascii="宋体" w:hAnsi="宋体" w:cs="宋体"/>
                <w:kern w:val="0"/>
                <w:szCs w:val="21"/>
              </w:rPr>
            </w:pPr>
            <w:r>
              <w:rPr>
                <w:rFonts w:ascii="宋体" w:hAnsi="宋体" w:cs="宋体" w:hint="eastAsia"/>
                <w:szCs w:val="21"/>
              </w:rPr>
              <w:t>如以上资料不能证明业绩规模或技术指标的，须另提供业主盖章的业绩证明或可证明业绩规模或技术指标的其他资料扫描件。</w:t>
            </w:r>
          </w:p>
        </w:tc>
      </w:tr>
      <w:tr w:rsidR="00FE6423">
        <w:trPr>
          <w:trHeight w:val="1275"/>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宋体"/>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1"/>
              <w:rPr>
                <w:rFonts w:ascii="宋体" w:hAnsi="宋体" w:cs="宋体"/>
                <w:b/>
                <w:bCs/>
                <w:szCs w:val="21"/>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宋体" w:hint="eastAsia"/>
                <w:szCs w:val="21"/>
              </w:rPr>
              <w:t>企业获奖情况</w:t>
            </w:r>
          </w:p>
          <w:p w:rsidR="00FE6423" w:rsidRDefault="000347F8">
            <w:pPr>
              <w:spacing w:line="36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left"/>
              <w:rPr>
                <w:rFonts w:ascii="宋体" w:hAnsi="宋体" w:cs="宋体"/>
                <w:kern w:val="1"/>
                <w:szCs w:val="21"/>
              </w:rPr>
            </w:pPr>
            <w:r>
              <w:rPr>
                <w:rFonts w:ascii="宋体" w:hAnsi="宋体" w:cs="宋体" w:hint="eastAsia"/>
                <w:kern w:val="1"/>
                <w:szCs w:val="21"/>
              </w:rPr>
              <w:t>投标人（若为联合体投标，指联合体设计方）自</w:t>
            </w:r>
            <w:r>
              <w:rPr>
                <w:rFonts w:ascii="宋体" w:hAnsi="宋体" w:cs="宋体" w:hint="eastAsia"/>
                <w:kern w:val="1"/>
                <w:szCs w:val="21"/>
              </w:rPr>
              <w:t>2020</w:t>
            </w:r>
            <w:r>
              <w:rPr>
                <w:rFonts w:ascii="宋体" w:hAnsi="宋体" w:cs="宋体" w:hint="eastAsia"/>
                <w:kern w:val="1"/>
                <w:szCs w:val="21"/>
              </w:rPr>
              <w:t>年</w:t>
            </w:r>
            <w:r>
              <w:rPr>
                <w:rFonts w:ascii="宋体" w:hAnsi="宋体" w:cs="宋体" w:hint="eastAsia"/>
                <w:kern w:val="1"/>
                <w:szCs w:val="21"/>
              </w:rPr>
              <w:t>1</w:t>
            </w:r>
            <w:r>
              <w:rPr>
                <w:rFonts w:ascii="宋体" w:hAnsi="宋体" w:cs="宋体" w:hint="eastAsia"/>
                <w:kern w:val="1"/>
                <w:szCs w:val="21"/>
              </w:rPr>
              <w:t>月</w:t>
            </w:r>
            <w:r>
              <w:rPr>
                <w:rFonts w:ascii="宋体" w:hAnsi="宋体" w:cs="宋体" w:hint="eastAsia"/>
                <w:kern w:val="1"/>
                <w:szCs w:val="21"/>
              </w:rPr>
              <w:t>1</w:t>
            </w:r>
            <w:r>
              <w:rPr>
                <w:rFonts w:ascii="宋体" w:hAnsi="宋体" w:cs="宋体" w:hint="eastAsia"/>
                <w:kern w:val="1"/>
                <w:szCs w:val="21"/>
              </w:rPr>
              <w:t>日至今承建的</w:t>
            </w:r>
            <w:r>
              <w:rPr>
                <w:rFonts w:ascii="宋体" w:hAnsi="宋体" w:cs="宋体" w:hint="eastAsia"/>
                <w:kern w:val="1"/>
                <w:szCs w:val="21"/>
              </w:rPr>
              <w:t>市政</w:t>
            </w:r>
            <w:r>
              <w:rPr>
                <w:rFonts w:ascii="宋体" w:hAnsi="宋体" w:cs="宋体" w:hint="eastAsia"/>
                <w:kern w:val="1"/>
                <w:szCs w:val="21"/>
              </w:rPr>
              <w:t>工程获得以下奖项</w:t>
            </w:r>
            <w:r>
              <w:rPr>
                <w:rFonts w:ascii="宋体" w:hAnsi="宋体" w:cs="宋体" w:hint="eastAsia"/>
                <w:kern w:val="1"/>
                <w:szCs w:val="21"/>
              </w:rPr>
              <w:t>:</w:t>
            </w:r>
          </w:p>
          <w:p w:rsidR="00FE6423" w:rsidRDefault="000347F8">
            <w:pPr>
              <w:numPr>
                <w:ilvl w:val="0"/>
                <w:numId w:val="2"/>
              </w:numPr>
              <w:spacing w:line="360" w:lineRule="exact"/>
              <w:jc w:val="left"/>
              <w:rPr>
                <w:rFonts w:ascii="宋体" w:hAnsi="宋体" w:cs="宋体"/>
                <w:kern w:val="1"/>
                <w:szCs w:val="21"/>
              </w:rPr>
            </w:pPr>
            <w:r>
              <w:rPr>
                <w:rFonts w:ascii="宋体" w:hAnsi="宋体" w:cs="宋体" w:hint="eastAsia"/>
                <w:kern w:val="1"/>
                <w:szCs w:val="21"/>
              </w:rPr>
              <w:t>国家级工程质量奖项的，每项得</w:t>
            </w:r>
            <w:r>
              <w:rPr>
                <w:rFonts w:ascii="宋体" w:hAnsi="宋体" w:cs="宋体" w:hint="eastAsia"/>
                <w:kern w:val="1"/>
                <w:szCs w:val="21"/>
              </w:rPr>
              <w:t>1</w:t>
            </w:r>
            <w:r>
              <w:rPr>
                <w:rFonts w:ascii="宋体" w:hAnsi="宋体" w:cs="宋体" w:hint="eastAsia"/>
                <w:kern w:val="1"/>
                <w:szCs w:val="21"/>
              </w:rPr>
              <w:t>分；</w:t>
            </w:r>
          </w:p>
          <w:p w:rsidR="00FE6423" w:rsidRDefault="000347F8">
            <w:pPr>
              <w:numPr>
                <w:ilvl w:val="0"/>
                <w:numId w:val="2"/>
              </w:numPr>
              <w:spacing w:line="360" w:lineRule="exact"/>
              <w:jc w:val="left"/>
              <w:rPr>
                <w:rFonts w:ascii="宋体" w:hAnsi="宋体" w:cs="宋体"/>
                <w:kern w:val="1"/>
                <w:szCs w:val="21"/>
              </w:rPr>
            </w:pPr>
            <w:r>
              <w:rPr>
                <w:rFonts w:ascii="宋体" w:hAnsi="宋体" w:cs="宋体" w:hint="eastAsia"/>
                <w:kern w:val="1"/>
                <w:szCs w:val="21"/>
              </w:rPr>
              <w:t>省级工程质量奖项的，每项得</w:t>
            </w:r>
            <w:r>
              <w:rPr>
                <w:rFonts w:ascii="宋体" w:hAnsi="宋体" w:cs="宋体" w:hint="eastAsia"/>
                <w:kern w:val="1"/>
                <w:szCs w:val="21"/>
              </w:rPr>
              <w:t>0.5</w:t>
            </w:r>
            <w:r>
              <w:rPr>
                <w:rFonts w:ascii="宋体" w:hAnsi="宋体" w:cs="宋体" w:hint="eastAsia"/>
                <w:kern w:val="1"/>
                <w:szCs w:val="21"/>
              </w:rPr>
              <w:t>分；</w:t>
            </w:r>
          </w:p>
          <w:p w:rsidR="00FE6423" w:rsidRDefault="000347F8">
            <w:pPr>
              <w:numPr>
                <w:ilvl w:val="0"/>
                <w:numId w:val="2"/>
              </w:numPr>
              <w:spacing w:line="360" w:lineRule="exact"/>
              <w:jc w:val="left"/>
              <w:rPr>
                <w:rFonts w:ascii="宋体" w:hAnsi="宋体" w:cs="宋体"/>
                <w:kern w:val="1"/>
                <w:szCs w:val="21"/>
              </w:rPr>
            </w:pPr>
            <w:r>
              <w:rPr>
                <w:rFonts w:ascii="宋体" w:hAnsi="宋体" w:cs="宋体" w:hint="eastAsia"/>
                <w:kern w:val="1"/>
                <w:szCs w:val="21"/>
              </w:rPr>
              <w:t>市级工程质量奖项的，每项得</w:t>
            </w:r>
            <w:r>
              <w:rPr>
                <w:rFonts w:ascii="宋体" w:hAnsi="宋体" w:cs="宋体" w:hint="eastAsia"/>
                <w:kern w:val="1"/>
                <w:szCs w:val="21"/>
              </w:rPr>
              <w:t>0.2</w:t>
            </w:r>
            <w:r>
              <w:rPr>
                <w:rFonts w:ascii="宋体" w:hAnsi="宋体" w:cs="宋体" w:hint="eastAsia"/>
                <w:kern w:val="1"/>
                <w:szCs w:val="21"/>
              </w:rPr>
              <w:t>分。</w:t>
            </w:r>
          </w:p>
          <w:p w:rsidR="00FE6423" w:rsidRDefault="000347F8">
            <w:pPr>
              <w:spacing w:line="360" w:lineRule="exact"/>
              <w:jc w:val="left"/>
              <w:rPr>
                <w:rFonts w:ascii="宋体" w:hAnsi="宋体" w:cs="宋体"/>
                <w:kern w:val="1"/>
                <w:szCs w:val="21"/>
              </w:rPr>
            </w:pPr>
            <w:r>
              <w:rPr>
                <w:rFonts w:ascii="宋体" w:hAnsi="宋体" w:cs="宋体" w:hint="eastAsia"/>
                <w:kern w:val="1"/>
                <w:szCs w:val="21"/>
              </w:rPr>
              <w:t>没有的不得分，本项合计最高得</w:t>
            </w:r>
            <w:r>
              <w:rPr>
                <w:rFonts w:ascii="宋体" w:hAnsi="宋体" w:cs="宋体" w:hint="eastAsia"/>
                <w:kern w:val="1"/>
                <w:szCs w:val="21"/>
              </w:rPr>
              <w:t>6</w:t>
            </w:r>
            <w:r>
              <w:rPr>
                <w:rFonts w:ascii="宋体" w:hAnsi="宋体" w:cs="宋体" w:hint="eastAsia"/>
                <w:kern w:val="1"/>
                <w:szCs w:val="21"/>
              </w:rPr>
              <w:t>分。</w:t>
            </w:r>
          </w:p>
          <w:p w:rsidR="00FE6423" w:rsidRDefault="000347F8">
            <w:pPr>
              <w:spacing w:line="360" w:lineRule="exact"/>
              <w:jc w:val="left"/>
              <w:rPr>
                <w:rFonts w:ascii="宋体" w:hAnsi="宋体" w:cs="宋体"/>
                <w:kern w:val="1"/>
                <w:szCs w:val="21"/>
              </w:rPr>
            </w:pPr>
            <w:r>
              <w:rPr>
                <w:rFonts w:ascii="宋体" w:hAnsi="宋体" w:cs="宋体" w:hint="eastAsia"/>
                <w:kern w:val="1"/>
                <w:szCs w:val="21"/>
              </w:rPr>
              <w:t>注：①时间以获奖证书或证明文件颁发的时间为准，奖项级别以颁发单位的区域级别为准。</w:t>
            </w:r>
          </w:p>
          <w:p w:rsidR="00FE6423" w:rsidRDefault="000347F8">
            <w:pPr>
              <w:spacing w:line="360" w:lineRule="exact"/>
              <w:jc w:val="left"/>
              <w:rPr>
                <w:rFonts w:ascii="宋体" w:hAnsi="宋体" w:cs="宋体"/>
                <w:kern w:val="1"/>
                <w:szCs w:val="21"/>
              </w:rPr>
            </w:pPr>
            <w:r>
              <w:rPr>
                <w:rFonts w:ascii="宋体" w:hAnsi="宋体" w:cs="宋体" w:hint="eastAsia"/>
                <w:kern w:val="1"/>
                <w:szCs w:val="21"/>
              </w:rPr>
              <w:t>②须提供获奖证书或证明文件作为证明材料。</w:t>
            </w:r>
          </w:p>
          <w:p w:rsidR="00FE6423" w:rsidRDefault="000347F8">
            <w:pPr>
              <w:spacing w:line="360" w:lineRule="exact"/>
              <w:rPr>
                <w:rFonts w:ascii="宋体" w:hAnsi="宋体" w:cs="宋体"/>
                <w:kern w:val="1"/>
                <w:szCs w:val="21"/>
              </w:rPr>
            </w:pPr>
            <w:r>
              <w:rPr>
                <w:rFonts w:ascii="宋体" w:hAnsi="宋体" w:cs="宋体" w:hint="eastAsia"/>
                <w:kern w:val="1"/>
                <w:szCs w:val="21"/>
              </w:rPr>
              <w:t>③同一工程获不同等级奖项，只按最高级别计算一次得分。</w:t>
            </w:r>
          </w:p>
          <w:p w:rsidR="00FE6423" w:rsidRDefault="000347F8">
            <w:pPr>
              <w:spacing w:line="360" w:lineRule="exact"/>
              <w:rPr>
                <w:rFonts w:ascii="宋体" w:hAnsi="宋体" w:cs="宋体"/>
                <w:szCs w:val="21"/>
              </w:rPr>
            </w:pPr>
            <w:r>
              <w:rPr>
                <w:rFonts w:ascii="宋体" w:hAnsi="宋体" w:cs="宋体" w:hint="eastAsia"/>
                <w:kern w:val="1"/>
                <w:szCs w:val="21"/>
              </w:rPr>
              <w:t>④国家级工程质量奖项指中国建设工程鲁班奖、中国土木工程詹天佑奖、国家优质工程（金质奖）、国家优质工程奖。省级或市级奖项是指由建设行政主管部门或行业协会颁发（行业协会须在民政部门备案）的工程质量奖项。</w:t>
            </w:r>
          </w:p>
        </w:tc>
      </w:tr>
      <w:tr w:rsidR="00FE6423">
        <w:trPr>
          <w:trHeight w:val="1275"/>
          <w:jc w:val="center"/>
        </w:trPr>
        <w:tc>
          <w:tcPr>
            <w:tcW w:w="930" w:type="dxa"/>
            <w:gridSpan w:val="2"/>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宋体"/>
                <w:szCs w:val="21"/>
              </w:rPr>
            </w:pPr>
          </w:p>
        </w:tc>
        <w:tc>
          <w:tcPr>
            <w:tcW w:w="913" w:type="dxa"/>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211"/>
              <w:rPr>
                <w:rFonts w:ascii="宋体" w:hAnsi="宋体" w:cs="宋体"/>
                <w:b/>
                <w:bCs/>
                <w:szCs w:val="21"/>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宋体" w:hint="eastAsia"/>
                <w:szCs w:val="21"/>
              </w:rPr>
              <w:t>工程研发能力</w:t>
            </w:r>
          </w:p>
          <w:p w:rsidR="00FE6423" w:rsidRDefault="000347F8">
            <w:pPr>
              <w:spacing w:line="36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textAlignment w:val="center"/>
              <w:rPr>
                <w:spacing w:val="-6"/>
              </w:rPr>
            </w:pPr>
            <w:r>
              <w:rPr>
                <w:rFonts w:ascii="宋体" w:hAnsi="宋体" w:cs="宋体" w:hint="eastAsia"/>
                <w:kern w:val="1"/>
                <w:szCs w:val="21"/>
              </w:rPr>
              <w:t>投标人（若为联合体投标，指联合体设计方）</w:t>
            </w:r>
            <w:r>
              <w:rPr>
                <w:rFonts w:ascii="宋体" w:hAnsi="宋体" w:cs="宋体" w:hint="eastAsia"/>
                <w:kern w:val="1"/>
                <w:szCs w:val="21"/>
              </w:rPr>
              <w:t>自</w:t>
            </w:r>
            <w:r>
              <w:rPr>
                <w:rFonts w:ascii="宋体" w:hAnsi="宋体" w:cs="宋体"/>
                <w:kern w:val="1"/>
                <w:szCs w:val="21"/>
              </w:rPr>
              <w:t>2020</w:t>
            </w:r>
            <w:r>
              <w:rPr>
                <w:rFonts w:ascii="宋体" w:hAnsi="宋体" w:cs="宋体" w:hint="eastAsia"/>
                <w:kern w:val="1"/>
                <w:szCs w:val="21"/>
              </w:rPr>
              <w:t>年</w:t>
            </w:r>
            <w:r>
              <w:rPr>
                <w:rFonts w:ascii="宋体" w:hAnsi="宋体" w:cs="宋体"/>
                <w:kern w:val="1"/>
                <w:szCs w:val="21"/>
              </w:rPr>
              <w:t>1</w:t>
            </w:r>
            <w:r>
              <w:rPr>
                <w:rFonts w:ascii="宋体" w:hAnsi="宋体" w:cs="宋体" w:hint="eastAsia"/>
                <w:kern w:val="1"/>
                <w:szCs w:val="21"/>
              </w:rPr>
              <w:t>月</w:t>
            </w:r>
            <w:r>
              <w:rPr>
                <w:rFonts w:ascii="宋体" w:hAnsi="宋体" w:cs="宋体"/>
                <w:kern w:val="1"/>
                <w:szCs w:val="21"/>
              </w:rPr>
              <w:t>1</w:t>
            </w:r>
            <w:r>
              <w:rPr>
                <w:rFonts w:ascii="宋体" w:hAnsi="宋体" w:cs="宋体" w:hint="eastAsia"/>
                <w:kern w:val="1"/>
                <w:szCs w:val="21"/>
              </w:rPr>
              <w:t>日至投标截止日完成的市政工程获得工程行政主管部门或工程行业协会颁发的“科学技术</w:t>
            </w:r>
            <w:r>
              <w:rPr>
                <w:spacing w:val="-6"/>
              </w:rPr>
              <w:t>类</w:t>
            </w:r>
            <w:r>
              <w:rPr>
                <w:rFonts w:hint="eastAsia"/>
                <w:spacing w:val="-6"/>
              </w:rPr>
              <w:t>奖</w:t>
            </w:r>
            <w:r>
              <w:rPr>
                <w:spacing w:val="-6"/>
              </w:rPr>
              <w:t>项</w:t>
            </w:r>
            <w:r>
              <w:rPr>
                <w:rFonts w:hint="eastAsia"/>
                <w:spacing w:val="-6"/>
              </w:rPr>
              <w:t>”的情况进</w:t>
            </w:r>
            <w:r>
              <w:rPr>
                <w:rFonts w:hint="eastAsia"/>
                <w:spacing w:val="-6"/>
              </w:rPr>
              <w:lastRenderedPageBreak/>
              <w:t>行评审：</w:t>
            </w:r>
          </w:p>
          <w:p w:rsidR="00FE6423" w:rsidRDefault="000347F8">
            <w:pPr>
              <w:numPr>
                <w:ilvl w:val="0"/>
                <w:numId w:val="3"/>
              </w:numPr>
              <w:spacing w:line="360" w:lineRule="exact"/>
              <w:jc w:val="left"/>
              <w:rPr>
                <w:rFonts w:ascii="宋体" w:hAnsi="宋体" w:cs="宋体"/>
                <w:kern w:val="1"/>
                <w:szCs w:val="21"/>
              </w:rPr>
            </w:pPr>
            <w:r>
              <w:rPr>
                <w:rFonts w:ascii="宋体" w:hAnsi="宋体" w:cs="宋体" w:hint="eastAsia"/>
                <w:kern w:val="1"/>
                <w:szCs w:val="21"/>
              </w:rPr>
              <w:t>获得</w:t>
            </w:r>
            <w:r>
              <w:rPr>
                <w:rFonts w:ascii="宋体" w:hAnsi="宋体" w:cs="宋体"/>
                <w:kern w:val="1"/>
                <w:szCs w:val="21"/>
              </w:rPr>
              <w:t>过</w:t>
            </w:r>
            <w:r>
              <w:rPr>
                <w:rFonts w:ascii="宋体" w:hAnsi="宋体" w:cs="宋体" w:hint="eastAsia"/>
                <w:kern w:val="1"/>
                <w:szCs w:val="21"/>
              </w:rPr>
              <w:t>国家级的每项得</w:t>
            </w:r>
            <w:r>
              <w:rPr>
                <w:rFonts w:ascii="宋体" w:hAnsi="宋体" w:cs="宋体" w:hint="eastAsia"/>
                <w:kern w:val="1"/>
                <w:szCs w:val="21"/>
              </w:rPr>
              <w:t>1</w:t>
            </w:r>
            <w:r>
              <w:rPr>
                <w:rFonts w:ascii="宋体" w:hAnsi="宋体" w:cs="宋体" w:hint="eastAsia"/>
                <w:kern w:val="1"/>
                <w:szCs w:val="21"/>
              </w:rPr>
              <w:t>分；</w:t>
            </w:r>
          </w:p>
          <w:p w:rsidR="00FE6423" w:rsidRDefault="000347F8">
            <w:pPr>
              <w:numPr>
                <w:ilvl w:val="0"/>
                <w:numId w:val="3"/>
              </w:numPr>
              <w:spacing w:line="360" w:lineRule="exact"/>
              <w:jc w:val="left"/>
              <w:rPr>
                <w:rFonts w:ascii="宋体" w:hAnsi="宋体" w:cs="宋体"/>
                <w:kern w:val="1"/>
                <w:szCs w:val="21"/>
              </w:rPr>
            </w:pPr>
            <w:r>
              <w:rPr>
                <w:rFonts w:ascii="宋体" w:hAnsi="宋体" w:cs="宋体" w:hint="eastAsia"/>
                <w:kern w:val="1"/>
                <w:szCs w:val="21"/>
              </w:rPr>
              <w:t>获得</w:t>
            </w:r>
            <w:r>
              <w:rPr>
                <w:rFonts w:ascii="宋体" w:hAnsi="宋体" w:cs="宋体"/>
                <w:kern w:val="1"/>
                <w:szCs w:val="21"/>
              </w:rPr>
              <w:t>过</w:t>
            </w:r>
            <w:r>
              <w:rPr>
                <w:rFonts w:ascii="宋体" w:hAnsi="宋体" w:cs="宋体" w:hint="eastAsia"/>
                <w:kern w:val="1"/>
                <w:szCs w:val="21"/>
              </w:rPr>
              <w:t>省级的每项得</w:t>
            </w:r>
            <w:r>
              <w:rPr>
                <w:rFonts w:ascii="宋体" w:hAnsi="宋体" w:cs="宋体" w:hint="eastAsia"/>
                <w:kern w:val="1"/>
                <w:szCs w:val="21"/>
              </w:rPr>
              <w:t>0.5</w:t>
            </w:r>
            <w:r>
              <w:rPr>
                <w:rFonts w:ascii="宋体" w:hAnsi="宋体" w:cs="宋体" w:hint="eastAsia"/>
                <w:kern w:val="1"/>
                <w:szCs w:val="21"/>
              </w:rPr>
              <w:t>分；</w:t>
            </w:r>
          </w:p>
          <w:p w:rsidR="00FE6423" w:rsidRDefault="000347F8">
            <w:pPr>
              <w:numPr>
                <w:ilvl w:val="0"/>
                <w:numId w:val="3"/>
              </w:numPr>
              <w:spacing w:line="360" w:lineRule="exact"/>
              <w:jc w:val="left"/>
              <w:rPr>
                <w:rFonts w:ascii="宋体" w:hAnsi="宋体" w:cs="宋体"/>
                <w:kern w:val="1"/>
                <w:szCs w:val="21"/>
              </w:rPr>
            </w:pPr>
            <w:r>
              <w:rPr>
                <w:rFonts w:ascii="宋体" w:hAnsi="宋体" w:cs="宋体" w:hint="eastAsia"/>
                <w:kern w:val="1"/>
                <w:szCs w:val="21"/>
              </w:rPr>
              <w:t>获得</w:t>
            </w:r>
            <w:r>
              <w:rPr>
                <w:rFonts w:ascii="宋体" w:hAnsi="宋体" w:cs="宋体"/>
                <w:kern w:val="1"/>
                <w:szCs w:val="21"/>
              </w:rPr>
              <w:t>过</w:t>
            </w:r>
            <w:r>
              <w:rPr>
                <w:rFonts w:ascii="宋体" w:hAnsi="宋体" w:cs="宋体" w:hint="eastAsia"/>
                <w:kern w:val="1"/>
                <w:szCs w:val="21"/>
              </w:rPr>
              <w:t>市级的每项得</w:t>
            </w:r>
            <w:r>
              <w:rPr>
                <w:rFonts w:ascii="宋体" w:hAnsi="宋体" w:cs="宋体" w:hint="eastAsia"/>
                <w:kern w:val="1"/>
                <w:szCs w:val="21"/>
              </w:rPr>
              <w:t>0.2</w:t>
            </w:r>
            <w:r>
              <w:rPr>
                <w:rFonts w:ascii="宋体" w:hAnsi="宋体" w:cs="宋体" w:hint="eastAsia"/>
                <w:kern w:val="1"/>
                <w:szCs w:val="21"/>
              </w:rPr>
              <w:t>分。</w:t>
            </w:r>
          </w:p>
          <w:p w:rsidR="00FE6423" w:rsidRDefault="000347F8">
            <w:pPr>
              <w:spacing w:line="360" w:lineRule="exact"/>
              <w:jc w:val="left"/>
              <w:rPr>
                <w:rFonts w:ascii="宋体" w:hAnsi="宋体" w:cs="宋体"/>
                <w:kern w:val="1"/>
                <w:szCs w:val="21"/>
              </w:rPr>
            </w:pPr>
            <w:r>
              <w:rPr>
                <w:rFonts w:ascii="宋体" w:hAnsi="宋体" w:cs="宋体" w:hint="eastAsia"/>
                <w:kern w:val="1"/>
                <w:szCs w:val="21"/>
              </w:rPr>
              <w:t>没有的不得分，本项合计最高得</w:t>
            </w:r>
            <w:r>
              <w:rPr>
                <w:rFonts w:ascii="宋体" w:hAnsi="宋体" w:cs="宋体" w:hint="eastAsia"/>
                <w:kern w:val="1"/>
                <w:szCs w:val="21"/>
              </w:rPr>
              <w:t>8</w:t>
            </w:r>
            <w:r>
              <w:rPr>
                <w:rFonts w:ascii="宋体" w:hAnsi="宋体" w:cs="宋体" w:hint="eastAsia"/>
                <w:kern w:val="1"/>
                <w:szCs w:val="21"/>
              </w:rPr>
              <w:t>分。</w:t>
            </w:r>
          </w:p>
          <w:p w:rsidR="00FE6423" w:rsidRDefault="000347F8">
            <w:pPr>
              <w:spacing w:line="360" w:lineRule="exact"/>
              <w:jc w:val="left"/>
              <w:rPr>
                <w:rFonts w:ascii="宋体" w:hAnsi="宋体" w:cs="宋体"/>
                <w:kern w:val="1"/>
                <w:szCs w:val="21"/>
              </w:rPr>
            </w:pPr>
            <w:r>
              <w:rPr>
                <w:rFonts w:ascii="宋体" w:hAnsi="宋体" w:cs="宋体" w:hint="eastAsia"/>
                <w:kern w:val="1"/>
                <w:szCs w:val="21"/>
              </w:rPr>
              <w:t>注：①时间以获奖证书或证明文件颁发的时间为准，奖项级别以颁发单位的区域级别为准。</w:t>
            </w:r>
          </w:p>
          <w:p w:rsidR="00FE6423" w:rsidRDefault="000347F8">
            <w:pPr>
              <w:spacing w:line="360" w:lineRule="exact"/>
              <w:jc w:val="left"/>
              <w:rPr>
                <w:rFonts w:ascii="宋体" w:hAnsi="宋体" w:cs="宋体"/>
                <w:kern w:val="1"/>
                <w:szCs w:val="21"/>
              </w:rPr>
            </w:pPr>
            <w:r>
              <w:rPr>
                <w:rFonts w:ascii="宋体" w:hAnsi="宋体" w:cs="宋体" w:hint="eastAsia"/>
                <w:kern w:val="1"/>
                <w:szCs w:val="21"/>
              </w:rPr>
              <w:t>②须提供获奖证书或证明文件作为证明材料</w:t>
            </w:r>
            <w:r>
              <w:rPr>
                <w:rFonts w:ascii="宋体" w:hAnsi="宋体" w:cs="宋体"/>
                <w:kern w:val="1"/>
                <w:szCs w:val="21"/>
              </w:rPr>
              <w:t>，其中奖项颁发单位若是协会颁发的，要求发证协会必须经民政部门备案，且提供其在</w:t>
            </w:r>
            <w:r>
              <w:rPr>
                <w:rFonts w:ascii="宋体" w:hAnsi="宋体" w:cs="宋体"/>
                <w:kern w:val="1"/>
                <w:szCs w:val="21"/>
              </w:rPr>
              <w:t>“</w:t>
            </w:r>
            <w:r>
              <w:rPr>
                <w:rFonts w:ascii="宋体" w:hAnsi="宋体" w:cs="宋体"/>
                <w:kern w:val="1"/>
                <w:szCs w:val="21"/>
              </w:rPr>
              <w:t>中国社会组织政务服务平台</w:t>
            </w:r>
            <w:r>
              <w:rPr>
                <w:rFonts w:ascii="宋体" w:hAnsi="宋体" w:cs="宋体"/>
                <w:kern w:val="1"/>
                <w:szCs w:val="21"/>
              </w:rPr>
              <w:t>”</w:t>
            </w:r>
            <w:r>
              <w:rPr>
                <w:rFonts w:ascii="宋体" w:hAnsi="宋体" w:cs="宋体"/>
                <w:kern w:val="1"/>
                <w:szCs w:val="21"/>
              </w:rPr>
              <w:t>网站（</w:t>
            </w:r>
            <w:r>
              <w:rPr>
                <w:rFonts w:ascii="宋体" w:hAnsi="宋体" w:cs="宋体"/>
                <w:kern w:val="1"/>
                <w:szCs w:val="21"/>
              </w:rPr>
              <w:t>https://chinanpo.mca.gov.cn/</w:t>
            </w:r>
            <w:r>
              <w:rPr>
                <w:rFonts w:ascii="宋体" w:hAnsi="宋体" w:cs="宋体"/>
                <w:kern w:val="1"/>
                <w:szCs w:val="21"/>
              </w:rPr>
              <w:t>）查询结果的网页信息，不符合条件或无提供证书扫描件的不计分。</w:t>
            </w:r>
            <w:r>
              <w:rPr>
                <w:rFonts w:ascii="宋体" w:hAnsi="宋体" w:cs="宋体" w:hint="eastAsia"/>
                <w:kern w:val="1"/>
                <w:szCs w:val="21"/>
              </w:rPr>
              <w:t>。</w:t>
            </w:r>
          </w:p>
          <w:p w:rsidR="00FE6423" w:rsidRDefault="000347F8">
            <w:pPr>
              <w:spacing w:line="360" w:lineRule="exact"/>
              <w:jc w:val="left"/>
              <w:rPr>
                <w:rFonts w:ascii="宋体" w:hAnsi="宋体" w:cs="宋体"/>
                <w:kern w:val="1"/>
                <w:szCs w:val="21"/>
              </w:rPr>
            </w:pPr>
            <w:r>
              <w:rPr>
                <w:rFonts w:ascii="宋体" w:hAnsi="宋体" w:cs="宋体" w:hint="eastAsia"/>
                <w:kern w:val="1"/>
                <w:szCs w:val="21"/>
              </w:rPr>
              <w:t>③同一工程获不同等级奖项，只按最高级别计算一次得分。</w:t>
            </w:r>
          </w:p>
        </w:tc>
      </w:tr>
      <w:tr w:rsidR="00FE6423">
        <w:trPr>
          <w:trHeight w:val="1275"/>
          <w:jc w:val="center"/>
        </w:trPr>
        <w:tc>
          <w:tcPr>
            <w:tcW w:w="930" w:type="dxa"/>
            <w:gridSpan w:val="2"/>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宋体"/>
                <w:szCs w:val="21"/>
              </w:rPr>
            </w:pPr>
          </w:p>
        </w:tc>
        <w:tc>
          <w:tcPr>
            <w:tcW w:w="913" w:type="dxa"/>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211"/>
              <w:rPr>
                <w:rFonts w:ascii="宋体" w:hAnsi="宋体" w:cs="宋体"/>
                <w:b/>
                <w:bCs/>
                <w:szCs w:val="21"/>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宋体" w:hint="eastAsia"/>
                <w:szCs w:val="21"/>
              </w:rPr>
              <w:t>履约信誉</w:t>
            </w:r>
          </w:p>
          <w:p w:rsidR="00FE6423" w:rsidRDefault="000347F8">
            <w:pPr>
              <w:spacing w:line="360" w:lineRule="exact"/>
              <w:jc w:val="center"/>
              <w:rPr>
                <w:rFonts w:ascii="宋体" w:hAnsi="宋体" w:cs="宋体"/>
                <w:sz w:val="22"/>
              </w:rPr>
            </w:pPr>
            <w:r>
              <w:rPr>
                <w:rFonts w:ascii="宋体" w:hAnsi="宋体" w:cs="宋体" w:hint="eastAsia"/>
                <w:szCs w:val="21"/>
              </w:rPr>
              <w:t>（</w:t>
            </w:r>
            <w:r>
              <w:rPr>
                <w:rFonts w:ascii="宋体" w:hAnsi="宋体" w:cs="宋体" w:hint="eastAsia"/>
                <w:szCs w:val="21"/>
              </w:rPr>
              <w:t>7</w:t>
            </w:r>
            <w:r>
              <w:rPr>
                <w:rFonts w:ascii="宋体" w:hAnsi="宋体" w:cs="宋体"/>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投标人</w:t>
            </w:r>
            <w:r>
              <w:rPr>
                <w:rFonts w:ascii="宋体" w:hAnsi="宋体" w:cs="宋体" w:hint="eastAsia"/>
                <w:szCs w:val="21"/>
              </w:rPr>
              <w:t>(</w:t>
            </w:r>
            <w:r>
              <w:rPr>
                <w:rFonts w:ascii="宋体" w:hAnsi="宋体" w:cs="宋体" w:hint="eastAsia"/>
                <w:szCs w:val="21"/>
              </w:rPr>
              <w:t>若为联合体投标，指联合体勘察方或设计方</w:t>
            </w:r>
            <w:r>
              <w:rPr>
                <w:rFonts w:ascii="宋体" w:hAnsi="宋体" w:cs="宋体" w:hint="eastAsia"/>
                <w:szCs w:val="21"/>
              </w:rPr>
              <w:t>):</w:t>
            </w:r>
          </w:p>
          <w:p w:rsidR="00FE6423" w:rsidRDefault="000347F8">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投标人获得市政行业协会颁发的信誉证书：</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）获得省级（或以上）市政行业协会颁发的企业诚信评价（勘察设计）或企业信用等级评价（勘察设计）且在有效期内：</w:t>
            </w:r>
            <w:r>
              <w:rPr>
                <w:rFonts w:ascii="宋体" w:hAnsi="宋体" w:cs="宋体" w:hint="eastAsia"/>
                <w:szCs w:val="21"/>
              </w:rPr>
              <w:t>AAA</w:t>
            </w:r>
            <w:r>
              <w:rPr>
                <w:rFonts w:ascii="宋体" w:hAnsi="宋体" w:cs="宋体" w:hint="eastAsia"/>
                <w:szCs w:val="21"/>
              </w:rPr>
              <w:t>级或以上的得</w:t>
            </w:r>
            <w:r>
              <w:rPr>
                <w:rFonts w:ascii="宋体" w:hAnsi="宋体" w:cs="宋体"/>
                <w:szCs w:val="21"/>
              </w:rPr>
              <w:t>5</w:t>
            </w:r>
            <w:r>
              <w:rPr>
                <w:rFonts w:ascii="宋体" w:hAnsi="宋体" w:cs="宋体" w:hint="eastAsia"/>
                <w:szCs w:val="21"/>
              </w:rPr>
              <w:t>分；</w:t>
            </w:r>
            <w:r>
              <w:rPr>
                <w:rFonts w:ascii="宋体" w:hAnsi="宋体" w:cs="宋体" w:hint="eastAsia"/>
                <w:szCs w:val="21"/>
              </w:rPr>
              <w:t>AA</w:t>
            </w:r>
            <w:r>
              <w:rPr>
                <w:rFonts w:ascii="宋体" w:hAnsi="宋体" w:cs="宋体" w:hint="eastAsia"/>
                <w:szCs w:val="21"/>
              </w:rPr>
              <w:t>级的得</w:t>
            </w:r>
            <w:r>
              <w:rPr>
                <w:rFonts w:ascii="宋体" w:hAnsi="宋体" w:cs="宋体"/>
                <w:szCs w:val="21"/>
              </w:rPr>
              <w:t>2</w:t>
            </w:r>
            <w:r>
              <w:rPr>
                <w:rFonts w:ascii="宋体" w:hAnsi="宋体" w:cs="宋体" w:hint="eastAsia"/>
                <w:szCs w:val="21"/>
              </w:rPr>
              <w:t>分；</w:t>
            </w:r>
            <w:r>
              <w:rPr>
                <w:rFonts w:ascii="宋体" w:hAnsi="宋体" w:cs="宋体" w:hint="eastAsia"/>
                <w:szCs w:val="21"/>
              </w:rPr>
              <w:t>A</w:t>
            </w:r>
            <w:r>
              <w:rPr>
                <w:rFonts w:ascii="宋体" w:hAnsi="宋体" w:cs="宋体" w:hint="eastAsia"/>
                <w:szCs w:val="21"/>
              </w:rPr>
              <w:t>级的得</w:t>
            </w:r>
            <w:r>
              <w:rPr>
                <w:rFonts w:ascii="宋体" w:hAnsi="宋体" w:cs="宋体"/>
                <w:szCs w:val="21"/>
              </w:rPr>
              <w:t>1</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）获得市级市政行业协会颁发的企业诚信评价（勘察设计）或企业信用等级评价（勘察设计）且在有效期内：</w:t>
            </w:r>
            <w:r>
              <w:rPr>
                <w:rFonts w:ascii="宋体" w:hAnsi="宋体" w:cs="宋体" w:hint="eastAsia"/>
                <w:szCs w:val="21"/>
              </w:rPr>
              <w:t>AAA</w:t>
            </w:r>
            <w:r>
              <w:rPr>
                <w:rFonts w:ascii="宋体" w:hAnsi="宋体" w:cs="宋体" w:hint="eastAsia"/>
                <w:szCs w:val="21"/>
              </w:rPr>
              <w:t>级或以上的得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AA</w:t>
            </w:r>
            <w:r>
              <w:rPr>
                <w:rFonts w:ascii="宋体" w:hAnsi="宋体" w:cs="宋体" w:hint="eastAsia"/>
                <w:szCs w:val="21"/>
              </w:rPr>
              <w:t>级的得</w:t>
            </w:r>
            <w:r>
              <w:rPr>
                <w:rFonts w:ascii="宋体" w:hAnsi="宋体" w:cs="宋体" w:hint="eastAsia"/>
                <w:szCs w:val="21"/>
              </w:rPr>
              <w:t>0.5</w:t>
            </w:r>
            <w:r>
              <w:rPr>
                <w:rFonts w:ascii="宋体" w:hAnsi="宋体" w:cs="宋体" w:hint="eastAsia"/>
                <w:szCs w:val="21"/>
              </w:rPr>
              <w:t>分；</w:t>
            </w:r>
            <w:r>
              <w:rPr>
                <w:rFonts w:ascii="宋体" w:hAnsi="宋体" w:cs="宋体" w:hint="eastAsia"/>
                <w:szCs w:val="21"/>
              </w:rPr>
              <w:t>A</w:t>
            </w:r>
            <w:r>
              <w:rPr>
                <w:rFonts w:ascii="宋体" w:hAnsi="宋体" w:cs="宋体" w:hint="eastAsia"/>
                <w:szCs w:val="21"/>
              </w:rPr>
              <w:t>级的得</w:t>
            </w:r>
            <w:r>
              <w:rPr>
                <w:rFonts w:ascii="宋体" w:hAnsi="宋体" w:cs="宋体" w:hint="eastAsia"/>
                <w:szCs w:val="21"/>
              </w:rPr>
              <w:t>0.2</w:t>
            </w:r>
            <w:r>
              <w:rPr>
                <w:rFonts w:ascii="宋体" w:hAnsi="宋体" w:cs="宋体" w:hint="eastAsia"/>
                <w:szCs w:val="21"/>
              </w:rPr>
              <w:t>分；其他情况不得分。</w:t>
            </w:r>
          </w:p>
          <w:p w:rsidR="00FE6423" w:rsidRDefault="000347F8">
            <w:pPr>
              <w:spacing w:line="360" w:lineRule="exact"/>
              <w:rPr>
                <w:rFonts w:ascii="宋体" w:hAnsi="宋体" w:cs="宋体"/>
                <w:szCs w:val="21"/>
              </w:rPr>
            </w:pPr>
            <w:r>
              <w:rPr>
                <w:rFonts w:ascii="宋体" w:hAnsi="宋体" w:cs="宋体"/>
                <w:szCs w:val="21"/>
              </w:rPr>
              <w:t>本小项最多得</w:t>
            </w:r>
            <w:r>
              <w:rPr>
                <w:rFonts w:ascii="宋体" w:hAnsi="宋体" w:cs="宋体"/>
                <w:szCs w:val="21"/>
              </w:rPr>
              <w:t>5</w:t>
            </w:r>
            <w:r>
              <w:rPr>
                <w:rFonts w:ascii="宋体" w:hAnsi="宋体" w:cs="宋体"/>
                <w:szCs w:val="21"/>
              </w:rPr>
              <w:t>分。</w:t>
            </w:r>
          </w:p>
          <w:p w:rsidR="00FE6423" w:rsidRDefault="000347F8">
            <w:pPr>
              <w:spacing w:line="360" w:lineRule="exact"/>
              <w:rPr>
                <w:rFonts w:ascii="宋体" w:hAnsi="宋体" w:cs="宋体"/>
                <w:szCs w:val="21"/>
              </w:rPr>
            </w:pPr>
            <w:r>
              <w:rPr>
                <w:rFonts w:ascii="宋体" w:hAnsi="宋体" w:cs="宋体" w:hint="eastAsia"/>
                <w:szCs w:val="21"/>
              </w:rPr>
              <w:t>2.</w:t>
            </w:r>
            <w:r>
              <w:rPr>
                <w:rFonts w:ascii="宋体" w:hAnsi="宋体" w:cs="宋体"/>
                <w:szCs w:val="21"/>
              </w:rPr>
              <w:t>连续被税务部门评为</w:t>
            </w:r>
            <w:r>
              <w:rPr>
                <w:rFonts w:ascii="宋体" w:hAnsi="宋体" w:cs="宋体"/>
                <w:szCs w:val="21"/>
              </w:rPr>
              <w:t>“</w:t>
            </w:r>
            <w:r>
              <w:rPr>
                <w:rFonts w:ascii="宋体" w:hAnsi="宋体" w:cs="宋体"/>
                <w:szCs w:val="21"/>
              </w:rPr>
              <w:t>纳税信用等级</w:t>
            </w:r>
            <w:r>
              <w:rPr>
                <w:rFonts w:ascii="宋体" w:hAnsi="宋体" w:cs="宋体"/>
                <w:szCs w:val="21"/>
              </w:rPr>
              <w:t>A</w:t>
            </w:r>
            <w:r>
              <w:rPr>
                <w:rFonts w:ascii="宋体" w:hAnsi="宋体" w:cs="宋体"/>
                <w:szCs w:val="21"/>
              </w:rPr>
              <w:t>级纳税人</w:t>
            </w:r>
            <w:r>
              <w:rPr>
                <w:rFonts w:ascii="宋体" w:hAnsi="宋体" w:cs="宋体"/>
                <w:szCs w:val="21"/>
              </w:rPr>
              <w:t>”</w:t>
            </w:r>
            <w:r>
              <w:rPr>
                <w:rFonts w:ascii="宋体" w:hAnsi="宋体" w:cs="宋体"/>
                <w:szCs w:val="21"/>
              </w:rPr>
              <w:t>（含最新评审年度：</w:t>
            </w:r>
            <w:r>
              <w:rPr>
                <w:rFonts w:ascii="宋体" w:hAnsi="宋体" w:cs="宋体"/>
                <w:szCs w:val="21"/>
              </w:rPr>
              <w:t>2024</w:t>
            </w:r>
            <w:r>
              <w:rPr>
                <w:rFonts w:ascii="宋体" w:hAnsi="宋体" w:cs="宋体"/>
                <w:szCs w:val="21"/>
              </w:rPr>
              <w:t>年度）：连续</w:t>
            </w:r>
            <w:r>
              <w:rPr>
                <w:rFonts w:ascii="宋体" w:hAnsi="宋体" w:cs="宋体"/>
                <w:szCs w:val="21"/>
              </w:rPr>
              <w:t>5</w:t>
            </w:r>
            <w:r>
              <w:rPr>
                <w:rFonts w:ascii="宋体" w:hAnsi="宋体" w:cs="宋体"/>
                <w:szCs w:val="21"/>
              </w:rPr>
              <w:t>年或以上的得</w:t>
            </w:r>
            <w:r>
              <w:rPr>
                <w:rFonts w:ascii="宋体" w:hAnsi="宋体" w:cs="宋体"/>
                <w:szCs w:val="21"/>
              </w:rPr>
              <w:t>2</w:t>
            </w:r>
            <w:r>
              <w:rPr>
                <w:rFonts w:ascii="宋体" w:hAnsi="宋体" w:cs="宋体"/>
                <w:szCs w:val="21"/>
              </w:rPr>
              <w:t>分，连续</w:t>
            </w:r>
            <w:r>
              <w:rPr>
                <w:rFonts w:ascii="宋体" w:hAnsi="宋体" w:cs="宋体"/>
                <w:szCs w:val="21"/>
              </w:rPr>
              <w:t>3</w:t>
            </w:r>
            <w:r>
              <w:rPr>
                <w:rFonts w:ascii="宋体" w:hAnsi="宋体" w:cs="宋体"/>
                <w:szCs w:val="21"/>
              </w:rPr>
              <w:t>年至</w:t>
            </w:r>
            <w:r>
              <w:rPr>
                <w:rFonts w:ascii="宋体" w:hAnsi="宋体" w:cs="宋体"/>
                <w:szCs w:val="21"/>
              </w:rPr>
              <w:t>4</w:t>
            </w:r>
            <w:r>
              <w:rPr>
                <w:rFonts w:ascii="宋体" w:hAnsi="宋体" w:cs="宋体"/>
                <w:szCs w:val="21"/>
              </w:rPr>
              <w:t>年的得</w:t>
            </w:r>
            <w:r>
              <w:rPr>
                <w:rFonts w:ascii="宋体" w:hAnsi="宋体" w:cs="宋体"/>
                <w:szCs w:val="21"/>
              </w:rPr>
              <w:t>1</w:t>
            </w:r>
            <w:r>
              <w:rPr>
                <w:rFonts w:ascii="宋体" w:hAnsi="宋体" w:cs="宋体"/>
                <w:szCs w:val="21"/>
              </w:rPr>
              <w:t>分；连续</w:t>
            </w:r>
            <w:r>
              <w:rPr>
                <w:rFonts w:ascii="宋体" w:hAnsi="宋体" w:cs="宋体"/>
                <w:szCs w:val="21"/>
              </w:rPr>
              <w:t>3</w:t>
            </w:r>
            <w:r>
              <w:rPr>
                <w:rFonts w:ascii="宋体" w:hAnsi="宋体" w:cs="宋体"/>
                <w:szCs w:val="21"/>
              </w:rPr>
              <w:t>年以下的得</w:t>
            </w:r>
            <w:r>
              <w:rPr>
                <w:rFonts w:ascii="宋体" w:hAnsi="宋体" w:cs="宋体"/>
                <w:szCs w:val="21"/>
              </w:rPr>
              <w:t>0.5</w:t>
            </w:r>
            <w:r>
              <w:rPr>
                <w:rFonts w:ascii="宋体" w:hAnsi="宋体" w:cs="宋体"/>
                <w:szCs w:val="21"/>
              </w:rPr>
              <w:t>分，没有不得分。</w:t>
            </w:r>
          </w:p>
          <w:p w:rsidR="00FE6423" w:rsidRDefault="000347F8">
            <w:pPr>
              <w:spacing w:line="360" w:lineRule="exact"/>
              <w:textAlignment w:val="center"/>
              <w:rPr>
                <w:rFonts w:ascii="宋体" w:hAnsi="宋体" w:cs="宋体"/>
                <w:szCs w:val="21"/>
              </w:rPr>
            </w:pPr>
            <w:r>
              <w:rPr>
                <w:rFonts w:ascii="宋体" w:hAnsi="宋体" w:cs="宋体" w:hint="eastAsia"/>
                <w:szCs w:val="21"/>
              </w:rPr>
              <w:t>本</w:t>
            </w:r>
            <w:r>
              <w:rPr>
                <w:rFonts w:ascii="宋体" w:hAnsi="宋体" w:cs="宋体"/>
                <w:szCs w:val="21"/>
              </w:rPr>
              <w:t>小</w:t>
            </w:r>
            <w:r>
              <w:rPr>
                <w:rFonts w:ascii="宋体" w:hAnsi="宋体" w:cs="宋体" w:hint="eastAsia"/>
                <w:szCs w:val="21"/>
              </w:rPr>
              <w:t>项最多得</w:t>
            </w:r>
            <w:r>
              <w:rPr>
                <w:rFonts w:ascii="宋体" w:hAnsi="宋体" w:cs="宋体"/>
                <w:szCs w:val="21"/>
              </w:rPr>
              <w:t>2</w:t>
            </w:r>
            <w:r>
              <w:rPr>
                <w:rFonts w:ascii="宋体" w:hAnsi="宋体" w:cs="宋体" w:hint="eastAsia"/>
                <w:szCs w:val="21"/>
              </w:rPr>
              <w:t>分。</w:t>
            </w:r>
          </w:p>
          <w:p w:rsidR="00FE6423" w:rsidRDefault="000347F8">
            <w:pPr>
              <w:spacing w:line="360" w:lineRule="exact"/>
              <w:textAlignment w:val="center"/>
              <w:rPr>
                <w:rFonts w:ascii="宋体" w:hAnsi="宋体" w:cs="宋体"/>
                <w:kern w:val="1"/>
                <w:szCs w:val="21"/>
              </w:rPr>
            </w:pPr>
            <w:r>
              <w:rPr>
                <w:rFonts w:ascii="宋体" w:hAnsi="宋体" w:cs="宋体" w:hint="eastAsia"/>
                <w:szCs w:val="21"/>
              </w:rPr>
              <w:t>注：提供相关证书应在有效期内，否则不计分。应提供证书原件扫描件，加盖单位公章。</w:t>
            </w:r>
          </w:p>
        </w:tc>
      </w:tr>
      <w:tr w:rsidR="00FE6423">
        <w:trPr>
          <w:trHeight w:val="835"/>
          <w:jc w:val="center"/>
        </w:trPr>
        <w:tc>
          <w:tcPr>
            <w:tcW w:w="930" w:type="dxa"/>
            <w:gridSpan w:val="2"/>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宋体"/>
                <w:szCs w:val="21"/>
              </w:rPr>
            </w:pPr>
          </w:p>
        </w:tc>
        <w:tc>
          <w:tcPr>
            <w:tcW w:w="913" w:type="dxa"/>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211"/>
              <w:rPr>
                <w:rFonts w:ascii="宋体" w:hAnsi="宋体" w:cs="宋体"/>
                <w:b/>
                <w:bCs/>
                <w:szCs w:val="21"/>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宋体" w:hint="eastAsia"/>
                <w:szCs w:val="21"/>
              </w:rPr>
              <w:t>勘察设计团队</w:t>
            </w:r>
          </w:p>
          <w:p w:rsidR="00FE6423" w:rsidRDefault="000347F8">
            <w:pPr>
              <w:spacing w:line="36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项目设计负责人：</w:t>
            </w:r>
          </w:p>
          <w:p w:rsidR="00FE6423" w:rsidRDefault="000347F8">
            <w:pPr>
              <w:spacing w:line="360" w:lineRule="exact"/>
              <w:rPr>
                <w:rFonts w:ascii="宋体" w:hAnsi="宋体" w:cs="宋体"/>
                <w:szCs w:val="21"/>
              </w:rPr>
            </w:pPr>
            <w:r>
              <w:rPr>
                <w:rFonts w:ascii="宋体" w:hAnsi="宋体" w:cs="宋体" w:hint="eastAsia"/>
                <w:szCs w:val="21"/>
              </w:rPr>
              <w:t>具备市政道路相关专业设计高级工程师或以上职称的得</w:t>
            </w:r>
            <w:r>
              <w:rPr>
                <w:rFonts w:ascii="宋体" w:hAnsi="宋体" w:cs="宋体" w:hint="eastAsia"/>
                <w:szCs w:val="21"/>
              </w:rPr>
              <w:t>1</w:t>
            </w:r>
            <w:r>
              <w:rPr>
                <w:rFonts w:ascii="宋体" w:hAnsi="宋体" w:cs="宋体" w:hint="eastAsia"/>
                <w:szCs w:val="21"/>
              </w:rPr>
              <w:t>分；具备注册土木工程师（道路工程）的得</w:t>
            </w:r>
            <w:r>
              <w:rPr>
                <w:rFonts w:ascii="宋体" w:hAnsi="宋体" w:cs="宋体" w:hint="eastAsia"/>
                <w:szCs w:val="21"/>
              </w:rPr>
              <w:t>1</w:t>
            </w:r>
            <w:r>
              <w:rPr>
                <w:rFonts w:ascii="宋体" w:hAnsi="宋体" w:cs="宋体" w:hint="eastAsia"/>
                <w:szCs w:val="21"/>
              </w:rPr>
              <w:t>分；本小项最多得</w:t>
            </w:r>
            <w:r>
              <w:rPr>
                <w:rFonts w:ascii="宋体" w:hAnsi="宋体" w:cs="宋体" w:hint="eastAsia"/>
                <w:szCs w:val="21"/>
              </w:rPr>
              <w:t>2</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注：提供设计负责人职称证书等证明材料原件扫描件，同时投标截止时间最近</w:t>
            </w:r>
            <w:r>
              <w:rPr>
                <w:rFonts w:ascii="宋体" w:hAnsi="宋体" w:cs="宋体" w:hint="eastAsia"/>
                <w:szCs w:val="21"/>
              </w:rPr>
              <w:t>1</w:t>
            </w:r>
            <w:r>
              <w:rPr>
                <w:rFonts w:ascii="宋体" w:hAnsi="宋体" w:cs="宋体" w:hint="eastAsia"/>
                <w:szCs w:val="21"/>
              </w:rPr>
              <w:t>个月（</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）在本单位（含</w:t>
            </w:r>
            <w:r>
              <w:rPr>
                <w:rFonts w:ascii="宋体" w:hAnsi="宋体" w:cs="宋体" w:hint="eastAsia"/>
                <w:szCs w:val="21"/>
              </w:rPr>
              <w:lastRenderedPageBreak/>
              <w:t>分支机构）交纳的社保证明文件，加盖单位公章，不提供不得分。</w:t>
            </w:r>
          </w:p>
          <w:p w:rsidR="00FE6423" w:rsidRDefault="000347F8">
            <w:pPr>
              <w:spacing w:line="360" w:lineRule="exact"/>
              <w:rPr>
                <w:rFonts w:ascii="宋体" w:hAnsi="宋体" w:cs="宋体"/>
                <w:szCs w:val="21"/>
              </w:rPr>
            </w:pPr>
            <w:r>
              <w:rPr>
                <w:rFonts w:ascii="宋体" w:hAnsi="宋体" w:cs="宋体" w:hint="eastAsia"/>
                <w:szCs w:val="21"/>
              </w:rPr>
              <w:t>2.</w:t>
            </w:r>
            <w:bookmarkStart w:id="882" w:name="OLE_LINK1"/>
            <w:r>
              <w:rPr>
                <w:rFonts w:ascii="宋体" w:hAnsi="宋体" w:cs="宋体" w:hint="eastAsia"/>
                <w:szCs w:val="21"/>
              </w:rPr>
              <w:t>各专业负责人勘察设计经历及业务能力（道路、给排水、造价、岩土各</w:t>
            </w:r>
            <w:r>
              <w:rPr>
                <w:rFonts w:ascii="宋体" w:hAnsi="宋体" w:cs="宋体" w:hint="eastAsia"/>
                <w:szCs w:val="21"/>
              </w:rPr>
              <w:t>1</w:t>
            </w:r>
            <w:r>
              <w:rPr>
                <w:rFonts w:ascii="宋体" w:hAnsi="宋体" w:cs="宋体" w:hint="eastAsia"/>
                <w:szCs w:val="21"/>
              </w:rPr>
              <w:t>名）：</w:t>
            </w:r>
          </w:p>
          <w:bookmarkEnd w:id="882"/>
          <w:p w:rsidR="00FE6423" w:rsidRDefault="000347F8">
            <w:pPr>
              <w:spacing w:line="360" w:lineRule="exact"/>
              <w:rPr>
                <w:rFonts w:ascii="宋体" w:hAnsi="宋体" w:cs="宋体"/>
                <w:szCs w:val="21"/>
              </w:rPr>
            </w:pPr>
            <w:r>
              <w:rPr>
                <w:rFonts w:ascii="宋体" w:hAnsi="宋体" w:cs="宋体" w:hint="eastAsia"/>
                <w:szCs w:val="21"/>
              </w:rPr>
              <w:t>各专业负责人具有注册执业证书的，每人得</w:t>
            </w:r>
            <w:r>
              <w:rPr>
                <w:rFonts w:ascii="宋体" w:hAnsi="宋体" w:cs="宋体" w:hint="eastAsia"/>
                <w:szCs w:val="21"/>
              </w:rPr>
              <w:t>0.5</w:t>
            </w:r>
            <w:r>
              <w:rPr>
                <w:rFonts w:ascii="宋体" w:hAnsi="宋体" w:cs="宋体" w:hint="eastAsia"/>
                <w:szCs w:val="21"/>
              </w:rPr>
              <w:t>分；具有高级工程师或以上职称的，每人得</w:t>
            </w:r>
            <w:r>
              <w:rPr>
                <w:rFonts w:ascii="宋体" w:hAnsi="宋体" w:cs="宋体" w:hint="eastAsia"/>
                <w:szCs w:val="21"/>
              </w:rPr>
              <w:t>0.5</w:t>
            </w:r>
            <w:r>
              <w:rPr>
                <w:rFonts w:ascii="宋体" w:hAnsi="宋体" w:cs="宋体" w:hint="eastAsia"/>
                <w:szCs w:val="21"/>
              </w:rPr>
              <w:t>分；具有中级工程师职称的，每人得</w:t>
            </w:r>
            <w:r>
              <w:rPr>
                <w:rFonts w:ascii="宋体" w:hAnsi="宋体" w:cs="宋体" w:hint="eastAsia"/>
                <w:szCs w:val="21"/>
              </w:rPr>
              <w:t>0.2</w:t>
            </w:r>
            <w:r>
              <w:rPr>
                <w:rFonts w:ascii="宋体" w:hAnsi="宋体" w:cs="宋体" w:hint="eastAsia"/>
                <w:szCs w:val="21"/>
              </w:rPr>
              <w:t>分；本小项最多得</w:t>
            </w:r>
            <w:r>
              <w:rPr>
                <w:rFonts w:ascii="宋体" w:hAnsi="宋体" w:cs="宋体" w:hint="eastAsia"/>
                <w:szCs w:val="21"/>
              </w:rPr>
              <w:t>4</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注：①提供各专业负责人的职称证书等证明材料原件扫描件，同时提供投标截止时间最近</w:t>
            </w:r>
            <w:r>
              <w:rPr>
                <w:rFonts w:ascii="宋体" w:hAnsi="宋体" w:cs="宋体" w:hint="eastAsia"/>
                <w:szCs w:val="21"/>
              </w:rPr>
              <w:t>1</w:t>
            </w:r>
            <w:r>
              <w:rPr>
                <w:rFonts w:ascii="宋体" w:hAnsi="宋体" w:cs="宋体" w:hint="eastAsia"/>
                <w:szCs w:val="21"/>
              </w:rPr>
              <w:t>个月（</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在本单位（含分支机构）交纳的社保证明文件，加盖单位公章，不提供不得分。②上述各专业负责人不可兼任，每专业仅计算一人得分，一个专业配置多人仅计算第一人得分，同时各专业负责人全部人员齐备才得分，不齐全者不得分；其中道路专业技术职称和注册执业证书以市政路桥相关专业为准；给排水专业技术职称以给排水专业为准；岩土专业技术职称以岩土工程、市政路桥相关专业为准。</w:t>
            </w:r>
          </w:p>
        </w:tc>
      </w:tr>
      <w:tr w:rsidR="00FE6423">
        <w:trPr>
          <w:trHeight w:val="1275"/>
          <w:jc w:val="center"/>
        </w:trPr>
        <w:tc>
          <w:tcPr>
            <w:tcW w:w="930" w:type="dxa"/>
            <w:gridSpan w:val="2"/>
            <w:vMerge w:val="restart"/>
            <w:tcBorders>
              <w:top w:val="single" w:sz="4" w:space="0" w:color="auto"/>
              <w:left w:val="single" w:sz="4" w:space="0" w:color="auto"/>
              <w:right w:val="single" w:sz="4" w:space="0" w:color="auto"/>
            </w:tcBorders>
            <w:vAlign w:val="center"/>
          </w:tcPr>
          <w:p w:rsidR="00FE6423" w:rsidRDefault="000347F8">
            <w:pPr>
              <w:pStyle w:val="a0"/>
              <w:spacing w:line="360" w:lineRule="exact"/>
              <w:ind w:firstLineChars="17" w:firstLine="36"/>
              <w:rPr>
                <w:rFonts w:ascii="宋体" w:hAnsi="宋体" w:cs="宋体"/>
                <w:szCs w:val="21"/>
              </w:rPr>
            </w:pPr>
            <w:r>
              <w:rPr>
                <w:rFonts w:ascii="宋体" w:hAnsi="宋体" w:cs="Arial Unicode MS" w:hint="eastAsia"/>
                <w:szCs w:val="21"/>
              </w:rPr>
              <w:lastRenderedPageBreak/>
              <w:t>2.2.4</w:t>
            </w:r>
            <w:r>
              <w:rPr>
                <w:rFonts w:ascii="宋体" w:hAnsi="宋体" w:cs="Arial Unicode MS" w:hint="eastAsia"/>
                <w:szCs w:val="21"/>
              </w:rPr>
              <w:t>（</w:t>
            </w:r>
            <w:r>
              <w:rPr>
                <w:rFonts w:ascii="宋体" w:hAnsi="宋体" w:cs="Arial Unicode MS" w:hint="eastAsia"/>
                <w:szCs w:val="21"/>
              </w:rPr>
              <w:t>3</w:t>
            </w:r>
            <w:r>
              <w:rPr>
                <w:rFonts w:ascii="宋体" w:hAnsi="宋体" w:cs="Arial Unicode MS" w:hint="eastAsia"/>
                <w:szCs w:val="21"/>
              </w:rPr>
              <w:t>）</w:t>
            </w:r>
          </w:p>
        </w:tc>
        <w:tc>
          <w:tcPr>
            <w:tcW w:w="913" w:type="dxa"/>
            <w:vMerge w:val="restart"/>
            <w:tcBorders>
              <w:top w:val="single" w:sz="4" w:space="0" w:color="auto"/>
              <w:left w:val="single" w:sz="4" w:space="0" w:color="auto"/>
              <w:right w:val="single" w:sz="4" w:space="0" w:color="auto"/>
            </w:tcBorders>
            <w:vAlign w:val="center"/>
          </w:tcPr>
          <w:p w:rsidR="00FE6423" w:rsidRDefault="000347F8">
            <w:pPr>
              <w:pStyle w:val="a0"/>
              <w:spacing w:line="360" w:lineRule="exact"/>
              <w:ind w:firstLine="0"/>
              <w:rPr>
                <w:rFonts w:ascii="宋体" w:hAnsi="宋体" w:cs="宋体"/>
                <w:b/>
                <w:bCs/>
                <w:szCs w:val="21"/>
              </w:rPr>
            </w:pPr>
            <w:r>
              <w:rPr>
                <w:rFonts w:ascii="宋体" w:hAnsi="宋体" w:cs="Arial Unicode MS" w:hint="eastAsia"/>
                <w:szCs w:val="21"/>
              </w:rPr>
              <w:t>施工技术部分评分标准（</w:t>
            </w:r>
            <w:r>
              <w:rPr>
                <w:rFonts w:ascii="宋体" w:hAnsi="宋体" w:cs="Arial Unicode MS" w:hint="eastAsia"/>
                <w:szCs w:val="21"/>
              </w:rPr>
              <w:t>1</w:t>
            </w:r>
            <w:r>
              <w:rPr>
                <w:rFonts w:ascii="宋体" w:hAnsi="宋体" w:cs="Arial Unicode MS"/>
                <w:szCs w:val="21"/>
              </w:rPr>
              <w:t>00</w:t>
            </w:r>
            <w:r>
              <w:rPr>
                <w:rFonts w:ascii="宋体" w:hAnsi="宋体" w:cs="Arial Unicode MS" w:hint="eastAsia"/>
                <w:szCs w:val="21"/>
              </w:rPr>
              <w:t>分）</w:t>
            </w:r>
          </w:p>
        </w:tc>
        <w:tc>
          <w:tcPr>
            <w:tcW w:w="708" w:type="dxa"/>
            <w:vMerge w:val="restart"/>
            <w:tcBorders>
              <w:top w:val="single" w:sz="4" w:space="0" w:color="auto"/>
              <w:left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企业资信实力（</w:t>
            </w:r>
            <w:r>
              <w:rPr>
                <w:rFonts w:ascii="宋体" w:hAnsi="宋体" w:cs="Arial Unicode MS" w:hint="eastAsia"/>
                <w:szCs w:val="21"/>
              </w:rPr>
              <w:t>11</w:t>
            </w:r>
            <w:r>
              <w:rPr>
                <w:rFonts w:ascii="宋体" w:hAnsi="宋体" w:cs="Arial Unicode MS" w:hint="eastAsia"/>
                <w:szCs w:val="21"/>
              </w:rPr>
              <w:t>分）</w:t>
            </w: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类似工程业绩</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3</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投标人（若为联合体，指联合体主办方）自</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日至投标截止时间止完成过合同额≥</w:t>
            </w:r>
            <w:r>
              <w:rPr>
                <w:rFonts w:ascii="宋体" w:hAnsi="宋体" w:cs="宋体" w:hint="eastAsia"/>
                <w:szCs w:val="21"/>
              </w:rPr>
              <w:t>3500</w:t>
            </w:r>
            <w:r>
              <w:rPr>
                <w:rFonts w:ascii="宋体" w:hAnsi="宋体" w:cs="宋体" w:hint="eastAsia"/>
                <w:szCs w:val="21"/>
              </w:rPr>
              <w:t>万元的市政公用工程（施工业绩或工程总承包业绩），每项得</w:t>
            </w:r>
            <w:r>
              <w:rPr>
                <w:rFonts w:ascii="宋体" w:hAnsi="宋体" w:cs="宋体" w:hint="eastAsia"/>
                <w:szCs w:val="21"/>
              </w:rPr>
              <w:t>0.5</w:t>
            </w:r>
            <w:r>
              <w:rPr>
                <w:rFonts w:ascii="宋体" w:hAnsi="宋体" w:cs="宋体" w:hint="eastAsia"/>
                <w:szCs w:val="21"/>
              </w:rPr>
              <w:t>分；本项最高分为</w:t>
            </w:r>
            <w:r>
              <w:rPr>
                <w:rFonts w:ascii="宋体" w:hAnsi="宋体" w:cs="宋体" w:hint="eastAsia"/>
                <w:szCs w:val="21"/>
              </w:rPr>
              <w:t>3</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注：工程总承包业绩需为担任施工工作。需同时提供中标通知书或免招标的证明、合同关键页、竣工报告等证明文件扫描件；时间以竣工报告时间为准，金额以合同中载明的金额为准，合同未载明合同金额的，需提供初步设计批复或中标通知书或免招标的证明等相关能够证明项目合同金额的证明材料，如施工与施工联合体的项目，合同未载明各成员方合同金额的占比，需提供联</w:t>
            </w:r>
            <w:r>
              <w:rPr>
                <w:rFonts w:ascii="宋体" w:hAnsi="宋体" w:cs="宋体" w:hint="eastAsia"/>
                <w:szCs w:val="21"/>
              </w:rPr>
              <w:t>合体协议书或竣工验报告等相关能够证明合同金额的证明材料。</w:t>
            </w:r>
          </w:p>
        </w:tc>
      </w:tr>
      <w:tr w:rsidR="00FE6423">
        <w:trPr>
          <w:trHeight w:val="1275"/>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right w:val="single" w:sz="4" w:space="0" w:color="auto"/>
            </w:tcBorders>
            <w:vAlign w:val="center"/>
          </w:tcPr>
          <w:p w:rsidR="00FE6423" w:rsidRDefault="00FE6423">
            <w:pPr>
              <w:spacing w:line="360" w:lineRule="exact"/>
              <w:jc w:val="center"/>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企业获奖</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4</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tcPr>
          <w:p w:rsidR="00FE6423" w:rsidRDefault="000347F8">
            <w:pPr>
              <w:spacing w:line="360" w:lineRule="exact"/>
              <w:rPr>
                <w:rFonts w:ascii="宋体" w:hAnsi="宋体" w:cs="宋体"/>
                <w:szCs w:val="21"/>
              </w:rPr>
            </w:pPr>
            <w:r>
              <w:rPr>
                <w:rFonts w:ascii="宋体" w:hAnsi="宋体" w:cs="宋体" w:hint="eastAsia"/>
                <w:szCs w:val="21"/>
              </w:rPr>
              <w:t>投标人（若为联合体，指联合体主办方）自</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日至投标截止时间止，承建（或参建）的</w:t>
            </w:r>
            <w:r>
              <w:rPr>
                <w:rFonts w:hint="eastAsia"/>
              </w:rPr>
              <w:t>市政</w:t>
            </w:r>
            <w:r>
              <w:rPr>
                <w:rFonts w:ascii="宋体" w:hAnsi="宋体" w:cs="宋体" w:hint="eastAsia"/>
                <w:szCs w:val="21"/>
              </w:rPr>
              <w:t>工程项目：</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获得</w:t>
            </w:r>
            <w:r>
              <w:rPr>
                <w:rFonts w:ascii="宋体" w:hAnsi="宋体" w:cs="宋体" w:hint="eastAsia"/>
                <w:szCs w:val="21"/>
              </w:rPr>
              <w:t>过</w:t>
            </w:r>
            <w:r>
              <w:rPr>
                <w:rFonts w:ascii="宋体" w:hAnsi="宋体" w:cs="宋体" w:hint="eastAsia"/>
                <w:szCs w:val="21"/>
              </w:rPr>
              <w:t>省级（</w:t>
            </w:r>
            <w:r>
              <w:rPr>
                <w:rFonts w:ascii="宋体" w:hAnsi="宋体" w:cs="宋体" w:hint="eastAsia"/>
                <w:szCs w:val="21"/>
              </w:rPr>
              <w:t>含</w:t>
            </w:r>
            <w:r>
              <w:rPr>
                <w:rFonts w:ascii="宋体" w:hAnsi="宋体" w:cs="宋体" w:hint="eastAsia"/>
                <w:szCs w:val="21"/>
              </w:rPr>
              <w:t>直辖市）</w:t>
            </w:r>
            <w:r>
              <w:rPr>
                <w:rFonts w:ascii="宋体" w:hAnsi="宋体" w:cs="宋体" w:hint="eastAsia"/>
                <w:szCs w:val="21"/>
              </w:rPr>
              <w:t>或以上</w:t>
            </w:r>
            <w:r>
              <w:rPr>
                <w:rFonts w:ascii="宋体" w:hAnsi="宋体" w:cs="宋体" w:hint="eastAsia"/>
                <w:szCs w:val="21"/>
              </w:rPr>
              <w:t>质量类奖项的，每项得</w:t>
            </w:r>
            <w:r>
              <w:rPr>
                <w:rFonts w:ascii="宋体" w:hAnsi="宋体" w:cs="宋体" w:hint="eastAsia"/>
                <w:szCs w:val="21"/>
              </w:rPr>
              <w:t>0.4</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获得</w:t>
            </w:r>
            <w:r>
              <w:rPr>
                <w:rFonts w:ascii="宋体" w:hAnsi="宋体" w:cs="宋体" w:hint="eastAsia"/>
                <w:szCs w:val="21"/>
              </w:rPr>
              <w:t>过</w:t>
            </w:r>
            <w:r>
              <w:rPr>
                <w:rFonts w:ascii="宋体" w:hAnsi="宋体" w:cs="宋体" w:hint="eastAsia"/>
                <w:szCs w:val="21"/>
              </w:rPr>
              <w:t>市级质量类奖项的，每项得</w:t>
            </w:r>
            <w:r>
              <w:rPr>
                <w:rFonts w:ascii="宋体" w:hAnsi="宋体" w:cs="宋体" w:hint="eastAsia"/>
                <w:szCs w:val="21"/>
              </w:rPr>
              <w:t>0.2</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以上各项累计最高得</w:t>
            </w:r>
            <w:r>
              <w:rPr>
                <w:rFonts w:ascii="宋体" w:hAnsi="宋体" w:cs="宋体" w:hint="eastAsia"/>
                <w:szCs w:val="21"/>
              </w:rPr>
              <w:t>4</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注：①提供获奖证书或获奖文件扫描件，获奖时间以证书或文件颁发时间为准，不符合条件的不计分；②不包含技术创新、</w:t>
            </w:r>
            <w:r>
              <w:rPr>
                <w:rFonts w:ascii="宋体" w:hAnsi="宋体" w:cs="宋体" w:hint="eastAsia"/>
                <w:szCs w:val="21"/>
              </w:rPr>
              <w:t>QC</w:t>
            </w:r>
            <w:r>
              <w:rPr>
                <w:rFonts w:ascii="宋体" w:hAnsi="宋体" w:cs="宋体" w:hint="eastAsia"/>
                <w:szCs w:val="21"/>
              </w:rPr>
              <w:t>成果、科技进步及技术应用类、装修装饰、机电安装、安全文明类等奖项。③同一项目的获奖只计算一</w:t>
            </w:r>
            <w:r>
              <w:rPr>
                <w:rFonts w:ascii="宋体" w:hAnsi="宋体" w:cs="宋体" w:hint="eastAsia"/>
                <w:szCs w:val="21"/>
              </w:rPr>
              <w:lastRenderedPageBreak/>
              <w:t>次，且只计算最高级别的获奖。④国家级、省级或市级奖项是指由建设行政主管部门或行业协会颁发（行业协会须在民政部门备案）的工程质量奖项。⑤其中奖项颁发单位若是协会颁发的，要求发证协会必须经民政部门备案，且提供其在“中国社会组织政务服务平台”网站（</w:t>
            </w:r>
            <w:r>
              <w:rPr>
                <w:rFonts w:ascii="宋体" w:hAnsi="宋体" w:cs="宋体" w:hint="eastAsia"/>
                <w:szCs w:val="21"/>
              </w:rPr>
              <w:t>https://chinanpo.mca.gov.cn/</w:t>
            </w:r>
            <w:r>
              <w:rPr>
                <w:rFonts w:ascii="宋体" w:hAnsi="宋体" w:cs="宋体" w:hint="eastAsia"/>
                <w:szCs w:val="21"/>
              </w:rPr>
              <w:t>）查询结果的</w:t>
            </w:r>
            <w:r>
              <w:rPr>
                <w:rFonts w:ascii="宋体" w:hAnsi="宋体" w:cs="宋体" w:hint="eastAsia"/>
                <w:szCs w:val="21"/>
              </w:rPr>
              <w:t>网页信息，不符合条件或无提供证书扫描件的不计分。</w:t>
            </w:r>
          </w:p>
        </w:tc>
      </w:tr>
      <w:tr w:rsidR="00FE6423">
        <w:trPr>
          <w:trHeight w:val="1275"/>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right w:val="single" w:sz="4" w:space="0" w:color="auto"/>
            </w:tcBorders>
            <w:vAlign w:val="center"/>
          </w:tcPr>
          <w:p w:rsidR="00FE6423" w:rsidRDefault="00FE6423">
            <w:pPr>
              <w:spacing w:line="360" w:lineRule="exact"/>
              <w:jc w:val="center"/>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工程研发能力</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2</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tcPr>
          <w:p w:rsidR="00FE6423" w:rsidRDefault="000347F8">
            <w:pPr>
              <w:spacing w:line="360" w:lineRule="exact"/>
              <w:rPr>
                <w:rFonts w:ascii="宋体" w:hAnsi="宋体" w:cs="宋体"/>
                <w:szCs w:val="21"/>
              </w:rPr>
            </w:pPr>
            <w:r>
              <w:rPr>
                <w:rFonts w:ascii="宋体" w:hAnsi="宋体" w:cs="宋体" w:hint="eastAsia"/>
                <w:szCs w:val="21"/>
              </w:rPr>
              <w:t>投标人（若为联合体，指联合体主办方）自</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日至投标截止时间止</w:t>
            </w:r>
            <w:r>
              <w:rPr>
                <w:rFonts w:ascii="宋体" w:hAnsi="宋体" w:cs="宋体" w:hint="eastAsia"/>
                <w:szCs w:val="21"/>
              </w:rPr>
              <w:t>:</w:t>
            </w:r>
            <w:r>
              <w:rPr>
                <w:rFonts w:ascii="宋体" w:hAnsi="宋体" w:cs="宋体" w:hint="eastAsia"/>
                <w:szCs w:val="21"/>
              </w:rPr>
              <w:br/>
            </w:r>
            <w:r>
              <w:rPr>
                <w:rFonts w:ascii="宋体" w:hAnsi="宋体" w:cs="宋体" w:hint="eastAsia"/>
                <w:szCs w:val="21"/>
              </w:rPr>
              <w:t>获得过</w:t>
            </w:r>
            <w:r>
              <w:rPr>
                <w:rFonts w:ascii="宋体" w:hAnsi="宋体" w:cs="宋体" w:hint="eastAsia"/>
                <w:szCs w:val="21"/>
              </w:rPr>
              <w:t>市政</w:t>
            </w:r>
            <w:r>
              <w:rPr>
                <w:rFonts w:ascii="宋体" w:hAnsi="宋体" w:cs="宋体"/>
                <w:szCs w:val="21"/>
              </w:rPr>
              <w:t>工程</w:t>
            </w:r>
            <w:r>
              <w:rPr>
                <w:rFonts w:ascii="宋体" w:hAnsi="宋体" w:cs="宋体" w:hint="eastAsia"/>
                <w:szCs w:val="21"/>
              </w:rPr>
              <w:t>类国家级科学技术类奖项的，每项</w:t>
            </w:r>
            <w:r>
              <w:rPr>
                <w:rFonts w:ascii="宋体" w:hAnsi="宋体" w:cs="宋体"/>
                <w:szCs w:val="21"/>
              </w:rPr>
              <w:t>得</w:t>
            </w:r>
            <w:r>
              <w:rPr>
                <w:rFonts w:ascii="宋体" w:hAnsi="宋体" w:cs="宋体" w:hint="eastAsia"/>
                <w:szCs w:val="21"/>
              </w:rPr>
              <w:t>0.5</w:t>
            </w:r>
            <w:r>
              <w:rPr>
                <w:rFonts w:ascii="宋体" w:hAnsi="宋体" w:cs="宋体" w:hint="eastAsia"/>
                <w:szCs w:val="21"/>
              </w:rPr>
              <w:t>分；</w:t>
            </w:r>
            <w:r>
              <w:rPr>
                <w:rFonts w:ascii="宋体" w:hAnsi="宋体" w:cs="宋体" w:hint="eastAsia"/>
                <w:szCs w:val="21"/>
              </w:rPr>
              <w:br/>
            </w:r>
            <w:r>
              <w:rPr>
                <w:rFonts w:ascii="宋体" w:hAnsi="宋体" w:cs="宋体" w:hint="eastAsia"/>
                <w:szCs w:val="21"/>
              </w:rPr>
              <w:t>获得过</w:t>
            </w:r>
            <w:r>
              <w:rPr>
                <w:rFonts w:ascii="宋体" w:hAnsi="宋体" w:cs="宋体" w:hint="eastAsia"/>
                <w:szCs w:val="21"/>
              </w:rPr>
              <w:t>市政</w:t>
            </w:r>
            <w:r>
              <w:rPr>
                <w:rFonts w:ascii="宋体" w:hAnsi="宋体" w:cs="宋体"/>
                <w:szCs w:val="21"/>
              </w:rPr>
              <w:t>工程</w:t>
            </w:r>
            <w:r>
              <w:rPr>
                <w:rFonts w:ascii="宋体" w:hAnsi="宋体" w:cs="宋体" w:hint="eastAsia"/>
                <w:szCs w:val="21"/>
              </w:rPr>
              <w:t>类省级科学技术类奖项，每项得</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r>
              <w:rPr>
                <w:rFonts w:ascii="宋体" w:hAnsi="宋体" w:cs="宋体" w:hint="eastAsia"/>
                <w:szCs w:val="21"/>
              </w:rPr>
              <w:br/>
            </w:r>
            <w:r>
              <w:rPr>
                <w:rFonts w:ascii="宋体" w:hAnsi="宋体" w:cs="宋体" w:hint="eastAsia"/>
                <w:szCs w:val="21"/>
              </w:rPr>
              <w:t>获得过</w:t>
            </w:r>
            <w:r>
              <w:rPr>
                <w:rFonts w:ascii="宋体" w:hAnsi="宋体" w:cs="宋体" w:hint="eastAsia"/>
                <w:szCs w:val="21"/>
              </w:rPr>
              <w:t>市政</w:t>
            </w:r>
            <w:r>
              <w:rPr>
                <w:rFonts w:ascii="宋体" w:hAnsi="宋体" w:cs="宋体"/>
                <w:szCs w:val="21"/>
              </w:rPr>
              <w:t>工程</w:t>
            </w:r>
            <w:r>
              <w:rPr>
                <w:rFonts w:ascii="宋体" w:hAnsi="宋体" w:cs="宋体" w:hint="eastAsia"/>
                <w:szCs w:val="21"/>
              </w:rPr>
              <w:t>类市级科学技术类奖项的，每项得</w:t>
            </w:r>
            <w:r>
              <w:rPr>
                <w:rFonts w:ascii="宋体" w:hAnsi="宋体" w:cs="宋体" w:hint="eastAsia"/>
                <w:szCs w:val="21"/>
              </w:rPr>
              <w:t>0.</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w:t>
            </w:r>
            <w:r>
              <w:rPr>
                <w:rFonts w:ascii="宋体" w:hAnsi="宋体" w:cs="宋体" w:hint="eastAsia"/>
                <w:szCs w:val="21"/>
              </w:rPr>
              <w:br/>
            </w:r>
            <w:r>
              <w:rPr>
                <w:rFonts w:ascii="宋体" w:hAnsi="宋体" w:cs="宋体" w:hint="eastAsia"/>
                <w:szCs w:val="21"/>
              </w:rPr>
              <w:t>同一奖项以最高奖项计算，不重复计取，本项最高得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br/>
            </w:r>
            <w:r>
              <w:rPr>
                <w:rFonts w:ascii="宋体" w:hAnsi="宋体" w:cs="宋体" w:hint="eastAsia"/>
                <w:szCs w:val="21"/>
              </w:rPr>
              <w:t>注：①须提供获奖证书扫描件，时间以证书颁发时间为准。</w:t>
            </w:r>
            <w:r>
              <w:rPr>
                <w:rFonts w:ascii="宋体" w:hAnsi="宋体" w:cs="宋体" w:hint="eastAsia"/>
                <w:szCs w:val="21"/>
              </w:rPr>
              <w:br/>
            </w:r>
            <w:r>
              <w:rPr>
                <w:rFonts w:ascii="宋体" w:hAnsi="宋体" w:cs="宋体" w:hint="eastAsia"/>
                <w:szCs w:val="21"/>
              </w:rPr>
              <w:t>②其中奖项颁发单位若是协会颁发的，要求发证协会必须经民政部门备案，且提供其在“中国社会组织政务服务平台”网站（</w:t>
            </w:r>
            <w:r>
              <w:rPr>
                <w:rFonts w:ascii="宋体" w:hAnsi="宋体" w:cs="宋体" w:hint="eastAsia"/>
                <w:szCs w:val="21"/>
              </w:rPr>
              <w:t>https://chinanpo.mca.gov.cn/</w:t>
            </w:r>
            <w:r>
              <w:rPr>
                <w:rFonts w:ascii="宋体" w:hAnsi="宋体" w:cs="宋体" w:hint="eastAsia"/>
                <w:szCs w:val="21"/>
              </w:rPr>
              <w:t>）查询结果的网页信息，不符合条件或无提供证书扫描件的不计分。</w:t>
            </w:r>
          </w:p>
        </w:tc>
      </w:tr>
      <w:tr w:rsidR="00FE6423">
        <w:trPr>
          <w:trHeight w:val="1275"/>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bottom w:val="single" w:sz="4" w:space="0" w:color="auto"/>
              <w:right w:val="single" w:sz="4" w:space="0" w:color="auto"/>
            </w:tcBorders>
            <w:vAlign w:val="center"/>
          </w:tcPr>
          <w:p w:rsidR="00FE6423" w:rsidRDefault="00FE6423">
            <w:pPr>
              <w:spacing w:line="360" w:lineRule="exact"/>
              <w:jc w:val="center"/>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宋体" w:hint="eastAsia"/>
                <w:kern w:val="0"/>
                <w:szCs w:val="21"/>
              </w:rPr>
              <w:t>财务状况</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宋体" w:hint="eastAsia"/>
                <w:kern w:val="0"/>
                <w:szCs w:val="21"/>
              </w:rPr>
              <w:t>2</w:t>
            </w:r>
            <w:r>
              <w:rPr>
                <w:rFonts w:ascii="宋体" w:hAnsi="宋体" w:cs="宋体" w:hint="eastAsia"/>
                <w:kern w:val="0"/>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widowControl/>
              <w:shd w:val="clear" w:color="auto" w:fill="FFFFFF"/>
              <w:spacing w:after="120" w:line="360" w:lineRule="exact"/>
              <w:jc w:val="left"/>
              <w:rPr>
                <w:rFonts w:ascii="宋体" w:hAnsi="宋体" w:cs="宋体"/>
                <w:kern w:val="0"/>
                <w:szCs w:val="21"/>
              </w:rPr>
            </w:pPr>
            <w:r>
              <w:rPr>
                <w:rFonts w:ascii="宋体" w:hAnsi="宋体" w:cs="宋体" w:hint="eastAsia"/>
                <w:kern w:val="0"/>
                <w:szCs w:val="21"/>
              </w:rPr>
              <w:t>投标人（若为联合体，指联合体主办方）连续被税务部门评为“纳税信用等级</w:t>
            </w:r>
            <w:r>
              <w:rPr>
                <w:rFonts w:ascii="宋体" w:hAnsi="宋体" w:cs="宋体" w:hint="eastAsia"/>
                <w:kern w:val="0"/>
                <w:szCs w:val="21"/>
              </w:rPr>
              <w:t>A</w:t>
            </w:r>
            <w:r>
              <w:rPr>
                <w:rFonts w:ascii="宋体" w:hAnsi="宋体" w:cs="宋体" w:hint="eastAsia"/>
                <w:kern w:val="0"/>
                <w:szCs w:val="21"/>
              </w:rPr>
              <w:t>级纳税人”（含最新评审年度：</w:t>
            </w:r>
            <w:r>
              <w:rPr>
                <w:rFonts w:ascii="宋体" w:hAnsi="宋体" w:cs="宋体" w:hint="eastAsia"/>
                <w:kern w:val="0"/>
                <w:szCs w:val="21"/>
              </w:rPr>
              <w:t>2024</w:t>
            </w:r>
            <w:r>
              <w:rPr>
                <w:rFonts w:ascii="宋体" w:hAnsi="宋体" w:cs="宋体" w:hint="eastAsia"/>
                <w:kern w:val="0"/>
                <w:szCs w:val="21"/>
              </w:rPr>
              <w:t>年度）：连续</w:t>
            </w:r>
            <w:r>
              <w:rPr>
                <w:rFonts w:ascii="宋体" w:hAnsi="宋体" w:cs="宋体" w:hint="eastAsia"/>
                <w:kern w:val="0"/>
                <w:szCs w:val="21"/>
              </w:rPr>
              <w:t>5</w:t>
            </w:r>
            <w:r>
              <w:rPr>
                <w:rFonts w:ascii="宋体" w:hAnsi="宋体" w:cs="宋体" w:hint="eastAsia"/>
                <w:kern w:val="0"/>
                <w:szCs w:val="21"/>
              </w:rPr>
              <w:t>年或以上的得</w:t>
            </w:r>
            <w:r>
              <w:rPr>
                <w:rFonts w:ascii="宋体" w:hAnsi="宋体" w:cs="宋体" w:hint="eastAsia"/>
                <w:kern w:val="0"/>
                <w:szCs w:val="21"/>
              </w:rPr>
              <w:t>2</w:t>
            </w:r>
            <w:r>
              <w:rPr>
                <w:rFonts w:ascii="宋体" w:hAnsi="宋体" w:cs="宋体" w:hint="eastAsia"/>
                <w:kern w:val="0"/>
                <w:szCs w:val="21"/>
              </w:rPr>
              <w:t>分，连续</w:t>
            </w:r>
            <w:r>
              <w:rPr>
                <w:rFonts w:ascii="宋体" w:hAnsi="宋体" w:cs="宋体" w:hint="eastAsia"/>
                <w:kern w:val="0"/>
                <w:szCs w:val="21"/>
              </w:rPr>
              <w:t>3</w:t>
            </w:r>
            <w:r>
              <w:rPr>
                <w:rFonts w:ascii="宋体" w:hAnsi="宋体" w:cs="宋体" w:hint="eastAsia"/>
                <w:kern w:val="0"/>
                <w:szCs w:val="21"/>
              </w:rPr>
              <w:t>年至</w:t>
            </w:r>
            <w:r>
              <w:rPr>
                <w:rFonts w:ascii="宋体" w:hAnsi="宋体" w:cs="宋体" w:hint="eastAsia"/>
                <w:kern w:val="0"/>
                <w:szCs w:val="21"/>
              </w:rPr>
              <w:t>4</w:t>
            </w:r>
            <w:r>
              <w:rPr>
                <w:rFonts w:ascii="宋体" w:hAnsi="宋体" w:cs="宋体" w:hint="eastAsia"/>
                <w:kern w:val="0"/>
                <w:szCs w:val="21"/>
              </w:rPr>
              <w:t>年的得</w:t>
            </w:r>
            <w:r>
              <w:rPr>
                <w:rFonts w:ascii="宋体" w:hAnsi="宋体" w:cs="宋体" w:hint="eastAsia"/>
                <w:kern w:val="0"/>
                <w:szCs w:val="21"/>
              </w:rPr>
              <w:t>1</w:t>
            </w:r>
            <w:r>
              <w:rPr>
                <w:rFonts w:ascii="宋体" w:hAnsi="宋体" w:cs="宋体" w:hint="eastAsia"/>
                <w:kern w:val="0"/>
                <w:szCs w:val="21"/>
              </w:rPr>
              <w:t>分；连续</w:t>
            </w:r>
            <w:r>
              <w:rPr>
                <w:rFonts w:ascii="宋体" w:hAnsi="宋体" w:cs="宋体" w:hint="eastAsia"/>
                <w:kern w:val="0"/>
                <w:szCs w:val="21"/>
              </w:rPr>
              <w:t>3</w:t>
            </w:r>
            <w:r>
              <w:rPr>
                <w:rFonts w:ascii="宋体" w:hAnsi="宋体" w:cs="宋体" w:hint="eastAsia"/>
                <w:kern w:val="0"/>
                <w:szCs w:val="21"/>
              </w:rPr>
              <w:t>年以下的得</w:t>
            </w:r>
            <w:r>
              <w:rPr>
                <w:rFonts w:ascii="宋体" w:hAnsi="宋体" w:cs="宋体" w:hint="eastAsia"/>
                <w:kern w:val="0"/>
                <w:szCs w:val="21"/>
              </w:rPr>
              <w:t>0.5</w:t>
            </w:r>
            <w:r>
              <w:rPr>
                <w:rFonts w:ascii="宋体" w:hAnsi="宋体" w:cs="宋体" w:hint="eastAsia"/>
                <w:kern w:val="0"/>
                <w:szCs w:val="21"/>
              </w:rPr>
              <w:t>分，没有不得分。</w:t>
            </w:r>
          </w:p>
          <w:p w:rsidR="00FE6423" w:rsidRDefault="000347F8">
            <w:pPr>
              <w:spacing w:line="360" w:lineRule="exact"/>
              <w:rPr>
                <w:rFonts w:ascii="宋体" w:hAnsi="宋体" w:cs="宋体"/>
                <w:szCs w:val="21"/>
              </w:rPr>
            </w:pPr>
            <w:r>
              <w:rPr>
                <w:rFonts w:ascii="宋体" w:hAnsi="宋体" w:cs="宋体" w:hint="eastAsia"/>
                <w:kern w:val="0"/>
                <w:szCs w:val="21"/>
              </w:rPr>
              <w:t>注：“</w:t>
            </w:r>
            <w:r>
              <w:rPr>
                <w:rFonts w:ascii="宋体" w:hAnsi="宋体" w:cs="宋体" w:hint="eastAsia"/>
                <w:kern w:val="0"/>
                <w:szCs w:val="21"/>
              </w:rPr>
              <w:t>A</w:t>
            </w:r>
            <w:r>
              <w:rPr>
                <w:rFonts w:ascii="宋体" w:hAnsi="宋体" w:cs="宋体" w:hint="eastAsia"/>
                <w:kern w:val="0"/>
                <w:szCs w:val="21"/>
              </w:rPr>
              <w:t>级纳税人称号”：</w:t>
            </w:r>
            <w:r>
              <w:rPr>
                <w:rFonts w:ascii="宋体" w:hAnsi="宋体" w:cs="宋体" w:hint="eastAsia"/>
                <w:kern w:val="0"/>
                <w:szCs w:val="21"/>
              </w:rPr>
              <w:t>A</w:t>
            </w:r>
            <w:r>
              <w:rPr>
                <w:rFonts w:ascii="宋体" w:hAnsi="宋体" w:cs="宋体" w:hint="eastAsia"/>
                <w:kern w:val="0"/>
                <w:szCs w:val="21"/>
              </w:rPr>
              <w:t>级纳税人称号情况以省级或以上税务局官网查询的相关截图为准，纳税人等级只计算投标人自身（不计算投标人的分公司和子公司）。投标人须提供在上述官网的查询结果网页截图（不符合条件或无提交上述截图的不计分）。时间以省级或以上国家税务局官网公布的获奖年度（评价年度）为准。</w:t>
            </w:r>
          </w:p>
        </w:tc>
      </w:tr>
      <w:tr w:rsidR="00FE6423">
        <w:trPr>
          <w:trHeight w:val="5187"/>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val="restart"/>
            <w:tcBorders>
              <w:left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项目</w:t>
            </w:r>
            <w:r>
              <w:rPr>
                <w:rFonts w:ascii="宋体" w:hAnsi="宋体" w:cs="Arial Unicode MS" w:hint="eastAsia"/>
                <w:szCs w:val="21"/>
              </w:rPr>
              <w:t>团队</w:t>
            </w:r>
            <w:r>
              <w:rPr>
                <w:rFonts w:ascii="宋体" w:hAnsi="宋体" w:cs="Arial Unicode MS" w:hint="eastAsia"/>
                <w:szCs w:val="21"/>
              </w:rPr>
              <w:t>（</w:t>
            </w:r>
            <w:r>
              <w:rPr>
                <w:rFonts w:ascii="宋体" w:hAnsi="宋体" w:cs="Arial Unicode MS" w:hint="eastAsia"/>
                <w:szCs w:val="21"/>
              </w:rPr>
              <w:t>25</w:t>
            </w:r>
            <w:r>
              <w:rPr>
                <w:rFonts w:ascii="宋体" w:hAnsi="宋体" w:cs="Arial Unicode MS" w:hint="eastAsia"/>
                <w:szCs w:val="21"/>
              </w:rPr>
              <w:t>分</w:t>
            </w:r>
            <w:r>
              <w:rPr>
                <w:rFonts w:ascii="宋体" w:hAnsi="宋体" w:cs="Arial Unicode MS" w:hint="eastAsia"/>
                <w:szCs w:val="21"/>
              </w:rPr>
              <w:t>）</w:t>
            </w: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kern w:val="0"/>
                <w:szCs w:val="21"/>
              </w:rPr>
            </w:pPr>
            <w:r>
              <w:rPr>
                <w:rFonts w:ascii="宋体" w:hAnsi="宋体" w:cs="宋体" w:hint="eastAsia"/>
                <w:szCs w:val="21"/>
              </w:rPr>
              <w:t>项目技术负责人</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kern w:val="0"/>
                <w:szCs w:val="21"/>
              </w:rPr>
            </w:pPr>
            <w:r>
              <w:rPr>
                <w:rFonts w:ascii="宋体" w:hAnsi="宋体" w:cs="Arial Unicode MS" w:hint="eastAsia"/>
                <w:szCs w:val="21"/>
              </w:rPr>
              <w:t>2</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项目技术负责人（若为联合体投标，指联合体主办方）</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）拟委派的项目技术负责人具有市政相关专业类高级工程师或以上职称的得</w:t>
            </w:r>
            <w:r>
              <w:rPr>
                <w:rFonts w:ascii="宋体" w:hAnsi="宋体" w:cs="宋体" w:hint="eastAsia"/>
                <w:szCs w:val="21"/>
              </w:rPr>
              <w:t>0.5</w:t>
            </w:r>
            <w:r>
              <w:rPr>
                <w:rFonts w:ascii="宋体" w:hAnsi="宋体" w:cs="宋体" w:hint="eastAsia"/>
                <w:szCs w:val="21"/>
              </w:rPr>
              <w:t>分。本小项最高得</w:t>
            </w:r>
            <w:r>
              <w:rPr>
                <w:rFonts w:ascii="宋体" w:hAnsi="宋体" w:cs="宋体" w:hint="eastAsia"/>
                <w:szCs w:val="21"/>
              </w:rPr>
              <w:t>0.5</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注：①需提供相关证书证明文件和近</w:t>
            </w:r>
            <w:r>
              <w:rPr>
                <w:rFonts w:ascii="宋体" w:hAnsi="宋体" w:cs="宋体" w:hint="eastAsia"/>
                <w:szCs w:val="21"/>
              </w:rPr>
              <w:t>1</w:t>
            </w:r>
            <w:r>
              <w:rPr>
                <w:rFonts w:ascii="宋体" w:hAnsi="宋体" w:cs="宋体" w:hint="eastAsia"/>
                <w:szCs w:val="21"/>
              </w:rPr>
              <w:t>个月（时间为：</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）在本单位交纳的社保证明；</w:t>
            </w:r>
          </w:p>
          <w:p w:rsidR="00FE6423" w:rsidRDefault="000347F8">
            <w:pPr>
              <w:spacing w:line="360" w:lineRule="exact"/>
              <w:rPr>
                <w:rFonts w:ascii="宋体" w:hAnsi="宋体" w:cs="宋体"/>
                <w:szCs w:val="21"/>
              </w:rPr>
            </w:pPr>
            <w:r>
              <w:rPr>
                <w:rFonts w:ascii="宋体" w:hAnsi="宋体" w:cs="宋体" w:hint="eastAsia"/>
                <w:szCs w:val="21"/>
              </w:rPr>
              <w:t>②所有证明材料均须提交原件扫描件，未按上述要求提供证明材料的，本项不得分。</w:t>
            </w:r>
          </w:p>
          <w:p w:rsidR="00FE6423" w:rsidRDefault="000347F8">
            <w:pPr>
              <w:spacing w:line="36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）拟委派的项目技术负责人</w:t>
            </w:r>
            <w:r>
              <w:rPr>
                <w:rFonts w:ascii="宋体" w:hAnsi="宋体" w:hint="eastAsia"/>
                <w:szCs w:val="21"/>
              </w:rPr>
              <w:t>自</w:t>
            </w:r>
            <w:r>
              <w:rPr>
                <w:rFonts w:ascii="宋体" w:hAnsi="宋体" w:hint="eastAsia"/>
                <w:szCs w:val="21"/>
              </w:rPr>
              <w:t>2021</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日至投标截止时间止</w:t>
            </w:r>
            <w:r>
              <w:rPr>
                <w:rFonts w:ascii="宋体" w:hAnsi="宋体" w:cs="宋体" w:hint="eastAsia"/>
                <w:kern w:val="0"/>
                <w:szCs w:val="21"/>
              </w:rPr>
              <w:t>作为技术负责人完成过质量合格的类似工程</w:t>
            </w:r>
            <w:r>
              <w:rPr>
                <w:rFonts w:ascii="宋体" w:hAnsi="宋体" w:cs="宋体" w:hint="eastAsia"/>
                <w:kern w:val="0"/>
                <w:szCs w:val="21"/>
              </w:rPr>
              <w:t>,</w:t>
            </w:r>
            <w:r>
              <w:rPr>
                <w:rFonts w:ascii="宋体" w:hAnsi="宋体" w:cs="宋体" w:hint="eastAsia"/>
                <w:kern w:val="0"/>
                <w:szCs w:val="21"/>
              </w:rPr>
              <w:t>每项得</w:t>
            </w:r>
            <w:r>
              <w:rPr>
                <w:rFonts w:ascii="宋体" w:hAnsi="宋体" w:cs="宋体" w:hint="eastAsia"/>
                <w:kern w:val="0"/>
                <w:szCs w:val="21"/>
              </w:rPr>
              <w:t>0.5</w:t>
            </w:r>
            <w:r>
              <w:rPr>
                <w:rFonts w:ascii="宋体" w:hAnsi="宋体" w:cs="宋体" w:hint="eastAsia"/>
                <w:kern w:val="0"/>
                <w:szCs w:val="21"/>
              </w:rPr>
              <w:t>分。本小项最高得</w:t>
            </w:r>
            <w:r>
              <w:rPr>
                <w:rFonts w:ascii="宋体" w:hAnsi="宋体" w:cs="宋体" w:hint="eastAsia"/>
                <w:kern w:val="0"/>
                <w:szCs w:val="21"/>
              </w:rPr>
              <w:t>0.5</w:t>
            </w:r>
            <w:r>
              <w:rPr>
                <w:rFonts w:ascii="宋体" w:hAnsi="宋体" w:cs="宋体" w:hint="eastAsia"/>
                <w:kern w:val="0"/>
                <w:szCs w:val="21"/>
              </w:rPr>
              <w:t>分</w:t>
            </w:r>
            <w:r>
              <w:rPr>
                <w:rFonts w:ascii="宋体" w:hAnsi="宋体" w:cs="宋体"/>
                <w:kern w:val="0"/>
                <w:szCs w:val="21"/>
              </w:rPr>
              <w:t>。</w:t>
            </w:r>
          </w:p>
          <w:p w:rsidR="00FE6423" w:rsidRDefault="000347F8">
            <w:pPr>
              <w:spacing w:line="36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）拟委派的项目技术负责人自</w:t>
            </w: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日至投标截止时间止作为项目技术负责人完成过质量合格的类似工程，获得过省级或以上工程质量奖项的，每项得</w:t>
            </w:r>
            <w:r>
              <w:rPr>
                <w:rFonts w:ascii="宋体" w:hAnsi="宋体" w:cs="宋体" w:hint="eastAsia"/>
                <w:kern w:val="0"/>
                <w:szCs w:val="21"/>
              </w:rPr>
              <w:t>1</w:t>
            </w:r>
            <w:r>
              <w:rPr>
                <w:rFonts w:ascii="宋体" w:hAnsi="宋体" w:cs="宋体" w:hint="eastAsia"/>
                <w:kern w:val="0"/>
                <w:szCs w:val="21"/>
              </w:rPr>
              <w:t>分；获得过市级工程质量奖项的，每项得</w:t>
            </w:r>
            <w:r>
              <w:rPr>
                <w:rFonts w:ascii="宋体" w:hAnsi="宋体" w:cs="宋体" w:hint="eastAsia"/>
                <w:kern w:val="0"/>
                <w:szCs w:val="21"/>
              </w:rPr>
              <w:t>0.5</w:t>
            </w:r>
            <w:r>
              <w:rPr>
                <w:rFonts w:ascii="宋体" w:hAnsi="宋体" w:cs="宋体" w:hint="eastAsia"/>
                <w:kern w:val="0"/>
                <w:szCs w:val="21"/>
              </w:rPr>
              <w:t>分。本小项最多得</w:t>
            </w:r>
            <w:r>
              <w:rPr>
                <w:rFonts w:ascii="宋体" w:hAnsi="宋体" w:cs="宋体" w:hint="eastAsia"/>
                <w:kern w:val="0"/>
                <w:szCs w:val="21"/>
              </w:rPr>
              <w:t>1</w:t>
            </w:r>
            <w:r>
              <w:rPr>
                <w:rFonts w:ascii="宋体" w:hAnsi="宋体" w:cs="宋体" w:hint="eastAsia"/>
                <w:kern w:val="0"/>
                <w:szCs w:val="21"/>
              </w:rPr>
              <w:t>分；获奖时间以获奖证书发证时间为准。</w:t>
            </w:r>
          </w:p>
          <w:p w:rsidR="00FE6423" w:rsidRDefault="000347F8">
            <w:pPr>
              <w:spacing w:line="360" w:lineRule="exact"/>
              <w:rPr>
                <w:rFonts w:ascii="宋体" w:hAnsi="宋体" w:cs="宋体"/>
                <w:kern w:val="0"/>
                <w:szCs w:val="21"/>
              </w:rPr>
            </w:pPr>
            <w:r>
              <w:rPr>
                <w:rFonts w:ascii="宋体" w:hAnsi="宋体" w:cs="宋体" w:hint="eastAsia"/>
                <w:kern w:val="0"/>
                <w:szCs w:val="21"/>
              </w:rPr>
              <w:t>注：①由总承包单位依法分包的专业工程，不作为类似业绩证明；</w:t>
            </w:r>
          </w:p>
          <w:p w:rsidR="00FE6423" w:rsidRDefault="000347F8">
            <w:pPr>
              <w:spacing w:line="360" w:lineRule="exact"/>
              <w:rPr>
                <w:rFonts w:ascii="宋体" w:hAnsi="宋体" w:cs="宋体"/>
                <w:kern w:val="0"/>
                <w:szCs w:val="21"/>
              </w:rPr>
            </w:pPr>
            <w:r>
              <w:rPr>
                <w:rFonts w:ascii="宋体" w:hAnsi="宋体" w:cs="宋体" w:hint="eastAsia"/>
                <w:kern w:val="0"/>
                <w:szCs w:val="21"/>
              </w:rPr>
              <w:t>②类似工程：是指中标金额大于或等于</w:t>
            </w:r>
            <w:r>
              <w:rPr>
                <w:rFonts w:ascii="宋体" w:hAnsi="宋体" w:cs="宋体" w:hint="eastAsia"/>
                <w:kern w:val="0"/>
                <w:szCs w:val="21"/>
              </w:rPr>
              <w:t>3500</w:t>
            </w:r>
            <w:r>
              <w:rPr>
                <w:rFonts w:ascii="宋体" w:hAnsi="宋体" w:cs="宋体" w:hint="eastAsia"/>
                <w:kern w:val="0"/>
                <w:szCs w:val="21"/>
              </w:rPr>
              <w:t>万元的市政公用工程施工总承包或工程总承包业绩（工程总承包业绩包括设计施工总承包或勘察设计施工总承包或设计采购施工总承包或勘察设计采购施工总承包业绩等）金额以施工合同</w:t>
            </w:r>
            <w:r>
              <w:rPr>
                <w:rFonts w:ascii="宋体" w:hAnsi="宋体" w:cs="宋体" w:hint="eastAsia"/>
                <w:kern w:val="0"/>
                <w:szCs w:val="21"/>
              </w:rPr>
              <w:t>(</w:t>
            </w:r>
            <w:r>
              <w:rPr>
                <w:rFonts w:ascii="宋体" w:hAnsi="宋体" w:cs="宋体" w:hint="eastAsia"/>
                <w:kern w:val="0"/>
                <w:szCs w:val="21"/>
              </w:rPr>
              <w:t>不含补充合同</w:t>
            </w:r>
            <w:r>
              <w:rPr>
                <w:rFonts w:ascii="宋体" w:hAnsi="宋体" w:cs="宋体" w:hint="eastAsia"/>
                <w:kern w:val="0"/>
                <w:szCs w:val="21"/>
              </w:rPr>
              <w:t>)</w:t>
            </w:r>
            <w:r>
              <w:rPr>
                <w:rFonts w:ascii="宋体" w:hAnsi="宋体" w:cs="宋体" w:hint="eastAsia"/>
                <w:kern w:val="0"/>
                <w:szCs w:val="21"/>
              </w:rPr>
              <w:t>为准，完成时间以竣工验收文件为准。</w:t>
            </w:r>
          </w:p>
          <w:p w:rsidR="00FE6423" w:rsidRDefault="000347F8">
            <w:pPr>
              <w:spacing w:line="360" w:lineRule="exact"/>
              <w:rPr>
                <w:rFonts w:ascii="宋体" w:hAnsi="宋体" w:cs="宋体"/>
                <w:kern w:val="0"/>
                <w:szCs w:val="21"/>
              </w:rPr>
            </w:pPr>
            <w:r>
              <w:rPr>
                <w:rFonts w:ascii="宋体" w:hAnsi="宋体" w:cs="宋体" w:hint="eastAsia"/>
                <w:kern w:val="0"/>
                <w:szCs w:val="21"/>
              </w:rPr>
              <w:t>③业绩需提供施工合同、合同工程完工验收鉴定书或验收报告或工程竣工验收证书。</w:t>
            </w:r>
          </w:p>
          <w:p w:rsidR="00FE6423" w:rsidRDefault="000347F8">
            <w:pPr>
              <w:spacing w:line="360" w:lineRule="exact"/>
              <w:rPr>
                <w:rFonts w:ascii="宋体" w:hAnsi="宋体" w:cs="宋体"/>
                <w:kern w:val="0"/>
                <w:szCs w:val="21"/>
              </w:rPr>
            </w:pPr>
            <w:r>
              <w:rPr>
                <w:rFonts w:ascii="宋体" w:hAnsi="宋体" w:cs="宋体" w:hint="eastAsia"/>
                <w:kern w:val="0"/>
                <w:szCs w:val="21"/>
              </w:rPr>
              <w:t>④上述业绩证明材料须明确显示该业绩项目名称、施工项目技术负责人</w:t>
            </w:r>
            <w:r>
              <w:rPr>
                <w:rFonts w:ascii="宋体" w:hAnsi="宋体" w:cs="宋体" w:hint="eastAsia"/>
                <w:kern w:val="0"/>
                <w:szCs w:val="21"/>
              </w:rPr>
              <w:t>姓名等信息，若以上资料无法体现相关信息的需同时提供发包人出具的相关证明材料扫描件作为辅证，否则不作为技术负责人业绩。</w:t>
            </w:r>
          </w:p>
          <w:p w:rsidR="00FE6423" w:rsidRDefault="000347F8">
            <w:pPr>
              <w:widowControl/>
              <w:spacing w:line="360" w:lineRule="exact"/>
              <w:jc w:val="left"/>
              <w:rPr>
                <w:rFonts w:ascii="宋体" w:hAnsi="宋体" w:cs="宋体"/>
                <w:kern w:val="0"/>
                <w:szCs w:val="21"/>
              </w:rPr>
            </w:pPr>
            <w:r>
              <w:rPr>
                <w:rFonts w:ascii="宋体" w:hAnsi="宋体" w:cs="宋体" w:hint="eastAsia"/>
                <w:szCs w:val="21"/>
              </w:rPr>
              <w:t>⑤省级或以上、市级奖项是指由建设行政主管部门或行业协会颁发（行业协会须在民政部门备案）的工程质量奖项。其中奖项颁发单位若是协会颁发的，要求发证协会必须经民政部门备案，且提供其在“中国社会组织政务服务平台”网站（</w:t>
            </w:r>
            <w:r>
              <w:rPr>
                <w:rFonts w:ascii="宋体" w:hAnsi="宋体" w:cs="宋体" w:hint="eastAsia"/>
                <w:szCs w:val="21"/>
              </w:rPr>
              <w:t>https://chinanpo.mca.gov.cn/</w:t>
            </w:r>
            <w:r>
              <w:rPr>
                <w:rFonts w:ascii="宋体" w:hAnsi="宋体" w:cs="宋体" w:hint="eastAsia"/>
                <w:szCs w:val="21"/>
              </w:rPr>
              <w:t>）查询结果的网页信息，不符合条件或无提供证书扫描件的不计分。</w:t>
            </w:r>
          </w:p>
        </w:tc>
      </w:tr>
      <w:tr w:rsidR="00FE6423">
        <w:trPr>
          <w:trHeight w:val="943"/>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right w:val="single" w:sz="4" w:space="0" w:color="auto"/>
            </w:tcBorders>
            <w:vAlign w:val="center"/>
          </w:tcPr>
          <w:p w:rsidR="00FE6423" w:rsidRDefault="00FE6423">
            <w:pPr>
              <w:spacing w:line="360" w:lineRule="exact"/>
              <w:jc w:val="center"/>
              <w:rPr>
                <w:rFonts w:ascii="宋体" w:hAnsi="宋体" w:cs="Arial Unicode MS"/>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宋体" w:hint="eastAsia"/>
                <w:szCs w:val="21"/>
              </w:rPr>
              <w:t>质量负责</w:t>
            </w:r>
            <w:r>
              <w:rPr>
                <w:rFonts w:ascii="宋体" w:hAnsi="宋体" w:cs="宋体" w:hint="eastAsia"/>
                <w:szCs w:val="21"/>
              </w:rPr>
              <w:lastRenderedPageBreak/>
              <w:t>人</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lastRenderedPageBreak/>
              <w:t>2</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质量负责人（若为联合体投标，指联合体主办方）</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）具有市政相关专业高级工程师或以上职称的得</w:t>
            </w:r>
            <w:r>
              <w:rPr>
                <w:rFonts w:ascii="宋体" w:hAnsi="宋体" w:cs="宋体"/>
                <w:szCs w:val="21"/>
              </w:rPr>
              <w:t>1</w:t>
            </w:r>
            <w:r>
              <w:rPr>
                <w:rFonts w:ascii="宋体" w:hAnsi="宋体" w:cs="宋体" w:hint="eastAsia"/>
                <w:szCs w:val="21"/>
              </w:rPr>
              <w:t>分，</w:t>
            </w:r>
            <w:r>
              <w:rPr>
                <w:rFonts w:ascii="宋体" w:hAnsi="宋体" w:cs="宋体" w:hint="eastAsia"/>
                <w:szCs w:val="21"/>
              </w:rPr>
              <w:lastRenderedPageBreak/>
              <w:t>具有市政相关专业工程师职称的得</w:t>
            </w:r>
            <w:r>
              <w:rPr>
                <w:rFonts w:ascii="宋体" w:hAnsi="宋体" w:cs="宋体" w:hint="eastAsia"/>
                <w:szCs w:val="21"/>
              </w:rPr>
              <w:t>0.</w:t>
            </w:r>
            <w:r>
              <w:rPr>
                <w:rFonts w:ascii="宋体" w:hAnsi="宋体" w:cs="宋体"/>
                <w:szCs w:val="21"/>
              </w:rPr>
              <w:t>5</w:t>
            </w:r>
            <w:r>
              <w:rPr>
                <w:rFonts w:ascii="宋体" w:hAnsi="宋体" w:cs="宋体" w:hint="eastAsia"/>
                <w:szCs w:val="21"/>
              </w:rPr>
              <w:t>分；本小项最高得</w:t>
            </w:r>
            <w:r>
              <w:rPr>
                <w:rFonts w:ascii="宋体" w:hAnsi="宋体" w:cs="宋体"/>
                <w:szCs w:val="21"/>
              </w:rPr>
              <w:t>1</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）具有</w:t>
            </w:r>
            <w:r>
              <w:rPr>
                <w:rFonts w:ascii="宋体" w:hAnsi="宋体" w:cs="宋体" w:hint="eastAsia"/>
                <w:szCs w:val="21"/>
              </w:rPr>
              <w:t>25</w:t>
            </w:r>
            <w:r>
              <w:rPr>
                <w:rFonts w:ascii="宋体" w:hAnsi="宋体" w:cs="宋体" w:hint="eastAsia"/>
                <w:szCs w:val="21"/>
              </w:rPr>
              <w:t>年或以上施工管理工作经验的，得</w:t>
            </w:r>
            <w:r>
              <w:rPr>
                <w:rFonts w:ascii="宋体" w:hAnsi="宋体" w:cs="宋体"/>
                <w:szCs w:val="21"/>
              </w:rPr>
              <w:t>1</w:t>
            </w:r>
            <w:r>
              <w:rPr>
                <w:rFonts w:ascii="宋体" w:hAnsi="宋体" w:cs="宋体" w:hint="eastAsia"/>
                <w:szCs w:val="21"/>
              </w:rPr>
              <w:t>分，具有</w:t>
            </w:r>
            <w:r>
              <w:rPr>
                <w:rFonts w:ascii="宋体" w:hAnsi="宋体" w:cs="宋体" w:hint="eastAsia"/>
                <w:szCs w:val="21"/>
              </w:rPr>
              <w:t>25</w:t>
            </w:r>
            <w:r>
              <w:rPr>
                <w:rFonts w:ascii="宋体" w:hAnsi="宋体" w:cs="宋体" w:hint="eastAsia"/>
                <w:szCs w:val="21"/>
              </w:rPr>
              <w:t>年以下施工管理工作经验的，得</w:t>
            </w:r>
            <w:r>
              <w:rPr>
                <w:rFonts w:ascii="宋体" w:hAnsi="宋体" w:cs="宋体" w:hint="eastAsia"/>
                <w:szCs w:val="21"/>
              </w:rPr>
              <w:t>0.</w:t>
            </w:r>
            <w:r>
              <w:rPr>
                <w:rFonts w:ascii="宋体" w:hAnsi="宋体" w:cs="宋体"/>
                <w:szCs w:val="21"/>
              </w:rPr>
              <w:t>5</w:t>
            </w:r>
            <w:r>
              <w:rPr>
                <w:rFonts w:ascii="宋体" w:hAnsi="宋体" w:cs="宋体" w:hint="eastAsia"/>
                <w:szCs w:val="21"/>
              </w:rPr>
              <w:t>分，本小项最高得</w:t>
            </w:r>
            <w:r>
              <w:rPr>
                <w:rFonts w:ascii="宋体" w:hAnsi="宋体" w:cs="宋体"/>
                <w:szCs w:val="21"/>
              </w:rPr>
              <w:t>1</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注：①需提供相关证书证明文件和近</w:t>
            </w:r>
            <w:r>
              <w:rPr>
                <w:rFonts w:ascii="宋体" w:hAnsi="宋体" w:cs="宋体" w:hint="eastAsia"/>
                <w:szCs w:val="21"/>
              </w:rPr>
              <w:t>1</w:t>
            </w:r>
            <w:r>
              <w:rPr>
                <w:rFonts w:ascii="宋体" w:hAnsi="宋体" w:cs="宋体" w:hint="eastAsia"/>
                <w:szCs w:val="21"/>
              </w:rPr>
              <w:t>个月（时间为：</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）在本单位交纳的社保证明；</w:t>
            </w:r>
          </w:p>
          <w:p w:rsidR="00FE6423" w:rsidRDefault="000347F8">
            <w:pPr>
              <w:widowControl/>
              <w:spacing w:line="360" w:lineRule="exact"/>
              <w:jc w:val="left"/>
              <w:rPr>
                <w:rFonts w:ascii="宋体" w:hAnsi="宋体" w:cs="宋体"/>
                <w:szCs w:val="21"/>
              </w:rPr>
            </w:pPr>
            <w:r>
              <w:rPr>
                <w:rFonts w:ascii="宋体" w:hAnsi="宋体" w:cs="宋体" w:hint="eastAsia"/>
                <w:szCs w:val="21"/>
              </w:rPr>
              <w:t>②施工管理工作经验以工程相关专业本科（或以上）毕业证载明毕业时间为准。</w:t>
            </w:r>
          </w:p>
        </w:tc>
      </w:tr>
      <w:tr w:rsidR="00FE6423">
        <w:trPr>
          <w:trHeight w:val="466"/>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right w:val="single" w:sz="4" w:space="0" w:color="auto"/>
            </w:tcBorders>
            <w:vAlign w:val="center"/>
          </w:tcPr>
          <w:p w:rsidR="00FE6423" w:rsidRDefault="00FE6423">
            <w:pPr>
              <w:spacing w:line="360" w:lineRule="exact"/>
              <w:jc w:val="center"/>
              <w:rPr>
                <w:rFonts w:ascii="宋体" w:hAnsi="宋体" w:cs="Arial Unicode MS"/>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宋体" w:hint="eastAsia"/>
                <w:szCs w:val="21"/>
              </w:rPr>
              <w:t>安全负责人</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t>2</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安全负责人（若为联合体投标，指联合体主办方）</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）具有安全类高级工程师或以上职称的得</w:t>
            </w:r>
            <w:r>
              <w:rPr>
                <w:rFonts w:ascii="宋体" w:hAnsi="宋体" w:cs="宋体" w:hint="eastAsia"/>
                <w:szCs w:val="21"/>
              </w:rPr>
              <w:t>1</w:t>
            </w:r>
            <w:r>
              <w:rPr>
                <w:rFonts w:ascii="宋体" w:hAnsi="宋体" w:cs="宋体" w:hint="eastAsia"/>
                <w:szCs w:val="21"/>
              </w:rPr>
              <w:t>分，具有安全类工程师职称的得</w:t>
            </w:r>
            <w:r>
              <w:rPr>
                <w:rFonts w:ascii="宋体" w:hAnsi="宋体" w:cs="宋体" w:hint="eastAsia"/>
                <w:szCs w:val="21"/>
              </w:rPr>
              <w:t>0.</w:t>
            </w:r>
            <w:r>
              <w:rPr>
                <w:rFonts w:ascii="宋体" w:hAnsi="宋体" w:cs="宋体"/>
                <w:szCs w:val="21"/>
              </w:rPr>
              <w:t>5</w:t>
            </w:r>
            <w:r>
              <w:rPr>
                <w:rFonts w:ascii="宋体" w:hAnsi="宋体" w:cs="宋体" w:hint="eastAsia"/>
                <w:szCs w:val="21"/>
              </w:rPr>
              <w:t>分。本小项最高得</w:t>
            </w:r>
            <w:r>
              <w:rPr>
                <w:rFonts w:ascii="宋体" w:hAnsi="宋体" w:cs="宋体"/>
                <w:szCs w:val="21"/>
              </w:rPr>
              <w:t>1</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）具有</w:t>
            </w:r>
            <w:r>
              <w:rPr>
                <w:rFonts w:ascii="宋体" w:hAnsi="宋体" w:cs="宋体" w:hint="eastAsia"/>
                <w:szCs w:val="21"/>
              </w:rPr>
              <w:t>25</w:t>
            </w:r>
            <w:r>
              <w:rPr>
                <w:rFonts w:ascii="宋体" w:hAnsi="宋体" w:cs="宋体" w:hint="eastAsia"/>
                <w:szCs w:val="21"/>
              </w:rPr>
              <w:t>年或以上施工管理工作经验的，得</w:t>
            </w:r>
            <w:r>
              <w:rPr>
                <w:rFonts w:ascii="宋体" w:hAnsi="宋体" w:cs="宋体"/>
                <w:szCs w:val="21"/>
              </w:rPr>
              <w:t>1</w:t>
            </w:r>
            <w:r>
              <w:rPr>
                <w:rFonts w:ascii="宋体" w:hAnsi="宋体" w:cs="宋体" w:hint="eastAsia"/>
                <w:szCs w:val="21"/>
              </w:rPr>
              <w:t>分，具有</w:t>
            </w:r>
            <w:r>
              <w:rPr>
                <w:rFonts w:ascii="宋体" w:hAnsi="宋体" w:cs="宋体" w:hint="eastAsia"/>
                <w:szCs w:val="21"/>
              </w:rPr>
              <w:t>25</w:t>
            </w:r>
            <w:r>
              <w:rPr>
                <w:rFonts w:ascii="宋体" w:hAnsi="宋体" w:cs="宋体" w:hint="eastAsia"/>
                <w:szCs w:val="21"/>
              </w:rPr>
              <w:t>年以下施工管理工作经验的，得</w:t>
            </w:r>
            <w:r>
              <w:rPr>
                <w:rFonts w:ascii="宋体" w:hAnsi="宋体" w:cs="宋体" w:hint="eastAsia"/>
                <w:szCs w:val="21"/>
              </w:rPr>
              <w:t>0.</w:t>
            </w:r>
            <w:r>
              <w:rPr>
                <w:rFonts w:ascii="宋体" w:hAnsi="宋体" w:cs="宋体"/>
                <w:szCs w:val="21"/>
              </w:rPr>
              <w:t>5</w:t>
            </w:r>
            <w:r>
              <w:rPr>
                <w:rFonts w:ascii="宋体" w:hAnsi="宋体" w:cs="宋体" w:hint="eastAsia"/>
                <w:szCs w:val="21"/>
              </w:rPr>
              <w:t>分，本小项最高得</w:t>
            </w:r>
            <w:r>
              <w:rPr>
                <w:rFonts w:ascii="宋体" w:hAnsi="宋体" w:cs="宋体"/>
                <w:szCs w:val="21"/>
              </w:rPr>
              <w:t>1</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注：①需提供相关证书证明文件和近</w:t>
            </w:r>
            <w:r>
              <w:rPr>
                <w:rFonts w:ascii="宋体" w:hAnsi="宋体" w:cs="宋体" w:hint="eastAsia"/>
                <w:szCs w:val="21"/>
              </w:rPr>
              <w:t>1</w:t>
            </w:r>
            <w:r>
              <w:rPr>
                <w:rFonts w:ascii="宋体" w:hAnsi="宋体" w:cs="宋体" w:hint="eastAsia"/>
                <w:szCs w:val="21"/>
              </w:rPr>
              <w:t>个月（时间为：</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）在本单位交纳的社保证明；</w:t>
            </w:r>
          </w:p>
          <w:p w:rsidR="00FE6423" w:rsidRDefault="000347F8">
            <w:pPr>
              <w:widowControl/>
              <w:shd w:val="clear" w:color="auto" w:fill="FFFFFF"/>
              <w:spacing w:after="120" w:line="360" w:lineRule="exact"/>
              <w:jc w:val="left"/>
              <w:rPr>
                <w:rFonts w:ascii="宋体" w:hAnsi="宋体" w:cs="宋体"/>
                <w:szCs w:val="21"/>
              </w:rPr>
            </w:pPr>
            <w:r>
              <w:rPr>
                <w:rFonts w:ascii="宋体" w:hAnsi="宋体" w:cs="宋体" w:hint="eastAsia"/>
                <w:szCs w:val="21"/>
              </w:rPr>
              <w:t>②施工管理工作经验以工程相关专业本科（或以上）毕业证载明毕业时间为准。</w:t>
            </w:r>
          </w:p>
        </w:tc>
      </w:tr>
      <w:tr w:rsidR="00FE6423">
        <w:trPr>
          <w:trHeight w:val="943"/>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right w:val="single" w:sz="4" w:space="0" w:color="auto"/>
            </w:tcBorders>
            <w:vAlign w:val="center"/>
          </w:tcPr>
          <w:p w:rsidR="00FE6423" w:rsidRDefault="00FE6423">
            <w:pPr>
              <w:spacing w:line="360" w:lineRule="exact"/>
              <w:jc w:val="center"/>
              <w:rPr>
                <w:rFonts w:ascii="宋体" w:hAnsi="宋体" w:cs="Arial Unicode MS"/>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宋体" w:hint="eastAsia"/>
                <w:szCs w:val="21"/>
              </w:rPr>
              <w:t>造价负责人</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t>1</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造价负责人（若为联合体投标，指联合体主办方）</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）具有工程造价类高级（或以上）技术职称的，得</w:t>
            </w:r>
            <w:r>
              <w:rPr>
                <w:rFonts w:ascii="宋体" w:hAnsi="宋体" w:cs="宋体" w:hint="eastAsia"/>
                <w:szCs w:val="21"/>
              </w:rPr>
              <w:t>0.5</w:t>
            </w:r>
            <w:r>
              <w:rPr>
                <w:rFonts w:ascii="宋体" w:hAnsi="宋体" w:cs="宋体" w:hint="eastAsia"/>
                <w:szCs w:val="21"/>
              </w:rPr>
              <w:t>分；具有工程造价类中级技术职称的，得</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）具有有效期内的注册一级造价工程师资格，得</w:t>
            </w:r>
            <w:r>
              <w:rPr>
                <w:rFonts w:ascii="宋体" w:hAnsi="宋体" w:cs="宋体" w:hint="eastAsia"/>
                <w:szCs w:val="21"/>
              </w:rPr>
              <w:t>0.5</w:t>
            </w:r>
            <w:r>
              <w:rPr>
                <w:rFonts w:ascii="宋体" w:hAnsi="宋体" w:cs="宋体" w:hint="eastAsia"/>
                <w:szCs w:val="21"/>
              </w:rPr>
              <w:t>分；具有有效期内的注册二级造价工程师资格，得</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本项最高得</w:t>
            </w:r>
            <w:r>
              <w:rPr>
                <w:rFonts w:ascii="宋体" w:hAnsi="宋体" w:cs="宋体"/>
                <w:szCs w:val="21"/>
              </w:rPr>
              <w:t>1</w:t>
            </w:r>
            <w:r>
              <w:rPr>
                <w:rFonts w:ascii="宋体" w:hAnsi="宋体" w:cs="宋体" w:hint="eastAsia"/>
                <w:szCs w:val="21"/>
              </w:rPr>
              <w:t>分。</w:t>
            </w:r>
          </w:p>
          <w:p w:rsidR="00FE6423" w:rsidRDefault="000347F8">
            <w:pPr>
              <w:widowControl/>
              <w:shd w:val="clear" w:color="auto" w:fill="FFFFFF"/>
              <w:spacing w:after="120" w:line="360" w:lineRule="exact"/>
              <w:jc w:val="left"/>
              <w:rPr>
                <w:rFonts w:ascii="宋体" w:hAnsi="宋体" w:cs="宋体"/>
                <w:szCs w:val="21"/>
              </w:rPr>
            </w:pPr>
            <w:r>
              <w:rPr>
                <w:rFonts w:ascii="宋体" w:hAnsi="宋体" w:cs="宋体" w:hint="eastAsia"/>
                <w:szCs w:val="21"/>
              </w:rPr>
              <w:t>注：需提供相关证书证明文件和近</w:t>
            </w:r>
            <w:r>
              <w:rPr>
                <w:rFonts w:ascii="宋体" w:hAnsi="宋体" w:cs="宋体" w:hint="eastAsia"/>
                <w:szCs w:val="21"/>
              </w:rPr>
              <w:t>1</w:t>
            </w:r>
            <w:r>
              <w:rPr>
                <w:rFonts w:ascii="宋体" w:hAnsi="宋体" w:cs="宋体" w:hint="eastAsia"/>
                <w:szCs w:val="21"/>
              </w:rPr>
              <w:t>个月（时间为：</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）在本单位交纳的社保证明。</w:t>
            </w:r>
          </w:p>
        </w:tc>
      </w:tr>
      <w:tr w:rsidR="00FE6423">
        <w:trPr>
          <w:trHeight w:val="1018"/>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bottom w:val="single" w:sz="4" w:space="0" w:color="auto"/>
              <w:right w:val="single" w:sz="4" w:space="0" w:color="auto"/>
            </w:tcBorders>
            <w:vAlign w:val="center"/>
          </w:tcPr>
          <w:p w:rsidR="00FE6423" w:rsidRDefault="00FE6423">
            <w:pPr>
              <w:spacing w:line="360" w:lineRule="exact"/>
              <w:jc w:val="center"/>
              <w:rPr>
                <w:rFonts w:ascii="宋体" w:hAnsi="宋体" w:cs="Arial Unicode MS"/>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宋体" w:hint="eastAsia"/>
                <w:szCs w:val="21"/>
              </w:rPr>
              <w:t>项目管理机构其他人员</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t>18</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ascii="宋体" w:hAnsi="宋体" w:cs="宋体"/>
                <w:szCs w:val="21"/>
              </w:rPr>
            </w:pPr>
            <w:r>
              <w:rPr>
                <w:rFonts w:ascii="宋体" w:hAnsi="宋体" w:cs="宋体" w:hint="eastAsia"/>
                <w:szCs w:val="21"/>
              </w:rPr>
              <w:t>项目管理机构其他人员（若为联合体投标，指联合体主办方）：</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）拟提供</w:t>
            </w:r>
            <w:r>
              <w:rPr>
                <w:rFonts w:ascii="宋体" w:hAnsi="宋体" w:cs="宋体" w:hint="eastAsia"/>
                <w:szCs w:val="21"/>
              </w:rPr>
              <w:t>1</w:t>
            </w:r>
            <w:r>
              <w:rPr>
                <w:rFonts w:ascii="宋体" w:hAnsi="宋体" w:cs="宋体" w:hint="eastAsia"/>
                <w:szCs w:val="21"/>
              </w:rPr>
              <w:t>名道路相关专业高级或以上工程师，得</w:t>
            </w:r>
            <w:r>
              <w:rPr>
                <w:rFonts w:ascii="宋体" w:hAnsi="宋体" w:cs="宋体" w:hint="eastAsia"/>
                <w:szCs w:val="21"/>
              </w:rPr>
              <w:t>0.5</w:t>
            </w:r>
            <w:r>
              <w:rPr>
                <w:rFonts w:ascii="宋体" w:hAnsi="宋体" w:cs="宋体" w:hint="eastAsia"/>
                <w:szCs w:val="21"/>
              </w:rPr>
              <w:t>分，本项目最高得</w:t>
            </w:r>
            <w:r>
              <w:rPr>
                <w:rFonts w:ascii="宋体" w:hAnsi="宋体" w:cs="宋体" w:hint="eastAsia"/>
                <w:szCs w:val="21"/>
              </w:rPr>
              <w:t>3</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）拟提供</w:t>
            </w:r>
            <w:r>
              <w:rPr>
                <w:rFonts w:ascii="宋体" w:hAnsi="宋体" w:cs="宋体" w:hint="eastAsia"/>
                <w:szCs w:val="21"/>
              </w:rPr>
              <w:t>1</w:t>
            </w:r>
            <w:r>
              <w:rPr>
                <w:rFonts w:ascii="宋体" w:hAnsi="宋体" w:cs="宋体" w:hint="eastAsia"/>
                <w:szCs w:val="21"/>
              </w:rPr>
              <w:t>名给排水相关专业高级或以上工程师，得</w:t>
            </w:r>
            <w:r>
              <w:rPr>
                <w:rFonts w:ascii="宋体" w:hAnsi="宋体" w:cs="宋体" w:hint="eastAsia"/>
                <w:szCs w:val="21"/>
              </w:rPr>
              <w:t>0.5</w:t>
            </w:r>
            <w:r>
              <w:rPr>
                <w:rFonts w:ascii="宋体" w:hAnsi="宋体" w:cs="宋体" w:hint="eastAsia"/>
                <w:szCs w:val="21"/>
              </w:rPr>
              <w:t>分，本项目最高得</w:t>
            </w:r>
            <w:r>
              <w:rPr>
                <w:rFonts w:ascii="宋体" w:hAnsi="宋体" w:cs="宋体" w:hint="eastAsia"/>
                <w:szCs w:val="21"/>
              </w:rPr>
              <w:t>3</w:t>
            </w:r>
            <w:r>
              <w:rPr>
                <w:rFonts w:ascii="宋体" w:hAnsi="宋体" w:cs="宋体" w:hint="eastAsia"/>
                <w:szCs w:val="21"/>
              </w:rPr>
              <w:t>分。</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）拟提供园林绿化相关专业高级或以上工程师、电气相关专业高级或以上工程师、工程造价类高级或以上工程师，每提供一个人员得</w:t>
            </w:r>
            <w:r>
              <w:rPr>
                <w:rFonts w:ascii="宋体" w:hAnsi="宋体" w:cs="宋体" w:hint="eastAsia"/>
                <w:szCs w:val="21"/>
              </w:rPr>
              <w:t>0.5</w:t>
            </w:r>
            <w:r>
              <w:rPr>
                <w:rFonts w:ascii="宋体" w:hAnsi="宋体" w:cs="宋体" w:hint="eastAsia"/>
                <w:szCs w:val="21"/>
              </w:rPr>
              <w:t>分，本项最高得</w:t>
            </w:r>
            <w:r>
              <w:rPr>
                <w:rFonts w:ascii="宋体" w:hAnsi="宋体" w:cs="宋体"/>
                <w:szCs w:val="21"/>
              </w:rPr>
              <w:t>3</w:t>
            </w:r>
            <w:r>
              <w:rPr>
                <w:rFonts w:ascii="宋体" w:hAnsi="宋体" w:cs="宋体" w:hint="eastAsia"/>
                <w:szCs w:val="21"/>
              </w:rPr>
              <w:t>分，同一人员只计一次，不重复计分，不提供不得分。</w:t>
            </w:r>
          </w:p>
          <w:p w:rsidR="00FE6423" w:rsidRDefault="000347F8">
            <w:pPr>
              <w:spacing w:line="360" w:lineRule="exac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szCs w:val="21"/>
              </w:rPr>
              <w:t>拟委派的</w:t>
            </w:r>
            <w:r>
              <w:rPr>
                <w:rFonts w:ascii="宋体" w:hAnsi="宋体" w:cs="宋体" w:hint="eastAsia"/>
                <w:szCs w:val="21"/>
              </w:rPr>
              <w:t>以上</w:t>
            </w:r>
            <w:r>
              <w:rPr>
                <w:rFonts w:ascii="宋体" w:hAnsi="宋体" w:cs="宋体" w:hint="eastAsia"/>
                <w:szCs w:val="21"/>
              </w:rPr>
              <w:t>项目管理机构其他人员</w:t>
            </w:r>
            <w:r>
              <w:rPr>
                <w:rFonts w:ascii="宋体" w:hAnsi="宋体" w:cs="宋体"/>
                <w:szCs w:val="21"/>
              </w:rPr>
              <w:t>具有</w:t>
            </w:r>
            <w:r>
              <w:rPr>
                <w:rFonts w:ascii="宋体" w:hAnsi="宋体" w:cs="宋体"/>
                <w:szCs w:val="21"/>
              </w:rPr>
              <w:t>25</w:t>
            </w:r>
            <w:r>
              <w:rPr>
                <w:rFonts w:ascii="宋体" w:hAnsi="宋体" w:cs="宋体"/>
                <w:szCs w:val="21"/>
              </w:rPr>
              <w:t>年或以</w:t>
            </w:r>
            <w:r>
              <w:rPr>
                <w:rFonts w:ascii="宋体" w:hAnsi="宋体" w:cs="宋体"/>
                <w:szCs w:val="21"/>
              </w:rPr>
              <w:lastRenderedPageBreak/>
              <w:t>上施工管理工作经验的，每名得</w:t>
            </w:r>
            <w:r>
              <w:rPr>
                <w:rFonts w:ascii="宋体" w:hAnsi="宋体" w:cs="宋体" w:hint="eastAsia"/>
                <w:szCs w:val="21"/>
              </w:rPr>
              <w:t>0.5</w:t>
            </w:r>
            <w:r>
              <w:rPr>
                <w:rFonts w:ascii="宋体" w:hAnsi="宋体" w:cs="宋体"/>
                <w:szCs w:val="21"/>
              </w:rPr>
              <w:t>分，具有</w:t>
            </w:r>
            <w:r>
              <w:rPr>
                <w:rFonts w:ascii="宋体" w:hAnsi="宋体" w:cs="宋体"/>
                <w:szCs w:val="21"/>
              </w:rPr>
              <w:t>25</w:t>
            </w:r>
            <w:r>
              <w:rPr>
                <w:rFonts w:ascii="宋体" w:hAnsi="宋体" w:cs="宋体"/>
                <w:szCs w:val="21"/>
              </w:rPr>
              <w:t>年以下施工管理工作经验的，每名得</w:t>
            </w:r>
            <w:r>
              <w:rPr>
                <w:rFonts w:ascii="宋体" w:hAnsi="宋体" w:cs="宋体"/>
                <w:szCs w:val="21"/>
              </w:rPr>
              <w:t>0.2</w:t>
            </w:r>
            <w:r>
              <w:rPr>
                <w:rFonts w:ascii="宋体" w:hAnsi="宋体" w:cs="宋体"/>
                <w:szCs w:val="21"/>
              </w:rPr>
              <w:t>分，本小项最高得</w:t>
            </w:r>
            <w:r>
              <w:rPr>
                <w:rFonts w:ascii="宋体" w:hAnsi="宋体" w:cs="宋体" w:hint="eastAsia"/>
                <w:szCs w:val="21"/>
              </w:rPr>
              <w:t>9</w:t>
            </w:r>
            <w:r>
              <w:rPr>
                <w:rFonts w:ascii="宋体" w:hAnsi="宋体" w:cs="宋体"/>
                <w:szCs w:val="21"/>
              </w:rPr>
              <w:t>分，同一人员只计一次，不重复计分，不提供不得分。</w:t>
            </w:r>
          </w:p>
          <w:p w:rsidR="00FE6423" w:rsidRDefault="000347F8">
            <w:pPr>
              <w:widowControl/>
              <w:shd w:val="clear" w:color="auto" w:fill="FFFFFF"/>
              <w:spacing w:after="120" w:line="360" w:lineRule="exact"/>
              <w:jc w:val="left"/>
              <w:rPr>
                <w:rFonts w:ascii="宋体" w:hAnsi="宋体" w:cs="宋体"/>
                <w:szCs w:val="21"/>
              </w:rPr>
            </w:pPr>
            <w:r>
              <w:rPr>
                <w:rFonts w:ascii="宋体" w:hAnsi="宋体" w:cs="宋体" w:hint="eastAsia"/>
                <w:szCs w:val="21"/>
              </w:rPr>
              <w:t>注：以上</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3</w:t>
            </w:r>
            <w:r>
              <w:rPr>
                <w:rFonts w:ascii="宋体" w:hAnsi="宋体" w:cs="宋体" w:hint="eastAsia"/>
                <w:szCs w:val="21"/>
              </w:rPr>
              <w:t>）点的</w:t>
            </w:r>
            <w:r>
              <w:rPr>
                <w:rFonts w:ascii="宋体" w:hAnsi="宋体" w:cs="宋体" w:hint="eastAsia"/>
                <w:szCs w:val="21"/>
              </w:rPr>
              <w:t>人员不得兼任；专业工程师须提供相关证书证明文件，施工管理工作经验以工程相关专业本科（或以上）毕业证载明毕业时间为准，和近</w:t>
            </w:r>
            <w:r>
              <w:rPr>
                <w:rFonts w:ascii="宋体" w:hAnsi="宋体" w:cs="宋体" w:hint="eastAsia"/>
                <w:szCs w:val="21"/>
              </w:rPr>
              <w:t>1</w:t>
            </w:r>
            <w:r>
              <w:rPr>
                <w:rFonts w:ascii="宋体" w:hAnsi="宋体" w:cs="宋体" w:hint="eastAsia"/>
                <w:szCs w:val="21"/>
              </w:rPr>
              <w:t>个月（时间为：</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）在本单位交纳的社保证明，所有证明材料均须提交原件扫描件，未按上述要求。</w:t>
            </w:r>
          </w:p>
        </w:tc>
      </w:tr>
      <w:tr w:rsidR="00FE6423">
        <w:trPr>
          <w:trHeight w:val="1275"/>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tcBorders>
              <w:top w:val="single" w:sz="4" w:space="0" w:color="auto"/>
              <w:left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hint="eastAsia"/>
                <w:bCs/>
                <w:szCs w:val="21"/>
              </w:rPr>
              <w:t>项目管理</w:t>
            </w:r>
            <w:r>
              <w:rPr>
                <w:rFonts w:hint="eastAsia"/>
                <w:bCs/>
                <w:szCs w:val="21"/>
              </w:rPr>
              <w:t>团队</w:t>
            </w:r>
            <w:r>
              <w:rPr>
                <w:rFonts w:hint="eastAsia"/>
                <w:bCs/>
                <w:szCs w:val="21"/>
              </w:rPr>
              <w:t>答辩（</w:t>
            </w:r>
            <w:r>
              <w:rPr>
                <w:rFonts w:hint="eastAsia"/>
                <w:bCs/>
                <w:szCs w:val="21"/>
              </w:rPr>
              <w:t>1</w:t>
            </w:r>
            <w:r>
              <w:rPr>
                <w:rFonts w:hint="eastAsia"/>
                <w:bCs/>
                <w:szCs w:val="21"/>
              </w:rPr>
              <w:t>6</w:t>
            </w:r>
            <w:r>
              <w:rPr>
                <w:rFonts w:hint="eastAsia"/>
                <w:bCs/>
                <w:szCs w:val="21"/>
              </w:rPr>
              <w:t>分）</w:t>
            </w: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hint="eastAsia"/>
                <w:bCs/>
                <w:szCs w:val="21"/>
              </w:rPr>
              <w:t>项目管理</w:t>
            </w:r>
            <w:r>
              <w:rPr>
                <w:rFonts w:hint="eastAsia"/>
                <w:bCs/>
                <w:szCs w:val="21"/>
              </w:rPr>
              <w:t>团队</w:t>
            </w:r>
            <w:r>
              <w:rPr>
                <w:rFonts w:hint="eastAsia"/>
                <w:bCs/>
                <w:szCs w:val="21"/>
              </w:rPr>
              <w:t>答辩</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hint="eastAsia"/>
                <w:bCs/>
                <w:szCs w:val="21"/>
              </w:rPr>
              <w:t>1</w:t>
            </w:r>
            <w:r>
              <w:rPr>
                <w:rFonts w:hint="eastAsia"/>
                <w:bCs/>
                <w:szCs w:val="21"/>
              </w:rPr>
              <w:t>6</w:t>
            </w:r>
          </w:p>
        </w:tc>
        <w:tc>
          <w:tcPr>
            <w:tcW w:w="538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rPr>
                <w:rFonts w:hAnsi="宋体"/>
                <w:szCs w:val="21"/>
              </w:rPr>
            </w:pPr>
            <w:r>
              <w:rPr>
                <w:rFonts w:hAnsi="宋体" w:hint="eastAsia"/>
                <w:szCs w:val="21"/>
              </w:rPr>
              <w:t>项目负责人（或施工负责人）就本工程内容从以下方面进行陈述：</w:t>
            </w:r>
          </w:p>
          <w:p w:rsidR="00FE6423" w:rsidRDefault="000347F8">
            <w:pPr>
              <w:spacing w:line="360" w:lineRule="exact"/>
              <w:rPr>
                <w:rFonts w:hAnsi="宋体"/>
                <w:szCs w:val="21"/>
              </w:rPr>
            </w:pPr>
            <w:r>
              <w:rPr>
                <w:rFonts w:hAnsi="宋体" w:hint="eastAsia"/>
                <w:szCs w:val="21"/>
              </w:rPr>
              <w:t>1</w:t>
            </w:r>
            <w:r>
              <w:rPr>
                <w:rFonts w:hAnsi="宋体" w:hint="eastAsia"/>
                <w:szCs w:val="21"/>
              </w:rPr>
              <w:t>、对参与投标项目的了解情况；</w:t>
            </w:r>
          </w:p>
          <w:p w:rsidR="00FE6423" w:rsidRDefault="000347F8">
            <w:pPr>
              <w:spacing w:line="360" w:lineRule="exact"/>
              <w:rPr>
                <w:rFonts w:hAnsi="宋体"/>
                <w:szCs w:val="21"/>
              </w:rPr>
            </w:pPr>
            <w:r>
              <w:rPr>
                <w:rFonts w:hAnsi="宋体" w:hint="eastAsia"/>
                <w:szCs w:val="21"/>
              </w:rPr>
              <w:t>2</w:t>
            </w:r>
            <w:r>
              <w:rPr>
                <w:rFonts w:hAnsi="宋体" w:hint="eastAsia"/>
                <w:szCs w:val="21"/>
              </w:rPr>
              <w:t>、项目施工的重点、难点分析及应对措施；</w:t>
            </w:r>
          </w:p>
          <w:p w:rsidR="00FE6423" w:rsidRDefault="000347F8">
            <w:pPr>
              <w:spacing w:line="360" w:lineRule="exact"/>
              <w:rPr>
                <w:rFonts w:hAnsi="宋体"/>
                <w:szCs w:val="21"/>
              </w:rPr>
            </w:pPr>
            <w:r>
              <w:rPr>
                <w:rFonts w:hAnsi="宋体" w:hint="eastAsia"/>
                <w:szCs w:val="21"/>
              </w:rPr>
              <w:t>3</w:t>
            </w:r>
            <w:r>
              <w:rPr>
                <w:rFonts w:hAnsi="宋体" w:hint="eastAsia"/>
                <w:szCs w:val="21"/>
              </w:rPr>
              <w:t>、对工程质量、工程总工期的全面掌控，保证工程保质量保工期完工。</w:t>
            </w:r>
          </w:p>
          <w:p w:rsidR="00FE6423" w:rsidRDefault="000347F8">
            <w:pPr>
              <w:spacing w:line="360" w:lineRule="exact"/>
              <w:rPr>
                <w:rFonts w:hAnsi="宋体"/>
                <w:szCs w:val="21"/>
              </w:rPr>
            </w:pPr>
            <w:r>
              <w:rPr>
                <w:rFonts w:hAnsi="宋体" w:hint="eastAsia"/>
                <w:szCs w:val="21"/>
              </w:rPr>
              <w:t>解答：评委针对其陈述内容及投标文件所提的相关问题。</w:t>
            </w:r>
          </w:p>
          <w:p w:rsidR="00FE6423" w:rsidRDefault="000347F8">
            <w:pPr>
              <w:spacing w:line="360" w:lineRule="exact"/>
              <w:rPr>
                <w:rFonts w:hAnsi="宋体"/>
                <w:szCs w:val="21"/>
              </w:rPr>
            </w:pPr>
            <w:r>
              <w:rPr>
                <w:rFonts w:hAnsi="宋体" w:hint="eastAsia"/>
                <w:szCs w:val="21"/>
              </w:rPr>
              <w:t>横向比较各投标人的答辩情况：</w:t>
            </w:r>
          </w:p>
          <w:p w:rsidR="00FE6423" w:rsidRDefault="000347F8">
            <w:pPr>
              <w:spacing w:line="360" w:lineRule="exact"/>
              <w:rPr>
                <w:rFonts w:hAnsi="宋体"/>
                <w:szCs w:val="21"/>
              </w:rPr>
            </w:pPr>
            <w:r>
              <w:rPr>
                <w:rFonts w:hAnsi="宋体" w:hint="eastAsia"/>
                <w:szCs w:val="21"/>
              </w:rPr>
              <w:t>优：掌握项目情况认识清晰，对施工的重点、难点认识深刻、有应对措施，对工程质量和工期的保证合理可行；回答评委提问思路清晰、内容准确。优得（</w:t>
            </w:r>
            <w:r>
              <w:rPr>
                <w:rFonts w:hAnsi="宋体"/>
                <w:szCs w:val="21"/>
              </w:rPr>
              <w:t>1</w:t>
            </w:r>
            <w:r>
              <w:rPr>
                <w:rFonts w:hAnsi="宋体" w:hint="eastAsia"/>
                <w:szCs w:val="21"/>
              </w:rPr>
              <w:t>2</w:t>
            </w:r>
            <w:r>
              <w:rPr>
                <w:rFonts w:hAnsi="宋体" w:hint="eastAsia"/>
                <w:szCs w:val="21"/>
              </w:rPr>
              <w:t>，</w:t>
            </w:r>
            <w:r>
              <w:rPr>
                <w:rFonts w:hAnsi="宋体" w:hint="eastAsia"/>
                <w:szCs w:val="21"/>
              </w:rPr>
              <w:t>1</w:t>
            </w:r>
            <w:r>
              <w:rPr>
                <w:rFonts w:hAnsi="宋体" w:hint="eastAsia"/>
                <w:szCs w:val="21"/>
              </w:rPr>
              <w:t>6</w:t>
            </w:r>
            <w:r>
              <w:rPr>
                <w:rFonts w:hAnsi="宋体" w:hint="eastAsia"/>
                <w:szCs w:val="21"/>
              </w:rPr>
              <w:t>]</w:t>
            </w:r>
            <w:r>
              <w:rPr>
                <w:rFonts w:hAnsi="宋体" w:hint="eastAsia"/>
                <w:szCs w:val="21"/>
              </w:rPr>
              <w:t>分。</w:t>
            </w:r>
          </w:p>
          <w:p w:rsidR="00FE6423" w:rsidRDefault="000347F8">
            <w:pPr>
              <w:spacing w:line="360" w:lineRule="exact"/>
              <w:rPr>
                <w:rFonts w:hAnsi="宋体"/>
                <w:szCs w:val="21"/>
              </w:rPr>
            </w:pPr>
            <w:r>
              <w:rPr>
                <w:rFonts w:hAnsi="宋体" w:hint="eastAsia"/>
                <w:szCs w:val="21"/>
              </w:rPr>
              <w:t>良：掌握项目情况认识比较清晰，对施工的重点、难点认识比较深刻、有应对措施，对工程质量和工期的保证比较合理可行；回答评委提问思路比较清晰、内容比较准确。良得</w:t>
            </w:r>
            <w:r>
              <w:rPr>
                <w:rFonts w:hAnsi="宋体"/>
                <w:szCs w:val="21"/>
              </w:rPr>
              <w:t>（</w:t>
            </w:r>
            <w:r>
              <w:rPr>
                <w:rFonts w:hAnsi="宋体" w:hint="eastAsia"/>
                <w:szCs w:val="21"/>
              </w:rPr>
              <w:t>8</w:t>
            </w:r>
            <w:r>
              <w:rPr>
                <w:rFonts w:hAnsi="宋体"/>
                <w:szCs w:val="21"/>
              </w:rPr>
              <w:t>，</w:t>
            </w:r>
            <w:r>
              <w:rPr>
                <w:rFonts w:hAnsi="宋体"/>
                <w:szCs w:val="21"/>
              </w:rPr>
              <w:t>1</w:t>
            </w:r>
            <w:r>
              <w:rPr>
                <w:rFonts w:hAnsi="宋体" w:hint="eastAsia"/>
                <w:szCs w:val="21"/>
              </w:rPr>
              <w:t>2</w:t>
            </w:r>
            <w:r>
              <w:rPr>
                <w:rFonts w:hAnsi="宋体"/>
                <w:szCs w:val="21"/>
              </w:rPr>
              <w:t>]</w:t>
            </w:r>
            <w:r>
              <w:rPr>
                <w:rFonts w:hAnsi="宋体"/>
                <w:szCs w:val="21"/>
              </w:rPr>
              <w:t>分</w:t>
            </w:r>
            <w:r>
              <w:rPr>
                <w:rFonts w:hAnsi="宋体" w:hint="eastAsia"/>
                <w:szCs w:val="21"/>
              </w:rPr>
              <w:t>。</w:t>
            </w:r>
          </w:p>
          <w:p w:rsidR="00FE6423" w:rsidRDefault="000347F8">
            <w:pPr>
              <w:spacing w:line="360" w:lineRule="exact"/>
              <w:rPr>
                <w:rFonts w:hAnsi="宋体"/>
                <w:szCs w:val="21"/>
              </w:rPr>
            </w:pPr>
            <w:r>
              <w:rPr>
                <w:rFonts w:hAnsi="宋体" w:hint="eastAsia"/>
                <w:szCs w:val="21"/>
              </w:rPr>
              <w:t>中：掌握项目情况认识基本清晰，对施工的重点、难点认识基本深刻、有应对措施，对工程质量和工期的保证基本合理可行；回答评委提问思路基本清晰、内容基本准确。中得</w:t>
            </w:r>
            <w:r>
              <w:rPr>
                <w:rFonts w:hAnsi="宋体"/>
                <w:szCs w:val="21"/>
              </w:rPr>
              <w:t>（</w:t>
            </w:r>
            <w:r>
              <w:rPr>
                <w:rFonts w:hAnsi="宋体" w:hint="eastAsia"/>
                <w:szCs w:val="21"/>
              </w:rPr>
              <w:t>4</w:t>
            </w:r>
            <w:r>
              <w:rPr>
                <w:rFonts w:hAnsi="宋体"/>
                <w:szCs w:val="21"/>
              </w:rPr>
              <w:t>，</w:t>
            </w:r>
            <w:r>
              <w:rPr>
                <w:rFonts w:hAnsi="宋体" w:hint="eastAsia"/>
                <w:szCs w:val="21"/>
              </w:rPr>
              <w:t>8</w:t>
            </w:r>
            <w:r>
              <w:rPr>
                <w:rFonts w:hAnsi="宋体"/>
                <w:szCs w:val="21"/>
              </w:rPr>
              <w:t>]</w:t>
            </w:r>
            <w:r>
              <w:rPr>
                <w:rFonts w:hAnsi="宋体"/>
                <w:szCs w:val="21"/>
              </w:rPr>
              <w:t>分</w:t>
            </w:r>
            <w:r>
              <w:rPr>
                <w:rFonts w:hAnsi="宋体" w:hint="eastAsia"/>
                <w:szCs w:val="21"/>
              </w:rPr>
              <w:t>。</w:t>
            </w:r>
          </w:p>
          <w:p w:rsidR="00FE6423" w:rsidRDefault="000347F8">
            <w:pPr>
              <w:spacing w:line="360" w:lineRule="exact"/>
              <w:rPr>
                <w:rFonts w:hAnsi="宋体"/>
                <w:szCs w:val="21"/>
              </w:rPr>
            </w:pPr>
            <w:r>
              <w:rPr>
                <w:rFonts w:hAnsi="宋体" w:hint="eastAsia"/>
                <w:szCs w:val="21"/>
              </w:rPr>
              <w:t>差：掌握项目情况认识一般，对施工的重点、难点认识一般、有应对措施，对工程质量和工期的保证一般；回答评委提问思路一般清晰、内容准确一般。差得</w:t>
            </w:r>
            <w:r>
              <w:rPr>
                <w:rFonts w:hAnsi="宋体"/>
                <w:szCs w:val="21"/>
              </w:rPr>
              <w:t>（</w:t>
            </w:r>
            <w:r>
              <w:rPr>
                <w:rFonts w:hAnsi="宋体" w:hint="eastAsia"/>
                <w:szCs w:val="21"/>
              </w:rPr>
              <w:t>0</w:t>
            </w:r>
            <w:r>
              <w:rPr>
                <w:rFonts w:hAnsi="宋体"/>
                <w:szCs w:val="21"/>
              </w:rPr>
              <w:t>，</w:t>
            </w:r>
            <w:r>
              <w:rPr>
                <w:rFonts w:hAnsi="宋体" w:hint="eastAsia"/>
                <w:szCs w:val="21"/>
              </w:rPr>
              <w:t>4</w:t>
            </w:r>
            <w:r>
              <w:rPr>
                <w:rFonts w:hAnsi="宋体"/>
                <w:szCs w:val="21"/>
              </w:rPr>
              <w:t>]</w:t>
            </w:r>
            <w:r>
              <w:rPr>
                <w:rFonts w:hAnsi="宋体" w:hint="eastAsia"/>
                <w:szCs w:val="21"/>
              </w:rPr>
              <w:t>分。</w:t>
            </w:r>
          </w:p>
          <w:p w:rsidR="00FE6423" w:rsidRDefault="000347F8">
            <w:pPr>
              <w:spacing w:line="360" w:lineRule="exact"/>
              <w:rPr>
                <w:rFonts w:hAnsi="宋体"/>
                <w:szCs w:val="21"/>
              </w:rPr>
            </w:pPr>
            <w:r>
              <w:rPr>
                <w:rFonts w:hAnsi="宋体" w:hint="eastAsia"/>
                <w:szCs w:val="21"/>
              </w:rPr>
              <w:t>注：①、答辩时长：控制在</w:t>
            </w:r>
            <w:r>
              <w:rPr>
                <w:rFonts w:hAnsi="宋体" w:hint="eastAsia"/>
                <w:szCs w:val="21"/>
              </w:rPr>
              <w:t>10</w:t>
            </w:r>
            <w:r>
              <w:rPr>
                <w:rFonts w:hAnsi="宋体" w:hint="eastAsia"/>
                <w:szCs w:val="21"/>
              </w:rPr>
              <w:t>分钟内。</w:t>
            </w:r>
          </w:p>
          <w:p w:rsidR="00FE6423" w:rsidRDefault="000347F8">
            <w:pPr>
              <w:spacing w:line="360" w:lineRule="exact"/>
              <w:rPr>
                <w:rFonts w:hAnsi="宋体"/>
                <w:szCs w:val="21"/>
              </w:rPr>
            </w:pPr>
            <w:r>
              <w:rPr>
                <w:rFonts w:hAnsi="宋体" w:hint="eastAsia"/>
                <w:szCs w:val="21"/>
              </w:rPr>
              <w:t>②、答辩人员到场要求：投标单位的答辩人员须携带本人身份证原件参加答辩。参加现场答辩时，由参与答辩的人员出示身份证原件，核对确认身份后签到等候。未能提供</w:t>
            </w:r>
            <w:r>
              <w:rPr>
                <w:rFonts w:hAnsi="宋体" w:hint="eastAsia"/>
                <w:szCs w:val="21"/>
              </w:rPr>
              <w:t>身份证原件的投标人不予参加答辩环节。</w:t>
            </w:r>
          </w:p>
          <w:p w:rsidR="00FE6423" w:rsidRDefault="000347F8">
            <w:pPr>
              <w:spacing w:line="360" w:lineRule="exact"/>
              <w:rPr>
                <w:rFonts w:hAnsi="宋体"/>
                <w:szCs w:val="21"/>
              </w:rPr>
            </w:pPr>
            <w:r>
              <w:rPr>
                <w:rFonts w:hAnsi="宋体" w:hint="eastAsia"/>
                <w:szCs w:val="21"/>
              </w:rPr>
              <w:t>③、答辩顺序：按投标人现场签到的先后顺序。</w:t>
            </w:r>
          </w:p>
          <w:p w:rsidR="00FE6423" w:rsidRDefault="000347F8">
            <w:pPr>
              <w:spacing w:line="360" w:lineRule="exact"/>
              <w:rPr>
                <w:rFonts w:hAnsi="宋体"/>
                <w:szCs w:val="21"/>
              </w:rPr>
            </w:pPr>
            <w:r>
              <w:rPr>
                <w:rFonts w:hAnsi="宋体" w:hint="eastAsia"/>
                <w:szCs w:val="21"/>
              </w:rPr>
              <w:t>④、答辩开始时间：评标委员会在完成资格审查及</w:t>
            </w:r>
            <w:r>
              <w:t>施工部</w:t>
            </w:r>
            <w:r>
              <w:lastRenderedPageBreak/>
              <w:t>分</w:t>
            </w:r>
            <w:r>
              <w:rPr>
                <w:rFonts w:hint="eastAsia"/>
              </w:rPr>
              <w:t>文件响应性评审</w:t>
            </w:r>
            <w:r>
              <w:rPr>
                <w:rFonts w:hAnsi="宋体" w:hint="eastAsia"/>
                <w:szCs w:val="21"/>
              </w:rPr>
              <w:t>后可开始答辩，具体答辩开始时间以评标委员会通知为准。未通过资格审查或</w:t>
            </w:r>
            <w:r>
              <w:t>施工部分</w:t>
            </w:r>
            <w:r>
              <w:rPr>
                <w:rFonts w:hint="eastAsia"/>
              </w:rPr>
              <w:t>文件响应性评审</w:t>
            </w:r>
            <w:r>
              <w:rPr>
                <w:rFonts w:hAnsi="宋体" w:hint="eastAsia"/>
                <w:szCs w:val="21"/>
              </w:rPr>
              <w:t>的投标人无需再参与答辩。</w:t>
            </w:r>
          </w:p>
          <w:p w:rsidR="00FE6423" w:rsidRDefault="000347F8">
            <w:pPr>
              <w:spacing w:line="360" w:lineRule="exact"/>
              <w:rPr>
                <w:rFonts w:hAnsi="宋体"/>
                <w:szCs w:val="21"/>
              </w:rPr>
            </w:pPr>
            <w:r>
              <w:rPr>
                <w:rFonts w:hAnsi="宋体" w:hint="eastAsia"/>
                <w:szCs w:val="21"/>
              </w:rPr>
              <w:t>⑤、答辩形式与要求：答辩人员按要求进入答辩区域，答辩人员先陈述，评委可针对陈述内容提问，由答辩人员进行解答。</w:t>
            </w:r>
          </w:p>
          <w:p w:rsidR="00FE6423" w:rsidRDefault="000347F8">
            <w:pPr>
              <w:spacing w:line="360" w:lineRule="exact"/>
              <w:rPr>
                <w:rFonts w:ascii="宋体" w:hAnsi="宋体" w:cs="宋体"/>
                <w:szCs w:val="21"/>
              </w:rPr>
            </w:pPr>
            <w:r>
              <w:rPr>
                <w:rFonts w:hAnsi="宋体" w:hint="eastAsia"/>
                <w:szCs w:val="21"/>
              </w:rPr>
              <w:t>⑥投标人未参与答辩的不得分。</w:t>
            </w:r>
          </w:p>
        </w:tc>
      </w:tr>
      <w:tr w:rsidR="00FE6423">
        <w:trPr>
          <w:trHeight w:val="1275"/>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val="restart"/>
            <w:tcBorders>
              <w:top w:val="single" w:sz="4" w:space="0" w:color="auto"/>
              <w:left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项目实施组织方案部分（</w:t>
            </w:r>
            <w:r>
              <w:rPr>
                <w:rFonts w:ascii="宋体" w:hAnsi="宋体" w:cs="Arial Unicode MS" w:hint="eastAsia"/>
                <w:szCs w:val="21"/>
              </w:rPr>
              <w:t>48</w:t>
            </w:r>
            <w:r>
              <w:rPr>
                <w:rFonts w:ascii="宋体" w:hAnsi="宋体" w:cs="Arial Unicode MS" w:hint="eastAsia"/>
                <w:szCs w:val="21"/>
              </w:rPr>
              <w:t>分）</w:t>
            </w: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设计和施工的融合措施</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8</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tcPr>
          <w:p w:rsidR="00FE6423" w:rsidRDefault="000347F8">
            <w:pPr>
              <w:spacing w:line="360" w:lineRule="exact"/>
              <w:rPr>
                <w:rFonts w:ascii="宋体" w:hAnsi="宋体" w:cs="宋体"/>
                <w:szCs w:val="21"/>
              </w:rPr>
            </w:pPr>
            <w:r>
              <w:rPr>
                <w:rFonts w:ascii="宋体" w:hAnsi="宋体" w:cs="宋体" w:hint="eastAsia"/>
                <w:szCs w:val="21"/>
              </w:rPr>
              <w:t>针对本项目编制了设计和施工融合目标、管理体系、管理措施；设计施工全寿命周期协同工作方案完善，能满足项目的设计、施工及保修过程中，设计方、施工方紧密协作的需求。</w:t>
            </w:r>
          </w:p>
          <w:p w:rsidR="00FE6423" w:rsidRDefault="000347F8">
            <w:pPr>
              <w:spacing w:line="360" w:lineRule="exact"/>
              <w:rPr>
                <w:rFonts w:ascii="宋体" w:hAnsi="宋体" w:cs="宋体"/>
                <w:szCs w:val="21"/>
              </w:rPr>
            </w:pPr>
            <w:r>
              <w:rPr>
                <w:rFonts w:ascii="宋体" w:hAnsi="宋体" w:cs="宋体" w:hint="eastAsia"/>
                <w:kern w:val="0"/>
              </w:rPr>
              <w:t>【优】得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【良】得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【中】得</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rPr>
              <w:t>分</w:t>
            </w:r>
            <w:r>
              <w:rPr>
                <w:rFonts w:ascii="宋体" w:hAnsi="宋体" w:cs="宋体" w:hint="eastAsia"/>
              </w:rPr>
              <w:t>；没有提供的不得分</w:t>
            </w:r>
            <w:r>
              <w:rPr>
                <w:rFonts w:ascii="宋体" w:hAnsi="宋体" w:cs="宋体" w:hint="eastAsia"/>
                <w:szCs w:val="21"/>
              </w:rPr>
              <w:t>。</w:t>
            </w:r>
          </w:p>
        </w:tc>
      </w:tr>
      <w:tr w:rsidR="00FE6423">
        <w:trPr>
          <w:trHeight w:val="552"/>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right w:val="single" w:sz="4" w:space="0" w:color="auto"/>
            </w:tcBorders>
            <w:vAlign w:val="center"/>
          </w:tcPr>
          <w:p w:rsidR="00FE6423" w:rsidRDefault="00FE6423">
            <w:pPr>
              <w:spacing w:line="360" w:lineRule="exact"/>
              <w:jc w:val="center"/>
              <w:rPr>
                <w:rFonts w:ascii="宋体" w:hAnsi="宋体" w:cs="Arial Unicode MS"/>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安全控制措施</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8</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tcPr>
          <w:p w:rsidR="00FE6423" w:rsidRDefault="000347F8">
            <w:pPr>
              <w:spacing w:line="360" w:lineRule="exact"/>
              <w:rPr>
                <w:rFonts w:ascii="宋体" w:hAnsi="宋体" w:cs="宋体"/>
                <w:szCs w:val="21"/>
              </w:rPr>
            </w:pPr>
            <w:r>
              <w:rPr>
                <w:rFonts w:ascii="宋体" w:hAnsi="宋体" w:cs="宋体" w:hint="eastAsia"/>
                <w:szCs w:val="21"/>
              </w:rPr>
              <w:t>针对本项目编制了安全文明施工保证体系、施工安全管理制度；安全应急预案制度健全，施工安全保护措施明确，承诺不发生安全事故；对降低施工作业周边的影响有合理可行的措施。</w:t>
            </w:r>
          </w:p>
          <w:p w:rsidR="00FE6423" w:rsidRDefault="000347F8">
            <w:pPr>
              <w:spacing w:line="360" w:lineRule="exact"/>
              <w:rPr>
                <w:rFonts w:ascii="宋体" w:hAnsi="宋体" w:cs="宋体"/>
                <w:szCs w:val="21"/>
              </w:rPr>
            </w:pPr>
            <w:r>
              <w:rPr>
                <w:rFonts w:ascii="宋体" w:hAnsi="宋体" w:cs="宋体" w:hint="eastAsia"/>
                <w:kern w:val="0"/>
              </w:rPr>
              <w:t>【优】得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【良】得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【中】得</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rPr>
              <w:t>分</w:t>
            </w:r>
            <w:r>
              <w:rPr>
                <w:rFonts w:ascii="宋体" w:hAnsi="宋体" w:cs="宋体" w:hint="eastAsia"/>
              </w:rPr>
              <w:t>；</w:t>
            </w:r>
            <w:r>
              <w:rPr>
                <w:rFonts w:ascii="宋体" w:hAnsi="宋体" w:cs="宋体"/>
              </w:rPr>
              <w:t>没有提供的不得分</w:t>
            </w:r>
            <w:r>
              <w:rPr>
                <w:rFonts w:ascii="宋体" w:hAnsi="宋体" w:cs="宋体"/>
                <w:szCs w:val="21"/>
              </w:rPr>
              <w:t>。</w:t>
            </w:r>
          </w:p>
        </w:tc>
      </w:tr>
      <w:tr w:rsidR="00FE6423">
        <w:trPr>
          <w:trHeight w:val="1275"/>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right w:val="single" w:sz="4" w:space="0" w:color="auto"/>
            </w:tcBorders>
            <w:vAlign w:val="center"/>
          </w:tcPr>
          <w:p w:rsidR="00FE6423" w:rsidRDefault="00FE6423">
            <w:pPr>
              <w:spacing w:line="360" w:lineRule="exact"/>
              <w:jc w:val="center"/>
              <w:rPr>
                <w:rFonts w:ascii="宋体" w:hAnsi="宋体" w:cs="Arial Unicode MS"/>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质量控制措施</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宋体"/>
                <w:szCs w:val="21"/>
              </w:rPr>
            </w:pPr>
            <w:r>
              <w:rPr>
                <w:rFonts w:ascii="宋体" w:hAnsi="宋体" w:cs="Arial Unicode MS" w:hint="eastAsia"/>
                <w:szCs w:val="21"/>
              </w:rPr>
              <w:t>8</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tcPr>
          <w:p w:rsidR="00FE6423" w:rsidRDefault="000347F8">
            <w:pPr>
              <w:spacing w:line="360" w:lineRule="exact"/>
              <w:rPr>
                <w:rFonts w:ascii="宋体" w:hAnsi="宋体" w:cs="宋体"/>
                <w:szCs w:val="21"/>
              </w:rPr>
            </w:pPr>
            <w:r>
              <w:rPr>
                <w:rFonts w:ascii="宋体" w:hAnsi="宋体" w:cs="宋体" w:hint="eastAsia"/>
                <w:szCs w:val="21"/>
              </w:rPr>
              <w:t>针对本项目编制了质量目标，质量保证方案；有完善的质量管理制度，质量事故应急预案；质量控制措施明确，逻辑性强、可行、合理。</w:t>
            </w:r>
          </w:p>
          <w:p w:rsidR="00FE6423" w:rsidRDefault="000347F8">
            <w:pPr>
              <w:spacing w:line="360" w:lineRule="exact"/>
              <w:rPr>
                <w:rFonts w:ascii="宋体" w:hAnsi="宋体" w:cs="宋体"/>
                <w:szCs w:val="21"/>
              </w:rPr>
            </w:pPr>
            <w:r>
              <w:rPr>
                <w:rFonts w:ascii="宋体" w:hAnsi="宋体" w:cs="宋体" w:hint="eastAsia"/>
                <w:kern w:val="0"/>
              </w:rPr>
              <w:t>【优】得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【良】得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【中】得</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rPr>
              <w:t>分</w:t>
            </w:r>
            <w:r>
              <w:rPr>
                <w:rFonts w:ascii="宋体" w:hAnsi="宋体" w:cs="宋体" w:hint="eastAsia"/>
              </w:rPr>
              <w:t>；</w:t>
            </w:r>
            <w:r>
              <w:rPr>
                <w:rFonts w:ascii="宋体" w:hAnsi="宋体" w:cs="宋体"/>
              </w:rPr>
              <w:t>没有提供的不得分</w:t>
            </w:r>
            <w:r>
              <w:rPr>
                <w:rFonts w:ascii="宋体" w:hAnsi="宋体" w:cs="宋体"/>
                <w:szCs w:val="21"/>
              </w:rPr>
              <w:t>。</w:t>
            </w:r>
          </w:p>
        </w:tc>
      </w:tr>
      <w:tr w:rsidR="00FE6423">
        <w:trPr>
          <w:trHeight w:val="1275"/>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right w:val="single" w:sz="4" w:space="0" w:color="auto"/>
            </w:tcBorders>
            <w:vAlign w:val="center"/>
          </w:tcPr>
          <w:p w:rsidR="00FE6423" w:rsidRDefault="00FE6423">
            <w:pPr>
              <w:spacing w:line="360" w:lineRule="exact"/>
              <w:jc w:val="center"/>
              <w:rPr>
                <w:rFonts w:ascii="宋体" w:hAnsi="宋体" w:cs="Arial Unicode MS"/>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t>进度控制措施</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t>8</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tcPr>
          <w:p w:rsidR="00FE6423" w:rsidRDefault="000347F8">
            <w:pPr>
              <w:spacing w:line="360" w:lineRule="exact"/>
              <w:rPr>
                <w:rFonts w:ascii="宋体" w:hAnsi="宋体" w:cs="宋体"/>
              </w:rPr>
            </w:pPr>
            <w:r>
              <w:rPr>
                <w:rFonts w:ascii="宋体" w:hAnsi="宋体" w:cs="宋体" w:hint="eastAsia"/>
              </w:rPr>
              <w:t>针对项目特点编制施工总进度计划及工期保证措施，确保实现工程进度目标。</w:t>
            </w:r>
          </w:p>
          <w:p w:rsidR="00FE6423" w:rsidRDefault="000347F8">
            <w:pPr>
              <w:spacing w:line="360" w:lineRule="exact"/>
              <w:rPr>
                <w:rFonts w:ascii="宋体" w:hAnsi="宋体" w:cs="宋体"/>
                <w:szCs w:val="21"/>
              </w:rPr>
            </w:pPr>
            <w:r>
              <w:rPr>
                <w:rFonts w:ascii="宋体" w:hAnsi="宋体" w:cs="宋体" w:hint="eastAsia"/>
                <w:kern w:val="0"/>
              </w:rPr>
              <w:t>【优】得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【良】得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【中】得</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rPr>
              <w:t>分</w:t>
            </w:r>
            <w:r>
              <w:rPr>
                <w:rFonts w:ascii="宋体" w:hAnsi="宋体" w:cs="宋体" w:hint="eastAsia"/>
              </w:rPr>
              <w:t>；</w:t>
            </w:r>
            <w:r>
              <w:rPr>
                <w:rFonts w:ascii="宋体" w:hAnsi="宋体" w:cs="宋体"/>
              </w:rPr>
              <w:t>没有提供的不得分</w:t>
            </w:r>
            <w:r>
              <w:rPr>
                <w:rFonts w:ascii="宋体" w:hAnsi="宋体" w:cs="宋体"/>
                <w:szCs w:val="21"/>
              </w:rPr>
              <w:t>。</w:t>
            </w:r>
          </w:p>
        </w:tc>
      </w:tr>
      <w:tr w:rsidR="00FE6423">
        <w:trPr>
          <w:trHeight w:val="1275"/>
          <w:jc w:val="center"/>
        </w:trPr>
        <w:tc>
          <w:tcPr>
            <w:tcW w:w="930" w:type="dxa"/>
            <w:gridSpan w:val="2"/>
            <w:vMerge/>
            <w:tcBorders>
              <w:left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right w:val="single" w:sz="4" w:space="0" w:color="auto"/>
            </w:tcBorders>
            <w:vAlign w:val="center"/>
          </w:tcPr>
          <w:p w:rsidR="00FE6423" w:rsidRDefault="00FE6423">
            <w:pPr>
              <w:spacing w:line="360" w:lineRule="exact"/>
              <w:jc w:val="center"/>
              <w:rPr>
                <w:rFonts w:ascii="宋体" w:hAnsi="宋体" w:cs="Arial Unicode MS"/>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t>实名制管理方案</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t>8</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tcPr>
          <w:p w:rsidR="00FE6423" w:rsidRDefault="000347F8">
            <w:pPr>
              <w:spacing w:line="360" w:lineRule="exact"/>
              <w:rPr>
                <w:rFonts w:ascii="宋体" w:hAnsi="宋体" w:cs="宋体"/>
                <w:szCs w:val="21"/>
              </w:rPr>
            </w:pPr>
            <w:r>
              <w:rPr>
                <w:rFonts w:ascii="宋体" w:hAnsi="宋体" w:cs="宋体" w:hint="eastAsia"/>
                <w:szCs w:val="21"/>
              </w:rPr>
              <w:t>针对本项目编制完善可行的实名制管理方案；劳动合同备案制度完善、合理；考勤制度完善、合理；人员档案完整，工资支付监管机制完善、合理；责任落实与监管联动措施合理、可行。</w:t>
            </w:r>
          </w:p>
          <w:p w:rsidR="00FE6423" w:rsidRDefault="000347F8">
            <w:pPr>
              <w:spacing w:line="360" w:lineRule="exact"/>
              <w:rPr>
                <w:rFonts w:ascii="宋体" w:hAnsi="宋体" w:cs="宋体"/>
                <w:szCs w:val="21"/>
              </w:rPr>
            </w:pPr>
            <w:r>
              <w:rPr>
                <w:rFonts w:ascii="宋体" w:hAnsi="宋体" w:cs="宋体" w:hint="eastAsia"/>
                <w:kern w:val="0"/>
              </w:rPr>
              <w:t>【优】得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【良】得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【中】得</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rPr>
              <w:t>分</w:t>
            </w:r>
            <w:r>
              <w:rPr>
                <w:rFonts w:ascii="宋体" w:hAnsi="宋体" w:cs="宋体" w:hint="eastAsia"/>
              </w:rPr>
              <w:t>；</w:t>
            </w:r>
            <w:r>
              <w:rPr>
                <w:rFonts w:ascii="宋体" w:hAnsi="宋体" w:cs="宋体"/>
              </w:rPr>
              <w:t>没有提供的不得分</w:t>
            </w:r>
            <w:r>
              <w:rPr>
                <w:rFonts w:ascii="宋体" w:hAnsi="宋体" w:cs="宋体"/>
                <w:szCs w:val="21"/>
              </w:rPr>
              <w:t>。</w:t>
            </w:r>
          </w:p>
        </w:tc>
      </w:tr>
      <w:tr w:rsidR="00FE6423">
        <w:trPr>
          <w:trHeight w:val="1275"/>
          <w:jc w:val="center"/>
        </w:trPr>
        <w:tc>
          <w:tcPr>
            <w:tcW w:w="930" w:type="dxa"/>
            <w:gridSpan w:val="2"/>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Chars="17" w:firstLine="36"/>
              <w:rPr>
                <w:rFonts w:ascii="宋体" w:hAnsi="宋体" w:cs="Arial Unicode MS"/>
                <w:szCs w:val="21"/>
              </w:rPr>
            </w:pPr>
          </w:p>
        </w:tc>
        <w:tc>
          <w:tcPr>
            <w:tcW w:w="913" w:type="dxa"/>
            <w:vMerge/>
            <w:tcBorders>
              <w:left w:val="single" w:sz="4" w:space="0" w:color="auto"/>
              <w:bottom w:val="single" w:sz="4" w:space="0" w:color="auto"/>
              <w:right w:val="single" w:sz="4" w:space="0" w:color="auto"/>
            </w:tcBorders>
            <w:vAlign w:val="center"/>
          </w:tcPr>
          <w:p w:rsidR="00FE6423" w:rsidRDefault="00FE6423">
            <w:pPr>
              <w:pStyle w:val="a0"/>
              <w:spacing w:line="360" w:lineRule="exact"/>
              <w:ind w:firstLine="210"/>
              <w:rPr>
                <w:rFonts w:ascii="宋体" w:hAnsi="宋体" w:cs="Arial Unicode MS"/>
                <w:szCs w:val="21"/>
              </w:rPr>
            </w:pPr>
          </w:p>
        </w:tc>
        <w:tc>
          <w:tcPr>
            <w:tcW w:w="708" w:type="dxa"/>
            <w:vMerge/>
            <w:tcBorders>
              <w:left w:val="single" w:sz="4" w:space="0" w:color="auto"/>
              <w:bottom w:val="single" w:sz="4" w:space="0" w:color="auto"/>
              <w:right w:val="single" w:sz="4" w:space="0" w:color="auto"/>
            </w:tcBorders>
            <w:vAlign w:val="center"/>
          </w:tcPr>
          <w:p w:rsidR="00FE6423" w:rsidRDefault="00FE6423">
            <w:pPr>
              <w:spacing w:line="360" w:lineRule="exact"/>
              <w:jc w:val="center"/>
              <w:rPr>
                <w:rFonts w:ascii="宋体" w:hAnsi="宋体" w:cs="Arial Unicode MS"/>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t>工程重点及难点分</w:t>
            </w:r>
            <w:r>
              <w:rPr>
                <w:rFonts w:ascii="宋体" w:hAnsi="宋体" w:cs="Arial Unicode MS" w:hint="eastAsia"/>
                <w:szCs w:val="21"/>
              </w:rPr>
              <w:lastRenderedPageBreak/>
              <w:t>析及措施</w:t>
            </w:r>
          </w:p>
        </w:tc>
        <w:tc>
          <w:tcPr>
            <w:tcW w:w="72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lastRenderedPageBreak/>
              <w:t>8</w:t>
            </w:r>
            <w:r>
              <w:rPr>
                <w:rFonts w:ascii="宋体" w:hAnsi="宋体" w:cs="Arial Unicode MS"/>
                <w:szCs w:val="21"/>
              </w:rPr>
              <w:t>分</w:t>
            </w:r>
          </w:p>
        </w:tc>
        <w:tc>
          <w:tcPr>
            <w:tcW w:w="5388" w:type="dxa"/>
            <w:tcBorders>
              <w:top w:val="single" w:sz="4" w:space="0" w:color="auto"/>
              <w:left w:val="single" w:sz="4" w:space="0" w:color="auto"/>
              <w:bottom w:val="single" w:sz="4" w:space="0" w:color="auto"/>
              <w:right w:val="single" w:sz="4" w:space="0" w:color="auto"/>
            </w:tcBorders>
          </w:tcPr>
          <w:p w:rsidR="00FE6423" w:rsidRDefault="000347F8">
            <w:pPr>
              <w:spacing w:line="360" w:lineRule="exact"/>
              <w:rPr>
                <w:rFonts w:ascii="宋体" w:hAnsi="宋体" w:cs="宋体"/>
                <w:szCs w:val="21"/>
              </w:rPr>
            </w:pPr>
            <w:r>
              <w:rPr>
                <w:rFonts w:ascii="宋体" w:hAnsi="宋体" w:cs="宋体" w:hint="eastAsia"/>
                <w:szCs w:val="21"/>
              </w:rPr>
              <w:t>对项目前期调研充分，关键技术、工艺满足项目需求，采用智能建造，对重点难点表述清晰、完整、严谨、可靠、合理，措施具体、有针对性。</w:t>
            </w:r>
          </w:p>
          <w:p w:rsidR="00FE6423" w:rsidRDefault="000347F8">
            <w:pPr>
              <w:spacing w:line="360" w:lineRule="exact"/>
              <w:rPr>
                <w:rFonts w:ascii="宋体" w:hAnsi="宋体" w:cs="宋体"/>
                <w:szCs w:val="21"/>
              </w:rPr>
            </w:pPr>
            <w:r>
              <w:rPr>
                <w:rFonts w:ascii="宋体" w:hAnsi="宋体" w:cs="宋体" w:hint="eastAsia"/>
                <w:kern w:val="0"/>
              </w:rPr>
              <w:t>【优】得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【良】得</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【中】得</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lastRenderedPageBreak/>
              <w:t>0</w:t>
            </w:r>
            <w:r>
              <w:rPr>
                <w:rFonts w:ascii="宋体" w:hAnsi="宋体" w:cs="宋体" w:hint="eastAsia"/>
                <w:kern w:val="0"/>
                <w:szCs w:val="21"/>
              </w:rPr>
              <w:t>）</w:t>
            </w:r>
            <w:r>
              <w:rPr>
                <w:rFonts w:ascii="宋体" w:hAnsi="宋体" w:cs="宋体" w:hint="eastAsia"/>
                <w:kern w:val="0"/>
              </w:rPr>
              <w:t>分</w:t>
            </w:r>
            <w:r>
              <w:rPr>
                <w:rFonts w:ascii="宋体" w:hAnsi="宋体" w:cs="宋体" w:hint="eastAsia"/>
              </w:rPr>
              <w:t>；</w:t>
            </w:r>
            <w:r>
              <w:rPr>
                <w:rFonts w:ascii="宋体" w:hAnsi="宋体" w:cs="宋体"/>
              </w:rPr>
              <w:t>没有提供的不得分</w:t>
            </w:r>
            <w:r>
              <w:rPr>
                <w:rFonts w:ascii="宋体" w:hAnsi="宋体" w:cs="宋体"/>
                <w:szCs w:val="21"/>
              </w:rPr>
              <w:t>。</w:t>
            </w:r>
          </w:p>
        </w:tc>
      </w:tr>
      <w:tr w:rsidR="00FE6423">
        <w:trPr>
          <w:trHeight w:val="1275"/>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17" w:firstLine="36"/>
              <w:rPr>
                <w:rFonts w:ascii="宋体" w:hAnsi="宋体" w:cs="Arial Unicode MS"/>
                <w:szCs w:val="21"/>
              </w:rPr>
            </w:pPr>
            <w:r>
              <w:rPr>
                <w:rFonts w:ascii="宋体" w:hAnsi="宋体" w:cs="Arial Unicode MS" w:hint="eastAsia"/>
                <w:szCs w:val="21"/>
              </w:rPr>
              <w:lastRenderedPageBreak/>
              <w:t>2.2.4</w:t>
            </w:r>
            <w:r>
              <w:rPr>
                <w:rFonts w:ascii="宋体" w:hAnsi="宋体" w:cs="Arial Unicode MS" w:hint="eastAsia"/>
                <w:szCs w:val="21"/>
              </w:rPr>
              <w:t>（</w:t>
            </w:r>
            <w:r>
              <w:rPr>
                <w:rFonts w:ascii="宋体" w:hAnsi="宋体" w:cs="Arial Unicode MS" w:hint="eastAsia"/>
                <w:szCs w:val="21"/>
              </w:rPr>
              <w:t>4</w:t>
            </w:r>
            <w:r>
              <w:rPr>
                <w:rFonts w:ascii="宋体" w:hAnsi="宋体" w:cs="Arial Unicode MS" w:hint="eastAsia"/>
                <w:szCs w:val="21"/>
              </w:rPr>
              <w:t>）</w:t>
            </w:r>
          </w:p>
        </w:tc>
        <w:tc>
          <w:tcPr>
            <w:tcW w:w="913"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spacing w:line="360" w:lineRule="exact"/>
              <w:ind w:firstLineChars="47" w:firstLine="99"/>
              <w:rPr>
                <w:rFonts w:ascii="宋体" w:hAnsi="宋体" w:cs="Arial Unicode MS"/>
                <w:szCs w:val="21"/>
              </w:rPr>
            </w:pPr>
            <w:r>
              <w:rPr>
                <w:rFonts w:ascii="宋体" w:hAnsi="宋体" w:cs="Arial Unicode MS" w:hint="eastAsia"/>
                <w:szCs w:val="21"/>
              </w:rPr>
              <w:t>投标报价评分标准</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exact"/>
              <w:jc w:val="center"/>
              <w:rPr>
                <w:rFonts w:ascii="宋体" w:hAnsi="宋体" w:cs="Arial Unicode MS"/>
                <w:szCs w:val="21"/>
              </w:rPr>
            </w:pPr>
            <w:r>
              <w:rPr>
                <w:rFonts w:ascii="宋体" w:hAnsi="宋体" w:cs="Arial Unicode MS" w:hint="eastAsia"/>
                <w:szCs w:val="21"/>
              </w:rPr>
              <w:t>报价得分（</w:t>
            </w:r>
            <w:r>
              <w:rPr>
                <w:rFonts w:ascii="宋体" w:hAnsi="宋体" w:cs="Arial Unicode MS" w:hint="eastAsia"/>
                <w:szCs w:val="21"/>
              </w:rPr>
              <w:t>1</w:t>
            </w:r>
            <w:r>
              <w:rPr>
                <w:rFonts w:ascii="宋体" w:hAnsi="宋体" w:cs="Arial Unicode MS"/>
                <w:szCs w:val="21"/>
              </w:rPr>
              <w:t>00</w:t>
            </w:r>
            <w:r>
              <w:rPr>
                <w:rFonts w:ascii="宋体" w:hAnsi="宋体" w:cs="Arial Unicode MS" w:hint="eastAsia"/>
                <w:szCs w:val="21"/>
              </w:rPr>
              <w:t>分）</w:t>
            </w:r>
          </w:p>
        </w:tc>
        <w:tc>
          <w:tcPr>
            <w:tcW w:w="5388" w:type="dxa"/>
            <w:tcBorders>
              <w:top w:val="single" w:sz="4" w:space="0" w:color="auto"/>
              <w:left w:val="single" w:sz="4" w:space="0" w:color="auto"/>
              <w:bottom w:val="single" w:sz="4" w:space="0" w:color="auto"/>
              <w:right w:val="single" w:sz="4" w:space="0" w:color="auto"/>
            </w:tcBorders>
          </w:tcPr>
          <w:p w:rsidR="00FE6423" w:rsidRDefault="000347F8">
            <w:pPr>
              <w:spacing w:line="360" w:lineRule="exact"/>
              <w:rPr>
                <w:rFonts w:ascii="宋体" w:hAnsi="宋体" w:cs="Arial Unicode MS"/>
                <w:szCs w:val="21"/>
              </w:rPr>
            </w:pPr>
            <w:r>
              <w:rPr>
                <w:rFonts w:ascii="宋体" w:hAnsi="宋体" w:cs="Arial Unicode MS" w:hint="eastAsia"/>
                <w:szCs w:val="21"/>
              </w:rPr>
              <w:t>当经算术校核的投标报价等于评标参考价时得</w:t>
            </w:r>
            <w:r>
              <w:rPr>
                <w:rFonts w:ascii="宋体" w:hAnsi="宋体" w:cs="Arial Unicode MS" w:hint="eastAsia"/>
                <w:szCs w:val="21"/>
              </w:rPr>
              <w:t>100</w:t>
            </w:r>
            <w:r>
              <w:rPr>
                <w:rFonts w:ascii="宋体" w:hAnsi="宋体" w:cs="Arial Unicode MS" w:hint="eastAsia"/>
                <w:szCs w:val="21"/>
              </w:rPr>
              <w:t>分，报价每高于评标参考价</w:t>
            </w:r>
            <w:r>
              <w:rPr>
                <w:rFonts w:ascii="宋体" w:hAnsi="宋体" w:cs="Arial Unicode MS" w:hint="eastAsia"/>
                <w:szCs w:val="21"/>
              </w:rPr>
              <w:t>1%</w:t>
            </w:r>
            <w:r>
              <w:rPr>
                <w:rFonts w:ascii="宋体" w:hAnsi="宋体" w:cs="Arial Unicode MS" w:hint="eastAsia"/>
                <w:szCs w:val="21"/>
              </w:rPr>
              <w:t>，扣</w:t>
            </w:r>
            <w:r>
              <w:rPr>
                <w:rFonts w:ascii="宋体" w:hAnsi="宋体" w:cs="Arial Unicode MS" w:hint="eastAsia"/>
                <w:szCs w:val="21"/>
              </w:rPr>
              <w:t>0.3</w:t>
            </w:r>
            <w:r>
              <w:rPr>
                <w:rFonts w:ascii="宋体" w:hAnsi="宋体" w:cs="Arial Unicode MS" w:hint="eastAsia"/>
                <w:szCs w:val="21"/>
              </w:rPr>
              <w:t>分，每低于评标参考价</w:t>
            </w:r>
            <w:r>
              <w:rPr>
                <w:rFonts w:ascii="宋体" w:hAnsi="宋体" w:cs="Arial Unicode MS" w:hint="eastAsia"/>
                <w:szCs w:val="21"/>
              </w:rPr>
              <w:t>1%</w:t>
            </w:r>
            <w:r>
              <w:rPr>
                <w:rFonts w:ascii="宋体" w:hAnsi="宋体" w:cs="Arial Unicode MS" w:hint="eastAsia"/>
                <w:szCs w:val="21"/>
              </w:rPr>
              <w:t>，扣</w:t>
            </w:r>
            <w:r>
              <w:rPr>
                <w:rFonts w:ascii="宋体" w:hAnsi="宋体" w:cs="Arial Unicode MS" w:hint="eastAsia"/>
                <w:szCs w:val="21"/>
              </w:rPr>
              <w:t>0.2</w:t>
            </w:r>
            <w:r>
              <w:rPr>
                <w:rFonts w:ascii="宋体" w:hAnsi="宋体" w:cs="Arial Unicode MS" w:hint="eastAsia"/>
                <w:szCs w:val="21"/>
              </w:rPr>
              <w:t>分，扣至</w:t>
            </w:r>
            <w:r>
              <w:rPr>
                <w:rFonts w:ascii="宋体" w:hAnsi="宋体" w:cs="Arial Unicode MS" w:hint="eastAsia"/>
                <w:szCs w:val="21"/>
              </w:rPr>
              <w:t>0</w:t>
            </w:r>
            <w:r>
              <w:rPr>
                <w:rFonts w:ascii="宋体" w:hAnsi="宋体" w:cs="Arial Unicode MS" w:hint="eastAsia"/>
                <w:szCs w:val="21"/>
              </w:rPr>
              <w:t>分为止，精确到小数点后两位。</w:t>
            </w:r>
          </w:p>
          <w:p w:rsidR="00FE6423" w:rsidRDefault="000347F8">
            <w:pPr>
              <w:pStyle w:val="a0"/>
              <w:spacing w:line="360" w:lineRule="exact"/>
              <w:ind w:firstLine="211"/>
              <w:rPr>
                <w:rFonts w:ascii="Times New Roman" w:hAnsi="Times New Roman" w:cs="宋体"/>
                <w:szCs w:val="22"/>
              </w:rPr>
            </w:pPr>
            <w:r>
              <w:rPr>
                <w:rFonts w:hint="eastAsia"/>
                <w:b/>
              </w:rPr>
              <w:t>注：投标报价特指建安工程费投标报价，不包含勘察费、设计费。</w:t>
            </w:r>
          </w:p>
        </w:tc>
      </w:tr>
    </w:tbl>
    <w:p w:rsidR="00FE6423" w:rsidRDefault="00FE6423">
      <w:pPr>
        <w:pStyle w:val="a0"/>
        <w:ind w:firstLine="211"/>
        <w:rPr>
          <w:b/>
        </w:rPr>
      </w:pPr>
    </w:p>
    <w:p w:rsidR="00FE6423" w:rsidRDefault="000347F8">
      <w:pPr>
        <w:widowControl/>
        <w:shd w:val="clear" w:color="auto" w:fill="FFFFFF"/>
        <w:spacing w:line="360" w:lineRule="atLeast"/>
        <w:rPr>
          <w:rFonts w:ascii="微软雅黑" w:eastAsia="微软雅黑" w:hAnsi="微软雅黑" w:cs="宋体"/>
          <w:kern w:val="0"/>
          <w:szCs w:val="21"/>
        </w:rPr>
      </w:pPr>
      <w:r>
        <w:rPr>
          <w:rFonts w:ascii="宋体" w:hAnsi="宋体" w:cs="宋体" w:hint="eastAsia"/>
          <w:b/>
          <w:bCs/>
          <w:kern w:val="0"/>
          <w:szCs w:val="21"/>
        </w:rPr>
        <w:t>注：</w:t>
      </w:r>
    </w:p>
    <w:p w:rsidR="00FE6423" w:rsidRDefault="000347F8">
      <w:pPr>
        <w:widowControl/>
        <w:numPr>
          <w:ilvl w:val="3"/>
          <w:numId w:val="1"/>
        </w:numPr>
        <w:shd w:val="clear" w:color="auto" w:fill="FFFFFF"/>
        <w:tabs>
          <w:tab w:val="left" w:pos="709"/>
        </w:tabs>
        <w:spacing w:line="360" w:lineRule="exact"/>
        <w:ind w:left="567" w:hanging="141"/>
        <w:rPr>
          <w:rFonts w:ascii="宋体" w:hAnsi="宋体" w:cs="宋体"/>
          <w:kern w:val="0"/>
          <w:szCs w:val="21"/>
        </w:rPr>
      </w:pPr>
      <w:r>
        <w:rPr>
          <w:rFonts w:ascii="宋体" w:hAnsi="宋体" w:cs="宋体" w:hint="eastAsia"/>
          <w:kern w:val="0"/>
          <w:szCs w:val="21"/>
        </w:rPr>
        <w:t>如投标人组成联合体，应以承接施工任务的单位为主办方，并签订联合体共同投标协议书。联合体共同投标协议书应明确约定各方拟承担的工作和责任，明确联合体主办方和各方权利义务，并承诺就中标项目向招标人承担连带责任。投标人拟任本工程项目负责人应为主办方正式员工。联合体的评分条件按联合体任务分工进行评审。</w:t>
      </w:r>
    </w:p>
    <w:p w:rsidR="00FE6423" w:rsidRDefault="000347F8">
      <w:pPr>
        <w:widowControl/>
        <w:numPr>
          <w:ilvl w:val="3"/>
          <w:numId w:val="1"/>
        </w:numPr>
        <w:shd w:val="clear" w:color="auto" w:fill="FFFFFF"/>
        <w:tabs>
          <w:tab w:val="left" w:pos="709"/>
        </w:tabs>
        <w:spacing w:line="360" w:lineRule="exact"/>
        <w:ind w:left="567" w:hanging="141"/>
        <w:rPr>
          <w:rFonts w:ascii="宋体" w:hAnsi="宋体" w:cs="宋体"/>
          <w:kern w:val="0"/>
          <w:szCs w:val="21"/>
        </w:rPr>
      </w:pPr>
      <w:r>
        <w:rPr>
          <w:rFonts w:ascii="宋体" w:hAnsi="宋体" w:cs="宋体" w:hint="eastAsia"/>
          <w:kern w:val="0"/>
          <w:szCs w:val="21"/>
        </w:rPr>
        <w:t>对施工单位为小微企业或大中型企业与小微企业组成联合体或大中型企业向一家（或者多家）小微企业分包的企业投标的，其</w:t>
      </w:r>
      <w:r>
        <w:rPr>
          <w:rFonts w:ascii="宋体" w:hAnsi="宋体" w:cs="宋体" w:hint="eastAsia"/>
          <w:kern w:val="0"/>
          <w:szCs w:val="21"/>
        </w:rPr>
        <w:t>投标报价</w:t>
      </w:r>
      <w:r>
        <w:rPr>
          <w:rFonts w:ascii="宋体" w:hAnsi="宋体" w:cs="宋体" w:hint="eastAsia"/>
          <w:kern w:val="0"/>
          <w:szCs w:val="21"/>
        </w:rPr>
        <w:t>得分，按《投标人须知前附表》第</w:t>
      </w:r>
      <w:r>
        <w:rPr>
          <w:rFonts w:ascii="宋体" w:hAnsi="宋体" w:cs="宋体" w:hint="eastAsia"/>
          <w:kern w:val="0"/>
          <w:szCs w:val="21"/>
        </w:rPr>
        <w:t>12</w:t>
      </w:r>
      <w:r>
        <w:rPr>
          <w:rFonts w:ascii="宋体" w:hAnsi="宋体" w:cs="宋体" w:hint="eastAsia"/>
          <w:kern w:val="0"/>
          <w:szCs w:val="21"/>
        </w:rPr>
        <w:t>条款“投标报价评审优惠政策”的要求计算</w:t>
      </w:r>
      <w:r>
        <w:rPr>
          <w:rFonts w:ascii="宋体" w:hAnsi="宋体" w:cs="宋体" w:hint="eastAsia"/>
          <w:kern w:val="0"/>
          <w:szCs w:val="21"/>
        </w:rPr>
        <w:t>。</w:t>
      </w:r>
    </w:p>
    <w:p w:rsidR="00FE6423" w:rsidRDefault="000347F8">
      <w:pPr>
        <w:numPr>
          <w:ilvl w:val="3"/>
          <w:numId w:val="1"/>
        </w:numPr>
        <w:tabs>
          <w:tab w:val="left" w:pos="709"/>
        </w:tabs>
        <w:spacing w:line="360" w:lineRule="exact"/>
        <w:ind w:left="567" w:hanging="141"/>
        <w:rPr>
          <w:rFonts w:ascii="宋体" w:hAnsi="宋体" w:cs="宋体"/>
          <w:kern w:val="0"/>
          <w:szCs w:val="21"/>
        </w:rPr>
      </w:pPr>
      <w:r>
        <w:rPr>
          <w:rFonts w:ascii="宋体" w:hAnsi="宋体" w:cs="宋体" w:hint="eastAsia"/>
          <w:kern w:val="0"/>
          <w:szCs w:val="21"/>
        </w:rPr>
        <w:t>所有评委的算术平均值为投</w:t>
      </w:r>
      <w:r>
        <w:rPr>
          <w:rFonts w:ascii="宋体" w:hAnsi="宋体" w:cs="宋体" w:hint="eastAsia"/>
          <w:kern w:val="0"/>
          <w:szCs w:val="21"/>
        </w:rPr>
        <w:t>标人的最终得分。分数出现小数点，保留小数点后二位小数，第三位小数四舍五入。</w:t>
      </w:r>
    </w:p>
    <w:p w:rsidR="00FE6423" w:rsidRDefault="000347F8">
      <w:pPr>
        <w:pStyle w:val="2"/>
        <w:spacing w:line="360" w:lineRule="exact"/>
        <w:rPr>
          <w:rFonts w:ascii="宋体" w:eastAsia="宋体" w:hAnsi="宋体"/>
        </w:rPr>
      </w:pPr>
      <w:r>
        <w:rPr>
          <w:rFonts w:ascii="宋体" w:eastAsia="宋体" w:hAnsi="宋体" w:hint="eastAsia"/>
          <w:b w:val="0"/>
          <w:bCs w:val="0"/>
          <w:sz w:val="21"/>
          <w:szCs w:val="21"/>
        </w:rPr>
        <w:br w:type="page"/>
      </w:r>
      <w:bookmarkStart w:id="883" w:name="_Toc65361700"/>
      <w:bookmarkStart w:id="884" w:name="_Toc205192458"/>
      <w:bookmarkStart w:id="885" w:name="_Toc60859887"/>
      <w:bookmarkStart w:id="886" w:name="_Toc21535150"/>
      <w:bookmarkStart w:id="887" w:name="_Toc21535149"/>
      <w:r>
        <w:rPr>
          <w:rFonts w:ascii="宋体" w:eastAsia="宋体" w:hAnsi="宋体"/>
        </w:rPr>
        <w:lastRenderedPageBreak/>
        <w:t xml:space="preserve">1. </w:t>
      </w:r>
      <w:r>
        <w:rPr>
          <w:rFonts w:ascii="宋体" w:eastAsia="宋体" w:hAnsi="宋体" w:hint="eastAsia"/>
        </w:rPr>
        <w:t>评标方法</w:t>
      </w:r>
      <w:bookmarkEnd w:id="883"/>
      <w:bookmarkEnd w:id="884"/>
      <w:bookmarkEnd w:id="885"/>
    </w:p>
    <w:p w:rsidR="00FE6423" w:rsidRDefault="000347F8">
      <w:pPr>
        <w:spacing w:line="360" w:lineRule="auto"/>
        <w:ind w:firstLineChars="200" w:firstLine="480"/>
        <w:rPr>
          <w:rFonts w:ascii="宋体" w:hAnsi="宋体"/>
          <w:sz w:val="24"/>
        </w:rPr>
      </w:pPr>
      <w:r>
        <w:rPr>
          <w:rFonts w:ascii="宋体" w:hAnsi="宋体" w:hint="eastAsia"/>
          <w:sz w:val="24"/>
        </w:rPr>
        <w:t>本次评标采用综合评估法。评标委员会对满足招标文件实质性要求的投标文件，按照本章第</w:t>
      </w:r>
      <w:r>
        <w:rPr>
          <w:rFonts w:ascii="宋体" w:hAnsi="宋体"/>
          <w:sz w:val="24"/>
        </w:rPr>
        <w:t>2.2</w:t>
      </w:r>
      <w:r>
        <w:rPr>
          <w:rFonts w:ascii="宋体" w:hAnsi="宋体" w:hint="eastAsia"/>
          <w:sz w:val="24"/>
        </w:rPr>
        <w:t>款规定的评分标准进行打分，并按得分由高到低顺序推荐中标候选人，但投标报价低于其成本的除外。</w:t>
      </w:r>
    </w:p>
    <w:p w:rsidR="00FE6423" w:rsidRDefault="000347F8">
      <w:pPr>
        <w:keepNext/>
        <w:keepLines/>
        <w:spacing w:before="260" w:after="260" w:line="412" w:lineRule="auto"/>
        <w:outlineLvl w:val="1"/>
        <w:rPr>
          <w:rFonts w:ascii="宋体" w:hAnsi="宋体"/>
          <w:b/>
          <w:bCs/>
          <w:kern w:val="0"/>
          <w:sz w:val="32"/>
          <w:szCs w:val="32"/>
        </w:rPr>
      </w:pPr>
      <w:bookmarkStart w:id="888" w:name="_Toc205192459"/>
      <w:bookmarkStart w:id="889" w:name="_Toc60859888"/>
      <w:bookmarkStart w:id="890" w:name="_Toc65361701"/>
      <w:r>
        <w:rPr>
          <w:rFonts w:ascii="宋体" w:hAnsi="宋体"/>
          <w:b/>
          <w:bCs/>
          <w:kern w:val="0"/>
          <w:sz w:val="32"/>
          <w:szCs w:val="32"/>
        </w:rPr>
        <w:t xml:space="preserve">2. </w:t>
      </w:r>
      <w:r>
        <w:rPr>
          <w:rFonts w:ascii="宋体" w:hAnsi="宋体" w:hint="eastAsia"/>
          <w:b/>
          <w:bCs/>
          <w:kern w:val="0"/>
          <w:sz w:val="32"/>
          <w:szCs w:val="32"/>
        </w:rPr>
        <w:t>评审标准</w:t>
      </w:r>
      <w:bookmarkEnd w:id="888"/>
      <w:bookmarkEnd w:id="889"/>
      <w:bookmarkEnd w:id="890"/>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891" w:name="_Toc60859889"/>
      <w:bookmarkStart w:id="892" w:name="_Toc65361702"/>
      <w:bookmarkStart w:id="893" w:name="_Toc205192460"/>
      <w:bookmarkStart w:id="894" w:name="_Toc204985545"/>
      <w:r>
        <w:rPr>
          <w:rFonts w:ascii="宋体" w:hAnsi="宋体"/>
          <w:bCs/>
          <w:kern w:val="0"/>
          <w:sz w:val="28"/>
          <w:szCs w:val="28"/>
        </w:rPr>
        <w:t>2.1</w:t>
      </w:r>
      <w:r>
        <w:rPr>
          <w:rFonts w:ascii="宋体" w:hAnsi="宋体" w:hint="eastAsia"/>
          <w:bCs/>
          <w:kern w:val="0"/>
          <w:sz w:val="28"/>
          <w:szCs w:val="28"/>
        </w:rPr>
        <w:t>初步评审标准</w:t>
      </w:r>
      <w:bookmarkEnd w:id="891"/>
      <w:bookmarkEnd w:id="892"/>
      <w:bookmarkEnd w:id="893"/>
      <w:bookmarkEnd w:id="894"/>
    </w:p>
    <w:p w:rsidR="00FE6423" w:rsidRDefault="000347F8">
      <w:pPr>
        <w:spacing w:line="360" w:lineRule="auto"/>
        <w:ind w:firstLineChars="200" w:firstLine="480"/>
        <w:rPr>
          <w:rFonts w:ascii="宋体" w:hAnsi="宋体"/>
          <w:sz w:val="24"/>
        </w:rPr>
      </w:pPr>
      <w:r>
        <w:rPr>
          <w:rFonts w:ascii="宋体" w:hAnsi="宋体" w:hint="eastAsia"/>
          <w:sz w:val="24"/>
        </w:rPr>
        <w:t xml:space="preserve">2.1.1 </w:t>
      </w:r>
      <w:r>
        <w:rPr>
          <w:rFonts w:ascii="宋体" w:hAnsi="宋体" w:hint="eastAsia"/>
          <w:sz w:val="24"/>
        </w:rPr>
        <w:t>形式评审标准：见评标办法前附表。</w:t>
      </w:r>
    </w:p>
    <w:p w:rsidR="00FE6423" w:rsidRDefault="000347F8">
      <w:pPr>
        <w:spacing w:line="360" w:lineRule="auto"/>
        <w:ind w:firstLineChars="200" w:firstLine="480"/>
        <w:rPr>
          <w:rFonts w:ascii="宋体" w:hAnsi="宋体"/>
          <w:sz w:val="24"/>
        </w:rPr>
      </w:pPr>
      <w:r>
        <w:rPr>
          <w:rFonts w:ascii="宋体" w:hAnsi="宋体" w:hint="eastAsia"/>
          <w:sz w:val="24"/>
        </w:rPr>
        <w:t xml:space="preserve">2.1.2 </w:t>
      </w:r>
      <w:r>
        <w:rPr>
          <w:rFonts w:ascii="宋体" w:hAnsi="宋体" w:hint="eastAsia"/>
          <w:sz w:val="24"/>
        </w:rPr>
        <w:t>资格评审标准：见评标办法前附表。</w:t>
      </w:r>
    </w:p>
    <w:p w:rsidR="00FE6423" w:rsidRDefault="000347F8">
      <w:pPr>
        <w:spacing w:line="360" w:lineRule="auto"/>
        <w:ind w:firstLineChars="200" w:firstLine="480"/>
        <w:rPr>
          <w:rFonts w:ascii="宋体" w:hAnsi="宋体"/>
          <w:sz w:val="24"/>
        </w:rPr>
      </w:pPr>
      <w:r>
        <w:rPr>
          <w:rFonts w:ascii="宋体" w:hAnsi="宋体" w:hint="eastAsia"/>
          <w:sz w:val="24"/>
        </w:rPr>
        <w:t xml:space="preserve">2.1.3 </w:t>
      </w:r>
      <w:r>
        <w:rPr>
          <w:rFonts w:ascii="宋体" w:hAnsi="宋体" w:hint="eastAsia"/>
          <w:sz w:val="24"/>
          <w:u w:val="single"/>
        </w:rPr>
        <w:t>施工部分响应性评审标准：见评标办法前附表</w:t>
      </w:r>
      <w:r>
        <w:rPr>
          <w:rFonts w:ascii="宋体" w:hAnsi="宋体" w:hint="eastAsia"/>
          <w:sz w:val="24"/>
        </w:rPr>
        <w:t>。</w:t>
      </w:r>
    </w:p>
    <w:p w:rsidR="00FE6423" w:rsidRDefault="000347F8">
      <w:pPr>
        <w:spacing w:line="360" w:lineRule="auto"/>
        <w:ind w:firstLineChars="200" w:firstLine="480"/>
        <w:rPr>
          <w:rFonts w:ascii="宋体" w:hAnsi="宋体"/>
          <w:sz w:val="24"/>
        </w:rPr>
      </w:pPr>
      <w:r>
        <w:rPr>
          <w:rFonts w:ascii="宋体" w:hAnsi="宋体" w:hint="eastAsia"/>
          <w:sz w:val="24"/>
        </w:rPr>
        <w:t>2.1.4</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勘察设计方案文件有效性评审标准：见评标办法前附表</w:t>
      </w:r>
      <w:r>
        <w:rPr>
          <w:rFonts w:ascii="宋体" w:hAnsi="宋体" w:hint="eastAsia"/>
          <w:sz w:val="24"/>
        </w:rPr>
        <w:t>。</w:t>
      </w:r>
    </w:p>
    <w:p w:rsidR="00FE6423" w:rsidRDefault="000347F8">
      <w:pPr>
        <w:spacing w:line="360" w:lineRule="auto"/>
        <w:ind w:firstLineChars="200" w:firstLine="480"/>
        <w:rPr>
          <w:rFonts w:ascii="宋体" w:hAnsi="宋体"/>
          <w:sz w:val="24"/>
        </w:rPr>
      </w:pPr>
      <w:r>
        <w:rPr>
          <w:rFonts w:ascii="宋体" w:hAnsi="宋体" w:hint="eastAsia"/>
          <w:sz w:val="24"/>
        </w:rPr>
        <w:t>2.1.4</w:t>
      </w: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 xml:space="preserve"> </w:t>
      </w:r>
      <w:r>
        <w:rPr>
          <w:rFonts w:ascii="宋体" w:hAnsi="宋体" w:hint="eastAsia"/>
          <w:sz w:val="24"/>
          <w:u w:val="single"/>
        </w:rPr>
        <w:t>勘察设计商务文件有效性评审标准：见评标办法前附表</w:t>
      </w:r>
      <w:r>
        <w:rPr>
          <w:rFonts w:ascii="宋体" w:hAnsi="宋体" w:hint="eastAsia"/>
          <w:sz w:val="24"/>
        </w:rPr>
        <w:t>。</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895" w:name="_Toc60859890"/>
      <w:bookmarkStart w:id="896" w:name="_Toc205192461"/>
      <w:bookmarkStart w:id="897" w:name="_Toc65361703"/>
      <w:r>
        <w:rPr>
          <w:rFonts w:ascii="宋体" w:hAnsi="宋体"/>
          <w:bCs/>
          <w:kern w:val="0"/>
          <w:sz w:val="28"/>
          <w:szCs w:val="28"/>
        </w:rPr>
        <w:t xml:space="preserve">2.2 </w:t>
      </w:r>
      <w:r>
        <w:rPr>
          <w:rFonts w:ascii="宋体" w:hAnsi="宋体" w:hint="eastAsia"/>
          <w:bCs/>
          <w:kern w:val="0"/>
          <w:sz w:val="28"/>
          <w:szCs w:val="28"/>
        </w:rPr>
        <w:t>分值构成与评分标准</w:t>
      </w:r>
      <w:bookmarkEnd w:id="895"/>
      <w:bookmarkEnd w:id="896"/>
      <w:bookmarkEnd w:id="897"/>
    </w:p>
    <w:p w:rsidR="00FE6423" w:rsidRDefault="000347F8">
      <w:pPr>
        <w:spacing w:line="360" w:lineRule="auto"/>
        <w:ind w:firstLineChars="200" w:firstLine="480"/>
        <w:rPr>
          <w:rFonts w:ascii="宋体" w:hAnsi="宋体"/>
          <w:sz w:val="24"/>
        </w:rPr>
      </w:pPr>
      <w:r>
        <w:rPr>
          <w:rFonts w:ascii="宋体" w:hAnsi="宋体" w:hint="eastAsia"/>
          <w:sz w:val="24"/>
        </w:rPr>
        <w:t xml:space="preserve">2.2.1 </w:t>
      </w:r>
      <w:r>
        <w:rPr>
          <w:rFonts w:ascii="宋体" w:hAnsi="宋体" w:hint="eastAsia"/>
          <w:sz w:val="24"/>
        </w:rPr>
        <w:t>分值构成</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）勘察设计方案文件：见评标办法前附表。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）勘察设计商务文件：见评标办法前附表。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施工</w:t>
      </w:r>
      <w:r>
        <w:rPr>
          <w:rFonts w:ascii="宋体" w:hAnsi="宋体" w:hint="eastAsia"/>
          <w:sz w:val="24"/>
        </w:rPr>
        <w:t>部分文件：见评标办法前附表。</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投标报价</w:t>
      </w:r>
      <w:r>
        <w:rPr>
          <w:rFonts w:ascii="宋体" w:hAnsi="宋体" w:hint="eastAsia"/>
          <w:sz w:val="24"/>
        </w:rPr>
        <w:t>：见评标办法前附表。</w:t>
      </w:r>
    </w:p>
    <w:p w:rsidR="00FE6423" w:rsidRDefault="000347F8">
      <w:pPr>
        <w:spacing w:line="360" w:lineRule="auto"/>
        <w:ind w:firstLineChars="200" w:firstLine="480"/>
        <w:rPr>
          <w:rFonts w:ascii="宋体" w:hAnsi="宋体"/>
          <w:sz w:val="24"/>
        </w:rPr>
      </w:pPr>
      <w:r>
        <w:rPr>
          <w:rFonts w:ascii="宋体" w:hAnsi="宋体" w:hint="eastAsia"/>
          <w:sz w:val="24"/>
        </w:rPr>
        <w:t xml:space="preserve">2.2.2 </w:t>
      </w:r>
      <w:r>
        <w:rPr>
          <w:rFonts w:ascii="宋体" w:hAnsi="宋体" w:hint="eastAsia"/>
          <w:sz w:val="24"/>
        </w:rPr>
        <w:t>评标参考价计算</w:t>
      </w:r>
    </w:p>
    <w:p w:rsidR="00FE6423" w:rsidRDefault="000347F8">
      <w:pPr>
        <w:spacing w:line="360" w:lineRule="auto"/>
        <w:ind w:firstLineChars="200" w:firstLine="480"/>
        <w:rPr>
          <w:rFonts w:ascii="宋体" w:hAnsi="宋体"/>
          <w:sz w:val="24"/>
        </w:rPr>
      </w:pPr>
      <w:r>
        <w:rPr>
          <w:rFonts w:ascii="宋体" w:hAnsi="宋体" w:hint="eastAsia"/>
          <w:sz w:val="24"/>
        </w:rPr>
        <w:t>评标参考价计算方法：见评标办法前附表。</w:t>
      </w:r>
    </w:p>
    <w:p w:rsidR="00FE6423" w:rsidRDefault="000347F8">
      <w:pPr>
        <w:spacing w:line="360" w:lineRule="auto"/>
        <w:ind w:firstLineChars="200" w:firstLine="480"/>
        <w:rPr>
          <w:rFonts w:ascii="宋体" w:hAnsi="宋体"/>
          <w:sz w:val="24"/>
        </w:rPr>
      </w:pPr>
      <w:r>
        <w:rPr>
          <w:rFonts w:ascii="宋体" w:hAnsi="宋体" w:hint="eastAsia"/>
          <w:sz w:val="24"/>
        </w:rPr>
        <w:t xml:space="preserve">2.2.3 </w:t>
      </w:r>
      <w:r>
        <w:rPr>
          <w:rFonts w:ascii="宋体" w:hAnsi="宋体" w:hint="eastAsia"/>
          <w:sz w:val="24"/>
        </w:rPr>
        <w:t>投标报价的偏差率计算</w:t>
      </w:r>
    </w:p>
    <w:p w:rsidR="00FE6423" w:rsidRDefault="000347F8">
      <w:pPr>
        <w:spacing w:line="360" w:lineRule="auto"/>
        <w:ind w:firstLineChars="200" w:firstLine="480"/>
        <w:rPr>
          <w:rFonts w:ascii="宋体" w:hAnsi="宋体"/>
          <w:sz w:val="24"/>
        </w:rPr>
      </w:pPr>
      <w:r>
        <w:rPr>
          <w:rFonts w:ascii="宋体" w:hAnsi="宋体" w:hint="eastAsia"/>
          <w:sz w:val="24"/>
        </w:rPr>
        <w:t>投标报价的偏差率计算公式：见评标办法前附表。</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2.2.4 </w:t>
      </w:r>
      <w:r>
        <w:rPr>
          <w:rFonts w:ascii="宋体" w:hAnsi="宋体" w:hint="eastAsia"/>
          <w:sz w:val="24"/>
          <w:u w:val="single"/>
        </w:rPr>
        <w:t>评分标准</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）勘察设计方案文件评分标准：见评标办法前附表。</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）勘察设计商务文件评分标准：见评标办法前附表。</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w:t>
      </w:r>
      <w:r>
        <w:rPr>
          <w:rFonts w:ascii="宋体" w:hAnsi="宋体"/>
          <w:sz w:val="24"/>
          <w:u w:val="single"/>
        </w:rPr>
        <w:t>施工</w:t>
      </w:r>
      <w:r>
        <w:rPr>
          <w:rFonts w:ascii="宋体" w:hAnsi="宋体" w:hint="eastAsia"/>
          <w:sz w:val="24"/>
          <w:u w:val="single"/>
        </w:rPr>
        <w:t>部分文件评分标准：见评标办法前附表。</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lastRenderedPageBreak/>
        <w:t>（</w:t>
      </w:r>
      <w:r>
        <w:rPr>
          <w:rFonts w:ascii="宋体" w:hAnsi="宋体" w:hint="eastAsia"/>
          <w:sz w:val="24"/>
          <w:u w:val="single"/>
        </w:rPr>
        <w:t>4</w:t>
      </w:r>
      <w:r>
        <w:rPr>
          <w:rFonts w:ascii="宋体" w:hAnsi="宋体" w:hint="eastAsia"/>
          <w:sz w:val="24"/>
          <w:u w:val="single"/>
        </w:rPr>
        <w:t>）</w:t>
      </w:r>
      <w:r>
        <w:rPr>
          <w:rFonts w:ascii="宋体" w:hAnsi="宋体"/>
          <w:sz w:val="24"/>
          <w:u w:val="single"/>
        </w:rPr>
        <w:t>投标报价</w:t>
      </w:r>
      <w:r>
        <w:rPr>
          <w:rFonts w:ascii="宋体" w:hAnsi="宋体" w:hint="eastAsia"/>
          <w:sz w:val="24"/>
          <w:u w:val="single"/>
        </w:rPr>
        <w:t>评分标准：见评标办法前附表。</w:t>
      </w:r>
    </w:p>
    <w:p w:rsidR="00FE6423" w:rsidRDefault="000347F8">
      <w:pPr>
        <w:keepNext/>
        <w:keepLines/>
        <w:spacing w:before="260" w:after="260" w:line="412" w:lineRule="auto"/>
        <w:outlineLvl w:val="1"/>
        <w:rPr>
          <w:rFonts w:ascii="宋体" w:hAnsi="宋体"/>
          <w:b/>
          <w:bCs/>
          <w:kern w:val="0"/>
          <w:sz w:val="32"/>
          <w:szCs w:val="32"/>
        </w:rPr>
      </w:pPr>
      <w:bookmarkStart w:id="898" w:name="_Toc65361704"/>
      <w:bookmarkStart w:id="899" w:name="_Toc205192462"/>
      <w:bookmarkStart w:id="900" w:name="_Toc60859891"/>
      <w:r>
        <w:rPr>
          <w:rFonts w:ascii="宋体" w:hAnsi="宋体"/>
          <w:b/>
          <w:bCs/>
          <w:kern w:val="0"/>
          <w:sz w:val="32"/>
          <w:szCs w:val="32"/>
        </w:rPr>
        <w:t xml:space="preserve">3. </w:t>
      </w:r>
      <w:r>
        <w:rPr>
          <w:rFonts w:ascii="宋体" w:hAnsi="宋体" w:hint="eastAsia"/>
          <w:b/>
          <w:bCs/>
          <w:kern w:val="0"/>
          <w:sz w:val="32"/>
          <w:szCs w:val="32"/>
        </w:rPr>
        <w:t>评标程序</w:t>
      </w:r>
      <w:bookmarkEnd w:id="898"/>
      <w:bookmarkEnd w:id="899"/>
      <w:bookmarkEnd w:id="900"/>
    </w:p>
    <w:p w:rsidR="00FE6423" w:rsidRDefault="000347F8">
      <w:pPr>
        <w:spacing w:line="360" w:lineRule="auto"/>
        <w:ind w:firstLineChars="200" w:firstLine="480"/>
        <w:rPr>
          <w:rFonts w:ascii="宋体" w:hAnsi="宋体"/>
          <w:kern w:val="0"/>
          <w:sz w:val="24"/>
          <w:u w:val="single"/>
        </w:rPr>
      </w:pPr>
      <w:r>
        <w:rPr>
          <w:rFonts w:ascii="宋体" w:hAnsi="宋体" w:hint="eastAsia"/>
          <w:kern w:val="0"/>
          <w:sz w:val="24"/>
          <w:u w:val="single"/>
        </w:rPr>
        <w:t>本项目采取电子评标。投标文件由评标委员会负责评审</w:t>
      </w:r>
      <w:r>
        <w:rPr>
          <w:rFonts w:ascii="宋体" w:hAnsi="宋体" w:hint="eastAsia"/>
          <w:kern w:val="0"/>
          <w:sz w:val="24"/>
          <w:u w:val="single"/>
        </w:rPr>
        <w:t>。</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901" w:name="_Toc60859893"/>
      <w:bookmarkStart w:id="902" w:name="_Toc65361706"/>
      <w:bookmarkStart w:id="903" w:name="_Toc28552"/>
      <w:bookmarkStart w:id="904" w:name="_Toc33695049"/>
      <w:bookmarkStart w:id="905" w:name="_Toc205192463"/>
      <w:bookmarkStart w:id="906" w:name="_Toc31270"/>
      <w:bookmarkStart w:id="907" w:name="_Toc204985548"/>
      <w:bookmarkStart w:id="908" w:name="_Toc25126"/>
      <w:bookmarkStart w:id="909" w:name="_Toc29241"/>
      <w:bookmarkStart w:id="910" w:name="_Toc439240660"/>
      <w:bookmarkStart w:id="911" w:name="_Toc439246059"/>
      <w:bookmarkStart w:id="912" w:name="_Toc26987"/>
      <w:bookmarkStart w:id="913" w:name="_Toc33695048"/>
      <w:bookmarkStart w:id="914" w:name="_Toc4286"/>
      <w:r>
        <w:rPr>
          <w:rFonts w:ascii="宋体" w:hAnsi="宋体" w:hint="eastAsia"/>
          <w:bCs/>
          <w:kern w:val="0"/>
          <w:sz w:val="28"/>
          <w:szCs w:val="28"/>
        </w:rPr>
        <w:t>3.1</w:t>
      </w:r>
      <w:bookmarkEnd w:id="901"/>
      <w:bookmarkEnd w:id="902"/>
      <w:r>
        <w:rPr>
          <w:rFonts w:ascii="宋体" w:hAnsi="宋体" w:hint="eastAsia"/>
          <w:bCs/>
          <w:kern w:val="0"/>
          <w:sz w:val="28"/>
          <w:szCs w:val="28"/>
        </w:rPr>
        <w:t>初步评审</w:t>
      </w:r>
    </w:p>
    <w:p w:rsidR="00FE6423" w:rsidRDefault="000347F8">
      <w:pPr>
        <w:spacing w:line="360" w:lineRule="auto"/>
        <w:ind w:firstLineChars="200" w:firstLine="480"/>
        <w:rPr>
          <w:rFonts w:ascii="宋体" w:hAnsi="宋体"/>
          <w:sz w:val="24"/>
        </w:rPr>
      </w:pPr>
      <w:r>
        <w:rPr>
          <w:rFonts w:ascii="宋体" w:hAnsi="宋体" w:hint="eastAsia"/>
          <w:sz w:val="24"/>
        </w:rPr>
        <w:t xml:space="preserve">3.1.1 </w:t>
      </w:r>
      <w:r>
        <w:rPr>
          <w:rFonts w:ascii="宋体" w:hAnsi="宋体" w:hint="eastAsia"/>
          <w:sz w:val="24"/>
        </w:rPr>
        <w:t>评标委员会依据本章第</w:t>
      </w:r>
      <w:r>
        <w:rPr>
          <w:rFonts w:ascii="宋体" w:hAnsi="宋体" w:hint="eastAsia"/>
          <w:sz w:val="24"/>
        </w:rPr>
        <w:t>2.1</w:t>
      </w:r>
      <w:r>
        <w:rPr>
          <w:rFonts w:ascii="宋体" w:hAnsi="宋体" w:hint="eastAsia"/>
          <w:sz w:val="24"/>
        </w:rPr>
        <w:t>款规定的标准对投标文件进行</w:t>
      </w:r>
      <w:r>
        <w:rPr>
          <w:rFonts w:ascii="宋体" w:hAnsi="宋体" w:hint="eastAsia"/>
          <w:sz w:val="24"/>
        </w:rPr>
        <w:t>形式</w:t>
      </w:r>
      <w:r>
        <w:rPr>
          <w:rFonts w:ascii="宋体" w:hAnsi="宋体" w:hint="eastAsia"/>
          <w:sz w:val="24"/>
        </w:rPr>
        <w:t>评审</w:t>
      </w:r>
      <w:r>
        <w:rPr>
          <w:rFonts w:ascii="宋体" w:hAnsi="宋体" w:hint="eastAsia"/>
          <w:sz w:val="24"/>
        </w:rPr>
        <w:t>及资格审查</w:t>
      </w:r>
      <w:r>
        <w:rPr>
          <w:rFonts w:ascii="宋体" w:hAnsi="宋体" w:hint="eastAsia"/>
          <w:sz w:val="24"/>
        </w:rPr>
        <w:t>。如评标委员会成员的评审意见不一致时，以评标委员会过半数成员的意见作为评标委员会对该情形的认定结论。有一项不符合评审标准的，评标委员会应当否决其投标。</w:t>
      </w:r>
    </w:p>
    <w:p w:rsidR="00FE6423" w:rsidRDefault="000347F8">
      <w:pPr>
        <w:spacing w:line="360" w:lineRule="auto"/>
        <w:ind w:firstLineChars="200" w:firstLine="480"/>
        <w:rPr>
          <w:rFonts w:ascii="宋体" w:hAnsi="宋体"/>
          <w:sz w:val="24"/>
        </w:rPr>
      </w:pPr>
      <w:r>
        <w:rPr>
          <w:rFonts w:ascii="宋体" w:hAnsi="宋体" w:hint="eastAsia"/>
          <w:sz w:val="24"/>
        </w:rPr>
        <w:t xml:space="preserve">3.1.2 </w:t>
      </w:r>
      <w:r>
        <w:rPr>
          <w:rFonts w:ascii="宋体" w:hAnsi="宋体" w:hint="eastAsia"/>
          <w:sz w:val="24"/>
        </w:rPr>
        <w:t>投标人有以下情形之一的，评标委员会应当否决其投标：</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）投标文件没有对招标文件的实质性要求和条件作出响应，或者对招标文件的偏差超出招标文件规定的偏差范围或最高项数；</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）有串通投标、弄虚作假、行贿等违法行为。</w:t>
      </w:r>
    </w:p>
    <w:p w:rsidR="00FE6423" w:rsidRDefault="000347F8">
      <w:pPr>
        <w:spacing w:line="360" w:lineRule="auto"/>
        <w:ind w:firstLineChars="200" w:firstLine="480"/>
        <w:rPr>
          <w:rFonts w:ascii="宋体" w:hAnsi="宋体"/>
          <w:sz w:val="24"/>
        </w:rPr>
      </w:pPr>
      <w:r>
        <w:rPr>
          <w:rFonts w:ascii="宋体" w:hAnsi="宋体" w:hint="eastAsia"/>
          <w:sz w:val="24"/>
        </w:rPr>
        <w:t xml:space="preserve">3.1.3 </w:t>
      </w:r>
      <w:r>
        <w:rPr>
          <w:rFonts w:ascii="宋体" w:hAnsi="宋体" w:hint="eastAsia"/>
          <w:sz w:val="24"/>
        </w:rPr>
        <w:t>投标报价有算术错误及其他错误的，评标委员会按以下原则要求投标人对投标报价进行修正，并要求投标人书面澄清确认。投标人拒不澄清确认的，评标委员会应当否决其投标：</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）投标文件中的大写金额与小写金额不一致的，以大写金额为准；</w:t>
      </w:r>
    </w:p>
    <w:p w:rsidR="00FE6423" w:rsidRDefault="000347F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）总价金额与单价金额不一致的，以单价金额为准，</w:t>
      </w:r>
      <w:r>
        <w:rPr>
          <w:rFonts w:ascii="宋体" w:hAnsi="宋体" w:hint="eastAsia"/>
          <w:sz w:val="24"/>
        </w:rPr>
        <w:t>但单价金额小数点有明显错误的除外。</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3.1.</w:t>
      </w:r>
      <w:r>
        <w:rPr>
          <w:rFonts w:ascii="宋体" w:hAnsi="宋体" w:hint="eastAsia"/>
          <w:sz w:val="24"/>
          <w:u w:val="single"/>
        </w:rPr>
        <w:t>4</w:t>
      </w:r>
      <w:r>
        <w:rPr>
          <w:rFonts w:ascii="宋体" w:hAnsi="宋体" w:hint="eastAsia"/>
          <w:sz w:val="24"/>
          <w:u w:val="single"/>
        </w:rPr>
        <w:t>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rsidR="00FE6423" w:rsidRDefault="000347F8">
      <w:pPr>
        <w:spacing w:line="360" w:lineRule="auto"/>
        <w:ind w:firstLineChars="200" w:firstLine="482"/>
        <w:rPr>
          <w:rFonts w:ascii="宋体" w:hAnsi="宋体"/>
          <w:b/>
          <w:sz w:val="24"/>
          <w:u w:val="single"/>
        </w:rPr>
      </w:pPr>
      <w:r>
        <w:rPr>
          <w:rFonts w:ascii="宋体" w:hAnsi="宋体" w:hint="eastAsia"/>
          <w:b/>
          <w:sz w:val="24"/>
          <w:u w:val="single"/>
        </w:rPr>
        <w:t>特别声明：资审合格后，投标人的资格发生变化而不满足投标人合格条件，在发出中标通知书前，资格问题仍未解决的，招标人将取消其中标资格。</w:t>
      </w:r>
    </w:p>
    <w:p w:rsidR="00FE6423" w:rsidRDefault="000347F8">
      <w:pPr>
        <w:keepNext/>
        <w:keepLines/>
        <w:spacing w:before="260" w:after="260" w:line="412" w:lineRule="auto"/>
        <w:ind w:firstLineChars="49" w:firstLine="137"/>
        <w:outlineLvl w:val="2"/>
        <w:rPr>
          <w:rFonts w:ascii="宋体" w:hAnsi="宋体"/>
          <w:bCs/>
          <w:kern w:val="0"/>
          <w:sz w:val="28"/>
          <w:szCs w:val="28"/>
        </w:rPr>
      </w:pPr>
      <w:r>
        <w:rPr>
          <w:rFonts w:ascii="宋体" w:hAnsi="宋体" w:hint="eastAsia"/>
          <w:bCs/>
          <w:kern w:val="0"/>
          <w:sz w:val="28"/>
          <w:szCs w:val="28"/>
        </w:rPr>
        <w:lastRenderedPageBreak/>
        <w:t>3.</w:t>
      </w:r>
      <w:r>
        <w:rPr>
          <w:rFonts w:ascii="宋体" w:hAnsi="宋体" w:hint="eastAsia"/>
          <w:bCs/>
          <w:kern w:val="0"/>
          <w:sz w:val="28"/>
          <w:szCs w:val="28"/>
        </w:rPr>
        <w:t>2</w:t>
      </w:r>
      <w:r>
        <w:rPr>
          <w:rFonts w:ascii="宋体" w:hAnsi="宋体" w:hint="eastAsia"/>
          <w:bCs/>
          <w:kern w:val="0"/>
          <w:sz w:val="28"/>
          <w:szCs w:val="28"/>
        </w:rPr>
        <w:t>勘察设计文件评审</w:t>
      </w:r>
      <w:bookmarkEnd w:id="903"/>
      <w:bookmarkEnd w:id="904"/>
      <w:bookmarkEnd w:id="905"/>
      <w:bookmarkEnd w:id="906"/>
      <w:bookmarkEnd w:id="907"/>
      <w:bookmarkEnd w:id="908"/>
      <w:bookmarkEnd w:id="909"/>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915" w:name="_Toc205192464"/>
      <w:bookmarkStart w:id="916" w:name="_Toc204985549"/>
      <w:r>
        <w:rPr>
          <w:rFonts w:ascii="宋体" w:hAnsi="宋体" w:hint="eastAsia"/>
          <w:bCs/>
          <w:kern w:val="0"/>
          <w:sz w:val="28"/>
          <w:szCs w:val="28"/>
        </w:rPr>
        <w:t>3.</w:t>
      </w:r>
      <w:r>
        <w:rPr>
          <w:rFonts w:ascii="宋体" w:hAnsi="宋体" w:hint="eastAsia"/>
          <w:bCs/>
          <w:kern w:val="0"/>
          <w:sz w:val="28"/>
          <w:szCs w:val="28"/>
        </w:rPr>
        <w:t>2</w:t>
      </w:r>
      <w:r>
        <w:rPr>
          <w:rFonts w:ascii="宋体" w:hAnsi="宋体" w:hint="eastAsia"/>
          <w:bCs/>
          <w:kern w:val="0"/>
          <w:sz w:val="28"/>
          <w:szCs w:val="28"/>
        </w:rPr>
        <w:t>.1</w:t>
      </w:r>
      <w:r>
        <w:rPr>
          <w:rFonts w:ascii="宋体" w:hAnsi="宋体" w:hint="eastAsia"/>
          <w:bCs/>
          <w:kern w:val="0"/>
          <w:sz w:val="28"/>
          <w:szCs w:val="28"/>
        </w:rPr>
        <w:t>勘察设计方案文件评审（暗标评审）</w:t>
      </w:r>
      <w:bookmarkEnd w:id="915"/>
      <w:bookmarkEnd w:id="916"/>
    </w:p>
    <w:p w:rsidR="00FE6423" w:rsidRDefault="000347F8">
      <w:pPr>
        <w:spacing w:line="360" w:lineRule="auto"/>
        <w:ind w:firstLineChars="200" w:firstLine="480"/>
        <w:rPr>
          <w:rFonts w:ascii="宋体" w:hAnsi="宋体"/>
          <w:kern w:val="0"/>
          <w:sz w:val="24"/>
        </w:rPr>
      </w:pPr>
      <w:r>
        <w:rPr>
          <w:rFonts w:ascii="宋体" w:hAnsi="宋体" w:hint="eastAsia"/>
          <w:kern w:val="0"/>
          <w:sz w:val="24"/>
        </w:rPr>
        <w:t>勘察设计方案文件为暗标评审，由电子评标系统自动生成勘察设计方案文件的暗标编码，生成编码后交由评标委员会进行评审。</w:t>
      </w:r>
    </w:p>
    <w:p w:rsidR="00FE6423" w:rsidRDefault="000347F8">
      <w:pPr>
        <w:spacing w:line="360" w:lineRule="auto"/>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2</w:t>
      </w:r>
      <w:r>
        <w:rPr>
          <w:rFonts w:ascii="宋体" w:hAnsi="宋体" w:hint="eastAsia"/>
          <w:kern w:val="0"/>
          <w:sz w:val="24"/>
        </w:rPr>
        <w:t>.1.1</w:t>
      </w:r>
      <w:r>
        <w:rPr>
          <w:rFonts w:ascii="宋体" w:hAnsi="宋体" w:hint="eastAsia"/>
          <w:kern w:val="0"/>
          <w:sz w:val="24"/>
        </w:rPr>
        <w:t>评标委员会按勘察设计方案文件有效性审查标准（详见前附表）对所有成功解密的勘察设计方案投标文件进行评审。投标文件中全部符合本评标办法前附表</w:t>
      </w:r>
      <w:r>
        <w:rPr>
          <w:rFonts w:ascii="宋体" w:hAnsi="宋体" w:hint="eastAsia"/>
          <w:kern w:val="0"/>
          <w:sz w:val="24"/>
        </w:rPr>
        <w:t>2.1.4</w:t>
      </w:r>
      <w:r>
        <w:rPr>
          <w:rFonts w:ascii="宋体" w:hAnsi="宋体" w:hint="eastAsia"/>
          <w:kern w:val="0"/>
          <w:sz w:val="24"/>
        </w:rPr>
        <w:t>（</w:t>
      </w:r>
      <w:r>
        <w:rPr>
          <w:rFonts w:ascii="宋体" w:hAnsi="宋体" w:hint="eastAsia"/>
          <w:kern w:val="0"/>
          <w:sz w:val="24"/>
        </w:rPr>
        <w:t>1</w:t>
      </w:r>
      <w:r>
        <w:rPr>
          <w:rFonts w:ascii="宋体" w:hAnsi="宋体" w:hint="eastAsia"/>
          <w:kern w:val="0"/>
          <w:sz w:val="24"/>
        </w:rPr>
        <w:t>）中情形的，为有效标书。否则为无效标书，经评标委员会认定后，其投标文件将被拒绝。只有通过有效性审查的勘察设计方案投标文件方可进入下一阶段的评审。如果有否决投标提议，则评标委员会成员共同表决，按照少数服从多数的原则决定是否否决其投标。</w:t>
      </w:r>
    </w:p>
    <w:p w:rsidR="00FE6423" w:rsidRDefault="000347F8">
      <w:pPr>
        <w:spacing w:line="360" w:lineRule="auto"/>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2</w:t>
      </w:r>
      <w:r>
        <w:rPr>
          <w:rFonts w:ascii="宋体" w:hAnsi="宋体" w:hint="eastAsia"/>
          <w:kern w:val="0"/>
          <w:sz w:val="24"/>
        </w:rPr>
        <w:t>.1.2</w:t>
      </w:r>
      <w:r>
        <w:rPr>
          <w:rFonts w:ascii="宋体" w:hAnsi="宋体" w:hint="eastAsia"/>
          <w:kern w:val="0"/>
          <w:sz w:val="24"/>
        </w:rPr>
        <w:t>评标委员会按勘察设计方案文件评分标准（详见前附表）对各勘察设计方案投标文件进行评分。</w:t>
      </w:r>
    </w:p>
    <w:p w:rsidR="00FE6423" w:rsidRDefault="000347F8">
      <w:pPr>
        <w:spacing w:line="360" w:lineRule="auto"/>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2</w:t>
      </w:r>
      <w:r>
        <w:rPr>
          <w:rFonts w:ascii="宋体" w:hAnsi="宋体" w:hint="eastAsia"/>
          <w:kern w:val="0"/>
          <w:sz w:val="24"/>
        </w:rPr>
        <w:t>.</w:t>
      </w:r>
      <w:bookmarkStart w:id="917" w:name="_Hlk112762945"/>
      <w:r>
        <w:rPr>
          <w:rFonts w:ascii="宋体" w:hAnsi="宋体" w:hint="eastAsia"/>
          <w:kern w:val="0"/>
          <w:sz w:val="24"/>
        </w:rPr>
        <w:t>1.3</w:t>
      </w:r>
      <w:r>
        <w:rPr>
          <w:rFonts w:ascii="宋体" w:hAnsi="宋体" w:hint="eastAsia"/>
          <w:kern w:val="0"/>
          <w:sz w:val="24"/>
        </w:rPr>
        <w:t>各投标人勘察设计方案文件得分为所有评标委员会成员的算术平均值（若分数出现小数点时，保留到小数点后两位，第三位小数四舍五入）</w:t>
      </w:r>
      <w:bookmarkEnd w:id="917"/>
      <w:r>
        <w:rPr>
          <w:rFonts w:ascii="宋体" w:hAnsi="宋体" w:hint="eastAsia"/>
          <w:kern w:val="0"/>
          <w:sz w:val="24"/>
        </w:rPr>
        <w:t>。</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918" w:name="_Toc205192465"/>
      <w:bookmarkStart w:id="919" w:name="_Toc204985550"/>
      <w:r>
        <w:rPr>
          <w:rFonts w:ascii="宋体" w:hAnsi="宋体" w:hint="eastAsia"/>
          <w:bCs/>
          <w:kern w:val="0"/>
          <w:sz w:val="28"/>
          <w:szCs w:val="28"/>
        </w:rPr>
        <w:t>3.</w:t>
      </w:r>
      <w:r>
        <w:rPr>
          <w:rFonts w:ascii="宋体" w:hAnsi="宋体" w:hint="eastAsia"/>
          <w:bCs/>
          <w:kern w:val="0"/>
          <w:sz w:val="28"/>
          <w:szCs w:val="28"/>
        </w:rPr>
        <w:t>2</w:t>
      </w:r>
      <w:r>
        <w:rPr>
          <w:rFonts w:ascii="宋体" w:hAnsi="宋体" w:hint="eastAsia"/>
          <w:bCs/>
          <w:kern w:val="0"/>
          <w:sz w:val="28"/>
          <w:szCs w:val="28"/>
        </w:rPr>
        <w:t>.2</w:t>
      </w:r>
      <w:r>
        <w:rPr>
          <w:rFonts w:ascii="宋体" w:hAnsi="宋体" w:hint="eastAsia"/>
          <w:bCs/>
          <w:kern w:val="0"/>
          <w:sz w:val="28"/>
          <w:szCs w:val="28"/>
        </w:rPr>
        <w:t>勘察设计商务文件评审</w:t>
      </w:r>
      <w:bookmarkEnd w:id="918"/>
      <w:bookmarkEnd w:id="919"/>
    </w:p>
    <w:p w:rsidR="00FE6423" w:rsidRDefault="000347F8">
      <w:pPr>
        <w:spacing w:line="360" w:lineRule="auto"/>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2</w:t>
      </w:r>
      <w:r>
        <w:rPr>
          <w:rFonts w:ascii="宋体" w:hAnsi="宋体" w:hint="eastAsia"/>
          <w:kern w:val="0"/>
          <w:sz w:val="24"/>
        </w:rPr>
        <w:t>.2.1</w:t>
      </w:r>
      <w:r>
        <w:rPr>
          <w:rFonts w:ascii="宋体" w:hAnsi="宋体" w:hint="eastAsia"/>
          <w:kern w:val="0"/>
          <w:sz w:val="24"/>
        </w:rPr>
        <w:t>评标委员会按勘察设计商务文件有效性审查标准（详见前附表）对勘察设计商务文件进行有效性审查。投标文件中全部符合本评标办法前附表</w:t>
      </w:r>
      <w:r>
        <w:rPr>
          <w:rFonts w:ascii="宋体" w:hAnsi="宋体" w:hint="eastAsia"/>
          <w:kern w:val="0"/>
          <w:sz w:val="24"/>
        </w:rPr>
        <w:t>2.1.4</w:t>
      </w:r>
      <w:r>
        <w:rPr>
          <w:rFonts w:ascii="宋体" w:hAnsi="宋体" w:hint="eastAsia"/>
          <w:kern w:val="0"/>
          <w:sz w:val="24"/>
        </w:rPr>
        <w:t>（</w:t>
      </w:r>
      <w:r>
        <w:rPr>
          <w:rFonts w:ascii="宋体" w:hAnsi="宋体" w:hint="eastAsia"/>
          <w:kern w:val="0"/>
          <w:sz w:val="24"/>
        </w:rPr>
        <w:t>2</w:t>
      </w:r>
      <w:r>
        <w:rPr>
          <w:rFonts w:ascii="宋体" w:hAnsi="宋体" w:hint="eastAsia"/>
          <w:kern w:val="0"/>
          <w:sz w:val="24"/>
        </w:rPr>
        <w:t>）中情形的，为有效标书。否则为无效标书，经评标委员会认定后，其投标文件将被拒绝。只有通过</w:t>
      </w:r>
      <w:r>
        <w:rPr>
          <w:rFonts w:ascii="宋体" w:hAnsi="宋体" w:hint="eastAsia"/>
          <w:kern w:val="0"/>
          <w:sz w:val="24"/>
        </w:rPr>
        <w:t>有效性审查的勘察设计商务投标文件方可进入下一阶段的评审。如果有否决投标提议，则评标委员会成员共同表决，按照少数服从多数的原则决定是否否决其投标。</w:t>
      </w:r>
    </w:p>
    <w:p w:rsidR="00FE6423" w:rsidRDefault="000347F8">
      <w:pPr>
        <w:spacing w:line="360" w:lineRule="auto"/>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2</w:t>
      </w:r>
      <w:r>
        <w:rPr>
          <w:rFonts w:ascii="宋体" w:hAnsi="宋体" w:hint="eastAsia"/>
          <w:kern w:val="0"/>
          <w:sz w:val="24"/>
        </w:rPr>
        <w:t>.2.2</w:t>
      </w:r>
      <w:r>
        <w:rPr>
          <w:rFonts w:ascii="宋体" w:hAnsi="宋体" w:hint="eastAsia"/>
          <w:kern w:val="0"/>
          <w:sz w:val="24"/>
        </w:rPr>
        <w:t>评标委员会按勘察设计商务文件评分标准（详见前附表）对各勘察设计商务投标文件进行评分。</w:t>
      </w:r>
    </w:p>
    <w:p w:rsidR="00FE6423" w:rsidRDefault="000347F8">
      <w:pPr>
        <w:spacing w:line="360" w:lineRule="auto"/>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2</w:t>
      </w:r>
      <w:r>
        <w:rPr>
          <w:rFonts w:ascii="宋体" w:hAnsi="宋体" w:hint="eastAsia"/>
          <w:kern w:val="0"/>
          <w:sz w:val="24"/>
        </w:rPr>
        <w:t>.2.3</w:t>
      </w:r>
      <w:r>
        <w:rPr>
          <w:rFonts w:ascii="宋体" w:hAnsi="宋体" w:hint="eastAsia"/>
          <w:kern w:val="0"/>
          <w:sz w:val="24"/>
        </w:rPr>
        <w:t>各投标人勘察设计商务文件得分为所有评标委员会成员的算术平均值（若分数出现小数点时，保留到小数点后两位，第三位小数四舍五入）。</w:t>
      </w:r>
    </w:p>
    <w:p w:rsidR="00FE6423" w:rsidRDefault="000347F8">
      <w:pPr>
        <w:spacing w:line="360" w:lineRule="auto"/>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2</w:t>
      </w:r>
      <w:r>
        <w:rPr>
          <w:rFonts w:ascii="宋体" w:hAnsi="宋体" w:hint="eastAsia"/>
          <w:kern w:val="0"/>
          <w:sz w:val="24"/>
        </w:rPr>
        <w:t>.3</w:t>
      </w:r>
      <w:r>
        <w:rPr>
          <w:rFonts w:ascii="宋体" w:hAnsi="宋体" w:hint="eastAsia"/>
          <w:kern w:val="0"/>
          <w:sz w:val="24"/>
        </w:rPr>
        <w:t>评标委员会通过交易平台评标系统揭晓投标人身份。</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920" w:name="_Toc205192467"/>
      <w:bookmarkStart w:id="921" w:name="_Toc414"/>
      <w:bookmarkStart w:id="922" w:name="_Toc33695050"/>
      <w:bookmarkStart w:id="923" w:name="_Toc439240661"/>
      <w:bookmarkStart w:id="924" w:name="_Toc18252"/>
      <w:bookmarkStart w:id="925" w:name="_Toc439246060"/>
      <w:bookmarkStart w:id="926" w:name="_Toc204985552"/>
      <w:bookmarkEnd w:id="910"/>
      <w:bookmarkEnd w:id="911"/>
      <w:bookmarkEnd w:id="912"/>
      <w:bookmarkEnd w:id="913"/>
      <w:bookmarkEnd w:id="914"/>
      <w:r>
        <w:rPr>
          <w:rFonts w:ascii="宋体" w:hAnsi="宋体" w:hint="eastAsia"/>
          <w:bCs/>
          <w:kern w:val="0"/>
          <w:sz w:val="28"/>
          <w:szCs w:val="28"/>
        </w:rPr>
        <w:lastRenderedPageBreak/>
        <w:t>3.3</w:t>
      </w:r>
      <w:r>
        <w:rPr>
          <w:rFonts w:ascii="宋体" w:hAnsi="宋体" w:hint="eastAsia"/>
          <w:bCs/>
          <w:kern w:val="0"/>
          <w:sz w:val="28"/>
          <w:szCs w:val="28"/>
        </w:rPr>
        <w:t>施工部分文件评审</w:t>
      </w:r>
      <w:bookmarkEnd w:id="920"/>
      <w:bookmarkEnd w:id="921"/>
      <w:bookmarkEnd w:id="922"/>
      <w:bookmarkEnd w:id="923"/>
      <w:bookmarkEnd w:id="924"/>
      <w:bookmarkEnd w:id="925"/>
      <w:bookmarkEnd w:id="926"/>
    </w:p>
    <w:p w:rsidR="00FE6423" w:rsidRDefault="000347F8">
      <w:pPr>
        <w:spacing w:line="360" w:lineRule="auto"/>
        <w:ind w:firstLineChars="200" w:firstLine="480"/>
        <w:rPr>
          <w:rFonts w:ascii="宋体" w:hAnsi="宋体"/>
          <w:kern w:val="0"/>
          <w:sz w:val="24"/>
        </w:rPr>
      </w:pPr>
      <w:r>
        <w:rPr>
          <w:rFonts w:ascii="宋体" w:hAnsi="宋体" w:hint="eastAsia"/>
          <w:kern w:val="0"/>
          <w:sz w:val="24"/>
        </w:rPr>
        <w:t>3.3.1</w:t>
      </w:r>
      <w:r>
        <w:rPr>
          <w:rFonts w:ascii="宋体" w:hAnsi="宋体" w:hint="eastAsia"/>
          <w:kern w:val="0"/>
          <w:sz w:val="24"/>
        </w:rPr>
        <w:t>施工部分文件的响应性审查：通过资格</w:t>
      </w:r>
      <w:r>
        <w:rPr>
          <w:rFonts w:ascii="宋体" w:hAnsi="宋体" w:hint="eastAsia"/>
          <w:kern w:val="0"/>
          <w:sz w:val="24"/>
        </w:rPr>
        <w:t>审查的投标文件中全部符合施工部分文件响应性评审标准（详见前附表</w:t>
      </w:r>
      <w:r>
        <w:rPr>
          <w:rFonts w:ascii="宋体" w:hAnsi="宋体" w:hint="eastAsia"/>
          <w:kern w:val="0"/>
          <w:sz w:val="24"/>
        </w:rPr>
        <w:t>2.1.</w:t>
      </w:r>
      <w:r>
        <w:rPr>
          <w:rFonts w:ascii="宋体" w:hAnsi="宋体" w:hint="eastAsia"/>
          <w:kern w:val="0"/>
          <w:sz w:val="24"/>
        </w:rPr>
        <w:t>3</w:t>
      </w:r>
      <w:r>
        <w:rPr>
          <w:rFonts w:ascii="宋体" w:hAnsi="宋体" w:hint="eastAsia"/>
          <w:kern w:val="0"/>
          <w:sz w:val="24"/>
        </w:rPr>
        <w:t>）中情形的，为有效标书。否则为无效标书，</w:t>
      </w:r>
      <w:r>
        <w:rPr>
          <w:rFonts w:ascii="宋体" w:hAnsi="宋体" w:hint="eastAsia"/>
          <w:kern w:val="0"/>
          <w:sz w:val="24"/>
        </w:rPr>
        <w:t>、</w:t>
      </w:r>
      <w:r>
        <w:rPr>
          <w:rFonts w:ascii="宋体" w:hAnsi="宋体" w:hint="eastAsia"/>
          <w:kern w:val="0"/>
          <w:sz w:val="24"/>
        </w:rPr>
        <w:t>评标委员会共同认定后，其投标文件将被拒绝。如评标委员会评委的评审意见不一致时，以评标委员会评委过半数成员的意见作为评标委员会对该情形的认定结论。只有通过响应性评审的投标人方可进入下一阶段的详细审查。</w:t>
      </w:r>
    </w:p>
    <w:p w:rsidR="00FE6423" w:rsidRDefault="000347F8">
      <w:pPr>
        <w:spacing w:line="360" w:lineRule="auto"/>
        <w:ind w:firstLineChars="200" w:firstLine="480"/>
        <w:rPr>
          <w:rFonts w:ascii="宋体" w:hAnsi="宋体"/>
          <w:kern w:val="0"/>
          <w:sz w:val="24"/>
        </w:rPr>
      </w:pPr>
      <w:r>
        <w:rPr>
          <w:rFonts w:ascii="宋体" w:hAnsi="宋体" w:hint="eastAsia"/>
          <w:kern w:val="0"/>
          <w:sz w:val="24"/>
        </w:rPr>
        <w:t>3.3.2</w:t>
      </w:r>
      <w:r>
        <w:rPr>
          <w:rFonts w:ascii="宋体" w:hAnsi="宋体" w:hint="eastAsia"/>
          <w:kern w:val="0"/>
          <w:sz w:val="24"/>
        </w:rPr>
        <w:t>施工部分技术部分详细审查：评标委员会评委按照施工部分技术部分评分标准（详见前附表），对通过响应性审查的投标文件进行详细审查，评分。</w:t>
      </w:r>
    </w:p>
    <w:p w:rsidR="00FE6423" w:rsidRDefault="000347F8">
      <w:pPr>
        <w:spacing w:line="360" w:lineRule="auto"/>
        <w:ind w:firstLineChars="200" w:firstLine="480"/>
        <w:rPr>
          <w:rFonts w:ascii="宋体" w:hAnsi="宋体"/>
          <w:kern w:val="0"/>
          <w:sz w:val="24"/>
        </w:rPr>
      </w:pPr>
      <w:r>
        <w:rPr>
          <w:rFonts w:ascii="宋体" w:hAnsi="宋体" w:hint="eastAsia"/>
          <w:kern w:val="0"/>
          <w:sz w:val="24"/>
        </w:rPr>
        <w:t>3.3.3</w:t>
      </w:r>
      <w:r>
        <w:rPr>
          <w:rFonts w:ascii="宋体" w:hAnsi="宋体" w:hint="eastAsia"/>
          <w:kern w:val="0"/>
          <w:sz w:val="24"/>
        </w:rPr>
        <w:t>各投标人施工部分技术部分得分为所有评标委员会成</w:t>
      </w:r>
      <w:r>
        <w:rPr>
          <w:rFonts w:ascii="宋体" w:hAnsi="宋体" w:hint="eastAsia"/>
          <w:kern w:val="0"/>
          <w:sz w:val="24"/>
        </w:rPr>
        <w:t>员的的算术平均值（若分数出现小数点时，保留到小数点后两位，第三位小数四舍五入）。</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927" w:name="_Toc205192468"/>
      <w:bookmarkStart w:id="928" w:name="_Toc14774"/>
      <w:bookmarkStart w:id="929" w:name="_Toc26189"/>
      <w:bookmarkStart w:id="930" w:name="_Toc33695051"/>
      <w:bookmarkStart w:id="931" w:name="_Toc439246061"/>
      <w:bookmarkStart w:id="932" w:name="_Toc204985553"/>
      <w:bookmarkStart w:id="933" w:name="_Toc439240662"/>
      <w:r>
        <w:rPr>
          <w:rFonts w:ascii="宋体" w:hAnsi="宋体" w:hint="eastAsia"/>
          <w:bCs/>
          <w:kern w:val="0"/>
          <w:sz w:val="28"/>
          <w:szCs w:val="28"/>
        </w:rPr>
        <w:t>3.4</w:t>
      </w:r>
      <w:r>
        <w:rPr>
          <w:rFonts w:ascii="宋体" w:hAnsi="宋体" w:hint="eastAsia"/>
          <w:bCs/>
          <w:kern w:val="0"/>
          <w:sz w:val="28"/>
          <w:szCs w:val="28"/>
        </w:rPr>
        <w:t>施工部分投标报价得分</w:t>
      </w:r>
      <w:bookmarkEnd w:id="927"/>
      <w:bookmarkEnd w:id="928"/>
      <w:bookmarkEnd w:id="929"/>
      <w:bookmarkEnd w:id="930"/>
      <w:bookmarkEnd w:id="931"/>
      <w:bookmarkEnd w:id="932"/>
      <w:bookmarkEnd w:id="933"/>
    </w:p>
    <w:p w:rsidR="00FE6423" w:rsidRDefault="000347F8">
      <w:pPr>
        <w:spacing w:line="360" w:lineRule="auto"/>
        <w:ind w:firstLineChars="200" w:firstLine="480"/>
        <w:rPr>
          <w:rFonts w:ascii="宋体" w:hAnsi="宋体" w:cs="宋体"/>
          <w:sz w:val="24"/>
        </w:rPr>
      </w:pPr>
      <w:bookmarkStart w:id="934" w:name="_Toc2675447"/>
      <w:bookmarkStart w:id="935" w:name="_Toc204985554"/>
      <w:bookmarkStart w:id="936" w:name="_Toc12088"/>
      <w:bookmarkStart w:id="937" w:name="_Toc33695052"/>
      <w:bookmarkStart w:id="938" w:name="_Toc27208"/>
      <w:bookmarkStart w:id="939" w:name="_Toc205192469"/>
      <w:r>
        <w:rPr>
          <w:rFonts w:ascii="宋体" w:hAnsi="宋体" w:cs="宋体" w:hint="eastAsia"/>
          <w:sz w:val="24"/>
        </w:rPr>
        <w:t xml:space="preserve">3.4.1 </w:t>
      </w:r>
      <w:r>
        <w:rPr>
          <w:rFonts w:ascii="宋体" w:hAnsi="宋体" w:cs="宋体" w:hint="eastAsia"/>
          <w:sz w:val="24"/>
        </w:rPr>
        <w:t>评标委员会按本章第</w:t>
      </w:r>
      <w:r>
        <w:rPr>
          <w:rFonts w:ascii="宋体" w:hAnsi="宋体" w:cs="宋体" w:hint="eastAsia"/>
          <w:sz w:val="24"/>
        </w:rPr>
        <w:t>2.2.4</w:t>
      </w:r>
      <w:r>
        <w:rPr>
          <w:rFonts w:ascii="宋体" w:hAnsi="宋体" w:cs="宋体" w:hint="eastAsia"/>
          <w:sz w:val="24"/>
        </w:rPr>
        <w:t>（</w:t>
      </w:r>
      <w:r>
        <w:rPr>
          <w:rFonts w:ascii="宋体" w:hAnsi="宋体" w:cs="宋体" w:hint="eastAsia"/>
          <w:sz w:val="24"/>
        </w:rPr>
        <w:t>4</w:t>
      </w:r>
      <w:r>
        <w:rPr>
          <w:rFonts w:ascii="宋体" w:hAnsi="宋体" w:cs="宋体" w:hint="eastAsia"/>
          <w:sz w:val="24"/>
        </w:rPr>
        <w:t>）款规定分值进行打分。</w:t>
      </w:r>
    </w:p>
    <w:p w:rsidR="00FE6423" w:rsidRDefault="000347F8">
      <w:pPr>
        <w:spacing w:line="360" w:lineRule="auto"/>
        <w:ind w:firstLineChars="200" w:firstLine="480"/>
        <w:rPr>
          <w:rFonts w:ascii="宋体" w:hAnsi="宋体" w:cs="宋体"/>
          <w:sz w:val="24"/>
        </w:rPr>
      </w:pPr>
      <w:r>
        <w:rPr>
          <w:rFonts w:ascii="宋体" w:hAnsi="宋体" w:cs="宋体" w:hint="eastAsia"/>
          <w:sz w:val="24"/>
        </w:rPr>
        <w:t xml:space="preserve">3.4.2 </w:t>
      </w:r>
      <w:r>
        <w:rPr>
          <w:rFonts w:ascii="宋体" w:hAnsi="宋体" w:cs="宋体" w:hint="eastAsia"/>
          <w:sz w:val="24"/>
        </w:rPr>
        <w:t>投标报价的算术校核。评标委员会对通过初步评审的投标文件的投标报进行算术校核，具体标准如下：</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）如果下浮率与最高投标限价乘积不等于投标报价时，以下浮率为准修正投标报价（下浮率有明显的数量级错误的除外，此时应修正下浮率），若修正后的投标报价超过最高投标限价的，作否决投标处理；</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）如果分项报价累加不等总价的，以分项报价累加为准，修正总价；</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）投标文件存在其他计算性错误的，按就低不就高计算并修正；</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）按上述修正错误的原则及方法调整或修正投标文件的投标报价，调整后的投标报价对投标人起约束作用。如果投标人不接受修正后的报价，则取消其投标资格或中标资格。</w:t>
      </w:r>
    </w:p>
    <w:p w:rsidR="00FE6423" w:rsidRDefault="000347F8">
      <w:pPr>
        <w:spacing w:line="360" w:lineRule="auto"/>
        <w:ind w:firstLineChars="200" w:firstLine="480"/>
        <w:rPr>
          <w:rFonts w:ascii="宋体" w:hAnsi="宋体" w:cs="宋体"/>
          <w:sz w:val="24"/>
        </w:rPr>
      </w:pPr>
      <w:r>
        <w:rPr>
          <w:rFonts w:ascii="宋体" w:hAnsi="宋体" w:cs="宋体" w:hint="eastAsia"/>
          <w:sz w:val="24"/>
        </w:rPr>
        <w:t xml:space="preserve">3.4.3 </w:t>
      </w:r>
      <w:r>
        <w:rPr>
          <w:rFonts w:ascii="宋体" w:hAnsi="宋体" w:cs="宋体" w:hint="eastAsia"/>
          <w:sz w:val="24"/>
        </w:rPr>
        <w:t>投标报价评分</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）评标委员会按照评标办法前附表第</w:t>
      </w:r>
      <w:r>
        <w:rPr>
          <w:rFonts w:ascii="宋体" w:hAnsi="宋体" w:cs="宋体" w:hint="eastAsia"/>
          <w:sz w:val="24"/>
        </w:rPr>
        <w:t>2.2.2</w:t>
      </w:r>
      <w:r>
        <w:rPr>
          <w:rFonts w:ascii="宋体" w:hAnsi="宋体" w:cs="宋体" w:hint="eastAsia"/>
          <w:sz w:val="24"/>
        </w:rPr>
        <w:t>款、第</w:t>
      </w:r>
      <w:r>
        <w:rPr>
          <w:rFonts w:ascii="宋体" w:hAnsi="宋体" w:cs="宋体" w:hint="eastAsia"/>
          <w:sz w:val="24"/>
        </w:rPr>
        <w:t>2.2.3</w:t>
      </w:r>
      <w:r>
        <w:rPr>
          <w:rFonts w:ascii="宋体" w:hAnsi="宋体" w:cs="宋体" w:hint="eastAsia"/>
          <w:sz w:val="24"/>
        </w:rPr>
        <w:t>款评标参考价计算方法、投标报价偏差率计算方法，计算出评标参考价及投标报价偏差率。</w:t>
      </w:r>
    </w:p>
    <w:p w:rsidR="00FE6423" w:rsidRDefault="000347F8">
      <w:pPr>
        <w:keepNext/>
        <w:keepLines/>
        <w:spacing w:before="260" w:after="260" w:line="412" w:lineRule="auto"/>
        <w:ind w:firstLineChars="49" w:firstLine="118"/>
        <w:outlineLvl w:val="2"/>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）评标委员会按照评标办法前附表第</w:t>
      </w:r>
      <w:r>
        <w:rPr>
          <w:rFonts w:ascii="宋体" w:hAnsi="宋体" w:cs="宋体" w:hint="eastAsia"/>
          <w:sz w:val="24"/>
        </w:rPr>
        <w:t>2.2.4</w:t>
      </w:r>
      <w:r>
        <w:rPr>
          <w:rFonts w:ascii="宋体" w:hAnsi="宋体" w:cs="宋体" w:hint="eastAsia"/>
          <w:sz w:val="24"/>
        </w:rPr>
        <w:t>（</w:t>
      </w:r>
      <w:r>
        <w:rPr>
          <w:rFonts w:ascii="宋体" w:hAnsi="宋体" w:cs="宋体" w:hint="eastAsia"/>
          <w:sz w:val="24"/>
        </w:rPr>
        <w:t>4</w:t>
      </w:r>
      <w:r>
        <w:rPr>
          <w:rFonts w:ascii="宋体" w:hAnsi="宋体" w:cs="宋体" w:hint="eastAsia"/>
          <w:sz w:val="24"/>
        </w:rPr>
        <w:t>）款，</w:t>
      </w:r>
      <w:r>
        <w:rPr>
          <w:rFonts w:ascii="宋体" w:hAnsi="宋体" w:cs="宋体" w:hint="eastAsia"/>
          <w:sz w:val="24"/>
        </w:rPr>
        <w:t>对通过初步评审且经算术复核的投标报价进行评分，评出投标报价评分。</w:t>
      </w:r>
    </w:p>
    <w:p w:rsidR="00FE6423" w:rsidRDefault="000347F8">
      <w:pPr>
        <w:keepNext/>
        <w:keepLines/>
        <w:spacing w:before="260" w:after="260" w:line="412" w:lineRule="auto"/>
        <w:ind w:firstLineChars="49" w:firstLine="137"/>
        <w:outlineLvl w:val="2"/>
        <w:rPr>
          <w:rFonts w:ascii="宋体" w:hAnsi="宋体"/>
          <w:bCs/>
          <w:kern w:val="0"/>
          <w:sz w:val="28"/>
          <w:szCs w:val="28"/>
        </w:rPr>
      </w:pPr>
      <w:r>
        <w:rPr>
          <w:rFonts w:ascii="宋体" w:hAnsi="宋体" w:hint="eastAsia"/>
          <w:bCs/>
          <w:kern w:val="0"/>
          <w:sz w:val="28"/>
          <w:szCs w:val="28"/>
        </w:rPr>
        <w:t>3.</w:t>
      </w:r>
      <w:bookmarkEnd w:id="934"/>
      <w:r>
        <w:rPr>
          <w:rFonts w:ascii="宋体" w:hAnsi="宋体" w:hint="eastAsia"/>
          <w:bCs/>
          <w:kern w:val="0"/>
          <w:sz w:val="28"/>
          <w:szCs w:val="28"/>
        </w:rPr>
        <w:t>5</w:t>
      </w:r>
      <w:r>
        <w:rPr>
          <w:rFonts w:ascii="宋体" w:hAnsi="宋体" w:hint="eastAsia"/>
          <w:bCs/>
          <w:kern w:val="0"/>
          <w:sz w:val="28"/>
          <w:szCs w:val="28"/>
        </w:rPr>
        <w:t>评审汇总</w:t>
      </w:r>
      <w:bookmarkEnd w:id="935"/>
      <w:bookmarkEnd w:id="936"/>
      <w:bookmarkEnd w:id="937"/>
      <w:bookmarkEnd w:id="938"/>
      <w:bookmarkEnd w:id="939"/>
    </w:p>
    <w:p w:rsidR="00FE6423" w:rsidRDefault="000347F8">
      <w:pPr>
        <w:spacing w:line="360" w:lineRule="auto"/>
        <w:ind w:firstLineChars="200" w:firstLine="480"/>
        <w:rPr>
          <w:rFonts w:ascii="宋体" w:hAnsi="宋体"/>
          <w:kern w:val="0"/>
          <w:sz w:val="24"/>
        </w:rPr>
      </w:pPr>
      <w:r>
        <w:rPr>
          <w:rFonts w:ascii="宋体" w:hAnsi="宋体" w:hint="eastAsia"/>
          <w:kern w:val="0"/>
          <w:sz w:val="24"/>
        </w:rPr>
        <w:t>3.5.1</w:t>
      </w:r>
      <w:r>
        <w:rPr>
          <w:rFonts w:ascii="宋体" w:hAnsi="宋体" w:hint="eastAsia"/>
          <w:kern w:val="0"/>
          <w:sz w:val="24"/>
        </w:rPr>
        <w:t>投标人总得分满分为</w:t>
      </w:r>
      <w:r>
        <w:rPr>
          <w:rFonts w:ascii="宋体" w:hAnsi="宋体" w:hint="eastAsia"/>
          <w:kern w:val="0"/>
          <w:sz w:val="24"/>
        </w:rPr>
        <w:t>100</w:t>
      </w:r>
      <w:r>
        <w:rPr>
          <w:rFonts w:ascii="宋体" w:hAnsi="宋体" w:hint="eastAsia"/>
          <w:kern w:val="0"/>
          <w:sz w:val="24"/>
        </w:rPr>
        <w:t>分，各部分分值分配详见评标办法前附表。</w:t>
      </w:r>
    </w:p>
    <w:p w:rsidR="00FE6423" w:rsidRDefault="000347F8">
      <w:pPr>
        <w:spacing w:line="360" w:lineRule="auto"/>
        <w:ind w:firstLineChars="200" w:firstLine="480"/>
        <w:rPr>
          <w:rFonts w:ascii="宋体" w:hAnsi="宋体"/>
          <w:kern w:val="0"/>
          <w:sz w:val="24"/>
        </w:rPr>
      </w:pPr>
      <w:r>
        <w:rPr>
          <w:rFonts w:ascii="宋体" w:hAnsi="宋体" w:hint="eastAsia"/>
          <w:kern w:val="0"/>
          <w:sz w:val="24"/>
        </w:rPr>
        <w:t>3.5.2</w:t>
      </w:r>
      <w:r>
        <w:rPr>
          <w:rFonts w:ascii="宋体" w:hAnsi="宋体" w:hint="eastAsia"/>
          <w:kern w:val="0"/>
          <w:sz w:val="24"/>
        </w:rPr>
        <w:t>评标委员会汇总各有效投标文件的总分，并按照总分从高到低排列先后次序，只有通过形式审查、资格审查、施工部分文件响应性审查、勘察设计文件有效性审查的投标文件方可计算总分。</w:t>
      </w:r>
      <w:r>
        <w:rPr>
          <w:rFonts w:ascii="宋体" w:hAnsi="宋体" w:hint="eastAsia"/>
          <w:kern w:val="0"/>
          <w:sz w:val="24"/>
          <w:u w:val="single"/>
        </w:rPr>
        <w:t>总分相同的，以施工部分得分高的排前；总分与施工部分得分均相同的投标文件，以投标报价较低的排前；如仍存在相同情况，则对具有相同情况的投标人，按中标候选人数量，由评标委员会采用记名投票方式，确定中标候选人的排序（记名投票方式确定排序的具体操作步骤为：由评标委员会对出现该情况的投标人进行编号，然后通过记名投票方式依次确定投标人的排序）</w:t>
      </w:r>
      <w:r>
        <w:rPr>
          <w:rFonts w:ascii="宋体" w:hAnsi="宋体" w:hint="eastAsia"/>
          <w:kern w:val="0"/>
          <w:sz w:val="24"/>
        </w:rPr>
        <w:t>。评标委员会应按排序先后，向招标人推荐前</w:t>
      </w:r>
      <w:r>
        <w:rPr>
          <w:rFonts w:ascii="宋体" w:hAnsi="宋体" w:hint="eastAsia"/>
          <w:kern w:val="0"/>
          <w:sz w:val="24"/>
        </w:rPr>
        <w:t>3</w:t>
      </w:r>
      <w:r>
        <w:rPr>
          <w:rFonts w:ascii="宋体" w:hAnsi="宋体" w:hint="eastAsia"/>
          <w:kern w:val="0"/>
          <w:sz w:val="24"/>
        </w:rPr>
        <w:t>名投标人依次为第一中标候选人至第三中标候选人，并编写评标报告。</w:t>
      </w:r>
    </w:p>
    <w:p w:rsidR="00FE6423" w:rsidRDefault="000347F8">
      <w:pPr>
        <w:spacing w:line="360" w:lineRule="auto"/>
        <w:ind w:firstLineChars="200" w:firstLine="480"/>
        <w:rPr>
          <w:rFonts w:ascii="宋体" w:hAnsi="宋体"/>
          <w:kern w:val="0"/>
          <w:sz w:val="24"/>
        </w:rPr>
      </w:pPr>
      <w:r>
        <w:rPr>
          <w:rFonts w:ascii="宋体" w:hAnsi="宋体" w:hint="eastAsia"/>
          <w:sz w:val="24"/>
          <w:u w:val="single"/>
        </w:rPr>
        <w:t xml:space="preserve">3.5.3 </w:t>
      </w:r>
      <w:r>
        <w:rPr>
          <w:rFonts w:ascii="宋体" w:hAnsi="宋体" w:hint="eastAsia"/>
          <w:sz w:val="24"/>
          <w:u w:val="single"/>
        </w:rPr>
        <w:t>通过形式评审、资格评审、响应性评审的投标单位不足三家，应当依法重</w:t>
      </w:r>
      <w:r>
        <w:rPr>
          <w:rFonts w:ascii="宋体" w:hAnsi="宋体" w:hint="eastAsia"/>
          <w:sz w:val="24"/>
          <w:u w:val="single"/>
        </w:rPr>
        <w:t>新组织招标。</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940" w:name="_Toc65361710"/>
      <w:bookmarkStart w:id="941" w:name="_Toc205192470"/>
      <w:bookmarkStart w:id="942" w:name="_Toc60859897"/>
      <w:bookmarkStart w:id="943" w:name="_Toc204985555"/>
      <w:r>
        <w:rPr>
          <w:rFonts w:ascii="宋体" w:hAnsi="宋体" w:hint="eastAsia"/>
          <w:bCs/>
          <w:kern w:val="0"/>
          <w:sz w:val="28"/>
          <w:szCs w:val="28"/>
        </w:rPr>
        <w:t>3.6</w:t>
      </w:r>
      <w:r>
        <w:rPr>
          <w:rFonts w:ascii="宋体" w:hAnsi="宋体" w:hint="eastAsia"/>
          <w:bCs/>
          <w:kern w:val="0"/>
          <w:sz w:val="28"/>
          <w:szCs w:val="28"/>
        </w:rPr>
        <w:t>投标文件的澄清和补正</w:t>
      </w:r>
      <w:bookmarkEnd w:id="940"/>
      <w:bookmarkEnd w:id="941"/>
      <w:bookmarkEnd w:id="942"/>
      <w:bookmarkEnd w:id="943"/>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3.6.1 </w:t>
      </w:r>
      <w:r>
        <w:rPr>
          <w:rFonts w:ascii="宋体" w:hAnsi="宋体" w:hint="eastAsia"/>
          <w:sz w:val="24"/>
          <w:u w:val="single"/>
        </w:rPr>
        <w:t>为有助于投标文件的审查、评价和比较，评标期间，经评标委员会中两人以上（含两人）的成员以书面形式提出动议，评标委员会应当书面发出澄清通知，要求投标人对投标文件含义不明确的内容作出澄清。</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3.6.2 </w:t>
      </w:r>
      <w:r>
        <w:rPr>
          <w:rFonts w:ascii="宋体" w:hAnsi="宋体" w:hint="eastAsia"/>
          <w:sz w:val="24"/>
          <w:u w:val="singl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r>
        <w:rPr>
          <w:rFonts w:ascii="宋体" w:hAnsi="宋体" w:hint="eastAsia"/>
          <w:sz w:val="24"/>
          <w:u w:val="single"/>
        </w:rPr>
        <w:t>。</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3.6.3 </w:t>
      </w:r>
      <w:r>
        <w:rPr>
          <w:rFonts w:ascii="宋体" w:hAnsi="宋体" w:hint="eastAsia"/>
          <w:sz w:val="24"/>
          <w:u w:val="single"/>
        </w:rPr>
        <w:t>评标委员会成员均应当阅读投标人的澄清，但应独立参考澄清对投标文件进行评审。</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3.6.4 </w:t>
      </w:r>
      <w:r>
        <w:rPr>
          <w:rFonts w:ascii="宋体" w:hAnsi="宋体" w:hint="eastAsia"/>
          <w:sz w:val="24"/>
          <w:u w:val="single"/>
        </w:rPr>
        <w:t>如果投标文件实质上不响应招标文件的各项要求，评标委员会相应评审将按照响应性审查标准予以拒绝，不接受投标人通过修改或撤销其不符合要求的差异或保留，使之成为具有响应性的投标。</w:t>
      </w:r>
    </w:p>
    <w:p w:rsidR="00FE6423" w:rsidRDefault="000347F8">
      <w:pPr>
        <w:spacing w:line="360" w:lineRule="auto"/>
        <w:ind w:firstLineChars="200" w:firstLine="482"/>
        <w:rPr>
          <w:rFonts w:ascii="宋体" w:hAnsi="宋体"/>
          <w:b/>
          <w:bCs/>
          <w:sz w:val="24"/>
          <w:u w:val="single"/>
        </w:rPr>
      </w:pPr>
      <w:r>
        <w:rPr>
          <w:rFonts w:ascii="宋体" w:hAnsi="宋体" w:hint="eastAsia"/>
          <w:b/>
          <w:bCs/>
          <w:sz w:val="24"/>
          <w:u w:val="single"/>
        </w:rPr>
        <w:lastRenderedPageBreak/>
        <w:t xml:space="preserve">3.6.5 </w:t>
      </w:r>
      <w:r>
        <w:rPr>
          <w:rFonts w:ascii="宋体" w:hAnsi="宋体" w:hint="eastAsia"/>
          <w:b/>
          <w:bCs/>
          <w:sz w:val="24"/>
          <w:u w:val="single"/>
        </w:rPr>
        <w:t>不得将文件顺序、明显的文字错误等列为否决投标的情形。评委发现投标文件中含义不明确、对同类问题表述不一致、有明显文字和计算错误的、投标报价可能低于成本影响履约的，应当要求投标人作必要的澄清、说明后再判定投标人是否通过形式审查或资格审查或响应性审查或有效性审查，不得直接认定其不通过形式审查或资格审查或响应性审查或有效性审查。</w:t>
      </w:r>
    </w:p>
    <w:p w:rsidR="00FE6423" w:rsidRDefault="000347F8">
      <w:pPr>
        <w:keepNext/>
        <w:keepLines/>
        <w:spacing w:before="260" w:after="260" w:line="412" w:lineRule="auto"/>
        <w:ind w:firstLineChars="49" w:firstLine="137"/>
        <w:outlineLvl w:val="2"/>
        <w:rPr>
          <w:rFonts w:ascii="宋体" w:hAnsi="宋体"/>
          <w:bCs/>
          <w:kern w:val="0"/>
          <w:sz w:val="28"/>
          <w:szCs w:val="28"/>
        </w:rPr>
      </w:pPr>
      <w:bookmarkStart w:id="944" w:name="_Toc65361711"/>
      <w:bookmarkStart w:id="945" w:name="_Toc204985556"/>
      <w:bookmarkStart w:id="946" w:name="_Toc60859898"/>
      <w:bookmarkStart w:id="947" w:name="_Toc205192471"/>
      <w:r>
        <w:rPr>
          <w:rFonts w:ascii="宋体" w:hAnsi="宋体" w:hint="eastAsia"/>
          <w:bCs/>
          <w:kern w:val="0"/>
          <w:sz w:val="28"/>
          <w:szCs w:val="28"/>
        </w:rPr>
        <w:t>3.7</w:t>
      </w:r>
      <w:r>
        <w:rPr>
          <w:rFonts w:ascii="宋体" w:hAnsi="宋体" w:hint="eastAsia"/>
          <w:bCs/>
          <w:kern w:val="0"/>
          <w:sz w:val="28"/>
          <w:szCs w:val="28"/>
        </w:rPr>
        <w:t>评标结果</w:t>
      </w:r>
      <w:bookmarkEnd w:id="944"/>
      <w:bookmarkEnd w:id="945"/>
      <w:bookmarkEnd w:id="946"/>
      <w:bookmarkEnd w:id="947"/>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3.7.1 </w:t>
      </w:r>
      <w:r>
        <w:rPr>
          <w:rFonts w:ascii="宋体" w:hAnsi="宋体" w:hint="eastAsia"/>
          <w:sz w:val="24"/>
          <w:u w:val="single"/>
        </w:rPr>
        <w:t>除第二章“投标人须知”前附表授权直接确定中标人外，评标委员会按照得分由高到低的顺序推荐中标候选人。</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3.7.2 </w:t>
      </w:r>
      <w:r>
        <w:rPr>
          <w:rFonts w:ascii="宋体" w:hAnsi="宋体" w:hint="eastAsia"/>
          <w:sz w:val="24"/>
          <w:u w:val="single"/>
        </w:rPr>
        <w:t>评标委员会完成评标后，应当向招标人提交书面评标报</w:t>
      </w:r>
      <w:r>
        <w:rPr>
          <w:rFonts w:ascii="宋体" w:hAnsi="宋体" w:hint="eastAsia"/>
          <w:sz w:val="24"/>
          <w:u w:val="single"/>
        </w:rPr>
        <w:t>告。</w:t>
      </w:r>
    </w:p>
    <w:p w:rsidR="00FE6423" w:rsidRDefault="000347F8">
      <w:pPr>
        <w:spacing w:line="360" w:lineRule="auto"/>
        <w:ind w:firstLineChars="200" w:firstLine="480"/>
        <w:rPr>
          <w:rFonts w:ascii="宋体" w:hAnsi="宋体"/>
          <w:sz w:val="24"/>
          <w:u w:val="single"/>
        </w:rPr>
      </w:pPr>
      <w:r>
        <w:rPr>
          <w:rFonts w:ascii="宋体" w:hAnsi="宋体" w:hint="eastAsia"/>
          <w:sz w:val="24"/>
          <w:u w:val="single"/>
        </w:rPr>
        <w:t xml:space="preserve">3.7.3 </w:t>
      </w:r>
      <w:r>
        <w:rPr>
          <w:rFonts w:ascii="宋体" w:hAnsi="宋体" w:hint="eastAsia"/>
          <w:sz w:val="24"/>
          <w:u w:val="single"/>
        </w:rPr>
        <w:t>投标人如在本项目中存在串通投标、弄虚作假、行贿情形且在评标过程中未被发现的，其投标不改变本项目评标结果排序。招标人按照《中华人民共和国招标投标法实施条例》第五十五条的规定确定中标人或重新招标。</w:t>
      </w:r>
    </w:p>
    <w:bookmarkEnd w:id="886"/>
    <w:bookmarkEnd w:id="887"/>
    <w:p w:rsidR="00FE6423" w:rsidRDefault="00FE6423">
      <w:pPr>
        <w:rPr>
          <w:rFonts w:ascii="宋体" w:hAnsi="宋体"/>
          <w:sz w:val="24"/>
          <w:u w:val="single"/>
        </w:rPr>
      </w:pPr>
    </w:p>
    <w:p w:rsidR="00FE6423" w:rsidRDefault="00FE6423">
      <w:pPr>
        <w:pStyle w:val="a0"/>
        <w:ind w:firstLine="210"/>
      </w:pPr>
    </w:p>
    <w:p w:rsidR="00FE6423" w:rsidRDefault="00FE6423">
      <w:pPr>
        <w:pStyle w:val="a0"/>
        <w:ind w:firstLine="210"/>
        <w:sectPr w:rsidR="00FE6423">
          <w:pgSz w:w="11906" w:h="16838"/>
          <w:pgMar w:top="1418" w:right="1418" w:bottom="1418" w:left="1418" w:header="851" w:footer="992" w:gutter="0"/>
          <w:cols w:space="720"/>
          <w:docGrid w:linePitch="312"/>
        </w:sectPr>
      </w:pPr>
    </w:p>
    <w:p w:rsidR="00FE6423" w:rsidRDefault="000347F8">
      <w:pPr>
        <w:rPr>
          <w:b/>
          <w:sz w:val="28"/>
          <w:szCs w:val="28"/>
        </w:rPr>
      </w:pPr>
      <w:r>
        <w:rPr>
          <w:rFonts w:hint="eastAsia"/>
          <w:b/>
          <w:sz w:val="28"/>
          <w:szCs w:val="28"/>
        </w:rPr>
        <w:lastRenderedPageBreak/>
        <w:t>附表</w:t>
      </w:r>
      <w:r>
        <w:rPr>
          <w:b/>
          <w:sz w:val="28"/>
          <w:szCs w:val="28"/>
        </w:rPr>
        <w:t>1</w:t>
      </w:r>
    </w:p>
    <w:p w:rsidR="00FE6423" w:rsidRDefault="000347F8">
      <w:pPr>
        <w:pStyle w:val="a0"/>
        <w:ind w:firstLine="210"/>
        <w:jc w:val="center"/>
        <w:rPr>
          <w:b/>
          <w:sz w:val="28"/>
          <w:szCs w:val="28"/>
        </w:rPr>
      </w:pPr>
      <w:r>
        <w:rPr>
          <w:rFonts w:hint="eastAsia"/>
          <w:b/>
          <w:sz w:val="28"/>
          <w:szCs w:val="28"/>
        </w:rPr>
        <w:t>资格审查评审表</w:t>
      </w:r>
    </w:p>
    <w:p w:rsidR="00FE6423" w:rsidRDefault="000347F8">
      <w:pPr>
        <w:pStyle w:val="a0"/>
        <w:ind w:firstLine="210"/>
      </w:pPr>
      <w:r>
        <w:rPr>
          <w:rFonts w:hint="eastAsia"/>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754"/>
        <w:gridCol w:w="709"/>
        <w:gridCol w:w="708"/>
        <w:gridCol w:w="680"/>
      </w:tblGrid>
      <w:tr w:rsidR="00FE6423">
        <w:trPr>
          <w:trHeight w:val="481"/>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210"/>
            </w:pPr>
            <w:r>
              <w:rPr>
                <w:rFonts w:hint="eastAsia"/>
              </w:rPr>
              <w:t>序号</w:t>
            </w:r>
          </w:p>
        </w:tc>
        <w:tc>
          <w:tcPr>
            <w:tcW w:w="6754" w:type="dxa"/>
            <w:tcBorders>
              <w:top w:val="single" w:sz="4" w:space="0" w:color="auto"/>
              <w:left w:val="single" w:sz="4" w:space="0" w:color="auto"/>
              <w:bottom w:val="single" w:sz="4" w:space="0" w:color="auto"/>
              <w:right w:val="single" w:sz="4" w:space="0" w:color="auto"/>
              <w:tl2br w:val="single" w:sz="4" w:space="0" w:color="auto"/>
            </w:tcBorders>
            <w:vAlign w:val="center"/>
          </w:tcPr>
          <w:p w:rsidR="00FE6423" w:rsidRDefault="000347F8">
            <w:pPr>
              <w:pStyle w:val="a0"/>
              <w:ind w:firstLine="210"/>
            </w:pPr>
            <w:r>
              <w:rPr>
                <w:rFonts w:hint="eastAsia"/>
              </w:rPr>
              <w:t>审查项目</w:t>
            </w:r>
            <w:r>
              <w:t xml:space="preserve">                               </w:t>
            </w:r>
            <w:r>
              <w:rPr>
                <w:rFonts w:hint="eastAsia"/>
              </w:rPr>
              <w:t>投标单位</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0"/>
            </w:pPr>
            <w:r>
              <w:rPr>
                <w:rFonts w:hint="eastAsia"/>
              </w:rPr>
              <w:t>投标人</w:t>
            </w:r>
            <w:r>
              <w:t>1</w:t>
            </w: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0"/>
            </w:pPr>
            <w:r>
              <w:rPr>
                <w:rFonts w:hint="eastAsia"/>
              </w:rPr>
              <w:t>投标人</w:t>
            </w:r>
            <w:r>
              <w:t>2</w:t>
            </w: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0"/>
            </w:pPr>
            <w:r>
              <w:rPr>
                <w:rFonts w:hint="eastAsia"/>
              </w:rPr>
              <w:t>投标人</w:t>
            </w:r>
            <w:r>
              <w:t>3</w:t>
            </w:r>
          </w:p>
        </w:tc>
      </w:tr>
      <w:tr w:rsidR="00FE6423">
        <w:trPr>
          <w:trHeight w:val="60"/>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1</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投标人参加投标的意思表达清楚，投标人代表被授权有效。（联合体投标的，由联合体主办方单位代表联合体授权）。</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2</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具有独立法人资格，投标人（若为联合体投标，联合体各方均提供）持有工商行政管理部门（或市场监督管理部门）核发的有效期内的法人营业执照或各级政府事业单位登记管理机关颁发的有效期内的事业单位法人证书，按国家法律经营。</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3</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投标人（若联合体投标，由承担施工任务方提供）持有建设行政主管部门颁发的有效期内的安全生产许可证。</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trHeight w:val="468"/>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4</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投标人（或联合体各方）企业资质证书符合招标公告要求。</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trHeight w:val="60"/>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5</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投标人拟担任本工程项目负责人资格符合公告要求。</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trHeight w:val="60"/>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6</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投标人（或联合体勘察方）拟担任本项目勘察负责人符合招标公告要求。</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trHeight w:val="60"/>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7</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投标人（或联合体设计方）拟担任本项目设计负责人符合招标公告要求。</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trHeight w:val="60"/>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8</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投标人（或联合体施工方）拟担任本项目施工负责人符合招标公告要求（如有）。</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trHeight w:val="60"/>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9</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投标人（或联合体施工方）拟担任本项目施工技术负责人符合招标公告要求。</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trHeight w:val="60"/>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10</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投标人（或联合体施工方）专职安全人员须具有在有效期内的安全生产考核合格证（</w:t>
            </w:r>
            <w:r>
              <w:t>C</w:t>
            </w:r>
            <w:r>
              <w:rPr>
                <w:rFonts w:hint="eastAsia"/>
              </w:rPr>
              <w:t>类）或建筑施工企业专职安全生产管理人员安全生产考核合格证书（</w:t>
            </w:r>
            <w:r>
              <w:t>C3</w:t>
            </w:r>
            <w:r>
              <w:rPr>
                <w:rFonts w:hint="eastAsia"/>
              </w:rPr>
              <w:t>类）。施工负责人与专职安全人员不能为同一人。</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trHeight w:val="395"/>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11</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投标人提供的《投标人声明》符合招标公告要求。</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12</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以联合体形式投标的，已按要求提供了联合体投标协议书，联合体投标协议书应明确约定各方拟承担的工作和责任。</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13</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资格审查前，投标人（如为联合体，则联合体各方）须在广州交易集团有限公司（广州公共资源交易中心）已办理企业信息登记，拟担任本工程项目负责人、施工负责人、勘察负责人、设计负责人、专职安全员须是投标人本企业信息登记中的在册人员。</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14</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0"/>
            </w:pPr>
            <w:r>
              <w:rPr>
                <w:rFonts w:hint="eastAsia"/>
              </w:rPr>
              <w:t>投标人（含联合体成员）未出现以下情形：与其它投标人（含联合体成员）的单位负责人为同一人或者存在控股、管理关系的（按投标人提供</w:t>
            </w:r>
            <w:r>
              <w:rPr>
                <w:rFonts w:hint="eastAsia"/>
              </w:rPr>
              <w:lastRenderedPageBreak/>
              <w:t>的《投标人声明》第九条内容进行评审）。如不同投标人出现单位负责人为同一人或者存在控股、管理关系的情形，则均为无效投标。</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lastRenderedPageBreak/>
              <w:t>15</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投标人（如为联合体，则联合体各方）不得是本工程总承包项目的代建单位、项目管理单位、监理单位、造价咨询单位、招标代理单位（按投标人提供的《投标人声明》内容进行评审）。</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rPr>
                <w:rFonts w:hint="eastAsia"/>
              </w:rPr>
              <w:t>16</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投标人（如为联合体，则联合体各方）须承诺应当具有相应的项目管理体系和项目管理能力、财务和风险承担能力（按投标人提供的《投标人声明》内容进行评审）。</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75"/>
            </w:pPr>
            <w:r>
              <w:t>1</w:t>
            </w:r>
            <w:r>
              <w:rPr>
                <w:rFonts w:hint="eastAsia"/>
              </w:rPr>
              <w:t>7</w:t>
            </w: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58"/>
            </w:pPr>
            <w:r>
              <w:rPr>
                <w:rFonts w:hint="eastAsia"/>
              </w:rPr>
              <w:t>在投标截止时间前，投标人（如为联合体，则联合体各方）未被列入拖欠农民工工资失信联合惩戒对象名单和失信被执行人（投标人无需提供资料，按投标截止时间交易系统比对的结果进行评审）。</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r w:rsidR="00FE6423">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754" w:type="dxa"/>
            <w:tcBorders>
              <w:top w:val="single" w:sz="4" w:space="0" w:color="auto"/>
              <w:left w:val="single" w:sz="4" w:space="0" w:color="auto"/>
              <w:bottom w:val="single" w:sz="4" w:space="0" w:color="auto"/>
              <w:right w:val="single" w:sz="4" w:space="0" w:color="auto"/>
            </w:tcBorders>
            <w:vAlign w:val="center"/>
          </w:tcPr>
          <w:p w:rsidR="00FE6423" w:rsidRDefault="000347F8">
            <w:pPr>
              <w:pStyle w:val="a0"/>
              <w:ind w:firstLine="210"/>
            </w:pPr>
            <w:r>
              <w:rPr>
                <w:rFonts w:hint="eastAsia"/>
              </w:rPr>
              <w:t>结论</w:t>
            </w:r>
          </w:p>
        </w:tc>
        <w:tc>
          <w:tcPr>
            <w:tcW w:w="709"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708"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c>
          <w:tcPr>
            <w:tcW w:w="68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0"/>
              <w:ind w:firstLine="210"/>
            </w:pPr>
          </w:p>
        </w:tc>
      </w:tr>
    </w:tbl>
    <w:p w:rsidR="00FE6423" w:rsidRDefault="000347F8">
      <w:pPr>
        <w:pStyle w:val="a0"/>
        <w:ind w:firstLine="210"/>
      </w:pPr>
      <w:r>
        <w:rPr>
          <w:rFonts w:hint="eastAsia"/>
        </w:rPr>
        <w:t>备注：</w:t>
      </w:r>
      <w:r>
        <w:rPr>
          <w:rFonts w:hint="eastAsia"/>
        </w:rPr>
        <w:t>1</w:t>
      </w:r>
      <w:r>
        <w:rPr>
          <w:rFonts w:hint="eastAsia"/>
        </w:rPr>
        <w:t>、每一项目符合的为“通过”，不符合的为“不通过”；</w:t>
      </w:r>
      <w:r>
        <w:rPr>
          <w:rFonts w:hint="eastAsia"/>
        </w:rPr>
        <w:t xml:space="preserve"> </w:t>
      </w:r>
    </w:p>
    <w:p w:rsidR="00FE6423" w:rsidRDefault="000347F8">
      <w:pPr>
        <w:pStyle w:val="a0"/>
        <w:ind w:firstLine="210"/>
      </w:pPr>
      <w:r>
        <w:rPr>
          <w:rFonts w:hint="eastAsia"/>
        </w:rPr>
        <w:t>2</w:t>
      </w:r>
      <w:r>
        <w:rPr>
          <w:rFonts w:hint="eastAsia"/>
        </w:rPr>
        <w:t>、若评委意见不一致时，则按少数服从多数的原则，作出评审结论。汇总后，出现一个“不通过”的结论为“不通过”。</w:t>
      </w:r>
    </w:p>
    <w:p w:rsidR="00FE6423" w:rsidRDefault="000347F8">
      <w:pPr>
        <w:pStyle w:val="a0"/>
        <w:ind w:firstLine="210"/>
      </w:pPr>
      <w:r>
        <w:rPr>
          <w:rFonts w:hint="eastAsia"/>
        </w:rPr>
        <w:t>3</w:t>
      </w:r>
      <w:r>
        <w:rPr>
          <w:rFonts w:hint="eastAsia"/>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FE6423" w:rsidRDefault="00FE6423">
      <w:pPr>
        <w:pStyle w:val="a0"/>
        <w:ind w:firstLine="210"/>
      </w:pPr>
    </w:p>
    <w:p w:rsidR="00FE6423" w:rsidRDefault="000347F8">
      <w:pPr>
        <w:pStyle w:val="a0"/>
        <w:ind w:firstLine="210"/>
      </w:pPr>
      <w:r>
        <w:rPr>
          <w:rFonts w:hint="eastAsia"/>
        </w:rPr>
        <w:t>评委签名：</w:t>
      </w:r>
      <w:r>
        <w:rPr>
          <w:rFonts w:hint="eastAsia"/>
        </w:rPr>
        <w:t xml:space="preserve">                   </w:t>
      </w:r>
      <w:r>
        <w:rPr>
          <w:rFonts w:hint="eastAsia"/>
        </w:rPr>
        <w:t>日期：</w:t>
      </w:r>
    </w:p>
    <w:p w:rsidR="00FE6423" w:rsidRDefault="00FE6423">
      <w:pPr>
        <w:pStyle w:val="a0"/>
        <w:sectPr w:rsidR="00FE6423">
          <w:pgSz w:w="11906" w:h="16838"/>
          <w:pgMar w:top="1418" w:right="1418" w:bottom="1418" w:left="1418" w:header="851" w:footer="992" w:gutter="0"/>
          <w:cols w:space="720"/>
          <w:docGrid w:linePitch="312"/>
        </w:sectPr>
      </w:pPr>
    </w:p>
    <w:p w:rsidR="00FE6423" w:rsidRDefault="00FE6423">
      <w:pPr>
        <w:widowControl/>
        <w:jc w:val="left"/>
      </w:pPr>
    </w:p>
    <w:p w:rsidR="00FE6423" w:rsidRDefault="000347F8">
      <w:pPr>
        <w:rPr>
          <w:sz w:val="28"/>
          <w:szCs w:val="28"/>
        </w:rPr>
      </w:pPr>
      <w:r>
        <w:rPr>
          <w:rFonts w:hint="eastAsia"/>
          <w:sz w:val="28"/>
          <w:szCs w:val="28"/>
        </w:rPr>
        <w:t>附表</w:t>
      </w:r>
      <w:r>
        <w:rPr>
          <w:rFonts w:hint="eastAsia"/>
          <w:sz w:val="28"/>
          <w:szCs w:val="28"/>
        </w:rPr>
        <w:t>2</w:t>
      </w:r>
      <w:r>
        <w:rPr>
          <w:rFonts w:hint="eastAsia"/>
          <w:sz w:val="28"/>
          <w:szCs w:val="28"/>
        </w:rPr>
        <w:t>（适用于区间抽取法）</w:t>
      </w:r>
    </w:p>
    <w:p w:rsidR="00FE6423" w:rsidRDefault="000347F8">
      <w:pPr>
        <w:jc w:val="center"/>
        <w:rPr>
          <w:b/>
          <w:sz w:val="36"/>
          <w:szCs w:val="36"/>
        </w:rPr>
      </w:pPr>
      <w:r>
        <w:rPr>
          <w:rFonts w:hint="eastAsia"/>
          <w:b/>
          <w:sz w:val="36"/>
          <w:szCs w:val="36"/>
        </w:rPr>
        <w:t>投标报价评分表</w:t>
      </w:r>
    </w:p>
    <w:p w:rsidR="00FE6423" w:rsidRDefault="000347F8">
      <w:pPr>
        <w:rPr>
          <w:szCs w:val="21"/>
        </w:rPr>
      </w:pPr>
      <w:r>
        <w:rPr>
          <w:rFonts w:hint="eastAsia"/>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31"/>
        <w:gridCol w:w="1031"/>
        <w:gridCol w:w="1031"/>
        <w:gridCol w:w="1031"/>
        <w:gridCol w:w="1031"/>
        <w:gridCol w:w="1031"/>
        <w:gridCol w:w="1031"/>
        <w:gridCol w:w="1031"/>
        <w:gridCol w:w="1031"/>
        <w:gridCol w:w="1031"/>
        <w:gridCol w:w="1031"/>
        <w:gridCol w:w="1032"/>
      </w:tblGrid>
      <w:tr w:rsidR="00FE6423">
        <w:trPr>
          <w:trHeight w:val="699"/>
        </w:trPr>
        <w:tc>
          <w:tcPr>
            <w:tcW w:w="2074" w:type="dxa"/>
            <w:tcBorders>
              <w:top w:val="single" w:sz="4" w:space="0" w:color="auto"/>
              <w:left w:val="single" w:sz="4" w:space="0" w:color="auto"/>
              <w:bottom w:val="single" w:sz="4" w:space="0" w:color="auto"/>
              <w:right w:val="single" w:sz="4" w:space="0" w:color="auto"/>
            </w:tcBorders>
            <w:vAlign w:val="center"/>
          </w:tcPr>
          <w:p w:rsidR="00FE6423" w:rsidRDefault="000347F8">
            <w:pPr>
              <w:rPr>
                <w:rFonts w:ascii="宋体" w:hAnsi="宋体"/>
                <w:szCs w:val="21"/>
              </w:rPr>
            </w:pPr>
            <w:r>
              <w:rPr>
                <w:rFonts w:ascii="宋体" w:hAnsi="宋体" w:hint="eastAsia"/>
                <w:szCs w:val="21"/>
              </w:rPr>
              <w:t>投标人名称</w:t>
            </w: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r>
      <w:tr w:rsidR="00FE6423">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FE6423" w:rsidRDefault="000347F8">
            <w:pPr>
              <w:rPr>
                <w:rFonts w:ascii="宋体" w:hAnsi="宋体"/>
                <w:szCs w:val="21"/>
              </w:rPr>
            </w:pPr>
            <w:r>
              <w:rPr>
                <w:rFonts w:ascii="宋体" w:hAnsi="宋体" w:hint="eastAsia"/>
                <w:szCs w:val="21"/>
              </w:rPr>
              <w:t>投标报价</w:t>
            </w:r>
            <w:r>
              <w:rPr>
                <w:rFonts w:ascii="宋体" w:hAnsi="宋体"/>
                <w:szCs w:val="21"/>
              </w:rPr>
              <w:t>PT</w:t>
            </w:r>
            <w:r>
              <w:rPr>
                <w:rFonts w:ascii="宋体" w:hAnsi="宋体" w:hint="eastAsia"/>
                <w:szCs w:val="21"/>
              </w:rPr>
              <w:t>（元）</w:t>
            </w: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r>
      <w:tr w:rsidR="00FE6423">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FE6423" w:rsidRDefault="000347F8">
            <w:pPr>
              <w:rPr>
                <w:rFonts w:ascii="宋体" w:hAnsi="宋体"/>
                <w:szCs w:val="21"/>
              </w:rPr>
            </w:pPr>
            <w:r>
              <w:rPr>
                <w:rFonts w:ascii="宋体" w:hAnsi="宋体" w:hint="eastAsia"/>
                <w:szCs w:val="21"/>
              </w:rPr>
              <w:t>计算评标参考价的等分点值</w:t>
            </w:r>
            <w:r>
              <w:rPr>
                <w:rFonts w:ascii="宋体" w:hAnsi="宋体" w:hint="eastAsia"/>
                <w:szCs w:val="21"/>
              </w:rPr>
              <w:t>X</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r>
      <w:tr w:rsidR="00FE6423">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FE6423" w:rsidRDefault="000347F8">
            <w:pPr>
              <w:rPr>
                <w:rFonts w:ascii="宋体" w:hAnsi="宋体"/>
                <w:szCs w:val="21"/>
              </w:rPr>
            </w:pPr>
            <w:r>
              <w:rPr>
                <w:rFonts w:ascii="宋体" w:hAnsi="宋体" w:hint="eastAsia"/>
                <w:szCs w:val="21"/>
              </w:rPr>
              <w:t>评标参考价</w:t>
            </w:r>
            <w:r>
              <w:rPr>
                <w:rFonts w:ascii="宋体" w:hAnsi="宋体" w:hint="eastAsia"/>
                <w:szCs w:val="21"/>
              </w:rPr>
              <w:t>PC</w:t>
            </w:r>
            <w:r>
              <w:rPr>
                <w:rFonts w:ascii="宋体" w:hAnsi="宋体" w:hint="eastAsia"/>
                <w:szCs w:val="21"/>
              </w:rPr>
              <w:t>（元）</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r>
      <w:tr w:rsidR="00FE6423">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FE6423" w:rsidRDefault="000347F8">
            <w:pPr>
              <w:rPr>
                <w:rFonts w:ascii="宋体" w:hAnsi="宋体"/>
                <w:szCs w:val="21"/>
              </w:rPr>
            </w:pPr>
            <w:r>
              <w:rPr>
                <w:rFonts w:ascii="宋体" w:hAnsi="宋体" w:hint="eastAsia"/>
                <w:szCs w:val="21"/>
              </w:rPr>
              <w:t>偏差（（</w:t>
            </w:r>
            <w:r>
              <w:rPr>
                <w:rFonts w:ascii="宋体" w:hAnsi="宋体"/>
                <w:szCs w:val="21"/>
              </w:rPr>
              <w:t>PT-PC</w:t>
            </w:r>
            <w:r>
              <w:rPr>
                <w:rFonts w:ascii="宋体" w:hAnsi="宋体" w:hint="eastAsia"/>
                <w:szCs w:val="21"/>
              </w:rPr>
              <w:t>）</w:t>
            </w:r>
            <w:r>
              <w:rPr>
                <w:rFonts w:ascii="宋体" w:hAnsi="宋体"/>
                <w:szCs w:val="21"/>
              </w:rPr>
              <w:t>/PC</w:t>
            </w:r>
            <w:r>
              <w:rPr>
                <w:rFonts w:ascii="宋体" w:hAnsi="宋体" w:hint="eastAsia"/>
                <w:szCs w:val="21"/>
              </w:rPr>
              <w:t>）（</w:t>
            </w:r>
            <w:r>
              <w:rPr>
                <w:rFonts w:ascii="宋体" w:hAnsi="宋体"/>
                <w:szCs w:val="21"/>
              </w:rPr>
              <w:t>%</w:t>
            </w:r>
            <w:r>
              <w:rPr>
                <w:rFonts w:ascii="宋体" w:hAnsi="宋体" w:hint="eastAsia"/>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r>
      <w:tr w:rsidR="00FE6423">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FE6423" w:rsidRDefault="000347F8">
            <w:pPr>
              <w:rPr>
                <w:rFonts w:ascii="宋体" w:hAnsi="宋体"/>
                <w:szCs w:val="21"/>
              </w:rPr>
            </w:pPr>
            <w:r>
              <w:rPr>
                <w:rFonts w:ascii="宋体" w:hAnsi="宋体" w:hint="eastAsia"/>
                <w:szCs w:val="21"/>
              </w:rPr>
              <w:t>减分（</w:t>
            </w:r>
            <w:r>
              <w:rPr>
                <w:rFonts w:ascii="宋体" w:hAnsi="宋体"/>
                <w:szCs w:val="21"/>
              </w:rPr>
              <w:t>A</w:t>
            </w:r>
            <w:r>
              <w:rPr>
                <w:rFonts w:ascii="宋体" w:hAnsi="宋体" w:hint="eastAsia"/>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r>
      <w:tr w:rsidR="00FE6423">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FE6423" w:rsidRDefault="000347F8">
            <w:pPr>
              <w:rPr>
                <w:rFonts w:ascii="宋体" w:hAnsi="宋体"/>
                <w:szCs w:val="21"/>
              </w:rPr>
            </w:pPr>
            <w:r>
              <w:rPr>
                <w:rFonts w:ascii="宋体" w:hAnsi="宋体" w:hint="eastAsia"/>
                <w:szCs w:val="21"/>
              </w:rPr>
              <w:t>得分</w:t>
            </w:r>
            <w:r>
              <w:rPr>
                <w:rFonts w:ascii="宋体" w:hAnsi="宋体"/>
                <w:szCs w:val="21"/>
              </w:rPr>
              <w:t>(I=100-A)</w:t>
            </w: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r>
      <w:tr w:rsidR="00FE6423">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FE6423" w:rsidRDefault="000347F8">
            <w:pPr>
              <w:rPr>
                <w:rFonts w:ascii="宋体" w:hAnsi="宋体"/>
                <w:szCs w:val="21"/>
              </w:rPr>
            </w:pPr>
            <w:r>
              <w:rPr>
                <w:rFonts w:ascii="宋体" w:hAnsi="宋体" w:hint="eastAsia"/>
                <w:szCs w:val="21"/>
              </w:rPr>
              <w:t>得分排名次序</w:t>
            </w: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FE6423" w:rsidRDefault="00FE6423">
            <w:pPr>
              <w:rPr>
                <w:rFonts w:ascii="宋体" w:hAnsi="宋体"/>
                <w:szCs w:val="21"/>
              </w:rPr>
            </w:pPr>
          </w:p>
        </w:tc>
      </w:tr>
    </w:tbl>
    <w:p w:rsidR="00FE6423" w:rsidRDefault="000347F8">
      <w:pPr>
        <w:rPr>
          <w:szCs w:val="21"/>
        </w:rPr>
      </w:pPr>
      <w:r>
        <w:rPr>
          <w:rFonts w:hint="eastAsia"/>
          <w:szCs w:val="21"/>
        </w:rPr>
        <w:t>评委签名：</w:t>
      </w:r>
    </w:p>
    <w:p w:rsidR="00FE6423" w:rsidRDefault="00FE6423">
      <w:pPr>
        <w:widowControl/>
        <w:jc w:val="left"/>
      </w:pPr>
    </w:p>
    <w:p w:rsidR="00FE6423" w:rsidRDefault="00FE6423">
      <w:pPr>
        <w:widowControl/>
        <w:jc w:val="left"/>
      </w:pPr>
    </w:p>
    <w:p w:rsidR="00FE6423" w:rsidRDefault="00FE6423">
      <w:pPr>
        <w:widowControl/>
        <w:jc w:val="left"/>
      </w:pPr>
    </w:p>
    <w:p w:rsidR="00FE6423" w:rsidRDefault="00FE6423">
      <w:pPr>
        <w:widowControl/>
        <w:jc w:val="left"/>
      </w:pPr>
    </w:p>
    <w:p w:rsidR="00FE6423" w:rsidRDefault="00FE6423">
      <w:pPr>
        <w:widowControl/>
        <w:jc w:val="left"/>
        <w:sectPr w:rsidR="00FE6423">
          <w:pgSz w:w="16838" w:h="11906" w:orient="landscape"/>
          <w:pgMar w:top="1418" w:right="1418" w:bottom="1418" w:left="1418" w:header="851" w:footer="992" w:gutter="0"/>
          <w:cols w:space="720"/>
          <w:docGrid w:linePitch="312"/>
        </w:sectPr>
      </w:pPr>
    </w:p>
    <w:p w:rsidR="00FE6423" w:rsidRDefault="000347F8">
      <w:pPr>
        <w:keepNext/>
        <w:keepLines/>
        <w:spacing w:before="340" w:after="330" w:line="576" w:lineRule="auto"/>
        <w:jc w:val="center"/>
        <w:outlineLvl w:val="0"/>
        <w:rPr>
          <w:rFonts w:ascii="宋体" w:hAnsi="宋体"/>
          <w:b/>
          <w:bCs/>
          <w:kern w:val="44"/>
          <w:sz w:val="44"/>
          <w:szCs w:val="44"/>
        </w:rPr>
      </w:pPr>
      <w:bookmarkStart w:id="948" w:name="_Toc144974577"/>
      <w:bookmarkStart w:id="949" w:name="_Toc247527634"/>
      <w:bookmarkStart w:id="950" w:name="_Toc247514033"/>
      <w:bookmarkStart w:id="951" w:name="_Toc152045609"/>
      <w:bookmarkStart w:id="952" w:name="_Toc152042387"/>
      <w:bookmarkStart w:id="953" w:name="_Toc205192472"/>
      <w:bookmarkStart w:id="954" w:name="_Toc515980198"/>
      <w:bookmarkStart w:id="955" w:name="_Toc516265985"/>
      <w:r>
        <w:rPr>
          <w:rFonts w:ascii="宋体" w:hAnsi="宋体" w:hint="eastAsia"/>
          <w:b/>
          <w:bCs/>
          <w:kern w:val="44"/>
          <w:sz w:val="44"/>
          <w:szCs w:val="44"/>
        </w:rPr>
        <w:lastRenderedPageBreak/>
        <w:t>第四章</w:t>
      </w:r>
      <w:r>
        <w:rPr>
          <w:rFonts w:ascii="宋体" w:hAnsi="宋体"/>
          <w:b/>
          <w:bCs/>
          <w:kern w:val="44"/>
          <w:sz w:val="44"/>
          <w:szCs w:val="44"/>
        </w:rPr>
        <w:t xml:space="preserve"> </w:t>
      </w:r>
      <w:r>
        <w:rPr>
          <w:rFonts w:ascii="宋体" w:hAnsi="宋体" w:hint="eastAsia"/>
          <w:b/>
          <w:bCs/>
          <w:kern w:val="44"/>
          <w:sz w:val="44"/>
          <w:szCs w:val="44"/>
        </w:rPr>
        <w:t xml:space="preserve"> </w:t>
      </w:r>
      <w:r>
        <w:rPr>
          <w:rFonts w:ascii="宋体" w:hAnsi="宋体" w:hint="eastAsia"/>
          <w:b/>
          <w:bCs/>
          <w:kern w:val="44"/>
          <w:sz w:val="44"/>
          <w:szCs w:val="44"/>
        </w:rPr>
        <w:t>合同条款</w:t>
      </w:r>
      <w:bookmarkStart w:id="956" w:name="_Toc247514034"/>
      <w:bookmarkStart w:id="957" w:name="_Toc152045610"/>
      <w:bookmarkStart w:id="958" w:name="_Toc247527635"/>
      <w:bookmarkStart w:id="959" w:name="_Toc184635097"/>
      <w:bookmarkStart w:id="960" w:name="_Toc144974578"/>
      <w:bookmarkStart w:id="961" w:name="_Toc152042388"/>
      <w:bookmarkEnd w:id="948"/>
      <w:bookmarkEnd w:id="949"/>
      <w:bookmarkEnd w:id="950"/>
      <w:bookmarkEnd w:id="951"/>
      <w:bookmarkEnd w:id="952"/>
      <w:r>
        <w:rPr>
          <w:rFonts w:ascii="宋体" w:hAnsi="宋体" w:hint="eastAsia"/>
          <w:b/>
          <w:bCs/>
          <w:kern w:val="44"/>
          <w:sz w:val="44"/>
          <w:szCs w:val="44"/>
        </w:rPr>
        <w:t>及格式</w:t>
      </w:r>
      <w:bookmarkEnd w:id="953"/>
    </w:p>
    <w:p w:rsidR="00FE6423" w:rsidRDefault="000347F8">
      <w:pPr>
        <w:spacing w:line="360" w:lineRule="auto"/>
        <w:ind w:firstLineChars="200" w:firstLine="480"/>
        <w:jc w:val="center"/>
        <w:rPr>
          <w:rFonts w:ascii="宋体" w:hAnsi="宋体"/>
          <w:sz w:val="24"/>
        </w:rPr>
      </w:pPr>
      <w:r>
        <w:rPr>
          <w:rFonts w:ascii="宋体" w:hAnsi="宋体" w:hint="eastAsia"/>
          <w:sz w:val="24"/>
        </w:rPr>
        <w:t>（另册）</w:t>
      </w:r>
      <w:bookmarkEnd w:id="954"/>
      <w:bookmarkEnd w:id="955"/>
    </w:p>
    <w:p w:rsidR="00FE6423" w:rsidRDefault="000347F8">
      <w:pPr>
        <w:pStyle w:val="Blockquote"/>
        <w:spacing w:before="0" w:after="0" w:line="360" w:lineRule="auto"/>
        <w:ind w:left="0" w:right="0"/>
        <w:jc w:val="center"/>
        <w:rPr>
          <w:rFonts w:ascii="宋体" w:hAnsi="宋体"/>
          <w:b/>
          <w:sz w:val="48"/>
          <w:szCs w:val="44"/>
        </w:rPr>
      </w:pPr>
      <w:r>
        <w:rPr>
          <w:rFonts w:ascii="宋体" w:hAnsi="宋体"/>
          <w:szCs w:val="24"/>
        </w:rPr>
        <w:br w:type="page"/>
      </w:r>
    </w:p>
    <w:p w:rsidR="00FE6423" w:rsidRDefault="00FE6423">
      <w:pPr>
        <w:pStyle w:val="Blockquote"/>
        <w:spacing w:before="0" w:after="0" w:line="360" w:lineRule="auto"/>
        <w:ind w:left="0" w:right="0"/>
        <w:jc w:val="center"/>
        <w:rPr>
          <w:rFonts w:ascii="宋体" w:hAnsi="宋体"/>
          <w:b/>
          <w:sz w:val="48"/>
          <w:szCs w:val="44"/>
        </w:rPr>
      </w:pPr>
    </w:p>
    <w:p w:rsidR="00FE6423" w:rsidRDefault="000347F8">
      <w:pPr>
        <w:keepNext/>
        <w:keepLines/>
        <w:spacing w:before="340" w:after="330" w:line="576" w:lineRule="auto"/>
        <w:jc w:val="center"/>
        <w:outlineLvl w:val="0"/>
        <w:rPr>
          <w:rFonts w:ascii="宋体" w:hAnsi="宋体"/>
          <w:b/>
          <w:bCs/>
          <w:kern w:val="44"/>
          <w:sz w:val="44"/>
          <w:szCs w:val="44"/>
        </w:rPr>
      </w:pPr>
      <w:bookmarkStart w:id="962" w:name="_Toc205192473"/>
      <w:r>
        <w:rPr>
          <w:rFonts w:ascii="宋体" w:hAnsi="宋体" w:hint="eastAsia"/>
          <w:b/>
          <w:bCs/>
          <w:kern w:val="44"/>
          <w:sz w:val="44"/>
          <w:szCs w:val="44"/>
        </w:rPr>
        <w:t>第二卷</w:t>
      </w:r>
      <w:bookmarkEnd w:id="962"/>
    </w:p>
    <w:p w:rsidR="00FE6423" w:rsidRDefault="00FE6423">
      <w:pPr>
        <w:spacing w:line="400" w:lineRule="exact"/>
        <w:rPr>
          <w:rFonts w:ascii="宋体" w:hAnsi="宋体"/>
        </w:rPr>
      </w:pPr>
    </w:p>
    <w:p w:rsidR="00FE6423" w:rsidRDefault="000347F8">
      <w:pPr>
        <w:keepNext/>
        <w:keepLines/>
        <w:spacing w:before="340" w:after="330" w:line="576" w:lineRule="auto"/>
        <w:jc w:val="center"/>
        <w:outlineLvl w:val="0"/>
        <w:rPr>
          <w:rFonts w:ascii="宋体" w:hAnsi="宋体"/>
          <w:b/>
          <w:bCs/>
          <w:kern w:val="44"/>
          <w:sz w:val="44"/>
          <w:szCs w:val="44"/>
        </w:rPr>
      </w:pPr>
      <w:r>
        <w:rPr>
          <w:rFonts w:ascii="宋体" w:hAnsi="宋体"/>
          <w:b/>
          <w:bCs/>
          <w:kern w:val="44"/>
          <w:sz w:val="44"/>
          <w:szCs w:val="44"/>
        </w:rPr>
        <w:br w:type="page"/>
      </w:r>
      <w:bookmarkStart w:id="963" w:name="_Toc205192474"/>
      <w:bookmarkEnd w:id="956"/>
      <w:bookmarkEnd w:id="957"/>
      <w:bookmarkEnd w:id="958"/>
      <w:bookmarkEnd w:id="959"/>
      <w:bookmarkEnd w:id="960"/>
      <w:bookmarkEnd w:id="961"/>
      <w:r>
        <w:rPr>
          <w:rFonts w:ascii="宋体" w:hAnsi="宋体" w:hint="eastAsia"/>
          <w:b/>
          <w:bCs/>
          <w:kern w:val="44"/>
          <w:sz w:val="44"/>
          <w:szCs w:val="44"/>
        </w:rPr>
        <w:lastRenderedPageBreak/>
        <w:t>第五章</w:t>
      </w:r>
      <w:r>
        <w:rPr>
          <w:rFonts w:ascii="宋体" w:hAnsi="宋体" w:hint="eastAsia"/>
          <w:b/>
          <w:bCs/>
          <w:kern w:val="44"/>
          <w:sz w:val="44"/>
          <w:szCs w:val="44"/>
        </w:rPr>
        <w:t xml:space="preserve">  </w:t>
      </w:r>
      <w:r>
        <w:rPr>
          <w:rFonts w:ascii="宋体" w:hAnsi="宋体" w:hint="eastAsia"/>
          <w:b/>
          <w:bCs/>
          <w:kern w:val="44"/>
          <w:sz w:val="44"/>
          <w:szCs w:val="44"/>
        </w:rPr>
        <w:t>发包人要求</w:t>
      </w:r>
      <w:bookmarkEnd w:id="963"/>
    </w:p>
    <w:p w:rsidR="00FE6423" w:rsidRDefault="000347F8">
      <w:pPr>
        <w:jc w:val="center"/>
        <w:rPr>
          <w:rFonts w:ascii="宋体" w:hAnsi="宋体" w:cs="宋体"/>
          <w:b/>
          <w:sz w:val="24"/>
        </w:rPr>
      </w:pPr>
      <w:bookmarkStart w:id="964" w:name="_Toc233080466"/>
      <w:r>
        <w:rPr>
          <w:rFonts w:ascii="宋体" w:hAnsi="宋体" w:hint="eastAsia"/>
          <w:b/>
          <w:sz w:val="32"/>
        </w:rPr>
        <w:t>勘察设计任务书</w:t>
      </w:r>
    </w:p>
    <w:p w:rsidR="00FE6423" w:rsidRDefault="000347F8">
      <w:pPr>
        <w:adjustRightInd w:val="0"/>
        <w:spacing w:line="360" w:lineRule="auto"/>
        <w:ind w:firstLineChars="194" w:firstLine="467"/>
        <w:rPr>
          <w:rFonts w:ascii="宋体" w:cs="宋体"/>
          <w:b/>
          <w:sz w:val="24"/>
        </w:rPr>
      </w:pPr>
      <w:r>
        <w:rPr>
          <w:rFonts w:ascii="宋体" w:hAnsi="宋体" w:cs="宋体" w:hint="eastAsia"/>
          <w:b/>
          <w:sz w:val="24"/>
        </w:rPr>
        <w:t>一、项目概况</w:t>
      </w:r>
    </w:p>
    <w:p w:rsidR="00FE6423" w:rsidRDefault="000347F8">
      <w:pPr>
        <w:adjustRightInd w:val="0"/>
        <w:spacing w:line="360" w:lineRule="auto"/>
        <w:ind w:firstLine="528"/>
        <w:rPr>
          <w:rFonts w:ascii="宋体" w:cs="宋体"/>
          <w:b/>
          <w:sz w:val="24"/>
        </w:rPr>
      </w:pPr>
      <w:bookmarkStart w:id="965" w:name="_Toc148082737"/>
      <w:bookmarkStart w:id="966" w:name="_Toc148063039"/>
      <w:r>
        <w:rPr>
          <w:rFonts w:ascii="宋体" w:hAnsi="宋体" w:cs="宋体" w:hint="eastAsia"/>
          <w:b/>
          <w:sz w:val="24"/>
        </w:rPr>
        <w:t>1.1</w:t>
      </w:r>
      <w:r>
        <w:rPr>
          <w:rFonts w:ascii="宋体" w:hAnsi="宋体" w:cs="宋体" w:hint="eastAsia"/>
          <w:b/>
          <w:sz w:val="24"/>
        </w:rPr>
        <w:t>项目名称</w:t>
      </w:r>
      <w:bookmarkEnd w:id="965"/>
      <w:bookmarkEnd w:id="966"/>
    </w:p>
    <w:p w:rsidR="00FE6423" w:rsidRDefault="000347F8">
      <w:pPr>
        <w:adjustRightInd w:val="0"/>
        <w:spacing w:line="360" w:lineRule="auto"/>
        <w:ind w:firstLine="528"/>
        <w:rPr>
          <w:rFonts w:ascii="宋体" w:hAnsi="宋体" w:cs="宋体"/>
          <w:sz w:val="24"/>
        </w:rPr>
      </w:pPr>
      <w:bookmarkStart w:id="967" w:name="_Hlk202777819"/>
      <w:bookmarkStart w:id="968" w:name="_Toc148082739"/>
      <w:bookmarkStart w:id="969" w:name="_Toc148063041"/>
      <w:r>
        <w:rPr>
          <w:rFonts w:ascii="宋体" w:hAnsi="宋体" w:cs="宋体" w:hint="eastAsia"/>
          <w:sz w:val="24"/>
        </w:rPr>
        <w:t>三期园区民主西路周边道路工程</w:t>
      </w:r>
      <w:bookmarkEnd w:id="967"/>
    </w:p>
    <w:p w:rsidR="00FE6423" w:rsidRDefault="000347F8">
      <w:pPr>
        <w:adjustRightInd w:val="0"/>
        <w:spacing w:line="360" w:lineRule="auto"/>
        <w:ind w:firstLine="528"/>
        <w:rPr>
          <w:rFonts w:ascii="宋体" w:cs="宋体"/>
          <w:b/>
          <w:sz w:val="24"/>
        </w:rPr>
      </w:pPr>
      <w:r>
        <w:rPr>
          <w:rFonts w:ascii="宋体" w:hAnsi="宋体" w:cs="宋体" w:hint="eastAsia"/>
          <w:b/>
          <w:sz w:val="24"/>
        </w:rPr>
        <w:t>1.2</w:t>
      </w:r>
      <w:r>
        <w:rPr>
          <w:rFonts w:ascii="宋体" w:hAnsi="宋体" w:cs="宋体" w:hint="eastAsia"/>
          <w:b/>
          <w:sz w:val="24"/>
        </w:rPr>
        <w:t>项目建设地点</w:t>
      </w:r>
      <w:bookmarkEnd w:id="968"/>
      <w:bookmarkEnd w:id="969"/>
    </w:p>
    <w:p w:rsidR="00FE6423" w:rsidRDefault="000347F8">
      <w:pPr>
        <w:adjustRightInd w:val="0"/>
        <w:spacing w:line="360" w:lineRule="auto"/>
        <w:ind w:firstLine="528"/>
        <w:rPr>
          <w:rFonts w:ascii="宋体" w:hAnsi="宋体" w:cs="宋体"/>
          <w:sz w:val="24"/>
        </w:rPr>
      </w:pPr>
      <w:bookmarkStart w:id="970" w:name="_Toc148063043"/>
      <w:bookmarkStart w:id="971" w:name="_Toc148082741"/>
      <w:r>
        <w:rPr>
          <w:rFonts w:ascii="宋体" w:hAnsi="宋体" w:cs="宋体" w:hint="eastAsia"/>
          <w:sz w:val="24"/>
          <w:lang w:bidi="ar"/>
        </w:rPr>
        <w:t>广州市花都区炭步镇三期园区民主西路周边</w:t>
      </w:r>
    </w:p>
    <w:p w:rsidR="00FE6423" w:rsidRDefault="000347F8">
      <w:pPr>
        <w:adjustRightInd w:val="0"/>
        <w:spacing w:line="360" w:lineRule="auto"/>
        <w:ind w:firstLine="528"/>
        <w:rPr>
          <w:rFonts w:ascii="宋体" w:hAnsi="宋体" w:cs="宋体"/>
          <w:b/>
          <w:sz w:val="24"/>
        </w:rPr>
      </w:pPr>
      <w:r>
        <w:rPr>
          <w:rFonts w:ascii="宋体" w:hAnsi="宋体" w:cs="宋体" w:hint="eastAsia"/>
          <w:b/>
          <w:sz w:val="24"/>
        </w:rPr>
        <w:t>1.3</w:t>
      </w:r>
      <w:r>
        <w:rPr>
          <w:rFonts w:ascii="宋体" w:hAnsi="宋体" w:cs="宋体" w:hint="eastAsia"/>
          <w:b/>
          <w:sz w:val="24"/>
        </w:rPr>
        <w:t>工程建设规模</w:t>
      </w:r>
    </w:p>
    <w:p w:rsidR="00FE6423" w:rsidRDefault="000347F8">
      <w:pPr>
        <w:adjustRightInd w:val="0"/>
        <w:spacing w:line="360" w:lineRule="auto"/>
        <w:ind w:firstLineChars="194" w:firstLine="466"/>
        <w:rPr>
          <w:rFonts w:ascii="宋体" w:hAnsi="宋体" w:cs="宋体"/>
          <w:sz w:val="24"/>
        </w:rPr>
      </w:pPr>
      <w:r>
        <w:rPr>
          <w:rFonts w:ascii="宋体" w:hAnsi="宋体" w:cs="宋体" w:hint="eastAsia"/>
          <w:sz w:val="24"/>
        </w:rPr>
        <w:t>三期园区民主西路周边道路工程</w:t>
      </w:r>
      <w:r>
        <w:rPr>
          <w:rFonts w:ascii="宋体" w:hAnsi="宋体" w:cs="宋体" w:hint="eastAsia"/>
          <w:sz w:val="24"/>
          <w:lang w:bidi="ar"/>
        </w:rPr>
        <w:t>位于广州市花都区汽车产业基地三期，本项目包含民湖路和安华路，其中民湖路呈南北走向，南起沿江大道，北至安华路；安华路呈东西走向，西起合进大道，东至启程路。本项目拟建民湖路和安华路，民湖路道路全长约为</w:t>
      </w:r>
      <w:r>
        <w:rPr>
          <w:rFonts w:ascii="宋体" w:hAnsi="宋体" w:cs="宋体"/>
          <w:sz w:val="24"/>
          <w:lang w:bidi="ar"/>
        </w:rPr>
        <w:t>639.767m</w:t>
      </w:r>
      <w:r>
        <w:rPr>
          <w:rFonts w:ascii="宋体" w:hAnsi="宋体" w:cs="宋体" w:hint="eastAsia"/>
          <w:sz w:val="24"/>
          <w:lang w:bidi="ar"/>
        </w:rPr>
        <w:t>，安华路道路全长约为</w:t>
      </w:r>
      <w:r>
        <w:rPr>
          <w:rFonts w:ascii="宋体" w:hAnsi="宋体" w:cs="宋体"/>
          <w:sz w:val="24"/>
          <w:lang w:bidi="ar"/>
        </w:rPr>
        <w:t>1008.55m</w:t>
      </w:r>
      <w:r>
        <w:rPr>
          <w:rFonts w:ascii="宋体" w:hAnsi="宋体" w:cs="宋体" w:hint="eastAsia"/>
          <w:sz w:val="24"/>
          <w:lang w:bidi="ar"/>
        </w:rPr>
        <w:t>（其中安华路西段</w:t>
      </w:r>
      <w:r>
        <w:rPr>
          <w:rFonts w:ascii="宋体" w:hAnsi="宋体" w:cs="宋体"/>
          <w:sz w:val="24"/>
          <w:lang w:bidi="ar"/>
        </w:rPr>
        <w:t>564.91m</w:t>
      </w:r>
      <w:r>
        <w:rPr>
          <w:rFonts w:ascii="宋体" w:hAnsi="宋体" w:cs="宋体" w:hint="eastAsia"/>
          <w:sz w:val="24"/>
          <w:lang w:bidi="ar"/>
        </w:rPr>
        <w:t>、安华路东段</w:t>
      </w:r>
      <w:r>
        <w:rPr>
          <w:rFonts w:ascii="宋体" w:hAnsi="宋体" w:cs="宋体"/>
          <w:sz w:val="24"/>
          <w:lang w:bidi="ar"/>
        </w:rPr>
        <w:t>443.64m</w:t>
      </w:r>
      <w:r>
        <w:rPr>
          <w:rFonts w:ascii="宋体" w:hAnsi="宋体" w:cs="宋体" w:hint="eastAsia"/>
          <w:sz w:val="24"/>
          <w:lang w:bidi="ar"/>
        </w:rPr>
        <w:t>），道路等级均为城市次干路，均为双向四车道，道路红线宽度为</w:t>
      </w:r>
      <w:r>
        <w:rPr>
          <w:rFonts w:ascii="宋体" w:hAnsi="宋体" w:cs="宋体"/>
          <w:sz w:val="24"/>
          <w:lang w:bidi="ar"/>
        </w:rPr>
        <w:t>30m</w:t>
      </w:r>
      <w:r>
        <w:rPr>
          <w:rFonts w:ascii="宋体" w:hAnsi="宋体" w:cs="宋体" w:hint="eastAsia"/>
          <w:sz w:val="24"/>
          <w:lang w:bidi="ar"/>
        </w:rPr>
        <w:t>，设计行车速度为</w:t>
      </w:r>
      <w:r>
        <w:rPr>
          <w:rFonts w:ascii="宋体" w:hAnsi="宋体" w:cs="宋体"/>
          <w:sz w:val="24"/>
          <w:lang w:bidi="ar"/>
        </w:rPr>
        <w:t>30km/h</w:t>
      </w:r>
      <w:r>
        <w:rPr>
          <w:rFonts w:ascii="宋体" w:hAnsi="宋体" w:cs="宋体" w:hint="eastAsia"/>
          <w:sz w:val="24"/>
          <w:lang w:bidi="ar"/>
        </w:rPr>
        <w:t>。道路规划有</w:t>
      </w:r>
      <w:r>
        <w:rPr>
          <w:rFonts w:ascii="宋体" w:hAnsi="宋体" w:cs="宋体" w:hint="eastAsia"/>
          <w:sz w:val="24"/>
          <w:lang w:bidi="ar"/>
        </w:rPr>
        <w:t>DN300</w:t>
      </w:r>
      <w:r>
        <w:rPr>
          <w:rFonts w:ascii="宋体" w:hAnsi="宋体" w:cs="宋体" w:hint="eastAsia"/>
          <w:sz w:val="24"/>
          <w:lang w:bidi="ar"/>
        </w:rPr>
        <w:t>的给水管，</w:t>
      </w:r>
      <w:r>
        <w:rPr>
          <w:rFonts w:ascii="宋体" w:hAnsi="宋体" w:cs="宋体" w:hint="eastAsia"/>
          <w:sz w:val="24"/>
          <w:lang w:bidi="ar"/>
        </w:rPr>
        <w:t>DN300</w:t>
      </w:r>
      <w:r>
        <w:rPr>
          <w:rFonts w:ascii="宋体" w:hAnsi="宋体"/>
          <w:sz w:val="24"/>
        </w:rPr>
        <w:t>～</w:t>
      </w:r>
      <w:r>
        <w:rPr>
          <w:rFonts w:ascii="宋体" w:hAnsi="宋体" w:cs="宋体" w:hint="eastAsia"/>
          <w:sz w:val="24"/>
          <w:lang w:bidi="ar"/>
        </w:rPr>
        <w:t>2000</w:t>
      </w:r>
      <w:r>
        <w:rPr>
          <w:rFonts w:ascii="宋体" w:hAnsi="宋体" w:cs="宋体" w:hint="eastAsia"/>
          <w:sz w:val="24"/>
          <w:lang w:bidi="ar"/>
        </w:rPr>
        <w:t>雨水管，</w:t>
      </w:r>
      <w:r>
        <w:rPr>
          <w:rFonts w:ascii="宋体" w:hAnsi="宋体" w:cs="宋体" w:hint="eastAsia"/>
          <w:sz w:val="24"/>
          <w:lang w:bidi="ar"/>
        </w:rPr>
        <w:t>DN400</w:t>
      </w:r>
      <w:r>
        <w:rPr>
          <w:rFonts w:ascii="宋体" w:hAnsi="宋体"/>
          <w:sz w:val="24"/>
        </w:rPr>
        <w:t>～</w:t>
      </w:r>
      <w:r>
        <w:rPr>
          <w:rFonts w:ascii="宋体" w:hAnsi="宋体" w:cs="宋体" w:hint="eastAsia"/>
          <w:sz w:val="24"/>
          <w:lang w:bidi="ar"/>
        </w:rPr>
        <w:t>600</w:t>
      </w:r>
      <w:r>
        <w:rPr>
          <w:rFonts w:ascii="宋体" w:hAnsi="宋体" w:cs="宋体" w:hint="eastAsia"/>
          <w:sz w:val="24"/>
          <w:lang w:bidi="ar"/>
        </w:rPr>
        <w:t>污水管道。</w:t>
      </w:r>
      <w:bookmarkStart w:id="972" w:name="_Hlk204679215"/>
      <w:r>
        <w:rPr>
          <w:rFonts w:ascii="宋体" w:hAnsi="宋体" w:cs="宋体" w:hint="eastAsia"/>
          <w:sz w:val="24"/>
          <w:lang w:bidi="ar"/>
        </w:rPr>
        <w:t>建设内容包括道路工程、交通工程、给排水工程、电力管沟工程、照明工程、其他附属工程等内容。</w:t>
      </w:r>
      <w:bookmarkEnd w:id="972"/>
      <w:r>
        <w:rPr>
          <w:rFonts w:ascii="宋体" w:hAnsi="宋体" w:cs="宋体" w:hint="eastAsia"/>
          <w:sz w:val="24"/>
          <w:lang w:bidi="ar"/>
        </w:rPr>
        <w:t>以上建设内容和规模最终以政府主管部门和规划建</w:t>
      </w:r>
      <w:r>
        <w:rPr>
          <w:rFonts w:ascii="宋体" w:hAnsi="宋体" w:cs="宋体" w:hint="eastAsia"/>
          <w:sz w:val="24"/>
        </w:rPr>
        <w:t>设管理部门最终批复为准）。</w:t>
      </w:r>
    </w:p>
    <w:p w:rsidR="00FE6423" w:rsidRDefault="000347F8">
      <w:pPr>
        <w:adjustRightInd w:val="0"/>
        <w:spacing w:line="360" w:lineRule="auto"/>
        <w:ind w:firstLineChars="194" w:firstLine="466"/>
        <w:rPr>
          <w:rFonts w:ascii="宋体" w:hAnsi="宋体" w:cs="宋体"/>
          <w:sz w:val="24"/>
          <w:lang w:bidi="ar"/>
        </w:rPr>
      </w:pPr>
      <w:r>
        <w:rPr>
          <w:rFonts w:ascii="宋体" w:hAnsi="宋体" w:cs="宋体" w:hint="eastAsia"/>
          <w:sz w:val="24"/>
          <w:lang w:bidi="ar"/>
        </w:rPr>
        <w:t>本项目</w:t>
      </w:r>
      <w:r>
        <w:rPr>
          <w:rFonts w:ascii="宋体" w:hAnsi="宋体" w:cs="宋体" w:hint="eastAsia"/>
          <w:sz w:val="24"/>
          <w:lang w:bidi="ar"/>
        </w:rPr>
        <w:t>岩土工程勘察等级为乙级</w:t>
      </w:r>
      <w:r>
        <w:rPr>
          <w:rFonts w:ascii="宋体" w:hAnsi="宋体" w:cs="宋体" w:hint="eastAsia"/>
          <w:sz w:val="24"/>
          <w:lang w:bidi="ar"/>
        </w:rPr>
        <w:t>，</w:t>
      </w:r>
      <w:r>
        <w:rPr>
          <w:rFonts w:ascii="宋体" w:hAnsi="宋体" w:cs="宋体" w:hint="eastAsia"/>
          <w:sz w:val="24"/>
          <w:lang w:bidi="ar"/>
        </w:rPr>
        <w:t>安全等级为二级</w:t>
      </w:r>
      <w:r>
        <w:rPr>
          <w:rFonts w:ascii="宋体" w:hAnsi="宋体" w:cs="宋体" w:hint="eastAsia"/>
          <w:sz w:val="24"/>
          <w:lang w:bidi="ar"/>
        </w:rPr>
        <w:t>。</w:t>
      </w:r>
    </w:p>
    <w:p w:rsidR="00FE6423" w:rsidRDefault="000347F8">
      <w:pPr>
        <w:adjustRightInd w:val="0"/>
        <w:spacing w:line="360" w:lineRule="auto"/>
        <w:ind w:firstLineChars="194" w:firstLine="467"/>
        <w:rPr>
          <w:rFonts w:ascii="宋体" w:hAnsi="宋体" w:cs="宋体"/>
          <w:kern w:val="0"/>
          <w:sz w:val="24"/>
        </w:rPr>
      </w:pPr>
      <w:r>
        <w:rPr>
          <w:rFonts w:ascii="宋体" w:hAnsi="宋体" w:cs="宋体" w:hint="eastAsia"/>
          <w:b/>
          <w:sz w:val="24"/>
        </w:rPr>
        <w:t>二、设计范围</w:t>
      </w:r>
      <w:bookmarkEnd w:id="970"/>
      <w:bookmarkEnd w:id="971"/>
    </w:p>
    <w:p w:rsidR="00FE6423" w:rsidRDefault="000347F8">
      <w:pPr>
        <w:adjustRightInd w:val="0"/>
        <w:spacing w:line="360" w:lineRule="auto"/>
        <w:ind w:firstLine="528"/>
        <w:rPr>
          <w:rFonts w:ascii="宋体" w:hAnsi="宋体" w:cs="宋体"/>
          <w:sz w:val="24"/>
        </w:rPr>
      </w:pPr>
      <w:r>
        <w:rPr>
          <w:rFonts w:ascii="宋体" w:hAnsi="宋体" w:cs="宋体" w:hint="eastAsia"/>
          <w:sz w:val="24"/>
        </w:rPr>
        <w:t>设计内容包括但不限于</w:t>
      </w:r>
      <w:bookmarkStart w:id="973" w:name="_Hlk179530800"/>
      <w:r>
        <w:rPr>
          <w:rFonts w:ascii="宋体" w:hAnsi="宋体" w:cs="宋体" w:hint="eastAsia"/>
          <w:sz w:val="24"/>
        </w:rPr>
        <w:t>完成本项目招标范围内所有专业的设计工作，包括本项目的</w:t>
      </w:r>
      <w:bookmarkStart w:id="974" w:name="_Hlk155776062"/>
      <w:r>
        <w:rPr>
          <w:rFonts w:ascii="宋体" w:hAnsi="宋体" w:cs="宋体" w:hint="eastAsia"/>
          <w:sz w:val="24"/>
        </w:rPr>
        <w:t>方案设计及深化、初步设计及概算编制、施工图设计（含预算编制）、深化设计、各类专项设计、施工图送审并取得施工图审查合格书、现场服务、施工及验收过程的配合、施工过程中的方案优化及设计变更等；全过程设计服务及协调工作（含派设计代表驻现场），负责根据建设要求组织各项专家评审</w:t>
      </w:r>
      <w:r>
        <w:rPr>
          <w:rFonts w:ascii="宋体" w:hAnsi="宋体" w:cs="宋体" w:hint="eastAsia"/>
          <w:sz w:val="24"/>
        </w:rPr>
        <w:t>,</w:t>
      </w:r>
      <w:r>
        <w:rPr>
          <w:rFonts w:ascii="宋体" w:hAnsi="宋体" w:cs="宋体" w:hint="eastAsia"/>
          <w:sz w:val="24"/>
        </w:rPr>
        <w:t>并承担相应的专家评审费用；协助发包人办理规划报建、各专业报建及初步设计审查、办理建设工程规划许可证等报批报建工作；配合解决质量缺陷处理后续服务等</w:t>
      </w:r>
      <w:bookmarkEnd w:id="974"/>
      <w:r>
        <w:rPr>
          <w:rFonts w:ascii="宋体" w:hAnsi="宋体" w:cs="宋体" w:hint="eastAsia"/>
          <w:sz w:val="24"/>
        </w:rPr>
        <w:t>。</w:t>
      </w:r>
      <w:bookmarkEnd w:id="973"/>
    </w:p>
    <w:p w:rsidR="00FE6423" w:rsidRDefault="000347F8">
      <w:pPr>
        <w:adjustRightInd w:val="0"/>
        <w:spacing w:line="360" w:lineRule="auto"/>
        <w:ind w:firstLine="528"/>
        <w:rPr>
          <w:rFonts w:ascii="宋体" w:hAnsi="宋体" w:cs="宋体"/>
          <w:sz w:val="24"/>
        </w:rPr>
      </w:pPr>
      <w:r>
        <w:rPr>
          <w:rFonts w:ascii="宋体" w:hAnsi="宋体" w:cs="宋体" w:hint="eastAsia"/>
          <w:sz w:val="24"/>
        </w:rPr>
        <w:t>工程设计界面以下达计划、立项批复、设计合同为原则（另有说明或纳入其它工程</w:t>
      </w:r>
      <w:r>
        <w:rPr>
          <w:rFonts w:ascii="宋体" w:hAnsi="宋体" w:cs="宋体" w:hint="eastAsia"/>
          <w:sz w:val="24"/>
        </w:rPr>
        <w:lastRenderedPageBreak/>
        <w:t>的除外）。</w:t>
      </w:r>
    </w:p>
    <w:p w:rsidR="00FE6423" w:rsidRDefault="000347F8">
      <w:pPr>
        <w:adjustRightInd w:val="0"/>
        <w:spacing w:line="360" w:lineRule="auto"/>
        <w:ind w:firstLineChars="194" w:firstLine="467"/>
        <w:rPr>
          <w:rFonts w:ascii="宋体" w:cs="宋体"/>
          <w:b/>
          <w:sz w:val="24"/>
        </w:rPr>
      </w:pPr>
      <w:bookmarkStart w:id="975" w:name="_Toc148082742"/>
      <w:bookmarkStart w:id="976" w:name="_Toc148063044"/>
      <w:r>
        <w:rPr>
          <w:rFonts w:ascii="宋体" w:hAnsi="宋体" w:cs="宋体" w:hint="eastAsia"/>
          <w:b/>
          <w:sz w:val="24"/>
        </w:rPr>
        <w:t>三、设计目标</w:t>
      </w:r>
      <w:bookmarkEnd w:id="975"/>
      <w:bookmarkEnd w:id="976"/>
    </w:p>
    <w:p w:rsidR="00FE6423" w:rsidRDefault="000347F8">
      <w:pPr>
        <w:pStyle w:val="Default"/>
        <w:spacing w:line="360" w:lineRule="auto"/>
        <w:ind w:firstLine="460"/>
        <w:rPr>
          <w:color w:val="auto"/>
        </w:rPr>
      </w:pPr>
      <w:r>
        <w:rPr>
          <w:rFonts w:hint="eastAsia"/>
          <w:color w:val="auto"/>
        </w:rPr>
        <w:t>整体设计方案应满足国家和省、市有关建设方针、政策、规范、规程，充分解读上层国土空间规划、控规、产业等相关规划，理解规划理念和要求，协调城市道路、退缩空间、景观等多方面因素，保证实施效果，落实规划目标。</w:t>
      </w:r>
    </w:p>
    <w:p w:rsidR="00FE6423" w:rsidRDefault="000347F8">
      <w:pPr>
        <w:adjustRightInd w:val="0"/>
        <w:spacing w:line="360" w:lineRule="auto"/>
        <w:ind w:firstLineChars="194" w:firstLine="466"/>
        <w:rPr>
          <w:rFonts w:ascii="宋体" w:hAnsi="宋体" w:cs="宋体"/>
          <w:sz w:val="24"/>
        </w:rPr>
      </w:pPr>
      <w:r>
        <w:rPr>
          <w:rFonts w:cs="宋体" w:hint="eastAsia"/>
          <w:sz w:val="24"/>
        </w:rPr>
        <w:t>具体设计</w:t>
      </w:r>
      <w:r>
        <w:rPr>
          <w:rFonts w:ascii="宋体" w:hAnsi="宋体" w:cs="宋体" w:hint="eastAsia"/>
          <w:sz w:val="24"/>
        </w:rPr>
        <w:t>严格执行现行的设计规范及有关行政主管部门的批复意见开展设计工作，详细掌握现场实际情况，做到设计方案具有合理、可实施性，满足项目的使用功能和便于维护管理的要求；同时注重合理控制项目建设规模，造价指标应科学合理。</w:t>
      </w:r>
    </w:p>
    <w:p w:rsidR="00FE6423" w:rsidRDefault="000347F8">
      <w:pPr>
        <w:adjustRightInd w:val="0"/>
        <w:spacing w:line="360" w:lineRule="auto"/>
        <w:ind w:firstLineChars="194" w:firstLine="467"/>
        <w:rPr>
          <w:rFonts w:cs="宋体"/>
          <w:sz w:val="24"/>
        </w:rPr>
      </w:pPr>
      <w:r>
        <w:rPr>
          <w:rFonts w:cs="宋体" w:hint="eastAsia"/>
          <w:b/>
          <w:bCs/>
          <w:sz w:val="24"/>
        </w:rPr>
        <w:t>本工程实行限额设计。</w:t>
      </w:r>
      <w:r>
        <w:rPr>
          <w:rFonts w:cs="宋体" w:hint="eastAsia"/>
          <w:sz w:val="24"/>
        </w:rPr>
        <w:t>初步设计的建设内容和建设标准原则上不得超过可行性研究报告批复的范围，初</w:t>
      </w:r>
      <w:r>
        <w:rPr>
          <w:rFonts w:cs="宋体" w:hint="eastAsia"/>
          <w:sz w:val="24"/>
        </w:rPr>
        <w:t>步设计概算原则上不得超过经批准的可行性研究报告总投资，施工图预算原则上不得超过经行政主管部门批复的初步设计概算中的工程费用，当施工图与初步设计图发生较大变化时，导致施工图预算超出概算中的工程费用，经发包人同意后方可启用预备费并列入施工图预算中。</w:t>
      </w:r>
    </w:p>
    <w:p w:rsidR="00FE6423" w:rsidRDefault="000347F8">
      <w:pPr>
        <w:adjustRightInd w:val="0"/>
        <w:spacing w:line="360" w:lineRule="auto"/>
        <w:ind w:firstLineChars="194" w:firstLine="467"/>
        <w:rPr>
          <w:rFonts w:ascii="宋体" w:cs="宋体"/>
          <w:b/>
          <w:sz w:val="24"/>
        </w:rPr>
      </w:pPr>
      <w:bookmarkStart w:id="977" w:name="_Toc148082743"/>
      <w:bookmarkStart w:id="978" w:name="_Toc148063045"/>
      <w:r>
        <w:rPr>
          <w:rFonts w:ascii="宋体" w:hAnsi="宋体" w:cs="宋体" w:hint="eastAsia"/>
          <w:b/>
          <w:sz w:val="24"/>
        </w:rPr>
        <w:t>四、总体要求</w:t>
      </w:r>
      <w:bookmarkEnd w:id="977"/>
      <w:bookmarkEnd w:id="978"/>
    </w:p>
    <w:p w:rsidR="00FE6423" w:rsidRDefault="000347F8">
      <w:pPr>
        <w:adjustRightInd w:val="0"/>
        <w:spacing w:line="360" w:lineRule="auto"/>
        <w:ind w:firstLine="528"/>
        <w:rPr>
          <w:rFonts w:ascii="宋体" w:cs="宋体"/>
          <w:b/>
          <w:sz w:val="24"/>
        </w:rPr>
      </w:pPr>
      <w:bookmarkStart w:id="979" w:name="_Toc148063046"/>
      <w:bookmarkStart w:id="980" w:name="_Toc148082744"/>
      <w:r>
        <w:rPr>
          <w:rFonts w:ascii="宋体" w:hAnsi="宋体" w:cs="宋体" w:hint="eastAsia"/>
          <w:b/>
          <w:sz w:val="24"/>
        </w:rPr>
        <w:t>4.1</w:t>
      </w:r>
      <w:r>
        <w:rPr>
          <w:rFonts w:ascii="宋体" w:hAnsi="宋体" w:cs="宋体" w:hint="eastAsia"/>
          <w:b/>
          <w:sz w:val="24"/>
        </w:rPr>
        <w:t>设计规范</w:t>
      </w:r>
      <w:bookmarkEnd w:id="979"/>
      <w:bookmarkEnd w:id="980"/>
    </w:p>
    <w:p w:rsidR="00FE6423" w:rsidRDefault="000347F8">
      <w:pPr>
        <w:adjustRightInd w:val="0"/>
        <w:spacing w:line="360" w:lineRule="auto"/>
        <w:ind w:firstLine="528"/>
        <w:rPr>
          <w:rFonts w:asci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）设计必须符合国家、省、市相关技术规范、标准。须考虑项目地区市政工程特色，相关元素（如排水、交通设施等）须按照有关文件要求执行，包括但不限于本任务书提及的规范、标准。</w:t>
      </w:r>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）设计成果深度必须符合住房城乡建设部编制的《市政公用工程设计</w:t>
      </w:r>
      <w:r>
        <w:rPr>
          <w:rFonts w:ascii="宋体" w:hAnsi="宋体" w:cs="宋体" w:hint="eastAsia"/>
          <w:sz w:val="24"/>
        </w:rPr>
        <w:t>文件编制深度规定（</w:t>
      </w:r>
      <w:r>
        <w:rPr>
          <w:rFonts w:ascii="宋体" w:hAnsi="宋体" w:cs="宋体" w:hint="eastAsia"/>
          <w:sz w:val="24"/>
        </w:rPr>
        <w:t>2013</w:t>
      </w:r>
      <w:r>
        <w:rPr>
          <w:rFonts w:ascii="宋体" w:hAnsi="宋体" w:cs="宋体" w:hint="eastAsia"/>
          <w:sz w:val="24"/>
        </w:rPr>
        <w:t>版）》要求。</w:t>
      </w:r>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）设计必须符合广州市人民政府印发的《广州市房屋建筑和市政基础设施工程质量管理办法》（市人民政府第</w:t>
      </w:r>
      <w:r>
        <w:rPr>
          <w:rFonts w:ascii="宋体" w:hAnsi="宋体" w:cs="宋体" w:hint="eastAsia"/>
          <w:sz w:val="24"/>
        </w:rPr>
        <w:t>129</w:t>
      </w:r>
      <w:r>
        <w:rPr>
          <w:rFonts w:ascii="宋体" w:hAnsi="宋体" w:cs="宋体" w:hint="eastAsia"/>
          <w:sz w:val="24"/>
        </w:rPr>
        <w:t>号令）。</w:t>
      </w:r>
    </w:p>
    <w:p w:rsidR="00FE6423" w:rsidRDefault="000347F8">
      <w:pPr>
        <w:adjustRightInd w:val="0"/>
        <w:spacing w:line="360" w:lineRule="auto"/>
        <w:ind w:firstLine="528"/>
        <w:rPr>
          <w:rFonts w:ascii="宋体" w:cs="宋体"/>
          <w:b/>
          <w:sz w:val="24"/>
        </w:rPr>
      </w:pPr>
      <w:bookmarkStart w:id="981" w:name="_Toc148082745"/>
      <w:bookmarkStart w:id="982" w:name="_Toc148063047"/>
      <w:r>
        <w:rPr>
          <w:rFonts w:ascii="宋体" w:hAnsi="宋体" w:cs="宋体" w:hint="eastAsia"/>
          <w:b/>
          <w:sz w:val="24"/>
        </w:rPr>
        <w:t>4.2</w:t>
      </w:r>
      <w:r>
        <w:rPr>
          <w:rFonts w:ascii="宋体" w:hAnsi="宋体" w:cs="宋体" w:hint="eastAsia"/>
          <w:b/>
          <w:sz w:val="24"/>
        </w:rPr>
        <w:t>设计管理要求</w:t>
      </w:r>
      <w:bookmarkEnd w:id="981"/>
      <w:bookmarkEnd w:id="982"/>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设计工作开展前应开展详实的现场踏勘和资料收集工作，应结合检测报告和现场情况进行认真复查，并对现状交通情况、沿线构筑物、电力通信设施衔接状况、与相关河涌、建筑关系等现场情况进行详细的文字及照片记录，同时应收集与项目有关的工程的图纸资料，利用已完工工程的资料时，必须采用工程的竣工图并进行现场核实。现场踏勘照片记录资料及收集的图纸资料</w:t>
      </w:r>
      <w:r>
        <w:rPr>
          <w:rFonts w:ascii="宋体" w:hAnsi="宋体" w:cs="宋体" w:hint="eastAsia"/>
          <w:sz w:val="24"/>
        </w:rPr>
        <w:t>清单台账需报发包人备案。</w:t>
      </w:r>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）设计管理工作须严格遵循发包人制定的相关管理办法，包括《建设工程图纸管理办法》、《工程变更管理办法》、《市政工程项目建设期后评价管理办法》等。</w:t>
      </w:r>
    </w:p>
    <w:p w:rsidR="00FE6423" w:rsidRDefault="000347F8">
      <w:pPr>
        <w:spacing w:line="360" w:lineRule="auto"/>
        <w:ind w:firstLineChars="200" w:firstLine="480"/>
        <w:rPr>
          <w:rFonts w:ascii="宋体" w:cs="宋体"/>
          <w:sz w:val="24"/>
        </w:rPr>
      </w:pPr>
      <w:r>
        <w:rPr>
          <w:rFonts w:ascii="宋体" w:hAnsi="宋体" w:cs="宋体" w:hint="eastAsia"/>
          <w:sz w:val="24"/>
        </w:rPr>
        <w:lastRenderedPageBreak/>
        <w:t>（</w:t>
      </w:r>
      <w:r>
        <w:rPr>
          <w:rFonts w:ascii="宋体" w:hAnsi="宋体" w:cs="宋体" w:hint="eastAsia"/>
          <w:sz w:val="24"/>
        </w:rPr>
        <w:t>3</w:t>
      </w:r>
      <w:r>
        <w:rPr>
          <w:rFonts w:ascii="宋体" w:hAnsi="宋体" w:cs="宋体" w:hint="eastAsia"/>
          <w:sz w:val="24"/>
        </w:rPr>
        <w:t>）设计单位对设计过程中的审查、审批及专家评审意见均需在</w:t>
      </w:r>
      <w:r>
        <w:rPr>
          <w:rFonts w:ascii="宋体" w:hAnsi="宋体" w:cs="宋体" w:hint="eastAsia"/>
          <w:sz w:val="24"/>
        </w:rPr>
        <w:t>3</w:t>
      </w:r>
      <w:r>
        <w:rPr>
          <w:rFonts w:ascii="宋体" w:hAnsi="宋体" w:cs="宋体" w:hint="eastAsia"/>
          <w:sz w:val="24"/>
        </w:rPr>
        <w:t>个工作日内以书面方式进行逐条回应，同时需将回应及落实情况以表格形式纳入设计说明中。意见有重大分歧的应及时报发包人协调。</w:t>
      </w:r>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）鼓励在设计过程中使用新技术、新工艺、新材料。需开展科研课题研究的项目，应在设计方案阶段提出申请，经发包人同意后开展。</w:t>
      </w:r>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）在设计招标范围外，因设计需要</w:t>
      </w:r>
      <w:r>
        <w:rPr>
          <w:rFonts w:ascii="宋体" w:hAnsi="宋体" w:cs="宋体" w:hint="eastAsia"/>
          <w:sz w:val="24"/>
        </w:rPr>
        <w:t>开展的其它检测、监测、测量等工作，需及时向发包人提出书面申请，同意后由发包人组织开展。</w:t>
      </w:r>
    </w:p>
    <w:p w:rsidR="00FE6423" w:rsidRDefault="000347F8">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）项目负责人应对设计全过程进行质量与进度控制以及各专业协调，与发包人保持顺畅沟通。</w:t>
      </w:r>
    </w:p>
    <w:p w:rsidR="00FE6423" w:rsidRDefault="000347F8">
      <w:pPr>
        <w:adjustRightInd w:val="0"/>
        <w:spacing w:line="360" w:lineRule="auto"/>
        <w:ind w:firstLine="528"/>
        <w:rPr>
          <w:rFonts w:ascii="宋体" w:cs="宋体"/>
          <w:b/>
          <w:sz w:val="24"/>
        </w:rPr>
      </w:pPr>
      <w:bookmarkStart w:id="983" w:name="_Toc148063048"/>
      <w:bookmarkStart w:id="984" w:name="_Toc148082746"/>
      <w:bookmarkStart w:id="985" w:name="_Toc148063049"/>
      <w:bookmarkStart w:id="986" w:name="_Toc148082747"/>
      <w:r>
        <w:rPr>
          <w:rFonts w:ascii="宋体" w:hAnsi="宋体" w:cs="宋体" w:hint="eastAsia"/>
          <w:b/>
          <w:sz w:val="24"/>
        </w:rPr>
        <w:t>4.3</w:t>
      </w:r>
      <w:r>
        <w:rPr>
          <w:rFonts w:ascii="宋体" w:hAnsi="宋体" w:cs="宋体" w:hint="eastAsia"/>
          <w:b/>
          <w:sz w:val="24"/>
        </w:rPr>
        <w:t>方案</w:t>
      </w:r>
      <w:bookmarkEnd w:id="983"/>
      <w:bookmarkEnd w:id="984"/>
      <w:r>
        <w:rPr>
          <w:rFonts w:ascii="宋体" w:hAnsi="宋体" w:cs="宋体" w:hint="eastAsia"/>
          <w:b/>
          <w:sz w:val="24"/>
        </w:rPr>
        <w:t>深化设计</w:t>
      </w:r>
    </w:p>
    <w:p w:rsidR="00FE6423" w:rsidRDefault="000347F8">
      <w:pPr>
        <w:adjustRightInd w:val="0"/>
        <w:spacing w:line="360" w:lineRule="auto"/>
        <w:ind w:firstLineChars="200" w:firstLine="480"/>
        <w:rPr>
          <w:rFonts w:ascii="宋体" w:hAnsi="宋体" w:cs="宋体"/>
          <w:sz w:val="24"/>
        </w:rPr>
      </w:pPr>
      <w:r>
        <w:rPr>
          <w:rFonts w:ascii="宋体" w:hAnsi="宋体" w:cs="宋体" w:hint="eastAsia"/>
          <w:sz w:val="24"/>
        </w:rPr>
        <w:t>方案深化设计阶段主要在工可研究基础上，结合专家评审意见、相关部门征询意见对方案进行深化和优化，为下阶段初步设计尽快稳定推进打下基础。</w:t>
      </w:r>
    </w:p>
    <w:p w:rsidR="00FE6423" w:rsidRDefault="000347F8">
      <w:pPr>
        <w:adjustRightInd w:val="0"/>
        <w:spacing w:line="360" w:lineRule="auto"/>
        <w:ind w:firstLine="528"/>
        <w:rPr>
          <w:rFonts w:ascii="宋体" w:cs="宋体"/>
          <w:b/>
          <w:sz w:val="24"/>
        </w:rPr>
      </w:pPr>
      <w:r>
        <w:rPr>
          <w:rFonts w:ascii="宋体" w:hAnsi="宋体" w:cs="宋体" w:hint="eastAsia"/>
          <w:b/>
          <w:sz w:val="24"/>
        </w:rPr>
        <w:t>4.4</w:t>
      </w:r>
      <w:r>
        <w:rPr>
          <w:rFonts w:ascii="宋体" w:hAnsi="宋体" w:cs="宋体" w:hint="eastAsia"/>
          <w:b/>
          <w:sz w:val="24"/>
        </w:rPr>
        <w:t>初步设计</w:t>
      </w:r>
      <w:bookmarkEnd w:id="985"/>
      <w:bookmarkEnd w:id="986"/>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）初步设计阶段应吸纳发包人同步开展的其它前期成果，包括相关管线迁改、环境影响评价等成果，落实与设计有关的工作要求。</w:t>
      </w:r>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）初步设计图纸内容应包括施工阶段采取相关施工措施等所需的图纸。</w:t>
      </w:r>
    </w:p>
    <w:p w:rsidR="00FE6423" w:rsidRDefault="000347F8">
      <w:pPr>
        <w:pStyle w:val="Style8"/>
        <w:widowControl/>
        <w:spacing w:line="360" w:lineRule="auto"/>
        <w:ind w:firstLine="480"/>
        <w:rPr>
          <w:rFonts w:asci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）初步设计初步成果需征询相关部门的意见。</w:t>
      </w:r>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）设计单位应将该阶段专业审查意见、设计征询意见、评审意见以及逐条落实情况列入初步设计图纸说明。</w:t>
      </w:r>
    </w:p>
    <w:p w:rsidR="00FE6423" w:rsidRDefault="000347F8">
      <w:pPr>
        <w:adjustRightInd w:val="0"/>
        <w:spacing w:line="360" w:lineRule="auto"/>
        <w:ind w:firstLine="528"/>
        <w:rPr>
          <w:rFonts w:ascii="宋体" w:cs="宋体"/>
          <w:b/>
          <w:sz w:val="24"/>
        </w:rPr>
      </w:pPr>
      <w:bookmarkStart w:id="987" w:name="_Toc148063050"/>
      <w:bookmarkStart w:id="988" w:name="_Toc148082748"/>
      <w:r>
        <w:rPr>
          <w:rFonts w:ascii="宋体" w:hAnsi="宋体" w:cs="宋体" w:hint="eastAsia"/>
          <w:b/>
          <w:sz w:val="24"/>
        </w:rPr>
        <w:t>4.5</w:t>
      </w:r>
      <w:r>
        <w:rPr>
          <w:rFonts w:ascii="宋体" w:hAnsi="宋体" w:cs="宋体" w:hint="eastAsia"/>
          <w:b/>
          <w:sz w:val="24"/>
        </w:rPr>
        <w:t>施工图设计</w:t>
      </w:r>
      <w:bookmarkEnd w:id="987"/>
      <w:bookmarkEnd w:id="988"/>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）应严格根据批复的初步设计开展施工图设计，如有不同意见或需进行优化设计的，需书面向发包人申请。</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）设计图纸需准确、不漏项，应有细部设计图纸。</w:t>
      </w:r>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）施工图设计应包括施工阶段采取相关施工措施等所需的详细图纸。</w:t>
      </w:r>
    </w:p>
    <w:p w:rsidR="00FE6423" w:rsidRDefault="000347F8">
      <w:pPr>
        <w:spacing w:line="360" w:lineRule="auto"/>
        <w:ind w:firstLineChars="200" w:firstLine="480"/>
        <w:rPr>
          <w:rFonts w:asci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）设计单位完成施工图后报施工图审查单位开展施工图审查，根据审查意见进行修改完善，并配合办理施工图审查备案。</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）设计单位应将该阶段专业审查意见、设计征询意见、评审意见、施工图审查意见以及逐条落实情况列入施工图纸说明。</w:t>
      </w:r>
    </w:p>
    <w:p w:rsidR="00FE6423" w:rsidRDefault="000347F8">
      <w:pPr>
        <w:adjustRightInd w:val="0"/>
        <w:spacing w:line="360" w:lineRule="auto"/>
        <w:ind w:firstLine="528"/>
        <w:rPr>
          <w:rFonts w:ascii="宋体" w:cs="宋体"/>
          <w:b/>
          <w:sz w:val="24"/>
        </w:rPr>
      </w:pPr>
      <w:bookmarkStart w:id="989" w:name="_Toc148082749"/>
      <w:bookmarkStart w:id="990" w:name="_Toc148063051"/>
      <w:r>
        <w:rPr>
          <w:rFonts w:ascii="宋体" w:hAnsi="宋体" w:cs="宋体" w:hint="eastAsia"/>
          <w:b/>
          <w:sz w:val="24"/>
        </w:rPr>
        <w:t>4.6</w:t>
      </w:r>
      <w:r>
        <w:rPr>
          <w:rFonts w:ascii="宋体" w:hAnsi="宋体" w:cs="宋体" w:hint="eastAsia"/>
          <w:b/>
          <w:sz w:val="24"/>
        </w:rPr>
        <w:t>设计变更</w:t>
      </w:r>
      <w:bookmarkEnd w:id="989"/>
      <w:bookmarkEnd w:id="990"/>
    </w:p>
    <w:p w:rsidR="00FE6423" w:rsidRDefault="000347F8">
      <w:pPr>
        <w:adjustRightInd w:val="0"/>
        <w:spacing w:line="360" w:lineRule="auto"/>
        <w:ind w:firstLineChars="200" w:firstLine="480"/>
        <w:rPr>
          <w:rFonts w:ascii="宋体" w:hAnsi="宋体" w:cs="宋体"/>
          <w:sz w:val="24"/>
        </w:rPr>
      </w:pPr>
      <w:r>
        <w:rPr>
          <w:rFonts w:ascii="宋体" w:hAnsi="宋体" w:cs="宋体" w:hint="eastAsia"/>
          <w:sz w:val="24"/>
        </w:rPr>
        <w:t>工程变更需遵循发包人《工程变更管理办法》。</w:t>
      </w:r>
    </w:p>
    <w:p w:rsidR="00FE6423" w:rsidRDefault="000347F8">
      <w:pPr>
        <w:adjustRightInd w:val="0"/>
        <w:spacing w:line="360" w:lineRule="auto"/>
        <w:ind w:firstLineChars="194" w:firstLine="467"/>
        <w:rPr>
          <w:rFonts w:ascii="宋体" w:cs="宋体"/>
          <w:b/>
          <w:sz w:val="24"/>
        </w:rPr>
      </w:pPr>
      <w:bookmarkStart w:id="991" w:name="_Toc148082750"/>
      <w:bookmarkStart w:id="992" w:name="_Toc148063052"/>
      <w:r>
        <w:rPr>
          <w:rFonts w:ascii="宋体" w:hAnsi="宋体" w:cs="宋体" w:hint="eastAsia"/>
          <w:b/>
          <w:sz w:val="24"/>
        </w:rPr>
        <w:lastRenderedPageBreak/>
        <w:t>五、专业工程设计任务要求</w:t>
      </w:r>
      <w:bookmarkEnd w:id="991"/>
      <w:bookmarkEnd w:id="992"/>
    </w:p>
    <w:p w:rsidR="00FE6423" w:rsidRDefault="000347F8">
      <w:pPr>
        <w:adjustRightInd w:val="0"/>
        <w:spacing w:line="360" w:lineRule="auto"/>
        <w:ind w:firstLine="528"/>
        <w:rPr>
          <w:rFonts w:ascii="宋体" w:hAnsi="宋体" w:cs="宋体"/>
          <w:b/>
          <w:sz w:val="24"/>
        </w:rPr>
      </w:pPr>
      <w:bookmarkStart w:id="993" w:name="_Toc148082752"/>
      <w:bookmarkStart w:id="994" w:name="_Toc148063054"/>
      <w:r>
        <w:rPr>
          <w:rFonts w:ascii="宋体" w:hAnsi="宋体" w:cs="宋体" w:hint="eastAsia"/>
          <w:b/>
          <w:sz w:val="24"/>
        </w:rPr>
        <w:t>5.1</w:t>
      </w:r>
      <w:r>
        <w:rPr>
          <w:rFonts w:ascii="宋体" w:hAnsi="宋体" w:cs="宋体" w:hint="eastAsia"/>
          <w:b/>
          <w:sz w:val="24"/>
        </w:rPr>
        <w:t>总体设计要求</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）以广州市总体规划、市政专项规划等为指导，确定工程合理建设规模、建设时序、建设标准，并应考虑社会发展趋势，进行适度超前的设计，体现与时俱进的功能标准。</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）结合区域发展规划、路</w:t>
      </w:r>
      <w:r>
        <w:rPr>
          <w:rFonts w:ascii="宋体" w:hAnsi="宋体" w:cs="宋体" w:hint="eastAsia"/>
          <w:sz w:val="24"/>
        </w:rPr>
        <w:t>网规划、防洪排涝规划、现状构建筑物及现状河道、河涌等自然条件，合理设计道路平纵面线位及横断面布置形式；</w:t>
      </w:r>
      <w:r>
        <w:rPr>
          <w:rFonts w:ascii="宋体" w:hAnsi="宋体" w:cs="宋体" w:hint="eastAsia"/>
          <w:sz w:val="24"/>
        </w:rPr>
        <w:t xml:space="preserve"> </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）道路标高设计在满足规划标高的基础上与地形结合，减少填挖方量，节省投资；</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）结合各路段交通服务特性，合理布置各类市政管线；</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）根据道路区域规划路网合理组织交叉口设计，充分考虑沿线需要布置的交通附属设施，完善道路的整体风貌景观；</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）注重环境保护和景观设计，使道路线形、桥涵、交叉和沿线设施等与自然景观相协调，出地面附属设施造型要追求优美的结构形式和高质量的环境景观；</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）紧紧围绕“以人为本</w:t>
      </w:r>
      <w:r>
        <w:rPr>
          <w:rFonts w:ascii="宋体" w:hAnsi="宋体" w:cs="宋体" w:hint="eastAsia"/>
          <w:sz w:val="24"/>
        </w:rPr>
        <w:t>”的设计理念，组织合理的交通系统，处理好机动车、非机动车、行人的相互关系，适应新城市中心环境建设的需求。</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）要重点处理好与现状及改造河涌之间的相互影响和预留问题，理清相互关系，提出合理的节点实施方案；</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）每个阶段的主要技术方案、关键节点设计方案等均要在技术、经济投资、实施性、运营管理、工期等方面作综合比选分析。</w:t>
      </w:r>
    </w:p>
    <w:p w:rsidR="00FE6423" w:rsidRDefault="000347F8">
      <w:pPr>
        <w:adjustRightInd w:val="0"/>
        <w:spacing w:line="360" w:lineRule="auto"/>
        <w:ind w:firstLine="528"/>
        <w:rPr>
          <w:rFonts w:ascii="宋体" w:hAnsi="宋体" w:cs="宋体"/>
          <w:b/>
          <w:sz w:val="24"/>
        </w:rPr>
      </w:pPr>
      <w:r>
        <w:rPr>
          <w:rFonts w:ascii="宋体" w:hAnsi="宋体" w:cs="宋体" w:hint="eastAsia"/>
          <w:b/>
          <w:sz w:val="24"/>
        </w:rPr>
        <w:t>5.2</w:t>
      </w:r>
      <w:r>
        <w:rPr>
          <w:rFonts w:ascii="宋体" w:hAnsi="宋体" w:cs="宋体" w:hint="eastAsia"/>
          <w:b/>
          <w:sz w:val="24"/>
        </w:rPr>
        <w:t>道路及交通工程设计要求</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道路总体设计：道路线位原则上与规划保持一致，局部调整位置应进行分析比较，并经规划部门的同意方可实施，横断面原则不突破规划红线。通过平面、竖向相协调，保证内外部交通设施（包括周边的快速路、内部的过境通道）能在平面线形、立面线形、垂直和横向空间上满足车辆的安全、快速运行，协调好与区外道路之间的连接关系。</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）交通组织系统设计：根据片区交通流量预测及路网结构进行设计，使交通保持畅通、便捷。</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）道路结构设计：根据交通特性，在确保质量的提前下，尽量经济。</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）道路标识设计：指引清晰，与广州市风格一致。</w:t>
      </w:r>
    </w:p>
    <w:p w:rsidR="00FE6423" w:rsidRDefault="000347F8">
      <w:pPr>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5</w:t>
      </w:r>
      <w:r>
        <w:rPr>
          <w:rFonts w:ascii="宋体" w:hAnsi="宋体" w:cs="宋体" w:hint="eastAsia"/>
          <w:sz w:val="24"/>
        </w:rPr>
        <w:t>）交通设施：在满足交通功能的前提下，力求精简，多杆合一。</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）室外照明宜采用</w:t>
      </w:r>
      <w:r>
        <w:rPr>
          <w:rFonts w:ascii="宋体" w:hAnsi="宋体" w:cs="宋体" w:hint="eastAsia"/>
          <w:sz w:val="24"/>
        </w:rPr>
        <w:t>LED</w:t>
      </w:r>
      <w:r>
        <w:rPr>
          <w:rFonts w:ascii="宋体" w:hAnsi="宋体" w:cs="宋体" w:hint="eastAsia"/>
          <w:sz w:val="24"/>
        </w:rPr>
        <w:t>、太阳能等节能灯，室内应采用</w:t>
      </w:r>
      <w:r>
        <w:rPr>
          <w:rFonts w:ascii="宋体" w:hAnsi="宋体" w:cs="宋体" w:hint="eastAsia"/>
          <w:sz w:val="24"/>
        </w:rPr>
        <w:t>LED</w:t>
      </w:r>
      <w:r>
        <w:rPr>
          <w:rFonts w:ascii="宋体" w:hAnsi="宋体" w:cs="宋体" w:hint="eastAsia"/>
          <w:sz w:val="24"/>
        </w:rPr>
        <w:t>等节能灯。</w:t>
      </w:r>
    </w:p>
    <w:p w:rsidR="00FE6423" w:rsidRDefault="000347F8">
      <w:pPr>
        <w:adjustRightInd w:val="0"/>
        <w:spacing w:line="360" w:lineRule="auto"/>
        <w:ind w:firstLine="528"/>
        <w:rPr>
          <w:rFonts w:ascii="宋体" w:hAnsi="宋体" w:cs="宋体"/>
          <w:b/>
          <w:sz w:val="24"/>
        </w:rPr>
      </w:pPr>
      <w:r>
        <w:rPr>
          <w:rFonts w:ascii="宋体" w:hAnsi="宋体" w:cs="宋体" w:hint="eastAsia"/>
          <w:b/>
          <w:sz w:val="24"/>
        </w:rPr>
        <w:t>5.3</w:t>
      </w:r>
      <w:r>
        <w:rPr>
          <w:rFonts w:ascii="宋体" w:hAnsi="宋体" w:cs="宋体" w:hint="eastAsia"/>
          <w:b/>
          <w:sz w:val="24"/>
        </w:rPr>
        <w:t>给排水工程设计要求</w:t>
      </w:r>
    </w:p>
    <w:p w:rsidR="00FE6423" w:rsidRDefault="000347F8">
      <w:pPr>
        <w:spacing w:line="360" w:lineRule="auto"/>
        <w:ind w:firstLineChars="200" w:firstLine="480"/>
        <w:rPr>
          <w:rFonts w:ascii="宋体" w:hAnsi="宋体" w:cs="宋体"/>
          <w:sz w:val="24"/>
        </w:rPr>
      </w:pPr>
      <w:r>
        <w:rPr>
          <w:rFonts w:ascii="宋体" w:hAnsi="宋体" w:cs="宋体" w:hint="eastAsia"/>
          <w:sz w:val="24"/>
        </w:rPr>
        <w:t>根据可行性研究报告相关内容、水务局意见以及项目</w:t>
      </w:r>
      <w:r>
        <w:rPr>
          <w:rFonts w:ascii="宋体" w:hAnsi="宋体" w:cs="宋体" w:hint="eastAsia"/>
          <w:sz w:val="24"/>
        </w:rPr>
        <w:t>发包人</w:t>
      </w:r>
      <w:r>
        <w:rPr>
          <w:rFonts w:ascii="宋体" w:hAnsi="宋体" w:cs="宋体" w:hint="eastAsia"/>
          <w:sz w:val="24"/>
        </w:rPr>
        <w:t>、使用单位、建设单位的要求。一般应包括以下内容：</w:t>
      </w:r>
    </w:p>
    <w:p w:rsidR="00FE6423" w:rsidRDefault="000347F8">
      <w:pPr>
        <w:spacing w:line="360" w:lineRule="auto"/>
        <w:ind w:firstLineChars="200" w:firstLine="480"/>
        <w:rPr>
          <w:rFonts w:ascii="宋体" w:hAnsi="宋体" w:cs="宋体"/>
          <w:sz w:val="24"/>
        </w:rPr>
      </w:pPr>
      <w:r>
        <w:rPr>
          <w:rFonts w:ascii="宋体" w:hAnsi="宋体" w:cs="宋体" w:hint="eastAsia"/>
          <w:sz w:val="24"/>
        </w:rPr>
        <w:t>市政排水系统：在规划的基础上，根据片区地块功能进行容量计算，遵守“雨、污分流”体制，并兼顾近期、远期过渡衔接。</w:t>
      </w:r>
    </w:p>
    <w:p w:rsidR="00FE6423" w:rsidRDefault="000347F8">
      <w:pPr>
        <w:adjustRightInd w:val="0"/>
        <w:spacing w:line="360" w:lineRule="auto"/>
        <w:ind w:firstLine="528"/>
        <w:rPr>
          <w:rFonts w:ascii="宋体" w:hAnsi="宋体" w:cs="宋体"/>
          <w:b/>
          <w:sz w:val="24"/>
        </w:rPr>
      </w:pPr>
      <w:r>
        <w:rPr>
          <w:rFonts w:ascii="宋体" w:hAnsi="宋体" w:cs="宋体" w:hint="eastAsia"/>
          <w:b/>
          <w:sz w:val="24"/>
        </w:rPr>
        <w:t>5.4</w:t>
      </w:r>
      <w:r>
        <w:rPr>
          <w:rFonts w:ascii="宋体" w:hAnsi="宋体" w:cs="宋体" w:hint="eastAsia"/>
          <w:b/>
          <w:sz w:val="24"/>
        </w:rPr>
        <w:t>其它附属工程设计要求</w:t>
      </w:r>
    </w:p>
    <w:p w:rsidR="00FE6423" w:rsidRDefault="000347F8">
      <w:pPr>
        <w:spacing w:line="360" w:lineRule="auto"/>
        <w:ind w:firstLineChars="200" w:firstLine="480"/>
        <w:rPr>
          <w:rFonts w:ascii="宋体" w:hAnsi="宋体" w:cs="宋体"/>
          <w:sz w:val="24"/>
        </w:rPr>
      </w:pPr>
      <w:r>
        <w:rPr>
          <w:rFonts w:ascii="宋体" w:hAnsi="宋体" w:cs="宋体" w:hint="eastAsia"/>
          <w:sz w:val="24"/>
        </w:rPr>
        <w:t>相关附属工程应按设计规范及省、市地区有关规定，符合城市道路管养部门、规划部门、相关权属部门等的要求。</w:t>
      </w:r>
    </w:p>
    <w:p w:rsidR="00FE6423" w:rsidRDefault="000347F8">
      <w:pPr>
        <w:adjustRightInd w:val="0"/>
        <w:spacing w:line="360" w:lineRule="auto"/>
        <w:ind w:firstLineChars="194" w:firstLine="467"/>
        <w:rPr>
          <w:rFonts w:ascii="宋体" w:hAnsi="宋体" w:cs="宋体"/>
          <w:b/>
          <w:sz w:val="24"/>
        </w:rPr>
      </w:pPr>
      <w:bookmarkStart w:id="995" w:name="_Toc148063055"/>
      <w:bookmarkStart w:id="996" w:name="_Toc148082753"/>
      <w:bookmarkEnd w:id="993"/>
      <w:bookmarkEnd w:id="994"/>
      <w:r>
        <w:rPr>
          <w:rFonts w:ascii="宋体" w:hAnsi="宋体" w:cs="宋体" w:hint="eastAsia"/>
          <w:b/>
          <w:sz w:val="24"/>
        </w:rPr>
        <w:t>六、成果</w:t>
      </w:r>
      <w:r>
        <w:rPr>
          <w:rFonts w:ascii="宋体" w:hAnsi="宋体" w:cs="宋体" w:hint="eastAsia"/>
          <w:b/>
          <w:sz w:val="24"/>
        </w:rPr>
        <w:t>时间进度要求</w:t>
      </w:r>
    </w:p>
    <w:p w:rsidR="00FE6423" w:rsidRDefault="000347F8">
      <w:pPr>
        <w:spacing w:line="360" w:lineRule="auto"/>
        <w:ind w:firstLineChars="200" w:firstLine="480"/>
        <w:rPr>
          <w:rFonts w:ascii="宋体" w:hAnsi="宋体" w:cs="宋体"/>
          <w:sz w:val="24"/>
        </w:rPr>
      </w:pPr>
      <w:r>
        <w:rPr>
          <w:rFonts w:ascii="宋体" w:hAnsi="宋体" w:cs="宋体" w:hint="eastAsia"/>
          <w:sz w:val="24"/>
        </w:rPr>
        <w:t>收到中标通知书</w:t>
      </w:r>
      <w:r>
        <w:rPr>
          <w:rFonts w:ascii="宋体" w:hAnsi="宋体" w:cs="宋体" w:hint="eastAsia"/>
          <w:sz w:val="24"/>
        </w:rPr>
        <w:t>之后</w:t>
      </w:r>
      <w:r>
        <w:rPr>
          <w:rFonts w:ascii="宋体" w:hAnsi="宋体" w:cs="宋体" w:hint="eastAsia"/>
          <w:sz w:val="24"/>
        </w:rPr>
        <w:t>5</w:t>
      </w:r>
      <w:r>
        <w:rPr>
          <w:rFonts w:ascii="宋体" w:hAnsi="宋体" w:cs="宋体" w:hint="eastAsia"/>
          <w:sz w:val="24"/>
        </w:rPr>
        <w:t>日内中标人提交初步设计成果，经发包人内审后</w:t>
      </w:r>
      <w:r>
        <w:rPr>
          <w:rFonts w:ascii="宋体" w:hAnsi="宋体" w:cs="宋体" w:hint="eastAsia"/>
          <w:sz w:val="24"/>
        </w:rPr>
        <w:t>5</w:t>
      </w:r>
      <w:r>
        <w:rPr>
          <w:rFonts w:ascii="宋体" w:hAnsi="宋体" w:cs="宋体" w:hint="eastAsia"/>
          <w:sz w:val="24"/>
        </w:rPr>
        <w:t>日内完成修改并提交初步设计正式成果（含概算），经发包人审核后</w:t>
      </w:r>
      <w:r>
        <w:rPr>
          <w:rFonts w:ascii="宋体" w:hAnsi="宋体" w:cs="宋体" w:hint="eastAsia"/>
          <w:sz w:val="24"/>
        </w:rPr>
        <w:t>10</w:t>
      </w:r>
      <w:r>
        <w:rPr>
          <w:rFonts w:ascii="宋体" w:hAnsi="宋体" w:cs="宋体" w:hint="eastAsia"/>
          <w:sz w:val="24"/>
        </w:rPr>
        <w:t>日内完成施工图的征询意见稿，征询意见收齐后</w:t>
      </w:r>
      <w:r>
        <w:rPr>
          <w:rFonts w:ascii="宋体" w:hAnsi="宋体" w:cs="宋体" w:hint="eastAsia"/>
          <w:sz w:val="24"/>
        </w:rPr>
        <w:t>5</w:t>
      </w:r>
      <w:r>
        <w:rPr>
          <w:rFonts w:ascii="宋体" w:hAnsi="宋体" w:cs="宋体" w:hint="eastAsia"/>
          <w:sz w:val="24"/>
        </w:rPr>
        <w:t>日内完成施工图审查稿，施工图审查意见提供后</w:t>
      </w:r>
      <w:r>
        <w:rPr>
          <w:rFonts w:ascii="宋体" w:hAnsi="宋体" w:cs="宋体" w:hint="eastAsia"/>
          <w:sz w:val="24"/>
        </w:rPr>
        <w:t>5</w:t>
      </w:r>
      <w:r>
        <w:rPr>
          <w:rFonts w:ascii="宋体" w:hAnsi="宋体" w:cs="宋体" w:hint="eastAsia"/>
          <w:sz w:val="24"/>
        </w:rPr>
        <w:t>日内完成修改</w:t>
      </w:r>
      <w:r>
        <w:rPr>
          <w:rFonts w:ascii="宋体" w:hAnsi="宋体" w:cs="宋体" w:hint="eastAsia"/>
          <w:sz w:val="24"/>
        </w:rPr>
        <w:t>（</w:t>
      </w:r>
      <w:r>
        <w:rPr>
          <w:rFonts w:ascii="宋体" w:hAnsi="宋体" w:cs="宋体" w:hint="eastAsia"/>
          <w:sz w:val="24"/>
        </w:rPr>
        <w:t>具体节点以合同为准</w:t>
      </w:r>
      <w:r>
        <w:rPr>
          <w:rFonts w:ascii="宋体" w:hAnsi="宋体" w:cs="宋体" w:hint="eastAsia"/>
          <w:sz w:val="24"/>
        </w:rPr>
        <w:t>）</w:t>
      </w:r>
      <w:r>
        <w:rPr>
          <w:rFonts w:ascii="宋体" w:hAnsi="宋体" w:cs="宋体" w:hint="eastAsia"/>
          <w:sz w:val="24"/>
        </w:rPr>
        <w:t>。</w:t>
      </w:r>
    </w:p>
    <w:p w:rsidR="00FE6423" w:rsidRDefault="000347F8">
      <w:pPr>
        <w:adjustRightInd w:val="0"/>
        <w:spacing w:line="360" w:lineRule="auto"/>
        <w:ind w:firstLineChars="194" w:firstLine="467"/>
        <w:rPr>
          <w:rFonts w:ascii="宋体" w:hAnsi="宋体" w:cs="宋体"/>
          <w:b/>
          <w:sz w:val="24"/>
        </w:rPr>
      </w:pPr>
      <w:r>
        <w:rPr>
          <w:rFonts w:ascii="宋体" w:hAnsi="宋体" w:cs="宋体" w:hint="eastAsia"/>
          <w:b/>
          <w:sz w:val="24"/>
        </w:rPr>
        <w:t>七、设计配合</w:t>
      </w:r>
      <w:bookmarkEnd w:id="995"/>
      <w:bookmarkEnd w:id="996"/>
      <w:r>
        <w:rPr>
          <w:rFonts w:ascii="宋体" w:hAnsi="宋体" w:cs="宋体" w:hint="eastAsia"/>
          <w:b/>
          <w:sz w:val="24"/>
        </w:rPr>
        <w:t>要求</w:t>
      </w:r>
    </w:p>
    <w:p w:rsidR="00FE6423" w:rsidRDefault="000347F8">
      <w:pPr>
        <w:adjustRightInd w:val="0"/>
        <w:spacing w:line="360" w:lineRule="auto"/>
        <w:ind w:firstLine="528"/>
        <w:rPr>
          <w:rFonts w:ascii="宋体" w:hAnsi="宋体" w:cs="宋体"/>
          <w:b/>
          <w:sz w:val="24"/>
        </w:rPr>
      </w:pPr>
      <w:r>
        <w:rPr>
          <w:rFonts w:ascii="宋体" w:hAnsi="宋体" w:cs="宋体"/>
          <w:b/>
          <w:sz w:val="24"/>
        </w:rPr>
        <w:t>7</w:t>
      </w:r>
      <w:r>
        <w:rPr>
          <w:rFonts w:ascii="宋体" w:hAnsi="宋体" w:cs="宋体" w:hint="eastAsia"/>
          <w:b/>
          <w:sz w:val="24"/>
        </w:rPr>
        <w:t>.1</w:t>
      </w:r>
      <w:r>
        <w:rPr>
          <w:rFonts w:ascii="宋体" w:hAnsi="宋体" w:cs="宋体" w:hint="eastAsia"/>
          <w:b/>
          <w:sz w:val="24"/>
        </w:rPr>
        <w:t>技术配合工作</w:t>
      </w:r>
    </w:p>
    <w:p w:rsidR="00FE6423" w:rsidRDefault="000347F8">
      <w:pPr>
        <w:spacing w:line="360" w:lineRule="auto"/>
        <w:ind w:firstLineChars="200" w:firstLine="480"/>
        <w:rPr>
          <w:rFonts w:ascii="仿宋_GB2312" w:eastAsia="仿宋_GB2312" w:hAnsi="宋体"/>
          <w:sz w:val="24"/>
        </w:rPr>
      </w:pPr>
      <w:r>
        <w:rPr>
          <w:rFonts w:ascii="宋体" w:hAnsi="宋体" w:cs="宋体" w:hint="eastAsia"/>
          <w:sz w:val="24"/>
        </w:rPr>
        <w:t>设计单位需完成</w:t>
      </w:r>
      <w:r>
        <w:rPr>
          <w:rFonts w:ascii="宋体" w:hAnsi="宋体" w:cs="宋体" w:hint="eastAsia"/>
          <w:sz w:val="24"/>
        </w:rPr>
        <w:t>发包人</w:t>
      </w:r>
      <w:r>
        <w:rPr>
          <w:rFonts w:ascii="宋体" w:hAnsi="宋体" w:cs="宋体" w:hint="eastAsia"/>
          <w:sz w:val="24"/>
        </w:rPr>
        <w:t>的如施工等相关配合，负责施工期间设计理念的贯彻、现场技术支持，参与施工图会审交底，现场施工问题的协调、现场工程变更、工程验收等相关工作，以及征拆及管线方面的技术配合工作。为保证本项目与各地块及周边道路的良好顺接，设计单位需配合</w:t>
      </w:r>
      <w:r>
        <w:rPr>
          <w:rFonts w:ascii="宋体" w:hAnsi="宋体" w:cs="宋体" w:hint="eastAsia"/>
          <w:sz w:val="24"/>
        </w:rPr>
        <w:t>发包人</w:t>
      </w:r>
      <w:r>
        <w:rPr>
          <w:rFonts w:ascii="宋体" w:hAnsi="宋体" w:cs="宋体" w:hint="eastAsia"/>
          <w:sz w:val="24"/>
        </w:rPr>
        <w:t>做好本项目设计与各地块及周边道路、河涌改造、管线的对接工作。</w:t>
      </w:r>
    </w:p>
    <w:p w:rsidR="00FE6423" w:rsidRDefault="000347F8">
      <w:pPr>
        <w:adjustRightInd w:val="0"/>
        <w:spacing w:line="360" w:lineRule="auto"/>
        <w:ind w:firstLine="528"/>
        <w:rPr>
          <w:rFonts w:ascii="宋体" w:hAnsi="宋体" w:cs="宋体"/>
          <w:b/>
          <w:sz w:val="24"/>
        </w:rPr>
      </w:pPr>
      <w:r>
        <w:rPr>
          <w:rFonts w:ascii="宋体" w:hAnsi="宋体" w:cs="宋体"/>
          <w:b/>
          <w:sz w:val="24"/>
        </w:rPr>
        <w:t>7</w:t>
      </w:r>
      <w:r>
        <w:rPr>
          <w:rFonts w:ascii="宋体" w:hAnsi="宋体" w:cs="宋体" w:hint="eastAsia"/>
          <w:b/>
          <w:sz w:val="24"/>
        </w:rPr>
        <w:t>.2</w:t>
      </w:r>
      <w:r>
        <w:rPr>
          <w:rFonts w:ascii="宋体" w:hAnsi="宋体" w:cs="宋体" w:hint="eastAsia"/>
          <w:b/>
          <w:sz w:val="24"/>
        </w:rPr>
        <w:t>报建配合工作</w:t>
      </w:r>
    </w:p>
    <w:p w:rsidR="00FE6423" w:rsidRDefault="000347F8">
      <w:pPr>
        <w:spacing w:line="360" w:lineRule="auto"/>
        <w:ind w:firstLineChars="200" w:firstLine="480"/>
        <w:rPr>
          <w:rFonts w:ascii="宋体" w:hAnsi="宋体" w:cs="宋体"/>
          <w:sz w:val="24"/>
        </w:rPr>
      </w:pPr>
      <w:r>
        <w:rPr>
          <w:rFonts w:ascii="宋体" w:hAnsi="宋体" w:cs="宋体" w:hint="eastAsia"/>
          <w:sz w:val="24"/>
        </w:rPr>
        <w:t>完成本项目过程中的相关报建配合、协调</w:t>
      </w:r>
      <w:r>
        <w:rPr>
          <w:rFonts w:ascii="宋体" w:hAnsi="宋体" w:cs="宋体" w:hint="eastAsia"/>
          <w:sz w:val="24"/>
        </w:rPr>
        <w:t>(</w:t>
      </w:r>
      <w:r>
        <w:rPr>
          <w:rFonts w:ascii="宋体" w:hAnsi="宋体" w:cs="宋体" w:hint="eastAsia"/>
          <w:sz w:val="24"/>
        </w:rPr>
        <w:t>包括各专项审批、设计方案审查等的所有规划、技术、管线、专项等各类报审报建配合服务、协调工作及审核服务工作</w:t>
      </w:r>
      <w:r>
        <w:rPr>
          <w:rFonts w:ascii="宋体" w:hAnsi="宋体" w:cs="宋体" w:hint="eastAsia"/>
          <w:sz w:val="24"/>
        </w:rPr>
        <w:t>)</w:t>
      </w:r>
      <w:r>
        <w:rPr>
          <w:rFonts w:ascii="宋体" w:hAnsi="宋体" w:cs="宋体" w:hint="eastAsia"/>
          <w:sz w:val="24"/>
        </w:rPr>
        <w:t>等工作。</w:t>
      </w:r>
    </w:p>
    <w:p w:rsidR="00FE6423" w:rsidRDefault="000347F8">
      <w:pPr>
        <w:keepNext/>
        <w:keepLines/>
        <w:spacing w:before="120" w:after="120" w:line="560" w:lineRule="exact"/>
        <w:ind w:firstLineChars="175" w:firstLine="422"/>
        <w:jc w:val="left"/>
        <w:outlineLvl w:val="2"/>
        <w:rPr>
          <w:rFonts w:ascii="宋体" w:hAnsi="宋体" w:cs="仿宋"/>
          <w:b/>
          <w:sz w:val="24"/>
          <w:shd w:val="clear" w:color="auto" w:fill="FFFFFF"/>
          <w:lang w:val="zh-TW"/>
        </w:rPr>
      </w:pPr>
      <w:r>
        <w:rPr>
          <w:rFonts w:ascii="宋体" w:hAnsi="宋体" w:cs="仿宋" w:hint="eastAsia"/>
          <w:b/>
          <w:sz w:val="24"/>
          <w:shd w:val="clear" w:color="auto" w:fill="FFFFFF"/>
        </w:rPr>
        <w:t>八</w:t>
      </w:r>
      <w:r>
        <w:rPr>
          <w:rFonts w:ascii="宋体" w:hAnsi="宋体" w:cs="仿宋"/>
          <w:b/>
          <w:sz w:val="24"/>
          <w:shd w:val="clear" w:color="auto" w:fill="FFFFFF"/>
          <w:lang w:val="zh-TW"/>
        </w:rPr>
        <w:t>、勘察要求</w:t>
      </w:r>
    </w:p>
    <w:p w:rsidR="00FE6423" w:rsidRDefault="000347F8">
      <w:pPr>
        <w:spacing w:line="560" w:lineRule="exact"/>
        <w:ind w:firstLineChars="175" w:firstLine="422"/>
        <w:jc w:val="left"/>
        <w:rPr>
          <w:rFonts w:ascii="宋体" w:hAnsi="宋体" w:cs="仿宋"/>
          <w:b/>
          <w:sz w:val="24"/>
        </w:rPr>
      </w:pPr>
      <w:r>
        <w:rPr>
          <w:rFonts w:ascii="宋体" w:hAnsi="宋体" w:cs="仿宋" w:hint="eastAsia"/>
          <w:b/>
          <w:sz w:val="24"/>
        </w:rPr>
        <w:t>8</w:t>
      </w:r>
      <w:r>
        <w:rPr>
          <w:rFonts w:ascii="宋体" w:hAnsi="宋体" w:cs="仿宋"/>
          <w:b/>
          <w:sz w:val="24"/>
        </w:rPr>
        <w:t>.1</w:t>
      </w:r>
      <w:r>
        <w:rPr>
          <w:rFonts w:ascii="宋体" w:hAnsi="宋体" w:cs="仿宋" w:hint="eastAsia"/>
          <w:b/>
          <w:sz w:val="24"/>
        </w:rPr>
        <w:t>勘察内容</w:t>
      </w:r>
    </w:p>
    <w:p w:rsidR="00FE6423" w:rsidRDefault="000347F8">
      <w:pPr>
        <w:spacing w:line="560" w:lineRule="exact"/>
        <w:ind w:firstLineChars="200" w:firstLine="480"/>
        <w:jc w:val="left"/>
        <w:rPr>
          <w:rFonts w:ascii="宋体" w:hAnsi="宋体" w:cs="仿宋"/>
          <w:sz w:val="24"/>
        </w:rPr>
      </w:pPr>
      <w:r>
        <w:rPr>
          <w:rFonts w:ascii="宋体" w:hAnsi="宋体" w:cs="仿宋" w:hint="eastAsia"/>
          <w:sz w:val="24"/>
        </w:rPr>
        <w:lastRenderedPageBreak/>
        <w:t>本项目的勘察工作，包括但不限</w:t>
      </w:r>
      <w:r>
        <w:rPr>
          <w:rFonts w:ascii="宋体" w:hAnsi="宋体" w:cs="仿宋" w:hint="eastAsia"/>
          <w:sz w:val="24"/>
        </w:rPr>
        <w:t>于以下内容（具体以签订的合同为准）：负责本项目规划用地红线范围内，及经招标人审批同意用于辅助项目建设所需的红线范围外的勘察工作，包括以下内容：岩土工程勘察、测量（含四等水准地形测量，不包含规划放线及规划条件核实测量）、管线探测等勘察工作，满足初步设计、施工图设计、施工等各阶段的勘察要求（具体详见勘察设计任务书和合同约定为准）。按相关要求包工、包料、包安全、包水电，包通过建设等主管部门组织的勘察报告审查，包配合设计阶段和施工阶段的技术支持和服务，包验收以及其他相关的技术支持和服务。</w:t>
      </w:r>
    </w:p>
    <w:p w:rsidR="00FE6423" w:rsidRDefault="000347F8">
      <w:pPr>
        <w:spacing w:line="560" w:lineRule="exact"/>
        <w:ind w:firstLineChars="200" w:firstLine="480"/>
        <w:jc w:val="left"/>
        <w:rPr>
          <w:rFonts w:ascii="宋体" w:hAnsi="宋体" w:cs="仿宋"/>
          <w:sz w:val="24"/>
        </w:rPr>
      </w:pPr>
      <w:r>
        <w:rPr>
          <w:rFonts w:ascii="宋体" w:hAnsi="宋体" w:cs="仿宋" w:hint="eastAsia"/>
          <w:sz w:val="24"/>
        </w:rPr>
        <w:t>8</w:t>
      </w:r>
      <w:r>
        <w:rPr>
          <w:rFonts w:ascii="宋体" w:hAnsi="宋体" w:cs="仿宋"/>
          <w:sz w:val="24"/>
        </w:rPr>
        <w:t>.1.1</w:t>
      </w:r>
      <w:r>
        <w:rPr>
          <w:rFonts w:ascii="宋体" w:hAnsi="宋体" w:cs="仿宋" w:hint="eastAsia"/>
          <w:sz w:val="24"/>
        </w:rPr>
        <w:t>承包人不得拒绝执行为完成全部工程而须执行的不可或缺的附带工作，发包人保留调整发包范围的权利，以发包人书面委托为主，承包人不得提出异议。</w:t>
      </w:r>
    </w:p>
    <w:p w:rsidR="00FE6423" w:rsidRDefault="000347F8">
      <w:pPr>
        <w:spacing w:line="560" w:lineRule="exact"/>
        <w:ind w:firstLineChars="200" w:firstLine="480"/>
        <w:jc w:val="left"/>
        <w:rPr>
          <w:rFonts w:ascii="宋体" w:hAnsi="宋体" w:cs="仿宋"/>
          <w:sz w:val="24"/>
        </w:rPr>
      </w:pPr>
      <w:r>
        <w:rPr>
          <w:rFonts w:ascii="宋体" w:hAnsi="宋体" w:cs="仿宋" w:hint="eastAsia"/>
          <w:sz w:val="24"/>
        </w:rPr>
        <w:t>8.1.</w:t>
      </w:r>
      <w:r>
        <w:rPr>
          <w:rFonts w:ascii="宋体" w:hAnsi="宋体" w:cs="仿宋" w:hint="eastAsia"/>
          <w:sz w:val="24"/>
        </w:rPr>
        <w:t>2</w:t>
      </w:r>
      <w:r>
        <w:rPr>
          <w:rFonts w:ascii="宋体" w:hAnsi="宋体" w:cs="仿宋" w:hint="eastAsia"/>
          <w:sz w:val="24"/>
        </w:rPr>
        <w:t>负责协调和配合相关主管部门对相关工作成果进行审批，直至获得批复；负责审核并确认施工过程中土方四方联测成果，并参与现场有关勘察及验收会议，配合验收文件的签章工作。</w:t>
      </w:r>
    </w:p>
    <w:p w:rsidR="00FE6423" w:rsidRDefault="000347F8">
      <w:pPr>
        <w:spacing w:line="560" w:lineRule="exact"/>
        <w:jc w:val="left"/>
        <w:rPr>
          <w:rFonts w:ascii="宋体" w:hAnsi="宋体" w:cs="仿宋"/>
          <w:b/>
          <w:sz w:val="24"/>
        </w:rPr>
      </w:pPr>
      <w:r>
        <w:rPr>
          <w:rFonts w:ascii="宋体" w:hAnsi="宋体" w:cs="仿宋" w:hint="eastAsia"/>
          <w:b/>
          <w:sz w:val="24"/>
        </w:rPr>
        <w:t>8</w:t>
      </w:r>
      <w:r>
        <w:rPr>
          <w:rFonts w:ascii="宋体" w:hAnsi="宋体" w:cs="仿宋"/>
          <w:b/>
          <w:sz w:val="24"/>
        </w:rPr>
        <w:t>.2</w:t>
      </w:r>
      <w:r>
        <w:rPr>
          <w:rFonts w:ascii="宋体" w:hAnsi="宋体" w:cs="仿宋" w:hint="eastAsia"/>
          <w:b/>
          <w:sz w:val="24"/>
        </w:rPr>
        <w:t>勘察依据</w:t>
      </w:r>
    </w:p>
    <w:p w:rsidR="00FE6423" w:rsidRDefault="000347F8">
      <w:pPr>
        <w:spacing w:line="560" w:lineRule="exact"/>
        <w:ind w:firstLineChars="200" w:firstLine="480"/>
        <w:jc w:val="left"/>
        <w:rPr>
          <w:rFonts w:ascii="宋体" w:hAnsi="宋体" w:cs="仿宋"/>
          <w:sz w:val="24"/>
        </w:rPr>
      </w:pPr>
      <w:r>
        <w:rPr>
          <w:rFonts w:ascii="宋体" w:hAnsi="宋体" w:cs="仿宋" w:hint="eastAsia"/>
          <w:sz w:val="24"/>
        </w:rPr>
        <w:t>所有勘察工作，应按《岩土工程勘察规范》（</w:t>
      </w:r>
      <w:r>
        <w:rPr>
          <w:rFonts w:ascii="宋体" w:hAnsi="宋体" w:cs="仿宋"/>
          <w:sz w:val="24"/>
        </w:rPr>
        <w:t>GB50021—2001</w:t>
      </w:r>
      <w:r>
        <w:rPr>
          <w:rFonts w:ascii="宋体" w:hAnsi="宋体" w:cs="仿宋" w:hint="eastAsia"/>
          <w:sz w:val="24"/>
        </w:rPr>
        <w:t>）（</w:t>
      </w:r>
      <w:r>
        <w:rPr>
          <w:rFonts w:ascii="宋体" w:hAnsi="宋体" w:cs="仿宋"/>
          <w:sz w:val="24"/>
        </w:rPr>
        <w:t>2009</w:t>
      </w:r>
      <w:r>
        <w:rPr>
          <w:rFonts w:ascii="宋体" w:hAnsi="宋体" w:cs="仿宋" w:hint="eastAsia"/>
          <w:sz w:val="24"/>
        </w:rPr>
        <w:t>版）规定的有关技术要求执行。如勘察结果表明场地存在特殊问题，则在钻探过程中或施工前另行增补技术措施。</w:t>
      </w:r>
    </w:p>
    <w:p w:rsidR="00FE6423" w:rsidRDefault="000347F8">
      <w:pPr>
        <w:spacing w:line="560" w:lineRule="exact"/>
        <w:jc w:val="left"/>
        <w:rPr>
          <w:rFonts w:ascii="宋体" w:hAnsi="宋体" w:cs="仿宋"/>
          <w:b/>
          <w:bCs/>
          <w:sz w:val="24"/>
        </w:rPr>
      </w:pPr>
      <w:r>
        <w:rPr>
          <w:rFonts w:ascii="宋体" w:hAnsi="宋体" w:cs="仿宋" w:hint="eastAsia"/>
          <w:b/>
          <w:bCs/>
          <w:sz w:val="24"/>
        </w:rPr>
        <w:t>8</w:t>
      </w:r>
      <w:r>
        <w:rPr>
          <w:rFonts w:ascii="宋体" w:hAnsi="宋体" w:cs="仿宋"/>
          <w:b/>
          <w:bCs/>
          <w:sz w:val="24"/>
        </w:rPr>
        <w:t>.3</w:t>
      </w:r>
      <w:r>
        <w:rPr>
          <w:rFonts w:ascii="宋体" w:hAnsi="宋体" w:cs="仿宋" w:hint="eastAsia"/>
          <w:b/>
          <w:bCs/>
          <w:sz w:val="24"/>
        </w:rPr>
        <w:t>岩土工程勘察要求：</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rPr>
        <w:t>8</w:t>
      </w:r>
      <w:r>
        <w:rPr>
          <w:rFonts w:ascii="宋体" w:hAnsi="宋体" w:cs="仿宋"/>
          <w:sz w:val="24"/>
        </w:rPr>
        <w:t>.</w:t>
      </w:r>
      <w:r>
        <w:rPr>
          <w:rFonts w:ascii="宋体" w:hAnsi="宋体" w:cs="仿宋"/>
          <w:sz w:val="24"/>
          <w:lang w:val="zh-CN"/>
        </w:rPr>
        <w:t>3.1.</w:t>
      </w:r>
      <w:r>
        <w:rPr>
          <w:rFonts w:ascii="宋体" w:hAnsi="宋体" w:cs="仿宋"/>
          <w:sz w:val="24"/>
          <w:lang w:val="zh-CN"/>
        </w:rPr>
        <w:t>勘探点布置：</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rPr>
        <w:t>8</w:t>
      </w:r>
      <w:r>
        <w:rPr>
          <w:rFonts w:ascii="宋体" w:hAnsi="宋体" w:cs="仿宋"/>
          <w:sz w:val="24"/>
        </w:rPr>
        <w:t>.</w:t>
      </w:r>
      <w:r>
        <w:rPr>
          <w:rFonts w:ascii="宋体" w:hAnsi="宋体" w:cs="仿宋"/>
          <w:sz w:val="24"/>
          <w:lang w:val="zh-CN"/>
        </w:rPr>
        <w:t>3.2.</w:t>
      </w:r>
      <w:r>
        <w:rPr>
          <w:rFonts w:ascii="宋体" w:hAnsi="宋体" w:cs="仿宋" w:hint="eastAsia"/>
          <w:sz w:val="24"/>
          <w:lang w:val="zh-CN"/>
        </w:rPr>
        <w:t>钻孔要求：</w:t>
      </w:r>
    </w:p>
    <w:p w:rsidR="00FE6423" w:rsidRDefault="000347F8">
      <w:pPr>
        <w:autoSpaceDE w:val="0"/>
        <w:autoSpaceDN w:val="0"/>
        <w:adjustRightInd w:val="0"/>
        <w:snapToGrid w:val="0"/>
        <w:spacing w:line="560" w:lineRule="exact"/>
        <w:ind w:firstLineChars="200" w:firstLine="480"/>
        <w:jc w:val="left"/>
        <w:rPr>
          <w:rFonts w:ascii="宋体" w:hAnsi="宋体" w:cs="仿宋"/>
          <w:sz w:val="24"/>
          <w:lang w:val="zh-CN"/>
        </w:rPr>
      </w:pPr>
      <w:r>
        <w:rPr>
          <w:rFonts w:ascii="宋体" w:hAnsi="宋体" w:cs="仿宋"/>
          <w:sz w:val="24"/>
          <w:lang w:val="zh-CN"/>
        </w:rPr>
        <w:t>1</w:t>
      </w:r>
      <w:r>
        <w:rPr>
          <w:rFonts w:ascii="宋体" w:hAnsi="宋体" w:cs="仿宋" w:hint="eastAsia"/>
          <w:sz w:val="24"/>
          <w:lang w:val="zh-CN"/>
        </w:rPr>
        <w:t>．控制性勘探孔应进入连续完整的中</w:t>
      </w:r>
      <w:r>
        <w:rPr>
          <w:rFonts w:ascii="宋体" w:hAnsi="宋体" w:cs="仿宋" w:hint="eastAsia"/>
          <w:sz w:val="24"/>
          <w:lang w:val="zh-CN"/>
        </w:rPr>
        <w:t>(</w:t>
      </w:r>
      <w:r>
        <w:rPr>
          <w:rFonts w:ascii="宋体" w:hAnsi="宋体" w:cs="仿宋" w:hint="eastAsia"/>
          <w:sz w:val="24"/>
          <w:lang w:val="zh-CN"/>
        </w:rPr>
        <w:t>微</w:t>
      </w:r>
      <w:r>
        <w:rPr>
          <w:rFonts w:ascii="宋体" w:hAnsi="宋体" w:cs="仿宋" w:hint="eastAsia"/>
          <w:sz w:val="24"/>
          <w:lang w:val="zh-CN"/>
        </w:rPr>
        <w:t>)</w:t>
      </w:r>
      <w:r>
        <w:rPr>
          <w:rFonts w:ascii="宋体" w:hAnsi="宋体" w:cs="仿宋" w:hint="eastAsia"/>
          <w:sz w:val="24"/>
          <w:lang w:val="zh-CN"/>
        </w:rPr>
        <w:t>风化岩层</w:t>
      </w:r>
      <w:r>
        <w:rPr>
          <w:rFonts w:ascii="宋体" w:hAnsi="宋体" w:cs="仿宋" w:hint="eastAsia"/>
          <w:sz w:val="24"/>
          <w:lang w:val="zh-CN"/>
        </w:rPr>
        <w:t>5</w:t>
      </w:r>
      <w:r>
        <w:rPr>
          <w:rFonts w:ascii="宋体" w:hAnsi="宋体" w:cs="仿宋" w:hint="eastAsia"/>
          <w:sz w:val="24"/>
          <w:lang w:val="zh-CN"/>
        </w:rPr>
        <w:t>米，一般性勘探孔应进入连续完整的中</w:t>
      </w:r>
      <w:r>
        <w:rPr>
          <w:rFonts w:ascii="宋体" w:hAnsi="宋体" w:cs="仿宋" w:hint="eastAsia"/>
          <w:sz w:val="24"/>
          <w:lang w:val="zh-CN"/>
        </w:rPr>
        <w:t>(</w:t>
      </w:r>
      <w:r>
        <w:rPr>
          <w:rFonts w:ascii="宋体" w:hAnsi="宋体" w:cs="仿宋" w:hint="eastAsia"/>
          <w:sz w:val="24"/>
          <w:lang w:val="zh-CN"/>
        </w:rPr>
        <w:t>微</w:t>
      </w:r>
      <w:r>
        <w:rPr>
          <w:rFonts w:ascii="宋体" w:hAnsi="宋体" w:cs="仿宋" w:hint="eastAsia"/>
          <w:sz w:val="24"/>
          <w:lang w:val="zh-CN"/>
        </w:rPr>
        <w:t>)</w:t>
      </w:r>
      <w:r>
        <w:rPr>
          <w:rFonts w:ascii="宋体" w:hAnsi="宋体" w:cs="仿宋" w:hint="eastAsia"/>
          <w:sz w:val="24"/>
          <w:lang w:val="zh-CN"/>
        </w:rPr>
        <w:t>风化岩层</w:t>
      </w:r>
      <w:r>
        <w:rPr>
          <w:rFonts w:ascii="宋体" w:hAnsi="宋体" w:cs="仿宋" w:hint="eastAsia"/>
          <w:sz w:val="24"/>
          <w:lang w:val="zh-CN"/>
        </w:rPr>
        <w:t>2</w:t>
      </w:r>
      <w:r>
        <w:rPr>
          <w:rFonts w:ascii="宋体" w:hAnsi="宋体" w:cs="仿宋" w:hint="eastAsia"/>
          <w:sz w:val="24"/>
          <w:lang w:val="zh-CN"/>
        </w:rPr>
        <w:t>米；若勘察钻孔进入连续的强风化岩不少于</w:t>
      </w:r>
      <w:r>
        <w:rPr>
          <w:rFonts w:ascii="宋体" w:hAnsi="宋体" w:cs="仿宋" w:hint="eastAsia"/>
          <w:sz w:val="24"/>
          <w:lang w:val="zh-CN"/>
        </w:rPr>
        <w:t>20m</w:t>
      </w:r>
      <w:r>
        <w:rPr>
          <w:rFonts w:ascii="宋体" w:hAnsi="宋体" w:cs="仿宋" w:hint="eastAsia"/>
          <w:sz w:val="24"/>
          <w:lang w:val="zh-CN"/>
        </w:rPr>
        <w:t>也可终孔。</w:t>
      </w:r>
    </w:p>
    <w:p w:rsidR="00FE6423" w:rsidRDefault="000347F8">
      <w:pPr>
        <w:autoSpaceDE w:val="0"/>
        <w:autoSpaceDN w:val="0"/>
        <w:adjustRightInd w:val="0"/>
        <w:snapToGrid w:val="0"/>
        <w:spacing w:line="560" w:lineRule="exact"/>
        <w:ind w:firstLineChars="200" w:firstLine="480"/>
        <w:jc w:val="left"/>
        <w:rPr>
          <w:rFonts w:ascii="宋体" w:hAnsi="宋体" w:cs="仿宋"/>
          <w:sz w:val="24"/>
          <w:lang w:val="zh-CN"/>
        </w:rPr>
      </w:pPr>
      <w:r>
        <w:rPr>
          <w:rFonts w:ascii="宋体" w:hAnsi="宋体" w:cs="仿宋"/>
          <w:sz w:val="24"/>
          <w:lang w:val="zh-CN"/>
        </w:rPr>
        <w:t>2</w:t>
      </w:r>
      <w:r>
        <w:rPr>
          <w:rFonts w:ascii="宋体" w:hAnsi="宋体" w:cs="仿宋" w:hint="eastAsia"/>
          <w:sz w:val="24"/>
          <w:lang w:val="zh-CN"/>
        </w:rPr>
        <w:t>．若勘察钻孔深度超过</w:t>
      </w:r>
      <w:r>
        <w:rPr>
          <w:rFonts w:ascii="宋体" w:hAnsi="宋体" w:cs="仿宋" w:hint="eastAsia"/>
          <w:sz w:val="24"/>
          <w:lang w:val="zh-CN"/>
        </w:rPr>
        <w:t>40m</w:t>
      </w:r>
      <w:r>
        <w:rPr>
          <w:rFonts w:ascii="宋体" w:hAnsi="宋体" w:cs="仿宋" w:hint="eastAsia"/>
          <w:sz w:val="24"/>
          <w:lang w:val="zh-CN"/>
        </w:rPr>
        <w:t>仍未揭露基岩，且进入连续的强风化岩深度不足</w:t>
      </w:r>
      <w:r>
        <w:rPr>
          <w:rFonts w:ascii="宋体" w:hAnsi="宋体" w:cs="仿宋" w:hint="eastAsia"/>
          <w:sz w:val="24"/>
          <w:lang w:val="zh-CN"/>
        </w:rPr>
        <w:t>20m</w:t>
      </w:r>
      <w:r>
        <w:rPr>
          <w:rFonts w:ascii="宋体" w:hAnsi="宋体" w:cs="仿宋" w:hint="eastAsia"/>
          <w:sz w:val="24"/>
          <w:lang w:val="zh-CN"/>
        </w:rPr>
        <w:t>，请通知设计人员研究解决。</w:t>
      </w:r>
    </w:p>
    <w:p w:rsidR="00FE6423" w:rsidRDefault="000347F8">
      <w:pPr>
        <w:autoSpaceDE w:val="0"/>
        <w:autoSpaceDN w:val="0"/>
        <w:adjustRightInd w:val="0"/>
        <w:snapToGrid w:val="0"/>
        <w:spacing w:line="560" w:lineRule="exact"/>
        <w:ind w:firstLineChars="200" w:firstLine="480"/>
        <w:jc w:val="left"/>
        <w:rPr>
          <w:rFonts w:ascii="宋体" w:hAnsi="宋体" w:cs="仿宋"/>
          <w:sz w:val="24"/>
          <w:lang w:val="zh-CN"/>
        </w:rPr>
      </w:pPr>
      <w:r>
        <w:rPr>
          <w:rFonts w:ascii="宋体" w:hAnsi="宋体" w:cs="仿宋"/>
          <w:sz w:val="24"/>
          <w:lang w:val="zh-CN"/>
        </w:rPr>
        <w:t>3</w:t>
      </w:r>
      <w:r>
        <w:rPr>
          <w:rFonts w:ascii="宋体" w:hAnsi="宋体" w:cs="仿宋" w:hint="eastAsia"/>
          <w:sz w:val="24"/>
          <w:lang w:val="zh-CN"/>
        </w:rPr>
        <w:t>．控制孔应取土、岩样作常规的物理力学实验，所有钻孔应作原位测试（标贯</w:t>
      </w:r>
      <w:r>
        <w:rPr>
          <w:rFonts w:ascii="宋体" w:hAnsi="宋体" w:cs="仿宋"/>
          <w:sz w:val="24"/>
          <w:lang w:val="zh-CN"/>
        </w:rPr>
        <w:lastRenderedPageBreak/>
        <w:t>N</w:t>
      </w:r>
      <w:r>
        <w:rPr>
          <w:rFonts w:ascii="宋体" w:hAnsi="宋体" w:cs="仿宋"/>
          <w:sz w:val="24"/>
          <w:lang w:val="zh-CN"/>
        </w:rPr>
        <w:t>）实验。</w:t>
      </w:r>
    </w:p>
    <w:p w:rsidR="00FE6423" w:rsidRDefault="000347F8">
      <w:pPr>
        <w:autoSpaceDE w:val="0"/>
        <w:autoSpaceDN w:val="0"/>
        <w:adjustRightInd w:val="0"/>
        <w:snapToGrid w:val="0"/>
        <w:spacing w:line="560" w:lineRule="exact"/>
        <w:ind w:firstLineChars="200" w:firstLine="480"/>
        <w:jc w:val="left"/>
        <w:rPr>
          <w:rFonts w:ascii="宋体" w:hAnsi="宋体" w:cs="仿宋"/>
          <w:sz w:val="24"/>
          <w:lang w:val="zh-CN"/>
        </w:rPr>
      </w:pPr>
      <w:r>
        <w:rPr>
          <w:rFonts w:ascii="宋体" w:hAnsi="宋体" w:cs="仿宋"/>
          <w:sz w:val="24"/>
          <w:lang w:val="zh-CN"/>
        </w:rPr>
        <w:t>4</w:t>
      </w:r>
      <w:r>
        <w:rPr>
          <w:rFonts w:ascii="宋体" w:hAnsi="宋体" w:cs="仿宋" w:hint="eastAsia"/>
          <w:sz w:val="24"/>
          <w:lang w:val="zh-CN"/>
        </w:rPr>
        <w:t>．取土岩式样和原位测试的钻探点，每一主要土层的原状土式样或原位测试不应少于</w:t>
      </w:r>
      <w:r>
        <w:rPr>
          <w:rFonts w:ascii="宋体" w:hAnsi="宋体" w:cs="仿宋"/>
          <w:sz w:val="24"/>
          <w:lang w:val="zh-CN"/>
        </w:rPr>
        <w:t>6</w:t>
      </w:r>
      <w:r>
        <w:rPr>
          <w:rFonts w:ascii="宋体" w:hAnsi="宋体" w:cs="仿宋" w:hint="eastAsia"/>
          <w:sz w:val="24"/>
          <w:lang w:val="zh-CN"/>
        </w:rPr>
        <w:t>件。对厚度大于</w:t>
      </w:r>
      <w:r>
        <w:rPr>
          <w:rFonts w:ascii="宋体" w:hAnsi="宋体" w:cs="仿宋"/>
          <w:sz w:val="24"/>
          <w:lang w:val="zh-CN"/>
        </w:rPr>
        <w:t>0.5m</w:t>
      </w:r>
      <w:r>
        <w:rPr>
          <w:rFonts w:ascii="宋体" w:hAnsi="宋体" w:cs="仿宋"/>
          <w:sz w:val="24"/>
          <w:lang w:val="zh-CN"/>
        </w:rPr>
        <w:t>的夹层或透镜体，应采取土</w:t>
      </w:r>
      <w:r>
        <w:rPr>
          <w:rFonts w:ascii="宋体" w:hAnsi="宋体" w:cs="仿宋" w:hint="eastAsia"/>
          <w:sz w:val="24"/>
          <w:lang w:val="zh-CN"/>
        </w:rPr>
        <w:t>试样</w:t>
      </w:r>
      <w:r>
        <w:rPr>
          <w:rFonts w:ascii="宋体" w:hAnsi="宋体" w:cs="仿宋"/>
          <w:sz w:val="24"/>
          <w:lang w:val="zh-CN"/>
        </w:rPr>
        <w:t>或进行原位测试</w:t>
      </w:r>
      <w:r>
        <w:rPr>
          <w:rFonts w:ascii="宋体" w:hAnsi="宋体" w:cs="仿宋" w:hint="eastAsia"/>
          <w:sz w:val="24"/>
          <w:lang w:val="zh-CN"/>
        </w:rPr>
        <w:t>。</w:t>
      </w:r>
    </w:p>
    <w:p w:rsidR="00FE6423" w:rsidRDefault="000347F8">
      <w:pPr>
        <w:autoSpaceDE w:val="0"/>
        <w:autoSpaceDN w:val="0"/>
        <w:adjustRightInd w:val="0"/>
        <w:snapToGrid w:val="0"/>
        <w:spacing w:line="560" w:lineRule="exact"/>
        <w:ind w:firstLineChars="200" w:firstLine="480"/>
        <w:jc w:val="left"/>
        <w:rPr>
          <w:rFonts w:ascii="宋体" w:hAnsi="宋体" w:cs="仿宋"/>
          <w:sz w:val="24"/>
          <w:lang w:val="zh-CN"/>
        </w:rPr>
      </w:pPr>
      <w:r>
        <w:rPr>
          <w:rFonts w:ascii="宋体" w:hAnsi="宋体" w:cs="仿宋"/>
          <w:sz w:val="24"/>
          <w:lang w:val="zh-CN"/>
        </w:rPr>
        <w:t>5</w:t>
      </w:r>
      <w:r>
        <w:rPr>
          <w:rFonts w:ascii="宋体" w:hAnsi="宋体" w:cs="仿宋" w:hint="eastAsia"/>
          <w:sz w:val="24"/>
          <w:lang w:val="zh-CN"/>
        </w:rPr>
        <w:t>．岩样均分别取样进行天然湿度状态或饱和状态下的单轴抗压强度试验，并提供极限抗压强度，软化系数等参数。</w:t>
      </w:r>
    </w:p>
    <w:p w:rsidR="00FE6423" w:rsidRDefault="000347F8">
      <w:pPr>
        <w:autoSpaceDE w:val="0"/>
        <w:autoSpaceDN w:val="0"/>
        <w:adjustRightInd w:val="0"/>
        <w:snapToGrid w:val="0"/>
        <w:spacing w:line="560" w:lineRule="exact"/>
        <w:ind w:firstLineChars="200" w:firstLine="480"/>
        <w:jc w:val="left"/>
        <w:rPr>
          <w:rFonts w:ascii="宋体" w:hAnsi="宋体" w:cs="仿宋"/>
          <w:sz w:val="24"/>
        </w:rPr>
      </w:pPr>
      <w:r>
        <w:rPr>
          <w:rFonts w:ascii="宋体" w:hAnsi="宋体" w:cs="仿宋" w:hint="eastAsia"/>
          <w:sz w:val="24"/>
        </w:rPr>
        <w:t>8</w:t>
      </w:r>
      <w:r>
        <w:rPr>
          <w:rFonts w:ascii="宋体" w:hAnsi="宋体" w:cs="仿宋"/>
          <w:sz w:val="24"/>
        </w:rPr>
        <w:t>.3.3</w:t>
      </w:r>
      <w:r>
        <w:rPr>
          <w:rFonts w:ascii="宋体" w:hAnsi="宋体" w:cs="仿宋" w:hint="eastAsia"/>
          <w:sz w:val="24"/>
          <w:lang w:val="zh-CN"/>
        </w:rPr>
        <w:t>岩土工程勘察</w:t>
      </w:r>
      <w:r>
        <w:rPr>
          <w:rFonts w:ascii="宋体" w:hAnsi="宋体" w:cs="仿宋" w:hint="eastAsia"/>
          <w:sz w:val="24"/>
        </w:rPr>
        <w:t>，</w:t>
      </w:r>
      <w:r>
        <w:rPr>
          <w:rFonts w:ascii="宋体" w:hAnsi="宋体" w:cs="仿宋" w:hint="eastAsia"/>
          <w:sz w:val="24"/>
          <w:lang w:val="zh-CN"/>
        </w:rPr>
        <w:t>包括但不限于以下工作</w:t>
      </w:r>
      <w:r>
        <w:rPr>
          <w:rFonts w:ascii="宋体" w:hAnsi="宋体" w:cs="仿宋" w:hint="eastAsia"/>
          <w:sz w:val="24"/>
        </w:rPr>
        <w:t>：</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sz w:val="24"/>
          <w:lang w:val="zh-CN"/>
        </w:rPr>
        <w:t>1</w:t>
      </w:r>
      <w:r>
        <w:rPr>
          <w:rFonts w:ascii="宋体" w:hAnsi="宋体" w:cs="仿宋" w:hint="eastAsia"/>
          <w:sz w:val="24"/>
        </w:rPr>
        <w:t>.</w:t>
      </w:r>
      <w:r>
        <w:rPr>
          <w:rFonts w:ascii="宋体" w:hAnsi="宋体" w:cs="仿宋"/>
          <w:sz w:val="24"/>
          <w:lang w:val="zh-CN"/>
        </w:rPr>
        <w:t>查明</w:t>
      </w:r>
      <w:r>
        <w:rPr>
          <w:rFonts w:ascii="宋体" w:hAnsi="宋体" w:cs="仿宋" w:hint="eastAsia"/>
          <w:sz w:val="24"/>
          <w:lang w:val="zh-CN"/>
        </w:rPr>
        <w:t>工程</w:t>
      </w:r>
      <w:r>
        <w:rPr>
          <w:rFonts w:ascii="宋体" w:hAnsi="宋体" w:cs="仿宋"/>
          <w:sz w:val="24"/>
          <w:lang w:val="zh-CN"/>
        </w:rPr>
        <w:t>范围内岩土的类型、深度、分布、工程特性和变化规律，分析和评价地基的稳定性、均匀性和承载力。</w:t>
      </w:r>
      <w:r>
        <w:rPr>
          <w:rFonts w:ascii="宋体" w:hAnsi="宋体" w:cs="仿宋" w:hint="eastAsia"/>
          <w:sz w:val="24"/>
        </w:rPr>
        <w:t>岩石地基除提出各岩层的承载力特征值，尚需提出不同岩层的饱和或天然单轴抗压强度标准值；</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sz w:val="24"/>
          <w:lang w:val="zh-CN"/>
        </w:rPr>
        <w:t>2</w:t>
      </w:r>
      <w:r>
        <w:rPr>
          <w:rFonts w:ascii="宋体" w:hAnsi="宋体" w:cs="仿宋" w:hint="eastAsia"/>
          <w:sz w:val="24"/>
        </w:rPr>
        <w:t>.</w:t>
      </w:r>
      <w:r>
        <w:rPr>
          <w:rFonts w:ascii="宋体" w:hAnsi="宋体" w:cs="仿宋" w:hint="eastAsia"/>
          <w:sz w:val="24"/>
          <w:lang w:val="zh-CN"/>
        </w:rPr>
        <w:t>划分场地土类型和场地类别，分析预测地震效应，判定饱和砂土或饱和粉土的地震液化，并应确定液化指数和液化等级。</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sz w:val="24"/>
          <w:lang w:val="zh-CN"/>
        </w:rPr>
        <w:t>3</w:t>
      </w:r>
      <w:r>
        <w:rPr>
          <w:rFonts w:ascii="宋体" w:hAnsi="宋体" w:cs="仿宋" w:hint="eastAsia"/>
          <w:sz w:val="24"/>
        </w:rPr>
        <w:t>.</w:t>
      </w:r>
      <w:r>
        <w:rPr>
          <w:rFonts w:ascii="宋体" w:hAnsi="宋体" w:cs="仿宋" w:hint="eastAsia"/>
          <w:sz w:val="24"/>
        </w:rPr>
        <w:t>查</w:t>
      </w:r>
      <w:r>
        <w:rPr>
          <w:rFonts w:ascii="宋体" w:hAnsi="宋体" w:cs="仿宋" w:hint="eastAsia"/>
          <w:sz w:val="24"/>
        </w:rPr>
        <w:t>明不良地质（如溶洞）作用的类型、成因、分布范围、发展趋势，可液化土层和特殊性岩土的分布及其对桩基的危害程度，并提出防治措施的建议；勘探过程中如发现特殊的地质现象，如软弱土层、暗沟或溶洞等，应及时知会设计单位，并商讨勘探点的增减。</w:t>
      </w:r>
    </w:p>
    <w:p w:rsidR="00FE6423" w:rsidRDefault="000347F8">
      <w:pPr>
        <w:autoSpaceDE w:val="0"/>
        <w:autoSpaceDN w:val="0"/>
        <w:spacing w:line="560" w:lineRule="exact"/>
        <w:ind w:firstLineChars="200" w:firstLine="480"/>
        <w:jc w:val="left"/>
        <w:rPr>
          <w:rFonts w:ascii="宋体" w:hAnsi="宋体" w:cs="仿宋"/>
          <w:sz w:val="24"/>
        </w:rPr>
      </w:pPr>
      <w:r>
        <w:rPr>
          <w:rFonts w:ascii="宋体" w:hAnsi="宋体" w:cs="仿宋"/>
          <w:sz w:val="24"/>
          <w:lang w:val="zh-CN"/>
        </w:rPr>
        <w:t>4</w:t>
      </w:r>
      <w:r>
        <w:rPr>
          <w:rFonts w:ascii="宋体" w:hAnsi="宋体" w:cs="仿宋" w:hint="eastAsia"/>
          <w:sz w:val="24"/>
        </w:rPr>
        <w:t>.</w:t>
      </w:r>
      <w:r>
        <w:rPr>
          <w:rFonts w:ascii="宋体" w:hAnsi="宋体" w:cs="仿宋" w:hint="eastAsia"/>
          <w:sz w:val="24"/>
        </w:rPr>
        <w:t>查明埋藏的河道、沟滨、墓穴、防空洞、孤石等对基础不利的埋藏物；</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sz w:val="24"/>
          <w:lang w:val="zh-CN"/>
        </w:rPr>
        <w:t>5</w:t>
      </w:r>
      <w:r>
        <w:rPr>
          <w:rFonts w:ascii="宋体" w:hAnsi="宋体" w:cs="仿宋" w:hint="eastAsia"/>
          <w:sz w:val="24"/>
        </w:rPr>
        <w:t>.</w:t>
      </w:r>
      <w:r>
        <w:rPr>
          <w:rFonts w:ascii="宋体" w:hAnsi="宋体" w:cs="仿宋" w:hint="eastAsia"/>
          <w:sz w:val="24"/>
        </w:rPr>
        <w:t>查明地下水的性质、补给条件、各土层的渗透性及水流量，提供降水设计所需的计算参数和方案提议。提供地下水位及其变化幅度，明确抗浮设计设防水位。评价地下水对桩基设计和施工的影响，判定环境水和土对混凝土的金属</w:t>
      </w:r>
      <w:r>
        <w:rPr>
          <w:rFonts w:ascii="宋体" w:hAnsi="宋体" w:cs="仿宋" w:hint="eastAsia"/>
          <w:sz w:val="24"/>
          <w:lang w:val="zh-CN"/>
        </w:rPr>
        <w:t>材料的腐蚀</w:t>
      </w:r>
      <w:r>
        <w:rPr>
          <w:rFonts w:ascii="宋体" w:hAnsi="宋体" w:cs="仿宋" w:hint="eastAsia"/>
          <w:sz w:val="24"/>
          <w:lang w:val="zh-CN"/>
        </w:rPr>
        <w:t>性。</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sz w:val="24"/>
          <w:lang w:val="zh-CN"/>
        </w:rPr>
        <w:t>6</w:t>
      </w:r>
      <w:r>
        <w:rPr>
          <w:rFonts w:ascii="宋体" w:hAnsi="宋体" w:cs="仿宋" w:hint="eastAsia"/>
          <w:sz w:val="24"/>
        </w:rPr>
        <w:t>.</w:t>
      </w:r>
      <w:r>
        <w:rPr>
          <w:rFonts w:ascii="宋体" w:hAnsi="宋体" w:cs="仿宋" w:hint="eastAsia"/>
          <w:sz w:val="24"/>
          <w:lang w:val="zh-CN"/>
        </w:rPr>
        <w:t>查明建筑范围内岩土层的类型、深度、分布、工程特性和变化规律，分析和评价地基的稳定性、均匀性和承载力。</w:t>
      </w:r>
    </w:p>
    <w:p w:rsidR="00FE6423" w:rsidRDefault="000347F8">
      <w:pPr>
        <w:autoSpaceDE w:val="0"/>
        <w:autoSpaceDN w:val="0"/>
        <w:spacing w:line="560" w:lineRule="exact"/>
        <w:ind w:firstLineChars="200" w:firstLine="480"/>
        <w:jc w:val="left"/>
        <w:rPr>
          <w:rFonts w:ascii="宋体" w:hAnsi="宋体"/>
          <w:sz w:val="24"/>
          <w:lang w:val="zh-CN"/>
        </w:rPr>
      </w:pPr>
      <w:r>
        <w:rPr>
          <w:rFonts w:ascii="宋体" w:hAnsi="宋体" w:cs="仿宋"/>
          <w:sz w:val="24"/>
        </w:rPr>
        <w:t>7.</w:t>
      </w:r>
      <w:r>
        <w:rPr>
          <w:rFonts w:ascii="宋体" w:hAnsi="宋体" w:cs="仿宋" w:hint="eastAsia"/>
          <w:sz w:val="24"/>
          <w:lang w:val="zh-CN"/>
        </w:rPr>
        <w:t>当有软弱下卧层时，需勘察提供参数，供设计验算软弱下卧层强度。</w:t>
      </w:r>
    </w:p>
    <w:p w:rsidR="00FE6423" w:rsidRDefault="000347F8">
      <w:pPr>
        <w:autoSpaceDE w:val="0"/>
        <w:autoSpaceDN w:val="0"/>
        <w:spacing w:line="560" w:lineRule="exact"/>
        <w:ind w:firstLineChars="200" w:firstLine="480"/>
        <w:jc w:val="left"/>
        <w:rPr>
          <w:rFonts w:ascii="宋体" w:hAnsi="宋体" w:cs="仿宋"/>
          <w:sz w:val="24"/>
        </w:rPr>
      </w:pPr>
      <w:r>
        <w:rPr>
          <w:rFonts w:ascii="宋体" w:hAnsi="宋体" w:cs="仿宋"/>
          <w:sz w:val="24"/>
        </w:rPr>
        <w:t>8</w:t>
      </w:r>
      <w:r>
        <w:rPr>
          <w:rFonts w:ascii="宋体" w:hAnsi="宋体" w:cs="仿宋" w:hint="eastAsia"/>
          <w:sz w:val="24"/>
        </w:rPr>
        <w:t>.</w:t>
      </w:r>
      <w:r>
        <w:rPr>
          <w:rFonts w:ascii="宋体" w:hAnsi="宋体" w:cs="仿宋" w:hint="eastAsia"/>
          <w:sz w:val="24"/>
        </w:rPr>
        <w:t>持力层为倾斜地层，基岩面凹凸不平或岩土中有溶洞时，应评价基础的稳定性，并提出处理措施的建议。</w:t>
      </w:r>
    </w:p>
    <w:p w:rsidR="00FE6423" w:rsidRDefault="000347F8">
      <w:pPr>
        <w:autoSpaceDE w:val="0"/>
        <w:autoSpaceDN w:val="0"/>
        <w:spacing w:line="560" w:lineRule="exact"/>
        <w:ind w:firstLineChars="200" w:firstLine="480"/>
        <w:jc w:val="left"/>
        <w:rPr>
          <w:rFonts w:ascii="宋体" w:hAnsi="宋体" w:cs="仿宋"/>
          <w:sz w:val="24"/>
        </w:rPr>
      </w:pPr>
      <w:r>
        <w:rPr>
          <w:rFonts w:ascii="宋体" w:hAnsi="宋体" w:cs="仿宋"/>
          <w:sz w:val="24"/>
        </w:rPr>
        <w:lastRenderedPageBreak/>
        <w:t>9</w:t>
      </w:r>
      <w:r>
        <w:rPr>
          <w:rFonts w:ascii="宋体" w:hAnsi="宋体" w:cs="仿宋"/>
          <w:sz w:val="24"/>
          <w:lang w:val="zh-CN"/>
        </w:rPr>
        <w:t>.</w:t>
      </w:r>
      <w:r>
        <w:rPr>
          <w:rFonts w:ascii="宋体" w:hAnsi="宋体" w:cs="仿宋" w:hint="eastAsia"/>
          <w:sz w:val="24"/>
        </w:rPr>
        <w:t>对可能采用的基础形式提出建议：</w:t>
      </w:r>
    </w:p>
    <w:p w:rsidR="00FE6423" w:rsidRDefault="000347F8">
      <w:pPr>
        <w:autoSpaceDE w:val="0"/>
        <w:autoSpaceDN w:val="0"/>
        <w:spacing w:line="560" w:lineRule="exact"/>
        <w:ind w:leftChars="200" w:left="420"/>
        <w:jc w:val="left"/>
        <w:rPr>
          <w:rFonts w:ascii="宋体" w:hAnsi="宋体" w:cs="仿宋"/>
          <w:sz w:val="24"/>
        </w:rPr>
      </w:pPr>
      <w:r>
        <w:rPr>
          <w:rFonts w:ascii="宋体" w:hAnsi="宋体" w:cs="仿宋" w:hint="eastAsia"/>
          <w:sz w:val="24"/>
        </w:rPr>
        <w:t>①评价成桩可能性，论证桩的施工条件及其对环境的影响。提供桩基设计所需的岩土技术参数，提出桩的类型、长度、和施工方法等建议。</w:t>
      </w:r>
    </w:p>
    <w:p w:rsidR="00FE6423" w:rsidRDefault="000347F8">
      <w:pPr>
        <w:autoSpaceDE w:val="0"/>
        <w:autoSpaceDN w:val="0"/>
        <w:spacing w:line="560" w:lineRule="exact"/>
        <w:ind w:leftChars="200" w:left="420"/>
        <w:jc w:val="left"/>
        <w:rPr>
          <w:rFonts w:ascii="宋体" w:hAnsi="宋体" w:cs="仿宋"/>
          <w:sz w:val="24"/>
        </w:rPr>
      </w:pPr>
      <w:r>
        <w:rPr>
          <w:rFonts w:ascii="宋体" w:hAnsi="宋体" w:cs="仿宋" w:hint="eastAsia"/>
          <w:sz w:val="24"/>
        </w:rPr>
        <w:t>②提出估算的有关岩土的基桩侧阻力和端阻力。</w:t>
      </w:r>
    </w:p>
    <w:p w:rsidR="00FE6423" w:rsidRDefault="000347F8">
      <w:pPr>
        <w:autoSpaceDE w:val="0"/>
        <w:autoSpaceDN w:val="0"/>
        <w:spacing w:line="560" w:lineRule="exact"/>
        <w:ind w:leftChars="200" w:left="420"/>
        <w:jc w:val="left"/>
        <w:rPr>
          <w:rFonts w:ascii="宋体" w:hAnsi="宋体" w:cs="仿宋"/>
          <w:sz w:val="24"/>
        </w:rPr>
      </w:pPr>
      <w:r>
        <w:rPr>
          <w:rFonts w:ascii="宋体" w:hAnsi="宋体" w:cs="仿宋" w:hint="eastAsia"/>
          <w:sz w:val="24"/>
        </w:rPr>
        <w:t>③应提供计算所需的各层岩土的变形参数，并预测建筑物的变形特征。</w:t>
      </w:r>
    </w:p>
    <w:p w:rsidR="00FE6423" w:rsidRDefault="000347F8">
      <w:pPr>
        <w:autoSpaceDE w:val="0"/>
        <w:autoSpaceDN w:val="0"/>
        <w:spacing w:line="560" w:lineRule="exact"/>
        <w:ind w:leftChars="200" w:left="420"/>
        <w:jc w:val="left"/>
        <w:rPr>
          <w:rFonts w:ascii="宋体" w:hAnsi="宋体" w:cs="仿宋"/>
          <w:sz w:val="24"/>
        </w:rPr>
      </w:pPr>
      <w:r>
        <w:rPr>
          <w:rFonts w:ascii="宋体" w:hAnsi="宋体" w:cs="仿宋" w:hint="eastAsia"/>
          <w:sz w:val="24"/>
        </w:rPr>
        <w:t>④查明不良地质作用，可液化土层和特殊性岩土以及溶洞的分布及对桩基的危害程度，并提出防治措施的建议。</w:t>
      </w:r>
    </w:p>
    <w:p w:rsidR="00FE6423" w:rsidRDefault="000347F8">
      <w:pPr>
        <w:autoSpaceDE w:val="0"/>
        <w:autoSpaceDN w:val="0"/>
        <w:spacing w:line="560" w:lineRule="exact"/>
        <w:ind w:leftChars="200" w:left="420"/>
        <w:jc w:val="left"/>
        <w:rPr>
          <w:rFonts w:ascii="宋体" w:hAnsi="宋体" w:cs="仿宋"/>
          <w:sz w:val="24"/>
        </w:rPr>
      </w:pPr>
      <w:r>
        <w:rPr>
          <w:rFonts w:ascii="宋体" w:hAnsi="宋体" w:cs="仿宋" w:hint="eastAsia"/>
          <w:sz w:val="24"/>
        </w:rPr>
        <w:t>⑤当桩基持力层为基岩时，应查明基岩的岩性、构造、岩面变化、风化程度，确定基坚硬程度、完整程度和基本质量等级，判定有无洞穴、临空面、破碎岩体或软弱岩层。</w:t>
      </w:r>
    </w:p>
    <w:p w:rsidR="00FE6423" w:rsidRDefault="000347F8">
      <w:pPr>
        <w:autoSpaceDE w:val="0"/>
        <w:autoSpaceDN w:val="0"/>
        <w:spacing w:line="560" w:lineRule="exact"/>
        <w:ind w:leftChars="200" w:left="420"/>
        <w:jc w:val="left"/>
        <w:rPr>
          <w:rFonts w:ascii="宋体" w:hAnsi="宋体" w:cs="仿宋"/>
          <w:sz w:val="24"/>
        </w:rPr>
      </w:pPr>
      <w:r>
        <w:rPr>
          <w:rFonts w:ascii="宋体" w:hAnsi="宋体" w:cs="仿宋" w:hint="eastAsia"/>
          <w:sz w:val="24"/>
        </w:rPr>
        <w:t>⑥桩基岩土工程勘察宜采用钻探和触探以及基他原位测试相结合的方式进行，对软土宜采用静力触探试验，对粘性土、粉土和砂土宜采用标准贯入试验，对碎石土宜采用重型或超重型圆锥动力触探。</w:t>
      </w:r>
    </w:p>
    <w:p w:rsidR="00FE6423" w:rsidRDefault="000347F8">
      <w:pPr>
        <w:autoSpaceDE w:val="0"/>
        <w:autoSpaceDN w:val="0"/>
        <w:spacing w:line="560" w:lineRule="exact"/>
        <w:ind w:firstLineChars="200" w:firstLine="480"/>
        <w:jc w:val="left"/>
        <w:rPr>
          <w:rFonts w:ascii="宋体" w:hAnsi="宋体" w:cs="仿宋"/>
          <w:sz w:val="24"/>
        </w:rPr>
      </w:pPr>
      <w:r>
        <w:rPr>
          <w:rFonts w:ascii="宋体" w:hAnsi="宋体" w:cs="仿宋"/>
          <w:sz w:val="24"/>
          <w:lang w:val="zh-CN"/>
        </w:rPr>
        <w:t>1</w:t>
      </w:r>
      <w:r>
        <w:rPr>
          <w:rFonts w:ascii="宋体" w:hAnsi="宋体" w:cs="仿宋" w:hint="eastAsia"/>
          <w:sz w:val="24"/>
        </w:rPr>
        <w:t>0</w:t>
      </w:r>
      <w:r>
        <w:rPr>
          <w:rFonts w:ascii="宋体" w:hAnsi="宋体" w:cs="仿宋"/>
          <w:sz w:val="24"/>
          <w:lang w:val="zh-CN"/>
        </w:rPr>
        <w:t>.</w:t>
      </w:r>
      <w:r>
        <w:rPr>
          <w:rFonts w:ascii="宋体" w:hAnsi="宋体" w:cs="仿宋" w:hint="eastAsia"/>
          <w:sz w:val="24"/>
        </w:rPr>
        <w:t>除说明外，均按</w:t>
      </w:r>
      <w:r>
        <w:rPr>
          <w:rFonts w:ascii="宋体" w:hAnsi="宋体" w:cs="仿宋" w:hint="eastAsia"/>
          <w:sz w:val="24"/>
        </w:rPr>
        <w:t>照《岩土工程勘察规范》（</w:t>
      </w:r>
      <w:r>
        <w:rPr>
          <w:rFonts w:ascii="宋体" w:hAnsi="宋体" w:cs="仿宋"/>
          <w:sz w:val="24"/>
        </w:rPr>
        <w:t>GB50021-2017</w:t>
      </w:r>
      <w:r>
        <w:rPr>
          <w:rFonts w:ascii="宋体" w:hAnsi="宋体" w:cs="仿宋"/>
          <w:sz w:val="24"/>
        </w:rPr>
        <w:t>）（</w:t>
      </w:r>
      <w:r>
        <w:rPr>
          <w:rFonts w:ascii="宋体" w:hAnsi="宋体" w:cs="仿宋"/>
          <w:sz w:val="24"/>
        </w:rPr>
        <w:t>2017</w:t>
      </w:r>
      <w:r>
        <w:rPr>
          <w:rFonts w:ascii="宋体" w:hAnsi="宋体" w:cs="仿宋"/>
          <w:sz w:val="24"/>
        </w:rPr>
        <w:t>年版）规定的有关技术要求执行。如本次勘察结果表明场地存在特殊问题，则在钻探过程中或基础工程施工前另行增补技术措施。</w:t>
      </w:r>
    </w:p>
    <w:p w:rsidR="00FE6423" w:rsidRDefault="000347F8">
      <w:pPr>
        <w:spacing w:line="560" w:lineRule="exact"/>
        <w:jc w:val="left"/>
        <w:rPr>
          <w:rFonts w:ascii="宋体" w:hAnsi="宋体" w:cs="仿宋"/>
          <w:b/>
          <w:bCs/>
          <w:sz w:val="24"/>
        </w:rPr>
      </w:pPr>
      <w:r>
        <w:rPr>
          <w:rFonts w:ascii="宋体" w:hAnsi="宋体" w:cs="仿宋" w:hint="eastAsia"/>
          <w:b/>
          <w:bCs/>
          <w:sz w:val="24"/>
        </w:rPr>
        <w:t>8</w:t>
      </w:r>
      <w:r>
        <w:rPr>
          <w:rFonts w:ascii="宋体" w:hAnsi="宋体" w:cs="仿宋"/>
          <w:b/>
          <w:bCs/>
          <w:sz w:val="24"/>
        </w:rPr>
        <w:t>.4</w:t>
      </w:r>
      <w:r>
        <w:rPr>
          <w:rFonts w:ascii="宋体" w:hAnsi="宋体" w:cs="仿宋" w:hint="eastAsia"/>
          <w:b/>
          <w:bCs/>
          <w:sz w:val="24"/>
        </w:rPr>
        <w:t>地下物探测要求</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根据广州市城乡建设委员会《关于加强地下工程施工前地下管线探测工作的通知》（穗建质</w:t>
      </w:r>
      <w:r>
        <w:rPr>
          <w:rFonts w:ascii="宋体" w:hAnsi="宋体" w:cs="仿宋"/>
          <w:sz w:val="24"/>
          <w:lang w:val="zh-CN"/>
        </w:rPr>
        <w:t>[2013]845</w:t>
      </w:r>
      <w:r>
        <w:rPr>
          <w:rFonts w:ascii="宋体" w:hAnsi="宋体" w:cs="仿宋"/>
          <w:sz w:val="24"/>
          <w:lang w:val="zh-CN"/>
        </w:rPr>
        <w:t>号），对本项目</w:t>
      </w:r>
      <w:r>
        <w:rPr>
          <w:rFonts w:ascii="宋体" w:hAnsi="宋体" w:cs="仿宋" w:hint="eastAsia"/>
          <w:sz w:val="24"/>
          <w:lang w:val="zh-CN"/>
        </w:rPr>
        <w:t>用地红线范围进行物探，探测工作包括查明探测范围内各专业管线走向、位置和标高等，作为设计和施工的基础数据。探测单位应当根据《城市地下管线探测技术规程》</w:t>
      </w:r>
      <w:r>
        <w:rPr>
          <w:rFonts w:ascii="宋体" w:hAnsi="宋体" w:cs="仿宋"/>
          <w:sz w:val="24"/>
          <w:lang w:val="zh-CN"/>
        </w:rPr>
        <w:t>(CJJ6  1-2003)</w:t>
      </w:r>
      <w:r>
        <w:rPr>
          <w:rFonts w:ascii="宋体" w:hAnsi="宋体" w:cs="仿宋"/>
          <w:sz w:val="24"/>
          <w:lang w:val="zh-CN"/>
        </w:rPr>
        <w:t>和探测合同开展工作，确保工</w:t>
      </w:r>
      <w:r>
        <w:rPr>
          <w:rFonts w:ascii="宋体" w:hAnsi="宋体" w:cs="仿宋"/>
          <w:sz w:val="24"/>
          <w:lang w:val="zh-CN"/>
        </w:rPr>
        <w:t>作质量，出具的探测报告需加盖</w:t>
      </w:r>
      <w:r>
        <w:rPr>
          <w:rFonts w:ascii="宋体" w:hAnsi="宋体" w:cs="仿宋"/>
          <w:sz w:val="24"/>
          <w:lang w:val="zh-CN"/>
        </w:rPr>
        <w:t>CMA</w:t>
      </w:r>
      <w:r>
        <w:rPr>
          <w:rFonts w:ascii="宋体" w:hAnsi="宋体" w:cs="仿宋"/>
          <w:sz w:val="24"/>
          <w:lang w:val="zh-CN"/>
        </w:rPr>
        <w:t>章。</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rPr>
        <w:t>8</w:t>
      </w:r>
      <w:r>
        <w:rPr>
          <w:rFonts w:ascii="宋体" w:hAnsi="宋体" w:cs="仿宋" w:hint="eastAsia"/>
          <w:sz w:val="24"/>
          <w:lang w:val="zh-CN"/>
        </w:rPr>
        <w:t>.</w:t>
      </w:r>
      <w:r>
        <w:rPr>
          <w:rFonts w:ascii="宋体" w:hAnsi="宋体" w:cs="仿宋"/>
          <w:sz w:val="24"/>
          <w:lang w:val="zh-CN"/>
        </w:rPr>
        <w:t>4</w:t>
      </w:r>
      <w:r>
        <w:rPr>
          <w:rFonts w:ascii="宋体" w:hAnsi="宋体" w:cs="仿宋" w:hint="eastAsia"/>
          <w:sz w:val="24"/>
          <w:lang w:val="zh-CN"/>
        </w:rPr>
        <w:t>.1</w:t>
      </w:r>
      <w:r>
        <w:rPr>
          <w:rFonts w:ascii="宋体" w:hAnsi="宋体" w:cs="仿宋" w:hint="eastAsia"/>
          <w:sz w:val="24"/>
          <w:lang w:val="zh-CN"/>
        </w:rPr>
        <w:t>地下管线探测范围预估按用地红线外扩</w:t>
      </w:r>
      <w:r>
        <w:rPr>
          <w:rFonts w:ascii="宋体" w:hAnsi="宋体" w:cs="仿宋" w:hint="eastAsia"/>
          <w:sz w:val="24"/>
          <w:lang w:val="zh-CN"/>
        </w:rPr>
        <w:t>15</w:t>
      </w:r>
      <w:r>
        <w:rPr>
          <w:rFonts w:ascii="宋体" w:hAnsi="宋体" w:cs="仿宋" w:hint="eastAsia"/>
          <w:sz w:val="24"/>
          <w:lang w:val="zh-CN"/>
        </w:rPr>
        <w:t>米。</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rPr>
        <w:t>8</w:t>
      </w:r>
      <w:r>
        <w:rPr>
          <w:rFonts w:ascii="宋体" w:hAnsi="宋体" w:cs="仿宋" w:hint="eastAsia"/>
          <w:sz w:val="24"/>
          <w:lang w:val="zh-CN"/>
        </w:rPr>
        <w:t>.</w:t>
      </w:r>
      <w:r>
        <w:rPr>
          <w:rFonts w:ascii="宋体" w:hAnsi="宋体" w:cs="仿宋"/>
          <w:sz w:val="24"/>
          <w:lang w:val="zh-CN"/>
        </w:rPr>
        <w:t>4</w:t>
      </w:r>
      <w:r>
        <w:rPr>
          <w:rFonts w:ascii="宋体" w:hAnsi="宋体" w:cs="仿宋" w:hint="eastAsia"/>
          <w:sz w:val="24"/>
          <w:lang w:val="zh-CN"/>
        </w:rPr>
        <w:t>.2</w:t>
      </w:r>
      <w:r>
        <w:rPr>
          <w:rFonts w:ascii="宋体" w:hAnsi="宋体" w:cs="仿宋" w:hint="eastAsia"/>
          <w:sz w:val="24"/>
          <w:lang w:val="zh-CN"/>
        </w:rPr>
        <w:t>探测范围内地下埋藏物状况；查明测区内所有现状、正在施工的各种地上、</w:t>
      </w:r>
      <w:r>
        <w:rPr>
          <w:rFonts w:ascii="宋体" w:hAnsi="宋体" w:cs="仿宋" w:hint="eastAsia"/>
          <w:sz w:val="24"/>
          <w:lang w:val="zh-CN"/>
        </w:rPr>
        <w:lastRenderedPageBreak/>
        <w:t>地下管线、管沟的平面位置、走向、埋深、规格、材质和权属单位等，包括给水、雨水、污水、电力、电讯（各种通讯光缆）、燃气及其他埋地管线等</w:t>
      </w:r>
      <w:r>
        <w:rPr>
          <w:rFonts w:ascii="宋体" w:hAnsi="宋体" w:cs="仿宋" w:hint="eastAsia"/>
          <w:sz w:val="24"/>
          <w:lang w:val="zh-CN"/>
        </w:rPr>
        <w:t>,</w:t>
      </w:r>
      <w:r>
        <w:rPr>
          <w:rFonts w:ascii="宋体" w:hAnsi="宋体" w:cs="仿宋" w:hint="eastAsia"/>
          <w:sz w:val="24"/>
          <w:lang w:val="zh-CN"/>
        </w:rPr>
        <w:t>包括不限于以下内容：</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sz w:val="24"/>
          <w:lang w:val="zh-CN"/>
        </w:rPr>
        <w:t>1</w:t>
      </w:r>
      <w:r>
        <w:rPr>
          <w:rFonts w:ascii="宋体" w:hAnsi="宋体" w:cs="仿宋" w:hint="eastAsia"/>
          <w:sz w:val="24"/>
        </w:rPr>
        <w:t>.</w:t>
      </w:r>
      <w:r>
        <w:rPr>
          <w:rFonts w:ascii="宋体" w:hAnsi="宋体" w:cs="仿宋" w:hint="eastAsia"/>
          <w:sz w:val="24"/>
          <w:lang w:val="zh-CN"/>
        </w:rPr>
        <w:t>状给水管道的管径、管材、管位以及节点的标高、特性；</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sz w:val="24"/>
          <w:lang w:val="zh-CN"/>
        </w:rPr>
        <w:t>2</w:t>
      </w:r>
      <w:r>
        <w:rPr>
          <w:rFonts w:ascii="宋体" w:hAnsi="宋体" w:cs="仿宋" w:hint="eastAsia"/>
          <w:sz w:val="24"/>
        </w:rPr>
        <w:t>.</w:t>
      </w:r>
      <w:r>
        <w:rPr>
          <w:rFonts w:ascii="宋体" w:hAnsi="宋体" w:cs="仿宋" w:hint="eastAsia"/>
          <w:sz w:val="24"/>
          <w:lang w:val="zh-CN"/>
        </w:rPr>
        <w:t>现状雨水管渠的管径、管位、检查井井底标高；</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3</w:t>
      </w:r>
      <w:r>
        <w:rPr>
          <w:rFonts w:ascii="宋体" w:hAnsi="宋体" w:cs="仿宋" w:hint="eastAsia"/>
          <w:sz w:val="24"/>
        </w:rPr>
        <w:t>.</w:t>
      </w:r>
      <w:r>
        <w:rPr>
          <w:rFonts w:ascii="宋体" w:hAnsi="宋体" w:cs="仿宋" w:hint="eastAsia"/>
          <w:sz w:val="24"/>
          <w:lang w:val="zh-CN"/>
        </w:rPr>
        <w:t>管道横穿的河沟、过路或路边的渠道需要测出箱涵的断面、顶板厚度、位置坐标、渠底标</w:t>
      </w:r>
      <w:r>
        <w:rPr>
          <w:rFonts w:ascii="宋体" w:hAnsi="宋体" w:cs="仿宋" w:hint="eastAsia"/>
          <w:sz w:val="24"/>
          <w:lang w:val="zh-CN"/>
        </w:rPr>
        <w:t>高、地面标高、流向等；</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4</w:t>
      </w:r>
      <w:r>
        <w:rPr>
          <w:rFonts w:ascii="宋体" w:hAnsi="宋体" w:cs="仿宋" w:hint="eastAsia"/>
          <w:sz w:val="24"/>
        </w:rPr>
        <w:t>.</w:t>
      </w:r>
      <w:r>
        <w:rPr>
          <w:rFonts w:ascii="宋体" w:hAnsi="宋体" w:cs="仿宋" w:hint="eastAsia"/>
          <w:sz w:val="24"/>
          <w:lang w:val="zh-CN"/>
        </w:rPr>
        <w:t>现状污水管道的管径、管位、检查井井底标高；</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5</w:t>
      </w:r>
      <w:r>
        <w:rPr>
          <w:rFonts w:ascii="宋体" w:hAnsi="宋体" w:cs="仿宋" w:hint="eastAsia"/>
          <w:sz w:val="24"/>
        </w:rPr>
        <w:t>.</w:t>
      </w:r>
      <w:r>
        <w:rPr>
          <w:rFonts w:ascii="宋体" w:hAnsi="宋体" w:cs="仿宋" w:hint="eastAsia"/>
          <w:sz w:val="24"/>
          <w:lang w:val="zh-CN"/>
        </w:rPr>
        <w:t>电气专业地上管线，包括现状路灯、</w:t>
      </w:r>
      <w:r>
        <w:rPr>
          <w:rFonts w:ascii="宋体" w:hAnsi="宋体" w:cs="仿宋" w:hint="eastAsia"/>
          <w:sz w:val="24"/>
          <w:lang w:val="zh-CN"/>
        </w:rPr>
        <w:t>10w</w:t>
      </w:r>
      <w:r>
        <w:rPr>
          <w:rFonts w:ascii="宋体" w:hAnsi="宋体" w:cs="仿宋" w:hint="eastAsia"/>
          <w:sz w:val="24"/>
          <w:lang w:val="zh-CN"/>
        </w:rPr>
        <w:t>、</w:t>
      </w:r>
      <w:r>
        <w:rPr>
          <w:rFonts w:ascii="宋体" w:hAnsi="宋体" w:cs="仿宋" w:hint="eastAsia"/>
          <w:sz w:val="24"/>
          <w:lang w:val="zh-CN"/>
        </w:rPr>
        <w:t>110kv</w:t>
      </w:r>
      <w:r>
        <w:rPr>
          <w:rFonts w:ascii="宋体" w:hAnsi="宋体" w:cs="仿宋" w:hint="eastAsia"/>
          <w:sz w:val="24"/>
          <w:lang w:val="zh-CN"/>
        </w:rPr>
        <w:t>架空线；</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6</w:t>
      </w:r>
      <w:r>
        <w:rPr>
          <w:rFonts w:ascii="宋体" w:hAnsi="宋体" w:cs="仿宋" w:hint="eastAsia"/>
          <w:sz w:val="24"/>
        </w:rPr>
        <w:t>.</w:t>
      </w:r>
      <w:r>
        <w:rPr>
          <w:rFonts w:ascii="宋体" w:hAnsi="宋体" w:cs="仿宋" w:hint="eastAsia"/>
          <w:sz w:val="24"/>
          <w:lang w:val="zh-CN"/>
        </w:rPr>
        <w:t>电气专业地下管沟，包括现状电缆沟、埋地电缆、通讯井、通讯线；</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7</w:t>
      </w:r>
      <w:r>
        <w:rPr>
          <w:rFonts w:ascii="宋体" w:hAnsi="宋体" w:cs="仿宋" w:hint="eastAsia"/>
          <w:sz w:val="24"/>
        </w:rPr>
        <w:t>.</w:t>
      </w:r>
      <w:r>
        <w:rPr>
          <w:rFonts w:ascii="宋体" w:hAnsi="宋体" w:cs="仿宋" w:hint="eastAsia"/>
          <w:sz w:val="24"/>
          <w:lang w:val="zh-CN"/>
        </w:rPr>
        <w:t>现状燃气管道的管径、管位、各节点的坐标、地面标高及管外底标高；</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8</w:t>
      </w:r>
      <w:r>
        <w:rPr>
          <w:rFonts w:ascii="宋体" w:hAnsi="宋体" w:cs="仿宋" w:hint="eastAsia"/>
          <w:sz w:val="24"/>
        </w:rPr>
        <w:t>.</w:t>
      </w:r>
      <w:r>
        <w:rPr>
          <w:rFonts w:ascii="宋体" w:hAnsi="宋体" w:cs="仿宋" w:hint="eastAsia"/>
          <w:sz w:val="24"/>
          <w:lang w:val="zh-CN"/>
        </w:rPr>
        <w:t>查明地上管线，包括架空线路、通信架空线、交通信号灯和公安监控设备等，平面位置、走向、对地净空，杆塔位置、高度、基础尺寸等；</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9</w:t>
      </w:r>
      <w:r>
        <w:rPr>
          <w:rFonts w:ascii="宋体" w:hAnsi="宋体" w:cs="仿宋" w:hint="eastAsia"/>
          <w:sz w:val="24"/>
        </w:rPr>
        <w:t>.</w:t>
      </w:r>
      <w:r>
        <w:rPr>
          <w:rFonts w:ascii="宋体" w:hAnsi="宋体" w:cs="仿宋" w:hint="eastAsia"/>
          <w:sz w:val="24"/>
          <w:lang w:val="zh-CN"/>
        </w:rPr>
        <w:t>调查测区内的地下人防巷道；</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rPr>
        <w:t>8</w:t>
      </w:r>
      <w:r>
        <w:rPr>
          <w:rFonts w:ascii="宋体" w:hAnsi="宋体" w:cs="仿宋" w:hint="eastAsia"/>
          <w:sz w:val="24"/>
          <w:lang w:val="zh-CN"/>
        </w:rPr>
        <w:t>.</w:t>
      </w:r>
      <w:r>
        <w:rPr>
          <w:rFonts w:ascii="宋体" w:hAnsi="宋体" w:cs="仿宋"/>
          <w:sz w:val="24"/>
          <w:lang w:val="zh-CN"/>
        </w:rPr>
        <w:t>4</w:t>
      </w:r>
      <w:r>
        <w:rPr>
          <w:rFonts w:ascii="宋体" w:hAnsi="宋体" w:cs="仿宋" w:hint="eastAsia"/>
          <w:sz w:val="24"/>
          <w:lang w:val="zh-CN"/>
        </w:rPr>
        <w:t>.3</w:t>
      </w:r>
      <w:r>
        <w:rPr>
          <w:rFonts w:ascii="宋体" w:hAnsi="宋体" w:cs="仿宋" w:hint="eastAsia"/>
          <w:sz w:val="24"/>
          <w:lang w:val="zh-CN"/>
        </w:rPr>
        <w:t>管线图的编绘：管线图的编绘在特制的软件中进行。管线图中管径、断面尺寸、总孔数／已用孔数、电缆根数只在管线变异处两侧注记。管线注记与地形图中的符号注记重叠时删去地形图中的注记和符号。管线图的图廓整饰甲方的要求进行。</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rPr>
        <w:t>8</w:t>
      </w:r>
      <w:r>
        <w:rPr>
          <w:rFonts w:ascii="宋体" w:hAnsi="宋体" w:cs="仿宋" w:hint="eastAsia"/>
          <w:sz w:val="24"/>
          <w:lang w:val="zh-CN"/>
        </w:rPr>
        <w:t>.</w:t>
      </w:r>
      <w:r>
        <w:rPr>
          <w:rFonts w:ascii="宋体" w:hAnsi="宋体" w:cs="仿宋"/>
          <w:sz w:val="24"/>
          <w:lang w:val="zh-CN"/>
        </w:rPr>
        <w:t>4</w:t>
      </w:r>
      <w:r>
        <w:rPr>
          <w:rFonts w:ascii="宋体" w:hAnsi="宋体" w:cs="仿宋" w:hint="eastAsia"/>
          <w:sz w:val="24"/>
          <w:lang w:val="zh-CN"/>
        </w:rPr>
        <w:t>.4</w:t>
      </w:r>
      <w:r>
        <w:rPr>
          <w:rFonts w:ascii="宋体" w:hAnsi="宋体" w:cs="仿宋" w:hint="eastAsia"/>
          <w:sz w:val="24"/>
          <w:lang w:val="zh-CN"/>
        </w:rPr>
        <w:t>管线点成果表数据：包括编号；管线埋设方向；管线及设施种类及性质；管线材料；几何尺寸</w:t>
      </w:r>
      <w:r>
        <w:rPr>
          <w:rFonts w:ascii="宋体" w:hAnsi="宋体" w:cs="仿宋" w:hint="eastAsia"/>
          <w:sz w:val="24"/>
          <w:lang w:val="zh-CN"/>
        </w:rPr>
        <w:t>(</w:t>
      </w:r>
      <w:r>
        <w:rPr>
          <w:rFonts w:ascii="宋体" w:hAnsi="宋体" w:cs="仿宋" w:hint="eastAsia"/>
          <w:sz w:val="24"/>
          <w:lang w:val="zh-CN"/>
        </w:rPr>
        <w:t>管径大小或构筑物平面投影尺寸</w:t>
      </w:r>
      <w:r>
        <w:rPr>
          <w:rFonts w:ascii="宋体" w:hAnsi="宋体" w:cs="仿宋" w:hint="eastAsia"/>
          <w:sz w:val="24"/>
          <w:lang w:val="zh-CN"/>
        </w:rPr>
        <w:t>)</w:t>
      </w:r>
      <w:r>
        <w:rPr>
          <w:rFonts w:ascii="宋体" w:hAnsi="宋体" w:cs="仿宋" w:hint="eastAsia"/>
          <w:sz w:val="24"/>
          <w:lang w:val="zh-CN"/>
        </w:rPr>
        <w:t>；埋设深度</w:t>
      </w:r>
      <w:r>
        <w:rPr>
          <w:rFonts w:ascii="宋体" w:hAnsi="宋体" w:cs="仿宋" w:hint="eastAsia"/>
          <w:sz w:val="24"/>
          <w:lang w:val="zh-CN"/>
        </w:rPr>
        <w:t>(</w:t>
      </w:r>
      <w:r>
        <w:rPr>
          <w:rFonts w:ascii="宋体" w:hAnsi="宋体" w:cs="仿宋" w:hint="eastAsia"/>
          <w:sz w:val="24"/>
          <w:lang w:val="zh-CN"/>
        </w:rPr>
        <w:t>包括地面、管</w:t>
      </w:r>
      <w:r>
        <w:rPr>
          <w:rFonts w:ascii="宋体" w:hAnsi="宋体" w:cs="仿宋" w:hint="eastAsia"/>
          <w:sz w:val="24"/>
          <w:lang w:val="zh-CN"/>
        </w:rPr>
        <w:t>(</w:t>
      </w:r>
      <w:r>
        <w:rPr>
          <w:rFonts w:ascii="宋体" w:hAnsi="宋体" w:cs="仿宋" w:hint="eastAsia"/>
          <w:sz w:val="24"/>
          <w:lang w:val="zh-CN"/>
        </w:rPr>
        <w:t>沟、块</w:t>
      </w:r>
      <w:r>
        <w:rPr>
          <w:rFonts w:ascii="宋体" w:hAnsi="宋体" w:cs="仿宋" w:hint="eastAsia"/>
          <w:sz w:val="24"/>
          <w:lang w:val="zh-CN"/>
        </w:rPr>
        <w:t>)</w:t>
      </w:r>
      <w:r>
        <w:rPr>
          <w:rFonts w:ascii="宋体" w:hAnsi="宋体" w:cs="仿宋" w:hint="eastAsia"/>
          <w:sz w:val="24"/>
          <w:lang w:val="zh-CN"/>
        </w:rPr>
        <w:t>底、面、构筑物顶、底面标高等相关数据</w:t>
      </w:r>
      <w:r>
        <w:rPr>
          <w:rFonts w:ascii="宋体" w:hAnsi="宋体" w:cs="仿宋" w:hint="eastAsia"/>
          <w:sz w:val="24"/>
          <w:lang w:val="zh-CN"/>
        </w:rPr>
        <w:t>)</w:t>
      </w:r>
      <w:r>
        <w:rPr>
          <w:rFonts w:ascii="宋体" w:hAnsi="宋体" w:cs="仿宋" w:hint="eastAsia"/>
          <w:sz w:val="24"/>
          <w:lang w:val="zh-CN"/>
        </w:rPr>
        <w:t>；平面坐标；埋设日期；权属或主管单位的名称等。</w:t>
      </w:r>
    </w:p>
    <w:p w:rsidR="00FE6423" w:rsidRDefault="000347F8">
      <w:pPr>
        <w:spacing w:before="156" w:after="156" w:line="560" w:lineRule="exact"/>
        <w:ind w:left="442" w:firstLineChars="15" w:firstLine="36"/>
        <w:rPr>
          <w:rFonts w:ascii="宋体" w:hAnsi="宋体" w:cs="仿宋"/>
          <w:b/>
          <w:sz w:val="24"/>
        </w:rPr>
      </w:pPr>
      <w:r>
        <w:rPr>
          <w:rFonts w:ascii="宋体" w:hAnsi="宋体" w:cs="仿宋" w:hint="eastAsia"/>
          <w:b/>
          <w:sz w:val="24"/>
        </w:rPr>
        <w:t>九、勘察报告内容</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勘察报告应满足现行相关规范、规程、标准等的要求，满足项目设计及施工的要求。</w:t>
      </w:r>
    </w:p>
    <w:p w:rsidR="00FE6423" w:rsidRDefault="000347F8">
      <w:pPr>
        <w:spacing w:beforeLines="50" w:before="120" w:afterLines="50" w:after="120" w:line="560" w:lineRule="exact"/>
        <w:rPr>
          <w:rFonts w:ascii="宋体" w:hAnsi="宋体" w:cs="仿宋"/>
          <w:b/>
          <w:sz w:val="24"/>
        </w:rPr>
      </w:pPr>
      <w:r>
        <w:rPr>
          <w:rFonts w:ascii="宋体" w:hAnsi="宋体" w:cs="仿宋" w:hint="eastAsia"/>
          <w:b/>
          <w:sz w:val="24"/>
        </w:rPr>
        <w:lastRenderedPageBreak/>
        <w:t>9</w:t>
      </w:r>
      <w:r>
        <w:rPr>
          <w:rFonts w:ascii="宋体" w:hAnsi="宋体" w:cs="仿宋"/>
          <w:b/>
          <w:sz w:val="24"/>
        </w:rPr>
        <w:t>.1</w:t>
      </w:r>
      <w:r>
        <w:rPr>
          <w:rFonts w:ascii="宋体" w:hAnsi="宋体" w:cs="仿宋" w:hint="eastAsia"/>
          <w:b/>
          <w:sz w:val="24"/>
        </w:rPr>
        <w:t>岩土勘察报告</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9.1.1</w:t>
      </w:r>
      <w:r>
        <w:rPr>
          <w:rFonts w:ascii="宋体" w:hAnsi="宋体" w:cs="仿宋" w:hint="eastAsia"/>
          <w:sz w:val="24"/>
          <w:lang w:val="zh-CN"/>
        </w:rPr>
        <w:t>文字部分：</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1.</w:t>
      </w:r>
      <w:r>
        <w:rPr>
          <w:rFonts w:ascii="宋体" w:hAnsi="宋体" w:cs="仿宋" w:hint="eastAsia"/>
          <w:sz w:val="24"/>
          <w:lang w:val="zh-CN"/>
        </w:rPr>
        <w:t>工程地质勘察目的、任务要求和依据的技术标准；</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2.</w:t>
      </w:r>
      <w:r>
        <w:rPr>
          <w:rFonts w:ascii="宋体" w:hAnsi="宋体" w:cs="仿宋" w:hint="eastAsia"/>
          <w:sz w:val="24"/>
          <w:lang w:val="zh-CN"/>
        </w:rPr>
        <w:t>拟建工程概况；</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3.</w:t>
      </w:r>
      <w:r>
        <w:rPr>
          <w:rFonts w:ascii="宋体" w:hAnsi="宋体" w:cs="仿宋" w:hint="eastAsia"/>
          <w:sz w:val="24"/>
          <w:lang w:val="zh-CN"/>
        </w:rPr>
        <w:t>勘察方法和勘察工作布置；</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4.</w:t>
      </w:r>
      <w:r>
        <w:rPr>
          <w:rFonts w:ascii="宋体" w:hAnsi="宋体" w:cs="仿宋" w:hint="eastAsia"/>
          <w:sz w:val="24"/>
          <w:lang w:val="zh-CN"/>
        </w:rPr>
        <w:t>场地地形、地貌、地质、地质构造、岩石性质及其均匀性；</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5.</w:t>
      </w:r>
      <w:r>
        <w:rPr>
          <w:rFonts w:ascii="宋体" w:hAnsi="宋体" w:cs="仿宋" w:hint="eastAsia"/>
          <w:sz w:val="24"/>
          <w:lang w:val="zh-CN"/>
        </w:rPr>
        <w:t>各项岩土性质指标，岩土的强度参数、变形参数、地基承载力的建议值；</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6.</w:t>
      </w:r>
      <w:r>
        <w:rPr>
          <w:rFonts w:ascii="宋体" w:hAnsi="宋体" w:cs="仿宋" w:hint="eastAsia"/>
          <w:sz w:val="24"/>
          <w:lang w:val="zh-CN"/>
        </w:rPr>
        <w:t>地上水埋藏情况、类型、水位及其变化；</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7.</w:t>
      </w:r>
      <w:r>
        <w:rPr>
          <w:rFonts w:ascii="宋体" w:hAnsi="宋体" w:cs="仿宋" w:hint="eastAsia"/>
          <w:sz w:val="24"/>
          <w:lang w:val="zh-CN"/>
        </w:rPr>
        <w:t>土和水对建筑材料的腐蚀性；</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8.</w:t>
      </w:r>
      <w:r>
        <w:rPr>
          <w:rFonts w:ascii="宋体" w:hAnsi="宋体" w:cs="仿宋" w:hint="eastAsia"/>
          <w:sz w:val="24"/>
          <w:lang w:val="zh-CN"/>
        </w:rPr>
        <w:t>可能影响工程稳定的不良地质作用的描述和对工程危害的程度的评价，及提供防治措施的建议；</w:t>
      </w:r>
    </w:p>
    <w:p w:rsidR="00FE6423" w:rsidRDefault="000347F8">
      <w:pPr>
        <w:autoSpaceDE w:val="0"/>
        <w:autoSpaceDN w:val="0"/>
        <w:spacing w:line="560" w:lineRule="exact"/>
        <w:ind w:firstLineChars="200" w:firstLine="480"/>
        <w:jc w:val="left"/>
        <w:rPr>
          <w:rFonts w:ascii="宋体" w:hAnsi="宋体" w:cs="仿宋"/>
          <w:sz w:val="24"/>
        </w:rPr>
      </w:pPr>
      <w:r>
        <w:rPr>
          <w:rFonts w:ascii="宋体" w:hAnsi="宋体" w:cs="仿宋" w:hint="eastAsia"/>
          <w:sz w:val="24"/>
          <w:lang w:val="zh-CN"/>
        </w:rPr>
        <w:t>9</w:t>
      </w:r>
      <w:r>
        <w:rPr>
          <w:rFonts w:ascii="宋体" w:hAnsi="宋体" w:cs="仿宋" w:hint="eastAsia"/>
          <w:sz w:val="24"/>
          <w:lang w:val="zh-CN"/>
        </w:rPr>
        <w:t>.</w:t>
      </w:r>
      <w:r>
        <w:rPr>
          <w:rFonts w:ascii="宋体" w:hAnsi="宋体" w:cs="仿宋" w:hint="eastAsia"/>
          <w:sz w:val="24"/>
          <w:lang w:val="zh-CN"/>
        </w:rPr>
        <w:t>场地的稳定性和适宜性、地下水的影响、地震基本烈度、场地类别以及由于工程建筑可能引起的工程地质问题等的</w:t>
      </w:r>
      <w:r>
        <w:rPr>
          <w:rFonts w:ascii="宋体" w:hAnsi="宋体" w:cs="仿宋" w:hint="eastAsia"/>
          <w:sz w:val="24"/>
        </w:rPr>
        <w:t>结论和建议；</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10.</w:t>
      </w:r>
      <w:r>
        <w:rPr>
          <w:rFonts w:ascii="宋体" w:hAnsi="宋体" w:cs="仿宋" w:hint="eastAsia"/>
          <w:sz w:val="24"/>
          <w:lang w:val="zh-CN"/>
        </w:rPr>
        <w:t>满足工程地质勘察任务书提出的其它各项要求；</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9.1.2</w:t>
      </w:r>
      <w:r>
        <w:rPr>
          <w:rFonts w:ascii="宋体" w:hAnsi="宋体" w:cs="仿宋" w:hint="eastAsia"/>
          <w:sz w:val="24"/>
          <w:lang w:val="zh-CN"/>
        </w:rPr>
        <w:t>图表部分：</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1.</w:t>
      </w:r>
      <w:r>
        <w:rPr>
          <w:rFonts w:ascii="宋体" w:hAnsi="宋体" w:cs="仿宋" w:hint="eastAsia"/>
          <w:sz w:val="24"/>
          <w:lang w:val="zh-CN"/>
        </w:rPr>
        <w:t>勘探点平面布置图；</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2.</w:t>
      </w:r>
      <w:r>
        <w:rPr>
          <w:rFonts w:ascii="宋体" w:hAnsi="宋体" w:cs="仿宋" w:hint="eastAsia"/>
          <w:sz w:val="24"/>
          <w:lang w:val="zh-CN"/>
        </w:rPr>
        <w:t>综合工程地质图；</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3.</w:t>
      </w:r>
      <w:r>
        <w:rPr>
          <w:rFonts w:ascii="宋体" w:hAnsi="宋体" w:cs="仿宋" w:hint="eastAsia"/>
          <w:sz w:val="24"/>
          <w:lang w:val="zh-CN"/>
        </w:rPr>
        <w:t>工程地质剖面图；</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4.</w:t>
      </w:r>
      <w:r>
        <w:rPr>
          <w:rFonts w:ascii="宋体" w:hAnsi="宋体" w:cs="仿宋" w:hint="eastAsia"/>
          <w:sz w:val="24"/>
          <w:lang w:val="zh-CN"/>
        </w:rPr>
        <w:t>工程地质柱状图或综合地质柱状图；</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5.</w:t>
      </w:r>
      <w:r>
        <w:rPr>
          <w:rFonts w:ascii="宋体" w:hAnsi="宋体" w:cs="仿宋" w:hint="eastAsia"/>
          <w:sz w:val="24"/>
          <w:lang w:val="zh-CN"/>
        </w:rPr>
        <w:t>室内实验成果图表；</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6.</w:t>
      </w:r>
      <w:r>
        <w:rPr>
          <w:rFonts w:ascii="宋体" w:hAnsi="宋体" w:cs="仿宋" w:hint="eastAsia"/>
          <w:sz w:val="24"/>
          <w:lang w:val="zh-CN"/>
        </w:rPr>
        <w:t>原位测试成果图表；</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7.</w:t>
      </w:r>
      <w:r>
        <w:rPr>
          <w:rFonts w:ascii="宋体" w:hAnsi="宋体" w:cs="仿宋" w:hint="eastAsia"/>
          <w:sz w:val="24"/>
          <w:lang w:val="zh-CN"/>
        </w:rPr>
        <w:t>有关测试图表等；</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8.</w:t>
      </w:r>
      <w:r>
        <w:rPr>
          <w:rFonts w:ascii="宋体" w:hAnsi="宋体" w:cs="仿宋" w:hint="eastAsia"/>
          <w:sz w:val="24"/>
          <w:lang w:val="zh-CN"/>
        </w:rPr>
        <w:t>岩面等高线图；</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9.</w:t>
      </w:r>
      <w:r>
        <w:rPr>
          <w:rFonts w:ascii="宋体" w:hAnsi="宋体" w:cs="仿宋" w:hint="eastAsia"/>
          <w:sz w:val="24"/>
          <w:lang w:val="zh-CN"/>
        </w:rPr>
        <w:t>岩样照片；</w:t>
      </w:r>
    </w:p>
    <w:p w:rsidR="00FE6423" w:rsidRDefault="000347F8">
      <w:pPr>
        <w:autoSpaceDE w:val="0"/>
        <w:autoSpaceDN w:val="0"/>
        <w:spacing w:line="560" w:lineRule="exact"/>
        <w:ind w:firstLineChars="200" w:firstLine="480"/>
        <w:jc w:val="left"/>
        <w:rPr>
          <w:rFonts w:ascii="宋体" w:hAnsi="宋体" w:cs="仿宋"/>
          <w:sz w:val="24"/>
        </w:rPr>
      </w:pPr>
      <w:r>
        <w:rPr>
          <w:rFonts w:ascii="宋体" w:hAnsi="宋体" w:cs="仿宋" w:hint="eastAsia"/>
          <w:sz w:val="24"/>
          <w:lang w:val="zh-CN"/>
        </w:rPr>
        <w:lastRenderedPageBreak/>
        <w:t>10.</w:t>
      </w:r>
      <w:r>
        <w:rPr>
          <w:rFonts w:ascii="宋体" w:hAnsi="宋体" w:cs="仿宋" w:hint="eastAsia"/>
          <w:sz w:val="24"/>
          <w:lang w:val="zh-CN"/>
        </w:rPr>
        <w:t>不良地质（如有，如孤石、</w:t>
      </w:r>
      <w:r>
        <w:rPr>
          <w:rFonts w:ascii="宋体" w:hAnsi="宋体" w:cs="仿宋" w:hint="eastAsia"/>
          <w:sz w:val="24"/>
        </w:rPr>
        <w:t>岩溶等）情况分布图及相关列表。</w:t>
      </w:r>
    </w:p>
    <w:p w:rsidR="00FE6423" w:rsidRDefault="000347F8">
      <w:pPr>
        <w:spacing w:beforeLines="50" w:before="120" w:afterLines="50" w:after="120" w:line="560" w:lineRule="exact"/>
        <w:rPr>
          <w:rFonts w:ascii="宋体" w:hAnsi="宋体" w:cs="仿宋"/>
          <w:b/>
          <w:sz w:val="24"/>
        </w:rPr>
      </w:pPr>
      <w:r>
        <w:rPr>
          <w:rFonts w:ascii="宋体" w:hAnsi="宋体" w:cs="仿宋" w:hint="eastAsia"/>
          <w:b/>
          <w:sz w:val="24"/>
        </w:rPr>
        <w:t>9</w:t>
      </w:r>
      <w:r>
        <w:rPr>
          <w:rFonts w:ascii="宋体" w:hAnsi="宋体" w:cs="仿宋"/>
          <w:b/>
          <w:sz w:val="24"/>
        </w:rPr>
        <w:t>.2</w:t>
      </w:r>
      <w:r>
        <w:rPr>
          <w:rFonts w:ascii="宋体" w:hAnsi="宋体" w:cs="仿宋" w:hint="eastAsia"/>
          <w:b/>
          <w:sz w:val="24"/>
        </w:rPr>
        <w:t>地下物探测（含管线探测）</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1.</w:t>
      </w:r>
      <w:r>
        <w:rPr>
          <w:rFonts w:ascii="宋体" w:hAnsi="宋体" w:cs="仿宋" w:hint="eastAsia"/>
          <w:sz w:val="24"/>
          <w:lang w:val="zh-CN"/>
        </w:rPr>
        <w:t>管线探测报告；</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2.</w:t>
      </w:r>
      <w:r>
        <w:rPr>
          <w:rFonts w:ascii="宋体" w:hAnsi="宋体" w:cs="仿宋" w:hint="eastAsia"/>
          <w:sz w:val="24"/>
          <w:lang w:val="zh-CN"/>
        </w:rPr>
        <w:t>附表管线成果表；</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3.</w:t>
      </w:r>
      <w:r>
        <w:rPr>
          <w:rFonts w:ascii="宋体" w:hAnsi="宋体" w:cs="仿宋" w:hint="eastAsia"/>
          <w:sz w:val="24"/>
          <w:lang w:val="zh-CN"/>
        </w:rPr>
        <w:t>附图综合管线图；</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4.</w:t>
      </w:r>
      <w:r>
        <w:rPr>
          <w:rFonts w:ascii="宋体" w:hAnsi="宋体" w:cs="仿宋" w:hint="eastAsia"/>
          <w:sz w:val="24"/>
          <w:lang w:val="zh-CN"/>
        </w:rPr>
        <w:t>以上资料的数据光盘。</w:t>
      </w:r>
    </w:p>
    <w:p w:rsidR="00FE6423" w:rsidRDefault="000347F8">
      <w:pPr>
        <w:spacing w:beforeLines="50" w:before="120" w:afterLines="50" w:after="120" w:line="560" w:lineRule="exact"/>
        <w:rPr>
          <w:rFonts w:ascii="宋体" w:hAnsi="宋体" w:cs="仿宋"/>
          <w:b/>
          <w:sz w:val="24"/>
        </w:rPr>
      </w:pPr>
      <w:r>
        <w:rPr>
          <w:rFonts w:ascii="宋体" w:hAnsi="宋体" w:cs="仿宋" w:hint="eastAsia"/>
          <w:b/>
          <w:sz w:val="24"/>
        </w:rPr>
        <w:t>9.</w:t>
      </w:r>
      <w:r>
        <w:rPr>
          <w:rFonts w:ascii="宋体" w:hAnsi="宋体" w:cs="仿宋"/>
          <w:b/>
          <w:sz w:val="24"/>
        </w:rPr>
        <w:t>3</w:t>
      </w:r>
      <w:r>
        <w:rPr>
          <w:rFonts w:ascii="宋体" w:hAnsi="宋体" w:cs="仿宋" w:hint="eastAsia"/>
          <w:b/>
          <w:sz w:val="24"/>
        </w:rPr>
        <w:t>土壤氡检测</w:t>
      </w:r>
    </w:p>
    <w:p w:rsidR="00FE6423" w:rsidRDefault="000347F8">
      <w:pPr>
        <w:spacing w:after="120"/>
        <w:ind w:firstLineChars="200" w:firstLine="480"/>
        <w:rPr>
          <w:rFonts w:ascii="宋体" w:hAnsi="宋体"/>
          <w:sz w:val="24"/>
        </w:rPr>
      </w:pPr>
      <w:r>
        <w:rPr>
          <w:rFonts w:ascii="宋体" w:hAnsi="宋体" w:hint="eastAsia"/>
          <w:sz w:val="24"/>
        </w:rPr>
        <w:t>提供符合要求的检测报告</w:t>
      </w:r>
    </w:p>
    <w:p w:rsidR="00FE6423" w:rsidRDefault="000347F8">
      <w:pPr>
        <w:spacing w:before="156" w:after="156" w:line="560" w:lineRule="exact"/>
        <w:rPr>
          <w:rFonts w:ascii="宋体" w:hAnsi="宋体" w:cs="仿宋"/>
          <w:b/>
          <w:sz w:val="24"/>
        </w:rPr>
      </w:pPr>
      <w:r>
        <w:rPr>
          <w:rFonts w:ascii="宋体" w:hAnsi="宋体" w:cs="仿宋" w:hint="eastAsia"/>
          <w:b/>
          <w:sz w:val="24"/>
        </w:rPr>
        <w:t>十、勘察工期要求</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10.1</w:t>
      </w:r>
      <w:r>
        <w:rPr>
          <w:rFonts w:ascii="宋体" w:hAnsi="宋体" w:cs="仿宋" w:hint="eastAsia"/>
          <w:sz w:val="24"/>
          <w:lang w:val="zh-CN"/>
        </w:rPr>
        <w:t>岩土工程勘察：承包人应在发包人通知进场后</w:t>
      </w:r>
      <w:r>
        <w:rPr>
          <w:rFonts w:ascii="宋体" w:hAnsi="宋体" w:cs="仿宋" w:hint="eastAsia"/>
          <w:sz w:val="24"/>
          <w:lang w:val="zh-CN"/>
        </w:rPr>
        <w:t>15</w:t>
      </w:r>
      <w:r>
        <w:rPr>
          <w:rFonts w:ascii="宋体" w:hAnsi="宋体" w:cs="仿宋" w:hint="eastAsia"/>
          <w:sz w:val="24"/>
          <w:lang w:val="zh-CN"/>
        </w:rPr>
        <w:t>日内提交中间成果资料，</w:t>
      </w:r>
      <w:r>
        <w:rPr>
          <w:rFonts w:ascii="宋体" w:hAnsi="宋体" w:cs="仿宋" w:hint="eastAsia"/>
          <w:sz w:val="24"/>
          <w:lang w:val="zh-CN"/>
        </w:rPr>
        <w:t>25</w:t>
      </w:r>
      <w:r>
        <w:rPr>
          <w:rFonts w:ascii="宋体" w:hAnsi="宋体" w:cs="仿宋" w:hint="eastAsia"/>
          <w:sz w:val="24"/>
          <w:lang w:val="zh-CN"/>
        </w:rPr>
        <w:t>日内提交正式成果文件；</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10.2</w:t>
      </w:r>
      <w:r>
        <w:rPr>
          <w:rFonts w:ascii="宋体" w:hAnsi="宋体" w:cs="仿宋" w:hint="eastAsia"/>
          <w:sz w:val="24"/>
          <w:lang w:val="zh-CN"/>
        </w:rPr>
        <w:t>地下物探测：承包人应在发包人通知进场后</w:t>
      </w:r>
      <w:r>
        <w:rPr>
          <w:rFonts w:ascii="宋体" w:hAnsi="宋体" w:cs="仿宋" w:hint="eastAsia"/>
          <w:sz w:val="24"/>
          <w:lang w:val="zh-CN"/>
        </w:rPr>
        <w:t>15</w:t>
      </w:r>
      <w:r>
        <w:rPr>
          <w:rFonts w:ascii="宋体" w:hAnsi="宋体" w:cs="仿宋" w:hint="eastAsia"/>
          <w:sz w:val="24"/>
          <w:lang w:val="zh-CN"/>
        </w:rPr>
        <w:t>日内提交中间成果资料，</w:t>
      </w:r>
      <w:r>
        <w:rPr>
          <w:rFonts w:ascii="宋体" w:hAnsi="宋体" w:cs="仿宋" w:hint="eastAsia"/>
          <w:sz w:val="24"/>
          <w:lang w:val="zh-CN"/>
        </w:rPr>
        <w:t>25</w:t>
      </w:r>
      <w:r>
        <w:rPr>
          <w:rFonts w:ascii="宋体" w:hAnsi="宋体" w:cs="仿宋" w:hint="eastAsia"/>
          <w:sz w:val="24"/>
          <w:lang w:val="zh-CN"/>
        </w:rPr>
        <w:t>日内提交正式成果文件；</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10.3</w:t>
      </w:r>
      <w:r>
        <w:rPr>
          <w:rFonts w:ascii="宋体" w:hAnsi="宋体" w:cs="仿宋" w:hint="eastAsia"/>
          <w:sz w:val="24"/>
          <w:lang w:val="zh-CN"/>
        </w:rPr>
        <w:t>其它勘察成果：按本工程进度要求提供，不得耽误项目推进工期。</w:t>
      </w:r>
    </w:p>
    <w:p w:rsidR="00FE6423" w:rsidRDefault="000347F8">
      <w:pPr>
        <w:autoSpaceDE w:val="0"/>
        <w:autoSpaceDN w:val="0"/>
        <w:spacing w:line="560" w:lineRule="exact"/>
        <w:ind w:firstLineChars="200" w:firstLine="480"/>
        <w:jc w:val="left"/>
        <w:rPr>
          <w:rFonts w:ascii="宋体" w:hAnsi="宋体" w:cs="仿宋"/>
          <w:sz w:val="24"/>
          <w:lang w:val="zh-CN"/>
        </w:rPr>
      </w:pPr>
      <w:r>
        <w:rPr>
          <w:rFonts w:ascii="宋体" w:hAnsi="宋体" w:cs="仿宋" w:hint="eastAsia"/>
          <w:sz w:val="24"/>
          <w:lang w:val="zh-CN"/>
        </w:rPr>
        <w:t>（</w:t>
      </w:r>
      <w:r>
        <w:rPr>
          <w:rFonts w:ascii="宋体" w:hAnsi="宋体" w:cs="仿宋" w:hint="eastAsia"/>
          <w:sz w:val="24"/>
        </w:rPr>
        <w:t>具体节点以合同为准</w:t>
      </w:r>
      <w:r>
        <w:rPr>
          <w:rFonts w:ascii="宋体" w:hAnsi="宋体" w:cs="仿宋" w:hint="eastAsia"/>
          <w:sz w:val="24"/>
          <w:lang w:val="zh-CN"/>
        </w:rPr>
        <w:t>）</w:t>
      </w:r>
    </w:p>
    <w:p w:rsidR="00FE6423" w:rsidRDefault="00FE6423">
      <w:pPr>
        <w:widowControl/>
        <w:adjustRightInd w:val="0"/>
        <w:snapToGrid w:val="0"/>
        <w:spacing w:after="200" w:line="360" w:lineRule="auto"/>
        <w:jc w:val="center"/>
        <w:rPr>
          <w:rFonts w:ascii="宋体" w:hAnsi="宋体" w:cs="黑体"/>
          <w:b/>
          <w:bCs/>
          <w:kern w:val="0"/>
          <w:sz w:val="32"/>
          <w:szCs w:val="32"/>
        </w:rPr>
      </w:pPr>
    </w:p>
    <w:p w:rsidR="00FE6423" w:rsidRDefault="00FE6423">
      <w:pPr>
        <w:widowControl/>
        <w:adjustRightInd w:val="0"/>
        <w:snapToGrid w:val="0"/>
        <w:spacing w:after="200" w:line="360" w:lineRule="auto"/>
        <w:jc w:val="center"/>
        <w:rPr>
          <w:rFonts w:ascii="宋体" w:hAnsi="宋体" w:cs="黑体"/>
          <w:b/>
          <w:bCs/>
          <w:kern w:val="0"/>
          <w:sz w:val="32"/>
          <w:szCs w:val="32"/>
        </w:rPr>
      </w:pPr>
    </w:p>
    <w:bookmarkEnd w:id="964"/>
    <w:p w:rsidR="00FE6423" w:rsidRDefault="000347F8">
      <w:pPr>
        <w:spacing w:line="360" w:lineRule="auto"/>
        <w:jc w:val="center"/>
        <w:rPr>
          <w:rFonts w:ascii="宋体" w:hAnsi="宋体"/>
          <w:szCs w:val="21"/>
        </w:rPr>
      </w:pPr>
      <w:r>
        <w:rPr>
          <w:rFonts w:ascii="宋体" w:hAnsi="宋体"/>
          <w:sz w:val="24"/>
        </w:rPr>
        <w:br w:type="page"/>
      </w:r>
    </w:p>
    <w:p w:rsidR="00FE6423" w:rsidRDefault="00FE6423">
      <w:pPr>
        <w:spacing w:line="360" w:lineRule="auto"/>
        <w:ind w:firstLine="420"/>
        <w:rPr>
          <w:rFonts w:ascii="宋体" w:hAnsi="宋体"/>
          <w:szCs w:val="21"/>
        </w:rPr>
      </w:pPr>
    </w:p>
    <w:p w:rsidR="00FE6423" w:rsidRDefault="000347F8">
      <w:pPr>
        <w:keepNext/>
        <w:keepLines/>
        <w:spacing w:before="340" w:after="330" w:line="576" w:lineRule="auto"/>
        <w:jc w:val="center"/>
        <w:outlineLvl w:val="0"/>
        <w:rPr>
          <w:rFonts w:ascii="宋体" w:hAnsi="宋体"/>
          <w:b/>
          <w:bCs/>
          <w:kern w:val="44"/>
          <w:sz w:val="44"/>
          <w:szCs w:val="44"/>
        </w:rPr>
      </w:pPr>
      <w:bookmarkStart w:id="997" w:name="_Toc24793"/>
      <w:bookmarkStart w:id="998" w:name="_Toc23943"/>
      <w:bookmarkStart w:id="999" w:name="_Toc205192475"/>
      <w:r>
        <w:rPr>
          <w:rFonts w:ascii="宋体" w:hAnsi="宋体" w:hint="eastAsia"/>
          <w:b/>
          <w:bCs/>
          <w:kern w:val="44"/>
          <w:sz w:val="44"/>
          <w:szCs w:val="44"/>
        </w:rPr>
        <w:t>第六章</w:t>
      </w:r>
      <w:r>
        <w:rPr>
          <w:rFonts w:ascii="宋体" w:hAnsi="宋体" w:hint="eastAsia"/>
          <w:b/>
          <w:bCs/>
          <w:kern w:val="44"/>
          <w:sz w:val="44"/>
          <w:szCs w:val="44"/>
        </w:rPr>
        <w:t xml:space="preserve">  </w:t>
      </w:r>
      <w:r>
        <w:rPr>
          <w:rFonts w:ascii="宋体" w:hAnsi="宋体" w:hint="eastAsia"/>
          <w:b/>
          <w:bCs/>
          <w:kern w:val="44"/>
          <w:sz w:val="44"/>
          <w:szCs w:val="44"/>
        </w:rPr>
        <w:t>发包人提供的资料</w:t>
      </w:r>
      <w:bookmarkEnd w:id="997"/>
      <w:bookmarkEnd w:id="998"/>
      <w:bookmarkEnd w:id="999"/>
    </w:p>
    <w:p w:rsidR="00FE6423" w:rsidRDefault="00FE6423">
      <w:pPr>
        <w:spacing w:line="360" w:lineRule="auto"/>
        <w:rPr>
          <w:rFonts w:ascii="宋体" w:hAnsi="宋体"/>
        </w:rPr>
      </w:pPr>
    </w:p>
    <w:p w:rsidR="00FE6423" w:rsidRDefault="000347F8">
      <w:pPr>
        <w:spacing w:line="400" w:lineRule="exact"/>
        <w:jc w:val="center"/>
        <w:rPr>
          <w:rFonts w:ascii="宋体" w:hAnsi="宋体"/>
          <w:b/>
          <w:sz w:val="32"/>
          <w:szCs w:val="32"/>
        </w:rPr>
      </w:pPr>
      <w:r>
        <w:rPr>
          <w:rFonts w:ascii="宋体" w:hAnsi="宋体" w:hint="eastAsia"/>
          <w:b/>
          <w:sz w:val="32"/>
          <w:szCs w:val="32"/>
        </w:rPr>
        <w:t>发包人提供的资料</w:t>
      </w:r>
      <w:r>
        <w:rPr>
          <w:rFonts w:ascii="宋体" w:hAnsi="宋体" w:cs="黑体" w:hint="eastAsia"/>
          <w:b/>
          <w:bCs/>
          <w:kern w:val="0"/>
          <w:sz w:val="32"/>
          <w:szCs w:val="32"/>
        </w:rPr>
        <w:t>（另册）</w:t>
      </w:r>
    </w:p>
    <w:p w:rsidR="00FE6423" w:rsidRDefault="00FE6423">
      <w:pPr>
        <w:rPr>
          <w:rFonts w:ascii="宋体" w:hAnsi="宋体"/>
          <w:b/>
          <w:sz w:val="30"/>
          <w:szCs w:val="30"/>
        </w:rPr>
      </w:pPr>
    </w:p>
    <w:p w:rsidR="00FE6423" w:rsidRDefault="00FE6423">
      <w:pPr>
        <w:ind w:left="432"/>
        <w:rPr>
          <w:rFonts w:ascii="宋体" w:hAnsi="宋体"/>
          <w:b/>
          <w:sz w:val="30"/>
          <w:szCs w:val="30"/>
        </w:rPr>
      </w:pPr>
    </w:p>
    <w:p w:rsidR="00FE6423" w:rsidRDefault="000347F8">
      <w:pPr>
        <w:spacing w:line="360" w:lineRule="auto"/>
        <w:rPr>
          <w:rFonts w:ascii="宋体" w:hAnsi="宋体"/>
          <w:spacing w:val="10"/>
          <w:sz w:val="28"/>
          <w:szCs w:val="32"/>
        </w:rPr>
      </w:pPr>
      <w:r>
        <w:rPr>
          <w:rFonts w:ascii="宋体" w:hAnsi="宋体"/>
          <w:spacing w:val="10"/>
          <w:sz w:val="28"/>
          <w:szCs w:val="32"/>
        </w:rPr>
        <w:br w:type="page"/>
      </w:r>
    </w:p>
    <w:p w:rsidR="00FE6423" w:rsidRDefault="00FE6423">
      <w:pPr>
        <w:spacing w:line="400" w:lineRule="exact"/>
        <w:rPr>
          <w:rFonts w:ascii="宋体" w:hAnsi="宋体"/>
        </w:rPr>
      </w:pPr>
    </w:p>
    <w:p w:rsidR="00FE6423" w:rsidRDefault="000347F8">
      <w:pPr>
        <w:keepNext/>
        <w:keepLines/>
        <w:spacing w:before="340" w:after="330" w:line="576" w:lineRule="auto"/>
        <w:jc w:val="center"/>
        <w:outlineLvl w:val="0"/>
        <w:rPr>
          <w:rFonts w:ascii="宋体" w:hAnsi="宋体"/>
          <w:b/>
          <w:bCs/>
          <w:kern w:val="44"/>
          <w:sz w:val="44"/>
          <w:szCs w:val="44"/>
        </w:rPr>
      </w:pPr>
      <w:bookmarkStart w:id="1000" w:name="_Toc247527825"/>
      <w:bookmarkStart w:id="1001" w:name="_Toc15557"/>
      <w:bookmarkStart w:id="1002" w:name="_Toc205192476"/>
      <w:bookmarkStart w:id="1003" w:name="_Toc24165"/>
      <w:bookmarkStart w:id="1004" w:name="_Toc247514244"/>
      <w:r>
        <w:rPr>
          <w:rFonts w:ascii="宋体" w:hAnsi="宋体" w:hint="eastAsia"/>
          <w:b/>
          <w:bCs/>
          <w:kern w:val="44"/>
          <w:sz w:val="44"/>
          <w:szCs w:val="44"/>
        </w:rPr>
        <w:t>第三卷</w:t>
      </w:r>
      <w:bookmarkEnd w:id="1000"/>
      <w:bookmarkEnd w:id="1001"/>
      <w:bookmarkEnd w:id="1002"/>
      <w:bookmarkEnd w:id="1003"/>
      <w:bookmarkEnd w:id="1004"/>
    </w:p>
    <w:p w:rsidR="00FE6423" w:rsidRDefault="00FE6423">
      <w:pPr>
        <w:spacing w:line="400" w:lineRule="exact"/>
        <w:rPr>
          <w:rFonts w:ascii="宋体" w:hAnsi="宋体"/>
        </w:rPr>
      </w:pPr>
    </w:p>
    <w:p w:rsidR="00FE6423" w:rsidRDefault="000347F8">
      <w:pPr>
        <w:keepNext/>
        <w:keepLines/>
        <w:spacing w:before="340" w:after="330" w:line="600" w:lineRule="exact"/>
        <w:jc w:val="center"/>
        <w:outlineLvl w:val="0"/>
        <w:rPr>
          <w:rFonts w:ascii="宋体" w:hAnsi="宋体"/>
          <w:b/>
          <w:bCs/>
          <w:kern w:val="44"/>
          <w:sz w:val="44"/>
          <w:szCs w:val="44"/>
        </w:rPr>
      </w:pPr>
      <w:bookmarkStart w:id="1005" w:name="_Toc247527826"/>
      <w:bookmarkStart w:id="1006" w:name="_Toc144974855"/>
      <w:bookmarkStart w:id="1007" w:name="_Toc152042575"/>
      <w:bookmarkStart w:id="1008" w:name="_Toc515980209"/>
      <w:bookmarkStart w:id="1009" w:name="_Toc152045786"/>
      <w:bookmarkStart w:id="1010" w:name="_Toc247514245"/>
      <w:bookmarkStart w:id="1011" w:name="_Toc516266007"/>
      <w:r>
        <w:rPr>
          <w:rFonts w:ascii="宋体" w:hAnsi="宋体"/>
          <w:b/>
          <w:bCs/>
          <w:kern w:val="44"/>
          <w:sz w:val="44"/>
          <w:szCs w:val="44"/>
        </w:rPr>
        <w:br w:type="page"/>
      </w:r>
      <w:bookmarkStart w:id="1012" w:name="_Toc205192477"/>
      <w:bookmarkStart w:id="1013" w:name="_Toc204985562"/>
      <w:r>
        <w:rPr>
          <w:rFonts w:ascii="宋体" w:hAnsi="宋体" w:hint="eastAsia"/>
          <w:b/>
          <w:bCs/>
          <w:kern w:val="44"/>
          <w:sz w:val="44"/>
          <w:szCs w:val="44"/>
        </w:rPr>
        <w:lastRenderedPageBreak/>
        <w:t>第七章</w:t>
      </w:r>
      <w:r>
        <w:rPr>
          <w:rFonts w:ascii="宋体" w:hAnsi="宋体"/>
          <w:b/>
          <w:bCs/>
          <w:kern w:val="44"/>
          <w:sz w:val="44"/>
          <w:szCs w:val="44"/>
        </w:rPr>
        <w:t xml:space="preserve">  </w:t>
      </w:r>
      <w:r>
        <w:rPr>
          <w:rFonts w:ascii="宋体" w:hAnsi="宋体" w:hint="eastAsia"/>
          <w:b/>
          <w:bCs/>
          <w:kern w:val="44"/>
          <w:sz w:val="44"/>
          <w:szCs w:val="44"/>
        </w:rPr>
        <w:t>投标文件格式</w:t>
      </w:r>
      <w:bookmarkEnd w:id="1005"/>
      <w:bookmarkEnd w:id="1006"/>
      <w:bookmarkEnd w:id="1007"/>
      <w:bookmarkEnd w:id="1008"/>
      <w:bookmarkEnd w:id="1009"/>
      <w:bookmarkEnd w:id="1010"/>
      <w:bookmarkEnd w:id="1011"/>
      <w:bookmarkEnd w:id="1012"/>
      <w:bookmarkEnd w:id="1013"/>
    </w:p>
    <w:p w:rsidR="00FE6423" w:rsidRDefault="000347F8">
      <w:pPr>
        <w:spacing w:line="360" w:lineRule="auto"/>
        <w:jc w:val="left"/>
        <w:rPr>
          <w:rFonts w:ascii="宋体" w:hAnsi="宋体" w:cs="宋体"/>
          <w:sz w:val="32"/>
          <w:szCs w:val="32"/>
        </w:rPr>
      </w:pPr>
      <w:r>
        <w:rPr>
          <w:rFonts w:ascii="宋体" w:hAnsi="宋体" w:hint="eastAsia"/>
          <w:b/>
          <w:bCs/>
          <w:kern w:val="44"/>
          <w:sz w:val="44"/>
          <w:szCs w:val="44"/>
        </w:rPr>
        <w:br w:type="page"/>
      </w:r>
      <w:r>
        <w:rPr>
          <w:rFonts w:ascii="宋体" w:hAnsi="宋体" w:hint="eastAsia"/>
          <w:sz w:val="32"/>
          <w:szCs w:val="32"/>
        </w:rPr>
        <w:lastRenderedPageBreak/>
        <w:t>一、资审文件格式：</w:t>
      </w:r>
    </w:p>
    <w:p w:rsidR="00FE6423" w:rsidRDefault="00FE6423">
      <w:pPr>
        <w:jc w:val="center"/>
        <w:rPr>
          <w:rFonts w:ascii="宋体" w:hAnsi="宋体" w:cs="宋体"/>
          <w:sz w:val="40"/>
          <w:szCs w:val="40"/>
        </w:rPr>
      </w:pPr>
    </w:p>
    <w:p w:rsidR="00FE6423" w:rsidRDefault="000347F8">
      <w:pPr>
        <w:jc w:val="center"/>
        <w:rPr>
          <w:rFonts w:ascii="宋体" w:hAnsi="宋体" w:cs="宋体"/>
          <w:sz w:val="28"/>
          <w:szCs w:val="28"/>
        </w:rPr>
      </w:pPr>
      <w:r>
        <w:rPr>
          <w:rFonts w:ascii="宋体" w:hAnsi="宋体" w:cs="宋体" w:hint="eastAsia"/>
          <w:sz w:val="40"/>
          <w:szCs w:val="40"/>
        </w:rPr>
        <w:t>（项目名称）</w:t>
      </w:r>
    </w:p>
    <w:p w:rsidR="00FE6423" w:rsidRDefault="00FE6423">
      <w:pPr>
        <w:rPr>
          <w:rFonts w:ascii="宋体" w:hAnsi="宋体" w:cs="宋体"/>
          <w:sz w:val="20"/>
          <w:szCs w:val="20"/>
        </w:rPr>
      </w:pPr>
    </w:p>
    <w:p w:rsidR="00FE6423" w:rsidRDefault="00FE6423">
      <w:pPr>
        <w:rPr>
          <w:rFonts w:ascii="宋体" w:hAnsi="宋体" w:cs="宋体"/>
          <w:sz w:val="20"/>
          <w:szCs w:val="20"/>
        </w:rPr>
      </w:pPr>
    </w:p>
    <w:p w:rsidR="00FE6423" w:rsidRDefault="000347F8">
      <w:pPr>
        <w:jc w:val="center"/>
        <w:outlineLvl w:val="2"/>
        <w:rPr>
          <w:rFonts w:ascii="宋体" w:hAnsi="宋体" w:cs="宋体"/>
          <w:sz w:val="44"/>
          <w:szCs w:val="44"/>
        </w:rPr>
      </w:pPr>
      <w:bookmarkStart w:id="1014" w:name="_Toc13747"/>
      <w:bookmarkStart w:id="1015" w:name="_Toc137740614"/>
      <w:bookmarkStart w:id="1016" w:name="_Toc204985563"/>
      <w:bookmarkStart w:id="1017" w:name="_Toc137740485"/>
      <w:bookmarkStart w:id="1018" w:name="_Toc205192478"/>
      <w:r>
        <w:rPr>
          <w:rFonts w:ascii="宋体" w:hAnsi="宋体" w:cs="宋体" w:hint="eastAsia"/>
          <w:sz w:val="44"/>
          <w:szCs w:val="44"/>
        </w:rPr>
        <w:t>投</w:t>
      </w:r>
      <w:r>
        <w:rPr>
          <w:rFonts w:ascii="宋体" w:hAnsi="宋体" w:cs="宋体" w:hint="eastAsia"/>
          <w:sz w:val="44"/>
          <w:szCs w:val="44"/>
        </w:rPr>
        <w:t xml:space="preserve">  </w:t>
      </w:r>
      <w:r>
        <w:rPr>
          <w:rFonts w:ascii="宋体" w:hAnsi="宋体" w:cs="宋体" w:hint="eastAsia"/>
          <w:sz w:val="44"/>
          <w:szCs w:val="44"/>
        </w:rPr>
        <w:t>标</w:t>
      </w:r>
      <w:r>
        <w:rPr>
          <w:rFonts w:ascii="宋体" w:hAnsi="宋体" w:cs="宋体" w:hint="eastAsia"/>
          <w:sz w:val="44"/>
          <w:szCs w:val="44"/>
        </w:rPr>
        <w:t xml:space="preserve">  </w:t>
      </w:r>
      <w:r>
        <w:rPr>
          <w:rFonts w:ascii="宋体" w:hAnsi="宋体" w:cs="宋体" w:hint="eastAsia"/>
          <w:sz w:val="44"/>
          <w:szCs w:val="44"/>
        </w:rPr>
        <w:t>文</w:t>
      </w:r>
      <w:r>
        <w:rPr>
          <w:rFonts w:ascii="宋体" w:hAnsi="宋体" w:cs="宋体" w:hint="eastAsia"/>
          <w:sz w:val="44"/>
          <w:szCs w:val="44"/>
        </w:rPr>
        <w:t xml:space="preserve">  </w:t>
      </w:r>
      <w:r>
        <w:rPr>
          <w:rFonts w:ascii="宋体" w:hAnsi="宋体" w:cs="宋体" w:hint="eastAsia"/>
          <w:sz w:val="44"/>
          <w:szCs w:val="44"/>
        </w:rPr>
        <w:t>件</w:t>
      </w:r>
      <w:bookmarkEnd w:id="1014"/>
      <w:bookmarkEnd w:id="1015"/>
      <w:bookmarkEnd w:id="1016"/>
      <w:bookmarkEnd w:id="1017"/>
      <w:bookmarkEnd w:id="1018"/>
    </w:p>
    <w:p w:rsidR="00FE6423" w:rsidRDefault="00FE6423">
      <w:pPr>
        <w:pStyle w:val="afc"/>
      </w:pPr>
    </w:p>
    <w:p w:rsidR="00FE6423" w:rsidRDefault="000347F8">
      <w:pPr>
        <w:pStyle w:val="afc"/>
        <w:jc w:val="center"/>
        <w:outlineLvl w:val="2"/>
      </w:pPr>
      <w:bookmarkStart w:id="1019" w:name="_Toc205192479"/>
      <w:bookmarkStart w:id="1020" w:name="_Toc137740486"/>
      <w:bookmarkStart w:id="1021" w:name="_Toc137740615"/>
      <w:bookmarkStart w:id="1022" w:name="_Toc204985564"/>
      <w:r>
        <w:rPr>
          <w:rFonts w:hAnsi="宋体" w:cs="宋体" w:hint="eastAsia"/>
          <w:sz w:val="44"/>
          <w:szCs w:val="44"/>
        </w:rPr>
        <w:t>（资格审查文件）</w:t>
      </w:r>
      <w:bookmarkEnd w:id="1019"/>
      <w:bookmarkEnd w:id="1020"/>
      <w:bookmarkEnd w:id="1021"/>
      <w:bookmarkEnd w:id="1022"/>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FE6423">
      <w:pPr>
        <w:rPr>
          <w:rFonts w:ascii="宋体" w:hAnsi="宋体" w:cs="宋体"/>
          <w:sz w:val="28"/>
          <w:szCs w:val="28"/>
        </w:rPr>
      </w:pPr>
    </w:p>
    <w:p w:rsidR="00FE6423" w:rsidRDefault="000347F8">
      <w:pPr>
        <w:spacing w:line="600" w:lineRule="exact"/>
        <w:jc w:val="center"/>
        <w:outlineLvl w:val="1"/>
        <w:rPr>
          <w:rFonts w:ascii="宋体" w:hAnsi="宋体" w:cs="宋体"/>
          <w:sz w:val="28"/>
          <w:szCs w:val="28"/>
          <w:u w:val="single"/>
        </w:rPr>
      </w:pPr>
      <w:bookmarkStart w:id="1023" w:name="_Toc137740616"/>
      <w:bookmarkStart w:id="1024" w:name="_Toc205192480"/>
      <w:bookmarkStart w:id="1025" w:name="_Toc137740487"/>
      <w:bookmarkStart w:id="1026" w:name="_Toc204985565"/>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rPr>
        <w:t>（盖单位章）</w:t>
      </w:r>
      <w:bookmarkEnd w:id="1023"/>
      <w:bookmarkEnd w:id="1024"/>
      <w:bookmarkEnd w:id="1025"/>
      <w:bookmarkEnd w:id="1026"/>
    </w:p>
    <w:p w:rsidR="00FE6423" w:rsidRDefault="000347F8">
      <w:pPr>
        <w:spacing w:line="600" w:lineRule="exact"/>
        <w:jc w:val="center"/>
        <w:outlineLvl w:val="1"/>
        <w:rPr>
          <w:rFonts w:ascii="宋体" w:hAnsi="宋体" w:cs="宋体"/>
          <w:sz w:val="28"/>
          <w:szCs w:val="28"/>
        </w:rPr>
      </w:pPr>
      <w:bookmarkStart w:id="1027" w:name="_Toc137740488"/>
      <w:bookmarkStart w:id="1028" w:name="_Toc205192481"/>
      <w:bookmarkStart w:id="1029" w:name="_Toc137740617"/>
      <w:bookmarkStart w:id="1030" w:name="_Toc204985566"/>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（签字或盖章）</w:t>
      </w:r>
      <w:bookmarkEnd w:id="1027"/>
      <w:bookmarkEnd w:id="1028"/>
      <w:bookmarkEnd w:id="1029"/>
      <w:bookmarkEnd w:id="1030"/>
    </w:p>
    <w:p w:rsidR="00FE6423" w:rsidRDefault="000347F8">
      <w:pPr>
        <w:spacing w:line="600" w:lineRule="exact"/>
        <w:jc w:val="center"/>
        <w:outlineLvl w:val="1"/>
        <w:rPr>
          <w:rFonts w:ascii="宋体" w:hAnsi="宋体" w:cs="宋体"/>
          <w:sz w:val="28"/>
          <w:szCs w:val="28"/>
        </w:rPr>
      </w:pPr>
      <w:r>
        <w:rPr>
          <w:rFonts w:ascii="宋体" w:hAnsi="宋体" w:cs="宋体" w:hint="eastAsia"/>
          <w:sz w:val="28"/>
          <w:szCs w:val="28"/>
          <w:u w:val="single"/>
        </w:rPr>
        <w:t xml:space="preserve">        </w:t>
      </w:r>
      <w:bookmarkStart w:id="1031" w:name="_Toc204985567"/>
      <w:bookmarkStart w:id="1032" w:name="_Toc137740489"/>
      <w:bookmarkStart w:id="1033" w:name="_Toc205192482"/>
      <w:bookmarkStart w:id="1034" w:name="_Toc137740618"/>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bookmarkEnd w:id="1031"/>
      <w:bookmarkEnd w:id="1032"/>
      <w:bookmarkEnd w:id="1033"/>
      <w:bookmarkEnd w:id="1034"/>
    </w:p>
    <w:p w:rsidR="00FE6423" w:rsidRDefault="000347F8">
      <w:pPr>
        <w:jc w:val="center"/>
        <w:rPr>
          <w:rFonts w:ascii="宋体" w:hAnsi="宋体" w:cs="宋体"/>
          <w:b/>
          <w:kern w:val="1"/>
          <w:sz w:val="24"/>
        </w:rPr>
      </w:pPr>
      <w:r>
        <w:rPr>
          <w:rFonts w:ascii="宋体" w:hAnsi="宋体" w:cs="宋体" w:hint="eastAsia"/>
          <w:sz w:val="28"/>
          <w:szCs w:val="28"/>
        </w:rPr>
        <w:br w:type="page"/>
      </w:r>
      <w:r>
        <w:rPr>
          <w:rFonts w:ascii="宋体" w:hAnsi="宋体" w:cs="宋体" w:hint="eastAsia"/>
          <w:b/>
          <w:kern w:val="1"/>
          <w:sz w:val="32"/>
          <w:szCs w:val="32"/>
        </w:rPr>
        <w:lastRenderedPageBreak/>
        <w:t>目录</w:t>
      </w:r>
    </w:p>
    <w:p w:rsidR="00FE6423" w:rsidRDefault="00FE6423">
      <w:pPr>
        <w:widowControl/>
        <w:rPr>
          <w:rFonts w:ascii="宋体" w:hAnsi="宋体" w:cs="宋体"/>
          <w:b/>
          <w:kern w:val="1"/>
          <w:sz w:val="24"/>
        </w:rPr>
      </w:pPr>
    </w:p>
    <w:p w:rsidR="00FE6423" w:rsidRDefault="00FE6423">
      <w:pPr>
        <w:widowControl/>
        <w:rPr>
          <w:rFonts w:ascii="宋体" w:hAnsi="宋体" w:cs="宋体"/>
          <w:b/>
          <w:kern w:val="1"/>
          <w:sz w:val="24"/>
        </w:rPr>
      </w:pPr>
    </w:p>
    <w:p w:rsidR="00FE6423" w:rsidRDefault="000347F8">
      <w:pPr>
        <w:widowControl/>
        <w:rPr>
          <w:rFonts w:ascii="宋体" w:hAnsi="宋体" w:cs="宋体"/>
          <w:b/>
          <w:kern w:val="1"/>
          <w:sz w:val="24"/>
        </w:rPr>
      </w:pPr>
      <w:r>
        <w:rPr>
          <w:rFonts w:ascii="宋体" w:hAnsi="宋体" w:cs="宋体" w:hint="eastAsia"/>
          <w:b/>
          <w:kern w:val="1"/>
          <w:sz w:val="24"/>
        </w:rPr>
        <w:t>注：由投标人按要求自行编制目录。</w:t>
      </w:r>
    </w:p>
    <w:p w:rsidR="00FE6423" w:rsidRDefault="00FE6423">
      <w:pPr>
        <w:spacing w:line="600" w:lineRule="exact"/>
        <w:jc w:val="center"/>
        <w:outlineLvl w:val="1"/>
        <w:rPr>
          <w:rFonts w:ascii="宋体" w:hAnsi="宋体" w:cs="宋体"/>
          <w:sz w:val="28"/>
          <w:szCs w:val="28"/>
        </w:rPr>
      </w:pPr>
    </w:p>
    <w:p w:rsidR="00FE6423" w:rsidRDefault="00FE6423">
      <w:pPr>
        <w:spacing w:line="360" w:lineRule="auto"/>
        <w:jc w:val="center"/>
        <w:rPr>
          <w:rFonts w:ascii="宋体" w:hAnsi="宋体" w:cs="宋体"/>
          <w:b/>
          <w:sz w:val="28"/>
        </w:rPr>
      </w:pPr>
    </w:p>
    <w:p w:rsidR="00FE6423" w:rsidRDefault="00FE6423">
      <w:pPr>
        <w:keepNext/>
        <w:keepLines/>
        <w:spacing w:before="340" w:after="330" w:line="576" w:lineRule="auto"/>
        <w:jc w:val="center"/>
        <w:outlineLvl w:val="0"/>
        <w:rPr>
          <w:rFonts w:ascii="宋体" w:hAnsi="宋体"/>
          <w:b/>
          <w:bCs/>
          <w:kern w:val="44"/>
          <w:sz w:val="44"/>
          <w:szCs w:val="44"/>
        </w:rPr>
      </w:pPr>
    </w:p>
    <w:p w:rsidR="00FE6423" w:rsidRDefault="000347F8">
      <w:pPr>
        <w:autoSpaceDE w:val="0"/>
        <w:autoSpaceDN w:val="0"/>
        <w:adjustRightInd w:val="0"/>
        <w:spacing w:line="360" w:lineRule="auto"/>
        <w:jc w:val="center"/>
        <w:rPr>
          <w:rFonts w:ascii="宋体" w:hAnsi="宋体" w:cs="宋体"/>
          <w:b/>
          <w:bCs/>
          <w:sz w:val="36"/>
          <w:szCs w:val="36"/>
          <w:lang w:val="zh-CN"/>
        </w:rPr>
      </w:pPr>
      <w:bookmarkStart w:id="1035" w:name="_Toc2675475"/>
      <w:r>
        <w:rPr>
          <w:rFonts w:ascii="宋体" w:hAnsi="宋体" w:cs="宋体" w:hint="eastAsia"/>
        </w:rPr>
        <w:br w:type="page"/>
      </w:r>
      <w:r>
        <w:rPr>
          <w:rFonts w:ascii="宋体" w:hAnsi="宋体" w:cs="宋体" w:hint="eastAsia"/>
          <w:b/>
          <w:bCs/>
          <w:sz w:val="36"/>
          <w:szCs w:val="36"/>
          <w:lang w:val="zh-CN"/>
        </w:rPr>
        <w:lastRenderedPageBreak/>
        <w:t>法人代表证明书、授权委托证明书</w:t>
      </w:r>
    </w:p>
    <w:p w:rsidR="00FE6423" w:rsidRDefault="000347F8">
      <w:pPr>
        <w:spacing w:line="360" w:lineRule="auto"/>
        <w:jc w:val="center"/>
        <w:rPr>
          <w:rFonts w:ascii="宋体" w:hAnsi="宋体" w:cs="宋体"/>
          <w:b/>
          <w:sz w:val="28"/>
        </w:rPr>
      </w:pPr>
      <w:r>
        <w:rPr>
          <w:rFonts w:ascii="宋体" w:hAnsi="宋体" w:cs="宋体" w:hint="eastAsia"/>
          <w:b/>
          <w:sz w:val="28"/>
        </w:rPr>
        <w:t>法定代表人（负责人）证明书</w:t>
      </w:r>
    </w:p>
    <w:p w:rsidR="00FE6423" w:rsidRDefault="000347F8">
      <w:pPr>
        <w:spacing w:line="360" w:lineRule="auto"/>
        <w:jc w:val="right"/>
        <w:rPr>
          <w:rFonts w:ascii="宋体" w:hAnsi="宋体" w:cs="宋体"/>
          <w:sz w:val="24"/>
        </w:rPr>
      </w:pPr>
      <w:r>
        <w:rPr>
          <w:rFonts w:ascii="宋体" w:hAnsi="宋体" w:cs="宋体" w:hint="eastAsia"/>
        </w:rPr>
        <w:t xml:space="preserve">（　</w:t>
      </w:r>
      <w:r>
        <w:rPr>
          <w:rFonts w:ascii="宋体" w:hAnsi="宋体" w:cs="宋体" w:hint="eastAsia"/>
        </w:rPr>
        <w:t xml:space="preserve"> </w:t>
      </w:r>
      <w:r>
        <w:rPr>
          <w:rFonts w:ascii="宋体" w:hAnsi="宋体" w:cs="宋体" w:hint="eastAsia"/>
        </w:rPr>
        <w:t>）第　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5"/>
      </w:tblGrid>
      <w:tr w:rsidR="00FE6423">
        <w:trPr>
          <w:jc w:val="center"/>
        </w:trPr>
        <w:tc>
          <w:tcPr>
            <w:tcW w:w="9455" w:type="dxa"/>
          </w:tcPr>
          <w:p w:rsidR="00FE6423" w:rsidRDefault="00FE6423">
            <w:pPr>
              <w:spacing w:line="360" w:lineRule="auto"/>
              <w:rPr>
                <w:rFonts w:ascii="宋体" w:hAnsi="宋体" w:cs="宋体"/>
                <w:sz w:val="24"/>
                <w:u w:val="single"/>
              </w:rPr>
            </w:pPr>
          </w:p>
          <w:p w:rsidR="00FE6423" w:rsidRDefault="000347F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现任我单位</w:t>
            </w:r>
            <w:r>
              <w:rPr>
                <w:rFonts w:ascii="宋体" w:hAnsi="宋体" w:cs="宋体" w:hint="eastAsia"/>
                <w:sz w:val="24"/>
                <w:u w:val="single"/>
              </w:rPr>
              <w:t xml:space="preserve">　　　　　</w:t>
            </w:r>
            <w:r>
              <w:rPr>
                <w:rFonts w:ascii="宋体" w:hAnsi="宋体" w:cs="宋体" w:hint="eastAsia"/>
                <w:sz w:val="24"/>
              </w:rPr>
              <w:t>职务，为法定代表人（负责人），特此证明。</w:t>
            </w:r>
          </w:p>
          <w:p w:rsidR="00FE6423" w:rsidRDefault="000347F8">
            <w:pPr>
              <w:spacing w:line="360" w:lineRule="auto"/>
              <w:rPr>
                <w:rFonts w:ascii="宋体" w:hAnsi="宋体" w:cs="宋体"/>
                <w:sz w:val="24"/>
                <w:u w:val="single"/>
              </w:rPr>
            </w:pPr>
            <w:r>
              <w:rPr>
                <w:rFonts w:ascii="宋体" w:hAnsi="宋体" w:cs="宋体" w:hint="eastAsia"/>
                <w:sz w:val="24"/>
              </w:rPr>
              <w:t>有效期限：</w:t>
            </w:r>
            <w:r>
              <w:rPr>
                <w:rFonts w:ascii="宋体" w:hAnsi="宋体" w:cs="宋体" w:hint="eastAsia"/>
                <w:sz w:val="24"/>
                <w:u w:val="single"/>
              </w:rPr>
              <w:t xml:space="preserve">                   </w:t>
            </w:r>
          </w:p>
          <w:p w:rsidR="00FE6423" w:rsidRDefault="000347F8">
            <w:pPr>
              <w:spacing w:line="360" w:lineRule="auto"/>
              <w:rPr>
                <w:rFonts w:ascii="宋体" w:hAnsi="宋体" w:cs="宋体"/>
                <w:sz w:val="24"/>
                <w:u w:val="single"/>
              </w:rPr>
            </w:pPr>
            <w:r>
              <w:rPr>
                <w:rFonts w:ascii="宋体" w:hAnsi="宋体" w:cs="宋体" w:hint="eastAsia"/>
                <w:sz w:val="24"/>
              </w:rPr>
              <w:t>附：法定代表人（负责人）性别：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 xml:space="preserve"> </w:t>
            </w:r>
          </w:p>
          <w:p w:rsidR="00FE6423" w:rsidRDefault="000347F8">
            <w:pPr>
              <w:spacing w:line="360" w:lineRule="auto"/>
              <w:rPr>
                <w:rFonts w:ascii="宋体" w:hAnsi="宋体" w:cs="宋体"/>
                <w:sz w:val="24"/>
                <w:u w:val="single"/>
              </w:rPr>
            </w:pPr>
            <w:r>
              <w:rPr>
                <w:rFonts w:ascii="宋体" w:hAnsi="宋体" w:cs="宋体" w:hint="eastAsia"/>
                <w:sz w:val="24"/>
              </w:rPr>
              <w:t>注册号码：</w:t>
            </w:r>
            <w:r>
              <w:rPr>
                <w:rFonts w:ascii="宋体" w:hAnsi="宋体" w:cs="宋体" w:hint="eastAsia"/>
                <w:sz w:val="24"/>
                <w:u w:val="single"/>
              </w:rPr>
              <w:t xml:space="preserve">　　　　　　　　　　</w:t>
            </w:r>
            <w:r>
              <w:rPr>
                <w:rFonts w:ascii="宋体" w:hAnsi="宋体" w:cs="宋体" w:hint="eastAsia"/>
                <w:sz w:val="24"/>
              </w:rPr>
              <w:t>企业类型：</w:t>
            </w:r>
            <w:r>
              <w:rPr>
                <w:rFonts w:ascii="宋体" w:hAnsi="宋体" w:cs="宋体" w:hint="eastAsia"/>
                <w:sz w:val="24"/>
                <w:u w:val="single"/>
              </w:rPr>
              <w:t xml:space="preserve">                  </w:t>
            </w:r>
          </w:p>
          <w:p w:rsidR="00FE6423" w:rsidRDefault="000347F8">
            <w:pPr>
              <w:spacing w:line="360" w:lineRule="auto"/>
              <w:rPr>
                <w:rFonts w:ascii="宋体" w:hAnsi="宋体" w:cs="宋体"/>
                <w:sz w:val="24"/>
                <w:u w:val="single"/>
              </w:rPr>
            </w:pPr>
            <w:r>
              <w:rPr>
                <w:rFonts w:ascii="宋体" w:hAnsi="宋体" w:cs="宋体" w:hint="eastAsia"/>
                <w:sz w:val="24"/>
              </w:rPr>
              <w:t>经营范围：</w:t>
            </w:r>
            <w:r>
              <w:rPr>
                <w:rFonts w:ascii="宋体" w:hAnsi="宋体" w:cs="宋体" w:hint="eastAsia"/>
                <w:sz w:val="24"/>
                <w:u w:val="single"/>
              </w:rPr>
              <w:t xml:space="preserve">                          </w:t>
            </w:r>
          </w:p>
          <w:p w:rsidR="00FE6423" w:rsidRDefault="000347F8">
            <w:pPr>
              <w:spacing w:line="360" w:lineRule="auto"/>
              <w:rPr>
                <w:rFonts w:ascii="宋体" w:hAnsi="宋体" w:cs="宋体"/>
                <w:sz w:val="24"/>
              </w:rPr>
            </w:pPr>
            <w:r>
              <w:rPr>
                <w:rFonts w:ascii="宋体" w:hAnsi="宋体" w:cs="宋体" w:hint="eastAsia"/>
                <w:sz w:val="24"/>
              </w:rPr>
              <w:t>单位：</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（盖章）</w:t>
            </w:r>
          </w:p>
          <w:p w:rsidR="00FE6423" w:rsidRDefault="000347F8">
            <w:pPr>
              <w:spacing w:line="360" w:lineRule="auto"/>
              <w:jc w:val="right"/>
              <w:rPr>
                <w:rFonts w:ascii="宋体" w:hAnsi="宋体" w:cs="宋体"/>
                <w:sz w:val="24"/>
                <w:u w:val="single"/>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年　月　　日</w:t>
            </w:r>
          </w:p>
        </w:tc>
      </w:tr>
    </w:tbl>
    <w:p w:rsidR="00FE6423" w:rsidRDefault="000347F8">
      <w:pPr>
        <w:spacing w:line="360" w:lineRule="auto"/>
        <w:rPr>
          <w:rFonts w:ascii="宋体" w:hAnsi="宋体" w:cs="宋体"/>
          <w:sz w:val="24"/>
        </w:rPr>
      </w:pPr>
      <w:r>
        <w:rPr>
          <w:rFonts w:ascii="宋体" w:hAnsi="宋体" w:cs="宋体" w:hint="eastAsia"/>
          <w:sz w:val="24"/>
        </w:rPr>
        <w:t>注：</w:t>
      </w:r>
      <w:r>
        <w:rPr>
          <w:rFonts w:ascii="宋体" w:hAnsi="宋体" w:cs="宋体" w:hint="eastAsia"/>
          <w:szCs w:val="21"/>
        </w:rPr>
        <w:t>1</w:t>
      </w:r>
      <w:r>
        <w:rPr>
          <w:rFonts w:ascii="宋体" w:hAnsi="宋体" w:cs="宋体" w:hint="eastAsia"/>
          <w:szCs w:val="21"/>
        </w:rPr>
        <w:t>、法定代表人证明书也可以采用工商行政管理局统一印制的格式。</w:t>
      </w:r>
    </w:p>
    <w:p w:rsidR="00FE6423" w:rsidRDefault="000347F8">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、联合体投标的，本授权书由主办方</w:t>
      </w:r>
      <w:r>
        <w:rPr>
          <w:rFonts w:ascii="宋体" w:hAnsi="宋体" w:cs="宋体" w:hint="eastAsia"/>
          <w:szCs w:val="21"/>
        </w:rPr>
        <w:t>出具，仅填写主办方单位名称并由主办方签字或盖章即可。</w:t>
      </w:r>
    </w:p>
    <w:p w:rsidR="00FE6423" w:rsidRDefault="00FE6423">
      <w:pPr>
        <w:spacing w:line="360" w:lineRule="auto"/>
        <w:rPr>
          <w:rFonts w:ascii="宋体" w:hAnsi="宋体" w:cs="宋体"/>
          <w:sz w:val="24"/>
        </w:rPr>
      </w:pPr>
    </w:p>
    <w:p w:rsidR="00FE6423" w:rsidRDefault="000347F8">
      <w:pPr>
        <w:spacing w:line="360" w:lineRule="auto"/>
        <w:jc w:val="center"/>
        <w:rPr>
          <w:rFonts w:ascii="宋体" w:hAnsi="宋体" w:cs="宋体"/>
          <w:b/>
          <w:sz w:val="24"/>
        </w:rPr>
      </w:pPr>
      <w:r>
        <w:rPr>
          <w:rFonts w:ascii="宋体" w:hAnsi="宋体" w:cs="宋体" w:hint="eastAsia"/>
          <w:b/>
          <w:sz w:val="24"/>
        </w:rPr>
        <w:t>法定代表人授权委托书</w:t>
      </w:r>
    </w:p>
    <w:p w:rsidR="00FE6423" w:rsidRDefault="000347F8">
      <w:pPr>
        <w:spacing w:line="360" w:lineRule="auto"/>
        <w:jc w:val="right"/>
        <w:rPr>
          <w:rFonts w:ascii="宋体" w:hAnsi="宋体" w:cs="宋体"/>
          <w:sz w:val="24"/>
        </w:rPr>
      </w:pPr>
      <w:r>
        <w:rPr>
          <w:rFonts w:ascii="宋体" w:hAnsi="宋体" w:cs="宋体" w:hint="eastAsia"/>
        </w:rPr>
        <w:t xml:space="preserve">（　</w:t>
      </w:r>
      <w:r>
        <w:rPr>
          <w:rFonts w:ascii="宋体" w:hAnsi="宋体" w:cs="宋体" w:hint="eastAsia"/>
        </w:rPr>
        <w:t xml:space="preserve"> </w:t>
      </w:r>
      <w:r>
        <w:rPr>
          <w:rFonts w:ascii="宋体" w:hAnsi="宋体" w:cs="宋体" w:hint="eastAsia"/>
        </w:rPr>
        <w:t>）第　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3"/>
      </w:tblGrid>
      <w:tr w:rsidR="00FE6423">
        <w:trPr>
          <w:jc w:val="center"/>
        </w:trPr>
        <w:tc>
          <w:tcPr>
            <w:tcW w:w="9243" w:type="dxa"/>
          </w:tcPr>
          <w:p w:rsidR="00FE6423" w:rsidRDefault="00FE6423">
            <w:pPr>
              <w:spacing w:line="360" w:lineRule="auto"/>
              <w:ind w:firstLineChars="200" w:firstLine="480"/>
              <w:rPr>
                <w:rFonts w:ascii="宋体" w:hAnsi="宋体" w:cs="宋体"/>
                <w:sz w:val="24"/>
              </w:rPr>
            </w:pPr>
          </w:p>
          <w:p w:rsidR="00FE6423" w:rsidRDefault="000347F8">
            <w:pPr>
              <w:spacing w:line="360" w:lineRule="auto"/>
              <w:ind w:firstLineChars="200" w:firstLine="480"/>
              <w:rPr>
                <w:rFonts w:ascii="宋体" w:hAnsi="宋体" w:cs="宋体"/>
                <w:sz w:val="24"/>
                <w:u w:val="single"/>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rPr>
              <w:t>为我方委托代理人，其权限是：</w:t>
            </w:r>
            <w:r>
              <w:rPr>
                <w:rFonts w:ascii="宋体" w:hAnsi="宋体" w:cs="宋体" w:hint="eastAsia"/>
                <w:sz w:val="24"/>
                <w:u w:val="single"/>
              </w:rPr>
              <w:t xml:space="preserve">                         </w:t>
            </w:r>
            <w:r>
              <w:rPr>
                <w:rFonts w:ascii="宋体" w:hAnsi="宋体" w:cs="宋体" w:hint="eastAsia"/>
                <w:sz w:val="24"/>
              </w:rPr>
              <w:t xml:space="preserve">  </w:t>
            </w:r>
          </w:p>
          <w:p w:rsidR="00FE6423" w:rsidRDefault="000347F8">
            <w:pPr>
              <w:spacing w:line="360" w:lineRule="auto"/>
              <w:rPr>
                <w:rFonts w:ascii="宋体" w:hAnsi="宋体" w:cs="宋体"/>
                <w:sz w:val="24"/>
                <w:u w:val="single"/>
              </w:rPr>
            </w:pPr>
            <w:r>
              <w:rPr>
                <w:rFonts w:ascii="宋体" w:hAnsi="宋体" w:cs="宋体" w:hint="eastAsia"/>
                <w:sz w:val="24"/>
              </w:rPr>
              <w:t>有效期限：</w:t>
            </w:r>
            <w:r>
              <w:rPr>
                <w:rFonts w:ascii="宋体" w:hAnsi="宋体" w:cs="宋体" w:hint="eastAsia"/>
                <w:sz w:val="24"/>
                <w:u w:val="single"/>
              </w:rPr>
              <w:t xml:space="preserve">                    </w:t>
            </w:r>
          </w:p>
          <w:p w:rsidR="00FE6423" w:rsidRDefault="000347F8">
            <w:pPr>
              <w:spacing w:line="360" w:lineRule="auto"/>
              <w:rPr>
                <w:rFonts w:ascii="宋体" w:hAnsi="宋体" w:cs="宋体"/>
                <w:sz w:val="24"/>
              </w:rPr>
            </w:pPr>
            <w:r>
              <w:rPr>
                <w:rFonts w:ascii="宋体" w:hAnsi="宋体" w:cs="宋体" w:hint="eastAsia"/>
                <w:sz w:val="24"/>
              </w:rPr>
              <w:t>附：代理人性别：</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 xml:space="preserve"> </w:t>
            </w:r>
          </w:p>
          <w:p w:rsidR="00FE6423" w:rsidRDefault="000347F8">
            <w:pPr>
              <w:spacing w:line="360" w:lineRule="auto"/>
              <w:rPr>
                <w:rFonts w:ascii="宋体" w:hAnsi="宋体" w:cs="宋体"/>
                <w:sz w:val="24"/>
                <w:u w:val="single"/>
              </w:rPr>
            </w:pPr>
            <w:r>
              <w:rPr>
                <w:rFonts w:ascii="宋体" w:hAnsi="宋体" w:cs="宋体" w:hint="eastAsia"/>
                <w:sz w:val="24"/>
              </w:rPr>
              <w:t>注册号码：</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企业类型：</w:t>
            </w:r>
            <w:r>
              <w:rPr>
                <w:rFonts w:ascii="宋体" w:hAnsi="宋体" w:cs="宋体" w:hint="eastAsia"/>
                <w:sz w:val="24"/>
                <w:u w:val="single"/>
              </w:rPr>
              <w:t xml:space="preserve">                </w:t>
            </w:r>
          </w:p>
          <w:p w:rsidR="00FE6423" w:rsidRDefault="000347F8">
            <w:pPr>
              <w:spacing w:line="360" w:lineRule="auto"/>
              <w:rPr>
                <w:rFonts w:ascii="宋体" w:hAnsi="宋体" w:cs="宋体"/>
                <w:sz w:val="24"/>
                <w:u w:val="single"/>
              </w:rPr>
            </w:pPr>
            <w:r>
              <w:rPr>
                <w:rFonts w:ascii="宋体" w:hAnsi="宋体" w:cs="宋体" w:hint="eastAsia"/>
                <w:sz w:val="24"/>
              </w:rPr>
              <w:t>经营范围：</w:t>
            </w:r>
            <w:r>
              <w:rPr>
                <w:rFonts w:ascii="宋体" w:hAnsi="宋体" w:cs="宋体" w:hint="eastAsia"/>
                <w:sz w:val="24"/>
                <w:u w:val="single"/>
              </w:rPr>
              <w:t xml:space="preserve">                     </w:t>
            </w:r>
          </w:p>
          <w:p w:rsidR="00FE6423" w:rsidRDefault="000347F8">
            <w:pPr>
              <w:spacing w:line="360" w:lineRule="auto"/>
              <w:rPr>
                <w:rFonts w:ascii="宋体" w:hAnsi="宋体" w:cs="宋体"/>
                <w:sz w:val="24"/>
              </w:rPr>
            </w:pPr>
            <w:r>
              <w:rPr>
                <w:rFonts w:ascii="宋体" w:hAnsi="宋体" w:cs="宋体" w:hint="eastAsia"/>
                <w:sz w:val="24"/>
              </w:rPr>
              <w:t>法定代表人（负责人）：</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签名或盖章）</w:t>
            </w:r>
          </w:p>
          <w:p w:rsidR="00FE6423" w:rsidRDefault="000347F8">
            <w:pPr>
              <w:spacing w:line="360" w:lineRule="auto"/>
              <w:rPr>
                <w:rFonts w:ascii="宋体" w:hAnsi="宋体" w:cs="宋体"/>
                <w:sz w:val="24"/>
              </w:rPr>
            </w:pPr>
            <w:r>
              <w:rPr>
                <w:rFonts w:ascii="宋体" w:hAnsi="宋体" w:cs="宋体" w:hint="eastAsia"/>
                <w:sz w:val="24"/>
              </w:rPr>
              <w:t>授权单位：</w:t>
            </w:r>
            <w:r>
              <w:rPr>
                <w:rFonts w:ascii="宋体" w:hAnsi="宋体" w:cs="宋体" w:hint="eastAsia"/>
                <w:sz w:val="24"/>
                <w:u w:val="single"/>
              </w:rPr>
              <w:t xml:space="preserve">                 </w:t>
            </w:r>
            <w:r>
              <w:rPr>
                <w:rFonts w:ascii="宋体" w:hAnsi="宋体" w:cs="宋体" w:hint="eastAsia"/>
                <w:sz w:val="24"/>
              </w:rPr>
              <w:t>（盖章）</w:t>
            </w:r>
          </w:p>
          <w:p w:rsidR="00FE6423" w:rsidRDefault="000347F8">
            <w:pPr>
              <w:spacing w:line="360"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rsidR="00FE6423" w:rsidRDefault="000347F8">
      <w:pPr>
        <w:spacing w:line="360" w:lineRule="auto"/>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、法定代表人授权委托书也可以采用工商行政管理局统一印制的格式。</w:t>
      </w:r>
    </w:p>
    <w:p w:rsidR="00FE6423" w:rsidRDefault="000347F8">
      <w:pPr>
        <w:ind w:firstLine="420"/>
        <w:rPr>
          <w:rFonts w:ascii="宋体" w:hAnsi="宋体" w:cs="宋体"/>
          <w:szCs w:val="21"/>
        </w:rPr>
      </w:pPr>
      <w:r>
        <w:rPr>
          <w:rFonts w:ascii="宋体" w:hAnsi="宋体" w:cs="宋体" w:hint="eastAsia"/>
          <w:szCs w:val="21"/>
        </w:rPr>
        <w:t>2</w:t>
      </w:r>
      <w:r>
        <w:rPr>
          <w:rFonts w:ascii="宋体" w:hAnsi="宋体" w:cs="宋体" w:hint="eastAsia"/>
          <w:szCs w:val="21"/>
        </w:rPr>
        <w:t>、联合体投标的，本授权书由主办方出具，仅填写主办方单位名称并由主办方签字或盖章即</w:t>
      </w:r>
    </w:p>
    <w:p w:rsidR="00FE6423" w:rsidRDefault="000347F8">
      <w:pPr>
        <w:pStyle w:val="2a"/>
        <w:spacing w:after="0" w:line="360" w:lineRule="auto"/>
        <w:ind w:leftChars="0" w:left="0" w:firstLineChars="0" w:firstLine="0"/>
        <w:jc w:val="center"/>
        <w:rPr>
          <w:rFonts w:ascii="宋体" w:hAnsi="宋体" w:cs="宋体"/>
          <w:b/>
          <w:bCs/>
          <w:sz w:val="36"/>
          <w:szCs w:val="36"/>
          <w:lang w:val="zh-CN"/>
        </w:rPr>
      </w:pPr>
      <w:r>
        <w:rPr>
          <w:rFonts w:ascii="宋体" w:hAnsi="宋体" w:cs="宋体" w:hint="eastAsia"/>
        </w:rPr>
        <w:br w:type="page"/>
      </w:r>
      <w:r>
        <w:rPr>
          <w:rFonts w:ascii="宋体" w:hAnsi="宋体" w:cs="宋体" w:hint="eastAsia"/>
          <w:b/>
          <w:bCs/>
          <w:sz w:val="36"/>
          <w:szCs w:val="36"/>
          <w:lang w:val="zh-CN"/>
        </w:rPr>
        <w:lastRenderedPageBreak/>
        <w:t>联合体共同投标协议书</w:t>
      </w:r>
    </w:p>
    <w:p w:rsidR="00FE6423" w:rsidRDefault="00FE6423">
      <w:pPr>
        <w:pStyle w:val="2a"/>
        <w:spacing w:after="0" w:line="360" w:lineRule="auto"/>
        <w:ind w:leftChars="0" w:left="0" w:firstLineChars="0" w:firstLine="0"/>
        <w:jc w:val="left"/>
        <w:rPr>
          <w:sz w:val="24"/>
        </w:rPr>
      </w:pPr>
      <w:bookmarkStart w:id="1036" w:name="_Toc19613"/>
      <w:bookmarkStart w:id="1037" w:name="_Toc26283"/>
    </w:p>
    <w:p w:rsidR="00FE6423" w:rsidRDefault="000347F8">
      <w:pPr>
        <w:pStyle w:val="2a"/>
        <w:spacing w:after="0" w:line="360" w:lineRule="auto"/>
        <w:ind w:leftChars="0" w:left="0" w:firstLineChars="0" w:firstLine="0"/>
        <w:jc w:val="center"/>
        <w:rPr>
          <w:sz w:val="24"/>
        </w:rPr>
      </w:pPr>
      <w:r>
        <w:rPr>
          <w:rFonts w:hint="eastAsia"/>
          <w:sz w:val="24"/>
        </w:rPr>
        <w:t>（参考招标公告附件二）</w:t>
      </w:r>
      <w:bookmarkEnd w:id="1036"/>
      <w:bookmarkEnd w:id="1037"/>
    </w:p>
    <w:p w:rsidR="00FE6423" w:rsidRDefault="00FE6423">
      <w:pPr>
        <w:pStyle w:val="2a"/>
        <w:spacing w:after="0" w:line="360" w:lineRule="auto"/>
        <w:ind w:leftChars="0" w:left="0" w:firstLineChars="0" w:firstLine="0"/>
        <w:jc w:val="left"/>
        <w:rPr>
          <w:rFonts w:ascii="宋体" w:hAnsi="宋体" w:cs="宋体"/>
          <w:b/>
          <w:bCs/>
          <w:sz w:val="36"/>
          <w:szCs w:val="36"/>
          <w:lang w:val="zh-CN"/>
        </w:rPr>
      </w:pPr>
    </w:p>
    <w:p w:rsidR="00FE6423" w:rsidRDefault="00FE6423">
      <w:pPr>
        <w:pStyle w:val="2a"/>
        <w:spacing w:after="0" w:line="360" w:lineRule="auto"/>
        <w:ind w:leftChars="0" w:left="0" w:firstLineChars="0" w:firstLine="0"/>
        <w:jc w:val="left"/>
        <w:rPr>
          <w:rFonts w:ascii="宋体" w:hAnsi="宋体" w:cs="宋体"/>
          <w:b/>
          <w:bCs/>
          <w:sz w:val="36"/>
          <w:szCs w:val="36"/>
          <w:lang w:val="zh-CN"/>
        </w:rPr>
      </w:pPr>
    </w:p>
    <w:p w:rsidR="00FE6423" w:rsidRDefault="000347F8">
      <w:pPr>
        <w:pStyle w:val="2a"/>
        <w:spacing w:after="0" w:line="360" w:lineRule="auto"/>
        <w:ind w:leftChars="0" w:left="0" w:firstLineChars="0" w:firstLine="0"/>
        <w:jc w:val="center"/>
        <w:rPr>
          <w:rFonts w:ascii="宋体" w:hAnsi="宋体" w:cs="宋体"/>
          <w:b/>
          <w:bCs/>
          <w:sz w:val="36"/>
          <w:szCs w:val="36"/>
          <w:lang w:val="zh-CN"/>
        </w:rPr>
      </w:pPr>
      <w:r>
        <w:rPr>
          <w:rFonts w:ascii="宋体" w:hAnsi="宋体" w:cs="宋体" w:hint="eastAsia"/>
          <w:b/>
          <w:bCs/>
          <w:sz w:val="36"/>
          <w:szCs w:val="36"/>
          <w:lang w:val="zh-CN"/>
        </w:rPr>
        <w:t>投标人声明</w:t>
      </w:r>
    </w:p>
    <w:p w:rsidR="00FE6423" w:rsidRDefault="00FE6423">
      <w:pPr>
        <w:pStyle w:val="2a"/>
        <w:spacing w:after="0" w:line="360" w:lineRule="auto"/>
        <w:ind w:leftChars="0" w:left="0" w:firstLineChars="0" w:firstLine="0"/>
        <w:jc w:val="center"/>
        <w:rPr>
          <w:sz w:val="24"/>
        </w:rPr>
      </w:pPr>
    </w:p>
    <w:p w:rsidR="00FE6423" w:rsidRDefault="000347F8">
      <w:pPr>
        <w:pStyle w:val="2a"/>
        <w:spacing w:after="0" w:line="360" w:lineRule="auto"/>
        <w:ind w:leftChars="0" w:left="0" w:firstLineChars="0" w:firstLine="0"/>
        <w:jc w:val="center"/>
        <w:rPr>
          <w:sz w:val="24"/>
        </w:rPr>
      </w:pPr>
      <w:r>
        <w:rPr>
          <w:rFonts w:hint="eastAsia"/>
          <w:sz w:val="24"/>
        </w:rPr>
        <w:t>（参考招标公告附件一）</w:t>
      </w:r>
    </w:p>
    <w:p w:rsidR="00FE6423" w:rsidRDefault="000347F8">
      <w:pPr>
        <w:widowControl/>
        <w:rPr>
          <w:rFonts w:ascii="宋体" w:hAnsi="宋体"/>
          <w:sz w:val="32"/>
          <w:szCs w:val="32"/>
        </w:rPr>
      </w:pPr>
      <w:r>
        <w:rPr>
          <w:sz w:val="24"/>
        </w:rPr>
        <w:br w:type="page"/>
      </w:r>
      <w:r>
        <w:rPr>
          <w:rFonts w:ascii="宋体" w:hAnsi="宋体" w:hint="eastAsia"/>
          <w:sz w:val="32"/>
          <w:szCs w:val="32"/>
        </w:rPr>
        <w:lastRenderedPageBreak/>
        <w:t>二、勘察设计商务投标文件投标格式</w:t>
      </w: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0347F8">
      <w:pPr>
        <w:jc w:val="center"/>
        <w:rPr>
          <w:rFonts w:ascii="宋体" w:hAnsi="宋体"/>
          <w:sz w:val="20"/>
          <w:szCs w:val="20"/>
        </w:rPr>
      </w:pPr>
      <w:r>
        <w:rPr>
          <w:rFonts w:ascii="宋体" w:hAnsi="宋体" w:hint="eastAsia"/>
          <w:sz w:val="36"/>
          <w:szCs w:val="36"/>
        </w:rPr>
        <w:t>（项目名称）</w:t>
      </w: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pStyle w:val="2a"/>
      </w:pPr>
    </w:p>
    <w:p w:rsidR="00FE6423" w:rsidRDefault="00FE6423">
      <w:pPr>
        <w:pStyle w:val="2a"/>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0347F8">
      <w:pPr>
        <w:jc w:val="center"/>
        <w:rPr>
          <w:rFonts w:ascii="宋体" w:hAnsi="宋体"/>
          <w:sz w:val="32"/>
          <w:szCs w:val="32"/>
        </w:rPr>
      </w:pPr>
      <w:r>
        <w:rPr>
          <w:rFonts w:ascii="宋体" w:hAnsi="宋体" w:hint="eastAsia"/>
          <w:sz w:val="52"/>
          <w:szCs w:val="52"/>
        </w:rPr>
        <w:t>勘察设计商务投标文件</w:t>
      </w: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0347F8">
      <w:pPr>
        <w:spacing w:line="600" w:lineRule="exact"/>
        <w:jc w:val="center"/>
        <w:outlineLvl w:val="1"/>
        <w:rPr>
          <w:rFonts w:ascii="宋体" w:hAnsi="宋体" w:cs="宋体"/>
          <w:sz w:val="28"/>
          <w:szCs w:val="28"/>
          <w:u w:val="single"/>
        </w:rPr>
      </w:pPr>
      <w:bookmarkStart w:id="1038" w:name="_Toc205192483"/>
      <w:bookmarkStart w:id="1039" w:name="_Toc204985568"/>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rPr>
        <w:t>（盖单位章）</w:t>
      </w:r>
      <w:bookmarkEnd w:id="1038"/>
      <w:bookmarkEnd w:id="1039"/>
    </w:p>
    <w:p w:rsidR="00FE6423" w:rsidRDefault="000347F8">
      <w:pPr>
        <w:spacing w:line="600" w:lineRule="exact"/>
        <w:jc w:val="center"/>
        <w:outlineLvl w:val="1"/>
        <w:rPr>
          <w:rFonts w:ascii="宋体" w:hAnsi="宋体" w:cs="宋体"/>
          <w:sz w:val="28"/>
          <w:szCs w:val="28"/>
        </w:rPr>
      </w:pPr>
      <w:bookmarkStart w:id="1040" w:name="_Toc205192484"/>
      <w:bookmarkStart w:id="1041" w:name="_Toc204985569"/>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（签字或盖章）</w:t>
      </w:r>
      <w:bookmarkEnd w:id="1040"/>
      <w:bookmarkEnd w:id="1041"/>
    </w:p>
    <w:p w:rsidR="00FE6423" w:rsidRDefault="000347F8">
      <w:pPr>
        <w:spacing w:line="600" w:lineRule="exact"/>
        <w:jc w:val="center"/>
        <w:outlineLvl w:val="1"/>
        <w:rPr>
          <w:rFonts w:ascii="宋体" w:hAnsi="宋体" w:cs="宋体"/>
          <w:sz w:val="28"/>
          <w:szCs w:val="28"/>
        </w:rPr>
      </w:pPr>
      <w:r>
        <w:rPr>
          <w:rFonts w:ascii="宋体" w:hAnsi="宋体" w:cs="宋体" w:hint="eastAsia"/>
          <w:sz w:val="28"/>
          <w:szCs w:val="28"/>
          <w:u w:val="single"/>
        </w:rPr>
        <w:t xml:space="preserve">        </w:t>
      </w:r>
      <w:bookmarkStart w:id="1042" w:name="_Toc205192485"/>
      <w:bookmarkStart w:id="1043" w:name="_Toc204985570"/>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bookmarkEnd w:id="1042"/>
      <w:bookmarkEnd w:id="1043"/>
    </w:p>
    <w:p w:rsidR="00FE6423" w:rsidRDefault="000347F8">
      <w:pPr>
        <w:jc w:val="center"/>
        <w:rPr>
          <w:rFonts w:ascii="宋体" w:hAnsi="宋体"/>
          <w:b/>
          <w:sz w:val="32"/>
          <w:szCs w:val="32"/>
        </w:rPr>
      </w:pPr>
      <w:r>
        <w:rPr>
          <w:rFonts w:ascii="宋体" w:hAnsi="宋体"/>
          <w:sz w:val="28"/>
          <w:szCs w:val="28"/>
        </w:rPr>
        <w:br w:type="page"/>
      </w:r>
      <w:r>
        <w:rPr>
          <w:rFonts w:ascii="宋体" w:hAnsi="宋体"/>
          <w:b/>
          <w:sz w:val="32"/>
          <w:szCs w:val="32"/>
        </w:rPr>
        <w:lastRenderedPageBreak/>
        <w:t>目录</w:t>
      </w:r>
    </w:p>
    <w:p w:rsidR="00FE6423" w:rsidRDefault="00FE6423">
      <w:pPr>
        <w:widowControl/>
        <w:rPr>
          <w:rFonts w:ascii="宋体" w:hAnsi="宋体" w:cs="宋体"/>
          <w:b/>
          <w:kern w:val="1"/>
          <w:sz w:val="24"/>
        </w:rPr>
      </w:pPr>
    </w:p>
    <w:p w:rsidR="00FE6423" w:rsidRDefault="00FE6423">
      <w:pPr>
        <w:widowControl/>
        <w:rPr>
          <w:rFonts w:ascii="宋体" w:hAnsi="宋体" w:cs="宋体"/>
          <w:b/>
          <w:kern w:val="1"/>
          <w:sz w:val="24"/>
        </w:rPr>
      </w:pPr>
    </w:p>
    <w:p w:rsidR="00FE6423" w:rsidRDefault="000347F8">
      <w:pPr>
        <w:widowControl/>
        <w:rPr>
          <w:rFonts w:ascii="宋体" w:hAnsi="宋体" w:cs="宋体"/>
          <w:b/>
          <w:kern w:val="1"/>
          <w:sz w:val="24"/>
        </w:rPr>
      </w:pPr>
      <w:r>
        <w:rPr>
          <w:rFonts w:ascii="宋体" w:hAnsi="宋体" w:cs="宋体" w:hint="eastAsia"/>
          <w:b/>
          <w:kern w:val="1"/>
          <w:sz w:val="24"/>
        </w:rPr>
        <w:t>注：由投标人按要求自行编制目录。</w:t>
      </w:r>
    </w:p>
    <w:p w:rsidR="00FE6423" w:rsidRDefault="00FE6423">
      <w:pPr>
        <w:pStyle w:val="2a"/>
        <w:spacing w:after="0" w:line="360" w:lineRule="auto"/>
        <w:ind w:leftChars="0" w:left="0" w:firstLineChars="0" w:firstLine="0"/>
        <w:jc w:val="center"/>
        <w:rPr>
          <w:sz w:val="24"/>
        </w:rPr>
      </w:pPr>
    </w:p>
    <w:p w:rsidR="00FE6423" w:rsidRDefault="000347F8">
      <w:pPr>
        <w:pStyle w:val="2a"/>
        <w:spacing w:after="0" w:line="360" w:lineRule="auto"/>
        <w:ind w:leftChars="0" w:left="0" w:firstLineChars="0" w:firstLine="0"/>
        <w:jc w:val="center"/>
        <w:rPr>
          <w:b/>
          <w:sz w:val="24"/>
          <w:lang w:val="zh-CN"/>
        </w:rPr>
      </w:pPr>
      <w:r>
        <w:rPr>
          <w:sz w:val="24"/>
        </w:rPr>
        <w:br w:type="page"/>
      </w:r>
      <w:r>
        <w:rPr>
          <w:rFonts w:ascii="宋体" w:hAnsi="宋体" w:cs="宋体" w:hint="eastAsia"/>
          <w:b/>
          <w:bCs/>
          <w:sz w:val="36"/>
          <w:szCs w:val="36"/>
          <w:lang w:val="zh-CN"/>
        </w:rPr>
        <w:lastRenderedPageBreak/>
        <w:t>勘察设计投标书</w:t>
      </w:r>
    </w:p>
    <w:p w:rsidR="00FE6423" w:rsidRDefault="00FE6423">
      <w:pPr>
        <w:pStyle w:val="2a"/>
        <w:ind w:firstLine="480"/>
        <w:jc w:val="center"/>
        <w:rPr>
          <w:sz w:val="24"/>
        </w:rPr>
      </w:pPr>
    </w:p>
    <w:p w:rsidR="00FE6423" w:rsidRDefault="000347F8">
      <w:pPr>
        <w:pStyle w:val="2a"/>
        <w:ind w:firstLine="480"/>
        <w:jc w:val="left"/>
        <w:rPr>
          <w:sz w:val="24"/>
        </w:rPr>
      </w:pPr>
      <w:r>
        <w:rPr>
          <w:rFonts w:hint="eastAsia"/>
          <w:sz w:val="24"/>
        </w:rPr>
        <w:t>项目名称：</w:t>
      </w:r>
      <w:r>
        <w:rPr>
          <w:rFonts w:ascii="宋体" w:hAnsi="宋体" w:cs="宋体" w:hint="eastAsia"/>
          <w:sz w:val="24"/>
          <w:u w:val="single"/>
        </w:rPr>
        <w:t xml:space="preserve">                        </w:t>
      </w:r>
    </w:p>
    <w:p w:rsidR="00FE6423" w:rsidRDefault="000347F8">
      <w:pPr>
        <w:pStyle w:val="2a"/>
        <w:ind w:firstLine="480"/>
        <w:jc w:val="left"/>
        <w:rPr>
          <w:sz w:val="24"/>
          <w:lang w:val="zh-CN"/>
        </w:rPr>
      </w:pPr>
      <w:r>
        <w:rPr>
          <w:rFonts w:hint="eastAsia"/>
          <w:sz w:val="24"/>
          <w:lang w:val="zh-CN"/>
        </w:rPr>
        <w:t>致：</w:t>
      </w:r>
      <w:r>
        <w:rPr>
          <w:rFonts w:ascii="宋体" w:hAnsi="宋体" w:cs="宋体" w:hint="eastAsia"/>
          <w:sz w:val="24"/>
          <w:u w:val="single"/>
        </w:rPr>
        <w:t xml:space="preserve">                        </w:t>
      </w:r>
      <w:r>
        <w:rPr>
          <w:rFonts w:ascii="宋体" w:hAnsi="宋体" w:cs="宋体" w:hint="eastAsia"/>
          <w:sz w:val="24"/>
        </w:rPr>
        <w:t>（招标人名称）</w:t>
      </w:r>
    </w:p>
    <w:p w:rsidR="00FE6423" w:rsidRDefault="00FE6423">
      <w:pPr>
        <w:pStyle w:val="2a"/>
        <w:ind w:firstLine="480"/>
        <w:jc w:val="center"/>
        <w:rPr>
          <w:sz w:val="24"/>
        </w:rPr>
      </w:pPr>
    </w:p>
    <w:p w:rsidR="00FE6423" w:rsidRDefault="000347F8">
      <w:pPr>
        <w:pStyle w:val="2a"/>
        <w:ind w:firstLine="480"/>
        <w:jc w:val="left"/>
        <w:rPr>
          <w:sz w:val="24"/>
          <w:lang w:val="zh-CN"/>
        </w:rPr>
      </w:pPr>
      <w:r>
        <w:rPr>
          <w:rFonts w:hint="eastAsia"/>
          <w:sz w:val="24"/>
          <w:lang w:val="zh-CN"/>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rsidR="00FE6423" w:rsidRDefault="000347F8">
      <w:pPr>
        <w:pStyle w:val="2a"/>
        <w:ind w:firstLine="480"/>
        <w:jc w:val="left"/>
        <w:rPr>
          <w:sz w:val="24"/>
          <w:lang w:val="zh-CN"/>
        </w:rPr>
      </w:pPr>
      <w:r>
        <w:rPr>
          <w:rFonts w:hint="eastAsia"/>
          <w:sz w:val="24"/>
          <w:lang w:val="zh-CN"/>
        </w:rPr>
        <w:t>我方遵守本投标书直至投标有效期满，在该日期前，本投标书对我方一直具有约束力，随时可接受中标。我方承认所附勘察设计文件资料为本投标书的一部分。如果我方投标书含有不符合招标文件规定的内容，我方同意按招标文件规定予以修正。我方接受你方关于任命争端裁决委员会的建议。</w:t>
      </w:r>
    </w:p>
    <w:p w:rsidR="00FE6423" w:rsidRDefault="000347F8">
      <w:pPr>
        <w:pStyle w:val="2a"/>
        <w:ind w:firstLine="480"/>
        <w:jc w:val="left"/>
        <w:rPr>
          <w:sz w:val="24"/>
          <w:lang w:val="zh-CN"/>
        </w:rPr>
      </w:pPr>
      <w:r>
        <w:rPr>
          <w:rFonts w:hint="eastAsia"/>
          <w:sz w:val="24"/>
          <w:lang w:val="zh-CN"/>
        </w:rPr>
        <w:t>我方认同招标文件规定的评审规则，遵守评标委员会的裁决结果，并且不会采取妨碍项目进展的行为。</w:t>
      </w:r>
    </w:p>
    <w:p w:rsidR="00FE6423" w:rsidRDefault="000347F8">
      <w:pPr>
        <w:pStyle w:val="2a"/>
        <w:ind w:firstLine="480"/>
        <w:jc w:val="left"/>
        <w:rPr>
          <w:sz w:val="24"/>
          <w:lang w:val="zh-CN"/>
        </w:rPr>
      </w:pPr>
      <w:r>
        <w:rPr>
          <w:rFonts w:hint="eastAsia"/>
          <w:sz w:val="24"/>
          <w:lang w:val="zh-CN"/>
        </w:rPr>
        <w:t>除非制订正式合同协议书并生效，本投标书以及你方中标通知书，应构成你我双方间具有约束力的合同。</w:t>
      </w:r>
    </w:p>
    <w:p w:rsidR="00FE6423" w:rsidRDefault="000347F8">
      <w:pPr>
        <w:pStyle w:val="2a"/>
        <w:ind w:firstLine="480"/>
        <w:jc w:val="left"/>
        <w:rPr>
          <w:sz w:val="24"/>
        </w:rPr>
      </w:pPr>
      <w:r>
        <w:rPr>
          <w:rFonts w:hint="eastAsia"/>
          <w:sz w:val="24"/>
        </w:rPr>
        <w:t>本投标书同时作为法人证明书或法人授权委托书。</w:t>
      </w:r>
    </w:p>
    <w:p w:rsidR="00FE6423" w:rsidRDefault="00FE6423">
      <w:pPr>
        <w:pStyle w:val="2a"/>
        <w:ind w:firstLine="480"/>
        <w:jc w:val="center"/>
        <w:rPr>
          <w:sz w:val="24"/>
        </w:rPr>
      </w:pPr>
    </w:p>
    <w:p w:rsidR="00FE6423" w:rsidRDefault="000347F8">
      <w:pPr>
        <w:pStyle w:val="2a"/>
        <w:ind w:firstLineChars="1656" w:firstLine="3974"/>
        <w:jc w:val="left"/>
        <w:rPr>
          <w:sz w:val="24"/>
        </w:rPr>
      </w:pPr>
      <w:r>
        <w:rPr>
          <w:rFonts w:hint="eastAsia"/>
          <w:sz w:val="24"/>
        </w:rPr>
        <w:t>投标人：</w:t>
      </w:r>
      <w:r>
        <w:rPr>
          <w:rFonts w:hint="eastAsia"/>
          <w:sz w:val="24"/>
          <w:u w:val="single"/>
        </w:rPr>
        <w:t xml:space="preserve">       </w:t>
      </w:r>
      <w:r>
        <w:rPr>
          <w:rFonts w:hint="eastAsia"/>
          <w:sz w:val="24"/>
        </w:rPr>
        <w:t>（盖章）</w:t>
      </w:r>
    </w:p>
    <w:p w:rsidR="00FE6423" w:rsidRDefault="000347F8">
      <w:pPr>
        <w:pStyle w:val="2a"/>
        <w:ind w:firstLineChars="1656" w:firstLine="3974"/>
        <w:jc w:val="left"/>
        <w:rPr>
          <w:sz w:val="24"/>
        </w:rPr>
      </w:pPr>
      <w:r>
        <w:rPr>
          <w:rFonts w:hint="eastAsia"/>
          <w:sz w:val="24"/>
        </w:rPr>
        <w:t>法定代表人或其授权代理人</w:t>
      </w:r>
      <w:r>
        <w:rPr>
          <w:rFonts w:hint="eastAsia"/>
          <w:sz w:val="24"/>
        </w:rPr>
        <w:t>(</w:t>
      </w:r>
      <w:r>
        <w:rPr>
          <w:rFonts w:hint="eastAsia"/>
          <w:sz w:val="24"/>
        </w:rPr>
        <w:t>签字或盖章</w:t>
      </w:r>
      <w:r>
        <w:rPr>
          <w:rFonts w:hint="eastAsia"/>
          <w:sz w:val="24"/>
        </w:rPr>
        <w:t>)</w:t>
      </w:r>
      <w:r>
        <w:rPr>
          <w:rFonts w:hint="eastAsia"/>
          <w:sz w:val="24"/>
        </w:rPr>
        <w:t>：</w:t>
      </w:r>
      <w:r>
        <w:rPr>
          <w:rFonts w:hint="eastAsia"/>
          <w:sz w:val="24"/>
          <w:u w:val="single"/>
        </w:rPr>
        <w:t xml:space="preserve">     </w:t>
      </w:r>
    </w:p>
    <w:p w:rsidR="00FE6423" w:rsidRDefault="000347F8">
      <w:pPr>
        <w:pStyle w:val="2a"/>
        <w:ind w:firstLineChars="1656" w:firstLine="3974"/>
        <w:jc w:val="lef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E6423" w:rsidRDefault="000347F8">
      <w:pPr>
        <w:pStyle w:val="2a"/>
        <w:spacing w:after="0" w:line="360" w:lineRule="auto"/>
        <w:ind w:leftChars="0" w:left="0" w:firstLineChars="0" w:firstLine="0"/>
        <w:jc w:val="center"/>
        <w:rPr>
          <w:b/>
          <w:bCs/>
          <w:sz w:val="24"/>
          <w:lang w:val="zh-CN"/>
        </w:rPr>
      </w:pPr>
      <w:r>
        <w:rPr>
          <w:sz w:val="24"/>
        </w:rPr>
        <w:br w:type="page"/>
      </w:r>
      <w:r>
        <w:rPr>
          <w:rFonts w:ascii="宋体" w:hAnsi="宋体" w:cs="宋体" w:hint="eastAsia"/>
          <w:b/>
          <w:bCs/>
          <w:sz w:val="36"/>
          <w:szCs w:val="36"/>
          <w:lang w:val="zh-CN"/>
        </w:rPr>
        <w:lastRenderedPageBreak/>
        <w:t>勘察设计项目管理机构配备表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23"/>
        <w:gridCol w:w="1053"/>
        <w:gridCol w:w="917"/>
        <w:gridCol w:w="917"/>
        <w:gridCol w:w="1145"/>
        <w:gridCol w:w="1087"/>
        <w:gridCol w:w="1020"/>
        <w:gridCol w:w="1004"/>
      </w:tblGrid>
      <w:tr w:rsidR="00FE6423">
        <w:trPr>
          <w:trHeight w:val="941"/>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0347F8">
            <w:pPr>
              <w:pStyle w:val="2a"/>
              <w:ind w:leftChars="0" w:left="0" w:firstLineChars="0" w:firstLine="0"/>
              <w:jc w:val="center"/>
              <w:rPr>
                <w:sz w:val="24"/>
              </w:rPr>
            </w:pPr>
            <w:r>
              <w:rPr>
                <w:rFonts w:hint="eastAsia"/>
                <w:sz w:val="24"/>
              </w:rPr>
              <w:t>序号</w:t>
            </w: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0347F8">
            <w:pPr>
              <w:pStyle w:val="2a"/>
              <w:ind w:leftChars="0" w:left="0" w:firstLineChars="0" w:firstLine="0"/>
              <w:jc w:val="center"/>
              <w:rPr>
                <w:sz w:val="24"/>
              </w:rPr>
            </w:pPr>
            <w:r>
              <w:rPr>
                <w:rFonts w:hint="eastAsia"/>
                <w:sz w:val="24"/>
              </w:rPr>
              <w:t>拟在本项目任职</w:t>
            </w: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0347F8">
            <w:pPr>
              <w:pStyle w:val="2a"/>
              <w:ind w:leftChars="0" w:left="0" w:firstLineChars="0" w:firstLine="0"/>
              <w:jc w:val="center"/>
              <w:rPr>
                <w:sz w:val="24"/>
              </w:rPr>
            </w:pPr>
            <w:r>
              <w:rPr>
                <w:rFonts w:hint="eastAsia"/>
                <w:sz w:val="24"/>
              </w:rPr>
              <w:t>姓名</w:t>
            </w: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0347F8">
            <w:pPr>
              <w:pStyle w:val="2a"/>
              <w:ind w:leftChars="0" w:left="0" w:firstLineChars="0" w:firstLine="0"/>
              <w:jc w:val="center"/>
              <w:rPr>
                <w:sz w:val="24"/>
              </w:rPr>
            </w:pPr>
            <w:r>
              <w:rPr>
                <w:rFonts w:hint="eastAsia"/>
                <w:sz w:val="24"/>
              </w:rPr>
              <w:t>年龄</w:t>
            </w: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0347F8">
            <w:pPr>
              <w:pStyle w:val="2a"/>
              <w:ind w:leftChars="0" w:left="0" w:firstLineChars="0" w:firstLine="0"/>
              <w:jc w:val="center"/>
              <w:rPr>
                <w:sz w:val="24"/>
              </w:rPr>
            </w:pPr>
            <w:r>
              <w:rPr>
                <w:rFonts w:hint="eastAsia"/>
                <w:sz w:val="24"/>
              </w:rPr>
              <w:t>专业</w:t>
            </w: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0347F8">
            <w:pPr>
              <w:pStyle w:val="2a"/>
              <w:ind w:leftChars="0" w:left="0" w:firstLineChars="0" w:firstLine="0"/>
              <w:jc w:val="center"/>
              <w:rPr>
                <w:sz w:val="24"/>
              </w:rPr>
            </w:pPr>
            <w:r>
              <w:rPr>
                <w:rFonts w:hint="eastAsia"/>
                <w:sz w:val="24"/>
              </w:rPr>
              <w:t>职称或职业资格</w:t>
            </w: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0347F8">
            <w:pPr>
              <w:pStyle w:val="2a"/>
              <w:ind w:leftChars="0" w:left="0" w:firstLineChars="0" w:firstLine="0"/>
              <w:jc w:val="center"/>
              <w:rPr>
                <w:sz w:val="24"/>
              </w:rPr>
            </w:pPr>
            <w:r>
              <w:rPr>
                <w:rFonts w:hint="eastAsia"/>
                <w:sz w:val="24"/>
              </w:rPr>
              <w:t>计划进场时间</w:t>
            </w: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0347F8">
            <w:pPr>
              <w:pStyle w:val="2a"/>
              <w:ind w:leftChars="0" w:left="0" w:firstLineChars="0" w:firstLine="0"/>
              <w:jc w:val="center"/>
              <w:rPr>
                <w:sz w:val="24"/>
              </w:rPr>
            </w:pPr>
            <w:r>
              <w:rPr>
                <w:rFonts w:hint="eastAsia"/>
                <w:sz w:val="24"/>
              </w:rPr>
              <w:t>计划退场时间</w:t>
            </w: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0347F8">
            <w:pPr>
              <w:pStyle w:val="2a"/>
              <w:ind w:leftChars="0" w:left="0" w:firstLineChars="0" w:firstLine="0"/>
              <w:jc w:val="center"/>
              <w:rPr>
                <w:sz w:val="24"/>
              </w:rPr>
            </w:pPr>
            <w:r>
              <w:rPr>
                <w:rFonts w:hint="eastAsia"/>
                <w:sz w:val="24"/>
              </w:rPr>
              <w:t>固定</w:t>
            </w:r>
            <w:r>
              <w:rPr>
                <w:rFonts w:hint="eastAsia"/>
                <w:sz w:val="24"/>
              </w:rPr>
              <w:t>/</w:t>
            </w:r>
            <w:r>
              <w:rPr>
                <w:rFonts w:hint="eastAsia"/>
                <w:sz w:val="24"/>
              </w:rPr>
              <w:t>聘用</w:t>
            </w: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r w:rsidR="00FE6423">
        <w:trPr>
          <w:trHeight w:val="630"/>
          <w:jc w:val="center"/>
        </w:trPr>
        <w:tc>
          <w:tcPr>
            <w:tcW w:w="328"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81"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06"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32"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600"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63"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E6423" w:rsidRDefault="00FE6423">
            <w:pPr>
              <w:pStyle w:val="2a"/>
              <w:spacing w:line="360" w:lineRule="auto"/>
              <w:ind w:leftChars="0" w:left="0" w:firstLine="480"/>
              <w:jc w:val="left"/>
              <w:rPr>
                <w:sz w:val="24"/>
              </w:rPr>
            </w:pPr>
          </w:p>
        </w:tc>
      </w:tr>
    </w:tbl>
    <w:p w:rsidR="00FE6423" w:rsidRDefault="000347F8">
      <w:pPr>
        <w:pStyle w:val="2a"/>
        <w:spacing w:line="360" w:lineRule="auto"/>
        <w:ind w:firstLine="480"/>
        <w:jc w:val="left"/>
        <w:rPr>
          <w:sz w:val="24"/>
        </w:rPr>
      </w:pPr>
      <w:r>
        <w:rPr>
          <w:rFonts w:hint="eastAsia"/>
          <w:sz w:val="24"/>
        </w:rPr>
        <w:t>注：</w:t>
      </w:r>
      <w:r>
        <w:rPr>
          <w:rFonts w:hint="eastAsia"/>
          <w:sz w:val="24"/>
        </w:rPr>
        <w:t>1</w:t>
      </w:r>
      <w:r>
        <w:rPr>
          <w:rFonts w:hint="eastAsia"/>
          <w:sz w:val="24"/>
        </w:rPr>
        <w:t>、本表根据招标文件要求结合项目管理的实际需要和投标人的自身实际填写，一旦中标，要求全部到位，否则严格按照合同条款执行。</w:t>
      </w:r>
    </w:p>
    <w:p w:rsidR="00FE6423" w:rsidRDefault="000347F8">
      <w:pPr>
        <w:pStyle w:val="2a"/>
        <w:spacing w:line="360" w:lineRule="auto"/>
        <w:ind w:firstLine="480"/>
        <w:jc w:val="left"/>
        <w:rPr>
          <w:b/>
          <w:sz w:val="24"/>
        </w:rPr>
      </w:pPr>
      <w:r>
        <w:rPr>
          <w:rFonts w:hint="eastAsia"/>
          <w:sz w:val="24"/>
        </w:rPr>
        <w:t>2</w:t>
      </w:r>
      <w:r>
        <w:rPr>
          <w:rFonts w:hint="eastAsia"/>
          <w:sz w:val="24"/>
        </w:rPr>
        <w:t>、本表后附相关项目人员的毕业证、身份证、执业资格证书（如有）、职称证书、社保等证明材料</w:t>
      </w:r>
    </w:p>
    <w:p w:rsidR="00FE6423" w:rsidRDefault="00FE6423">
      <w:pPr>
        <w:pStyle w:val="2a"/>
        <w:ind w:firstLineChars="0" w:firstLine="0"/>
        <w:jc w:val="left"/>
        <w:rPr>
          <w:sz w:val="24"/>
        </w:rPr>
      </w:pPr>
    </w:p>
    <w:p w:rsidR="00FE6423" w:rsidRDefault="00FE6423">
      <w:pPr>
        <w:pStyle w:val="2a"/>
        <w:ind w:firstLineChars="0" w:firstLine="0"/>
        <w:jc w:val="left"/>
        <w:rPr>
          <w:sz w:val="24"/>
        </w:rPr>
      </w:pPr>
    </w:p>
    <w:p w:rsidR="00FE6423" w:rsidRDefault="000347F8">
      <w:pPr>
        <w:pStyle w:val="2a"/>
        <w:ind w:firstLineChars="1420" w:firstLine="3408"/>
        <w:jc w:val="left"/>
        <w:rPr>
          <w:sz w:val="24"/>
        </w:rPr>
      </w:pPr>
      <w:r>
        <w:rPr>
          <w:rFonts w:hint="eastAsia"/>
          <w:sz w:val="24"/>
        </w:rPr>
        <w:t>投标人：</w:t>
      </w:r>
      <w:r>
        <w:rPr>
          <w:rFonts w:hint="eastAsia"/>
          <w:sz w:val="24"/>
          <w:u w:val="single"/>
        </w:rPr>
        <w:t xml:space="preserve">                     </w:t>
      </w:r>
      <w:r>
        <w:rPr>
          <w:rFonts w:hint="eastAsia"/>
          <w:sz w:val="24"/>
        </w:rPr>
        <w:t>（盖章）</w:t>
      </w:r>
    </w:p>
    <w:p w:rsidR="00FE6423" w:rsidRDefault="000347F8">
      <w:pPr>
        <w:pStyle w:val="2a"/>
        <w:ind w:firstLineChars="1420" w:firstLine="3408"/>
        <w:jc w:val="left"/>
        <w:rPr>
          <w:sz w:val="24"/>
          <w:u w:val="single"/>
        </w:rPr>
      </w:pPr>
      <w:r>
        <w:rPr>
          <w:rFonts w:hint="eastAsia"/>
          <w:sz w:val="24"/>
        </w:rPr>
        <w:t>法定代表人或其授权代理人</w:t>
      </w:r>
      <w:r>
        <w:rPr>
          <w:rFonts w:hint="eastAsia"/>
          <w:sz w:val="24"/>
        </w:rPr>
        <w:t>(</w:t>
      </w:r>
      <w:r>
        <w:rPr>
          <w:rFonts w:hint="eastAsia"/>
          <w:sz w:val="24"/>
        </w:rPr>
        <w:t>签字或盖章</w:t>
      </w:r>
      <w:r>
        <w:rPr>
          <w:rFonts w:hint="eastAsia"/>
          <w:sz w:val="24"/>
        </w:rPr>
        <w:t>)</w:t>
      </w:r>
      <w:r>
        <w:rPr>
          <w:rFonts w:hint="eastAsia"/>
          <w:sz w:val="24"/>
        </w:rPr>
        <w:t>：</w:t>
      </w:r>
      <w:r>
        <w:rPr>
          <w:rFonts w:hint="eastAsia"/>
          <w:sz w:val="24"/>
          <w:u w:val="single"/>
        </w:rPr>
        <w:t xml:space="preserve">    </w:t>
      </w:r>
    </w:p>
    <w:p w:rsidR="00FE6423" w:rsidRDefault="000347F8">
      <w:pPr>
        <w:pStyle w:val="2a"/>
        <w:ind w:firstLineChars="1420" w:firstLine="3408"/>
        <w:jc w:val="left"/>
        <w:rPr>
          <w:sz w:val="24"/>
        </w:rPr>
      </w:pPr>
      <w:r>
        <w:rPr>
          <w:rFonts w:hint="eastAsia"/>
          <w:sz w:val="24"/>
        </w:rPr>
        <w:t>日</w:t>
      </w:r>
      <w:r>
        <w:rPr>
          <w:sz w:val="24"/>
        </w:rPr>
        <w:t xml:space="preserve">   </w:t>
      </w:r>
      <w:r>
        <w:rPr>
          <w:rFonts w:hint="eastAsia"/>
          <w:sz w:val="24"/>
        </w:rPr>
        <w:t>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FE6423" w:rsidRDefault="000347F8">
      <w:pPr>
        <w:pageBreakBefore/>
        <w:rPr>
          <w:rFonts w:ascii="宋体" w:hAnsi="宋体"/>
          <w:sz w:val="32"/>
          <w:szCs w:val="32"/>
        </w:rPr>
      </w:pPr>
      <w:r>
        <w:rPr>
          <w:rFonts w:ascii="宋体" w:hAnsi="宋体" w:hint="eastAsia"/>
          <w:sz w:val="32"/>
          <w:szCs w:val="32"/>
        </w:rPr>
        <w:lastRenderedPageBreak/>
        <w:t>三、勘察设计投标文件格式</w:t>
      </w:r>
    </w:p>
    <w:p w:rsidR="00FE6423" w:rsidRDefault="00FE6423">
      <w:pPr>
        <w:pStyle w:val="2a"/>
      </w:pPr>
    </w:p>
    <w:p w:rsidR="00FE6423" w:rsidRDefault="00FE6423">
      <w:pPr>
        <w:pStyle w:val="2a"/>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0347F8">
      <w:pPr>
        <w:jc w:val="center"/>
        <w:rPr>
          <w:rFonts w:ascii="宋体" w:hAnsi="宋体" w:cs="宋体"/>
          <w:sz w:val="28"/>
          <w:szCs w:val="28"/>
        </w:rPr>
      </w:pPr>
      <w:r>
        <w:rPr>
          <w:rFonts w:ascii="宋体" w:hAnsi="宋体" w:cs="宋体" w:hint="eastAsia"/>
          <w:sz w:val="40"/>
          <w:szCs w:val="40"/>
        </w:rPr>
        <w:t>（项目名称）</w:t>
      </w:r>
    </w:p>
    <w:p w:rsidR="00FE6423" w:rsidRDefault="00FE6423">
      <w:pPr>
        <w:pStyle w:val="2a"/>
      </w:pPr>
    </w:p>
    <w:p w:rsidR="00FE6423" w:rsidRDefault="00FE6423">
      <w:pPr>
        <w:pStyle w:val="2a"/>
      </w:pPr>
    </w:p>
    <w:p w:rsidR="00FE6423" w:rsidRDefault="00FE6423">
      <w:pPr>
        <w:pStyle w:val="2a"/>
      </w:pPr>
    </w:p>
    <w:p w:rsidR="00FE6423" w:rsidRDefault="00FE6423">
      <w:pPr>
        <w:pStyle w:val="2a"/>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0347F8">
      <w:pPr>
        <w:spacing w:line="360" w:lineRule="auto"/>
        <w:jc w:val="center"/>
        <w:rPr>
          <w:rFonts w:ascii="宋体" w:hAnsi="宋体"/>
          <w:sz w:val="52"/>
          <w:szCs w:val="52"/>
        </w:rPr>
      </w:pPr>
      <w:r>
        <w:rPr>
          <w:rFonts w:ascii="宋体" w:hAnsi="宋体" w:hint="eastAsia"/>
          <w:sz w:val="52"/>
          <w:szCs w:val="52"/>
        </w:rPr>
        <w:t>勘察设计方案投标文件</w:t>
      </w: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0347F8">
      <w:pPr>
        <w:jc w:val="center"/>
        <w:outlineLvl w:val="1"/>
        <w:rPr>
          <w:rFonts w:ascii="宋体" w:hAnsi="宋体" w:cs="宋体"/>
          <w:sz w:val="28"/>
          <w:szCs w:val="28"/>
        </w:rPr>
      </w:pPr>
      <w:r>
        <w:rPr>
          <w:rFonts w:ascii="宋体" w:hAnsi="宋体" w:cs="宋体" w:hint="eastAsia"/>
          <w:sz w:val="28"/>
          <w:szCs w:val="28"/>
          <w:u w:val="single"/>
        </w:rPr>
        <w:t xml:space="preserve">        </w:t>
      </w:r>
      <w:bookmarkStart w:id="1044" w:name="_Toc204985571"/>
      <w:bookmarkStart w:id="1045" w:name="_Toc205192486"/>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bookmarkEnd w:id="1044"/>
      <w:bookmarkEnd w:id="1045"/>
    </w:p>
    <w:p w:rsidR="00FE6423" w:rsidRDefault="000347F8">
      <w:pPr>
        <w:spacing w:line="400" w:lineRule="exact"/>
        <w:ind w:firstLineChars="200" w:firstLine="480"/>
        <w:rPr>
          <w:rFonts w:ascii="宋体" w:hAnsi="宋体"/>
          <w:sz w:val="28"/>
          <w:szCs w:val="28"/>
        </w:rPr>
      </w:pPr>
      <w:r>
        <w:rPr>
          <w:sz w:val="24"/>
        </w:rPr>
        <w:br w:type="page"/>
      </w:r>
      <w:r>
        <w:rPr>
          <w:rFonts w:ascii="宋体" w:hAnsi="宋体" w:hint="eastAsia"/>
          <w:sz w:val="28"/>
          <w:szCs w:val="28"/>
        </w:rPr>
        <w:lastRenderedPageBreak/>
        <w:t>一、目录；</w:t>
      </w:r>
    </w:p>
    <w:p w:rsidR="00FE6423" w:rsidRDefault="000347F8">
      <w:pPr>
        <w:spacing w:line="400" w:lineRule="exact"/>
        <w:ind w:firstLineChars="200" w:firstLine="560"/>
        <w:rPr>
          <w:rFonts w:ascii="宋体" w:hAnsi="宋体"/>
          <w:sz w:val="28"/>
          <w:szCs w:val="28"/>
        </w:rPr>
      </w:pPr>
      <w:r>
        <w:rPr>
          <w:rFonts w:ascii="宋体" w:hAnsi="宋体" w:hint="eastAsia"/>
          <w:sz w:val="28"/>
          <w:szCs w:val="28"/>
        </w:rPr>
        <w:t>二、勘察设计方案；</w:t>
      </w:r>
    </w:p>
    <w:p w:rsidR="00FE6423" w:rsidRDefault="000347F8">
      <w:pPr>
        <w:spacing w:line="400" w:lineRule="exact"/>
        <w:ind w:firstLineChars="200" w:firstLine="560"/>
        <w:rPr>
          <w:rFonts w:ascii="宋体" w:hAnsi="宋体"/>
          <w:sz w:val="28"/>
          <w:szCs w:val="28"/>
        </w:rPr>
      </w:pPr>
      <w:r>
        <w:rPr>
          <w:rFonts w:ascii="宋体" w:hAnsi="宋体" w:hint="eastAsia"/>
          <w:sz w:val="28"/>
          <w:szCs w:val="28"/>
        </w:rPr>
        <w:t>三、投标人认为有必要提供的其他资料。</w:t>
      </w:r>
    </w:p>
    <w:p w:rsidR="00FE6423" w:rsidRDefault="000347F8">
      <w:pPr>
        <w:widowControl/>
        <w:rPr>
          <w:rFonts w:ascii="宋体" w:hAnsi="宋体"/>
          <w:sz w:val="32"/>
          <w:szCs w:val="32"/>
        </w:rPr>
      </w:pPr>
      <w:r>
        <w:rPr>
          <w:sz w:val="24"/>
        </w:rPr>
        <w:br w:type="page"/>
      </w:r>
      <w:r>
        <w:rPr>
          <w:rFonts w:ascii="宋体" w:hAnsi="宋体" w:hint="eastAsia"/>
          <w:sz w:val="32"/>
          <w:szCs w:val="32"/>
        </w:rPr>
        <w:lastRenderedPageBreak/>
        <w:t>三、施工部分投标格式</w:t>
      </w: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0347F8">
      <w:pPr>
        <w:jc w:val="center"/>
        <w:rPr>
          <w:rFonts w:ascii="宋体" w:hAnsi="宋体"/>
          <w:sz w:val="20"/>
          <w:szCs w:val="20"/>
        </w:rPr>
      </w:pPr>
      <w:r>
        <w:rPr>
          <w:rFonts w:ascii="宋体" w:hAnsi="宋体" w:hint="eastAsia"/>
          <w:sz w:val="36"/>
          <w:szCs w:val="36"/>
        </w:rPr>
        <w:t>（项目名称）</w:t>
      </w: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FE6423">
      <w:pPr>
        <w:pStyle w:val="2a"/>
      </w:pPr>
    </w:p>
    <w:p w:rsidR="00FE6423" w:rsidRDefault="00FE6423">
      <w:pPr>
        <w:pStyle w:val="2a"/>
      </w:pPr>
    </w:p>
    <w:p w:rsidR="00FE6423" w:rsidRDefault="00FE6423">
      <w:pPr>
        <w:rPr>
          <w:rFonts w:ascii="宋体" w:hAnsi="宋体"/>
          <w:sz w:val="20"/>
          <w:szCs w:val="20"/>
        </w:rPr>
      </w:pPr>
    </w:p>
    <w:p w:rsidR="00FE6423" w:rsidRDefault="00FE6423">
      <w:pPr>
        <w:rPr>
          <w:rFonts w:ascii="宋体" w:hAnsi="宋体"/>
          <w:sz w:val="20"/>
          <w:szCs w:val="20"/>
        </w:rPr>
      </w:pPr>
    </w:p>
    <w:p w:rsidR="00FE6423" w:rsidRDefault="000347F8">
      <w:pPr>
        <w:spacing w:line="360" w:lineRule="auto"/>
        <w:jc w:val="center"/>
        <w:rPr>
          <w:rFonts w:ascii="宋体" w:hAnsi="宋体"/>
          <w:sz w:val="52"/>
          <w:szCs w:val="52"/>
        </w:rPr>
      </w:pPr>
      <w:r>
        <w:rPr>
          <w:rFonts w:ascii="宋体" w:hAnsi="宋体"/>
          <w:sz w:val="52"/>
          <w:szCs w:val="52"/>
        </w:rPr>
        <w:t>投</w:t>
      </w:r>
      <w:r>
        <w:rPr>
          <w:rFonts w:ascii="宋体" w:hAnsi="宋体"/>
          <w:sz w:val="52"/>
          <w:szCs w:val="52"/>
        </w:rPr>
        <w:t xml:space="preserve">  </w:t>
      </w:r>
      <w:r>
        <w:rPr>
          <w:rFonts w:ascii="宋体" w:hAnsi="宋体"/>
          <w:sz w:val="52"/>
          <w:szCs w:val="52"/>
        </w:rPr>
        <w:t>标</w:t>
      </w:r>
      <w:r>
        <w:rPr>
          <w:rFonts w:ascii="宋体" w:hAnsi="宋体"/>
          <w:sz w:val="52"/>
          <w:szCs w:val="52"/>
        </w:rPr>
        <w:t xml:space="preserve">  </w:t>
      </w:r>
      <w:r>
        <w:rPr>
          <w:rFonts w:ascii="宋体" w:hAnsi="宋体"/>
          <w:sz w:val="52"/>
          <w:szCs w:val="52"/>
        </w:rPr>
        <w:t>文</w:t>
      </w:r>
      <w:r>
        <w:rPr>
          <w:rFonts w:ascii="宋体" w:hAnsi="宋体"/>
          <w:sz w:val="52"/>
          <w:szCs w:val="52"/>
        </w:rPr>
        <w:t xml:space="preserve">  </w:t>
      </w:r>
      <w:r>
        <w:rPr>
          <w:rFonts w:ascii="宋体" w:hAnsi="宋体"/>
          <w:sz w:val="52"/>
          <w:szCs w:val="52"/>
        </w:rPr>
        <w:t>件</w:t>
      </w:r>
    </w:p>
    <w:p w:rsidR="00FE6423" w:rsidRDefault="000347F8">
      <w:pPr>
        <w:jc w:val="center"/>
        <w:rPr>
          <w:rFonts w:ascii="宋体" w:hAnsi="宋体"/>
          <w:sz w:val="32"/>
          <w:szCs w:val="32"/>
        </w:rPr>
      </w:pPr>
      <w:r>
        <w:rPr>
          <w:rFonts w:ascii="宋体" w:hAnsi="宋体" w:hint="eastAsia"/>
          <w:sz w:val="32"/>
          <w:szCs w:val="32"/>
        </w:rPr>
        <w:t>（施工部分文件）</w:t>
      </w: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FE6423">
      <w:pPr>
        <w:rPr>
          <w:rFonts w:ascii="宋体" w:hAnsi="宋体"/>
          <w:sz w:val="28"/>
          <w:szCs w:val="28"/>
        </w:rPr>
      </w:pPr>
    </w:p>
    <w:p w:rsidR="00FE6423" w:rsidRDefault="000347F8">
      <w:pPr>
        <w:spacing w:line="600" w:lineRule="exact"/>
        <w:jc w:val="center"/>
        <w:outlineLvl w:val="1"/>
        <w:rPr>
          <w:rFonts w:ascii="宋体" w:hAnsi="宋体" w:cs="宋体"/>
          <w:sz w:val="28"/>
          <w:szCs w:val="28"/>
          <w:u w:val="single"/>
        </w:rPr>
      </w:pPr>
      <w:bookmarkStart w:id="1046" w:name="_Toc205192487"/>
      <w:bookmarkStart w:id="1047" w:name="_Toc204985572"/>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rPr>
        <w:t>（盖单位章）</w:t>
      </w:r>
      <w:bookmarkEnd w:id="1046"/>
      <w:bookmarkEnd w:id="1047"/>
    </w:p>
    <w:p w:rsidR="00FE6423" w:rsidRDefault="000347F8">
      <w:pPr>
        <w:spacing w:line="600" w:lineRule="exact"/>
        <w:jc w:val="center"/>
        <w:outlineLvl w:val="1"/>
        <w:rPr>
          <w:rFonts w:ascii="宋体" w:hAnsi="宋体" w:cs="宋体"/>
          <w:sz w:val="28"/>
          <w:szCs w:val="28"/>
        </w:rPr>
      </w:pPr>
      <w:bookmarkStart w:id="1048" w:name="_Toc204985573"/>
      <w:bookmarkStart w:id="1049" w:name="_Toc205192488"/>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（签字或盖章）</w:t>
      </w:r>
      <w:bookmarkEnd w:id="1048"/>
      <w:bookmarkEnd w:id="1049"/>
    </w:p>
    <w:p w:rsidR="00FE6423" w:rsidRDefault="000347F8">
      <w:pPr>
        <w:spacing w:line="600" w:lineRule="exact"/>
        <w:jc w:val="center"/>
        <w:outlineLvl w:val="1"/>
        <w:rPr>
          <w:rFonts w:ascii="宋体" w:hAnsi="宋体" w:cs="宋体"/>
          <w:sz w:val="28"/>
          <w:szCs w:val="28"/>
        </w:rPr>
      </w:pPr>
      <w:r>
        <w:rPr>
          <w:rFonts w:ascii="宋体" w:hAnsi="宋体" w:cs="宋体" w:hint="eastAsia"/>
          <w:sz w:val="28"/>
          <w:szCs w:val="28"/>
          <w:u w:val="single"/>
        </w:rPr>
        <w:t xml:space="preserve">        </w:t>
      </w:r>
      <w:bookmarkStart w:id="1050" w:name="_Toc205192489"/>
      <w:bookmarkStart w:id="1051" w:name="_Toc204985574"/>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bookmarkEnd w:id="1050"/>
      <w:bookmarkEnd w:id="1051"/>
    </w:p>
    <w:p w:rsidR="00FE6423" w:rsidRDefault="000347F8">
      <w:pPr>
        <w:jc w:val="center"/>
        <w:rPr>
          <w:rFonts w:ascii="宋体" w:hAnsi="宋体"/>
          <w:b/>
          <w:sz w:val="32"/>
          <w:szCs w:val="32"/>
        </w:rPr>
      </w:pPr>
      <w:r>
        <w:rPr>
          <w:rFonts w:ascii="宋体" w:hAnsi="宋体"/>
          <w:sz w:val="28"/>
          <w:szCs w:val="28"/>
        </w:rPr>
        <w:br w:type="page"/>
      </w:r>
      <w:r>
        <w:rPr>
          <w:rFonts w:ascii="宋体" w:hAnsi="宋体"/>
          <w:b/>
          <w:sz w:val="32"/>
          <w:szCs w:val="32"/>
        </w:rPr>
        <w:lastRenderedPageBreak/>
        <w:t>目录</w:t>
      </w:r>
    </w:p>
    <w:p w:rsidR="00FE6423" w:rsidRDefault="00FE6423">
      <w:pPr>
        <w:widowControl/>
        <w:rPr>
          <w:rFonts w:ascii="宋体" w:hAnsi="宋体" w:cs="宋体"/>
          <w:b/>
          <w:kern w:val="1"/>
          <w:sz w:val="24"/>
        </w:rPr>
      </w:pPr>
    </w:p>
    <w:p w:rsidR="00FE6423" w:rsidRDefault="00FE6423">
      <w:pPr>
        <w:widowControl/>
        <w:rPr>
          <w:rFonts w:ascii="宋体" w:hAnsi="宋体" w:cs="宋体"/>
          <w:b/>
          <w:kern w:val="1"/>
          <w:sz w:val="24"/>
        </w:rPr>
      </w:pPr>
    </w:p>
    <w:p w:rsidR="00FE6423" w:rsidRDefault="000347F8">
      <w:pPr>
        <w:widowControl/>
        <w:rPr>
          <w:rFonts w:ascii="宋体" w:hAnsi="宋体" w:cs="宋体"/>
          <w:b/>
          <w:kern w:val="1"/>
          <w:sz w:val="24"/>
        </w:rPr>
      </w:pPr>
      <w:r>
        <w:rPr>
          <w:rFonts w:ascii="宋体" w:hAnsi="宋体" w:cs="宋体" w:hint="eastAsia"/>
          <w:b/>
          <w:kern w:val="1"/>
          <w:sz w:val="24"/>
        </w:rPr>
        <w:t>注：由投标人按要求自行编制目录。</w:t>
      </w:r>
    </w:p>
    <w:p w:rsidR="00FE6423" w:rsidRDefault="00FE6423">
      <w:pPr>
        <w:spacing w:line="360" w:lineRule="auto"/>
        <w:jc w:val="center"/>
        <w:rPr>
          <w:rFonts w:ascii="宋体" w:hAnsi="宋体"/>
          <w:sz w:val="28"/>
          <w:szCs w:val="28"/>
        </w:rPr>
      </w:pPr>
    </w:p>
    <w:p w:rsidR="00FE6423" w:rsidRDefault="00FE6423">
      <w:pPr>
        <w:pStyle w:val="2a"/>
        <w:spacing w:after="0" w:line="360" w:lineRule="auto"/>
        <w:ind w:leftChars="0" w:left="0" w:firstLineChars="0" w:firstLine="0"/>
        <w:jc w:val="center"/>
        <w:rPr>
          <w:sz w:val="24"/>
        </w:rPr>
      </w:pPr>
    </w:p>
    <w:p w:rsidR="00FE6423" w:rsidRDefault="000347F8">
      <w:pPr>
        <w:widowControl/>
        <w:adjustRightInd w:val="0"/>
        <w:snapToGrid w:val="0"/>
        <w:spacing w:line="360" w:lineRule="auto"/>
        <w:jc w:val="center"/>
        <w:rPr>
          <w:rFonts w:ascii="宋体" w:hAnsi="宋体" w:cs="宋体"/>
          <w:b/>
          <w:bCs/>
          <w:sz w:val="36"/>
          <w:szCs w:val="36"/>
          <w:lang w:val="zh-CN"/>
        </w:rPr>
      </w:pPr>
      <w:r>
        <w:rPr>
          <w:rFonts w:ascii="宋体" w:hAnsi="宋体" w:cs="宋体" w:hint="eastAsia"/>
        </w:rPr>
        <w:br w:type="page"/>
      </w:r>
      <w:bookmarkStart w:id="1052" w:name="_Toc221951939"/>
      <w:r>
        <w:rPr>
          <w:rFonts w:ascii="宋体" w:hAnsi="宋体" w:cs="宋体" w:hint="eastAsia"/>
          <w:b/>
          <w:bCs/>
          <w:sz w:val="36"/>
          <w:szCs w:val="36"/>
          <w:lang w:val="zh-CN"/>
        </w:rPr>
        <w:lastRenderedPageBreak/>
        <w:t>投标函</w:t>
      </w:r>
    </w:p>
    <w:p w:rsidR="00FE6423" w:rsidRDefault="00FE6423">
      <w:pPr>
        <w:widowControl/>
        <w:adjustRightInd w:val="0"/>
        <w:snapToGrid w:val="0"/>
        <w:spacing w:line="360" w:lineRule="auto"/>
        <w:jc w:val="left"/>
        <w:rPr>
          <w:rFonts w:ascii="宋体" w:hAnsi="宋体" w:cs="宋体"/>
          <w:kern w:val="1"/>
          <w:sz w:val="24"/>
          <w:lang w:val="zh-CN"/>
        </w:rPr>
      </w:pPr>
    </w:p>
    <w:p w:rsidR="00FE6423" w:rsidRDefault="000347F8">
      <w:pPr>
        <w:widowControl/>
        <w:adjustRightInd w:val="0"/>
        <w:snapToGrid w:val="0"/>
        <w:spacing w:line="360" w:lineRule="auto"/>
        <w:jc w:val="left"/>
        <w:rPr>
          <w:rFonts w:ascii="宋体" w:hAnsi="宋体" w:cs="宋体"/>
          <w:kern w:val="1"/>
          <w:sz w:val="24"/>
        </w:rPr>
      </w:pPr>
      <w:r>
        <w:rPr>
          <w:rFonts w:ascii="宋体" w:hAnsi="宋体" w:cs="宋体" w:hint="eastAsia"/>
          <w:kern w:val="1"/>
          <w:sz w:val="24"/>
          <w:lang w:val="zh-CN"/>
        </w:rPr>
        <w:t>致：</w:t>
      </w:r>
      <w:r>
        <w:rPr>
          <w:rFonts w:ascii="宋体" w:hAnsi="宋体" w:cs="宋体" w:hint="eastAsia"/>
          <w:sz w:val="24"/>
          <w:u w:val="single"/>
        </w:rPr>
        <w:t xml:space="preserve">                        </w:t>
      </w:r>
      <w:r>
        <w:rPr>
          <w:rFonts w:ascii="宋体" w:hAnsi="宋体" w:cs="宋体" w:hint="eastAsia"/>
          <w:sz w:val="24"/>
        </w:rPr>
        <w:t>（招标人名称）</w:t>
      </w:r>
    </w:p>
    <w:p w:rsidR="00FE6423" w:rsidRDefault="000347F8">
      <w:pPr>
        <w:adjustRightInd w:val="0"/>
        <w:snapToGrid w:val="0"/>
        <w:spacing w:line="360" w:lineRule="auto"/>
        <w:ind w:firstLine="420"/>
        <w:rPr>
          <w:rFonts w:ascii="宋体" w:hAnsi="宋体" w:cs="宋体"/>
          <w:kern w:val="0"/>
          <w:sz w:val="24"/>
        </w:rPr>
      </w:pPr>
      <w:r>
        <w:rPr>
          <w:rFonts w:ascii="宋体" w:hAnsi="宋体" w:cs="宋体" w:hint="eastAsia"/>
          <w:kern w:val="0"/>
          <w:sz w:val="24"/>
        </w:rPr>
        <w:t>我方确认收到贵方提供的</w:t>
      </w:r>
      <w:r>
        <w:rPr>
          <w:rFonts w:ascii="宋体" w:hAnsi="宋体" w:cs="宋体" w:hint="eastAsia"/>
          <w:kern w:val="0"/>
          <w:sz w:val="24"/>
          <w:u w:val="single"/>
        </w:rPr>
        <w:t xml:space="preserve">       </w:t>
      </w:r>
      <w:r>
        <w:rPr>
          <w:rFonts w:ascii="宋体" w:hAnsi="宋体" w:cs="宋体" w:hint="eastAsia"/>
          <w:kern w:val="0"/>
          <w:sz w:val="24"/>
          <w:u w:val="single"/>
        </w:rPr>
        <w:t>（项目名称）</w:t>
      </w:r>
      <w:r>
        <w:rPr>
          <w:rFonts w:ascii="宋体" w:hAnsi="宋体" w:cs="宋体" w:hint="eastAsia"/>
          <w:kern w:val="0"/>
          <w:sz w:val="24"/>
        </w:rPr>
        <w:t>招标文件的全部内容，我方：</w:t>
      </w:r>
      <w:r>
        <w:rPr>
          <w:rFonts w:ascii="宋体" w:hAnsi="宋体" w:cs="宋体" w:hint="eastAsia"/>
          <w:kern w:val="0"/>
          <w:sz w:val="24"/>
          <w:u w:val="single"/>
        </w:rPr>
        <w:t xml:space="preserve">        </w:t>
      </w:r>
      <w:r>
        <w:rPr>
          <w:rFonts w:ascii="宋体" w:hAnsi="宋体" w:cs="宋体" w:hint="eastAsia"/>
          <w:kern w:val="0"/>
          <w:sz w:val="24"/>
          <w:u w:val="single"/>
        </w:rPr>
        <w:t>（投标人名称）</w:t>
      </w:r>
      <w:r>
        <w:rPr>
          <w:rFonts w:ascii="宋体" w:hAnsi="宋体" w:cs="宋体" w:hint="eastAsia"/>
          <w:kern w:val="0"/>
          <w:sz w:val="24"/>
        </w:rPr>
        <w:t>已理解招标文件的全部内容，我方作为投标人正式授权</w:t>
      </w:r>
      <w:r>
        <w:rPr>
          <w:rFonts w:ascii="宋体" w:hAnsi="宋体" w:cs="宋体" w:hint="eastAsia"/>
          <w:kern w:val="0"/>
          <w:sz w:val="24"/>
          <w:u w:val="single"/>
        </w:rPr>
        <w:t xml:space="preserve">        </w:t>
      </w:r>
      <w:r>
        <w:rPr>
          <w:rFonts w:ascii="宋体" w:hAnsi="宋体" w:cs="宋体" w:hint="eastAsia"/>
          <w:kern w:val="0"/>
          <w:sz w:val="24"/>
          <w:u w:val="single"/>
        </w:rPr>
        <w:t>（授权代表全名</w:t>
      </w:r>
      <w:r>
        <w:rPr>
          <w:rFonts w:ascii="宋体" w:hAnsi="宋体" w:cs="宋体" w:hint="eastAsia"/>
          <w:kern w:val="0"/>
          <w:sz w:val="24"/>
          <w:u w:val="single"/>
        </w:rPr>
        <w:t xml:space="preserve">, </w:t>
      </w:r>
      <w:r>
        <w:rPr>
          <w:rFonts w:ascii="宋体" w:hAnsi="宋体" w:cs="宋体" w:hint="eastAsia"/>
          <w:kern w:val="0"/>
          <w:sz w:val="24"/>
          <w:u w:val="single"/>
        </w:rPr>
        <w:t>职务</w:t>
      </w:r>
      <w:r>
        <w:rPr>
          <w:rFonts w:ascii="宋体" w:hAnsi="宋体" w:cs="宋体" w:hint="eastAsia"/>
          <w:kern w:val="0"/>
          <w:sz w:val="24"/>
        </w:rPr>
        <w:t>）代表我方进行有关本投标活动的一切事宜，考虑本企业自身的实力及特点，做出如下承诺：</w:t>
      </w:r>
    </w:p>
    <w:p w:rsidR="00FE6423" w:rsidRDefault="000347F8">
      <w:pPr>
        <w:widowControl/>
        <w:adjustRightInd w:val="0"/>
        <w:snapToGrid w:val="0"/>
        <w:spacing w:line="360" w:lineRule="auto"/>
        <w:ind w:firstLine="420"/>
        <w:jc w:val="left"/>
        <w:rPr>
          <w:rFonts w:ascii="宋体" w:hAnsi="宋体" w:cs="宋体"/>
          <w:kern w:val="1"/>
          <w:sz w:val="24"/>
        </w:rPr>
      </w:pPr>
      <w:r>
        <w:rPr>
          <w:rFonts w:ascii="宋体" w:hAnsi="宋体" w:cs="宋体" w:hint="eastAsia"/>
          <w:kern w:val="1"/>
          <w:sz w:val="24"/>
          <w:lang w:val="zh-CN"/>
        </w:rPr>
        <w:t>1</w:t>
      </w:r>
      <w:r>
        <w:rPr>
          <w:rFonts w:ascii="宋体" w:hAnsi="宋体" w:cs="宋体" w:hint="eastAsia"/>
          <w:kern w:val="1"/>
          <w:sz w:val="24"/>
          <w:lang w:val="zh-CN"/>
        </w:rPr>
        <w:t>、我方已详细研究了本项目招标文件的所有内容包括修正文件（如果有）和所有已提供的参考资料以及合同条款和有关附件，并完全明白</w:t>
      </w:r>
      <w:r>
        <w:rPr>
          <w:rFonts w:ascii="宋体" w:hAnsi="宋体" w:cs="宋体" w:hint="eastAsia"/>
          <w:kern w:val="1"/>
          <w:sz w:val="24"/>
          <w:lang w:val="zh-CN"/>
        </w:rPr>
        <w:t xml:space="preserve">, </w:t>
      </w:r>
      <w:r>
        <w:rPr>
          <w:rFonts w:ascii="宋体" w:hAnsi="宋体" w:cs="宋体" w:hint="eastAsia"/>
          <w:kern w:val="1"/>
          <w:sz w:val="24"/>
          <w:lang w:val="zh-CN"/>
        </w:rPr>
        <w:t>我方放弃在此方面提出含糊意见或误解的一切权力。</w:t>
      </w:r>
    </w:p>
    <w:p w:rsidR="00FE6423" w:rsidRDefault="000347F8">
      <w:pPr>
        <w:widowControl/>
        <w:adjustRightInd w:val="0"/>
        <w:snapToGrid w:val="0"/>
        <w:spacing w:line="360" w:lineRule="auto"/>
        <w:ind w:firstLine="420"/>
        <w:jc w:val="left"/>
        <w:rPr>
          <w:rFonts w:ascii="宋体" w:hAnsi="宋体" w:cs="宋体"/>
          <w:kern w:val="1"/>
          <w:sz w:val="24"/>
        </w:rPr>
      </w:pPr>
      <w:r>
        <w:rPr>
          <w:rFonts w:ascii="宋体" w:hAnsi="宋体" w:cs="宋体" w:hint="eastAsia"/>
          <w:kern w:val="1"/>
          <w:sz w:val="24"/>
          <w:lang w:val="zh-CN"/>
        </w:rPr>
        <w:t>2</w:t>
      </w:r>
      <w:r>
        <w:rPr>
          <w:rFonts w:ascii="宋体" w:hAnsi="宋体" w:cs="宋体" w:hint="eastAsia"/>
          <w:kern w:val="1"/>
          <w:sz w:val="24"/>
          <w:lang w:val="zh-CN"/>
        </w:rPr>
        <w:t>、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rsidR="00FE6423" w:rsidRDefault="000347F8">
      <w:pPr>
        <w:widowControl/>
        <w:adjustRightInd w:val="0"/>
        <w:snapToGrid w:val="0"/>
        <w:spacing w:line="360" w:lineRule="auto"/>
        <w:ind w:firstLine="420"/>
        <w:jc w:val="left"/>
        <w:rPr>
          <w:rFonts w:ascii="宋体" w:hAnsi="宋体" w:cs="宋体"/>
          <w:kern w:val="1"/>
          <w:sz w:val="24"/>
        </w:rPr>
      </w:pPr>
      <w:r>
        <w:rPr>
          <w:rFonts w:ascii="宋体" w:hAnsi="宋体" w:cs="宋体" w:hint="eastAsia"/>
          <w:kern w:val="1"/>
          <w:sz w:val="24"/>
          <w:lang w:val="zh-CN"/>
        </w:rPr>
        <w:t>3</w:t>
      </w:r>
      <w:r>
        <w:rPr>
          <w:rFonts w:ascii="宋体" w:hAnsi="宋体" w:cs="宋体" w:hint="eastAsia"/>
          <w:kern w:val="1"/>
          <w:sz w:val="24"/>
          <w:lang w:val="zh-CN"/>
        </w:rPr>
        <w:t>、我方同意按照贵方可能提出的要求，提供与我方投标有关的任何其它数据或信息。</w:t>
      </w:r>
    </w:p>
    <w:p w:rsidR="00FE6423" w:rsidRDefault="000347F8">
      <w:pPr>
        <w:widowControl/>
        <w:adjustRightInd w:val="0"/>
        <w:snapToGrid w:val="0"/>
        <w:spacing w:line="360" w:lineRule="auto"/>
        <w:ind w:firstLine="420"/>
        <w:jc w:val="left"/>
        <w:rPr>
          <w:rFonts w:ascii="宋体" w:hAnsi="宋体" w:cs="宋体"/>
          <w:kern w:val="1"/>
          <w:sz w:val="24"/>
        </w:rPr>
      </w:pPr>
      <w:r>
        <w:rPr>
          <w:rFonts w:ascii="宋体" w:hAnsi="宋体" w:cs="宋体" w:hint="eastAsia"/>
          <w:kern w:val="1"/>
          <w:sz w:val="24"/>
          <w:lang w:val="zh-CN"/>
        </w:rPr>
        <w:t>4</w:t>
      </w:r>
      <w:r>
        <w:rPr>
          <w:rFonts w:ascii="宋体" w:hAnsi="宋体" w:cs="宋体" w:hint="eastAsia"/>
          <w:kern w:val="1"/>
          <w:sz w:val="24"/>
          <w:lang w:val="zh-CN"/>
        </w:rPr>
        <w:t>、本投标文件的有效期</w:t>
      </w:r>
      <w:r>
        <w:rPr>
          <w:rFonts w:ascii="宋体" w:hAnsi="宋体" w:cs="宋体" w:hint="eastAsia"/>
          <w:sz w:val="24"/>
          <w:u w:val="single"/>
        </w:rPr>
        <w:t>120</w:t>
      </w:r>
      <w:r>
        <w:rPr>
          <w:rFonts w:ascii="宋体" w:hAnsi="宋体" w:cs="宋体" w:hint="eastAsia"/>
          <w:sz w:val="24"/>
          <w:u w:val="single"/>
        </w:rPr>
        <w:t>日历天（从投标截止之日起计算。如出现异议或投诉，则投标有效期自动延长至</w:t>
      </w:r>
      <w:r>
        <w:rPr>
          <w:rFonts w:ascii="宋体" w:hAnsi="宋体" w:cs="宋体" w:hint="eastAsia"/>
          <w:sz w:val="24"/>
          <w:u w:val="single"/>
        </w:rPr>
        <w:t>异议或投诉处理结束）</w:t>
      </w:r>
      <w:r>
        <w:rPr>
          <w:rFonts w:ascii="宋体" w:hAnsi="宋体" w:cs="宋体" w:hint="eastAsia"/>
          <w:kern w:val="1"/>
          <w:sz w:val="24"/>
          <w:lang w:val="zh-CN"/>
        </w:rPr>
        <w:t>，如中标，有效期将自动延至设计施工总承包合同终止日为止。</w:t>
      </w:r>
    </w:p>
    <w:p w:rsidR="00FE6423" w:rsidRDefault="000347F8">
      <w:pPr>
        <w:widowControl/>
        <w:adjustRightInd w:val="0"/>
        <w:snapToGrid w:val="0"/>
        <w:spacing w:line="360" w:lineRule="auto"/>
        <w:ind w:firstLine="420"/>
        <w:jc w:val="left"/>
        <w:rPr>
          <w:rFonts w:ascii="宋体" w:hAnsi="宋体" w:cs="宋体"/>
          <w:kern w:val="1"/>
          <w:sz w:val="24"/>
          <w:lang w:val="zh-CN"/>
        </w:rPr>
      </w:pPr>
      <w:r>
        <w:rPr>
          <w:rFonts w:ascii="宋体" w:hAnsi="宋体" w:cs="宋体" w:hint="eastAsia"/>
          <w:kern w:val="1"/>
          <w:sz w:val="24"/>
          <w:lang w:val="zh-CN"/>
        </w:rPr>
        <w:t>5</w:t>
      </w:r>
      <w:r>
        <w:rPr>
          <w:rFonts w:ascii="宋体" w:hAnsi="宋体" w:cs="宋体" w:hint="eastAsia"/>
          <w:kern w:val="1"/>
          <w:sz w:val="24"/>
          <w:lang w:val="zh-CN"/>
        </w:rPr>
        <w:t>、我方的</w:t>
      </w:r>
      <w:r>
        <w:rPr>
          <w:rFonts w:ascii="宋体" w:hAnsi="宋体" w:cs="宋体" w:hint="eastAsia"/>
          <w:b/>
          <w:kern w:val="1"/>
          <w:sz w:val="24"/>
        </w:rPr>
        <w:t>报价以《投标书》为准</w:t>
      </w:r>
      <w:r>
        <w:rPr>
          <w:rFonts w:ascii="宋体" w:hAnsi="宋体" w:cs="宋体" w:hint="eastAsia"/>
          <w:kern w:val="1"/>
          <w:sz w:val="24"/>
          <w:lang w:val="zh-CN"/>
        </w:rPr>
        <w:t>。我方承诺以上报价不低于我方成本价并且以包括完成本项目招标内容和服务范围所包含全部工作的费用。</w:t>
      </w:r>
    </w:p>
    <w:p w:rsidR="00FE6423" w:rsidRDefault="000347F8">
      <w:pPr>
        <w:widowControl/>
        <w:adjustRightInd w:val="0"/>
        <w:snapToGrid w:val="0"/>
        <w:spacing w:line="360" w:lineRule="auto"/>
        <w:ind w:firstLine="420"/>
        <w:jc w:val="left"/>
        <w:rPr>
          <w:rFonts w:ascii="宋体" w:hAnsi="宋体" w:cs="宋体"/>
          <w:kern w:val="1"/>
          <w:sz w:val="24"/>
        </w:rPr>
      </w:pPr>
      <w:r>
        <w:rPr>
          <w:rFonts w:ascii="宋体" w:hAnsi="宋体" w:cs="宋体" w:hint="eastAsia"/>
          <w:kern w:val="1"/>
          <w:sz w:val="24"/>
          <w:lang w:val="zh-CN"/>
        </w:rPr>
        <w:t>6</w:t>
      </w:r>
      <w:r>
        <w:rPr>
          <w:rFonts w:ascii="宋体" w:hAnsi="宋体" w:cs="宋体" w:hint="eastAsia"/>
          <w:kern w:val="1"/>
          <w:sz w:val="24"/>
          <w:lang w:val="zh-CN"/>
        </w:rPr>
        <w:t>、我方如果中标，将按招标文件合同条款以及我方在投标文件中的承诺签订合同。</w:t>
      </w:r>
    </w:p>
    <w:p w:rsidR="00FE6423" w:rsidRDefault="000347F8">
      <w:pPr>
        <w:widowControl/>
        <w:adjustRightInd w:val="0"/>
        <w:snapToGrid w:val="0"/>
        <w:spacing w:line="360" w:lineRule="auto"/>
        <w:ind w:firstLine="420"/>
        <w:jc w:val="left"/>
        <w:rPr>
          <w:rFonts w:ascii="宋体" w:hAnsi="宋体" w:cs="宋体"/>
          <w:kern w:val="1"/>
          <w:sz w:val="24"/>
        </w:rPr>
      </w:pPr>
      <w:r>
        <w:rPr>
          <w:rFonts w:ascii="宋体" w:hAnsi="宋体" w:cs="宋体" w:hint="eastAsia"/>
          <w:kern w:val="1"/>
          <w:sz w:val="24"/>
          <w:lang w:val="zh-CN"/>
        </w:rPr>
        <w:t>7</w:t>
      </w:r>
      <w:r>
        <w:rPr>
          <w:rFonts w:ascii="宋体" w:hAnsi="宋体" w:cs="宋体" w:hint="eastAsia"/>
          <w:kern w:val="1"/>
          <w:sz w:val="24"/>
          <w:lang w:val="zh-CN"/>
        </w:rPr>
        <w:t>、我方完全接受招标人对本项目功能需求和相关建设标准的要求。如果中标，我方保证本工程的投资、工期、质量、安全等控制目标按照招标文件要求完成。</w:t>
      </w:r>
    </w:p>
    <w:p w:rsidR="00FE6423" w:rsidRDefault="000347F8">
      <w:pPr>
        <w:widowControl/>
        <w:adjustRightInd w:val="0"/>
        <w:snapToGrid w:val="0"/>
        <w:spacing w:line="360" w:lineRule="auto"/>
        <w:ind w:firstLine="420"/>
        <w:jc w:val="left"/>
        <w:rPr>
          <w:rFonts w:ascii="宋体" w:hAnsi="宋体" w:cs="宋体"/>
          <w:kern w:val="1"/>
          <w:sz w:val="24"/>
        </w:rPr>
      </w:pPr>
      <w:r>
        <w:rPr>
          <w:rFonts w:ascii="宋体" w:hAnsi="宋体" w:cs="宋体" w:hint="eastAsia"/>
          <w:kern w:val="1"/>
          <w:sz w:val="24"/>
          <w:lang w:val="zh-CN"/>
        </w:rPr>
        <w:t>8</w:t>
      </w:r>
      <w:r>
        <w:rPr>
          <w:rFonts w:ascii="宋体" w:hAnsi="宋体" w:cs="宋体" w:hint="eastAsia"/>
          <w:kern w:val="1"/>
          <w:sz w:val="24"/>
          <w:lang w:val="zh-CN"/>
        </w:rPr>
        <w:t>、我方拟委派</w:t>
      </w:r>
      <w:r>
        <w:rPr>
          <w:rFonts w:ascii="宋体" w:hAnsi="宋体" w:cs="宋体" w:hint="eastAsia"/>
          <w:kern w:val="1"/>
          <w:sz w:val="24"/>
          <w:u w:val="single"/>
          <w:lang w:val="zh-CN"/>
        </w:rPr>
        <w:t xml:space="preserve">       </w:t>
      </w:r>
      <w:r>
        <w:rPr>
          <w:rFonts w:ascii="宋体" w:hAnsi="宋体" w:cs="宋体" w:hint="eastAsia"/>
          <w:kern w:val="1"/>
          <w:sz w:val="24"/>
          <w:lang w:val="zh-CN"/>
        </w:rPr>
        <w:t>同志（身份证号码：</w:t>
      </w:r>
      <w:r>
        <w:rPr>
          <w:rFonts w:ascii="宋体" w:hAnsi="宋体" w:cs="宋体" w:hint="eastAsia"/>
          <w:kern w:val="1"/>
          <w:sz w:val="24"/>
          <w:u w:val="single"/>
          <w:lang w:val="zh-CN"/>
        </w:rPr>
        <w:t xml:space="preserve">　　</w:t>
      </w:r>
      <w:r>
        <w:rPr>
          <w:rFonts w:ascii="宋体" w:hAnsi="宋体" w:cs="宋体" w:hint="eastAsia"/>
          <w:kern w:val="1"/>
          <w:sz w:val="24"/>
          <w:u w:val="single"/>
          <w:lang w:val="zh-CN"/>
        </w:rPr>
        <w:t xml:space="preserve">   </w:t>
      </w:r>
      <w:r>
        <w:rPr>
          <w:rFonts w:ascii="宋体" w:hAnsi="宋体" w:cs="宋体" w:hint="eastAsia"/>
          <w:kern w:val="1"/>
          <w:sz w:val="24"/>
          <w:lang w:val="zh-CN"/>
        </w:rPr>
        <w:t>）为项目负责人、</w:t>
      </w:r>
      <w:r>
        <w:rPr>
          <w:rFonts w:ascii="宋体" w:hAnsi="宋体" w:cs="宋体" w:hint="eastAsia"/>
          <w:kern w:val="1"/>
          <w:sz w:val="24"/>
          <w:u w:val="single"/>
          <w:lang w:val="zh-CN"/>
        </w:rPr>
        <w:t xml:space="preserve">       </w:t>
      </w:r>
      <w:r>
        <w:rPr>
          <w:rFonts w:ascii="宋体" w:hAnsi="宋体" w:cs="宋体" w:hint="eastAsia"/>
          <w:kern w:val="1"/>
          <w:sz w:val="24"/>
          <w:lang w:val="zh-CN"/>
        </w:rPr>
        <w:t>同志（身份证号码：</w:t>
      </w:r>
      <w:r>
        <w:rPr>
          <w:rFonts w:ascii="宋体" w:hAnsi="宋体" w:cs="宋体" w:hint="eastAsia"/>
          <w:kern w:val="1"/>
          <w:sz w:val="24"/>
          <w:u w:val="single"/>
          <w:lang w:val="zh-CN"/>
        </w:rPr>
        <w:t xml:space="preserve">　　</w:t>
      </w:r>
      <w:r>
        <w:rPr>
          <w:rFonts w:ascii="宋体" w:hAnsi="宋体" w:cs="宋体" w:hint="eastAsia"/>
          <w:kern w:val="1"/>
          <w:sz w:val="24"/>
          <w:u w:val="single"/>
          <w:lang w:val="zh-CN"/>
        </w:rPr>
        <w:t xml:space="preserve">   </w:t>
      </w:r>
      <w:r>
        <w:rPr>
          <w:rFonts w:ascii="宋体" w:hAnsi="宋体" w:cs="宋体" w:hint="eastAsia"/>
          <w:kern w:val="1"/>
          <w:sz w:val="24"/>
          <w:lang w:val="zh-CN"/>
        </w:rPr>
        <w:t>）为勘察负责人、</w:t>
      </w:r>
      <w:r>
        <w:rPr>
          <w:rFonts w:ascii="宋体" w:hAnsi="宋体" w:cs="宋体" w:hint="eastAsia"/>
          <w:kern w:val="1"/>
          <w:sz w:val="24"/>
          <w:u w:val="single"/>
          <w:lang w:val="zh-CN"/>
        </w:rPr>
        <w:t xml:space="preserve">       </w:t>
      </w:r>
      <w:r>
        <w:rPr>
          <w:rFonts w:ascii="宋体" w:hAnsi="宋体" w:cs="宋体" w:hint="eastAsia"/>
          <w:kern w:val="1"/>
          <w:sz w:val="24"/>
          <w:lang w:val="zh-CN"/>
        </w:rPr>
        <w:t>同志（身份证号码：</w:t>
      </w:r>
      <w:r>
        <w:rPr>
          <w:rFonts w:ascii="宋体" w:hAnsi="宋体" w:cs="宋体" w:hint="eastAsia"/>
          <w:kern w:val="1"/>
          <w:sz w:val="24"/>
          <w:u w:val="single"/>
          <w:lang w:val="zh-CN"/>
        </w:rPr>
        <w:t xml:space="preserve">　　</w:t>
      </w:r>
      <w:r>
        <w:rPr>
          <w:rFonts w:ascii="宋体" w:hAnsi="宋体" w:cs="宋体" w:hint="eastAsia"/>
          <w:kern w:val="1"/>
          <w:sz w:val="24"/>
          <w:u w:val="single"/>
          <w:lang w:val="zh-CN"/>
        </w:rPr>
        <w:t xml:space="preserve">   </w:t>
      </w:r>
      <w:r>
        <w:rPr>
          <w:rFonts w:ascii="宋体" w:hAnsi="宋体" w:cs="宋体" w:hint="eastAsia"/>
          <w:kern w:val="1"/>
          <w:sz w:val="24"/>
          <w:lang w:val="zh-CN"/>
        </w:rPr>
        <w:t>）为设计负责人、</w:t>
      </w:r>
      <w:r>
        <w:rPr>
          <w:rFonts w:ascii="宋体" w:hAnsi="宋体" w:cs="宋体" w:hint="eastAsia"/>
          <w:kern w:val="1"/>
          <w:sz w:val="24"/>
          <w:u w:val="single"/>
          <w:lang w:val="zh-CN"/>
        </w:rPr>
        <w:t xml:space="preserve">       </w:t>
      </w:r>
      <w:r>
        <w:rPr>
          <w:rFonts w:ascii="宋体" w:hAnsi="宋体" w:cs="宋体" w:hint="eastAsia"/>
          <w:kern w:val="1"/>
          <w:sz w:val="24"/>
          <w:lang w:val="zh-CN"/>
        </w:rPr>
        <w:t>同志（身份证号码：</w:t>
      </w:r>
      <w:r>
        <w:rPr>
          <w:rFonts w:ascii="宋体" w:hAnsi="宋体" w:cs="宋体" w:hint="eastAsia"/>
          <w:kern w:val="1"/>
          <w:sz w:val="24"/>
          <w:u w:val="single"/>
          <w:lang w:val="zh-CN"/>
        </w:rPr>
        <w:t xml:space="preserve">　　</w:t>
      </w:r>
      <w:r>
        <w:rPr>
          <w:rFonts w:ascii="宋体" w:hAnsi="宋体" w:cs="宋体" w:hint="eastAsia"/>
          <w:kern w:val="1"/>
          <w:sz w:val="24"/>
          <w:u w:val="single"/>
          <w:lang w:val="zh-CN"/>
        </w:rPr>
        <w:t xml:space="preserve">   </w:t>
      </w:r>
      <w:r>
        <w:rPr>
          <w:rFonts w:ascii="宋体" w:hAnsi="宋体" w:cs="宋体" w:hint="eastAsia"/>
          <w:kern w:val="1"/>
          <w:sz w:val="24"/>
          <w:lang w:val="zh-CN"/>
        </w:rPr>
        <w:t>）为施工负责人（如有）、</w:t>
      </w:r>
      <w:r>
        <w:rPr>
          <w:rFonts w:ascii="宋体" w:hAnsi="宋体" w:cs="宋体" w:hint="eastAsia"/>
          <w:kern w:val="1"/>
          <w:sz w:val="24"/>
          <w:u w:val="single"/>
          <w:lang w:val="zh-CN"/>
        </w:rPr>
        <w:t xml:space="preserve">    </w:t>
      </w:r>
      <w:r>
        <w:rPr>
          <w:rFonts w:ascii="宋体" w:hAnsi="宋体" w:cs="宋体" w:hint="eastAsia"/>
          <w:kern w:val="1"/>
          <w:sz w:val="24"/>
          <w:lang w:val="zh-CN"/>
        </w:rPr>
        <w:t>同志</w:t>
      </w:r>
      <w:r>
        <w:rPr>
          <w:rFonts w:ascii="宋体" w:hAnsi="宋体" w:cs="宋体" w:hint="eastAsia"/>
          <w:kern w:val="1"/>
          <w:sz w:val="24"/>
          <w:lang w:val="zh-CN"/>
        </w:rPr>
        <w:lastRenderedPageBreak/>
        <w:t>（身份证号码：</w:t>
      </w:r>
      <w:r>
        <w:rPr>
          <w:rFonts w:ascii="宋体" w:hAnsi="宋体" w:cs="宋体" w:hint="eastAsia"/>
          <w:kern w:val="1"/>
          <w:sz w:val="24"/>
          <w:u w:val="single"/>
          <w:lang w:val="zh-CN"/>
        </w:rPr>
        <w:t xml:space="preserve">　　</w:t>
      </w:r>
      <w:r>
        <w:rPr>
          <w:rFonts w:ascii="宋体" w:hAnsi="宋体" w:cs="宋体" w:hint="eastAsia"/>
          <w:kern w:val="1"/>
          <w:sz w:val="24"/>
          <w:u w:val="single"/>
          <w:lang w:val="zh-CN"/>
        </w:rPr>
        <w:t xml:space="preserve">   </w:t>
      </w:r>
      <w:r>
        <w:rPr>
          <w:rFonts w:ascii="宋体" w:hAnsi="宋体" w:cs="宋体" w:hint="eastAsia"/>
          <w:kern w:val="1"/>
          <w:sz w:val="24"/>
          <w:lang w:val="zh-CN"/>
        </w:rPr>
        <w:t>）为专职安全员、</w:t>
      </w:r>
      <w:r>
        <w:rPr>
          <w:rFonts w:ascii="宋体" w:hAnsi="宋体" w:cs="宋体" w:hint="eastAsia"/>
          <w:kern w:val="1"/>
          <w:sz w:val="24"/>
          <w:u w:val="single"/>
          <w:lang w:val="zh-CN"/>
        </w:rPr>
        <w:t xml:space="preserve">     </w:t>
      </w:r>
      <w:r>
        <w:rPr>
          <w:rFonts w:ascii="宋体" w:hAnsi="宋体" w:cs="宋体" w:hint="eastAsia"/>
          <w:kern w:val="1"/>
          <w:sz w:val="24"/>
          <w:lang w:val="zh-CN"/>
        </w:rPr>
        <w:t>同志（身份证号码：</w:t>
      </w:r>
      <w:r>
        <w:rPr>
          <w:rFonts w:ascii="宋体" w:hAnsi="宋体" w:cs="宋体" w:hint="eastAsia"/>
          <w:kern w:val="1"/>
          <w:sz w:val="24"/>
          <w:u w:val="single"/>
          <w:lang w:val="zh-CN"/>
        </w:rPr>
        <w:t xml:space="preserve">          </w:t>
      </w:r>
      <w:r>
        <w:rPr>
          <w:rFonts w:ascii="宋体" w:hAnsi="宋体" w:cs="宋体" w:hint="eastAsia"/>
          <w:kern w:val="1"/>
          <w:sz w:val="24"/>
          <w:lang w:val="zh-CN"/>
        </w:rPr>
        <w:t>）为施工技术负责人。我方承诺中标后上述人员及其他我方投标文件中提供的主要项目管理人员，未经招标人同意，不得更换。否则，我方愿意按招标文件合同条款中的有关规定给予违约赔偿。</w:t>
      </w:r>
    </w:p>
    <w:p w:rsidR="00FE6423" w:rsidRDefault="000347F8">
      <w:pPr>
        <w:widowControl/>
        <w:adjustRightInd w:val="0"/>
        <w:snapToGrid w:val="0"/>
        <w:spacing w:line="360" w:lineRule="auto"/>
        <w:ind w:firstLine="420"/>
        <w:jc w:val="left"/>
        <w:rPr>
          <w:rFonts w:ascii="宋体" w:hAnsi="宋体" w:cs="宋体"/>
          <w:kern w:val="1"/>
          <w:sz w:val="24"/>
        </w:rPr>
      </w:pPr>
      <w:r>
        <w:rPr>
          <w:rFonts w:ascii="宋体" w:hAnsi="宋体" w:cs="宋体" w:hint="eastAsia"/>
          <w:kern w:val="1"/>
          <w:sz w:val="24"/>
          <w:lang w:val="zh-CN"/>
        </w:rPr>
        <w:t>9</w:t>
      </w:r>
      <w:r>
        <w:rPr>
          <w:rFonts w:ascii="宋体" w:hAnsi="宋体" w:cs="宋体" w:hint="eastAsia"/>
          <w:kern w:val="1"/>
          <w:sz w:val="24"/>
          <w:lang w:val="zh-CN"/>
        </w:rPr>
        <w:t>、我方如果中标，承诺在中标通知书发出后</w:t>
      </w:r>
      <w:r>
        <w:rPr>
          <w:rFonts w:ascii="宋体" w:hAnsi="宋体" w:cs="宋体" w:hint="eastAsia"/>
          <w:kern w:val="1"/>
          <w:sz w:val="24"/>
          <w:lang w:val="zh-CN"/>
        </w:rPr>
        <w:t>30</w:t>
      </w:r>
      <w:r>
        <w:rPr>
          <w:rFonts w:ascii="宋体" w:hAnsi="宋体" w:cs="宋体" w:hint="eastAsia"/>
          <w:kern w:val="1"/>
          <w:sz w:val="24"/>
          <w:lang w:val="zh-CN"/>
        </w:rPr>
        <w:t>个日历天内与贵方签署项目合同</w:t>
      </w:r>
      <w:r>
        <w:rPr>
          <w:rFonts w:ascii="宋体" w:hAnsi="宋体" w:cs="宋体" w:hint="eastAsia"/>
          <w:kern w:val="1"/>
          <w:sz w:val="24"/>
          <w:lang w:val="zh-CN"/>
        </w:rPr>
        <w:t>，承诺在签订合同后</w:t>
      </w:r>
      <w:r>
        <w:rPr>
          <w:rFonts w:ascii="宋体" w:hAnsi="宋体" w:cs="宋体" w:hint="eastAsia"/>
          <w:kern w:val="1"/>
          <w:sz w:val="24"/>
        </w:rPr>
        <w:t>10</w:t>
      </w:r>
      <w:r>
        <w:rPr>
          <w:rFonts w:ascii="宋体" w:hAnsi="宋体" w:cs="宋体" w:hint="eastAsia"/>
          <w:kern w:val="1"/>
          <w:sz w:val="24"/>
          <w:lang w:val="zh-CN"/>
        </w:rPr>
        <w:t>个日历天内按招标文件的规定向贵方提交履约担保。</w:t>
      </w:r>
    </w:p>
    <w:p w:rsidR="00FE6423" w:rsidRDefault="000347F8">
      <w:pPr>
        <w:widowControl/>
        <w:adjustRightInd w:val="0"/>
        <w:snapToGrid w:val="0"/>
        <w:spacing w:line="360" w:lineRule="auto"/>
        <w:ind w:firstLine="420"/>
        <w:jc w:val="left"/>
        <w:rPr>
          <w:rFonts w:ascii="宋体" w:hAnsi="宋体" w:cs="宋体"/>
          <w:kern w:val="1"/>
          <w:sz w:val="24"/>
          <w:lang w:val="zh-CN"/>
        </w:rPr>
      </w:pPr>
      <w:r>
        <w:rPr>
          <w:rFonts w:ascii="宋体" w:hAnsi="宋体" w:cs="宋体" w:hint="eastAsia"/>
          <w:kern w:val="1"/>
          <w:sz w:val="24"/>
          <w:lang w:val="zh-CN"/>
        </w:rPr>
        <w:t>如我方违背上述承诺，我方愿意接受公开通报，放弃中标资格，承担由此带来的法律后果。</w:t>
      </w:r>
    </w:p>
    <w:p w:rsidR="00FE6423" w:rsidRDefault="00FE6423">
      <w:pPr>
        <w:widowControl/>
        <w:wordWrap w:val="0"/>
        <w:adjustRightInd w:val="0"/>
        <w:snapToGrid w:val="0"/>
        <w:spacing w:line="360" w:lineRule="auto"/>
        <w:jc w:val="right"/>
        <w:rPr>
          <w:rFonts w:ascii="宋体" w:hAnsi="宋体" w:cs="宋体"/>
          <w:kern w:val="1"/>
          <w:sz w:val="24"/>
          <w:lang w:val="zh-CN"/>
        </w:rPr>
      </w:pP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投标人（法人公章）：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法定代表人或授权代表（签字或盖章）：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lang w:val="zh-CN"/>
        </w:rPr>
      </w:pPr>
      <w:r>
        <w:rPr>
          <w:rFonts w:ascii="宋体" w:hAnsi="宋体" w:cs="宋体" w:hint="eastAsia"/>
          <w:kern w:val="1"/>
          <w:sz w:val="24"/>
          <w:lang w:val="zh-CN"/>
        </w:rPr>
        <w:t>日期：</w:t>
      </w:r>
      <w:r>
        <w:rPr>
          <w:rFonts w:ascii="宋体" w:hAnsi="宋体" w:cs="宋体" w:hint="eastAsia"/>
          <w:kern w:val="1"/>
          <w:sz w:val="24"/>
          <w:lang w:val="zh-CN"/>
        </w:rPr>
        <w:t>_______</w:t>
      </w:r>
      <w:r>
        <w:rPr>
          <w:rFonts w:ascii="宋体" w:hAnsi="宋体" w:cs="宋体" w:hint="eastAsia"/>
          <w:kern w:val="1"/>
          <w:sz w:val="24"/>
          <w:lang w:val="zh-CN"/>
        </w:rPr>
        <w:t>年</w:t>
      </w:r>
      <w:r>
        <w:rPr>
          <w:rFonts w:ascii="宋体" w:hAnsi="宋体" w:cs="宋体" w:hint="eastAsia"/>
          <w:kern w:val="1"/>
          <w:sz w:val="24"/>
          <w:lang w:val="zh-CN"/>
        </w:rPr>
        <w:t>_______</w:t>
      </w:r>
      <w:r>
        <w:rPr>
          <w:rFonts w:ascii="宋体" w:hAnsi="宋体" w:cs="宋体" w:hint="eastAsia"/>
          <w:kern w:val="1"/>
          <w:sz w:val="24"/>
          <w:lang w:val="zh-CN"/>
        </w:rPr>
        <w:t>月</w:t>
      </w:r>
      <w:r>
        <w:rPr>
          <w:rFonts w:ascii="宋体" w:hAnsi="宋体" w:cs="宋体" w:hint="eastAsia"/>
          <w:kern w:val="1"/>
          <w:sz w:val="24"/>
          <w:lang w:val="zh-CN"/>
        </w:rPr>
        <w:t>______</w:t>
      </w:r>
      <w:r>
        <w:rPr>
          <w:rFonts w:ascii="宋体" w:hAnsi="宋体" w:cs="宋体" w:hint="eastAsia"/>
          <w:kern w:val="1"/>
          <w:sz w:val="24"/>
          <w:lang w:val="zh-CN"/>
        </w:rPr>
        <w:t>日</w:t>
      </w:r>
    </w:p>
    <w:p w:rsidR="00FE6423" w:rsidRDefault="000347F8">
      <w:pPr>
        <w:wordWrap w:val="0"/>
        <w:topLinePunct/>
        <w:spacing w:line="360" w:lineRule="auto"/>
        <w:rPr>
          <w:rFonts w:ascii="宋体" w:hAnsi="宋体" w:cs="宋体"/>
          <w:b/>
          <w:bCs/>
        </w:rPr>
      </w:pPr>
      <w:r>
        <w:rPr>
          <w:rFonts w:ascii="宋体" w:hAnsi="宋体" w:cs="宋体" w:hint="eastAsia"/>
          <w:b/>
          <w:szCs w:val="21"/>
        </w:rPr>
        <w:t>注：联合体投标的，“投标人”一栏需书写所有联合体成员的单位全称，可由主办方签署、盖章。</w:t>
      </w:r>
    </w:p>
    <w:bookmarkEnd w:id="1052"/>
    <w:p w:rsidR="00FE6423" w:rsidRDefault="000347F8">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rPr>
        <w:br w:type="page"/>
      </w:r>
      <w:bookmarkStart w:id="1053" w:name="_Toc235615834"/>
      <w:bookmarkStart w:id="1054" w:name="_Toc236215897"/>
      <w:bookmarkStart w:id="1055" w:name="_Toc235616116"/>
      <w:r>
        <w:rPr>
          <w:rFonts w:ascii="宋体" w:hAnsi="宋体" w:cs="宋体" w:hint="eastAsia"/>
          <w:b/>
          <w:bCs/>
          <w:sz w:val="36"/>
          <w:szCs w:val="36"/>
          <w:lang w:val="zh-CN"/>
        </w:rPr>
        <w:lastRenderedPageBreak/>
        <w:t>投标书</w:t>
      </w:r>
    </w:p>
    <w:tbl>
      <w:tblPr>
        <w:tblpPr w:leftFromText="180" w:rightFromText="180" w:vertAnchor="text" w:horzAnchor="margin" w:tblpY="203"/>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2906"/>
        <w:gridCol w:w="1564"/>
        <w:gridCol w:w="1479"/>
      </w:tblGrid>
      <w:tr w:rsidR="00FE6423">
        <w:trPr>
          <w:trHeight w:val="454"/>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jc w:val="center"/>
              <w:rPr>
                <w:rFonts w:ascii="宋体" w:hAnsi="宋体" w:cs="宋体"/>
                <w:b/>
                <w:bCs/>
                <w:szCs w:val="21"/>
                <w:lang w:val="zh-CN"/>
              </w:rPr>
            </w:pPr>
            <w:r>
              <w:rPr>
                <w:rFonts w:ascii="宋体" w:hAnsi="宋体" w:cs="宋体" w:hint="eastAsia"/>
                <w:b/>
                <w:szCs w:val="21"/>
                <w:lang w:val="zh-CN"/>
              </w:rPr>
              <w:t>工</w:t>
            </w:r>
            <w:r>
              <w:rPr>
                <w:rFonts w:ascii="宋体" w:hAnsi="宋体" w:cs="宋体" w:hint="eastAsia"/>
                <w:b/>
                <w:szCs w:val="21"/>
                <w:lang w:val="zh-CN"/>
              </w:rPr>
              <w:t xml:space="preserve"> </w:t>
            </w:r>
            <w:r>
              <w:rPr>
                <w:rFonts w:ascii="宋体" w:hAnsi="宋体" w:cs="宋体" w:hint="eastAsia"/>
                <w:b/>
                <w:szCs w:val="21"/>
                <w:lang w:val="zh-CN"/>
              </w:rPr>
              <w:t>程</w:t>
            </w:r>
            <w:r>
              <w:rPr>
                <w:rFonts w:ascii="宋体" w:hAnsi="宋体" w:cs="宋体" w:hint="eastAsia"/>
                <w:b/>
                <w:szCs w:val="21"/>
                <w:lang w:val="zh-CN"/>
              </w:rPr>
              <w:t xml:space="preserve"> </w:t>
            </w:r>
            <w:r>
              <w:rPr>
                <w:rFonts w:ascii="宋体" w:hAnsi="宋体" w:cs="宋体" w:hint="eastAsia"/>
                <w:b/>
                <w:szCs w:val="21"/>
                <w:lang w:val="zh-CN"/>
              </w:rPr>
              <w:t>名</w:t>
            </w:r>
            <w:r>
              <w:rPr>
                <w:rFonts w:ascii="宋体" w:hAnsi="宋体" w:cs="宋体" w:hint="eastAsia"/>
                <w:b/>
                <w:szCs w:val="21"/>
                <w:lang w:val="zh-CN"/>
              </w:rPr>
              <w:t xml:space="preserve"> </w:t>
            </w:r>
            <w:r>
              <w:rPr>
                <w:rFonts w:ascii="宋体" w:hAnsi="宋体" w:cs="宋体" w:hint="eastAsia"/>
                <w:b/>
                <w:szCs w:val="21"/>
                <w:lang w:val="zh-CN"/>
              </w:rPr>
              <w:t>称</w:t>
            </w: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FE6423">
            <w:pPr>
              <w:autoSpaceDE w:val="0"/>
              <w:autoSpaceDN w:val="0"/>
              <w:adjustRightInd w:val="0"/>
              <w:spacing w:line="280" w:lineRule="exact"/>
              <w:jc w:val="center"/>
              <w:rPr>
                <w:rFonts w:ascii="宋体" w:hAnsi="宋体" w:cs="宋体"/>
                <w:b/>
                <w:bCs/>
                <w:szCs w:val="21"/>
                <w:lang w:val="zh-CN"/>
              </w:rPr>
            </w:pPr>
          </w:p>
        </w:tc>
      </w:tr>
      <w:tr w:rsidR="00FE6423">
        <w:trPr>
          <w:trHeight w:val="454"/>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280" w:lineRule="exact"/>
              <w:jc w:val="center"/>
              <w:rPr>
                <w:rFonts w:ascii="宋体" w:hAnsi="宋体" w:cs="宋体"/>
                <w:b/>
                <w:szCs w:val="21"/>
                <w:lang w:val="zh-CN"/>
              </w:rPr>
            </w:pPr>
            <w:r>
              <w:rPr>
                <w:rFonts w:ascii="宋体" w:hAnsi="宋体" w:cs="宋体" w:hint="eastAsia"/>
                <w:b/>
                <w:szCs w:val="21"/>
                <w:lang w:val="zh-CN"/>
              </w:rPr>
              <w:t>投标总工期</w:t>
            </w: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FE6423">
            <w:pPr>
              <w:spacing w:line="280" w:lineRule="exact"/>
              <w:jc w:val="center"/>
              <w:rPr>
                <w:rFonts w:ascii="宋体" w:hAnsi="宋体" w:cs="宋体"/>
                <w:b/>
                <w:szCs w:val="21"/>
                <w:lang w:val="zh-CN"/>
              </w:rPr>
            </w:pPr>
          </w:p>
        </w:tc>
      </w:tr>
      <w:tr w:rsidR="00FE6423">
        <w:trPr>
          <w:trHeight w:val="454"/>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280" w:lineRule="exact"/>
              <w:jc w:val="center"/>
              <w:rPr>
                <w:rFonts w:ascii="宋体" w:hAnsi="宋体" w:cs="宋体"/>
                <w:b/>
                <w:szCs w:val="21"/>
                <w:lang w:val="zh-CN"/>
              </w:rPr>
            </w:pPr>
            <w:r>
              <w:rPr>
                <w:rFonts w:ascii="宋体" w:hAnsi="宋体" w:cs="宋体" w:hint="eastAsia"/>
                <w:b/>
                <w:szCs w:val="21"/>
                <w:lang w:val="zh-CN"/>
              </w:rPr>
              <w:t>工程质量标准</w:t>
            </w: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FE6423">
            <w:pPr>
              <w:spacing w:line="280" w:lineRule="exact"/>
              <w:jc w:val="center"/>
              <w:rPr>
                <w:rFonts w:ascii="宋体" w:hAnsi="宋体" w:cs="宋体"/>
                <w:b/>
                <w:bCs/>
                <w:szCs w:val="21"/>
                <w:u w:val="single"/>
                <w:lang w:val="zh-CN"/>
              </w:rPr>
            </w:pPr>
          </w:p>
        </w:tc>
      </w:tr>
      <w:tr w:rsidR="00FE6423">
        <w:trPr>
          <w:trHeight w:val="454"/>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280" w:lineRule="exact"/>
              <w:jc w:val="center"/>
              <w:rPr>
                <w:rFonts w:ascii="宋体" w:hAnsi="宋体" w:cs="宋体"/>
                <w:b/>
                <w:szCs w:val="21"/>
                <w:lang w:val="zh-CN"/>
              </w:rPr>
            </w:pPr>
            <w:r>
              <w:rPr>
                <w:rFonts w:ascii="宋体" w:hAnsi="宋体" w:cs="宋体" w:hint="eastAsia"/>
                <w:b/>
                <w:szCs w:val="21"/>
                <w:lang w:val="zh-CN"/>
              </w:rPr>
              <w:t>保修期限</w:t>
            </w: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FE6423">
            <w:pPr>
              <w:spacing w:line="280" w:lineRule="exact"/>
              <w:jc w:val="center"/>
              <w:rPr>
                <w:rFonts w:ascii="宋体" w:hAnsi="宋体" w:cs="宋体"/>
                <w:b/>
                <w:szCs w:val="21"/>
                <w:lang w:val="zh-CN"/>
              </w:rPr>
            </w:pPr>
          </w:p>
        </w:tc>
      </w:tr>
      <w:tr w:rsidR="00FE6423">
        <w:trPr>
          <w:trHeight w:val="454"/>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280" w:lineRule="exact"/>
              <w:jc w:val="center"/>
              <w:rPr>
                <w:rFonts w:ascii="宋体" w:hAnsi="宋体" w:cs="宋体"/>
                <w:b/>
                <w:szCs w:val="21"/>
                <w:lang w:val="zh-CN"/>
              </w:rPr>
            </w:pPr>
            <w:r>
              <w:rPr>
                <w:rFonts w:ascii="宋体" w:hAnsi="宋体" w:cs="宋体" w:hint="eastAsia"/>
                <w:b/>
                <w:szCs w:val="21"/>
                <w:lang w:val="zh-CN"/>
              </w:rPr>
              <w:t>投标有效期</w:t>
            </w: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FE6423">
            <w:pPr>
              <w:spacing w:line="280" w:lineRule="exact"/>
              <w:jc w:val="center"/>
              <w:rPr>
                <w:rFonts w:ascii="宋体" w:hAnsi="宋体" w:cs="宋体"/>
                <w:b/>
                <w:szCs w:val="21"/>
                <w:lang w:val="zh-CN"/>
              </w:rPr>
            </w:pPr>
          </w:p>
        </w:tc>
      </w:tr>
      <w:tr w:rsidR="00FE6423">
        <w:trPr>
          <w:trHeight w:val="454"/>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napToGrid w:val="0"/>
              <w:spacing w:line="280" w:lineRule="exact"/>
              <w:jc w:val="center"/>
              <w:rPr>
                <w:rFonts w:ascii="宋体" w:hAnsi="宋体" w:cs="宋体"/>
                <w:b/>
                <w:bCs/>
                <w:szCs w:val="21"/>
                <w:lang w:val="zh-CN"/>
              </w:rPr>
            </w:pPr>
            <w:r>
              <w:rPr>
                <w:rFonts w:ascii="宋体" w:hAnsi="宋体" w:cs="宋体" w:hint="eastAsia"/>
                <w:b/>
                <w:szCs w:val="21"/>
                <w:lang w:val="zh-CN"/>
              </w:rPr>
              <w:t>委派的项目负责人</w:t>
            </w:r>
          </w:p>
        </w:tc>
        <w:tc>
          <w:tcPr>
            <w:tcW w:w="2906" w:type="dxa"/>
            <w:tcBorders>
              <w:top w:val="single" w:sz="4" w:space="0" w:color="auto"/>
              <w:left w:val="single" w:sz="4" w:space="0" w:color="auto"/>
              <w:bottom w:val="single" w:sz="4" w:space="0" w:color="auto"/>
              <w:right w:val="single" w:sz="4" w:space="0" w:color="auto"/>
            </w:tcBorders>
            <w:vAlign w:val="center"/>
          </w:tcPr>
          <w:p w:rsidR="00FE6423" w:rsidRDefault="000347F8">
            <w:pPr>
              <w:adjustRightInd w:val="0"/>
              <w:snapToGrid w:val="0"/>
              <w:spacing w:line="280" w:lineRule="exact"/>
              <w:jc w:val="center"/>
              <w:rPr>
                <w:rFonts w:ascii="宋体" w:hAnsi="宋体" w:cs="宋体"/>
                <w:b/>
                <w:szCs w:val="21"/>
              </w:rPr>
            </w:pPr>
            <w:r>
              <w:rPr>
                <w:rFonts w:ascii="宋体" w:hAnsi="宋体" w:cs="宋体" w:hint="eastAsia"/>
                <w:b/>
                <w:szCs w:val="21"/>
              </w:rPr>
              <w:t>姓</w:t>
            </w:r>
            <w:r>
              <w:rPr>
                <w:rFonts w:ascii="宋体" w:hAnsi="宋体" w:cs="宋体" w:hint="eastAsia"/>
                <w:b/>
                <w:szCs w:val="21"/>
              </w:rPr>
              <w:t xml:space="preserve">    </w:t>
            </w:r>
            <w:r>
              <w:rPr>
                <w:rFonts w:ascii="宋体" w:hAnsi="宋体" w:cs="宋体" w:hint="eastAsia"/>
                <w:b/>
                <w:szCs w:val="21"/>
              </w:rPr>
              <w:t>名</w:t>
            </w:r>
          </w:p>
        </w:tc>
        <w:tc>
          <w:tcPr>
            <w:tcW w:w="3043" w:type="dxa"/>
            <w:gridSpan w:val="2"/>
            <w:tcBorders>
              <w:top w:val="single" w:sz="4" w:space="0" w:color="auto"/>
              <w:left w:val="single" w:sz="4" w:space="0" w:color="auto"/>
              <w:bottom w:val="single" w:sz="4" w:space="0" w:color="auto"/>
              <w:right w:val="single" w:sz="4" w:space="0" w:color="auto"/>
            </w:tcBorders>
            <w:vAlign w:val="center"/>
          </w:tcPr>
          <w:p w:rsidR="00FE6423" w:rsidRDefault="00FE6423">
            <w:pPr>
              <w:autoSpaceDE w:val="0"/>
              <w:autoSpaceDN w:val="0"/>
              <w:adjustRightInd w:val="0"/>
              <w:spacing w:line="280" w:lineRule="exact"/>
              <w:jc w:val="center"/>
              <w:rPr>
                <w:rFonts w:ascii="宋体" w:hAnsi="宋体" w:cs="宋体"/>
                <w:b/>
                <w:bCs/>
                <w:szCs w:val="21"/>
                <w:lang w:val="zh-CN"/>
              </w:rPr>
            </w:pPr>
          </w:p>
        </w:tc>
      </w:tr>
      <w:tr w:rsidR="00FE6423">
        <w:trPr>
          <w:trHeight w:val="454"/>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280" w:lineRule="exact"/>
              <w:jc w:val="center"/>
              <w:rPr>
                <w:rFonts w:ascii="宋体" w:hAnsi="宋体" w:cs="宋体"/>
                <w:b/>
                <w:szCs w:val="21"/>
                <w:lang w:val="zh-CN"/>
              </w:rPr>
            </w:pPr>
            <w:r>
              <w:rPr>
                <w:rFonts w:ascii="宋体" w:hAnsi="宋体" w:cs="宋体" w:hint="eastAsia"/>
                <w:b/>
                <w:szCs w:val="21"/>
                <w:lang w:val="zh-CN"/>
              </w:rPr>
              <w:t>委派的施工负责人</w:t>
            </w:r>
          </w:p>
        </w:tc>
        <w:tc>
          <w:tcPr>
            <w:tcW w:w="2906"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280" w:lineRule="exact"/>
              <w:jc w:val="center"/>
              <w:rPr>
                <w:rFonts w:ascii="宋体" w:hAnsi="宋体" w:cs="宋体"/>
                <w:b/>
                <w:szCs w:val="21"/>
                <w:lang w:val="zh-CN"/>
              </w:rPr>
            </w:pPr>
            <w:r>
              <w:rPr>
                <w:rFonts w:ascii="宋体" w:hAnsi="宋体" w:cs="宋体" w:hint="eastAsia"/>
                <w:b/>
                <w:szCs w:val="21"/>
                <w:lang w:val="zh-CN"/>
              </w:rPr>
              <w:t>姓</w:t>
            </w:r>
            <w:r>
              <w:rPr>
                <w:rFonts w:ascii="宋体" w:hAnsi="宋体" w:cs="宋体" w:hint="eastAsia"/>
                <w:b/>
                <w:szCs w:val="21"/>
                <w:lang w:val="zh-CN"/>
              </w:rPr>
              <w:t xml:space="preserve">    </w:t>
            </w:r>
            <w:r>
              <w:rPr>
                <w:rFonts w:ascii="宋体" w:hAnsi="宋体" w:cs="宋体" w:hint="eastAsia"/>
                <w:b/>
                <w:szCs w:val="21"/>
                <w:lang w:val="zh-CN"/>
              </w:rPr>
              <w:t>名</w:t>
            </w:r>
          </w:p>
        </w:tc>
        <w:tc>
          <w:tcPr>
            <w:tcW w:w="3043" w:type="dxa"/>
            <w:gridSpan w:val="2"/>
            <w:tcBorders>
              <w:top w:val="single" w:sz="4" w:space="0" w:color="auto"/>
              <w:left w:val="single" w:sz="4" w:space="0" w:color="auto"/>
              <w:bottom w:val="single" w:sz="4" w:space="0" w:color="auto"/>
              <w:right w:val="single" w:sz="4" w:space="0" w:color="auto"/>
            </w:tcBorders>
            <w:vAlign w:val="center"/>
          </w:tcPr>
          <w:p w:rsidR="00FE6423" w:rsidRDefault="00FE6423">
            <w:pPr>
              <w:spacing w:line="280" w:lineRule="exact"/>
              <w:jc w:val="center"/>
              <w:rPr>
                <w:rFonts w:ascii="宋体" w:hAnsi="宋体" w:cs="宋体"/>
                <w:b/>
                <w:szCs w:val="21"/>
                <w:lang w:val="zh-CN"/>
              </w:rPr>
            </w:pPr>
          </w:p>
        </w:tc>
      </w:tr>
      <w:tr w:rsidR="00FE6423">
        <w:trPr>
          <w:trHeight w:val="480"/>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napToGrid w:val="0"/>
              <w:spacing w:line="280" w:lineRule="exact"/>
              <w:jc w:val="center"/>
              <w:rPr>
                <w:rFonts w:ascii="宋体" w:hAnsi="宋体" w:cs="宋体"/>
                <w:b/>
                <w:bCs/>
                <w:szCs w:val="21"/>
                <w:lang w:val="zh-CN"/>
              </w:rPr>
            </w:pPr>
            <w:r>
              <w:rPr>
                <w:rFonts w:ascii="宋体" w:hAnsi="宋体" w:cs="宋体" w:hint="eastAsia"/>
                <w:b/>
                <w:szCs w:val="21"/>
                <w:lang w:val="zh-CN"/>
              </w:rPr>
              <w:t>委派的设计负责人</w:t>
            </w:r>
          </w:p>
        </w:tc>
        <w:tc>
          <w:tcPr>
            <w:tcW w:w="2906"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napToGrid w:val="0"/>
              <w:spacing w:line="280" w:lineRule="exact"/>
              <w:jc w:val="center"/>
              <w:rPr>
                <w:rFonts w:ascii="宋体" w:hAnsi="宋体" w:cs="宋体"/>
                <w:b/>
                <w:bCs/>
                <w:szCs w:val="21"/>
                <w:lang w:val="zh-CN"/>
              </w:rPr>
            </w:pPr>
            <w:r>
              <w:rPr>
                <w:rFonts w:ascii="宋体" w:hAnsi="宋体" w:cs="宋体" w:hint="eastAsia"/>
                <w:b/>
                <w:szCs w:val="21"/>
              </w:rPr>
              <w:t>姓</w:t>
            </w:r>
            <w:r>
              <w:rPr>
                <w:rFonts w:ascii="宋体" w:hAnsi="宋体" w:cs="宋体" w:hint="eastAsia"/>
                <w:b/>
                <w:szCs w:val="21"/>
              </w:rPr>
              <w:t xml:space="preserve">    </w:t>
            </w:r>
            <w:r>
              <w:rPr>
                <w:rFonts w:ascii="宋体" w:hAnsi="宋体" w:cs="宋体" w:hint="eastAsia"/>
                <w:b/>
                <w:szCs w:val="21"/>
              </w:rPr>
              <w:t>名</w:t>
            </w:r>
          </w:p>
        </w:tc>
        <w:tc>
          <w:tcPr>
            <w:tcW w:w="3043" w:type="dxa"/>
            <w:gridSpan w:val="2"/>
            <w:tcBorders>
              <w:top w:val="single" w:sz="4" w:space="0" w:color="auto"/>
              <w:left w:val="single" w:sz="4" w:space="0" w:color="auto"/>
              <w:bottom w:val="single" w:sz="4" w:space="0" w:color="auto"/>
              <w:right w:val="single" w:sz="4" w:space="0" w:color="auto"/>
            </w:tcBorders>
            <w:vAlign w:val="center"/>
          </w:tcPr>
          <w:p w:rsidR="00FE6423" w:rsidRDefault="00FE6423">
            <w:pPr>
              <w:autoSpaceDE w:val="0"/>
              <w:autoSpaceDN w:val="0"/>
              <w:adjustRightInd w:val="0"/>
              <w:spacing w:line="280" w:lineRule="exact"/>
              <w:jc w:val="center"/>
              <w:rPr>
                <w:rFonts w:ascii="宋体" w:hAnsi="宋体" w:cs="宋体"/>
                <w:b/>
                <w:bCs/>
                <w:szCs w:val="21"/>
                <w:lang w:val="zh-CN"/>
              </w:rPr>
            </w:pPr>
          </w:p>
        </w:tc>
      </w:tr>
      <w:tr w:rsidR="00FE6423">
        <w:trPr>
          <w:trHeight w:val="499"/>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napToGrid w:val="0"/>
              <w:spacing w:line="280" w:lineRule="exact"/>
              <w:jc w:val="center"/>
              <w:rPr>
                <w:rFonts w:ascii="宋体" w:hAnsi="宋体" w:cs="宋体"/>
                <w:b/>
                <w:szCs w:val="21"/>
                <w:lang w:val="zh-CN"/>
              </w:rPr>
            </w:pPr>
            <w:r>
              <w:rPr>
                <w:rFonts w:ascii="宋体" w:hAnsi="宋体" w:cs="宋体" w:hint="eastAsia"/>
                <w:b/>
                <w:szCs w:val="21"/>
                <w:lang w:val="zh-CN"/>
              </w:rPr>
              <w:t>委派的勘察负责人</w:t>
            </w:r>
          </w:p>
        </w:tc>
        <w:tc>
          <w:tcPr>
            <w:tcW w:w="2906"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napToGrid w:val="0"/>
              <w:spacing w:line="280" w:lineRule="exact"/>
              <w:jc w:val="center"/>
              <w:rPr>
                <w:rFonts w:ascii="宋体" w:hAnsi="宋体" w:cs="宋体"/>
                <w:b/>
                <w:szCs w:val="21"/>
              </w:rPr>
            </w:pPr>
            <w:r>
              <w:rPr>
                <w:rFonts w:ascii="宋体" w:hAnsi="宋体" w:cs="宋体" w:hint="eastAsia"/>
                <w:b/>
                <w:szCs w:val="21"/>
              </w:rPr>
              <w:t>姓</w:t>
            </w:r>
            <w:r>
              <w:rPr>
                <w:rFonts w:ascii="宋体" w:hAnsi="宋体" w:cs="宋体" w:hint="eastAsia"/>
                <w:b/>
                <w:szCs w:val="21"/>
              </w:rPr>
              <w:t xml:space="preserve">    </w:t>
            </w:r>
            <w:r>
              <w:rPr>
                <w:rFonts w:ascii="宋体" w:hAnsi="宋体" w:cs="宋体" w:hint="eastAsia"/>
                <w:b/>
                <w:szCs w:val="21"/>
              </w:rPr>
              <w:t>名</w:t>
            </w:r>
          </w:p>
        </w:tc>
        <w:tc>
          <w:tcPr>
            <w:tcW w:w="3043" w:type="dxa"/>
            <w:gridSpan w:val="2"/>
            <w:tcBorders>
              <w:top w:val="single" w:sz="4" w:space="0" w:color="auto"/>
              <w:left w:val="single" w:sz="4" w:space="0" w:color="auto"/>
              <w:bottom w:val="single" w:sz="4" w:space="0" w:color="auto"/>
              <w:right w:val="single" w:sz="4" w:space="0" w:color="auto"/>
            </w:tcBorders>
            <w:vAlign w:val="center"/>
          </w:tcPr>
          <w:p w:rsidR="00FE6423" w:rsidRDefault="00FE6423">
            <w:pPr>
              <w:autoSpaceDE w:val="0"/>
              <w:autoSpaceDN w:val="0"/>
              <w:adjustRightInd w:val="0"/>
              <w:spacing w:line="280" w:lineRule="exact"/>
              <w:jc w:val="center"/>
              <w:rPr>
                <w:rFonts w:ascii="宋体" w:hAnsi="宋体" w:cs="宋体"/>
                <w:b/>
                <w:bCs/>
                <w:szCs w:val="21"/>
                <w:lang w:val="zh-CN"/>
              </w:rPr>
            </w:pPr>
          </w:p>
        </w:tc>
      </w:tr>
      <w:tr w:rsidR="00FE6423">
        <w:trPr>
          <w:trHeight w:val="454"/>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napToGrid w:val="0"/>
              <w:spacing w:line="280" w:lineRule="exact"/>
              <w:jc w:val="center"/>
              <w:rPr>
                <w:rFonts w:ascii="宋体" w:hAnsi="宋体" w:cs="宋体"/>
                <w:b/>
                <w:bCs/>
                <w:szCs w:val="21"/>
                <w:lang w:val="zh-CN"/>
              </w:rPr>
            </w:pPr>
            <w:r>
              <w:rPr>
                <w:rFonts w:ascii="宋体" w:hAnsi="宋体" w:cs="宋体" w:hint="eastAsia"/>
                <w:b/>
                <w:szCs w:val="21"/>
                <w:lang w:val="zh-CN"/>
              </w:rPr>
              <w:t>委派的施工技术负责人</w:t>
            </w:r>
          </w:p>
        </w:tc>
        <w:tc>
          <w:tcPr>
            <w:tcW w:w="2906"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napToGrid w:val="0"/>
              <w:spacing w:line="280" w:lineRule="exact"/>
              <w:jc w:val="center"/>
              <w:rPr>
                <w:rFonts w:ascii="宋体" w:hAnsi="宋体" w:cs="宋体"/>
                <w:b/>
                <w:bCs/>
                <w:szCs w:val="21"/>
                <w:lang w:val="zh-CN"/>
              </w:rPr>
            </w:pPr>
            <w:r>
              <w:rPr>
                <w:rFonts w:ascii="宋体" w:hAnsi="宋体" w:cs="宋体" w:hint="eastAsia"/>
                <w:b/>
                <w:szCs w:val="21"/>
              </w:rPr>
              <w:t>姓</w:t>
            </w:r>
            <w:r>
              <w:rPr>
                <w:rFonts w:ascii="宋体" w:hAnsi="宋体" w:cs="宋体" w:hint="eastAsia"/>
                <w:b/>
                <w:szCs w:val="21"/>
              </w:rPr>
              <w:t xml:space="preserve">    </w:t>
            </w:r>
            <w:r>
              <w:rPr>
                <w:rFonts w:ascii="宋体" w:hAnsi="宋体" w:cs="宋体" w:hint="eastAsia"/>
                <w:b/>
                <w:szCs w:val="21"/>
              </w:rPr>
              <w:t>名</w:t>
            </w:r>
          </w:p>
        </w:tc>
        <w:tc>
          <w:tcPr>
            <w:tcW w:w="3043" w:type="dxa"/>
            <w:gridSpan w:val="2"/>
            <w:tcBorders>
              <w:top w:val="single" w:sz="4" w:space="0" w:color="auto"/>
              <w:left w:val="single" w:sz="4" w:space="0" w:color="auto"/>
              <w:bottom w:val="single" w:sz="4" w:space="0" w:color="auto"/>
              <w:right w:val="single" w:sz="4" w:space="0" w:color="auto"/>
            </w:tcBorders>
            <w:vAlign w:val="center"/>
          </w:tcPr>
          <w:p w:rsidR="00FE6423" w:rsidRDefault="00FE6423">
            <w:pPr>
              <w:autoSpaceDE w:val="0"/>
              <w:autoSpaceDN w:val="0"/>
              <w:adjustRightInd w:val="0"/>
              <w:spacing w:line="280" w:lineRule="exact"/>
              <w:jc w:val="center"/>
              <w:rPr>
                <w:rFonts w:ascii="宋体" w:hAnsi="宋体" w:cs="宋体"/>
                <w:b/>
                <w:bCs/>
                <w:szCs w:val="21"/>
                <w:lang w:val="zh-CN"/>
              </w:rPr>
            </w:pPr>
          </w:p>
        </w:tc>
      </w:tr>
      <w:tr w:rsidR="00FE6423">
        <w:trPr>
          <w:trHeight w:val="454"/>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napToGrid w:val="0"/>
              <w:spacing w:line="280" w:lineRule="exact"/>
              <w:jc w:val="center"/>
              <w:rPr>
                <w:rFonts w:ascii="宋体" w:hAnsi="宋体" w:cs="宋体"/>
                <w:b/>
                <w:szCs w:val="21"/>
                <w:lang w:val="zh-CN"/>
              </w:rPr>
            </w:pPr>
            <w:r>
              <w:rPr>
                <w:rFonts w:ascii="宋体" w:hAnsi="宋体" w:cs="宋体" w:hint="eastAsia"/>
                <w:b/>
                <w:szCs w:val="21"/>
                <w:lang w:val="zh-CN"/>
              </w:rPr>
              <w:t>委派的专职安全员</w:t>
            </w:r>
          </w:p>
        </w:tc>
        <w:tc>
          <w:tcPr>
            <w:tcW w:w="2906"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napToGrid w:val="0"/>
              <w:spacing w:line="280" w:lineRule="exact"/>
              <w:jc w:val="center"/>
              <w:rPr>
                <w:rFonts w:ascii="宋体" w:hAnsi="宋体" w:cs="宋体"/>
                <w:b/>
                <w:szCs w:val="21"/>
              </w:rPr>
            </w:pPr>
            <w:r>
              <w:rPr>
                <w:rFonts w:ascii="宋体" w:hAnsi="宋体" w:cs="宋体" w:hint="eastAsia"/>
                <w:b/>
                <w:szCs w:val="21"/>
              </w:rPr>
              <w:t>姓</w:t>
            </w:r>
            <w:r>
              <w:rPr>
                <w:rFonts w:ascii="宋体" w:hAnsi="宋体" w:cs="宋体" w:hint="eastAsia"/>
                <w:b/>
                <w:szCs w:val="21"/>
              </w:rPr>
              <w:t xml:space="preserve">    </w:t>
            </w:r>
            <w:r>
              <w:rPr>
                <w:rFonts w:ascii="宋体" w:hAnsi="宋体" w:cs="宋体" w:hint="eastAsia"/>
                <w:b/>
                <w:szCs w:val="21"/>
              </w:rPr>
              <w:t>名</w:t>
            </w:r>
          </w:p>
        </w:tc>
        <w:tc>
          <w:tcPr>
            <w:tcW w:w="3043" w:type="dxa"/>
            <w:gridSpan w:val="2"/>
            <w:tcBorders>
              <w:top w:val="single" w:sz="4" w:space="0" w:color="auto"/>
              <w:left w:val="single" w:sz="4" w:space="0" w:color="auto"/>
              <w:bottom w:val="single" w:sz="4" w:space="0" w:color="auto"/>
              <w:right w:val="single" w:sz="4" w:space="0" w:color="auto"/>
            </w:tcBorders>
            <w:vAlign w:val="center"/>
          </w:tcPr>
          <w:p w:rsidR="00FE6423" w:rsidRDefault="00FE6423">
            <w:pPr>
              <w:autoSpaceDE w:val="0"/>
              <w:autoSpaceDN w:val="0"/>
              <w:adjustRightInd w:val="0"/>
              <w:spacing w:line="280" w:lineRule="exact"/>
              <w:jc w:val="center"/>
              <w:rPr>
                <w:rFonts w:ascii="宋体" w:hAnsi="宋体" w:cs="宋体"/>
                <w:b/>
                <w:bCs/>
                <w:szCs w:val="21"/>
                <w:lang w:val="zh-CN"/>
              </w:rPr>
            </w:pPr>
          </w:p>
        </w:tc>
      </w:tr>
      <w:tr w:rsidR="00FE6423">
        <w:trPr>
          <w:trHeight w:val="454"/>
        </w:trPr>
        <w:tc>
          <w:tcPr>
            <w:tcW w:w="3298" w:type="dxa"/>
            <w:vMerge w:val="restart"/>
            <w:tcBorders>
              <w:top w:val="single" w:sz="4" w:space="0" w:color="auto"/>
              <w:left w:val="single" w:sz="4" w:space="0" w:color="auto"/>
              <w:right w:val="single" w:sz="4" w:space="0" w:color="auto"/>
            </w:tcBorders>
            <w:vAlign w:val="center"/>
          </w:tcPr>
          <w:p w:rsidR="00FE6423" w:rsidRDefault="000347F8">
            <w:pPr>
              <w:autoSpaceDE w:val="0"/>
              <w:autoSpaceDN w:val="0"/>
              <w:adjustRightInd w:val="0"/>
              <w:spacing w:line="280" w:lineRule="exact"/>
              <w:jc w:val="center"/>
              <w:rPr>
                <w:rFonts w:ascii="宋体" w:hAnsi="宋体" w:cs="宋体"/>
                <w:b/>
                <w:bCs/>
                <w:szCs w:val="21"/>
                <w:lang w:val="zh-CN"/>
              </w:rPr>
            </w:pPr>
            <w:r>
              <w:rPr>
                <w:rFonts w:ascii="宋体" w:hAnsi="宋体" w:cs="宋体" w:hint="eastAsia"/>
                <w:b/>
                <w:szCs w:val="21"/>
                <w:lang w:val="zh-CN"/>
              </w:rPr>
              <w:t>投标总报价</w:t>
            </w: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jc w:val="left"/>
              <w:rPr>
                <w:rFonts w:ascii="宋体" w:hAnsi="宋体" w:cs="宋体"/>
                <w:b/>
                <w:bCs/>
                <w:szCs w:val="21"/>
                <w:lang w:val="zh-CN"/>
              </w:rPr>
            </w:pPr>
            <w:r>
              <w:rPr>
                <w:rFonts w:ascii="宋体" w:hAnsi="宋体" w:cs="宋体" w:hint="eastAsia"/>
                <w:b/>
                <w:szCs w:val="21"/>
              </w:rPr>
              <w:t>大写：</w:t>
            </w:r>
          </w:p>
        </w:tc>
      </w:tr>
      <w:tr w:rsidR="00FE6423">
        <w:trPr>
          <w:trHeight w:val="514"/>
        </w:trPr>
        <w:tc>
          <w:tcPr>
            <w:tcW w:w="3298" w:type="dxa"/>
            <w:vMerge/>
            <w:tcBorders>
              <w:left w:val="single" w:sz="4" w:space="0" w:color="auto"/>
              <w:right w:val="single" w:sz="4" w:space="0" w:color="auto"/>
            </w:tcBorders>
            <w:vAlign w:val="center"/>
          </w:tcPr>
          <w:p w:rsidR="00FE6423" w:rsidRDefault="00FE6423">
            <w:pPr>
              <w:widowControl/>
              <w:jc w:val="left"/>
              <w:rPr>
                <w:rFonts w:ascii="宋体" w:hAnsi="宋体" w:cs="宋体"/>
                <w:b/>
                <w:bCs/>
                <w:szCs w:val="21"/>
                <w:lang w:val="zh-CN"/>
              </w:rPr>
            </w:pP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jc w:val="left"/>
              <w:rPr>
                <w:rFonts w:ascii="宋体" w:hAnsi="宋体" w:cs="宋体"/>
                <w:b/>
                <w:bCs/>
                <w:szCs w:val="21"/>
                <w:lang w:val="zh-CN"/>
              </w:rPr>
            </w:pPr>
            <w:r>
              <w:rPr>
                <w:rFonts w:ascii="宋体" w:hAnsi="宋体" w:cs="宋体" w:hint="eastAsia"/>
                <w:b/>
                <w:szCs w:val="21"/>
              </w:rPr>
              <w:t>小写：</w:t>
            </w:r>
            <w:r>
              <w:rPr>
                <w:rFonts w:ascii="宋体" w:hAnsi="宋体" w:cs="宋体" w:hint="eastAsia"/>
                <w:b/>
                <w:szCs w:val="21"/>
              </w:rPr>
              <w:t xml:space="preserve">               </w:t>
            </w:r>
            <w:r>
              <w:rPr>
                <w:rFonts w:ascii="宋体" w:hAnsi="宋体" w:cs="宋体" w:hint="eastAsia"/>
                <w:b/>
                <w:szCs w:val="21"/>
                <w:lang w:val="zh-CN"/>
              </w:rPr>
              <w:t>元</w:t>
            </w:r>
          </w:p>
        </w:tc>
      </w:tr>
      <w:tr w:rsidR="00FE6423">
        <w:trPr>
          <w:trHeight w:val="461"/>
        </w:trPr>
        <w:tc>
          <w:tcPr>
            <w:tcW w:w="3298" w:type="dxa"/>
            <w:vMerge w:val="restart"/>
            <w:tcBorders>
              <w:left w:val="single" w:sz="4" w:space="0" w:color="auto"/>
              <w:right w:val="single" w:sz="4" w:space="0" w:color="auto"/>
            </w:tcBorders>
            <w:vAlign w:val="center"/>
          </w:tcPr>
          <w:p w:rsidR="00FE6423" w:rsidRDefault="000347F8">
            <w:pPr>
              <w:jc w:val="center"/>
              <w:rPr>
                <w:rFonts w:ascii="宋体" w:hAnsi="宋体" w:cs="宋体"/>
                <w:b/>
                <w:bCs/>
                <w:szCs w:val="21"/>
                <w:lang w:val="zh-CN"/>
              </w:rPr>
            </w:pPr>
            <w:r>
              <w:rPr>
                <w:rFonts w:ascii="宋体" w:hAnsi="宋体" w:cs="宋体" w:hint="eastAsia"/>
                <w:b/>
                <w:szCs w:val="21"/>
                <w:lang w:val="zh-CN"/>
              </w:rPr>
              <w:t>其中：</w:t>
            </w:r>
            <w:r>
              <w:rPr>
                <w:rFonts w:ascii="宋体" w:hAnsi="宋体" w:cs="宋体" w:hint="eastAsia"/>
                <w:b/>
                <w:szCs w:val="21"/>
              </w:rPr>
              <w:t>勘察</w:t>
            </w:r>
            <w:r>
              <w:rPr>
                <w:rFonts w:ascii="宋体" w:hAnsi="宋体" w:cs="宋体" w:hint="eastAsia"/>
                <w:b/>
                <w:szCs w:val="21"/>
                <w:lang w:val="zh-CN"/>
              </w:rPr>
              <w:t>费</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jc w:val="left"/>
              <w:rPr>
                <w:rFonts w:ascii="宋体" w:hAnsi="宋体" w:cs="宋体"/>
                <w:b/>
                <w:szCs w:val="21"/>
              </w:rPr>
            </w:pPr>
            <w:r>
              <w:rPr>
                <w:rFonts w:ascii="宋体" w:hAnsi="宋体" w:cs="宋体" w:hint="eastAsia"/>
                <w:b/>
                <w:szCs w:val="21"/>
              </w:rPr>
              <w:t>大写：</w:t>
            </w:r>
            <w:r>
              <w:rPr>
                <w:rFonts w:ascii="宋体" w:hAnsi="宋体" w:cs="宋体" w:hint="eastAsia"/>
                <w:b/>
                <w:bCs/>
                <w:szCs w:val="21"/>
                <w:lang w:val="zh-CN"/>
              </w:rPr>
              <w:t xml:space="preserve">               </w:t>
            </w:r>
          </w:p>
        </w:tc>
        <w:tc>
          <w:tcPr>
            <w:tcW w:w="1479" w:type="dxa"/>
            <w:vMerge w:val="restart"/>
            <w:tcBorders>
              <w:top w:val="single" w:sz="4" w:space="0" w:color="auto"/>
              <w:left w:val="single" w:sz="4" w:space="0" w:color="auto"/>
              <w:right w:val="single" w:sz="4" w:space="0" w:color="auto"/>
            </w:tcBorders>
            <w:vAlign w:val="center"/>
          </w:tcPr>
          <w:p w:rsidR="00FE6423" w:rsidRDefault="000347F8">
            <w:pPr>
              <w:autoSpaceDE w:val="0"/>
              <w:autoSpaceDN w:val="0"/>
              <w:adjustRightInd w:val="0"/>
              <w:spacing w:line="280" w:lineRule="exact"/>
              <w:rPr>
                <w:rFonts w:ascii="宋体" w:hAnsi="宋体" w:cs="宋体"/>
                <w:b/>
                <w:bCs/>
                <w:szCs w:val="21"/>
              </w:rPr>
            </w:pPr>
            <w:r>
              <w:rPr>
                <w:rFonts w:ascii="宋体" w:hAnsi="宋体" w:cs="宋体" w:hint="eastAsia"/>
                <w:b/>
                <w:bCs/>
                <w:szCs w:val="21"/>
              </w:rPr>
              <w:t>下浮率：</w:t>
            </w:r>
          </w:p>
          <w:p w:rsidR="00FE6423" w:rsidRDefault="000347F8">
            <w:pPr>
              <w:autoSpaceDE w:val="0"/>
              <w:autoSpaceDN w:val="0"/>
              <w:adjustRightInd w:val="0"/>
              <w:spacing w:line="280" w:lineRule="exact"/>
              <w:jc w:val="left"/>
              <w:rPr>
                <w:rFonts w:ascii="宋体" w:hAnsi="宋体" w:cs="宋体"/>
                <w:b/>
                <w:szCs w:val="21"/>
              </w:rPr>
            </w:pPr>
            <w:r>
              <w:rPr>
                <w:rFonts w:ascii="宋体" w:hAnsi="宋体" w:cs="宋体" w:hint="eastAsia"/>
                <w:b/>
                <w:bCs/>
                <w:szCs w:val="21"/>
                <w:u w:val="single"/>
              </w:rPr>
              <w:t xml:space="preserve">     %  </w:t>
            </w:r>
          </w:p>
        </w:tc>
      </w:tr>
      <w:tr w:rsidR="00FE6423">
        <w:trPr>
          <w:trHeight w:val="458"/>
        </w:trPr>
        <w:tc>
          <w:tcPr>
            <w:tcW w:w="3298" w:type="dxa"/>
            <w:vMerge/>
            <w:tcBorders>
              <w:left w:val="single" w:sz="4" w:space="0" w:color="auto"/>
              <w:right w:val="single" w:sz="4" w:space="0" w:color="auto"/>
            </w:tcBorders>
            <w:vAlign w:val="center"/>
          </w:tcPr>
          <w:p w:rsidR="00FE6423" w:rsidRDefault="00FE6423">
            <w:pPr>
              <w:jc w:val="left"/>
              <w:rPr>
                <w:rFonts w:ascii="宋体" w:hAnsi="宋体" w:cs="宋体"/>
                <w:b/>
                <w:bCs/>
                <w:szCs w:val="21"/>
                <w:lang w:val="zh-CN"/>
              </w:rPr>
            </w:pP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jc w:val="left"/>
              <w:rPr>
                <w:rFonts w:ascii="宋体" w:hAnsi="宋体" w:cs="宋体"/>
                <w:b/>
                <w:szCs w:val="21"/>
              </w:rPr>
            </w:pPr>
            <w:r>
              <w:rPr>
                <w:rFonts w:ascii="宋体" w:hAnsi="宋体" w:cs="宋体" w:hint="eastAsia"/>
                <w:b/>
                <w:szCs w:val="21"/>
              </w:rPr>
              <w:t>小写：</w:t>
            </w:r>
            <w:r>
              <w:rPr>
                <w:rFonts w:ascii="宋体" w:hAnsi="宋体" w:cs="宋体" w:hint="eastAsia"/>
                <w:b/>
                <w:bCs/>
                <w:szCs w:val="21"/>
                <w:lang w:val="zh-CN"/>
              </w:rPr>
              <w:t xml:space="preserve">               </w:t>
            </w:r>
            <w:r>
              <w:rPr>
                <w:rFonts w:ascii="宋体" w:hAnsi="宋体" w:cs="宋体" w:hint="eastAsia"/>
                <w:b/>
                <w:bCs/>
                <w:szCs w:val="21"/>
                <w:lang w:val="zh-CN"/>
              </w:rPr>
              <w:t>元</w:t>
            </w:r>
          </w:p>
        </w:tc>
        <w:tc>
          <w:tcPr>
            <w:tcW w:w="1479" w:type="dxa"/>
            <w:vMerge/>
            <w:tcBorders>
              <w:left w:val="single" w:sz="4" w:space="0" w:color="auto"/>
              <w:bottom w:val="single" w:sz="4" w:space="0" w:color="auto"/>
              <w:right w:val="single" w:sz="4" w:space="0" w:color="auto"/>
            </w:tcBorders>
            <w:vAlign w:val="center"/>
          </w:tcPr>
          <w:p w:rsidR="00FE6423" w:rsidRDefault="00FE6423">
            <w:pPr>
              <w:autoSpaceDE w:val="0"/>
              <w:autoSpaceDN w:val="0"/>
              <w:adjustRightInd w:val="0"/>
              <w:spacing w:line="280" w:lineRule="exact"/>
              <w:jc w:val="left"/>
              <w:rPr>
                <w:rFonts w:ascii="宋体" w:hAnsi="宋体" w:cs="宋体"/>
                <w:b/>
                <w:szCs w:val="21"/>
              </w:rPr>
            </w:pPr>
          </w:p>
        </w:tc>
      </w:tr>
      <w:tr w:rsidR="00FE6423">
        <w:trPr>
          <w:trHeight w:val="458"/>
        </w:trPr>
        <w:tc>
          <w:tcPr>
            <w:tcW w:w="3298" w:type="dxa"/>
            <w:vMerge/>
            <w:tcBorders>
              <w:left w:val="single" w:sz="4" w:space="0" w:color="auto"/>
              <w:bottom w:val="single" w:sz="4" w:space="0" w:color="auto"/>
              <w:right w:val="single" w:sz="4" w:space="0" w:color="auto"/>
            </w:tcBorders>
            <w:vAlign w:val="center"/>
          </w:tcPr>
          <w:p w:rsidR="00FE6423" w:rsidRDefault="00FE6423">
            <w:pPr>
              <w:jc w:val="left"/>
              <w:rPr>
                <w:rFonts w:ascii="宋体" w:hAnsi="宋体" w:cs="宋体"/>
                <w:b/>
                <w:bCs/>
                <w:szCs w:val="21"/>
                <w:lang w:val="zh-CN"/>
              </w:rPr>
            </w:pP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jc w:val="left"/>
              <w:rPr>
                <w:rFonts w:ascii="宋体" w:hAnsi="宋体" w:cs="宋体"/>
                <w:b/>
                <w:szCs w:val="21"/>
              </w:rPr>
            </w:pPr>
            <w:r>
              <w:rPr>
                <w:rFonts w:ascii="宋体" w:hAnsi="宋体" w:cs="宋体" w:hint="eastAsia"/>
                <w:b/>
                <w:szCs w:val="21"/>
              </w:rPr>
              <w:t>注</w:t>
            </w:r>
            <w:r>
              <w:rPr>
                <w:rFonts w:ascii="宋体" w:hAnsi="宋体" w:cs="宋体" w:hint="eastAsia"/>
                <w:b/>
                <w:szCs w:val="21"/>
              </w:rPr>
              <w:t>:</w:t>
            </w:r>
            <w:r>
              <w:rPr>
                <w:rFonts w:ascii="宋体" w:hAnsi="宋体" w:cs="宋体" w:hint="eastAsia"/>
                <w:b/>
                <w:szCs w:val="21"/>
              </w:rPr>
              <w:t>勘察费投标报价</w:t>
            </w:r>
            <w:r>
              <w:rPr>
                <w:rFonts w:ascii="宋体" w:hAnsi="宋体" w:cs="宋体" w:hint="eastAsia"/>
                <w:b/>
                <w:szCs w:val="21"/>
              </w:rPr>
              <w:t>=</w:t>
            </w:r>
            <w:r>
              <w:rPr>
                <w:rFonts w:ascii="宋体" w:hAnsi="宋体" w:cs="宋体" w:hint="eastAsia"/>
                <w:b/>
                <w:szCs w:val="21"/>
              </w:rPr>
              <w:t>勘察费最高投标限价</w:t>
            </w:r>
            <w:r>
              <w:rPr>
                <w:rFonts w:ascii="宋体" w:hAnsi="宋体" w:cs="宋体" w:hint="eastAsia"/>
                <w:b/>
                <w:szCs w:val="21"/>
              </w:rPr>
              <w:t>x(1-</w:t>
            </w:r>
            <w:r>
              <w:rPr>
                <w:rFonts w:ascii="宋体" w:hAnsi="宋体" w:cs="宋体" w:hint="eastAsia"/>
                <w:b/>
                <w:szCs w:val="21"/>
              </w:rPr>
              <w:t>下浮率</w:t>
            </w:r>
            <w:r>
              <w:rPr>
                <w:rFonts w:ascii="宋体" w:hAnsi="宋体" w:cs="宋体" w:hint="eastAsia"/>
                <w:b/>
                <w:szCs w:val="21"/>
              </w:rPr>
              <w:t>)</w:t>
            </w:r>
          </w:p>
        </w:tc>
      </w:tr>
      <w:tr w:rsidR="00FE6423">
        <w:trPr>
          <w:trHeight w:val="454"/>
        </w:trPr>
        <w:tc>
          <w:tcPr>
            <w:tcW w:w="3298" w:type="dxa"/>
            <w:vMerge w:val="restart"/>
            <w:tcBorders>
              <w:top w:val="single" w:sz="4" w:space="0" w:color="auto"/>
              <w:left w:val="single" w:sz="4" w:space="0" w:color="auto"/>
              <w:right w:val="single" w:sz="4" w:space="0" w:color="auto"/>
            </w:tcBorders>
            <w:vAlign w:val="center"/>
          </w:tcPr>
          <w:p w:rsidR="00FE6423" w:rsidRDefault="000347F8">
            <w:pPr>
              <w:autoSpaceDE w:val="0"/>
              <w:autoSpaceDN w:val="0"/>
              <w:adjustRightInd w:val="0"/>
              <w:spacing w:line="280" w:lineRule="exact"/>
              <w:jc w:val="center"/>
              <w:rPr>
                <w:rFonts w:ascii="宋体" w:hAnsi="宋体" w:cs="宋体"/>
                <w:b/>
                <w:bCs/>
                <w:szCs w:val="21"/>
                <w:lang w:val="zh-CN"/>
              </w:rPr>
            </w:pPr>
            <w:r>
              <w:rPr>
                <w:rFonts w:ascii="宋体" w:hAnsi="宋体" w:cs="宋体" w:hint="eastAsia"/>
                <w:b/>
                <w:szCs w:val="21"/>
                <w:lang w:val="zh-CN"/>
              </w:rPr>
              <w:t>其中：</w:t>
            </w:r>
            <w:r>
              <w:rPr>
                <w:rFonts w:ascii="宋体" w:hAnsi="宋体" w:cs="宋体" w:hint="eastAsia"/>
                <w:b/>
                <w:szCs w:val="21"/>
              </w:rPr>
              <w:t>设计</w:t>
            </w:r>
            <w:r>
              <w:rPr>
                <w:rFonts w:ascii="宋体" w:hAnsi="宋体" w:cs="宋体" w:hint="eastAsia"/>
                <w:b/>
                <w:szCs w:val="21"/>
                <w:lang w:val="zh-CN"/>
              </w:rPr>
              <w:t>费</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rPr>
                <w:rFonts w:ascii="宋体" w:hAnsi="宋体" w:cs="宋体"/>
                <w:b/>
                <w:bCs/>
                <w:szCs w:val="21"/>
              </w:rPr>
            </w:pPr>
            <w:r>
              <w:rPr>
                <w:rFonts w:ascii="宋体" w:hAnsi="宋体" w:cs="宋体" w:hint="eastAsia"/>
                <w:b/>
                <w:szCs w:val="21"/>
              </w:rPr>
              <w:t>大写：</w:t>
            </w:r>
            <w:r>
              <w:rPr>
                <w:rFonts w:ascii="宋体" w:hAnsi="宋体" w:cs="宋体" w:hint="eastAsia"/>
                <w:b/>
                <w:bCs/>
                <w:szCs w:val="21"/>
                <w:lang w:val="zh-CN"/>
              </w:rPr>
              <w:t xml:space="preserve">               </w:t>
            </w:r>
          </w:p>
        </w:tc>
        <w:tc>
          <w:tcPr>
            <w:tcW w:w="1479" w:type="dxa"/>
            <w:vMerge w:val="restart"/>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rPr>
                <w:rFonts w:ascii="宋体" w:hAnsi="宋体" w:cs="宋体"/>
                <w:b/>
                <w:bCs/>
                <w:szCs w:val="21"/>
              </w:rPr>
            </w:pPr>
            <w:r>
              <w:rPr>
                <w:rFonts w:ascii="宋体" w:hAnsi="宋体" w:cs="宋体" w:hint="eastAsia"/>
                <w:b/>
                <w:bCs/>
                <w:szCs w:val="21"/>
              </w:rPr>
              <w:t>下浮率：</w:t>
            </w:r>
          </w:p>
          <w:p w:rsidR="00FE6423" w:rsidRDefault="000347F8">
            <w:pPr>
              <w:autoSpaceDE w:val="0"/>
              <w:autoSpaceDN w:val="0"/>
              <w:adjustRightInd w:val="0"/>
              <w:spacing w:line="280" w:lineRule="exact"/>
              <w:rPr>
                <w:rFonts w:ascii="宋体" w:hAnsi="宋体" w:cs="宋体"/>
                <w:b/>
                <w:bCs/>
                <w:szCs w:val="21"/>
              </w:rPr>
            </w:pPr>
            <w:r>
              <w:rPr>
                <w:rFonts w:ascii="宋体" w:hAnsi="宋体" w:cs="宋体" w:hint="eastAsia"/>
                <w:b/>
                <w:bCs/>
                <w:szCs w:val="21"/>
                <w:u w:val="single"/>
              </w:rPr>
              <w:t xml:space="preserve">     %  </w:t>
            </w:r>
          </w:p>
        </w:tc>
      </w:tr>
      <w:tr w:rsidR="00FE6423">
        <w:trPr>
          <w:trHeight w:val="454"/>
        </w:trPr>
        <w:tc>
          <w:tcPr>
            <w:tcW w:w="3298" w:type="dxa"/>
            <w:vMerge/>
            <w:tcBorders>
              <w:left w:val="single" w:sz="4" w:space="0" w:color="auto"/>
              <w:right w:val="single" w:sz="4" w:space="0" w:color="auto"/>
            </w:tcBorders>
            <w:vAlign w:val="center"/>
          </w:tcPr>
          <w:p w:rsidR="00FE6423" w:rsidRDefault="00FE6423">
            <w:pPr>
              <w:widowControl/>
              <w:jc w:val="left"/>
              <w:rPr>
                <w:rFonts w:ascii="宋体" w:hAnsi="宋体" w:cs="宋体"/>
                <w:b/>
                <w:bCs/>
                <w:szCs w:val="21"/>
                <w:lang w:val="zh-CN"/>
              </w:rPr>
            </w:pP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rPr>
                <w:rFonts w:ascii="宋体" w:hAnsi="宋体" w:cs="宋体"/>
                <w:b/>
                <w:szCs w:val="21"/>
              </w:rPr>
            </w:pPr>
            <w:r>
              <w:rPr>
                <w:rFonts w:ascii="宋体" w:hAnsi="宋体" w:cs="宋体" w:hint="eastAsia"/>
                <w:b/>
                <w:szCs w:val="21"/>
              </w:rPr>
              <w:t>小写：</w:t>
            </w:r>
            <w:r>
              <w:rPr>
                <w:rFonts w:ascii="宋体" w:hAnsi="宋体" w:cs="宋体" w:hint="eastAsia"/>
                <w:b/>
                <w:bCs/>
                <w:szCs w:val="21"/>
                <w:lang w:val="zh-CN"/>
              </w:rPr>
              <w:t xml:space="preserve">               </w:t>
            </w:r>
            <w:r>
              <w:rPr>
                <w:rFonts w:ascii="宋体" w:hAnsi="宋体" w:cs="宋体" w:hint="eastAsia"/>
                <w:b/>
                <w:bCs/>
                <w:szCs w:val="21"/>
                <w:lang w:val="zh-CN"/>
              </w:rPr>
              <w:t>元</w:t>
            </w:r>
          </w:p>
        </w:tc>
        <w:tc>
          <w:tcPr>
            <w:tcW w:w="1479" w:type="dxa"/>
            <w:vMerge/>
            <w:tcBorders>
              <w:top w:val="single" w:sz="4" w:space="0" w:color="auto"/>
              <w:left w:val="single" w:sz="4" w:space="0" w:color="auto"/>
              <w:bottom w:val="single" w:sz="4" w:space="0" w:color="auto"/>
              <w:right w:val="single" w:sz="4" w:space="0" w:color="auto"/>
            </w:tcBorders>
            <w:vAlign w:val="center"/>
          </w:tcPr>
          <w:p w:rsidR="00FE6423" w:rsidRDefault="00FE6423">
            <w:pPr>
              <w:widowControl/>
              <w:jc w:val="left"/>
              <w:rPr>
                <w:rFonts w:ascii="宋体" w:hAnsi="宋体" w:cs="宋体"/>
                <w:b/>
                <w:bCs/>
                <w:szCs w:val="21"/>
              </w:rPr>
            </w:pPr>
          </w:p>
        </w:tc>
      </w:tr>
      <w:tr w:rsidR="00FE6423">
        <w:trPr>
          <w:trHeight w:val="454"/>
        </w:trPr>
        <w:tc>
          <w:tcPr>
            <w:tcW w:w="3298" w:type="dxa"/>
            <w:vMerge/>
            <w:tcBorders>
              <w:left w:val="single" w:sz="4" w:space="0" w:color="auto"/>
              <w:bottom w:val="single" w:sz="4" w:space="0" w:color="auto"/>
              <w:right w:val="single" w:sz="4" w:space="0" w:color="auto"/>
            </w:tcBorders>
            <w:vAlign w:val="center"/>
          </w:tcPr>
          <w:p w:rsidR="00FE6423" w:rsidRDefault="00FE6423">
            <w:pPr>
              <w:widowControl/>
              <w:jc w:val="left"/>
              <w:rPr>
                <w:rFonts w:ascii="宋体" w:hAnsi="宋体" w:cs="宋体"/>
                <w:b/>
                <w:bCs/>
                <w:szCs w:val="21"/>
                <w:lang w:val="zh-CN"/>
              </w:rPr>
            </w:pP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widowControl/>
              <w:jc w:val="left"/>
              <w:rPr>
                <w:rFonts w:ascii="宋体" w:hAnsi="宋体" w:cs="宋体"/>
                <w:b/>
                <w:bCs/>
                <w:szCs w:val="21"/>
              </w:rPr>
            </w:pPr>
            <w:r>
              <w:rPr>
                <w:rFonts w:ascii="宋体" w:hAnsi="宋体" w:cs="宋体" w:hint="eastAsia"/>
                <w:b/>
                <w:szCs w:val="21"/>
              </w:rPr>
              <w:t>注</w:t>
            </w:r>
            <w:r>
              <w:rPr>
                <w:rFonts w:ascii="宋体" w:hAnsi="宋体" w:cs="宋体" w:hint="eastAsia"/>
                <w:b/>
                <w:szCs w:val="21"/>
              </w:rPr>
              <w:t>:</w:t>
            </w:r>
            <w:r>
              <w:rPr>
                <w:rFonts w:ascii="宋体" w:hAnsi="宋体" w:cs="宋体" w:hint="eastAsia"/>
                <w:b/>
                <w:szCs w:val="21"/>
              </w:rPr>
              <w:t>设计费投标报价</w:t>
            </w:r>
            <w:r>
              <w:rPr>
                <w:rFonts w:ascii="宋体" w:hAnsi="宋体" w:cs="宋体" w:hint="eastAsia"/>
                <w:b/>
                <w:szCs w:val="21"/>
              </w:rPr>
              <w:t>=</w:t>
            </w:r>
            <w:r>
              <w:rPr>
                <w:rFonts w:ascii="宋体" w:hAnsi="宋体" w:cs="宋体" w:hint="eastAsia"/>
                <w:b/>
                <w:szCs w:val="21"/>
              </w:rPr>
              <w:t>设计费最高投标限价</w:t>
            </w:r>
            <w:r>
              <w:rPr>
                <w:rFonts w:ascii="宋体" w:hAnsi="宋体" w:cs="宋体" w:hint="eastAsia"/>
                <w:b/>
                <w:szCs w:val="21"/>
              </w:rPr>
              <w:t>x(1-</w:t>
            </w:r>
            <w:r>
              <w:rPr>
                <w:rFonts w:ascii="宋体" w:hAnsi="宋体" w:cs="宋体" w:hint="eastAsia"/>
                <w:b/>
                <w:szCs w:val="21"/>
              </w:rPr>
              <w:t>下浮率</w:t>
            </w:r>
            <w:r>
              <w:rPr>
                <w:rFonts w:ascii="宋体" w:hAnsi="宋体" w:cs="宋体" w:hint="eastAsia"/>
                <w:b/>
                <w:szCs w:val="21"/>
              </w:rPr>
              <w:t>)</w:t>
            </w:r>
          </w:p>
        </w:tc>
      </w:tr>
      <w:tr w:rsidR="00FE6423">
        <w:trPr>
          <w:trHeight w:val="454"/>
        </w:trPr>
        <w:tc>
          <w:tcPr>
            <w:tcW w:w="3298" w:type="dxa"/>
            <w:vMerge w:val="restart"/>
            <w:tcBorders>
              <w:top w:val="single" w:sz="4" w:space="0" w:color="auto"/>
              <w:left w:val="single" w:sz="4" w:space="0" w:color="auto"/>
              <w:right w:val="single" w:sz="4" w:space="0" w:color="auto"/>
            </w:tcBorders>
            <w:vAlign w:val="center"/>
          </w:tcPr>
          <w:p w:rsidR="00FE6423" w:rsidRDefault="000347F8">
            <w:pPr>
              <w:autoSpaceDE w:val="0"/>
              <w:autoSpaceDN w:val="0"/>
              <w:adjustRightInd w:val="0"/>
              <w:spacing w:line="280" w:lineRule="exact"/>
              <w:jc w:val="center"/>
              <w:rPr>
                <w:rFonts w:ascii="宋体" w:hAnsi="宋体" w:cs="宋体"/>
                <w:b/>
                <w:bCs/>
                <w:szCs w:val="21"/>
                <w:lang w:val="zh-CN"/>
              </w:rPr>
            </w:pPr>
            <w:r>
              <w:rPr>
                <w:rFonts w:ascii="宋体" w:hAnsi="宋体" w:cs="宋体" w:hint="eastAsia"/>
                <w:b/>
                <w:bCs/>
                <w:szCs w:val="21"/>
                <w:lang w:val="zh-CN"/>
              </w:rPr>
              <w:t>其中：建安工程费</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rPr>
                <w:rFonts w:ascii="宋体" w:hAnsi="宋体" w:cs="宋体"/>
                <w:b/>
                <w:bCs/>
                <w:szCs w:val="21"/>
                <w:lang w:val="zh-CN"/>
              </w:rPr>
            </w:pPr>
            <w:r>
              <w:rPr>
                <w:rFonts w:ascii="宋体" w:hAnsi="宋体" w:cs="宋体" w:hint="eastAsia"/>
                <w:b/>
                <w:bCs/>
                <w:szCs w:val="21"/>
                <w:lang w:val="zh-CN"/>
              </w:rPr>
              <w:t>大写：</w:t>
            </w:r>
            <w:r>
              <w:rPr>
                <w:rFonts w:ascii="宋体" w:hAnsi="宋体" w:cs="宋体" w:hint="eastAsia"/>
                <w:b/>
                <w:bCs/>
                <w:szCs w:val="21"/>
                <w:lang w:val="zh-CN"/>
              </w:rPr>
              <w:t xml:space="preserve">               </w:t>
            </w:r>
          </w:p>
        </w:tc>
        <w:tc>
          <w:tcPr>
            <w:tcW w:w="1479" w:type="dxa"/>
            <w:vMerge w:val="restart"/>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rPr>
                <w:rFonts w:ascii="宋体" w:hAnsi="宋体" w:cs="宋体"/>
                <w:b/>
                <w:bCs/>
                <w:szCs w:val="21"/>
              </w:rPr>
            </w:pPr>
            <w:r>
              <w:rPr>
                <w:rFonts w:ascii="宋体" w:hAnsi="宋体" w:cs="宋体" w:hint="eastAsia"/>
                <w:b/>
                <w:bCs/>
                <w:szCs w:val="21"/>
              </w:rPr>
              <w:t>下浮率：</w:t>
            </w:r>
          </w:p>
          <w:p w:rsidR="00FE6423" w:rsidRDefault="000347F8">
            <w:pPr>
              <w:autoSpaceDE w:val="0"/>
              <w:autoSpaceDN w:val="0"/>
              <w:adjustRightInd w:val="0"/>
              <w:spacing w:line="280" w:lineRule="exact"/>
              <w:rPr>
                <w:rFonts w:ascii="宋体" w:hAnsi="宋体" w:cs="宋体"/>
                <w:b/>
                <w:bCs/>
                <w:szCs w:val="21"/>
                <w:lang w:val="zh-CN"/>
              </w:rPr>
            </w:pPr>
            <w:r>
              <w:rPr>
                <w:rFonts w:ascii="宋体" w:hAnsi="宋体" w:cs="宋体" w:hint="eastAsia"/>
                <w:b/>
                <w:bCs/>
                <w:szCs w:val="21"/>
                <w:u w:val="single"/>
              </w:rPr>
              <w:t xml:space="preserve">     %  </w:t>
            </w:r>
          </w:p>
        </w:tc>
      </w:tr>
      <w:tr w:rsidR="00FE6423">
        <w:trPr>
          <w:trHeight w:val="454"/>
        </w:trPr>
        <w:tc>
          <w:tcPr>
            <w:tcW w:w="3298" w:type="dxa"/>
            <w:vMerge/>
            <w:tcBorders>
              <w:left w:val="single" w:sz="4" w:space="0" w:color="auto"/>
              <w:right w:val="single" w:sz="4" w:space="0" w:color="auto"/>
            </w:tcBorders>
            <w:vAlign w:val="center"/>
          </w:tcPr>
          <w:p w:rsidR="00FE6423" w:rsidRDefault="00FE6423">
            <w:pPr>
              <w:widowControl/>
              <w:jc w:val="left"/>
              <w:rPr>
                <w:rFonts w:ascii="宋体" w:hAnsi="宋体" w:cs="宋体"/>
                <w:b/>
                <w:bCs/>
                <w:szCs w:val="21"/>
                <w:lang w:val="zh-CN"/>
              </w:rPr>
            </w:pP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spacing w:line="280" w:lineRule="exact"/>
              <w:rPr>
                <w:rFonts w:ascii="宋体" w:hAnsi="宋体" w:cs="宋体"/>
                <w:b/>
                <w:bCs/>
                <w:szCs w:val="21"/>
                <w:lang w:val="zh-CN"/>
              </w:rPr>
            </w:pPr>
            <w:r>
              <w:rPr>
                <w:rFonts w:ascii="宋体" w:hAnsi="宋体" w:cs="宋体" w:hint="eastAsia"/>
                <w:b/>
                <w:bCs/>
                <w:szCs w:val="21"/>
                <w:lang w:val="zh-CN"/>
              </w:rPr>
              <w:t>小写：</w:t>
            </w:r>
            <w:r>
              <w:rPr>
                <w:rFonts w:ascii="宋体" w:hAnsi="宋体" w:cs="宋体" w:hint="eastAsia"/>
                <w:b/>
                <w:bCs/>
                <w:szCs w:val="21"/>
                <w:lang w:val="zh-CN"/>
              </w:rPr>
              <w:t xml:space="preserve">               </w:t>
            </w:r>
            <w:r>
              <w:rPr>
                <w:rFonts w:ascii="宋体" w:hAnsi="宋体" w:cs="宋体" w:hint="eastAsia"/>
                <w:b/>
                <w:bCs/>
                <w:szCs w:val="21"/>
                <w:lang w:val="zh-CN"/>
              </w:rPr>
              <w:t>元</w:t>
            </w:r>
          </w:p>
        </w:tc>
        <w:tc>
          <w:tcPr>
            <w:tcW w:w="1479" w:type="dxa"/>
            <w:vMerge/>
            <w:tcBorders>
              <w:top w:val="single" w:sz="4" w:space="0" w:color="auto"/>
              <w:left w:val="single" w:sz="4" w:space="0" w:color="auto"/>
              <w:bottom w:val="single" w:sz="4" w:space="0" w:color="auto"/>
              <w:right w:val="single" w:sz="4" w:space="0" w:color="auto"/>
            </w:tcBorders>
            <w:vAlign w:val="center"/>
          </w:tcPr>
          <w:p w:rsidR="00FE6423" w:rsidRDefault="00FE6423">
            <w:pPr>
              <w:widowControl/>
              <w:jc w:val="left"/>
              <w:rPr>
                <w:rFonts w:ascii="宋体" w:hAnsi="宋体" w:cs="宋体"/>
                <w:b/>
                <w:bCs/>
                <w:szCs w:val="21"/>
                <w:lang w:val="zh-CN"/>
              </w:rPr>
            </w:pPr>
          </w:p>
        </w:tc>
      </w:tr>
      <w:tr w:rsidR="00FE6423">
        <w:trPr>
          <w:trHeight w:val="454"/>
        </w:trPr>
        <w:tc>
          <w:tcPr>
            <w:tcW w:w="3298" w:type="dxa"/>
            <w:vMerge/>
            <w:tcBorders>
              <w:left w:val="single" w:sz="4" w:space="0" w:color="auto"/>
              <w:bottom w:val="single" w:sz="4" w:space="0" w:color="auto"/>
              <w:right w:val="single" w:sz="4" w:space="0" w:color="auto"/>
            </w:tcBorders>
            <w:vAlign w:val="center"/>
          </w:tcPr>
          <w:p w:rsidR="00FE6423" w:rsidRDefault="00FE6423">
            <w:pPr>
              <w:widowControl/>
              <w:jc w:val="left"/>
              <w:rPr>
                <w:rFonts w:ascii="宋体" w:hAnsi="宋体" w:cs="宋体"/>
                <w:b/>
                <w:bCs/>
                <w:szCs w:val="21"/>
                <w:lang w:val="zh-CN"/>
              </w:rPr>
            </w:pP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0347F8">
            <w:pPr>
              <w:widowControl/>
              <w:jc w:val="left"/>
              <w:rPr>
                <w:rFonts w:ascii="宋体" w:hAnsi="宋体" w:cs="宋体"/>
                <w:b/>
                <w:bCs/>
                <w:szCs w:val="21"/>
                <w:lang w:val="zh-CN"/>
              </w:rPr>
            </w:pPr>
            <w:r>
              <w:rPr>
                <w:rFonts w:ascii="宋体" w:hAnsi="宋体" w:cs="宋体" w:hint="eastAsia"/>
                <w:b/>
                <w:bCs/>
                <w:szCs w:val="21"/>
                <w:lang w:val="zh-CN"/>
              </w:rPr>
              <w:t>注：建安工程费投标报价</w:t>
            </w:r>
            <w:r>
              <w:rPr>
                <w:rFonts w:ascii="宋体" w:hAnsi="宋体" w:cs="宋体" w:hint="eastAsia"/>
                <w:b/>
                <w:bCs/>
                <w:szCs w:val="21"/>
                <w:lang w:val="zh-CN"/>
              </w:rPr>
              <w:t>=</w:t>
            </w:r>
            <w:r>
              <w:rPr>
                <w:rFonts w:ascii="宋体" w:hAnsi="宋体" w:cs="宋体" w:hint="eastAsia"/>
                <w:b/>
                <w:bCs/>
                <w:szCs w:val="21"/>
                <w:lang w:val="zh-CN"/>
              </w:rPr>
              <w:t>建安工程费最高投标限价×（</w:t>
            </w:r>
            <w:r>
              <w:rPr>
                <w:rFonts w:ascii="宋体" w:hAnsi="宋体" w:cs="宋体" w:hint="eastAsia"/>
                <w:b/>
                <w:bCs/>
                <w:szCs w:val="21"/>
                <w:lang w:val="zh-CN"/>
              </w:rPr>
              <w:t>1-</w:t>
            </w:r>
            <w:r>
              <w:rPr>
                <w:rFonts w:ascii="宋体" w:hAnsi="宋体" w:cs="宋体" w:hint="eastAsia"/>
                <w:b/>
                <w:bCs/>
                <w:szCs w:val="21"/>
                <w:lang w:val="zh-CN"/>
              </w:rPr>
              <w:t>下浮率</w:t>
            </w:r>
            <w:r>
              <w:rPr>
                <w:rFonts w:ascii="宋体" w:hAnsi="宋体" w:cs="宋体" w:hint="eastAsia"/>
                <w:b/>
                <w:bCs/>
                <w:szCs w:val="21"/>
              </w:rPr>
              <w:t>）</w:t>
            </w:r>
          </w:p>
        </w:tc>
      </w:tr>
      <w:tr w:rsidR="00FE6423">
        <w:trPr>
          <w:trHeight w:val="949"/>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jc w:val="center"/>
              <w:rPr>
                <w:rFonts w:ascii="宋体" w:hAnsi="宋体" w:cs="宋体"/>
                <w:b/>
                <w:bCs/>
                <w:szCs w:val="21"/>
              </w:rPr>
            </w:pPr>
            <w:r>
              <w:rPr>
                <w:rFonts w:ascii="宋体" w:hAnsi="宋体" w:cs="宋体" w:hint="eastAsia"/>
                <w:b/>
                <w:bCs/>
                <w:szCs w:val="21"/>
                <w:lang w:val="zh-CN"/>
              </w:rPr>
              <w:t>法定代表人或其委托代理人</w:t>
            </w:r>
          </w:p>
          <w:p w:rsidR="00FE6423" w:rsidRDefault="000347F8">
            <w:pPr>
              <w:autoSpaceDE w:val="0"/>
              <w:autoSpaceDN w:val="0"/>
              <w:adjustRightInd w:val="0"/>
              <w:jc w:val="center"/>
              <w:rPr>
                <w:rFonts w:ascii="宋体" w:hAnsi="宋体" w:cs="宋体"/>
                <w:b/>
                <w:bCs/>
                <w:szCs w:val="21"/>
                <w:lang w:val="zh-CN"/>
              </w:rPr>
            </w:pPr>
            <w:r>
              <w:rPr>
                <w:rFonts w:ascii="宋体" w:hAnsi="宋体" w:cs="宋体" w:hint="eastAsia"/>
                <w:b/>
                <w:bCs/>
                <w:szCs w:val="21"/>
                <w:lang w:val="zh-CN"/>
              </w:rPr>
              <w:t>（签名或盖章）</w:t>
            </w: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FE6423">
            <w:pPr>
              <w:autoSpaceDE w:val="0"/>
              <w:autoSpaceDN w:val="0"/>
              <w:adjustRightInd w:val="0"/>
              <w:spacing w:line="280" w:lineRule="exact"/>
              <w:jc w:val="center"/>
              <w:rPr>
                <w:rFonts w:ascii="宋体" w:hAnsi="宋体" w:cs="宋体"/>
                <w:b/>
                <w:bCs/>
                <w:szCs w:val="21"/>
                <w:lang w:val="zh-CN"/>
              </w:rPr>
            </w:pPr>
          </w:p>
        </w:tc>
      </w:tr>
      <w:tr w:rsidR="00FE6423">
        <w:trPr>
          <w:trHeight w:val="991"/>
        </w:trPr>
        <w:tc>
          <w:tcPr>
            <w:tcW w:w="3298" w:type="dxa"/>
            <w:tcBorders>
              <w:top w:val="single" w:sz="4" w:space="0" w:color="auto"/>
              <w:left w:val="single" w:sz="4" w:space="0" w:color="auto"/>
              <w:bottom w:val="single" w:sz="4" w:space="0" w:color="auto"/>
              <w:right w:val="single" w:sz="4" w:space="0" w:color="auto"/>
            </w:tcBorders>
            <w:vAlign w:val="center"/>
          </w:tcPr>
          <w:p w:rsidR="00FE6423" w:rsidRDefault="000347F8">
            <w:pPr>
              <w:autoSpaceDE w:val="0"/>
              <w:autoSpaceDN w:val="0"/>
              <w:adjustRightInd w:val="0"/>
              <w:jc w:val="center"/>
              <w:rPr>
                <w:rFonts w:ascii="宋体" w:hAnsi="宋体" w:cs="宋体"/>
                <w:b/>
                <w:bCs/>
                <w:szCs w:val="21"/>
                <w:lang w:val="zh-CN"/>
              </w:rPr>
            </w:pPr>
            <w:r>
              <w:rPr>
                <w:rFonts w:ascii="宋体" w:hAnsi="宋体" w:cs="宋体" w:hint="eastAsia"/>
                <w:b/>
                <w:bCs/>
                <w:szCs w:val="21"/>
                <w:lang w:val="zh-CN"/>
              </w:rPr>
              <w:t>投标人</w:t>
            </w:r>
          </w:p>
          <w:p w:rsidR="00FE6423" w:rsidRDefault="000347F8">
            <w:pPr>
              <w:autoSpaceDE w:val="0"/>
              <w:autoSpaceDN w:val="0"/>
              <w:adjustRightInd w:val="0"/>
              <w:jc w:val="center"/>
              <w:rPr>
                <w:rFonts w:ascii="宋体" w:hAnsi="宋体" w:cs="宋体"/>
                <w:b/>
                <w:bCs/>
                <w:szCs w:val="21"/>
                <w:lang w:val="zh-CN"/>
              </w:rPr>
            </w:pPr>
            <w:r>
              <w:rPr>
                <w:rFonts w:ascii="宋体" w:hAnsi="宋体" w:cs="宋体" w:hint="eastAsia"/>
                <w:b/>
                <w:bCs/>
                <w:szCs w:val="21"/>
                <w:lang w:val="zh-CN"/>
              </w:rPr>
              <w:t>（企业公章）</w:t>
            </w: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FE6423" w:rsidRDefault="00FE6423">
            <w:pPr>
              <w:autoSpaceDE w:val="0"/>
              <w:autoSpaceDN w:val="0"/>
              <w:adjustRightInd w:val="0"/>
              <w:spacing w:line="280" w:lineRule="exact"/>
              <w:jc w:val="center"/>
              <w:rPr>
                <w:rFonts w:ascii="宋体" w:hAnsi="宋体" w:cs="宋体"/>
                <w:b/>
                <w:bCs/>
                <w:szCs w:val="21"/>
                <w:lang w:val="zh-CN"/>
              </w:rPr>
            </w:pPr>
          </w:p>
        </w:tc>
      </w:tr>
    </w:tbl>
    <w:p w:rsidR="00FE6423" w:rsidRDefault="000347F8">
      <w:pPr>
        <w:spacing w:before="240"/>
        <w:jc w:val="right"/>
        <w:rPr>
          <w:rFonts w:ascii="宋体" w:hAnsi="宋体" w:cs="宋体"/>
          <w:b/>
          <w:bCs/>
          <w:kern w:val="0"/>
          <w:sz w:val="36"/>
          <w:szCs w:val="36"/>
          <w:lang w:val="zh-CN"/>
        </w:rPr>
      </w:pPr>
      <w:r>
        <w:rPr>
          <w:rFonts w:ascii="宋体" w:hAnsi="宋体" w:cs="宋体" w:hint="eastAsia"/>
          <w:b/>
          <w:sz w:val="24"/>
          <w:lang w:val="zh-CN"/>
        </w:rPr>
        <w:t>投标日期：</w:t>
      </w:r>
      <w:r>
        <w:rPr>
          <w:rFonts w:ascii="宋体" w:hAnsi="宋体" w:cs="宋体" w:hint="eastAsia"/>
          <w:b/>
          <w:sz w:val="24"/>
          <w:lang w:val="zh-CN"/>
        </w:rPr>
        <w:t xml:space="preserve">   </w:t>
      </w:r>
      <w:r>
        <w:rPr>
          <w:rFonts w:ascii="宋体" w:hAnsi="宋体" w:cs="宋体" w:hint="eastAsia"/>
          <w:b/>
          <w:sz w:val="24"/>
          <w:lang w:val="zh-CN"/>
        </w:rPr>
        <w:t>年</w:t>
      </w:r>
      <w:r>
        <w:rPr>
          <w:rFonts w:ascii="宋体" w:hAnsi="宋体" w:cs="宋体" w:hint="eastAsia"/>
          <w:b/>
          <w:sz w:val="24"/>
          <w:lang w:val="zh-CN"/>
        </w:rPr>
        <w:t xml:space="preserve">  </w:t>
      </w:r>
      <w:r>
        <w:rPr>
          <w:rFonts w:ascii="宋体" w:hAnsi="宋体" w:cs="宋体" w:hint="eastAsia"/>
          <w:b/>
          <w:sz w:val="24"/>
          <w:lang w:val="zh-CN"/>
        </w:rPr>
        <w:t>月</w:t>
      </w:r>
      <w:r>
        <w:rPr>
          <w:rFonts w:ascii="宋体" w:hAnsi="宋体" w:cs="宋体" w:hint="eastAsia"/>
          <w:b/>
          <w:sz w:val="24"/>
          <w:lang w:val="zh-CN"/>
        </w:rPr>
        <w:t xml:space="preserve">  </w:t>
      </w:r>
      <w:r>
        <w:rPr>
          <w:rFonts w:ascii="宋体" w:hAnsi="宋体" w:cs="宋体" w:hint="eastAsia"/>
          <w:b/>
          <w:sz w:val="24"/>
          <w:lang w:val="zh-CN"/>
        </w:rPr>
        <w:t>日</w:t>
      </w:r>
      <w:r>
        <w:rPr>
          <w:rFonts w:ascii="宋体" w:hAnsi="宋体" w:cs="宋体" w:hint="eastAsia"/>
          <w:b/>
          <w:sz w:val="24"/>
          <w:lang w:val="zh-CN"/>
        </w:rPr>
        <w:t xml:space="preserve">  </w:t>
      </w:r>
    </w:p>
    <w:p w:rsidR="00FE6423" w:rsidRDefault="000347F8">
      <w:pPr>
        <w:spacing w:line="300" w:lineRule="exact"/>
        <w:ind w:leftChars="-67" w:rightChars="-136" w:right="-286" w:hangingChars="67" w:hanging="141"/>
        <w:jc w:val="left"/>
        <w:rPr>
          <w:rFonts w:ascii="宋体" w:hAnsi="宋体" w:cs="宋体"/>
          <w:b/>
          <w:szCs w:val="21"/>
          <w:lang w:val="zh-CN"/>
        </w:rPr>
      </w:pPr>
      <w:r>
        <w:rPr>
          <w:rFonts w:ascii="宋体" w:hAnsi="宋体" w:cs="宋体" w:hint="eastAsia"/>
          <w:b/>
          <w:szCs w:val="21"/>
          <w:lang w:val="zh-CN"/>
        </w:rPr>
        <w:lastRenderedPageBreak/>
        <w:t>注：（</w:t>
      </w:r>
      <w:r>
        <w:rPr>
          <w:rFonts w:ascii="宋体" w:hAnsi="宋体" w:cs="宋体" w:hint="eastAsia"/>
          <w:b/>
          <w:szCs w:val="21"/>
          <w:lang w:val="zh-CN"/>
        </w:rPr>
        <w:t>1</w:t>
      </w:r>
      <w:r>
        <w:rPr>
          <w:rFonts w:ascii="宋体" w:hAnsi="宋体" w:cs="宋体" w:hint="eastAsia"/>
          <w:b/>
          <w:szCs w:val="21"/>
          <w:lang w:val="zh-CN"/>
        </w:rPr>
        <w:t>）联合体投标的，“投标人”一栏需书写所有联合体成员的单位全称，可由主办方签署、盖章。</w:t>
      </w:r>
    </w:p>
    <w:p w:rsidR="00FE6423" w:rsidRDefault="000347F8">
      <w:pPr>
        <w:spacing w:line="300" w:lineRule="exact"/>
        <w:ind w:leftChars="-67" w:rightChars="-136" w:right="-286" w:hangingChars="67" w:hanging="141"/>
        <w:jc w:val="left"/>
        <w:rPr>
          <w:rFonts w:ascii="宋体" w:hAnsi="宋体" w:cs="宋体"/>
          <w:b/>
          <w:szCs w:val="21"/>
          <w:lang w:val="zh-CN"/>
        </w:rPr>
      </w:pPr>
      <w:r>
        <w:rPr>
          <w:rFonts w:ascii="宋体" w:hAnsi="宋体" w:cs="宋体" w:hint="eastAsia"/>
          <w:b/>
          <w:szCs w:val="21"/>
          <w:lang w:val="zh-CN"/>
        </w:rPr>
        <w:t>（</w:t>
      </w:r>
      <w:r>
        <w:rPr>
          <w:rFonts w:ascii="宋体" w:hAnsi="宋体" w:cs="宋体" w:hint="eastAsia"/>
          <w:b/>
          <w:szCs w:val="21"/>
          <w:lang w:val="zh-CN"/>
        </w:rPr>
        <w:t>2</w:t>
      </w:r>
      <w:r>
        <w:rPr>
          <w:rFonts w:ascii="宋体" w:hAnsi="宋体" w:cs="宋体" w:hint="eastAsia"/>
          <w:b/>
          <w:szCs w:val="21"/>
          <w:lang w:val="zh-CN"/>
        </w:rPr>
        <w:t>）投标报价的大写金额和小写金额不一致的，以大写金额为准。</w:t>
      </w:r>
    </w:p>
    <w:p w:rsidR="00FE6423" w:rsidRDefault="000347F8">
      <w:pPr>
        <w:spacing w:line="300" w:lineRule="exact"/>
        <w:ind w:leftChars="-67" w:rightChars="-136" w:right="-286" w:hangingChars="67" w:hanging="141"/>
        <w:jc w:val="left"/>
        <w:rPr>
          <w:rFonts w:ascii="宋体" w:hAnsi="宋体" w:cs="宋体"/>
          <w:b/>
          <w:szCs w:val="21"/>
          <w:lang w:val="zh-CN"/>
        </w:rPr>
      </w:pPr>
      <w:r>
        <w:rPr>
          <w:rFonts w:ascii="宋体" w:hAnsi="宋体" w:cs="宋体" w:hint="eastAsia"/>
          <w:b/>
          <w:szCs w:val="21"/>
          <w:lang w:val="zh-CN"/>
        </w:rPr>
        <w:t>（</w:t>
      </w:r>
      <w:r>
        <w:rPr>
          <w:rFonts w:ascii="宋体" w:hAnsi="宋体" w:cs="宋体" w:hint="eastAsia"/>
          <w:b/>
          <w:szCs w:val="21"/>
          <w:lang w:val="zh-CN"/>
        </w:rPr>
        <w:t>3</w:t>
      </w:r>
      <w:r>
        <w:rPr>
          <w:rFonts w:ascii="宋体" w:hAnsi="宋体" w:cs="宋体" w:hint="eastAsia"/>
          <w:b/>
          <w:szCs w:val="21"/>
          <w:lang w:val="zh-CN"/>
        </w:rPr>
        <w:t>）投标报价及下浮率的填报精确到小数点后</w:t>
      </w:r>
      <w:r>
        <w:rPr>
          <w:rFonts w:ascii="宋体" w:hAnsi="宋体" w:cs="宋体" w:hint="eastAsia"/>
          <w:b/>
          <w:szCs w:val="21"/>
          <w:lang w:val="zh-CN"/>
        </w:rPr>
        <w:t>2</w:t>
      </w:r>
      <w:r>
        <w:rPr>
          <w:rFonts w:ascii="宋体" w:hAnsi="宋体" w:cs="宋体" w:hint="eastAsia"/>
          <w:b/>
          <w:szCs w:val="21"/>
          <w:lang w:val="zh-CN"/>
        </w:rPr>
        <w:t>位，第</w:t>
      </w:r>
      <w:r>
        <w:rPr>
          <w:rFonts w:ascii="宋体" w:hAnsi="宋体" w:cs="宋体" w:hint="eastAsia"/>
          <w:b/>
          <w:szCs w:val="21"/>
          <w:lang w:val="zh-CN"/>
        </w:rPr>
        <w:t>3</w:t>
      </w:r>
      <w:r>
        <w:rPr>
          <w:rFonts w:ascii="宋体" w:hAnsi="宋体" w:cs="宋体" w:hint="eastAsia"/>
          <w:b/>
          <w:szCs w:val="21"/>
          <w:lang w:val="zh-CN"/>
        </w:rPr>
        <w:t>位四舍五入。</w:t>
      </w:r>
    </w:p>
    <w:p w:rsidR="00FE6423" w:rsidRDefault="000347F8">
      <w:pPr>
        <w:spacing w:line="300" w:lineRule="exact"/>
        <w:ind w:leftChars="-67" w:rightChars="-136" w:right="-286" w:hangingChars="67" w:hanging="141"/>
        <w:jc w:val="left"/>
        <w:rPr>
          <w:rFonts w:ascii="宋体" w:hAnsi="宋体"/>
          <w:kern w:val="0"/>
          <w:sz w:val="24"/>
        </w:rPr>
      </w:pPr>
      <w:r>
        <w:rPr>
          <w:rFonts w:ascii="宋体" w:hAnsi="宋体" w:cs="宋体" w:hint="eastAsia"/>
          <w:b/>
          <w:szCs w:val="21"/>
          <w:lang w:val="zh-CN"/>
        </w:rPr>
        <w:t>（</w:t>
      </w:r>
      <w:r>
        <w:rPr>
          <w:rFonts w:ascii="宋体" w:hAnsi="宋体" w:cs="宋体" w:hint="eastAsia"/>
          <w:b/>
          <w:szCs w:val="21"/>
          <w:lang w:val="zh-CN"/>
        </w:rPr>
        <w:t>4</w:t>
      </w:r>
      <w:r>
        <w:rPr>
          <w:rFonts w:ascii="宋体" w:hAnsi="宋体" w:cs="宋体" w:hint="eastAsia"/>
          <w:b/>
          <w:szCs w:val="21"/>
          <w:lang w:val="zh-CN"/>
        </w:rPr>
        <w:t>）“工程质量标准”、“投标总工期”、“保修期限”可以填写“按招标文件要求”或按招标文件内容填写。</w:t>
      </w:r>
      <w:r>
        <w:rPr>
          <w:rFonts w:ascii="宋体" w:hAnsi="宋体"/>
          <w:kern w:val="0"/>
          <w:sz w:val="24"/>
        </w:rPr>
        <w:br w:type="page"/>
      </w:r>
    </w:p>
    <w:p w:rsidR="00FE6423" w:rsidRDefault="000347F8">
      <w:pPr>
        <w:jc w:val="center"/>
        <w:rPr>
          <w:rFonts w:ascii="宋体" w:hAnsi="宋体" w:cs="宋体"/>
          <w:b/>
          <w:bCs/>
          <w:kern w:val="0"/>
          <w:sz w:val="36"/>
          <w:szCs w:val="36"/>
          <w:lang w:val="zh-CN"/>
        </w:rPr>
      </w:pPr>
      <w:r>
        <w:rPr>
          <w:rFonts w:ascii="宋体" w:hAnsi="宋体" w:cs="宋体" w:hint="eastAsia"/>
          <w:b/>
          <w:bCs/>
          <w:kern w:val="0"/>
          <w:sz w:val="36"/>
          <w:szCs w:val="36"/>
          <w:lang w:val="zh-CN"/>
        </w:rPr>
        <w:lastRenderedPageBreak/>
        <w:t>勘察项目清单表</w:t>
      </w:r>
    </w:p>
    <w:p w:rsidR="00FE6423" w:rsidRDefault="00FE6423">
      <w:pPr>
        <w:pStyle w:val="a0"/>
        <w:ind w:firstLine="210"/>
        <w:rPr>
          <w:lang w:val="zh-CN"/>
        </w:rPr>
      </w:pPr>
    </w:p>
    <w:p w:rsidR="00FE6423" w:rsidRDefault="000347F8">
      <w:pPr>
        <w:pStyle w:val="a0"/>
        <w:spacing w:line="360" w:lineRule="exact"/>
        <w:ind w:firstLine="210"/>
        <w:rPr>
          <w:sz w:val="24"/>
          <w:lang w:val="zh-CN"/>
        </w:rPr>
      </w:pPr>
      <w:r>
        <w:rPr>
          <w:rFonts w:hint="eastAsia"/>
          <w:sz w:val="24"/>
          <w:lang w:val="zh-CN"/>
        </w:rPr>
        <w:t>项目名称：三期园区民主西路周边道路工程勘察设计施工总承包</w:t>
      </w:r>
    </w:p>
    <w:tbl>
      <w:tblPr>
        <w:tblW w:w="9630" w:type="dxa"/>
        <w:tblLayout w:type="fixed"/>
        <w:tblLook w:val="04A0" w:firstRow="1" w:lastRow="0" w:firstColumn="1" w:lastColumn="0" w:noHBand="0" w:noVBand="1"/>
      </w:tblPr>
      <w:tblGrid>
        <w:gridCol w:w="845"/>
        <w:gridCol w:w="1275"/>
        <w:gridCol w:w="608"/>
        <w:gridCol w:w="929"/>
        <w:gridCol w:w="915"/>
        <w:gridCol w:w="5058"/>
      </w:tblGrid>
      <w:tr w:rsidR="00FE6423">
        <w:trPr>
          <w:trHeight w:val="730"/>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b/>
                <w:kern w:val="0"/>
                <w:sz w:val="22"/>
              </w:rPr>
            </w:pPr>
            <w:r>
              <w:rPr>
                <w:rFonts w:ascii="宋体" w:hAnsi="宋体" w:cs="宋体" w:hint="eastAsia"/>
                <w:b/>
                <w:sz w:val="22"/>
                <w:lang w:bidi="ar"/>
              </w:rPr>
              <w:t>序号</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b/>
                <w:sz w:val="22"/>
              </w:rPr>
            </w:pPr>
            <w:r>
              <w:rPr>
                <w:rFonts w:ascii="宋体" w:hAnsi="宋体" w:cs="宋体" w:hint="eastAsia"/>
                <w:b/>
                <w:sz w:val="22"/>
                <w:lang w:bidi="ar"/>
              </w:rPr>
              <w:t>项目</w:t>
            </w: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b/>
                <w:sz w:val="22"/>
              </w:rPr>
            </w:pPr>
            <w:r>
              <w:rPr>
                <w:rFonts w:ascii="宋体" w:hAnsi="宋体" w:cs="宋体" w:hint="eastAsia"/>
                <w:b/>
                <w:sz w:val="22"/>
                <w:lang w:bidi="ar"/>
              </w:rPr>
              <w:t>单位</w:t>
            </w:r>
            <w:r>
              <w:rPr>
                <w:rFonts w:ascii="宋体" w:hAnsi="宋体" w:cs="宋体" w:hint="eastAsia"/>
                <w:b/>
                <w:sz w:val="22"/>
                <w:lang w:bidi="ar"/>
              </w:rPr>
              <w:br/>
            </w:r>
            <w:r>
              <w:rPr>
                <w:rFonts w:ascii="宋体" w:hAnsi="宋体" w:cs="宋体" w:hint="eastAsia"/>
                <w:b/>
                <w:sz w:val="22"/>
                <w:lang w:bidi="ar"/>
              </w:rPr>
              <w:t>名称</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b/>
                <w:sz w:val="22"/>
                <w:lang w:bidi="ar"/>
              </w:rPr>
            </w:pPr>
            <w:r>
              <w:rPr>
                <w:rFonts w:ascii="宋体" w:hAnsi="宋体" w:cs="宋体" w:hint="eastAsia"/>
                <w:b/>
                <w:sz w:val="22"/>
                <w:lang w:bidi="ar"/>
              </w:rPr>
              <w:t>综合包干单价限价（元）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b/>
                <w:sz w:val="22"/>
                <w:lang w:bidi="ar"/>
              </w:rPr>
            </w:pPr>
            <w:r>
              <w:rPr>
                <w:rFonts w:ascii="宋体" w:hAnsi="宋体" w:cs="宋体" w:hint="eastAsia"/>
                <w:b/>
                <w:sz w:val="22"/>
                <w:lang w:bidi="ar"/>
              </w:rPr>
              <w:t>投标综合包干单价报价</w:t>
            </w:r>
            <w:r>
              <w:rPr>
                <w:rFonts w:ascii="宋体" w:hAnsi="宋体" w:cs="宋体" w:hint="eastAsia"/>
                <w:b/>
                <w:sz w:val="22"/>
                <w:lang w:bidi="ar"/>
              </w:rPr>
              <w:br/>
            </w:r>
            <w:r>
              <w:rPr>
                <w:rFonts w:ascii="宋体" w:hAnsi="宋体" w:cs="宋体" w:hint="eastAsia"/>
                <w:b/>
                <w:sz w:val="22"/>
                <w:lang w:bidi="ar"/>
              </w:rPr>
              <w:t>（元）</w:t>
            </w:r>
          </w:p>
        </w:tc>
        <w:tc>
          <w:tcPr>
            <w:tcW w:w="50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b/>
                <w:sz w:val="22"/>
              </w:rPr>
            </w:pPr>
            <w:r>
              <w:rPr>
                <w:rFonts w:ascii="宋体" w:hAnsi="宋体" w:cs="宋体" w:hint="eastAsia"/>
                <w:b/>
                <w:sz w:val="22"/>
                <w:lang w:bidi="ar"/>
              </w:rPr>
              <w:t>备注</w:t>
            </w:r>
          </w:p>
        </w:tc>
      </w:tr>
      <w:tr w:rsidR="00FE6423">
        <w:trPr>
          <w:trHeight w:val="1000"/>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sz w:val="24"/>
              </w:rPr>
            </w:pPr>
            <w:r>
              <w:rPr>
                <w:rFonts w:ascii="宋体" w:hAnsi="宋体" w:cs="宋体" w:hint="eastAsia"/>
                <w:sz w:val="24"/>
                <w:lang w:bidi="ar"/>
              </w:rPr>
              <w:t>1</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sz w:val="24"/>
              </w:rPr>
            </w:pPr>
            <w:r>
              <w:rPr>
                <w:rFonts w:ascii="宋体" w:hAnsi="宋体" w:cs="宋体" w:hint="eastAsia"/>
                <w:sz w:val="24"/>
                <w:lang w:bidi="ar"/>
              </w:rPr>
              <w:t>岩土工程勘察费</w:t>
            </w: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sz w:val="24"/>
              </w:rPr>
            </w:pPr>
            <w:r>
              <w:rPr>
                <w:rFonts w:ascii="宋体" w:hAnsi="宋体" w:cs="宋体" w:hint="eastAsia"/>
                <w:sz w:val="24"/>
                <w:lang w:bidi="ar"/>
              </w:rPr>
              <w:t>m</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sz w:val="24"/>
              </w:rPr>
            </w:pPr>
            <w:r>
              <w:rPr>
                <w:rFonts w:ascii="宋体" w:hAnsi="宋体" w:cs="宋体" w:hint="eastAsia"/>
                <w:sz w:val="24"/>
              </w:rPr>
              <w:t>150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FE6423">
            <w:pPr>
              <w:widowControl/>
              <w:spacing w:line="360" w:lineRule="exact"/>
              <w:jc w:val="center"/>
              <w:textAlignment w:val="center"/>
              <w:rPr>
                <w:rFonts w:ascii="宋体" w:hAnsi="宋体" w:cs="宋体"/>
                <w:sz w:val="24"/>
              </w:rPr>
            </w:pPr>
          </w:p>
        </w:tc>
        <w:tc>
          <w:tcPr>
            <w:tcW w:w="50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textAlignment w:val="center"/>
              <w:rPr>
                <w:rFonts w:ascii="宋体" w:hAnsi="宋体" w:cs="宋体"/>
                <w:sz w:val="24"/>
                <w:lang w:bidi="ar"/>
              </w:rPr>
            </w:pPr>
            <w:r>
              <w:rPr>
                <w:rFonts w:ascii="宋体" w:hAnsi="宋体" w:cs="宋体" w:hint="eastAsia"/>
                <w:sz w:val="24"/>
                <w:lang w:bidi="ar"/>
              </w:rPr>
              <w:t>按照实际完成工作量进行结算，实际工作量的计量为：从孔顶地面标高开始至按满足相关规范和设计要求的实际钻探深度计算；钻探位置的地面障碍物由受托人负责清理，其费用含在综合单价中。</w:t>
            </w:r>
          </w:p>
          <w:p w:rsidR="00FE6423" w:rsidRDefault="000347F8">
            <w:pPr>
              <w:widowControl/>
              <w:spacing w:line="360" w:lineRule="exact"/>
              <w:textAlignment w:val="center"/>
              <w:rPr>
                <w:rFonts w:ascii="宋体" w:hAnsi="宋体" w:cs="宋体"/>
                <w:sz w:val="24"/>
              </w:rPr>
            </w:pPr>
            <w:r>
              <w:rPr>
                <w:rFonts w:ascii="宋体" w:hAnsi="宋体" w:cs="宋体" w:hint="eastAsia"/>
                <w:b/>
                <w:sz w:val="24"/>
                <w:lang w:bidi="ar"/>
              </w:rPr>
              <w:t>综合包干单价投标报价应不高于</w:t>
            </w:r>
            <w:r>
              <w:rPr>
                <w:rFonts w:ascii="宋体" w:hAnsi="宋体" w:cs="宋体" w:hint="eastAsia"/>
                <w:b/>
                <w:sz w:val="24"/>
                <w:lang w:bidi="ar"/>
              </w:rPr>
              <w:t>150</w:t>
            </w:r>
            <w:r>
              <w:rPr>
                <w:rFonts w:ascii="宋体" w:hAnsi="宋体" w:cs="宋体" w:hint="eastAsia"/>
                <w:b/>
                <w:sz w:val="24"/>
                <w:lang w:bidi="ar"/>
              </w:rPr>
              <w:t>元</w:t>
            </w:r>
            <w:r>
              <w:rPr>
                <w:rFonts w:ascii="宋体" w:hAnsi="宋体" w:cs="宋体" w:hint="eastAsia"/>
                <w:b/>
                <w:sz w:val="24"/>
                <w:lang w:bidi="ar"/>
              </w:rPr>
              <w:t>/m</w:t>
            </w:r>
            <w:r>
              <w:rPr>
                <w:rFonts w:ascii="宋体" w:hAnsi="宋体" w:cs="宋体" w:hint="eastAsia"/>
                <w:sz w:val="24"/>
                <w:lang w:bidi="ar"/>
              </w:rPr>
              <w:t>。</w:t>
            </w:r>
          </w:p>
        </w:tc>
      </w:tr>
      <w:tr w:rsidR="00FE6423">
        <w:trPr>
          <w:trHeight w:val="1331"/>
        </w:trPr>
        <w:tc>
          <w:tcPr>
            <w:tcW w:w="8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sz w:val="24"/>
              </w:rPr>
            </w:pPr>
            <w:r>
              <w:rPr>
                <w:rFonts w:ascii="宋体" w:hAnsi="宋体" w:cs="宋体" w:hint="eastAsia"/>
                <w:sz w:val="24"/>
                <w:lang w:bidi="ar"/>
              </w:rPr>
              <w:t>2</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sz w:val="24"/>
              </w:rPr>
            </w:pPr>
            <w:r>
              <w:rPr>
                <w:rFonts w:ascii="宋体" w:hAnsi="宋体" w:cs="宋体" w:hint="eastAsia"/>
                <w:bCs/>
                <w:sz w:val="24"/>
              </w:rPr>
              <w:t>地下管线探测费</w:t>
            </w: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sz w:val="24"/>
              </w:rPr>
            </w:pPr>
            <w:r>
              <w:rPr>
                <w:rFonts w:ascii="宋体" w:hAnsi="宋体" w:cs="宋体" w:hint="eastAsia"/>
                <w:sz w:val="24"/>
                <w:lang w:bidi="ar"/>
              </w:rPr>
              <w:t>㎡</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jc w:val="center"/>
              <w:textAlignment w:val="center"/>
              <w:rPr>
                <w:rFonts w:ascii="宋体" w:hAnsi="宋体" w:cs="宋体"/>
                <w:sz w:val="24"/>
              </w:rPr>
            </w:pPr>
            <w:r>
              <w:rPr>
                <w:rFonts w:ascii="宋体" w:hAnsi="宋体" w:cs="宋体" w:hint="eastAsia"/>
                <w:sz w:val="24"/>
              </w:rPr>
              <w:t>1.2</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FE6423">
            <w:pPr>
              <w:widowControl/>
              <w:spacing w:line="360" w:lineRule="exact"/>
              <w:jc w:val="center"/>
              <w:textAlignment w:val="center"/>
              <w:rPr>
                <w:rFonts w:ascii="宋体" w:hAnsi="宋体" w:cs="宋体"/>
                <w:sz w:val="24"/>
              </w:rPr>
            </w:pPr>
          </w:p>
        </w:tc>
        <w:tc>
          <w:tcPr>
            <w:tcW w:w="50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E6423" w:rsidRDefault="000347F8">
            <w:pPr>
              <w:widowControl/>
              <w:spacing w:line="360" w:lineRule="exact"/>
              <w:textAlignment w:val="center"/>
              <w:rPr>
                <w:rFonts w:ascii="宋体" w:hAnsi="宋体" w:cs="宋体"/>
                <w:sz w:val="24"/>
              </w:rPr>
            </w:pPr>
            <w:r>
              <w:rPr>
                <w:rFonts w:ascii="宋体" w:hAnsi="宋体" w:cs="宋体" w:hint="eastAsia"/>
                <w:sz w:val="24"/>
                <w:lang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按照实际完成工作量计算。</w:t>
            </w:r>
            <w:r>
              <w:rPr>
                <w:rFonts w:ascii="宋体" w:hAnsi="宋体" w:cs="宋体" w:hint="eastAsia"/>
                <w:sz w:val="24"/>
                <w:lang w:bidi="ar"/>
              </w:rPr>
              <w:br/>
            </w:r>
            <w:r>
              <w:rPr>
                <w:rFonts w:ascii="宋体" w:hAnsi="宋体" w:cs="宋体" w:hint="eastAsia"/>
                <w:b/>
                <w:sz w:val="24"/>
                <w:lang w:bidi="ar"/>
              </w:rPr>
              <w:t>综合包干单价投标报价应不高于</w:t>
            </w:r>
            <w:r>
              <w:rPr>
                <w:rFonts w:ascii="宋体" w:hAnsi="宋体" w:cs="宋体" w:hint="eastAsia"/>
                <w:b/>
                <w:sz w:val="24"/>
                <w:lang w:bidi="ar"/>
              </w:rPr>
              <w:t>1.2</w:t>
            </w:r>
            <w:r>
              <w:rPr>
                <w:rFonts w:ascii="宋体" w:hAnsi="宋体" w:cs="宋体" w:hint="eastAsia"/>
                <w:b/>
                <w:sz w:val="24"/>
                <w:lang w:bidi="ar"/>
              </w:rPr>
              <w:t>元</w:t>
            </w:r>
            <w:r>
              <w:rPr>
                <w:rFonts w:ascii="宋体" w:hAnsi="宋体" w:cs="宋体" w:hint="eastAsia"/>
                <w:b/>
                <w:sz w:val="24"/>
                <w:lang w:bidi="ar"/>
              </w:rPr>
              <w:t>/</w:t>
            </w:r>
            <w:r>
              <w:rPr>
                <w:rFonts w:ascii="宋体" w:hAnsi="宋体" w:cs="宋体" w:hint="eastAsia"/>
                <w:b/>
                <w:sz w:val="24"/>
                <w:lang w:bidi="ar"/>
              </w:rPr>
              <w:t>㎡。</w:t>
            </w:r>
          </w:p>
        </w:tc>
      </w:tr>
    </w:tbl>
    <w:p w:rsidR="00FE6423" w:rsidRDefault="000347F8">
      <w:pPr>
        <w:adjustRightInd w:val="0"/>
        <w:snapToGrid w:val="0"/>
        <w:spacing w:line="360" w:lineRule="exact"/>
        <w:ind w:rightChars="-24" w:right="-50" w:firstLineChars="200" w:firstLine="420"/>
        <w:jc w:val="left"/>
        <w:rPr>
          <w:rFonts w:ascii="宋体" w:hAnsi="宋体" w:cs="Cambria Math"/>
          <w:bCs/>
          <w:szCs w:val="21"/>
        </w:rPr>
      </w:pPr>
      <w:r>
        <w:rPr>
          <w:rFonts w:ascii="宋体" w:hAnsi="宋体" w:cs="Cambria Math" w:hint="eastAsia"/>
          <w:bCs/>
          <w:szCs w:val="21"/>
        </w:rPr>
        <w:t>注：</w:t>
      </w:r>
    </w:p>
    <w:p w:rsidR="00FE6423" w:rsidRDefault="000347F8">
      <w:pPr>
        <w:adjustRightInd w:val="0"/>
        <w:snapToGrid w:val="0"/>
        <w:spacing w:line="360" w:lineRule="exact"/>
        <w:ind w:rightChars="-24" w:right="-50" w:firstLineChars="200" w:firstLine="420"/>
        <w:jc w:val="left"/>
        <w:rPr>
          <w:rFonts w:ascii="宋体" w:hAnsi="宋体" w:cs="Cambria Math"/>
          <w:bCs/>
          <w:szCs w:val="21"/>
        </w:rPr>
      </w:pPr>
      <w:r>
        <w:rPr>
          <w:rFonts w:ascii="宋体" w:hAnsi="宋体" w:cs="Cambria Math" w:hint="eastAsia"/>
          <w:bCs/>
          <w:szCs w:val="21"/>
        </w:rPr>
        <w:t>1</w:t>
      </w:r>
      <w:r>
        <w:rPr>
          <w:rFonts w:ascii="宋体" w:hAnsi="宋体" w:cs="Cambria Math" w:hint="eastAsia"/>
          <w:bCs/>
          <w:szCs w:val="21"/>
        </w:rPr>
        <w:t>、</w:t>
      </w:r>
      <w:bookmarkStart w:id="1056" w:name="_Hlk156565924"/>
      <w:r>
        <w:rPr>
          <w:rFonts w:ascii="宋体" w:hAnsi="宋体" w:cs="Cambria Math" w:hint="eastAsia"/>
          <w:bCs/>
          <w:szCs w:val="21"/>
        </w:rPr>
        <w:t>中标单位在进场开展工作之前，需编制勘察工作方案，报招标人审核同意后方可实施。</w:t>
      </w:r>
      <w:bookmarkEnd w:id="1056"/>
    </w:p>
    <w:p w:rsidR="00FE6423" w:rsidRDefault="000347F8">
      <w:pPr>
        <w:adjustRightInd w:val="0"/>
        <w:snapToGrid w:val="0"/>
        <w:spacing w:line="360" w:lineRule="exact"/>
        <w:ind w:rightChars="-24" w:right="-50" w:firstLineChars="200" w:firstLine="420"/>
        <w:jc w:val="left"/>
        <w:rPr>
          <w:rFonts w:ascii="宋体" w:hAnsi="宋体" w:cs="Cambria Math"/>
          <w:bCs/>
          <w:szCs w:val="21"/>
        </w:rPr>
      </w:pPr>
      <w:r>
        <w:rPr>
          <w:rFonts w:ascii="宋体" w:hAnsi="宋体" w:cs="Cambria Math" w:hint="eastAsia"/>
          <w:bCs/>
          <w:szCs w:val="21"/>
        </w:rPr>
        <w:t>2</w:t>
      </w:r>
      <w:r>
        <w:rPr>
          <w:rFonts w:ascii="宋体" w:hAnsi="宋体" w:cs="Cambria Math" w:hint="eastAsia"/>
          <w:bCs/>
          <w:szCs w:val="21"/>
        </w:rPr>
        <w:t>、勘察项目清单表中项目为综合单价包干，按照实际完成工作量计算。综合包干单价已包含为完成本合同服务工作而发生的实物及人工工作收费、技术工作收费、设备费、企业管理费、企业利润、保险费、差旅交通费、备案费、通信费、税金等所有一切费用。</w:t>
      </w:r>
    </w:p>
    <w:p w:rsidR="00FE6423" w:rsidRDefault="000347F8">
      <w:pPr>
        <w:adjustRightInd w:val="0"/>
        <w:snapToGrid w:val="0"/>
        <w:spacing w:line="360" w:lineRule="exact"/>
        <w:ind w:rightChars="-24" w:right="-50" w:firstLineChars="200" w:firstLine="420"/>
        <w:jc w:val="left"/>
        <w:rPr>
          <w:rFonts w:ascii="宋体" w:hAnsi="宋体" w:cs="Cambria Math"/>
          <w:bCs/>
          <w:szCs w:val="21"/>
        </w:rPr>
      </w:pPr>
      <w:r>
        <w:rPr>
          <w:rFonts w:ascii="宋体" w:hAnsi="宋体" w:cs="Cambria Math" w:hint="eastAsia"/>
          <w:bCs/>
          <w:szCs w:val="21"/>
        </w:rPr>
        <w:t>3</w:t>
      </w:r>
      <w:r>
        <w:rPr>
          <w:rFonts w:ascii="宋体" w:hAnsi="宋体" w:cs="Cambria Math" w:hint="eastAsia"/>
          <w:bCs/>
          <w:szCs w:val="21"/>
        </w:rPr>
        <w:t>、本项目工程勘察费除上表所列的岩土工程勘察费和地下管线探测费为综合单价包干，工程量按实计算，其他按收费标准按国家计委、建设部《工程勘察设计收费标准》（计价格</w:t>
      </w:r>
      <w:r>
        <w:rPr>
          <w:rFonts w:ascii="宋体" w:hAnsi="宋体" w:cs="Cambria Math" w:hint="eastAsia"/>
          <w:bCs/>
          <w:szCs w:val="21"/>
        </w:rPr>
        <w:t>[2002]10</w:t>
      </w:r>
      <w:r>
        <w:rPr>
          <w:rFonts w:ascii="宋体" w:hAnsi="宋体" w:cs="Cambria Math" w:hint="eastAsia"/>
          <w:bCs/>
          <w:szCs w:val="21"/>
        </w:rPr>
        <w:t>号）文规定计算下浮率为</w:t>
      </w:r>
      <w:r>
        <w:rPr>
          <w:rFonts w:ascii="宋体" w:hAnsi="宋体" w:cs="Cambria Math" w:hint="eastAsia"/>
          <w:bCs/>
          <w:szCs w:val="21"/>
        </w:rPr>
        <w:t>25%</w:t>
      </w:r>
      <w:r>
        <w:rPr>
          <w:rFonts w:ascii="宋体" w:hAnsi="宋体" w:cs="Cambria Math" w:hint="eastAsia"/>
          <w:bCs/>
          <w:szCs w:val="21"/>
        </w:rPr>
        <w:t>后，再结合中标下浮率计算，即计算公式如下：</w:t>
      </w:r>
    </w:p>
    <w:p w:rsidR="00FE6423" w:rsidRDefault="000347F8">
      <w:pPr>
        <w:adjustRightInd w:val="0"/>
        <w:snapToGrid w:val="0"/>
        <w:spacing w:line="360" w:lineRule="exact"/>
        <w:ind w:rightChars="-24" w:right="-50" w:firstLineChars="200" w:firstLine="420"/>
        <w:jc w:val="left"/>
        <w:rPr>
          <w:rFonts w:ascii="宋体" w:hAnsi="宋体" w:cs="Cambria Math"/>
          <w:bCs/>
          <w:szCs w:val="21"/>
        </w:rPr>
      </w:pPr>
      <w:r>
        <w:rPr>
          <w:rFonts w:ascii="宋体" w:hAnsi="宋体" w:cs="Cambria Math" w:hint="eastAsia"/>
          <w:bCs/>
          <w:szCs w:val="21"/>
        </w:rPr>
        <w:t>勘察费</w:t>
      </w:r>
      <w:r>
        <w:rPr>
          <w:rFonts w:ascii="宋体" w:hAnsi="宋体" w:cs="Cambria Math" w:hint="eastAsia"/>
          <w:bCs/>
          <w:szCs w:val="21"/>
        </w:rPr>
        <w:t>=</w:t>
      </w:r>
      <w:r>
        <w:rPr>
          <w:rFonts w:ascii="宋体" w:hAnsi="宋体" w:cs="Cambria Math" w:hint="eastAsia"/>
          <w:bCs/>
          <w:szCs w:val="21"/>
        </w:rPr>
        <w:t>工程勘察收费基准价×（</w:t>
      </w:r>
      <w:r>
        <w:rPr>
          <w:rFonts w:ascii="宋体" w:hAnsi="宋体" w:cs="Cambria Math" w:hint="eastAsia"/>
          <w:bCs/>
          <w:szCs w:val="21"/>
        </w:rPr>
        <w:t>1-</w:t>
      </w:r>
      <w:r>
        <w:rPr>
          <w:rFonts w:ascii="宋体" w:hAnsi="宋体" w:cs="Cambria Math" w:hint="eastAsia"/>
          <w:bCs/>
          <w:szCs w:val="21"/>
        </w:rPr>
        <w:t>25%</w:t>
      </w:r>
      <w:r>
        <w:rPr>
          <w:rFonts w:ascii="宋体" w:hAnsi="宋体" w:cs="Cambria Math" w:hint="eastAsia"/>
          <w:bCs/>
          <w:szCs w:val="21"/>
        </w:rPr>
        <w:t>）×（</w:t>
      </w:r>
      <w:r>
        <w:rPr>
          <w:rFonts w:ascii="宋体" w:hAnsi="宋体" w:cs="Cambria Math" w:hint="eastAsia"/>
          <w:bCs/>
          <w:szCs w:val="21"/>
        </w:rPr>
        <w:t>1-</w:t>
      </w:r>
      <w:r>
        <w:rPr>
          <w:rFonts w:ascii="宋体" w:hAnsi="宋体" w:cs="Cambria Math" w:hint="eastAsia"/>
          <w:bCs/>
          <w:szCs w:val="21"/>
        </w:rPr>
        <w:t>中标下浮率）。</w:t>
      </w:r>
    </w:p>
    <w:p w:rsidR="00FE6423" w:rsidRDefault="000347F8">
      <w:pPr>
        <w:adjustRightInd w:val="0"/>
        <w:snapToGrid w:val="0"/>
        <w:spacing w:line="360" w:lineRule="exact"/>
        <w:ind w:rightChars="-24" w:right="-50" w:firstLineChars="200" w:firstLine="420"/>
        <w:jc w:val="left"/>
        <w:rPr>
          <w:rFonts w:ascii="宋体" w:hAnsi="宋体" w:cs="Cambria Math"/>
          <w:bCs/>
          <w:szCs w:val="21"/>
        </w:rPr>
      </w:pPr>
      <w:r>
        <w:rPr>
          <w:rFonts w:ascii="宋体" w:hAnsi="宋体" w:cs="Cambria Math" w:hint="eastAsia"/>
          <w:bCs/>
          <w:szCs w:val="21"/>
        </w:rPr>
        <w:t>4</w:t>
      </w:r>
      <w:r>
        <w:rPr>
          <w:rFonts w:ascii="宋体" w:hAnsi="宋体" w:cs="Cambria Math" w:hint="eastAsia"/>
          <w:bCs/>
          <w:szCs w:val="21"/>
        </w:rPr>
        <w:t>、投标人须按招标文件要求进行投标报价，否则由评标委员按否决其投标处理。</w:t>
      </w:r>
    </w:p>
    <w:p w:rsidR="00FE6423" w:rsidRDefault="000347F8">
      <w:pPr>
        <w:adjustRightInd w:val="0"/>
        <w:snapToGrid w:val="0"/>
        <w:spacing w:line="360" w:lineRule="exact"/>
        <w:ind w:rightChars="-24" w:right="-50" w:firstLineChars="200" w:firstLine="420"/>
        <w:jc w:val="left"/>
        <w:rPr>
          <w:rFonts w:ascii="宋体" w:hAnsi="宋体" w:cs="Cambria Math"/>
          <w:bCs/>
          <w:szCs w:val="21"/>
        </w:rPr>
      </w:pPr>
      <w:r>
        <w:rPr>
          <w:rFonts w:ascii="宋体" w:hAnsi="宋体" w:cs="Cambria Math" w:hint="eastAsia"/>
          <w:bCs/>
          <w:szCs w:val="21"/>
        </w:rPr>
        <w:t>5</w:t>
      </w:r>
      <w:r>
        <w:rPr>
          <w:rFonts w:ascii="宋体" w:hAnsi="宋体" w:cs="Cambria Math" w:hint="eastAsia"/>
          <w:bCs/>
          <w:szCs w:val="21"/>
        </w:rPr>
        <w:t>、报价以元为单位，小数点后保留二位小数，第三位小数四舍五入。</w:t>
      </w:r>
    </w:p>
    <w:p w:rsidR="00FE6423" w:rsidRDefault="00FE6423">
      <w:pPr>
        <w:pStyle w:val="afc"/>
        <w:spacing w:line="360" w:lineRule="exact"/>
      </w:pPr>
    </w:p>
    <w:p w:rsidR="00FE6423" w:rsidRDefault="00FE6423">
      <w:pPr>
        <w:spacing w:line="360" w:lineRule="exact"/>
      </w:pP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投标人（法人公章）：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法定代表人或授权代表（签字或盖章）：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lang w:val="zh-CN"/>
        </w:rPr>
      </w:pPr>
      <w:r>
        <w:rPr>
          <w:rFonts w:ascii="宋体" w:hAnsi="宋体" w:cs="宋体" w:hint="eastAsia"/>
          <w:kern w:val="1"/>
          <w:sz w:val="24"/>
          <w:lang w:val="zh-CN"/>
        </w:rPr>
        <w:t>日期：</w:t>
      </w:r>
      <w:r>
        <w:rPr>
          <w:rFonts w:ascii="宋体" w:hAnsi="宋体" w:cs="宋体" w:hint="eastAsia"/>
          <w:kern w:val="1"/>
          <w:sz w:val="24"/>
          <w:lang w:val="zh-CN"/>
        </w:rPr>
        <w:t>_______</w:t>
      </w:r>
      <w:r>
        <w:rPr>
          <w:rFonts w:ascii="宋体" w:hAnsi="宋体" w:cs="宋体" w:hint="eastAsia"/>
          <w:kern w:val="1"/>
          <w:sz w:val="24"/>
          <w:lang w:val="zh-CN"/>
        </w:rPr>
        <w:t>年</w:t>
      </w:r>
      <w:r>
        <w:rPr>
          <w:rFonts w:ascii="宋体" w:hAnsi="宋体" w:cs="宋体" w:hint="eastAsia"/>
          <w:kern w:val="1"/>
          <w:sz w:val="24"/>
          <w:lang w:val="zh-CN"/>
        </w:rPr>
        <w:t>_______</w:t>
      </w:r>
      <w:r>
        <w:rPr>
          <w:rFonts w:ascii="宋体" w:hAnsi="宋体" w:cs="宋体" w:hint="eastAsia"/>
          <w:kern w:val="1"/>
          <w:sz w:val="24"/>
          <w:lang w:val="zh-CN"/>
        </w:rPr>
        <w:t>月</w:t>
      </w:r>
      <w:r>
        <w:rPr>
          <w:rFonts w:ascii="宋体" w:hAnsi="宋体" w:cs="宋体" w:hint="eastAsia"/>
          <w:kern w:val="1"/>
          <w:sz w:val="24"/>
          <w:lang w:val="zh-CN"/>
        </w:rPr>
        <w:t>______</w:t>
      </w:r>
      <w:r>
        <w:rPr>
          <w:rFonts w:ascii="宋体" w:hAnsi="宋体" w:cs="宋体" w:hint="eastAsia"/>
          <w:kern w:val="1"/>
          <w:sz w:val="24"/>
          <w:lang w:val="zh-CN"/>
        </w:rPr>
        <w:t>日</w:t>
      </w:r>
    </w:p>
    <w:p w:rsidR="00FE6423" w:rsidRDefault="00FE6423">
      <w:pPr>
        <w:spacing w:line="360" w:lineRule="auto"/>
        <w:jc w:val="center"/>
        <w:rPr>
          <w:rFonts w:ascii="宋体" w:hAnsi="宋体" w:cs="宋体"/>
          <w:szCs w:val="21"/>
          <w:lang w:val="zh-CN"/>
        </w:rPr>
      </w:pPr>
    </w:p>
    <w:p w:rsidR="00FE6423" w:rsidRDefault="00FE6423">
      <w:pPr>
        <w:pStyle w:val="a0"/>
        <w:ind w:firstLine="210"/>
        <w:rPr>
          <w:lang w:val="zh-CN"/>
        </w:rPr>
      </w:pPr>
    </w:p>
    <w:p w:rsidR="00FE6423" w:rsidRDefault="000347F8">
      <w:pPr>
        <w:spacing w:line="360" w:lineRule="auto"/>
        <w:jc w:val="center"/>
        <w:rPr>
          <w:rFonts w:ascii="宋体" w:hAnsi="宋体" w:cs="宋体"/>
          <w:b/>
          <w:bCs/>
          <w:sz w:val="36"/>
          <w:szCs w:val="36"/>
          <w:lang w:val="zh-CN"/>
        </w:rPr>
      </w:pPr>
      <w:r>
        <w:rPr>
          <w:rFonts w:ascii="宋体" w:hAnsi="宋体" w:cs="宋体" w:hint="eastAsia"/>
          <w:b/>
          <w:bCs/>
          <w:sz w:val="36"/>
          <w:szCs w:val="36"/>
          <w:lang w:val="zh-CN"/>
        </w:rPr>
        <w:t>投标承诺函</w:t>
      </w:r>
    </w:p>
    <w:p w:rsidR="00FE6423" w:rsidRDefault="00FE6423">
      <w:pPr>
        <w:spacing w:line="360" w:lineRule="auto"/>
        <w:rPr>
          <w:rFonts w:ascii="宋体" w:hAnsi="宋体" w:cs="宋体"/>
          <w:sz w:val="24"/>
          <w:u w:val="single"/>
        </w:rPr>
      </w:pPr>
    </w:p>
    <w:p w:rsidR="00FE6423" w:rsidRDefault="000347F8">
      <w:pPr>
        <w:spacing w:line="360" w:lineRule="auto"/>
        <w:rPr>
          <w:rFonts w:ascii="宋体" w:hAnsi="宋体" w:cs="宋体"/>
          <w:sz w:val="24"/>
        </w:rPr>
      </w:pPr>
      <w:r>
        <w:rPr>
          <w:rFonts w:ascii="宋体" w:hAnsi="宋体" w:cs="宋体" w:hint="eastAsia"/>
          <w:sz w:val="24"/>
          <w:u w:val="single"/>
        </w:rPr>
        <w:t xml:space="preserve">                        </w:t>
      </w:r>
      <w:r>
        <w:rPr>
          <w:rFonts w:ascii="宋体" w:hAnsi="宋体" w:cs="宋体" w:hint="eastAsia"/>
          <w:sz w:val="24"/>
        </w:rPr>
        <w:t>（招标人名称）：</w:t>
      </w:r>
    </w:p>
    <w:p w:rsidR="00FE6423" w:rsidRDefault="000347F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．我方已仔细研究了</w:t>
      </w:r>
      <w:r>
        <w:rPr>
          <w:rFonts w:ascii="宋体" w:hAnsi="宋体" w:cs="宋体" w:hint="eastAsia"/>
          <w:sz w:val="24"/>
          <w:u w:val="single"/>
        </w:rPr>
        <w:t xml:space="preserve">               </w:t>
      </w:r>
      <w:r>
        <w:rPr>
          <w:rFonts w:ascii="宋体" w:hAnsi="宋体" w:cs="宋体" w:hint="eastAsia"/>
          <w:sz w:val="24"/>
        </w:rPr>
        <w:t>（项目名称）招标文件的全部内容，愿意以《投标书》中承诺的投标报价和工期，按合同约定进行勘察、设计、施工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w:t>
      </w:r>
    </w:p>
    <w:p w:rsidR="00FE6423" w:rsidRDefault="000347F8">
      <w:pPr>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我方已充分阅读了本项目招标文件并充分了解有关报价方式及变更、结算方式，我方完全响应招标文件的规定。</w:t>
      </w:r>
    </w:p>
    <w:p w:rsidR="00FE6423" w:rsidRDefault="000347F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．我方承诺投标文件中的一切资料、数据是真实的，并承担由此引起的一切责任。</w:t>
      </w:r>
    </w:p>
    <w:p w:rsidR="00FE6423" w:rsidRDefault="000347F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w:t>
      </w:r>
      <w:r>
        <w:rPr>
          <w:rFonts w:ascii="宋体" w:hAnsi="宋体" w:cs="宋体" w:hint="eastAsia"/>
          <w:sz w:val="24"/>
        </w:rPr>
        <w:t>方承诺在招标文件规定的投标有效期内不修改、撤销投标文件。</w:t>
      </w:r>
    </w:p>
    <w:p w:rsidR="00FE6423" w:rsidRDefault="000347F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．我方如果中标，我方保证：</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）保证履行招标文件以及招标文件修改书</w:t>
      </w:r>
      <w:r>
        <w:rPr>
          <w:rFonts w:ascii="宋体" w:hAnsi="宋体" w:cs="宋体" w:hint="eastAsia"/>
          <w:sz w:val="24"/>
        </w:rPr>
        <w:t>(</w:t>
      </w:r>
      <w:r>
        <w:rPr>
          <w:rFonts w:ascii="宋体" w:hAnsi="宋体" w:cs="宋体" w:hint="eastAsia"/>
          <w:sz w:val="24"/>
        </w:rPr>
        <w:t>如有</w:t>
      </w:r>
      <w:r>
        <w:rPr>
          <w:rFonts w:ascii="宋体" w:hAnsi="宋体" w:cs="宋体" w:hint="eastAsia"/>
          <w:sz w:val="24"/>
        </w:rPr>
        <w:t>)</w:t>
      </w:r>
      <w:r>
        <w:rPr>
          <w:rFonts w:ascii="宋体" w:hAnsi="宋体" w:cs="宋体" w:hint="eastAsia"/>
          <w:sz w:val="24"/>
        </w:rPr>
        <w:t>中的全部责任和义务，在中标通知书规定的时间内签订合同，并严格按国家有关法规履行我方的全部责任，按质、按量、按期完成合同约定的全部任务。</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）保证将我方的资质承包范围不能涵盖或不具备相应能力</w:t>
      </w:r>
      <w:r>
        <w:rPr>
          <w:rFonts w:ascii="宋体" w:hAnsi="宋体" w:cs="宋体" w:hint="eastAsia"/>
          <w:sz w:val="24"/>
        </w:rPr>
        <w:t>(</w:t>
      </w:r>
      <w:r>
        <w:rPr>
          <w:rFonts w:ascii="宋体" w:hAnsi="宋体" w:cs="宋体" w:hint="eastAsia"/>
          <w:sz w:val="24"/>
        </w:rPr>
        <w:t>该能力须保证进度和质量且须获得发包人认可</w:t>
      </w:r>
      <w:r>
        <w:rPr>
          <w:rFonts w:ascii="宋体" w:hAnsi="宋体" w:cs="宋体" w:hint="eastAsia"/>
          <w:sz w:val="24"/>
        </w:rPr>
        <w:t>)</w:t>
      </w:r>
      <w:r>
        <w:rPr>
          <w:rFonts w:ascii="宋体" w:hAnsi="宋体" w:cs="宋体" w:hint="eastAsia"/>
          <w:sz w:val="24"/>
        </w:rPr>
        <w:t>的部分专业工程（如果有），委托获得发包人批准的具备相应专业资质和能力的单位实施，确保项目质量及进度。</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）保证尽一切力量确保投标承诺的竣工日期，若我方未能按投标承诺的工期完成本项目，除承担合同约定的违约责任外，发包人有权解除合同，我方承担由于违约解除合同退场造成的对发包人的一切损失。</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）保证所投入本项目的主要材料、设备质量符合或优于招标文件要求，所投入本</w:t>
      </w:r>
      <w:r>
        <w:rPr>
          <w:rFonts w:ascii="宋体" w:hAnsi="宋体" w:cs="宋体" w:hint="eastAsia"/>
          <w:sz w:val="24"/>
        </w:rPr>
        <w:lastRenderedPageBreak/>
        <w:t>项目的辅助设</w:t>
      </w:r>
      <w:r>
        <w:rPr>
          <w:rFonts w:ascii="宋体" w:hAnsi="宋体" w:cs="宋体" w:hint="eastAsia"/>
          <w:sz w:val="24"/>
        </w:rPr>
        <w:t>备、材料与主主要材料、设备质量一致并有良好的配套性。</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）保证按照招标文件的要求确保安全生产及文明施工，如有违反，我方愿意按合同约定承担违约责任，并为此负相关的法律责任。</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）保证按国家的有关规定制订保证民工工资支付的方案及保证措施，否则，我方愿按合同条款规定承担违约责任并赔偿发包人的全部损失。</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）保证按施工期间做好安全文明和交通保证措施，施工区全封闭围挡，根据工程进度计划分段施工分期围挡。最大限度满足交通和市民出行方便，施工行为做到便民，不扰民。</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）保证按发包方工期要求编制施工进度计划，计划内</w:t>
      </w:r>
      <w:r>
        <w:rPr>
          <w:rFonts w:ascii="宋体" w:hAnsi="宋体" w:cs="宋体" w:hint="eastAsia"/>
          <w:sz w:val="24"/>
        </w:rPr>
        <w:t>用全面详实，根据项目特点合理组织分段施工，分段逐步移交。</w:t>
      </w:r>
    </w:p>
    <w:p w:rsidR="00FE6423" w:rsidRDefault="00FE6423">
      <w:pPr>
        <w:widowControl/>
        <w:wordWrap w:val="0"/>
        <w:adjustRightInd w:val="0"/>
        <w:snapToGrid w:val="0"/>
        <w:spacing w:line="360" w:lineRule="auto"/>
        <w:jc w:val="right"/>
        <w:rPr>
          <w:rFonts w:ascii="宋体" w:hAnsi="宋体" w:cs="宋体"/>
          <w:kern w:val="1"/>
          <w:sz w:val="24"/>
          <w:lang w:val="zh-CN"/>
        </w:rPr>
      </w:pP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投标人（法人公章）：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法定代表人或授权代表（签字或盖章）：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lang w:val="zh-CN"/>
        </w:rPr>
      </w:pPr>
      <w:r>
        <w:rPr>
          <w:rFonts w:ascii="宋体" w:hAnsi="宋体" w:cs="宋体" w:hint="eastAsia"/>
          <w:kern w:val="1"/>
          <w:sz w:val="24"/>
          <w:lang w:val="zh-CN"/>
        </w:rPr>
        <w:t>日期：</w:t>
      </w:r>
      <w:r>
        <w:rPr>
          <w:rFonts w:ascii="宋体" w:hAnsi="宋体" w:cs="宋体" w:hint="eastAsia"/>
          <w:kern w:val="1"/>
          <w:sz w:val="24"/>
          <w:lang w:val="zh-CN"/>
        </w:rPr>
        <w:t>_______</w:t>
      </w:r>
      <w:r>
        <w:rPr>
          <w:rFonts w:ascii="宋体" w:hAnsi="宋体" w:cs="宋体" w:hint="eastAsia"/>
          <w:kern w:val="1"/>
          <w:sz w:val="24"/>
          <w:lang w:val="zh-CN"/>
        </w:rPr>
        <w:t>年</w:t>
      </w:r>
      <w:r>
        <w:rPr>
          <w:rFonts w:ascii="宋体" w:hAnsi="宋体" w:cs="宋体" w:hint="eastAsia"/>
          <w:kern w:val="1"/>
          <w:sz w:val="24"/>
          <w:lang w:val="zh-CN"/>
        </w:rPr>
        <w:t>_______</w:t>
      </w:r>
      <w:r>
        <w:rPr>
          <w:rFonts w:ascii="宋体" w:hAnsi="宋体" w:cs="宋体" w:hint="eastAsia"/>
          <w:kern w:val="1"/>
          <w:sz w:val="24"/>
          <w:lang w:val="zh-CN"/>
        </w:rPr>
        <w:t>月</w:t>
      </w:r>
      <w:r>
        <w:rPr>
          <w:rFonts w:ascii="宋体" w:hAnsi="宋体" w:cs="宋体" w:hint="eastAsia"/>
          <w:kern w:val="1"/>
          <w:sz w:val="24"/>
          <w:lang w:val="zh-CN"/>
        </w:rPr>
        <w:t>______</w:t>
      </w:r>
      <w:r>
        <w:rPr>
          <w:rFonts w:ascii="宋体" w:hAnsi="宋体" w:cs="宋体" w:hint="eastAsia"/>
          <w:kern w:val="1"/>
          <w:sz w:val="24"/>
          <w:lang w:val="zh-CN"/>
        </w:rPr>
        <w:t>日</w:t>
      </w:r>
    </w:p>
    <w:p w:rsidR="00FE6423" w:rsidRDefault="000347F8">
      <w:pPr>
        <w:wordWrap w:val="0"/>
        <w:topLinePunct/>
        <w:spacing w:line="360" w:lineRule="auto"/>
        <w:rPr>
          <w:rFonts w:ascii="宋体" w:hAnsi="宋体" w:cs="宋体"/>
          <w:b/>
          <w:szCs w:val="21"/>
        </w:rPr>
      </w:pPr>
      <w:r>
        <w:rPr>
          <w:rFonts w:ascii="宋体" w:hAnsi="宋体" w:cs="宋体" w:hint="eastAsia"/>
          <w:b/>
          <w:szCs w:val="21"/>
        </w:rPr>
        <w:t>注：联合体投标的，“投标人”一栏需书写所有联合体成员的单位全称，可由主办方签署、盖章。</w:t>
      </w:r>
    </w:p>
    <w:p w:rsidR="00FE6423" w:rsidRDefault="000347F8">
      <w:pPr>
        <w:spacing w:line="360" w:lineRule="auto"/>
        <w:jc w:val="center"/>
        <w:rPr>
          <w:rFonts w:ascii="宋体" w:hAnsi="宋体" w:cs="宋体"/>
          <w:b/>
          <w:bCs/>
          <w:szCs w:val="21"/>
        </w:rPr>
      </w:pPr>
      <w:r>
        <w:rPr>
          <w:rFonts w:ascii="宋体" w:hAnsi="宋体" w:cs="宋体" w:hint="eastAsia"/>
          <w:b/>
          <w:szCs w:val="21"/>
        </w:rPr>
        <w:br w:type="page"/>
      </w:r>
      <w:r>
        <w:rPr>
          <w:rFonts w:ascii="宋体" w:hAnsi="宋体" w:cs="宋体" w:hint="eastAsia"/>
          <w:b/>
          <w:bCs/>
          <w:sz w:val="36"/>
          <w:szCs w:val="36"/>
          <w:lang w:val="zh-CN"/>
        </w:rPr>
        <w:lastRenderedPageBreak/>
        <w:t>投标人廉洁承诺书</w:t>
      </w:r>
    </w:p>
    <w:p w:rsidR="00FE6423" w:rsidRDefault="000347F8">
      <w:pPr>
        <w:spacing w:line="360" w:lineRule="auto"/>
        <w:ind w:firstLineChars="200" w:firstLine="480"/>
        <w:rPr>
          <w:rFonts w:ascii="宋体" w:hAnsi="宋体" w:cs="宋体"/>
          <w:sz w:val="24"/>
        </w:rPr>
      </w:pPr>
      <w:r>
        <w:rPr>
          <w:rFonts w:ascii="宋体" w:hAnsi="宋体" w:cs="宋体" w:hint="eastAsia"/>
          <w:sz w:val="24"/>
        </w:rPr>
        <w:t>本招标项目招标人及招标监管机构：</w:t>
      </w:r>
    </w:p>
    <w:p w:rsidR="00FE6423" w:rsidRDefault="000347F8">
      <w:pPr>
        <w:spacing w:line="360" w:lineRule="auto"/>
        <w:ind w:firstLineChars="200" w:firstLine="480"/>
        <w:rPr>
          <w:rFonts w:ascii="宋体" w:hAnsi="宋体" w:cs="宋体"/>
          <w:sz w:val="24"/>
        </w:rPr>
      </w:pPr>
      <w:r>
        <w:rPr>
          <w:rFonts w:ascii="宋体" w:hAnsi="宋体" w:cs="宋体" w:hint="eastAsia"/>
          <w:sz w:val="24"/>
        </w:rPr>
        <w:t>本公司参加了</w:t>
      </w:r>
      <w:r>
        <w:rPr>
          <w:rFonts w:ascii="宋体" w:hAnsi="宋体" w:cs="宋体"/>
          <w:sz w:val="24"/>
          <w:u w:val="single"/>
        </w:rPr>
        <w:t xml:space="preserve">    </w:t>
      </w:r>
      <w:r>
        <w:rPr>
          <w:rFonts w:ascii="宋体" w:hAnsi="宋体" w:cs="宋体" w:hint="eastAsia"/>
          <w:sz w:val="24"/>
          <w:u w:val="single"/>
        </w:rPr>
        <w:t>（项目名称）</w:t>
      </w:r>
      <w:r>
        <w:rPr>
          <w:rFonts w:ascii="宋体" w:hAnsi="宋体" w:cs="宋体"/>
          <w:sz w:val="24"/>
          <w:u w:val="single"/>
        </w:rPr>
        <w:t xml:space="preserve">                       </w:t>
      </w:r>
      <w:r>
        <w:rPr>
          <w:rFonts w:ascii="宋体" w:hAnsi="宋体" w:cs="宋体" w:hint="eastAsia"/>
          <w:sz w:val="24"/>
        </w:rPr>
        <w:t>投标，</w:t>
      </w:r>
      <w:r>
        <w:rPr>
          <w:rFonts w:ascii="宋体" w:hAnsi="宋体" w:cs="宋体" w:hint="eastAsia"/>
          <w:sz w:val="24"/>
        </w:rPr>
        <w:t xml:space="preserve"> </w:t>
      </w:r>
      <w:r>
        <w:rPr>
          <w:rFonts w:ascii="宋体" w:hAnsi="宋体" w:cs="宋体" w:hint="eastAsia"/>
          <w:sz w:val="24"/>
        </w:rPr>
        <w:t>为确保招标工作的公平、公正、公开、有序进行，我们保证遵守《中华人民共和国招标投标法》、《中华人民共和国招标投标法实施条例》、《广东省实施</w:t>
      </w:r>
      <w:r>
        <w:rPr>
          <w:rFonts w:ascii="宋体" w:hAnsi="宋体" w:cs="宋体" w:hint="eastAsia"/>
          <w:sz w:val="24"/>
        </w:rPr>
        <w:t>&lt;</w:t>
      </w:r>
      <w:r>
        <w:rPr>
          <w:rFonts w:ascii="宋体" w:hAnsi="宋体" w:cs="宋体" w:hint="eastAsia"/>
          <w:sz w:val="24"/>
        </w:rPr>
        <w:t>中华人民共和国招标投标法</w:t>
      </w:r>
      <w:r>
        <w:rPr>
          <w:rFonts w:ascii="宋体" w:hAnsi="宋体" w:cs="宋体" w:hint="eastAsia"/>
          <w:sz w:val="24"/>
        </w:rPr>
        <w:t>&gt;</w:t>
      </w:r>
      <w:r>
        <w:rPr>
          <w:rFonts w:ascii="宋体" w:hAnsi="宋体" w:cs="宋体" w:hint="eastAsia"/>
          <w:sz w:val="24"/>
        </w:rPr>
        <w:t>办法》等法律法规，特承诺如下事项：</w:t>
      </w:r>
    </w:p>
    <w:p w:rsidR="00FE6423" w:rsidRDefault="000347F8">
      <w:pPr>
        <w:spacing w:line="360" w:lineRule="auto"/>
        <w:ind w:firstLineChars="200" w:firstLine="480"/>
        <w:rPr>
          <w:rFonts w:ascii="宋体" w:hAnsi="宋体" w:cs="宋体"/>
          <w:sz w:val="24"/>
        </w:rPr>
      </w:pPr>
      <w:r>
        <w:rPr>
          <w:rFonts w:ascii="宋体" w:hAnsi="宋体" w:cs="宋体" w:hint="eastAsia"/>
          <w:sz w:val="24"/>
        </w:rPr>
        <w:t>一、自觉遵守国家有关法律法规及廉洁规定。</w:t>
      </w:r>
    </w:p>
    <w:p w:rsidR="00FE6423" w:rsidRDefault="000347F8">
      <w:pPr>
        <w:spacing w:line="360" w:lineRule="auto"/>
        <w:ind w:firstLineChars="200" w:firstLine="480"/>
        <w:rPr>
          <w:rFonts w:ascii="宋体" w:hAnsi="宋体" w:cs="宋体"/>
          <w:sz w:val="24"/>
        </w:rPr>
      </w:pPr>
      <w:r>
        <w:rPr>
          <w:rFonts w:ascii="宋体" w:hAnsi="宋体" w:cs="宋体" w:hint="eastAsia"/>
          <w:sz w:val="24"/>
        </w:rPr>
        <w:t>二、不与招标单位工作人员串通投标，损害国家利益、企业利益以及他人的合法利益；</w:t>
      </w:r>
    </w:p>
    <w:p w:rsidR="00FE6423" w:rsidRDefault="000347F8">
      <w:pPr>
        <w:spacing w:line="360" w:lineRule="auto"/>
        <w:ind w:firstLineChars="200" w:firstLine="480"/>
        <w:rPr>
          <w:rFonts w:ascii="宋体" w:hAnsi="宋体" w:cs="宋体"/>
          <w:sz w:val="24"/>
        </w:rPr>
      </w:pPr>
      <w:r>
        <w:rPr>
          <w:rFonts w:ascii="宋体" w:hAnsi="宋体" w:cs="宋体" w:hint="eastAsia"/>
          <w:sz w:val="24"/>
        </w:rPr>
        <w:t>三、不与其他单位围标、串标，不出让投标资格，不向招标人或评标委员会成员行贿。</w:t>
      </w:r>
    </w:p>
    <w:p w:rsidR="00FE6423" w:rsidRDefault="000347F8">
      <w:pPr>
        <w:spacing w:line="360" w:lineRule="auto"/>
        <w:ind w:firstLineChars="200" w:firstLine="480"/>
        <w:rPr>
          <w:rFonts w:ascii="宋体" w:hAnsi="宋体" w:cs="宋体"/>
          <w:sz w:val="24"/>
        </w:rPr>
      </w:pPr>
      <w:r>
        <w:rPr>
          <w:rFonts w:ascii="宋体" w:hAnsi="宋体" w:cs="宋体" w:hint="eastAsia"/>
          <w:sz w:val="24"/>
        </w:rPr>
        <w:t>四、不以任何名义向参与招标、评标工作的有关人员提供高消费宴请及娱乐活动和赠送回扣、红包、礼金、购物卡、有价证券、贵</w:t>
      </w:r>
      <w:r>
        <w:rPr>
          <w:rFonts w:ascii="宋体" w:hAnsi="宋体" w:cs="宋体" w:hint="eastAsia"/>
          <w:sz w:val="24"/>
        </w:rPr>
        <w:t>重物品和好处费、感谢费等；</w:t>
      </w:r>
      <w:r>
        <w:rPr>
          <w:rFonts w:ascii="宋体" w:hAnsi="宋体" w:cs="宋体" w:hint="eastAsia"/>
          <w:sz w:val="24"/>
        </w:rPr>
        <w:t xml:space="preserve"> </w:t>
      </w:r>
    </w:p>
    <w:p w:rsidR="00FE6423" w:rsidRDefault="000347F8">
      <w:pPr>
        <w:spacing w:line="360" w:lineRule="auto"/>
        <w:ind w:firstLineChars="200" w:firstLine="480"/>
        <w:rPr>
          <w:rFonts w:ascii="宋体" w:hAnsi="宋体" w:cs="宋体"/>
          <w:sz w:val="24"/>
        </w:rPr>
      </w:pPr>
      <w:r>
        <w:rPr>
          <w:rFonts w:ascii="宋体" w:hAnsi="宋体" w:cs="宋体" w:hint="eastAsia"/>
          <w:sz w:val="24"/>
        </w:rPr>
        <w:t>五、不以任何名义为参与招标、评标工作的有关人员装修住房、婚丧嫁娶、配偶子女的工作安排以及境内外旅游等提供方便；</w:t>
      </w:r>
    </w:p>
    <w:p w:rsidR="00FE6423" w:rsidRDefault="000347F8">
      <w:pPr>
        <w:spacing w:line="360" w:lineRule="auto"/>
        <w:ind w:firstLineChars="200" w:firstLine="480"/>
        <w:rPr>
          <w:rFonts w:ascii="宋体" w:hAnsi="宋体" w:cs="宋体"/>
          <w:sz w:val="24"/>
        </w:rPr>
      </w:pPr>
      <w:r>
        <w:rPr>
          <w:rFonts w:ascii="宋体" w:hAnsi="宋体" w:cs="宋体" w:hint="eastAsia"/>
          <w:sz w:val="24"/>
        </w:rPr>
        <w:t>六、不以谋取非正当利益为目的，擅自与参与招标、评标工作的有关人员就业务问题进行私下商谈或者达成利益默契。</w:t>
      </w:r>
    </w:p>
    <w:p w:rsidR="00FE6423" w:rsidRDefault="000347F8">
      <w:pPr>
        <w:spacing w:line="360" w:lineRule="auto"/>
        <w:ind w:firstLineChars="200" w:firstLine="480"/>
        <w:rPr>
          <w:rFonts w:ascii="宋体" w:hAnsi="宋体" w:cs="宋体"/>
          <w:sz w:val="24"/>
        </w:rPr>
      </w:pPr>
      <w:r>
        <w:rPr>
          <w:rFonts w:ascii="宋体" w:hAnsi="宋体" w:cs="宋体" w:hint="eastAsia"/>
          <w:sz w:val="24"/>
        </w:rPr>
        <w:t>本公司违反上述承诺，或本承诺陈述与事实不符，经查实，本公司愿意接受公开通报，被招标监管部门信用评价记录不良行为并扣分，并承担由此带来的法律后果。</w:t>
      </w:r>
    </w:p>
    <w:p w:rsidR="00FE6423" w:rsidRDefault="00FE6423">
      <w:pPr>
        <w:spacing w:line="360" w:lineRule="auto"/>
        <w:ind w:firstLineChars="200" w:firstLine="422"/>
        <w:rPr>
          <w:rFonts w:ascii="宋体" w:hAnsi="宋体" w:cs="宋体"/>
          <w:b/>
          <w:szCs w:val="21"/>
        </w:rPr>
      </w:pPr>
    </w:p>
    <w:p w:rsidR="00FE6423" w:rsidRDefault="00FE6423">
      <w:pPr>
        <w:spacing w:line="360" w:lineRule="auto"/>
        <w:ind w:firstLineChars="200" w:firstLine="422"/>
        <w:rPr>
          <w:rFonts w:ascii="宋体" w:hAnsi="宋体" w:cs="宋体"/>
          <w:b/>
          <w:szCs w:val="21"/>
        </w:rPr>
      </w:pPr>
    </w:p>
    <w:p w:rsidR="00FE6423" w:rsidRDefault="000347F8">
      <w:pPr>
        <w:spacing w:line="360" w:lineRule="auto"/>
        <w:ind w:firstLineChars="1299" w:firstLine="3118"/>
        <w:rPr>
          <w:rFonts w:ascii="宋体" w:hAnsi="宋体" w:cs="宋体"/>
          <w:sz w:val="24"/>
        </w:rPr>
      </w:pPr>
      <w:r>
        <w:rPr>
          <w:rFonts w:ascii="宋体" w:hAnsi="宋体" w:cs="宋体" w:hint="eastAsia"/>
          <w:sz w:val="24"/>
        </w:rPr>
        <w:t>承诺企业：</w:t>
      </w:r>
      <w:r>
        <w:rPr>
          <w:rFonts w:ascii="宋体" w:hAnsi="宋体" w:cs="宋体" w:hint="eastAsia"/>
          <w:sz w:val="24"/>
          <w:u w:val="single"/>
        </w:rPr>
        <w:t xml:space="preserve">                           </w:t>
      </w:r>
      <w:r>
        <w:rPr>
          <w:rFonts w:ascii="宋体" w:hAnsi="宋体" w:cs="宋体" w:hint="eastAsia"/>
          <w:sz w:val="24"/>
        </w:rPr>
        <w:t>（盖单位章）</w:t>
      </w:r>
    </w:p>
    <w:p w:rsidR="00FE6423" w:rsidRDefault="00FE6423">
      <w:pPr>
        <w:spacing w:line="360" w:lineRule="auto"/>
        <w:ind w:firstLineChars="1299" w:firstLine="3118"/>
        <w:rPr>
          <w:rFonts w:ascii="宋体" w:hAnsi="宋体" w:cs="宋体"/>
          <w:sz w:val="24"/>
        </w:rPr>
      </w:pPr>
    </w:p>
    <w:p w:rsidR="00FE6423" w:rsidRDefault="000347F8">
      <w:pPr>
        <w:spacing w:line="360" w:lineRule="auto"/>
        <w:ind w:firstLineChars="1299" w:firstLine="3118"/>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（签字或盖章）</w:t>
      </w:r>
    </w:p>
    <w:p w:rsidR="00FE6423" w:rsidRDefault="00FE6423">
      <w:pPr>
        <w:spacing w:line="360" w:lineRule="auto"/>
        <w:ind w:firstLineChars="200" w:firstLine="422"/>
        <w:rPr>
          <w:rFonts w:ascii="宋体" w:hAnsi="宋体" w:cs="宋体"/>
          <w:b/>
          <w:szCs w:val="21"/>
        </w:rPr>
      </w:pPr>
    </w:p>
    <w:p w:rsidR="00FE6423" w:rsidRDefault="00FE6423">
      <w:pPr>
        <w:spacing w:line="360" w:lineRule="auto"/>
        <w:ind w:firstLineChars="200" w:firstLine="422"/>
        <w:rPr>
          <w:rFonts w:ascii="宋体" w:hAnsi="宋体" w:cs="宋体"/>
          <w:b/>
          <w:szCs w:val="21"/>
        </w:rPr>
      </w:pPr>
    </w:p>
    <w:p w:rsidR="00FE6423" w:rsidRDefault="00FE6423">
      <w:pPr>
        <w:spacing w:line="360" w:lineRule="auto"/>
        <w:ind w:firstLineChars="200" w:firstLine="422"/>
        <w:rPr>
          <w:rFonts w:ascii="宋体" w:hAnsi="宋体" w:cs="宋体"/>
          <w:b/>
          <w:szCs w:val="21"/>
        </w:rPr>
      </w:pPr>
    </w:p>
    <w:p w:rsidR="00FE6423" w:rsidRDefault="000347F8">
      <w:pPr>
        <w:spacing w:line="360" w:lineRule="auto"/>
        <w:ind w:firstLineChars="200" w:firstLine="422"/>
        <w:rPr>
          <w:rFonts w:ascii="宋体" w:hAnsi="宋体" w:cs="宋体"/>
          <w:b/>
          <w:szCs w:val="21"/>
        </w:rPr>
      </w:pPr>
      <w:r>
        <w:rPr>
          <w:rFonts w:ascii="宋体" w:hAnsi="宋体" w:cs="宋体" w:hint="eastAsia"/>
          <w:b/>
          <w:szCs w:val="21"/>
        </w:rPr>
        <w:t>注：联合体投标的，“投标人”一栏需书写所有联合体成员的单位全称，可由主办方签署、盖章。</w:t>
      </w:r>
    </w:p>
    <w:p w:rsidR="00FE6423" w:rsidRDefault="000347F8">
      <w:pPr>
        <w:widowControl/>
        <w:jc w:val="left"/>
        <w:rPr>
          <w:rFonts w:ascii="宋体" w:hAnsi="宋体" w:cs="宋体"/>
          <w:b/>
          <w:szCs w:val="21"/>
        </w:rPr>
      </w:pPr>
      <w:r>
        <w:rPr>
          <w:rFonts w:ascii="宋体" w:hAnsi="宋体" w:cs="宋体" w:hint="eastAsia"/>
          <w:b/>
          <w:szCs w:val="21"/>
        </w:rPr>
        <w:br w:type="page"/>
      </w:r>
    </w:p>
    <w:p w:rsidR="00FE6423" w:rsidRDefault="000347F8">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lastRenderedPageBreak/>
        <w:t>项目管理团队人员信息表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293"/>
        <w:gridCol w:w="545"/>
        <w:gridCol w:w="755"/>
        <w:gridCol w:w="722"/>
        <w:gridCol w:w="722"/>
        <w:gridCol w:w="721"/>
        <w:gridCol w:w="1734"/>
        <w:gridCol w:w="1156"/>
        <w:gridCol w:w="1536"/>
      </w:tblGrid>
      <w:tr w:rsidR="00FE6423">
        <w:trPr>
          <w:trHeight w:val="975"/>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姓名</w:t>
            </w: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性别</w:t>
            </w: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年龄</w:t>
            </w: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岗位</w:t>
            </w: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职称</w:t>
            </w: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专业</w:t>
            </w: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职称证书或资格证书或者注册执业资格证编号</w:t>
            </w:r>
          </w:p>
        </w:tc>
        <w:tc>
          <w:tcPr>
            <w:tcW w:w="1156"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从事工程工作年限</w:t>
            </w:r>
          </w:p>
        </w:tc>
        <w:tc>
          <w:tcPr>
            <w:tcW w:w="1536" w:type="dxa"/>
            <w:tcBorders>
              <w:top w:val="single" w:sz="4" w:space="0" w:color="auto"/>
              <w:left w:val="single" w:sz="4" w:space="0" w:color="auto"/>
              <w:bottom w:val="single" w:sz="4" w:space="0" w:color="auto"/>
              <w:right w:val="single" w:sz="4" w:space="0" w:color="auto"/>
            </w:tcBorders>
            <w:vAlign w:val="center"/>
          </w:tcPr>
          <w:p w:rsidR="00FE6423" w:rsidRDefault="000347F8">
            <w:pPr>
              <w:spacing w:line="360" w:lineRule="auto"/>
              <w:jc w:val="center"/>
              <w:rPr>
                <w:rFonts w:ascii="宋体" w:hAnsi="宋体" w:cs="宋体"/>
                <w:sz w:val="24"/>
              </w:rPr>
            </w:pPr>
            <w:r>
              <w:rPr>
                <w:rFonts w:ascii="宋体" w:hAnsi="宋体" w:cs="宋体" w:hint="eastAsia"/>
                <w:sz w:val="24"/>
              </w:rPr>
              <w:t>备注</w:t>
            </w: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6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r w:rsidR="00FE6423">
        <w:trPr>
          <w:trHeight w:val="772"/>
        </w:trPr>
        <w:tc>
          <w:tcPr>
            <w:tcW w:w="550"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293"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54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55"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722"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721"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734" w:type="dxa"/>
            <w:tcBorders>
              <w:top w:val="single" w:sz="4" w:space="0" w:color="auto"/>
              <w:left w:val="single" w:sz="4" w:space="0" w:color="auto"/>
              <w:bottom w:val="single" w:sz="4" w:space="0" w:color="auto"/>
              <w:right w:val="single" w:sz="4" w:space="0" w:color="auto"/>
            </w:tcBorders>
            <w:vAlign w:val="center"/>
          </w:tcPr>
          <w:p w:rsidR="00FE6423" w:rsidRDefault="00FE6423">
            <w:pPr>
              <w:pStyle w:val="afffa"/>
              <w:ind w:firstLineChars="0" w:firstLine="0"/>
              <w:rPr>
                <w:rFonts w:ascii="宋体" w:hAnsi="宋体" w:cs="宋体"/>
                <w:snapToGrid w:val="0"/>
              </w:rPr>
            </w:pPr>
          </w:p>
        </w:tc>
        <w:tc>
          <w:tcPr>
            <w:tcW w:w="115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c>
          <w:tcPr>
            <w:tcW w:w="1536" w:type="dxa"/>
            <w:tcBorders>
              <w:top w:val="single" w:sz="4" w:space="0" w:color="auto"/>
              <w:left w:val="single" w:sz="4" w:space="0" w:color="auto"/>
              <w:bottom w:val="single" w:sz="4" w:space="0" w:color="auto"/>
              <w:right w:val="single" w:sz="4" w:space="0" w:color="auto"/>
            </w:tcBorders>
          </w:tcPr>
          <w:p w:rsidR="00FE6423" w:rsidRDefault="00FE6423">
            <w:pPr>
              <w:pStyle w:val="afffa"/>
              <w:ind w:firstLineChars="0" w:firstLine="0"/>
              <w:rPr>
                <w:rFonts w:ascii="宋体" w:hAnsi="宋体" w:cs="宋体"/>
                <w:snapToGrid w:val="0"/>
              </w:rPr>
            </w:pPr>
          </w:p>
        </w:tc>
      </w:tr>
    </w:tbl>
    <w:p w:rsidR="00FE6423" w:rsidRDefault="000347F8">
      <w:pPr>
        <w:spacing w:line="360" w:lineRule="auto"/>
        <w:rPr>
          <w:rFonts w:ascii="宋体" w:hAnsi="宋体"/>
          <w:szCs w:val="21"/>
        </w:rPr>
      </w:pPr>
      <w:r>
        <w:rPr>
          <w:rFonts w:ascii="宋体" w:hAnsi="宋体" w:hint="eastAsia"/>
          <w:szCs w:val="21"/>
        </w:rPr>
        <w:t>注：按评分表附相关的证明材料扫描件。</w:t>
      </w:r>
    </w:p>
    <w:p w:rsidR="00FE6423" w:rsidRDefault="00FE6423">
      <w:pPr>
        <w:widowControl/>
        <w:wordWrap w:val="0"/>
        <w:adjustRightInd w:val="0"/>
        <w:snapToGrid w:val="0"/>
        <w:spacing w:line="360" w:lineRule="auto"/>
        <w:jc w:val="right"/>
        <w:rPr>
          <w:rFonts w:ascii="宋体" w:hAnsi="宋体" w:cs="宋体"/>
          <w:kern w:val="1"/>
          <w:sz w:val="24"/>
          <w:lang w:val="zh-CN"/>
        </w:rPr>
      </w:pP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投标人（法人公章）：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法定代表人或授权代表（签字或盖章）：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lang w:val="zh-CN"/>
        </w:rPr>
      </w:pPr>
      <w:r>
        <w:rPr>
          <w:rFonts w:ascii="宋体" w:hAnsi="宋体" w:cs="宋体" w:hint="eastAsia"/>
          <w:kern w:val="1"/>
          <w:sz w:val="24"/>
          <w:lang w:val="zh-CN"/>
        </w:rPr>
        <w:t>日期：</w:t>
      </w:r>
      <w:r>
        <w:rPr>
          <w:rFonts w:ascii="宋体" w:hAnsi="宋体" w:cs="宋体" w:hint="eastAsia"/>
          <w:kern w:val="1"/>
          <w:sz w:val="24"/>
          <w:lang w:val="zh-CN"/>
        </w:rPr>
        <w:t>_______</w:t>
      </w:r>
      <w:r>
        <w:rPr>
          <w:rFonts w:ascii="宋体" w:hAnsi="宋体" w:cs="宋体" w:hint="eastAsia"/>
          <w:kern w:val="1"/>
          <w:sz w:val="24"/>
          <w:lang w:val="zh-CN"/>
        </w:rPr>
        <w:t>年</w:t>
      </w:r>
      <w:r>
        <w:rPr>
          <w:rFonts w:ascii="宋体" w:hAnsi="宋体" w:cs="宋体" w:hint="eastAsia"/>
          <w:kern w:val="1"/>
          <w:sz w:val="24"/>
          <w:lang w:val="zh-CN"/>
        </w:rPr>
        <w:t>_______</w:t>
      </w:r>
      <w:r>
        <w:rPr>
          <w:rFonts w:ascii="宋体" w:hAnsi="宋体" w:cs="宋体" w:hint="eastAsia"/>
          <w:kern w:val="1"/>
          <w:sz w:val="24"/>
          <w:lang w:val="zh-CN"/>
        </w:rPr>
        <w:t>月</w:t>
      </w:r>
      <w:r>
        <w:rPr>
          <w:rFonts w:ascii="宋体" w:hAnsi="宋体" w:cs="宋体" w:hint="eastAsia"/>
          <w:kern w:val="1"/>
          <w:sz w:val="24"/>
          <w:lang w:val="zh-CN"/>
        </w:rPr>
        <w:t>______</w:t>
      </w:r>
      <w:r>
        <w:rPr>
          <w:rFonts w:ascii="宋体" w:hAnsi="宋体" w:cs="宋体" w:hint="eastAsia"/>
          <w:kern w:val="1"/>
          <w:sz w:val="24"/>
          <w:lang w:val="zh-CN"/>
        </w:rPr>
        <w:t>日</w:t>
      </w:r>
    </w:p>
    <w:p w:rsidR="00FE6423" w:rsidRDefault="000347F8">
      <w:pPr>
        <w:wordWrap w:val="0"/>
        <w:topLinePunct/>
        <w:spacing w:line="360" w:lineRule="auto"/>
        <w:rPr>
          <w:rFonts w:ascii="宋体" w:hAnsi="宋体"/>
          <w:szCs w:val="21"/>
        </w:rPr>
      </w:pPr>
      <w:r>
        <w:rPr>
          <w:rFonts w:ascii="宋体" w:hAnsi="宋体" w:cs="宋体" w:hint="eastAsia"/>
          <w:b/>
          <w:szCs w:val="21"/>
        </w:rPr>
        <w:t>注：联合体投标的，“投标人”一栏需书写所有联合体成员的单位全称，可由主办方签署、盖章。</w:t>
      </w:r>
    </w:p>
    <w:p w:rsidR="00FE6423" w:rsidRDefault="00FE6423">
      <w:pPr>
        <w:spacing w:line="360" w:lineRule="auto"/>
        <w:rPr>
          <w:rFonts w:ascii="宋体" w:hAnsi="宋体"/>
          <w:szCs w:val="21"/>
        </w:rPr>
        <w:sectPr w:rsidR="00FE6423">
          <w:pgSz w:w="11906" w:h="16838"/>
          <w:pgMar w:top="1418" w:right="1418" w:bottom="1418" w:left="1418" w:header="851" w:footer="992" w:gutter="0"/>
          <w:cols w:space="720"/>
          <w:docGrid w:linePitch="312"/>
        </w:sectPr>
      </w:pPr>
    </w:p>
    <w:bookmarkEnd w:id="1053"/>
    <w:bookmarkEnd w:id="1054"/>
    <w:bookmarkEnd w:id="1055"/>
    <w:p w:rsidR="00FE6423" w:rsidRDefault="000347F8">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lastRenderedPageBreak/>
        <w:t>类似业绩表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2145"/>
        <w:gridCol w:w="2046"/>
        <w:gridCol w:w="1978"/>
      </w:tblGrid>
      <w:tr w:rsidR="00FE6423">
        <w:trPr>
          <w:cantSplit/>
          <w:trHeight w:val="642"/>
        </w:trPr>
        <w:tc>
          <w:tcPr>
            <w:tcW w:w="3079" w:type="dxa"/>
            <w:vAlign w:val="center"/>
          </w:tcPr>
          <w:p w:rsidR="00FE6423" w:rsidRDefault="000347F8">
            <w:pPr>
              <w:spacing w:line="360" w:lineRule="auto"/>
              <w:rPr>
                <w:rFonts w:ascii="宋体" w:hAnsi="宋体" w:cs="宋体"/>
                <w:sz w:val="24"/>
              </w:rPr>
            </w:pPr>
            <w:r>
              <w:rPr>
                <w:rFonts w:ascii="宋体" w:hAnsi="宋体" w:cs="宋体" w:hint="eastAsia"/>
                <w:sz w:val="24"/>
              </w:rPr>
              <w:t>序号</w:t>
            </w:r>
          </w:p>
        </w:tc>
        <w:tc>
          <w:tcPr>
            <w:tcW w:w="2335" w:type="dxa"/>
            <w:vAlign w:val="center"/>
          </w:tcPr>
          <w:p w:rsidR="00FE6423" w:rsidRDefault="000347F8">
            <w:pPr>
              <w:spacing w:line="360" w:lineRule="auto"/>
              <w:jc w:val="center"/>
              <w:rPr>
                <w:rFonts w:ascii="宋体" w:hAnsi="宋体" w:cs="宋体"/>
                <w:sz w:val="24"/>
              </w:rPr>
            </w:pPr>
            <w:r>
              <w:rPr>
                <w:rFonts w:ascii="宋体" w:hAnsi="宋体" w:cs="宋体" w:hint="eastAsia"/>
                <w:sz w:val="24"/>
              </w:rPr>
              <w:t>1</w:t>
            </w:r>
          </w:p>
        </w:tc>
        <w:tc>
          <w:tcPr>
            <w:tcW w:w="2226" w:type="dxa"/>
            <w:vAlign w:val="center"/>
          </w:tcPr>
          <w:p w:rsidR="00FE6423" w:rsidRDefault="000347F8">
            <w:pPr>
              <w:spacing w:line="360" w:lineRule="auto"/>
              <w:jc w:val="center"/>
              <w:rPr>
                <w:rFonts w:ascii="宋体" w:hAnsi="宋体" w:cs="宋体"/>
                <w:sz w:val="24"/>
              </w:rPr>
            </w:pPr>
            <w:r>
              <w:rPr>
                <w:rFonts w:ascii="宋体" w:hAnsi="宋体" w:cs="宋体" w:hint="eastAsia"/>
                <w:sz w:val="24"/>
              </w:rPr>
              <w:t>2</w:t>
            </w:r>
          </w:p>
        </w:tc>
        <w:tc>
          <w:tcPr>
            <w:tcW w:w="2113" w:type="dxa"/>
            <w:vAlign w:val="center"/>
          </w:tcPr>
          <w:p w:rsidR="00FE6423" w:rsidRDefault="000347F8">
            <w:pPr>
              <w:spacing w:line="360" w:lineRule="auto"/>
              <w:jc w:val="center"/>
              <w:rPr>
                <w:rFonts w:ascii="宋体" w:hAnsi="宋体" w:cs="宋体"/>
                <w:sz w:val="24"/>
              </w:rPr>
            </w:pPr>
            <w:r>
              <w:rPr>
                <w:rFonts w:ascii="宋体" w:hAnsi="宋体" w:cs="宋体" w:hint="eastAsia"/>
                <w:sz w:val="24"/>
              </w:rPr>
              <w:t>……</w:t>
            </w:r>
          </w:p>
        </w:tc>
      </w:tr>
      <w:tr w:rsidR="00FE6423">
        <w:trPr>
          <w:trHeight w:val="642"/>
        </w:trPr>
        <w:tc>
          <w:tcPr>
            <w:tcW w:w="3079" w:type="dxa"/>
            <w:vAlign w:val="center"/>
          </w:tcPr>
          <w:p w:rsidR="00FE6423" w:rsidRDefault="000347F8">
            <w:pPr>
              <w:spacing w:line="360" w:lineRule="auto"/>
              <w:rPr>
                <w:rFonts w:ascii="宋体" w:hAnsi="宋体" w:cs="宋体"/>
                <w:sz w:val="24"/>
              </w:rPr>
            </w:pPr>
            <w:r>
              <w:rPr>
                <w:rFonts w:ascii="宋体" w:hAnsi="宋体" w:cs="宋体" w:hint="eastAsia"/>
                <w:sz w:val="24"/>
              </w:rPr>
              <w:t>项目名称</w:t>
            </w:r>
          </w:p>
        </w:tc>
        <w:tc>
          <w:tcPr>
            <w:tcW w:w="2335" w:type="dxa"/>
            <w:vAlign w:val="center"/>
          </w:tcPr>
          <w:p w:rsidR="00FE6423" w:rsidRDefault="00FE6423">
            <w:pPr>
              <w:spacing w:line="360" w:lineRule="auto"/>
              <w:jc w:val="center"/>
              <w:rPr>
                <w:rFonts w:ascii="宋体" w:hAnsi="宋体" w:cs="宋体"/>
                <w:sz w:val="24"/>
              </w:rPr>
            </w:pPr>
          </w:p>
        </w:tc>
        <w:tc>
          <w:tcPr>
            <w:tcW w:w="2226" w:type="dxa"/>
            <w:vAlign w:val="center"/>
          </w:tcPr>
          <w:p w:rsidR="00FE6423" w:rsidRDefault="00FE6423">
            <w:pPr>
              <w:spacing w:line="360" w:lineRule="auto"/>
              <w:jc w:val="center"/>
              <w:rPr>
                <w:rFonts w:ascii="宋体" w:hAnsi="宋体" w:cs="宋体"/>
                <w:sz w:val="24"/>
              </w:rPr>
            </w:pPr>
          </w:p>
        </w:tc>
        <w:tc>
          <w:tcPr>
            <w:tcW w:w="2113" w:type="dxa"/>
            <w:vAlign w:val="center"/>
          </w:tcPr>
          <w:p w:rsidR="00FE6423" w:rsidRDefault="00FE6423">
            <w:pPr>
              <w:spacing w:line="360" w:lineRule="auto"/>
              <w:jc w:val="center"/>
              <w:rPr>
                <w:rFonts w:ascii="宋体" w:hAnsi="宋体" w:cs="宋体"/>
                <w:sz w:val="24"/>
              </w:rPr>
            </w:pPr>
          </w:p>
        </w:tc>
      </w:tr>
      <w:tr w:rsidR="00FE6423">
        <w:trPr>
          <w:trHeight w:val="642"/>
        </w:trPr>
        <w:tc>
          <w:tcPr>
            <w:tcW w:w="3079" w:type="dxa"/>
            <w:vAlign w:val="center"/>
          </w:tcPr>
          <w:p w:rsidR="00FE6423" w:rsidRDefault="000347F8">
            <w:pPr>
              <w:spacing w:line="360" w:lineRule="auto"/>
              <w:rPr>
                <w:rFonts w:ascii="宋体" w:hAnsi="宋体" w:cs="宋体"/>
                <w:sz w:val="24"/>
              </w:rPr>
            </w:pPr>
            <w:r>
              <w:rPr>
                <w:rFonts w:ascii="宋体" w:hAnsi="宋体" w:cs="宋体" w:hint="eastAsia"/>
                <w:sz w:val="24"/>
              </w:rPr>
              <w:t>工程规模</w:t>
            </w:r>
          </w:p>
        </w:tc>
        <w:tc>
          <w:tcPr>
            <w:tcW w:w="2335" w:type="dxa"/>
            <w:vAlign w:val="center"/>
          </w:tcPr>
          <w:p w:rsidR="00FE6423" w:rsidRDefault="00FE6423">
            <w:pPr>
              <w:spacing w:line="360" w:lineRule="auto"/>
              <w:jc w:val="center"/>
              <w:rPr>
                <w:rFonts w:ascii="宋体" w:hAnsi="宋体" w:cs="宋体"/>
                <w:sz w:val="24"/>
              </w:rPr>
            </w:pPr>
          </w:p>
        </w:tc>
        <w:tc>
          <w:tcPr>
            <w:tcW w:w="2226" w:type="dxa"/>
            <w:vAlign w:val="center"/>
          </w:tcPr>
          <w:p w:rsidR="00FE6423" w:rsidRDefault="00FE6423">
            <w:pPr>
              <w:spacing w:line="360" w:lineRule="auto"/>
              <w:jc w:val="center"/>
              <w:rPr>
                <w:rFonts w:ascii="宋体" w:hAnsi="宋体" w:cs="宋体"/>
                <w:sz w:val="24"/>
              </w:rPr>
            </w:pPr>
          </w:p>
        </w:tc>
        <w:tc>
          <w:tcPr>
            <w:tcW w:w="2113" w:type="dxa"/>
            <w:vAlign w:val="center"/>
          </w:tcPr>
          <w:p w:rsidR="00FE6423" w:rsidRDefault="00FE6423">
            <w:pPr>
              <w:spacing w:line="360" w:lineRule="auto"/>
              <w:jc w:val="center"/>
              <w:rPr>
                <w:rFonts w:ascii="宋体" w:hAnsi="宋体" w:cs="宋体"/>
                <w:sz w:val="24"/>
              </w:rPr>
            </w:pPr>
          </w:p>
        </w:tc>
      </w:tr>
      <w:tr w:rsidR="00FE6423">
        <w:trPr>
          <w:trHeight w:val="642"/>
        </w:trPr>
        <w:tc>
          <w:tcPr>
            <w:tcW w:w="3079" w:type="dxa"/>
            <w:vAlign w:val="center"/>
          </w:tcPr>
          <w:p w:rsidR="00FE6423" w:rsidRDefault="000347F8">
            <w:pPr>
              <w:spacing w:line="360" w:lineRule="auto"/>
              <w:rPr>
                <w:rFonts w:ascii="宋体" w:hAnsi="宋体" w:cs="宋体"/>
                <w:sz w:val="24"/>
              </w:rPr>
            </w:pPr>
            <w:r>
              <w:rPr>
                <w:rFonts w:ascii="宋体" w:hAnsi="宋体" w:cs="宋体" w:hint="eastAsia"/>
                <w:sz w:val="24"/>
              </w:rPr>
              <w:t>合同金额（万元）</w:t>
            </w:r>
          </w:p>
        </w:tc>
        <w:tc>
          <w:tcPr>
            <w:tcW w:w="2335" w:type="dxa"/>
            <w:vAlign w:val="center"/>
          </w:tcPr>
          <w:p w:rsidR="00FE6423" w:rsidRDefault="00FE6423">
            <w:pPr>
              <w:spacing w:line="360" w:lineRule="auto"/>
              <w:jc w:val="center"/>
              <w:rPr>
                <w:rFonts w:ascii="宋体" w:hAnsi="宋体" w:cs="宋体"/>
                <w:sz w:val="24"/>
              </w:rPr>
            </w:pPr>
          </w:p>
        </w:tc>
        <w:tc>
          <w:tcPr>
            <w:tcW w:w="2226" w:type="dxa"/>
            <w:vAlign w:val="center"/>
          </w:tcPr>
          <w:p w:rsidR="00FE6423" w:rsidRDefault="00FE6423">
            <w:pPr>
              <w:spacing w:line="360" w:lineRule="auto"/>
              <w:jc w:val="center"/>
              <w:rPr>
                <w:rFonts w:ascii="宋体" w:hAnsi="宋体" w:cs="宋体"/>
                <w:sz w:val="24"/>
              </w:rPr>
            </w:pPr>
          </w:p>
        </w:tc>
        <w:tc>
          <w:tcPr>
            <w:tcW w:w="2113" w:type="dxa"/>
            <w:vAlign w:val="center"/>
          </w:tcPr>
          <w:p w:rsidR="00FE6423" w:rsidRDefault="00FE6423">
            <w:pPr>
              <w:spacing w:line="360" w:lineRule="auto"/>
              <w:jc w:val="center"/>
              <w:rPr>
                <w:rFonts w:ascii="宋体" w:hAnsi="宋体" w:cs="宋体"/>
                <w:sz w:val="24"/>
              </w:rPr>
            </w:pPr>
          </w:p>
        </w:tc>
      </w:tr>
      <w:tr w:rsidR="00FE6423">
        <w:trPr>
          <w:trHeight w:val="642"/>
        </w:trPr>
        <w:tc>
          <w:tcPr>
            <w:tcW w:w="3079" w:type="dxa"/>
            <w:vAlign w:val="center"/>
          </w:tcPr>
          <w:p w:rsidR="00FE6423" w:rsidRDefault="000347F8">
            <w:pPr>
              <w:spacing w:line="360" w:lineRule="auto"/>
              <w:rPr>
                <w:rFonts w:ascii="宋体" w:hAnsi="宋体" w:cs="宋体"/>
                <w:sz w:val="24"/>
              </w:rPr>
            </w:pPr>
            <w:r>
              <w:rPr>
                <w:rFonts w:ascii="宋体" w:hAnsi="宋体" w:cs="宋体"/>
                <w:sz w:val="24"/>
              </w:rPr>
              <w:t>……</w:t>
            </w:r>
            <w:r>
              <w:rPr>
                <w:rFonts w:ascii="宋体" w:hAnsi="宋体" w:cs="宋体" w:hint="eastAsia"/>
                <w:sz w:val="24"/>
              </w:rPr>
              <w:t>(</w:t>
            </w:r>
            <w:r>
              <w:rPr>
                <w:rFonts w:ascii="宋体" w:hAnsi="宋体" w:cs="宋体" w:hint="eastAsia"/>
                <w:sz w:val="24"/>
              </w:rPr>
              <w:t>投标人可自行增加评审相关内容</w:t>
            </w:r>
            <w:r>
              <w:rPr>
                <w:rFonts w:ascii="宋体" w:hAnsi="宋体" w:cs="宋体" w:hint="eastAsia"/>
                <w:sz w:val="24"/>
              </w:rPr>
              <w:t>)</w:t>
            </w:r>
          </w:p>
        </w:tc>
        <w:tc>
          <w:tcPr>
            <w:tcW w:w="2335" w:type="dxa"/>
            <w:vAlign w:val="center"/>
          </w:tcPr>
          <w:p w:rsidR="00FE6423" w:rsidRDefault="00FE6423">
            <w:pPr>
              <w:spacing w:line="360" w:lineRule="auto"/>
              <w:jc w:val="center"/>
              <w:rPr>
                <w:rFonts w:ascii="宋体" w:hAnsi="宋体" w:cs="宋体"/>
                <w:sz w:val="24"/>
              </w:rPr>
            </w:pPr>
          </w:p>
        </w:tc>
        <w:tc>
          <w:tcPr>
            <w:tcW w:w="2226" w:type="dxa"/>
            <w:vAlign w:val="center"/>
          </w:tcPr>
          <w:p w:rsidR="00FE6423" w:rsidRDefault="00FE6423">
            <w:pPr>
              <w:spacing w:line="360" w:lineRule="auto"/>
              <w:jc w:val="center"/>
              <w:rPr>
                <w:rFonts w:ascii="宋体" w:hAnsi="宋体" w:cs="宋体"/>
                <w:sz w:val="24"/>
              </w:rPr>
            </w:pPr>
          </w:p>
        </w:tc>
        <w:tc>
          <w:tcPr>
            <w:tcW w:w="2113" w:type="dxa"/>
            <w:vAlign w:val="center"/>
          </w:tcPr>
          <w:p w:rsidR="00FE6423" w:rsidRDefault="00FE6423">
            <w:pPr>
              <w:spacing w:line="360" w:lineRule="auto"/>
              <w:jc w:val="center"/>
              <w:rPr>
                <w:rFonts w:ascii="宋体" w:hAnsi="宋体" w:cs="宋体"/>
                <w:sz w:val="24"/>
              </w:rPr>
            </w:pPr>
          </w:p>
        </w:tc>
      </w:tr>
    </w:tbl>
    <w:p w:rsidR="00FE6423" w:rsidRDefault="000347F8">
      <w:pPr>
        <w:spacing w:line="360" w:lineRule="auto"/>
        <w:rPr>
          <w:rFonts w:ascii="宋体" w:hAnsi="宋体"/>
          <w:szCs w:val="21"/>
        </w:rPr>
      </w:pPr>
      <w:r>
        <w:rPr>
          <w:rFonts w:ascii="宋体" w:hAnsi="宋体" w:hint="eastAsia"/>
          <w:szCs w:val="21"/>
        </w:rPr>
        <w:t>注：</w:t>
      </w:r>
    </w:p>
    <w:p w:rsidR="00FE6423" w:rsidRDefault="000347F8">
      <w:pPr>
        <w:spacing w:line="360" w:lineRule="auto"/>
        <w:rPr>
          <w:rFonts w:ascii="宋体" w:hAnsi="宋体"/>
          <w:szCs w:val="21"/>
        </w:rPr>
      </w:pPr>
      <w:r>
        <w:rPr>
          <w:rFonts w:ascii="宋体" w:hAnsi="宋体" w:hint="eastAsia"/>
          <w:szCs w:val="21"/>
        </w:rPr>
        <w:t>1</w:t>
      </w:r>
      <w:r>
        <w:rPr>
          <w:rFonts w:ascii="宋体" w:hAnsi="宋体" w:hint="eastAsia"/>
          <w:szCs w:val="21"/>
        </w:rPr>
        <w:t>、须提供《评分标准》要求的相关证明材料。</w:t>
      </w:r>
    </w:p>
    <w:p w:rsidR="00FE6423" w:rsidRDefault="000347F8">
      <w:pPr>
        <w:spacing w:line="360" w:lineRule="auto"/>
        <w:rPr>
          <w:rFonts w:ascii="宋体" w:hAnsi="宋体"/>
          <w:szCs w:val="21"/>
        </w:rPr>
      </w:pPr>
      <w:r>
        <w:rPr>
          <w:rFonts w:ascii="宋体" w:hAnsi="宋体" w:hint="eastAsia"/>
          <w:szCs w:val="21"/>
        </w:rPr>
        <w:t>2</w:t>
      </w:r>
      <w:r>
        <w:rPr>
          <w:rFonts w:ascii="宋体" w:hAnsi="宋体" w:hint="eastAsia"/>
          <w:szCs w:val="21"/>
        </w:rPr>
        <w:t>、施工、设计的业绩（如有）需各自独立一个表格。</w:t>
      </w:r>
    </w:p>
    <w:p w:rsidR="00FE6423" w:rsidRDefault="00FE6423">
      <w:pPr>
        <w:widowControl/>
        <w:wordWrap w:val="0"/>
        <w:adjustRightInd w:val="0"/>
        <w:snapToGrid w:val="0"/>
        <w:spacing w:line="360" w:lineRule="auto"/>
        <w:jc w:val="right"/>
        <w:rPr>
          <w:rFonts w:ascii="宋体" w:hAnsi="宋体" w:cs="宋体"/>
          <w:kern w:val="1"/>
          <w:sz w:val="24"/>
          <w:lang w:val="zh-CN"/>
        </w:rPr>
      </w:pP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投标人（法人公章）：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法定代表人或授权代表（签字或盖章）：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lang w:val="zh-CN"/>
        </w:rPr>
      </w:pPr>
      <w:r>
        <w:rPr>
          <w:rFonts w:ascii="宋体" w:hAnsi="宋体" w:cs="宋体" w:hint="eastAsia"/>
          <w:kern w:val="1"/>
          <w:sz w:val="24"/>
          <w:lang w:val="zh-CN"/>
        </w:rPr>
        <w:t>日期：</w:t>
      </w:r>
      <w:r>
        <w:rPr>
          <w:rFonts w:ascii="宋体" w:hAnsi="宋体" w:cs="宋体" w:hint="eastAsia"/>
          <w:kern w:val="1"/>
          <w:sz w:val="24"/>
          <w:lang w:val="zh-CN"/>
        </w:rPr>
        <w:t>_______</w:t>
      </w:r>
      <w:r>
        <w:rPr>
          <w:rFonts w:ascii="宋体" w:hAnsi="宋体" w:cs="宋体" w:hint="eastAsia"/>
          <w:kern w:val="1"/>
          <w:sz w:val="24"/>
          <w:lang w:val="zh-CN"/>
        </w:rPr>
        <w:t>年</w:t>
      </w:r>
      <w:r>
        <w:rPr>
          <w:rFonts w:ascii="宋体" w:hAnsi="宋体" w:cs="宋体" w:hint="eastAsia"/>
          <w:kern w:val="1"/>
          <w:sz w:val="24"/>
          <w:lang w:val="zh-CN"/>
        </w:rPr>
        <w:t>_______</w:t>
      </w:r>
      <w:r>
        <w:rPr>
          <w:rFonts w:ascii="宋体" w:hAnsi="宋体" w:cs="宋体" w:hint="eastAsia"/>
          <w:kern w:val="1"/>
          <w:sz w:val="24"/>
          <w:lang w:val="zh-CN"/>
        </w:rPr>
        <w:t>月</w:t>
      </w:r>
      <w:r>
        <w:rPr>
          <w:rFonts w:ascii="宋体" w:hAnsi="宋体" w:cs="宋体" w:hint="eastAsia"/>
          <w:kern w:val="1"/>
          <w:sz w:val="24"/>
          <w:lang w:val="zh-CN"/>
        </w:rPr>
        <w:t>______</w:t>
      </w:r>
      <w:r>
        <w:rPr>
          <w:rFonts w:ascii="宋体" w:hAnsi="宋体" w:cs="宋体" w:hint="eastAsia"/>
          <w:kern w:val="1"/>
          <w:sz w:val="24"/>
          <w:lang w:val="zh-CN"/>
        </w:rPr>
        <w:t>日</w:t>
      </w:r>
    </w:p>
    <w:p w:rsidR="00FE6423" w:rsidRDefault="000347F8">
      <w:pPr>
        <w:wordWrap w:val="0"/>
        <w:topLinePunct/>
        <w:spacing w:line="360" w:lineRule="auto"/>
        <w:rPr>
          <w:rFonts w:ascii="宋体" w:hAnsi="宋体" w:cs="宋体"/>
          <w:b/>
          <w:szCs w:val="21"/>
        </w:rPr>
      </w:pPr>
      <w:r>
        <w:rPr>
          <w:rFonts w:ascii="宋体" w:hAnsi="宋体" w:cs="宋体" w:hint="eastAsia"/>
          <w:b/>
          <w:szCs w:val="21"/>
        </w:rPr>
        <w:t>注：联合体投标的，“投标人”一栏需书写所有联合体成员的单位全称，可由主办方签署、盖章。</w:t>
      </w:r>
    </w:p>
    <w:p w:rsidR="00FE6423" w:rsidRDefault="000347F8">
      <w:pPr>
        <w:widowControl/>
        <w:jc w:val="left"/>
        <w:rPr>
          <w:rFonts w:ascii="宋体" w:hAnsi="宋体" w:cs="宋体"/>
          <w:b/>
          <w:szCs w:val="21"/>
        </w:rPr>
      </w:pPr>
      <w:r>
        <w:rPr>
          <w:rFonts w:ascii="宋体" w:hAnsi="宋体" w:cs="宋体" w:hint="eastAsia"/>
          <w:b/>
          <w:szCs w:val="21"/>
        </w:rPr>
        <w:br w:type="page"/>
      </w:r>
    </w:p>
    <w:p w:rsidR="00FE6423" w:rsidRDefault="000347F8">
      <w:pPr>
        <w:jc w:val="center"/>
        <w:rPr>
          <w:rFonts w:ascii="宋体" w:hAnsi="宋体"/>
          <w:b/>
          <w:sz w:val="32"/>
          <w:szCs w:val="32"/>
        </w:rPr>
      </w:pPr>
      <w:r>
        <w:rPr>
          <w:rFonts w:ascii="宋体" w:hAnsi="宋体" w:hint="eastAsia"/>
          <w:b/>
          <w:sz w:val="32"/>
          <w:szCs w:val="32"/>
        </w:rPr>
        <w:lastRenderedPageBreak/>
        <w:t>关于建筑垃圾源头控制、建筑垃圾综合利用</w:t>
      </w:r>
    </w:p>
    <w:p w:rsidR="00FE6423" w:rsidRDefault="000347F8">
      <w:pPr>
        <w:jc w:val="center"/>
        <w:rPr>
          <w:rFonts w:ascii="宋体" w:hAnsi="宋体"/>
          <w:b/>
          <w:sz w:val="32"/>
          <w:szCs w:val="32"/>
        </w:rPr>
      </w:pPr>
      <w:r>
        <w:rPr>
          <w:rFonts w:ascii="宋体" w:hAnsi="宋体" w:hint="eastAsia"/>
          <w:b/>
          <w:sz w:val="32"/>
          <w:szCs w:val="32"/>
        </w:rPr>
        <w:t>产品的使用和运输措施承诺书</w:t>
      </w:r>
    </w:p>
    <w:p w:rsidR="00FE6423" w:rsidRDefault="00FE6423"/>
    <w:p w:rsidR="00FE6423" w:rsidRDefault="000347F8">
      <w:pPr>
        <w:pStyle w:val="a0"/>
        <w:spacing w:after="0" w:line="360" w:lineRule="auto"/>
        <w:ind w:firstLine="0"/>
        <w:rPr>
          <w:rFonts w:ascii="宋体" w:hAnsi="宋体" w:cs="宋体"/>
          <w:sz w:val="24"/>
          <w:u w:val="single"/>
        </w:rPr>
      </w:pPr>
      <w:r>
        <w:rPr>
          <w:rFonts w:ascii="宋体" w:hAnsi="宋体" w:cs="宋体" w:hint="eastAsia"/>
          <w:sz w:val="24"/>
          <w:u w:val="single"/>
        </w:rPr>
        <w:t>     </w:t>
      </w:r>
      <w:r>
        <w:rPr>
          <w:rFonts w:ascii="宋体" w:hAnsi="宋体" w:cs="宋体" w:hint="eastAsia"/>
          <w:sz w:val="24"/>
          <w:u w:val="single"/>
        </w:rPr>
        <w:t>（招标人）：</w:t>
      </w:r>
    </w:p>
    <w:p w:rsidR="00FE6423" w:rsidRDefault="000347F8">
      <w:pPr>
        <w:spacing w:line="360" w:lineRule="auto"/>
        <w:ind w:firstLineChars="200" w:firstLine="480"/>
        <w:rPr>
          <w:rFonts w:ascii="宋体" w:hAnsi="宋体" w:cs="宋体"/>
          <w:sz w:val="24"/>
        </w:rPr>
      </w:pPr>
      <w:r>
        <w:rPr>
          <w:rFonts w:ascii="宋体" w:hAnsi="宋体" w:cs="宋体" w:hint="eastAsia"/>
          <w:sz w:val="24"/>
        </w:rPr>
        <w:t>我方承诺，如中标承建</w:t>
      </w:r>
      <w:r>
        <w:rPr>
          <w:rFonts w:ascii="宋体" w:hAnsi="宋体" w:cs="宋体" w:hint="eastAsia"/>
          <w:sz w:val="24"/>
          <w:u w:val="single"/>
        </w:rPr>
        <w:t>         (</w:t>
      </w:r>
      <w:r>
        <w:rPr>
          <w:rFonts w:ascii="宋体" w:hAnsi="宋体" w:cs="宋体" w:hint="eastAsia"/>
          <w:sz w:val="24"/>
          <w:u w:val="single"/>
        </w:rPr>
        <w:t>项目名称</w:t>
      </w:r>
      <w:r>
        <w:rPr>
          <w:rFonts w:ascii="宋体" w:hAnsi="宋体" w:cs="宋体" w:hint="eastAsia"/>
          <w:sz w:val="24"/>
          <w:u w:val="single"/>
        </w:rPr>
        <w:t>)</w:t>
      </w:r>
      <w:r>
        <w:rPr>
          <w:rFonts w:ascii="宋体" w:hAnsi="宋体" w:cs="宋体" w:hint="eastAsia"/>
          <w:sz w:val="24"/>
        </w:rPr>
        <w:t>，将按招标文件所附的本工程</w:t>
      </w:r>
      <w:r>
        <w:rPr>
          <w:rFonts w:ascii="宋体" w:hAnsi="宋体" w:cs="宋体" w:hint="eastAsia"/>
          <w:sz w:val="24"/>
          <w:u w:val="single"/>
        </w:rPr>
        <w:t>（施工组织设计要点或施工方案）</w:t>
      </w:r>
      <w:r>
        <w:rPr>
          <w:rFonts w:ascii="宋体" w:hAnsi="宋体" w:cs="宋体" w:hint="eastAsia"/>
          <w:sz w:val="24"/>
          <w:u w:val="single"/>
        </w:rPr>
        <w:t>        </w:t>
      </w:r>
      <w:r>
        <w:rPr>
          <w:rFonts w:ascii="宋体" w:hAnsi="宋体" w:cs="宋体" w:hint="eastAsia"/>
          <w:sz w:val="24"/>
        </w:rPr>
        <w:t>进行响应的基础上自行组织施工。并承诺在中标后按招标文件所附的</w:t>
      </w:r>
      <w:r>
        <w:rPr>
          <w:rFonts w:ascii="宋体" w:hAnsi="宋体" w:cs="宋体" w:hint="eastAsia"/>
          <w:sz w:val="24"/>
          <w:u w:val="single"/>
        </w:rPr>
        <w:t>（施工组织设计要点或施工方案）</w:t>
      </w:r>
      <w:r>
        <w:rPr>
          <w:rFonts w:ascii="宋体" w:hAnsi="宋体" w:cs="宋体" w:hint="eastAsia"/>
          <w:sz w:val="24"/>
          <w:u w:val="single"/>
        </w:rPr>
        <w:t>        </w:t>
      </w:r>
      <w:r>
        <w:rPr>
          <w:rFonts w:ascii="宋体" w:hAnsi="宋体" w:cs="宋体" w:hint="eastAsia"/>
          <w:sz w:val="24"/>
        </w:rPr>
        <w:t>基础上编制详细的施工组织设计，按照招标人提出的施工现场建筑垃圾源头减量的具体要求以及建筑垃圾综合利用产品的使用要求提供相应措施，并报经监理单位和建设单位审批后实施，具体内容如下：</w:t>
      </w:r>
      <w:r>
        <w:rPr>
          <w:rFonts w:ascii="宋体" w:hAnsi="宋体" w:cs="宋体" w:hint="eastAsia"/>
          <w:szCs w:val="21"/>
        </w:rPr>
        <w:br/>
        <w:t xml:space="preserve">    </w:t>
      </w:r>
      <w:r>
        <w:rPr>
          <w:rFonts w:ascii="宋体" w:hAnsi="宋体" w:cs="宋体" w:hint="eastAsia"/>
          <w:sz w:val="24"/>
        </w:rPr>
        <w:t>一、建筑垃圾源头控制措施</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p>
    <w:p w:rsidR="00FE6423" w:rsidRDefault="000347F8">
      <w:pPr>
        <w:spacing w:line="360" w:lineRule="auto"/>
        <w:ind w:firstLineChars="200" w:firstLine="480"/>
        <w:rPr>
          <w:rFonts w:ascii="宋体" w:hAnsi="宋体" w:cs="宋体"/>
          <w:sz w:val="24"/>
        </w:rPr>
      </w:pPr>
      <w:r>
        <w:rPr>
          <w:rFonts w:ascii="宋体" w:hAnsi="宋体" w:cs="宋体" w:hint="eastAsia"/>
          <w:sz w:val="24"/>
        </w:rPr>
        <w:t>二、建筑垃圾综合利用产品的使用</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p>
    <w:p w:rsidR="00FE6423" w:rsidRDefault="000347F8">
      <w:pPr>
        <w:spacing w:line="360" w:lineRule="auto"/>
        <w:ind w:firstLineChars="200" w:firstLine="480"/>
        <w:rPr>
          <w:rFonts w:ascii="宋体" w:hAnsi="宋体" w:cs="宋体"/>
          <w:sz w:val="24"/>
        </w:rPr>
      </w:pPr>
      <w:r>
        <w:rPr>
          <w:rFonts w:ascii="宋体" w:hAnsi="宋体" w:cs="宋体" w:hint="eastAsia"/>
          <w:sz w:val="24"/>
        </w:rPr>
        <w:t>三、建筑垃圾运输措施</w:t>
      </w:r>
    </w:p>
    <w:p w:rsidR="00FE6423" w:rsidRDefault="000347F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w:t>
      </w:r>
    </w:p>
    <w:p w:rsidR="00FE6423" w:rsidRDefault="000347F8">
      <w:pPr>
        <w:spacing w:line="360" w:lineRule="auto"/>
        <w:ind w:right="90" w:firstLineChars="1350" w:firstLine="3240"/>
        <w:rPr>
          <w:rFonts w:ascii="宋体" w:hAnsi="宋体" w:cs="宋体"/>
          <w:sz w:val="24"/>
        </w:rPr>
      </w:pPr>
      <w:r>
        <w:rPr>
          <w:rFonts w:ascii="宋体" w:hAnsi="宋体" w:cs="宋体" w:hint="eastAsia"/>
          <w:sz w:val="24"/>
        </w:rPr>
        <w:t xml:space="preserve"> </w:t>
      </w: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投标人（法人公章）：</w:t>
      </w:r>
      <w:r>
        <w:rPr>
          <w:rFonts w:ascii="宋体" w:hAnsi="宋体" w:cs="宋体" w:hint="eastAsia"/>
          <w:kern w:val="1"/>
          <w:sz w:val="24"/>
          <w:u w:val="single"/>
        </w:rPr>
        <w:t xml:space="preserve">                   </w:t>
      </w:r>
    </w:p>
    <w:p w:rsidR="00FE6423" w:rsidRDefault="000347F8">
      <w:pPr>
        <w:widowControl/>
        <w:wordWrap w:val="0"/>
        <w:adjustRightInd w:val="0"/>
        <w:snapToGrid w:val="0"/>
        <w:spacing w:line="360" w:lineRule="auto"/>
        <w:jc w:val="right"/>
        <w:rPr>
          <w:rFonts w:ascii="宋体" w:hAnsi="宋体" w:cs="宋体"/>
          <w:kern w:val="1"/>
          <w:sz w:val="24"/>
        </w:rPr>
      </w:pPr>
      <w:r>
        <w:rPr>
          <w:rFonts w:ascii="宋体" w:hAnsi="宋体" w:cs="宋体" w:hint="eastAsia"/>
          <w:kern w:val="1"/>
          <w:sz w:val="24"/>
          <w:lang w:val="zh-CN"/>
        </w:rPr>
        <w:t>法定代表人或授权代表（签字或盖章）：</w:t>
      </w:r>
      <w:r>
        <w:rPr>
          <w:rFonts w:ascii="宋体" w:hAnsi="宋体" w:cs="宋体" w:hint="eastAsia"/>
          <w:kern w:val="1"/>
          <w:sz w:val="24"/>
          <w:u w:val="single"/>
        </w:rPr>
        <w:t xml:space="preserve">                   </w:t>
      </w:r>
    </w:p>
    <w:p w:rsidR="00FE6423" w:rsidRDefault="000347F8">
      <w:pPr>
        <w:spacing w:line="360" w:lineRule="auto"/>
        <w:ind w:firstLineChars="1900" w:firstLine="4560"/>
        <w:rPr>
          <w:rFonts w:ascii="宋体" w:hAnsi="宋体" w:cs="宋体"/>
          <w:sz w:val="24"/>
          <w:u w:val="single"/>
        </w:rPr>
      </w:pPr>
      <w:r>
        <w:rPr>
          <w:rFonts w:ascii="宋体" w:hAnsi="宋体" w:cs="宋体" w:hint="eastAsia"/>
          <w:kern w:val="1"/>
          <w:sz w:val="24"/>
          <w:lang w:val="zh-CN"/>
        </w:rPr>
        <w:t>日期：</w:t>
      </w:r>
      <w:r>
        <w:rPr>
          <w:rFonts w:ascii="宋体" w:hAnsi="宋体" w:cs="宋体" w:hint="eastAsia"/>
          <w:kern w:val="1"/>
          <w:sz w:val="24"/>
          <w:lang w:val="zh-CN"/>
        </w:rPr>
        <w:t>_______</w:t>
      </w:r>
      <w:r>
        <w:rPr>
          <w:rFonts w:ascii="宋体" w:hAnsi="宋体" w:cs="宋体" w:hint="eastAsia"/>
          <w:kern w:val="1"/>
          <w:sz w:val="24"/>
          <w:lang w:val="zh-CN"/>
        </w:rPr>
        <w:t>年</w:t>
      </w:r>
      <w:r>
        <w:rPr>
          <w:rFonts w:ascii="宋体" w:hAnsi="宋体" w:cs="宋体" w:hint="eastAsia"/>
          <w:kern w:val="1"/>
          <w:sz w:val="24"/>
          <w:lang w:val="zh-CN"/>
        </w:rPr>
        <w:t>_______</w:t>
      </w:r>
      <w:r>
        <w:rPr>
          <w:rFonts w:ascii="宋体" w:hAnsi="宋体" w:cs="宋体" w:hint="eastAsia"/>
          <w:kern w:val="1"/>
          <w:sz w:val="24"/>
          <w:lang w:val="zh-CN"/>
        </w:rPr>
        <w:t>月</w:t>
      </w:r>
      <w:r>
        <w:rPr>
          <w:rFonts w:ascii="宋体" w:hAnsi="宋体" w:cs="宋体" w:hint="eastAsia"/>
          <w:kern w:val="1"/>
          <w:sz w:val="24"/>
          <w:lang w:val="zh-CN"/>
        </w:rPr>
        <w:t>______</w:t>
      </w:r>
      <w:r>
        <w:rPr>
          <w:rFonts w:ascii="宋体" w:hAnsi="宋体" w:cs="宋体" w:hint="eastAsia"/>
          <w:kern w:val="1"/>
          <w:sz w:val="24"/>
          <w:lang w:val="zh-CN"/>
        </w:rPr>
        <w:t>日</w:t>
      </w:r>
    </w:p>
    <w:p w:rsidR="00FE6423" w:rsidRDefault="00FE6423">
      <w:pPr>
        <w:wordWrap w:val="0"/>
        <w:topLinePunct/>
        <w:spacing w:line="360" w:lineRule="auto"/>
        <w:rPr>
          <w:rFonts w:ascii="宋体" w:hAnsi="宋体" w:cs="宋体"/>
          <w:b/>
          <w:szCs w:val="21"/>
        </w:rPr>
      </w:pPr>
    </w:p>
    <w:p w:rsidR="00FE6423" w:rsidRDefault="00FE6423">
      <w:pPr>
        <w:wordWrap w:val="0"/>
        <w:topLinePunct/>
        <w:spacing w:line="360" w:lineRule="auto"/>
        <w:rPr>
          <w:rFonts w:ascii="宋体" w:hAnsi="宋体" w:cs="宋体"/>
          <w:b/>
          <w:szCs w:val="21"/>
        </w:rPr>
      </w:pPr>
    </w:p>
    <w:p w:rsidR="00FE6423" w:rsidRDefault="00FE6423">
      <w:pPr>
        <w:spacing w:line="360" w:lineRule="auto"/>
        <w:rPr>
          <w:rFonts w:ascii="宋体" w:hAnsi="宋体"/>
          <w:szCs w:val="21"/>
        </w:rPr>
        <w:sectPr w:rsidR="00FE6423">
          <w:pgSz w:w="11906" w:h="16838"/>
          <w:pgMar w:top="1418" w:right="1418" w:bottom="1418" w:left="1418" w:header="851" w:footer="992" w:gutter="0"/>
          <w:cols w:space="720"/>
          <w:docGrid w:linePitch="312"/>
        </w:sectPr>
      </w:pPr>
    </w:p>
    <w:bookmarkEnd w:id="1035"/>
    <w:p w:rsidR="00FE6423" w:rsidRDefault="000347F8">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lastRenderedPageBreak/>
        <w:t>参与编制投标文件人员名单</w:t>
      </w:r>
    </w:p>
    <w:tbl>
      <w:tblPr>
        <w:tblW w:w="499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14"/>
        <w:gridCol w:w="1345"/>
        <w:gridCol w:w="2381"/>
        <w:gridCol w:w="2511"/>
        <w:gridCol w:w="1505"/>
      </w:tblGrid>
      <w:tr w:rsidR="00FE6423">
        <w:trPr>
          <w:trHeight w:val="462"/>
          <w:jc w:val="center"/>
        </w:trPr>
        <w:tc>
          <w:tcPr>
            <w:tcW w:w="1236" w:type="dxa"/>
            <w:vAlign w:val="center"/>
          </w:tcPr>
          <w:p w:rsidR="00FE6423" w:rsidRDefault="000347F8">
            <w:pPr>
              <w:tabs>
                <w:tab w:val="left" w:pos="0"/>
                <w:tab w:val="left" w:pos="720"/>
              </w:tabs>
              <w:adjustRightInd w:val="0"/>
              <w:snapToGrid w:val="0"/>
              <w:spacing w:line="360" w:lineRule="auto"/>
              <w:jc w:val="center"/>
              <w:rPr>
                <w:rFonts w:ascii="宋体" w:hAnsi="宋体" w:cs="宋体"/>
                <w:sz w:val="24"/>
              </w:rPr>
            </w:pPr>
            <w:r>
              <w:rPr>
                <w:rFonts w:ascii="宋体" w:hAnsi="宋体" w:cs="宋体" w:hint="eastAsia"/>
                <w:sz w:val="24"/>
              </w:rPr>
              <w:t>姓名</w:t>
            </w:r>
          </w:p>
        </w:tc>
        <w:tc>
          <w:tcPr>
            <w:tcW w:w="1265" w:type="dxa"/>
            <w:vAlign w:val="center"/>
          </w:tcPr>
          <w:p w:rsidR="00FE6423" w:rsidRDefault="000347F8">
            <w:pPr>
              <w:tabs>
                <w:tab w:val="left" w:pos="0"/>
                <w:tab w:val="left" w:pos="720"/>
              </w:tabs>
              <w:adjustRightInd w:val="0"/>
              <w:snapToGrid w:val="0"/>
              <w:spacing w:line="360" w:lineRule="auto"/>
              <w:jc w:val="center"/>
              <w:rPr>
                <w:rFonts w:ascii="宋体" w:hAnsi="宋体" w:cs="宋体"/>
                <w:sz w:val="24"/>
              </w:rPr>
            </w:pPr>
            <w:r>
              <w:rPr>
                <w:rFonts w:ascii="宋体" w:hAnsi="宋体" w:cs="宋体" w:hint="eastAsia"/>
                <w:sz w:val="24"/>
              </w:rPr>
              <w:t>职务</w:t>
            </w:r>
          </w:p>
        </w:tc>
        <w:tc>
          <w:tcPr>
            <w:tcW w:w="2240" w:type="dxa"/>
            <w:vAlign w:val="center"/>
          </w:tcPr>
          <w:p w:rsidR="00FE6423" w:rsidRDefault="000347F8">
            <w:pPr>
              <w:tabs>
                <w:tab w:val="left" w:pos="0"/>
                <w:tab w:val="left" w:pos="720"/>
              </w:tabs>
              <w:adjustRightInd w:val="0"/>
              <w:snapToGrid w:val="0"/>
              <w:spacing w:line="360" w:lineRule="auto"/>
              <w:jc w:val="center"/>
              <w:rPr>
                <w:rFonts w:ascii="宋体" w:hAnsi="宋体" w:cs="宋体"/>
                <w:sz w:val="24"/>
              </w:rPr>
            </w:pPr>
            <w:r>
              <w:rPr>
                <w:rFonts w:ascii="宋体" w:hAnsi="宋体" w:cs="宋体" w:hint="eastAsia"/>
                <w:sz w:val="24"/>
              </w:rPr>
              <w:t>所承担工作</w:t>
            </w:r>
          </w:p>
        </w:tc>
        <w:tc>
          <w:tcPr>
            <w:tcW w:w="2362" w:type="dxa"/>
            <w:vAlign w:val="center"/>
          </w:tcPr>
          <w:p w:rsidR="00FE6423" w:rsidRDefault="000347F8">
            <w:pPr>
              <w:tabs>
                <w:tab w:val="left" w:pos="0"/>
                <w:tab w:val="left" w:pos="720"/>
              </w:tabs>
              <w:adjustRightInd w:val="0"/>
              <w:snapToGrid w:val="0"/>
              <w:spacing w:line="360" w:lineRule="auto"/>
              <w:jc w:val="center"/>
              <w:rPr>
                <w:rFonts w:ascii="宋体" w:hAnsi="宋体" w:cs="宋体"/>
                <w:sz w:val="24"/>
              </w:rPr>
            </w:pPr>
            <w:r>
              <w:rPr>
                <w:rFonts w:ascii="宋体" w:hAnsi="宋体" w:cs="宋体" w:hint="eastAsia"/>
                <w:sz w:val="24"/>
              </w:rPr>
              <w:t>身份证号码</w:t>
            </w:r>
          </w:p>
        </w:tc>
        <w:tc>
          <w:tcPr>
            <w:tcW w:w="1416" w:type="dxa"/>
            <w:vAlign w:val="center"/>
          </w:tcPr>
          <w:p w:rsidR="00FE6423" w:rsidRDefault="000347F8">
            <w:pPr>
              <w:tabs>
                <w:tab w:val="left" w:pos="0"/>
                <w:tab w:val="left" w:pos="720"/>
              </w:tabs>
              <w:adjustRightInd w:val="0"/>
              <w:snapToGrid w:val="0"/>
              <w:spacing w:line="360" w:lineRule="auto"/>
              <w:rPr>
                <w:rFonts w:ascii="宋体" w:hAnsi="宋体" w:cs="宋体"/>
                <w:sz w:val="24"/>
              </w:rPr>
            </w:pPr>
            <w:r>
              <w:rPr>
                <w:rFonts w:ascii="宋体" w:hAnsi="宋体" w:cs="宋体" w:hint="eastAsia"/>
                <w:sz w:val="24"/>
              </w:rPr>
              <w:t>本人签名栏</w:t>
            </w:r>
          </w:p>
        </w:tc>
      </w:tr>
      <w:tr w:rsidR="00FE6423">
        <w:trPr>
          <w:trHeight w:val="468"/>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r w:rsidR="00FE6423">
        <w:trPr>
          <w:trHeight w:val="446"/>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r w:rsidR="00FE6423">
        <w:trPr>
          <w:trHeight w:val="446"/>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r w:rsidR="00FE6423">
        <w:trPr>
          <w:trHeight w:val="446"/>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r w:rsidR="00FE6423">
        <w:trPr>
          <w:trHeight w:val="446"/>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r w:rsidR="00FE6423">
        <w:trPr>
          <w:trHeight w:val="446"/>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r w:rsidR="00FE6423">
        <w:trPr>
          <w:trHeight w:val="446"/>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r w:rsidR="00FE6423">
        <w:trPr>
          <w:trHeight w:val="446"/>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r w:rsidR="00FE6423">
        <w:trPr>
          <w:trHeight w:val="446"/>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r w:rsidR="00FE6423">
        <w:trPr>
          <w:trHeight w:val="446"/>
          <w:jc w:val="center"/>
        </w:trPr>
        <w:tc>
          <w:tcPr>
            <w:tcW w:w="123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265"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240"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2362"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c>
          <w:tcPr>
            <w:tcW w:w="1416" w:type="dxa"/>
            <w:vAlign w:val="center"/>
          </w:tcPr>
          <w:p w:rsidR="00FE6423" w:rsidRDefault="00FE6423">
            <w:pPr>
              <w:tabs>
                <w:tab w:val="left" w:pos="0"/>
                <w:tab w:val="left" w:pos="720"/>
              </w:tabs>
              <w:adjustRightInd w:val="0"/>
              <w:snapToGrid w:val="0"/>
              <w:spacing w:line="360" w:lineRule="auto"/>
              <w:jc w:val="center"/>
              <w:rPr>
                <w:rFonts w:ascii="宋体" w:hAnsi="宋体" w:cs="宋体"/>
                <w:sz w:val="24"/>
              </w:rPr>
            </w:pPr>
          </w:p>
        </w:tc>
      </w:tr>
    </w:tbl>
    <w:p w:rsidR="00FE6423" w:rsidRDefault="000347F8">
      <w:pPr>
        <w:pStyle w:val="Style355"/>
        <w:spacing w:after="0" w:line="360" w:lineRule="auto"/>
        <w:ind w:firstLine="0"/>
        <w:rPr>
          <w:rFonts w:ascii="宋体" w:hAnsi="宋体"/>
          <w:bCs/>
          <w:iCs/>
          <w:sz w:val="21"/>
          <w:szCs w:val="21"/>
        </w:rPr>
      </w:pPr>
      <w:r>
        <w:rPr>
          <w:rFonts w:ascii="宋体" w:hAnsi="宋体" w:hint="eastAsia"/>
          <w:sz w:val="21"/>
          <w:szCs w:val="21"/>
        </w:rPr>
        <w:t>注：</w:t>
      </w:r>
      <w:r>
        <w:rPr>
          <w:rFonts w:ascii="宋体" w:hAnsi="宋体" w:hint="eastAsia"/>
          <w:bCs/>
          <w:iCs/>
          <w:sz w:val="21"/>
          <w:szCs w:val="21"/>
        </w:rPr>
        <w:t>参与编制标书所有人员名单应包括如设计和施工部分投标文件、投标报价、负责清样校对、负责加密打包、负责上传、负责密封、负责打印及复印等所有人员在内的人员名单。</w:t>
      </w:r>
    </w:p>
    <w:p w:rsidR="00FE6423" w:rsidRDefault="000347F8">
      <w:pPr>
        <w:autoSpaceDE w:val="0"/>
        <w:autoSpaceDN w:val="0"/>
        <w:adjustRightInd w:val="0"/>
        <w:spacing w:line="360" w:lineRule="auto"/>
        <w:jc w:val="center"/>
      </w:pPr>
      <w:r>
        <w:rPr>
          <w:rFonts w:ascii="宋体" w:hAnsi="宋体" w:hint="eastAsia"/>
          <w:bCs/>
          <w:iCs/>
          <w:sz w:val="24"/>
        </w:rPr>
        <w:br w:type="page"/>
      </w:r>
      <w:r>
        <w:rPr>
          <w:rFonts w:ascii="宋体" w:hAnsi="宋体" w:cs="宋体" w:hint="eastAsia"/>
          <w:b/>
          <w:bCs/>
          <w:sz w:val="36"/>
          <w:szCs w:val="36"/>
          <w:lang w:val="zh-CN"/>
        </w:rPr>
        <w:lastRenderedPageBreak/>
        <w:t>中小企业声明函（如有）</w:t>
      </w:r>
    </w:p>
    <w:p w:rsidR="00FE6423" w:rsidRDefault="000347F8">
      <w:pPr>
        <w:spacing w:line="360" w:lineRule="auto"/>
      </w:pPr>
      <w:r>
        <w:rPr>
          <w:rFonts w:ascii="宋体" w:hAnsi="宋体" w:cs="宋体"/>
          <w:sz w:val="24"/>
          <w:szCs w:val="20"/>
        </w:rPr>
        <w:t>致：</w:t>
      </w:r>
      <w:r>
        <w:rPr>
          <w:rFonts w:ascii="宋体" w:hAnsi="宋体" w:cs="宋体"/>
          <w:sz w:val="24"/>
          <w:szCs w:val="20"/>
          <w:u w:val="single"/>
        </w:rPr>
        <w:t xml:space="preserve">        </w:t>
      </w:r>
      <w:r>
        <w:rPr>
          <w:rFonts w:ascii="宋体" w:hAnsi="宋体" w:cs="宋体"/>
          <w:sz w:val="24"/>
          <w:szCs w:val="20"/>
          <w:u w:val="single"/>
        </w:rPr>
        <w:t>（招标人）</w:t>
      </w:r>
      <w:r>
        <w:rPr>
          <w:rFonts w:ascii="宋体" w:hAnsi="宋体" w:cs="宋体"/>
          <w:sz w:val="24"/>
          <w:szCs w:val="20"/>
          <w:u w:val="single"/>
        </w:rPr>
        <w:t xml:space="preserve">         </w:t>
      </w:r>
    </w:p>
    <w:p w:rsidR="00FE6423" w:rsidRDefault="000347F8">
      <w:pPr>
        <w:spacing w:line="360" w:lineRule="auto"/>
        <w:ind w:firstLineChars="200" w:firstLine="480"/>
      </w:pPr>
      <w:r>
        <w:rPr>
          <w:rFonts w:ascii="宋体" w:hAnsi="宋体" w:cs="宋体"/>
          <w:sz w:val="24"/>
          <w:szCs w:val="20"/>
        </w:rPr>
        <w:t>本公司郑重声明，根据</w:t>
      </w:r>
      <w:r>
        <w:rPr>
          <w:rFonts w:ascii="宋体" w:hAnsi="宋体" w:cs="宋体" w:hint="eastAsia"/>
          <w:sz w:val="24"/>
          <w:szCs w:val="20"/>
        </w:rPr>
        <w:t>《关于印发中小企业划型标准规定的通知》（工信部联企业〔</w:t>
      </w:r>
      <w:r>
        <w:rPr>
          <w:rFonts w:ascii="宋体" w:hAnsi="宋体" w:cs="宋体" w:hint="eastAsia"/>
          <w:sz w:val="24"/>
          <w:szCs w:val="20"/>
        </w:rPr>
        <w:t>2011</w:t>
      </w:r>
      <w:r>
        <w:rPr>
          <w:rFonts w:ascii="宋体" w:hAnsi="宋体" w:cs="宋体" w:hint="eastAsia"/>
          <w:sz w:val="24"/>
          <w:szCs w:val="20"/>
        </w:rPr>
        <w:t>〕</w:t>
      </w:r>
      <w:r>
        <w:rPr>
          <w:rFonts w:ascii="宋体" w:hAnsi="宋体" w:cs="宋体" w:hint="eastAsia"/>
          <w:sz w:val="24"/>
          <w:szCs w:val="20"/>
        </w:rPr>
        <w:t>300</w:t>
      </w:r>
      <w:r>
        <w:rPr>
          <w:rFonts w:ascii="宋体" w:hAnsi="宋体" w:cs="宋体" w:hint="eastAsia"/>
          <w:sz w:val="24"/>
          <w:szCs w:val="20"/>
        </w:rPr>
        <w:t>号）</w:t>
      </w:r>
      <w:r>
        <w:rPr>
          <w:rFonts w:ascii="宋体" w:hAnsi="宋体" w:cs="宋体"/>
          <w:sz w:val="24"/>
          <w:szCs w:val="20"/>
        </w:rPr>
        <w:t>的规定，相关企业（含</w:t>
      </w:r>
      <w:r>
        <w:rPr>
          <w:rFonts w:cs="宋体"/>
          <w:sz w:val="24"/>
          <w:szCs w:val="20"/>
        </w:rPr>
        <w:t>联合体中的中小企业、</w:t>
      </w:r>
      <w:r>
        <w:rPr>
          <w:rFonts w:ascii="宋体" w:hAnsi="宋体" w:cs="宋体"/>
          <w:sz w:val="24"/>
          <w:szCs w:val="20"/>
        </w:rPr>
        <w:t>签订分包意向协议的中小企业）的具体情况如下：</w:t>
      </w:r>
    </w:p>
    <w:p w:rsidR="00FE6423" w:rsidRDefault="000347F8">
      <w:pPr>
        <w:pStyle w:val="2a"/>
        <w:numPr>
          <w:ilvl w:val="0"/>
          <w:numId w:val="4"/>
        </w:numPr>
        <w:spacing w:after="0" w:line="360" w:lineRule="auto"/>
        <w:ind w:leftChars="0" w:left="142" w:right="-2" w:firstLineChars="0" w:firstLine="425"/>
        <w:jc w:val="left"/>
        <w:rPr>
          <w:rFonts w:ascii="宋体" w:hAnsi="宋体"/>
          <w:bCs/>
          <w:iCs/>
          <w:sz w:val="24"/>
        </w:rPr>
      </w:pPr>
      <w:r>
        <w:rPr>
          <w:rFonts w:ascii="宋体" w:hAnsi="宋体" w:cs="宋体"/>
          <w:sz w:val="24"/>
          <w:szCs w:val="20"/>
          <w:u w:val="single"/>
        </w:rPr>
        <w:t xml:space="preserve">     </w:t>
      </w:r>
      <w:r>
        <w:rPr>
          <w:rFonts w:ascii="宋体" w:hAnsi="宋体" w:cs="宋体"/>
          <w:sz w:val="24"/>
          <w:szCs w:val="20"/>
          <w:u w:val="single"/>
        </w:rPr>
        <w:t>（项目名称）</w:t>
      </w:r>
      <w:r>
        <w:rPr>
          <w:rFonts w:ascii="宋体" w:hAnsi="宋体" w:cs="宋体"/>
          <w:sz w:val="24"/>
          <w:szCs w:val="20"/>
          <w:u w:val="single"/>
        </w:rPr>
        <w:t xml:space="preserve">     </w:t>
      </w:r>
      <w:r>
        <w:rPr>
          <w:rFonts w:ascii="宋体" w:hAnsi="宋体" w:cs="宋体"/>
          <w:sz w:val="24"/>
          <w:szCs w:val="20"/>
        </w:rPr>
        <w:t>，属于</w:t>
      </w:r>
      <w:r>
        <w:rPr>
          <w:rFonts w:cs="宋体"/>
          <w:sz w:val="24"/>
          <w:szCs w:val="20"/>
        </w:rPr>
        <w:t xml:space="preserve"> </w:t>
      </w:r>
      <w:r>
        <w:rPr>
          <w:rFonts w:cs="宋体"/>
          <w:sz w:val="24"/>
          <w:szCs w:val="20"/>
          <w:u w:val="single"/>
        </w:rPr>
        <w:t xml:space="preserve"> </w:t>
      </w:r>
      <w:r>
        <w:rPr>
          <w:rFonts w:cs="宋体" w:hint="eastAsia"/>
          <w:sz w:val="24"/>
          <w:szCs w:val="20"/>
          <w:u w:val="single"/>
        </w:rPr>
        <w:t>建筑业</w:t>
      </w:r>
      <w:r>
        <w:rPr>
          <w:rFonts w:ascii="宋体" w:hAnsi="宋体" w:cs="宋体"/>
          <w:sz w:val="24"/>
          <w:szCs w:val="20"/>
        </w:rPr>
        <w:t>；承建（承接）企业为</w:t>
      </w:r>
      <w:r>
        <w:rPr>
          <w:rFonts w:ascii="宋体" w:hAnsi="宋体" w:cs="宋体"/>
          <w:sz w:val="24"/>
          <w:szCs w:val="20"/>
          <w:u w:val="single"/>
        </w:rPr>
        <w:t xml:space="preserve">  </w:t>
      </w:r>
      <w:r>
        <w:rPr>
          <w:rFonts w:ascii="宋体" w:hAnsi="宋体" w:cs="宋体"/>
          <w:sz w:val="24"/>
          <w:szCs w:val="20"/>
          <w:u w:val="single"/>
        </w:rPr>
        <w:t>（企业名称）</w:t>
      </w:r>
      <w:r>
        <w:rPr>
          <w:rFonts w:ascii="宋体" w:hAnsi="宋体" w:cs="宋体"/>
          <w:sz w:val="24"/>
          <w:szCs w:val="20"/>
          <w:u w:val="single"/>
        </w:rPr>
        <w:t xml:space="preserve">     </w:t>
      </w:r>
      <w:r>
        <w:rPr>
          <w:rFonts w:ascii="宋体" w:hAnsi="宋体" w:cs="宋体"/>
          <w:sz w:val="24"/>
          <w:szCs w:val="20"/>
        </w:rPr>
        <w:t>，从业人员</w:t>
      </w:r>
      <w:r>
        <w:rPr>
          <w:rFonts w:ascii="宋体" w:hAnsi="宋体" w:cs="宋体"/>
          <w:sz w:val="24"/>
          <w:szCs w:val="20"/>
          <w:u w:val="single"/>
        </w:rPr>
        <w:t xml:space="preserve">    </w:t>
      </w:r>
      <w:r>
        <w:rPr>
          <w:rFonts w:ascii="宋体" w:hAnsi="宋体" w:cs="宋体"/>
          <w:sz w:val="24"/>
          <w:szCs w:val="20"/>
        </w:rPr>
        <w:t>人，营业收入为</w:t>
      </w:r>
      <w:r>
        <w:rPr>
          <w:rFonts w:ascii="宋体" w:hAnsi="宋体" w:cs="宋体"/>
          <w:sz w:val="24"/>
          <w:szCs w:val="20"/>
          <w:u w:val="single"/>
        </w:rPr>
        <w:t xml:space="preserve">    </w:t>
      </w:r>
      <w:r>
        <w:rPr>
          <w:rFonts w:ascii="宋体" w:hAnsi="宋体" w:cs="宋体"/>
          <w:sz w:val="24"/>
          <w:szCs w:val="20"/>
        </w:rPr>
        <w:t>万元，资产总额为</w:t>
      </w:r>
      <w:r>
        <w:rPr>
          <w:rFonts w:ascii="宋体" w:hAnsi="宋体" w:cs="宋体"/>
          <w:sz w:val="24"/>
          <w:szCs w:val="20"/>
          <w:u w:val="single"/>
        </w:rPr>
        <w:t xml:space="preserve">    </w:t>
      </w:r>
      <w:r>
        <w:rPr>
          <w:rFonts w:ascii="宋体" w:hAnsi="宋体" w:cs="宋体"/>
          <w:sz w:val="24"/>
          <w:szCs w:val="20"/>
        </w:rPr>
        <w:t>万元，属于</w:t>
      </w:r>
      <w:r>
        <w:rPr>
          <w:rFonts w:ascii="宋体" w:hAnsi="宋体" w:cs="宋体" w:hint="eastAsia"/>
          <w:sz w:val="24"/>
          <w:szCs w:val="20"/>
          <w:u w:val="single"/>
        </w:rPr>
        <w:t xml:space="preserve"> </w:t>
      </w:r>
      <w:r>
        <w:rPr>
          <w:rFonts w:ascii="宋体" w:hAnsi="宋体" w:cs="宋体"/>
          <w:sz w:val="24"/>
          <w:szCs w:val="20"/>
          <w:u w:val="single"/>
        </w:rPr>
        <w:t xml:space="preserve">    </w:t>
      </w:r>
      <w:r>
        <w:rPr>
          <w:rFonts w:ascii="宋体" w:hAnsi="宋体" w:cs="宋体" w:hint="eastAsia"/>
          <w:sz w:val="24"/>
          <w:szCs w:val="20"/>
          <w:u w:val="single"/>
        </w:rPr>
        <w:t>（</w:t>
      </w:r>
      <w:r>
        <w:rPr>
          <w:rFonts w:ascii="宋体" w:hAnsi="宋体" w:cs="宋体"/>
          <w:kern w:val="0"/>
          <w:sz w:val="24"/>
          <w:szCs w:val="20"/>
          <w:u w:val="single"/>
        </w:rPr>
        <w:t>中型企业</w:t>
      </w:r>
      <w:r>
        <w:rPr>
          <w:rFonts w:ascii="宋体" w:hAnsi="宋体" w:cs="宋体"/>
          <w:spacing w:val="8"/>
          <w:kern w:val="0"/>
          <w:sz w:val="30"/>
          <w:szCs w:val="30"/>
          <w:u w:val="single"/>
        </w:rPr>
        <w:t>、</w:t>
      </w:r>
      <w:r>
        <w:rPr>
          <w:rFonts w:ascii="宋体" w:hAnsi="宋体" w:cs="宋体"/>
          <w:sz w:val="24"/>
          <w:szCs w:val="20"/>
          <w:u w:val="single"/>
        </w:rPr>
        <w:t>小型企业、微型企业）</w:t>
      </w:r>
      <w:r>
        <w:rPr>
          <w:rFonts w:ascii="宋体" w:hAnsi="宋体" w:cs="宋体"/>
          <w:sz w:val="24"/>
          <w:szCs w:val="20"/>
        </w:rPr>
        <w:t>；在本项目中拟承担工作，在本项目的合同份额占合同总金额</w:t>
      </w:r>
      <w:r>
        <w:rPr>
          <w:rFonts w:ascii="宋体" w:hAnsi="宋体" w:cs="宋体"/>
          <w:sz w:val="24"/>
          <w:szCs w:val="20"/>
          <w:u w:val="single"/>
        </w:rPr>
        <w:t xml:space="preserve">     </w:t>
      </w:r>
      <w:r>
        <w:rPr>
          <w:rFonts w:ascii="宋体" w:hAnsi="宋体" w:cs="宋体"/>
          <w:sz w:val="24"/>
          <w:szCs w:val="20"/>
        </w:rPr>
        <w:t>%</w:t>
      </w:r>
      <w:r>
        <w:rPr>
          <w:rFonts w:ascii="宋体" w:hAnsi="宋体" w:cs="宋体"/>
          <w:sz w:val="24"/>
          <w:szCs w:val="20"/>
        </w:rPr>
        <w:t>。</w:t>
      </w:r>
    </w:p>
    <w:p w:rsidR="00FE6423" w:rsidRDefault="000347F8">
      <w:pPr>
        <w:spacing w:line="360" w:lineRule="auto"/>
        <w:ind w:firstLineChars="200" w:firstLine="480"/>
      </w:pPr>
      <w:r>
        <w:rPr>
          <w:rFonts w:ascii="宋体" w:hAnsi="宋体" w:cs="宋体"/>
          <w:sz w:val="24"/>
          <w:szCs w:val="20"/>
        </w:rPr>
        <w:t>……</w:t>
      </w:r>
    </w:p>
    <w:p w:rsidR="00FE6423" w:rsidRDefault="000347F8">
      <w:pPr>
        <w:spacing w:line="360" w:lineRule="auto"/>
        <w:ind w:firstLineChars="200" w:firstLine="480"/>
      </w:pPr>
      <w:r>
        <w:rPr>
          <w:rFonts w:ascii="宋体" w:hAnsi="宋体" w:cs="宋体" w:hint="eastAsia"/>
          <w:sz w:val="24"/>
          <w:szCs w:val="20"/>
        </w:rPr>
        <w:t>依据《政府采购促进中小企业发展管理办法》的规定，</w:t>
      </w:r>
      <w:r>
        <w:rPr>
          <w:rFonts w:ascii="宋体" w:hAnsi="宋体" w:cs="宋体"/>
          <w:sz w:val="24"/>
          <w:szCs w:val="20"/>
        </w:rPr>
        <w:t>以上企业，不属于大企业的分支机构，不存在控股股东为大企业的情形，也不存在与大企业的负责人为同一人的情形。</w:t>
      </w:r>
    </w:p>
    <w:p w:rsidR="00FE6423" w:rsidRDefault="000347F8">
      <w:pPr>
        <w:spacing w:line="360" w:lineRule="auto"/>
        <w:ind w:firstLineChars="200" w:firstLine="480"/>
      </w:pPr>
      <w:r>
        <w:rPr>
          <w:rFonts w:ascii="宋体" w:hAnsi="宋体" w:cs="宋体"/>
          <w:sz w:val="24"/>
          <w:szCs w:val="20"/>
        </w:rPr>
        <w:t>本企业对上述声明内容的真实性负责。如有虚假，将依法承担相应责任。</w:t>
      </w:r>
    </w:p>
    <w:p w:rsidR="00FE6423" w:rsidRDefault="00FE6423"/>
    <w:p w:rsidR="00FE6423" w:rsidRDefault="00FE6423"/>
    <w:p w:rsidR="00FE6423" w:rsidRDefault="00FE6423"/>
    <w:p w:rsidR="00FE6423" w:rsidRDefault="000347F8">
      <w:pPr>
        <w:spacing w:line="360" w:lineRule="auto"/>
        <w:ind w:firstLineChars="1700" w:firstLine="4080"/>
      </w:pPr>
      <w:r>
        <w:rPr>
          <w:rFonts w:ascii="宋体" w:hAnsi="宋体" w:cs="宋体"/>
          <w:sz w:val="24"/>
          <w:szCs w:val="20"/>
        </w:rPr>
        <w:t>投标人名称（盖章或电子印章）：</w:t>
      </w:r>
    </w:p>
    <w:p w:rsidR="00FE6423" w:rsidRDefault="000347F8">
      <w:pPr>
        <w:spacing w:line="360" w:lineRule="auto"/>
        <w:jc w:val="left"/>
        <w:rPr>
          <w:rFonts w:ascii="宋体" w:hAnsi="宋体" w:cs="宋体"/>
          <w:sz w:val="24"/>
          <w:szCs w:val="20"/>
        </w:rPr>
      </w:pPr>
      <w:r>
        <w:rPr>
          <w:rFonts w:ascii="宋体" w:hAnsi="宋体" w:cs="宋体"/>
          <w:sz w:val="24"/>
          <w:szCs w:val="20"/>
        </w:rPr>
        <w:t xml:space="preserve">                                    </w:t>
      </w:r>
      <w:r>
        <w:rPr>
          <w:rFonts w:ascii="宋体" w:hAnsi="宋体" w:cs="宋体"/>
          <w:sz w:val="24"/>
          <w:szCs w:val="20"/>
        </w:rPr>
        <w:t>日</w:t>
      </w:r>
      <w:r>
        <w:rPr>
          <w:rFonts w:ascii="宋体" w:hAnsi="宋体" w:cs="宋体"/>
          <w:sz w:val="24"/>
          <w:szCs w:val="20"/>
        </w:rPr>
        <w:t xml:space="preserve">   </w:t>
      </w:r>
      <w:r>
        <w:rPr>
          <w:rFonts w:ascii="宋体" w:hAnsi="宋体" w:cs="宋体"/>
          <w:sz w:val="24"/>
          <w:szCs w:val="20"/>
        </w:rPr>
        <w:t>期：</w:t>
      </w:r>
      <w:r>
        <w:rPr>
          <w:rFonts w:ascii="宋体" w:hAnsi="宋体" w:cs="宋体"/>
          <w:sz w:val="24"/>
          <w:szCs w:val="20"/>
        </w:rPr>
        <w:t xml:space="preserve">     </w:t>
      </w:r>
      <w:r>
        <w:rPr>
          <w:rFonts w:ascii="宋体" w:hAnsi="宋体" w:cs="宋体"/>
          <w:sz w:val="24"/>
          <w:szCs w:val="20"/>
        </w:rPr>
        <w:t>年</w:t>
      </w:r>
      <w:r>
        <w:rPr>
          <w:rFonts w:ascii="宋体" w:hAnsi="宋体" w:cs="宋体"/>
          <w:sz w:val="24"/>
          <w:szCs w:val="20"/>
        </w:rPr>
        <w:t xml:space="preserve">   </w:t>
      </w:r>
      <w:r>
        <w:rPr>
          <w:rFonts w:ascii="宋体" w:hAnsi="宋体" w:cs="宋体"/>
          <w:sz w:val="24"/>
          <w:szCs w:val="20"/>
        </w:rPr>
        <w:t>月</w:t>
      </w:r>
      <w:r>
        <w:rPr>
          <w:rFonts w:ascii="宋体" w:hAnsi="宋体" w:cs="宋体"/>
          <w:sz w:val="24"/>
          <w:szCs w:val="20"/>
        </w:rPr>
        <w:t xml:space="preserve">   </w:t>
      </w:r>
      <w:r>
        <w:rPr>
          <w:rFonts w:ascii="宋体" w:hAnsi="宋体" w:cs="宋体"/>
          <w:sz w:val="24"/>
          <w:szCs w:val="20"/>
        </w:rPr>
        <w:t>日</w:t>
      </w:r>
    </w:p>
    <w:p w:rsidR="00FE6423" w:rsidRDefault="00FE6423">
      <w:pPr>
        <w:spacing w:line="360" w:lineRule="auto"/>
        <w:jc w:val="right"/>
        <w:rPr>
          <w:rFonts w:ascii="宋体" w:hAnsi="宋体"/>
          <w:bCs/>
          <w:iCs/>
          <w:sz w:val="24"/>
        </w:rPr>
      </w:pPr>
    </w:p>
    <w:p w:rsidR="00FE6423" w:rsidRDefault="000347F8">
      <w:pPr>
        <w:spacing w:line="360" w:lineRule="auto"/>
        <w:ind w:firstLineChars="200" w:firstLine="422"/>
      </w:pPr>
      <w:r>
        <w:rPr>
          <w:rFonts w:ascii="宋体" w:hAnsi="宋体" w:cs="宋体"/>
          <w:b/>
          <w:bCs/>
          <w:szCs w:val="21"/>
        </w:rPr>
        <w:t>注：</w:t>
      </w:r>
      <w:r>
        <w:rPr>
          <w:rFonts w:ascii="宋体" w:hAnsi="宋体" w:cs="宋体"/>
          <w:b/>
          <w:bCs/>
          <w:szCs w:val="21"/>
        </w:rPr>
        <w:t>1</w:t>
      </w:r>
      <w:r>
        <w:rPr>
          <w:rFonts w:ascii="宋体" w:hAnsi="宋体" w:cs="宋体"/>
          <w:b/>
          <w:bCs/>
          <w:szCs w:val="21"/>
        </w:rPr>
        <w:t>、从业人员、营业收入、资产总额填报上一年度数据，无上一年度数据的新成立企业可不填报。</w:t>
      </w:r>
    </w:p>
    <w:p w:rsidR="00FE6423" w:rsidRDefault="000347F8">
      <w:pPr>
        <w:spacing w:line="360" w:lineRule="auto"/>
        <w:ind w:firstLineChars="367" w:firstLine="774"/>
        <w:rPr>
          <w:rFonts w:ascii="宋体" w:hAnsi="Courier New"/>
          <w:b/>
          <w:bCs/>
          <w:szCs w:val="21"/>
          <w:u w:val="single"/>
        </w:rPr>
      </w:pPr>
      <w:r>
        <w:rPr>
          <w:rFonts w:ascii="宋体" w:hAnsi="Courier New" w:cs="宋体"/>
          <w:b/>
          <w:bCs/>
          <w:szCs w:val="21"/>
        </w:rPr>
        <w:t>2</w:t>
      </w:r>
      <w:r>
        <w:rPr>
          <w:rFonts w:ascii="宋体" w:hAnsi="Courier New" w:cs="宋体"/>
          <w:b/>
          <w:bCs/>
          <w:szCs w:val="21"/>
        </w:rPr>
        <w:t>、</w:t>
      </w:r>
      <w:r>
        <w:rPr>
          <w:rFonts w:ascii="宋体" w:hAnsi="Courier New"/>
          <w:b/>
          <w:bCs/>
          <w:szCs w:val="21"/>
          <w:u w:val="single"/>
        </w:rPr>
        <w:t>《中小企业声明函》（如有）适用于小微企业参加招投标活动的。投标人应当自行核实是否属于小微企业，并认真填写，若有虚假将追究其责任。</w:t>
      </w:r>
    </w:p>
    <w:p w:rsidR="00FE6423" w:rsidRDefault="000347F8">
      <w:pPr>
        <w:spacing w:line="360" w:lineRule="auto"/>
        <w:ind w:firstLineChars="367" w:firstLine="774"/>
        <w:rPr>
          <w:rFonts w:ascii="宋体" w:hAnsi="Courier New"/>
          <w:b/>
          <w:bCs/>
          <w:szCs w:val="21"/>
          <w:u w:val="single"/>
        </w:rPr>
      </w:pPr>
      <w:r>
        <w:rPr>
          <w:rFonts w:ascii="宋体" w:hAnsi="Courier New" w:hint="eastAsia"/>
          <w:b/>
          <w:bCs/>
          <w:szCs w:val="21"/>
          <w:u w:val="single"/>
        </w:rPr>
        <w:t>3</w:t>
      </w:r>
      <w:r>
        <w:rPr>
          <w:rFonts w:ascii="宋体" w:hAnsi="Courier New" w:hint="eastAsia"/>
          <w:b/>
          <w:bCs/>
          <w:szCs w:val="21"/>
          <w:u w:val="single"/>
        </w:rPr>
        <w:t>、《中小企业声明函》由参加招投标活动的投标人出具。以联合体形式参加投标活动或者合同分包的，《中小企业声明函》中需填写联合体中的小微企业或签订分包意向协议的小微企业相关信</w:t>
      </w:r>
      <w:r>
        <w:rPr>
          <w:rFonts w:ascii="宋体" w:hAnsi="Courier New" w:hint="eastAsia"/>
          <w:b/>
          <w:bCs/>
          <w:szCs w:val="21"/>
          <w:u w:val="single"/>
        </w:rPr>
        <w:t>息。</w:t>
      </w:r>
    </w:p>
    <w:p w:rsidR="00FE6423" w:rsidRDefault="000347F8">
      <w:pPr>
        <w:spacing w:line="360" w:lineRule="auto"/>
        <w:ind w:firstLineChars="367" w:firstLine="774"/>
        <w:rPr>
          <w:rFonts w:ascii="宋体" w:hAnsi="Courier New"/>
          <w:b/>
          <w:bCs/>
          <w:szCs w:val="21"/>
          <w:u w:val="single"/>
        </w:rPr>
      </w:pPr>
      <w:r>
        <w:rPr>
          <w:rFonts w:ascii="宋体" w:hAnsi="Courier New" w:hint="eastAsia"/>
          <w:b/>
          <w:bCs/>
          <w:szCs w:val="21"/>
          <w:u w:val="single"/>
        </w:rPr>
        <w:t>4</w:t>
      </w:r>
      <w:r>
        <w:rPr>
          <w:rFonts w:ascii="宋体" w:hAnsi="Courier New"/>
          <w:b/>
          <w:bCs/>
          <w:szCs w:val="21"/>
          <w:u w:val="single"/>
        </w:rPr>
        <w:t>、需按照本项目对应行业出具《中小企业声明函》，而非按照供应商的经营范围出具。</w:t>
      </w:r>
    </w:p>
    <w:p w:rsidR="00FE6423" w:rsidRDefault="000347F8">
      <w:pPr>
        <w:spacing w:line="360" w:lineRule="auto"/>
        <w:ind w:firstLineChars="367" w:firstLine="774"/>
        <w:rPr>
          <w:rFonts w:ascii="宋体" w:hAnsi="Courier New"/>
          <w:b/>
          <w:bCs/>
          <w:szCs w:val="21"/>
          <w:u w:val="single"/>
        </w:rPr>
      </w:pPr>
      <w:r>
        <w:rPr>
          <w:rFonts w:ascii="宋体" w:hAnsi="Courier New" w:hint="eastAsia"/>
          <w:b/>
          <w:bCs/>
          <w:szCs w:val="21"/>
          <w:u w:val="single"/>
        </w:rPr>
        <w:t>5</w:t>
      </w:r>
      <w:r>
        <w:rPr>
          <w:rFonts w:ascii="宋体" w:hAnsi="Courier New" w:hint="eastAsia"/>
          <w:b/>
          <w:bCs/>
          <w:szCs w:val="21"/>
          <w:u w:val="single"/>
        </w:rPr>
        <w:t>、上述合同总金额是指工程总承包合同中建安工程费总金额。</w:t>
      </w:r>
    </w:p>
    <w:p w:rsidR="00FE6423" w:rsidRDefault="000347F8">
      <w:pPr>
        <w:autoSpaceDE w:val="0"/>
        <w:autoSpaceDN w:val="0"/>
        <w:adjustRightInd w:val="0"/>
        <w:spacing w:line="360" w:lineRule="auto"/>
        <w:jc w:val="center"/>
      </w:pPr>
      <w:r>
        <w:rPr>
          <w:rFonts w:ascii="宋体" w:hAnsi="宋体" w:cs="宋体"/>
          <w:sz w:val="24"/>
          <w:u w:val="single"/>
        </w:rPr>
        <w:br w:type="page"/>
      </w:r>
      <w:r>
        <w:rPr>
          <w:rFonts w:ascii="宋体" w:hAnsi="宋体" w:cs="宋体" w:hint="eastAsia"/>
          <w:b/>
          <w:bCs/>
          <w:sz w:val="36"/>
          <w:szCs w:val="36"/>
          <w:lang w:val="zh-CN"/>
        </w:rPr>
        <w:lastRenderedPageBreak/>
        <w:t>分包意向协议（如有）</w:t>
      </w:r>
    </w:p>
    <w:p w:rsidR="00FE6423" w:rsidRDefault="00FE6423"/>
    <w:p w:rsidR="00FE6423" w:rsidRDefault="000347F8">
      <w:pPr>
        <w:spacing w:line="360" w:lineRule="auto"/>
      </w:pPr>
      <w:r>
        <w:rPr>
          <w:rFonts w:ascii="宋体" w:hAnsi="宋体" w:cs="宋体"/>
          <w:sz w:val="24"/>
          <w:szCs w:val="20"/>
        </w:rPr>
        <w:t>立约方：</w:t>
      </w:r>
      <w:r>
        <w:rPr>
          <w:rFonts w:ascii="宋体" w:hAnsi="宋体" w:cs="宋体"/>
          <w:sz w:val="24"/>
          <w:szCs w:val="20"/>
          <w:u w:val="single"/>
        </w:rPr>
        <w:t>（甲公司全称）</w:t>
      </w:r>
    </w:p>
    <w:p w:rsidR="00FE6423" w:rsidRDefault="000347F8">
      <w:pPr>
        <w:spacing w:line="360" w:lineRule="auto"/>
        <w:ind w:firstLineChars="400" w:firstLine="960"/>
      </w:pPr>
      <w:r>
        <w:rPr>
          <w:rFonts w:ascii="宋体" w:hAnsi="宋体" w:cs="宋体"/>
          <w:sz w:val="24"/>
          <w:szCs w:val="20"/>
          <w:u w:val="single"/>
        </w:rPr>
        <w:t>（乙公司全称）</w:t>
      </w:r>
    </w:p>
    <w:p w:rsidR="00FE6423" w:rsidRDefault="000347F8">
      <w:pPr>
        <w:spacing w:line="360" w:lineRule="auto"/>
        <w:ind w:firstLineChars="400" w:firstLine="960"/>
      </w:pPr>
      <w:r>
        <w:rPr>
          <w:rFonts w:ascii="宋体" w:hAnsi="宋体" w:cs="宋体"/>
          <w:sz w:val="24"/>
          <w:szCs w:val="20"/>
          <w:u w:val="single"/>
        </w:rPr>
        <w:t>（</w:t>
      </w:r>
      <w:r>
        <w:rPr>
          <w:rFonts w:ascii="宋体" w:hAnsi="宋体" w:cs="宋体"/>
          <w:sz w:val="24"/>
          <w:szCs w:val="20"/>
          <w:u w:val="single"/>
        </w:rPr>
        <w:t>……</w:t>
      </w:r>
      <w:r>
        <w:rPr>
          <w:rFonts w:ascii="宋体" w:hAnsi="宋体" w:cs="宋体"/>
          <w:sz w:val="24"/>
          <w:szCs w:val="20"/>
          <w:u w:val="single"/>
        </w:rPr>
        <w:t>公司全称）</w:t>
      </w:r>
    </w:p>
    <w:p w:rsidR="00FE6423" w:rsidRDefault="000347F8">
      <w:pPr>
        <w:spacing w:line="360" w:lineRule="auto"/>
        <w:ind w:firstLineChars="200" w:firstLine="480"/>
      </w:pPr>
      <w:r>
        <w:rPr>
          <w:rFonts w:ascii="宋体" w:hAnsi="宋体" w:cs="宋体"/>
          <w:sz w:val="24"/>
          <w:szCs w:val="20"/>
          <w:u w:val="single"/>
        </w:rPr>
        <w:t>（甲公司全称）、（乙公司全称）、（</w:t>
      </w:r>
      <w:r>
        <w:rPr>
          <w:rFonts w:ascii="宋体" w:hAnsi="宋体" w:cs="宋体"/>
          <w:sz w:val="24"/>
          <w:szCs w:val="20"/>
          <w:u w:val="single"/>
        </w:rPr>
        <w:t>……</w:t>
      </w:r>
      <w:r>
        <w:rPr>
          <w:rFonts w:ascii="宋体" w:hAnsi="宋体" w:cs="宋体"/>
          <w:sz w:val="24"/>
          <w:szCs w:val="20"/>
          <w:u w:val="single"/>
        </w:rPr>
        <w:t>公司全称）</w:t>
      </w:r>
      <w:r>
        <w:rPr>
          <w:rFonts w:ascii="宋体" w:hAnsi="宋体" w:cs="宋体"/>
          <w:sz w:val="24"/>
          <w:szCs w:val="20"/>
          <w:u w:val="single"/>
        </w:rPr>
        <w:t xml:space="preserve">          </w:t>
      </w:r>
      <w:r>
        <w:rPr>
          <w:rFonts w:ascii="宋体" w:hAnsi="宋体" w:cs="宋体"/>
          <w:sz w:val="24"/>
          <w:szCs w:val="20"/>
        </w:rPr>
        <w:t>自愿达成分包意向，参加</w:t>
      </w:r>
      <w:r>
        <w:rPr>
          <w:rFonts w:ascii="宋体" w:hAnsi="宋体" w:cs="宋体"/>
          <w:sz w:val="24"/>
          <w:szCs w:val="20"/>
          <w:u w:val="single"/>
        </w:rPr>
        <w:t xml:space="preserve">          </w:t>
      </w:r>
      <w:r>
        <w:rPr>
          <w:rFonts w:ascii="宋体" w:hAnsi="宋体" w:cs="宋体"/>
          <w:sz w:val="24"/>
          <w:szCs w:val="20"/>
          <w:u w:val="single"/>
        </w:rPr>
        <w:t>（项目名称）</w:t>
      </w:r>
      <w:r>
        <w:rPr>
          <w:rFonts w:ascii="宋体" w:hAnsi="宋体" w:cs="宋体"/>
          <w:sz w:val="24"/>
          <w:szCs w:val="20"/>
          <w:u w:val="single"/>
        </w:rPr>
        <w:t xml:space="preserve">         </w:t>
      </w:r>
      <w:r>
        <w:rPr>
          <w:rFonts w:ascii="宋体" w:hAnsi="宋体" w:cs="宋体"/>
          <w:sz w:val="24"/>
          <w:szCs w:val="20"/>
        </w:rPr>
        <w:t>的投标活动。经各方充分协商一致，就项目的投标和合同实施阶段的有关事务协商一致订立意向如下：</w:t>
      </w:r>
    </w:p>
    <w:p w:rsidR="00FE6423" w:rsidRDefault="000347F8">
      <w:pPr>
        <w:spacing w:line="360" w:lineRule="auto"/>
        <w:ind w:firstLineChars="200" w:firstLine="480"/>
      </w:pPr>
      <w:r>
        <w:rPr>
          <w:rFonts w:ascii="宋体" w:hAnsi="宋体" w:cs="宋体"/>
          <w:sz w:val="24"/>
          <w:szCs w:val="20"/>
        </w:rPr>
        <w:t>一、分包意向各方关系：</w:t>
      </w:r>
    </w:p>
    <w:p w:rsidR="00FE6423" w:rsidRDefault="000347F8">
      <w:pPr>
        <w:spacing w:line="360" w:lineRule="auto"/>
        <w:ind w:firstLineChars="200" w:firstLine="480"/>
      </w:pPr>
      <w:r>
        <w:rPr>
          <w:rFonts w:ascii="宋体" w:hAnsi="宋体" w:cs="宋体"/>
          <w:sz w:val="24"/>
          <w:szCs w:val="20"/>
          <w:u w:val="single"/>
        </w:rPr>
        <w:t>（甲公司全称）</w:t>
      </w:r>
      <w:r>
        <w:rPr>
          <w:rFonts w:ascii="宋体" w:hAnsi="宋体" w:cs="宋体"/>
          <w:sz w:val="24"/>
          <w:szCs w:val="20"/>
          <w:u w:val="single"/>
        </w:rPr>
        <w:t xml:space="preserve">          </w:t>
      </w:r>
      <w:r>
        <w:rPr>
          <w:rFonts w:ascii="宋体" w:hAnsi="宋体" w:cs="宋体"/>
          <w:sz w:val="24"/>
          <w:szCs w:val="20"/>
        </w:rPr>
        <w:t>为投标人，</w:t>
      </w:r>
      <w:r>
        <w:rPr>
          <w:rFonts w:ascii="宋体" w:hAnsi="宋体" w:cs="宋体"/>
          <w:sz w:val="24"/>
          <w:szCs w:val="20"/>
          <w:u w:val="single"/>
        </w:rPr>
        <w:t>（乙公司全称）、（</w:t>
      </w:r>
      <w:r>
        <w:rPr>
          <w:rFonts w:ascii="宋体" w:hAnsi="宋体" w:cs="宋体"/>
          <w:sz w:val="24"/>
          <w:szCs w:val="20"/>
          <w:u w:val="single"/>
        </w:rPr>
        <w:t>……</w:t>
      </w:r>
      <w:r>
        <w:rPr>
          <w:rFonts w:ascii="宋体" w:hAnsi="宋体" w:cs="宋体"/>
          <w:sz w:val="24"/>
          <w:szCs w:val="20"/>
          <w:u w:val="single"/>
        </w:rPr>
        <w:t>公司全称）</w:t>
      </w:r>
      <w:r>
        <w:rPr>
          <w:rFonts w:ascii="宋体" w:hAnsi="宋体" w:cs="宋体"/>
          <w:sz w:val="24"/>
          <w:szCs w:val="20"/>
          <w:u w:val="single"/>
        </w:rPr>
        <w:t xml:space="preserve">      </w:t>
      </w:r>
      <w:r>
        <w:rPr>
          <w:rFonts w:ascii="宋体" w:hAnsi="宋体" w:cs="宋体"/>
          <w:sz w:val="24"/>
          <w:szCs w:val="20"/>
        </w:rPr>
        <w:t>为分包意向单位，</w:t>
      </w:r>
      <w:r>
        <w:rPr>
          <w:rFonts w:ascii="宋体" w:hAnsi="宋体" w:cs="宋体"/>
          <w:sz w:val="24"/>
          <w:szCs w:val="20"/>
          <w:u w:val="single"/>
        </w:rPr>
        <w:t>（甲公司全称）</w:t>
      </w:r>
      <w:r>
        <w:rPr>
          <w:rFonts w:ascii="宋体" w:hAnsi="宋体" w:cs="宋体"/>
          <w:sz w:val="24"/>
          <w:szCs w:val="20"/>
          <w:u w:val="single"/>
        </w:rPr>
        <w:t xml:space="preserve">          </w:t>
      </w:r>
      <w:r>
        <w:rPr>
          <w:rFonts w:ascii="宋体" w:hAnsi="宋体" w:cs="宋体"/>
          <w:sz w:val="24"/>
          <w:szCs w:val="20"/>
        </w:rPr>
        <w:t>以投标人的身份参加本项目的投标。若中标，</w:t>
      </w:r>
      <w:r>
        <w:rPr>
          <w:rFonts w:ascii="宋体" w:hAnsi="宋体" w:cs="宋体"/>
          <w:sz w:val="24"/>
          <w:szCs w:val="20"/>
          <w:u w:val="single"/>
        </w:rPr>
        <w:t>（甲公司全称）</w:t>
      </w:r>
      <w:r>
        <w:rPr>
          <w:rFonts w:ascii="宋体" w:hAnsi="宋体" w:cs="宋体"/>
          <w:sz w:val="24"/>
          <w:szCs w:val="20"/>
          <w:u w:val="single"/>
        </w:rPr>
        <w:t xml:space="preserve">          </w:t>
      </w:r>
      <w:r>
        <w:rPr>
          <w:rFonts w:ascii="宋体" w:hAnsi="宋体" w:cs="宋体"/>
          <w:sz w:val="24"/>
          <w:szCs w:val="20"/>
        </w:rPr>
        <w:t>与招标人签订工程</w:t>
      </w:r>
      <w:r>
        <w:rPr>
          <w:rFonts w:cs="宋体"/>
          <w:sz w:val="24"/>
          <w:szCs w:val="20"/>
        </w:rPr>
        <w:t>总承包</w:t>
      </w:r>
      <w:r>
        <w:rPr>
          <w:rFonts w:ascii="宋体" w:hAnsi="宋体" w:cs="宋体"/>
          <w:sz w:val="24"/>
          <w:szCs w:val="20"/>
        </w:rPr>
        <w:t>合同。承接分包意向的各单位与</w:t>
      </w:r>
      <w:r>
        <w:rPr>
          <w:rFonts w:ascii="宋体" w:hAnsi="宋体" w:cs="宋体"/>
          <w:sz w:val="24"/>
          <w:szCs w:val="20"/>
          <w:u w:val="single"/>
        </w:rPr>
        <w:t>（甲公司全称）</w:t>
      </w:r>
      <w:r>
        <w:rPr>
          <w:rFonts w:ascii="宋体" w:hAnsi="宋体" w:cs="宋体"/>
          <w:sz w:val="24"/>
          <w:szCs w:val="20"/>
          <w:u w:val="single"/>
        </w:rPr>
        <w:t xml:space="preserve">          </w:t>
      </w:r>
      <w:r>
        <w:rPr>
          <w:rFonts w:ascii="宋体" w:hAnsi="宋体" w:cs="宋体"/>
          <w:sz w:val="24"/>
          <w:szCs w:val="20"/>
        </w:rPr>
        <w:t>签订分包合同。</w:t>
      </w:r>
      <w:r>
        <w:rPr>
          <w:rFonts w:ascii="宋体" w:hAnsi="宋体" w:cs="宋体"/>
          <w:sz w:val="24"/>
          <w:szCs w:val="20"/>
          <w:u w:val="single"/>
        </w:rPr>
        <w:t>（甲公司全称）</w:t>
      </w:r>
      <w:r>
        <w:rPr>
          <w:rFonts w:ascii="宋体" w:hAnsi="宋体" w:cs="宋体"/>
          <w:sz w:val="24"/>
          <w:szCs w:val="20"/>
          <w:u w:val="single"/>
        </w:rPr>
        <w:t xml:space="preserve">          </w:t>
      </w:r>
      <w:r>
        <w:rPr>
          <w:rFonts w:ascii="宋体" w:hAnsi="宋体" w:cs="宋体"/>
          <w:sz w:val="24"/>
          <w:szCs w:val="20"/>
        </w:rPr>
        <w:t>就招标项目和分包项目向招标人负责，分包单位就分包项目承担责任。</w:t>
      </w:r>
    </w:p>
    <w:p w:rsidR="00FE6423" w:rsidRDefault="000347F8">
      <w:pPr>
        <w:spacing w:line="360" w:lineRule="auto"/>
        <w:ind w:firstLineChars="200" w:firstLine="480"/>
      </w:pPr>
      <w:r>
        <w:rPr>
          <w:rFonts w:ascii="宋体" w:hAnsi="宋体" w:cs="宋体"/>
          <w:sz w:val="24"/>
          <w:szCs w:val="20"/>
        </w:rPr>
        <w:t>二、有关事项约定如下：</w:t>
      </w:r>
    </w:p>
    <w:p w:rsidR="00FE6423" w:rsidRDefault="000347F8">
      <w:pPr>
        <w:spacing w:line="360" w:lineRule="auto"/>
        <w:ind w:firstLineChars="200" w:firstLine="480"/>
      </w:pPr>
      <w:r>
        <w:rPr>
          <w:rFonts w:ascii="宋体" w:hAnsi="宋体" w:cs="宋体"/>
          <w:sz w:val="24"/>
          <w:szCs w:val="20"/>
        </w:rPr>
        <w:t>1.</w:t>
      </w:r>
      <w:r>
        <w:rPr>
          <w:rFonts w:ascii="宋体" w:hAnsi="宋体" w:cs="宋体"/>
          <w:sz w:val="24"/>
          <w:szCs w:val="20"/>
        </w:rPr>
        <w:t>如中标，分包单位分别与</w:t>
      </w:r>
      <w:r>
        <w:rPr>
          <w:rFonts w:ascii="宋体" w:hAnsi="宋体" w:cs="宋体"/>
          <w:sz w:val="24"/>
          <w:szCs w:val="20"/>
          <w:u w:val="single"/>
        </w:rPr>
        <w:t>（甲公司全称）</w:t>
      </w:r>
      <w:r>
        <w:rPr>
          <w:rFonts w:ascii="宋体" w:hAnsi="宋体" w:cs="宋体"/>
          <w:sz w:val="24"/>
          <w:szCs w:val="20"/>
          <w:u w:val="single"/>
        </w:rPr>
        <w:t xml:space="preserve">          </w:t>
      </w:r>
      <w:r>
        <w:rPr>
          <w:rFonts w:ascii="宋体" w:hAnsi="宋体" w:cs="宋体"/>
          <w:sz w:val="24"/>
          <w:szCs w:val="20"/>
        </w:rPr>
        <w:t>签订合同书，并就中标项目分包部分承担法律责任。</w:t>
      </w:r>
    </w:p>
    <w:p w:rsidR="00FE6423" w:rsidRDefault="000347F8">
      <w:pPr>
        <w:spacing w:line="360" w:lineRule="auto"/>
        <w:ind w:firstLineChars="200" w:firstLine="480"/>
      </w:pPr>
      <w:r>
        <w:rPr>
          <w:rFonts w:ascii="宋体" w:hAnsi="宋体" w:cs="宋体"/>
          <w:sz w:val="24"/>
          <w:szCs w:val="20"/>
        </w:rPr>
        <w:t>2.</w:t>
      </w:r>
      <w:r>
        <w:rPr>
          <w:rFonts w:ascii="宋体" w:hAnsi="宋体" w:cs="宋体"/>
          <w:sz w:val="24"/>
          <w:szCs w:val="20"/>
        </w:rPr>
        <w:t>分包意向单位</w:t>
      </w:r>
      <w:r>
        <w:rPr>
          <w:rFonts w:ascii="宋体" w:hAnsi="宋体" w:cs="宋体"/>
          <w:sz w:val="24"/>
          <w:szCs w:val="20"/>
        </w:rPr>
        <w:t>1</w:t>
      </w:r>
      <w:r>
        <w:rPr>
          <w:rFonts w:ascii="宋体" w:hAnsi="宋体" w:cs="宋体"/>
          <w:sz w:val="24"/>
          <w:szCs w:val="20"/>
        </w:rPr>
        <w:t>：</w:t>
      </w:r>
      <w:r>
        <w:rPr>
          <w:rFonts w:ascii="宋体" w:hAnsi="宋体" w:cs="宋体"/>
          <w:sz w:val="24"/>
          <w:szCs w:val="20"/>
          <w:u w:val="single"/>
        </w:rPr>
        <w:t>（乙公司全称）</w:t>
      </w:r>
      <w:r>
        <w:rPr>
          <w:rFonts w:ascii="宋体" w:hAnsi="宋体" w:cs="宋体"/>
          <w:sz w:val="24"/>
          <w:szCs w:val="20"/>
          <w:u w:val="single"/>
        </w:rPr>
        <w:t xml:space="preserve">     </w:t>
      </w:r>
      <w:r>
        <w:rPr>
          <w:rFonts w:ascii="宋体" w:hAnsi="宋体" w:cs="宋体"/>
          <w:sz w:val="24"/>
          <w:szCs w:val="20"/>
        </w:rPr>
        <w:t>为</w:t>
      </w:r>
      <w:r>
        <w:rPr>
          <w:rFonts w:ascii="宋体" w:hAnsi="宋体" w:cs="宋体"/>
          <w:sz w:val="24"/>
          <w:szCs w:val="20"/>
          <w:u w:val="single"/>
        </w:rPr>
        <w:t>（请填写：大型、中型、小型、微型）</w:t>
      </w:r>
      <w:r>
        <w:rPr>
          <w:rFonts w:ascii="宋体" w:hAnsi="宋体" w:cs="宋体"/>
          <w:sz w:val="24"/>
          <w:szCs w:val="20"/>
        </w:rPr>
        <w:t>企业，将承担适宜分包部分</w:t>
      </w:r>
      <w:r>
        <w:rPr>
          <w:rFonts w:ascii="宋体" w:hAnsi="宋体" w:cs="宋体"/>
          <w:sz w:val="24"/>
          <w:szCs w:val="20"/>
          <w:u w:val="single"/>
        </w:rPr>
        <w:t xml:space="preserve">   </w:t>
      </w:r>
      <w:r>
        <w:rPr>
          <w:rFonts w:ascii="宋体" w:hAnsi="宋体" w:cs="宋体"/>
          <w:sz w:val="24"/>
          <w:szCs w:val="20"/>
          <w:u w:val="single"/>
        </w:rPr>
        <w:t>（具体分包内容）</w:t>
      </w:r>
      <w:r>
        <w:rPr>
          <w:rFonts w:ascii="宋体" w:hAnsi="宋体" w:cs="宋体"/>
          <w:sz w:val="24"/>
          <w:szCs w:val="20"/>
          <w:u w:val="single"/>
        </w:rPr>
        <w:t xml:space="preserve">   </w:t>
      </w:r>
      <w:r>
        <w:rPr>
          <w:rFonts w:ascii="宋体" w:hAnsi="宋体" w:cs="宋体"/>
          <w:sz w:val="24"/>
          <w:szCs w:val="20"/>
        </w:rPr>
        <w:t>占合同总金额</w:t>
      </w:r>
      <w:r>
        <w:rPr>
          <w:rFonts w:ascii="宋体" w:hAnsi="宋体" w:cs="宋体"/>
          <w:sz w:val="24"/>
          <w:szCs w:val="20"/>
          <w:u w:val="single"/>
        </w:rPr>
        <w:t xml:space="preserve">     </w:t>
      </w:r>
      <w:r>
        <w:rPr>
          <w:rFonts w:ascii="宋体" w:hAnsi="宋体" w:cs="宋体"/>
          <w:sz w:val="24"/>
          <w:szCs w:val="20"/>
        </w:rPr>
        <w:t>%</w:t>
      </w:r>
      <w:r>
        <w:rPr>
          <w:rFonts w:ascii="宋体" w:hAnsi="宋体" w:cs="宋体"/>
          <w:sz w:val="24"/>
          <w:szCs w:val="20"/>
        </w:rPr>
        <w:t>的工作内容。</w:t>
      </w:r>
    </w:p>
    <w:p w:rsidR="00FE6423" w:rsidRDefault="000347F8">
      <w:pPr>
        <w:spacing w:line="360" w:lineRule="auto"/>
        <w:ind w:firstLineChars="200" w:firstLine="480"/>
      </w:pPr>
      <w:r>
        <w:rPr>
          <w:rFonts w:ascii="宋体" w:hAnsi="宋体" w:cs="宋体"/>
          <w:sz w:val="24"/>
          <w:szCs w:val="20"/>
        </w:rPr>
        <w:t>3.</w:t>
      </w:r>
      <w:r>
        <w:rPr>
          <w:rFonts w:ascii="宋体" w:hAnsi="宋体" w:cs="宋体"/>
          <w:sz w:val="24"/>
          <w:szCs w:val="20"/>
        </w:rPr>
        <w:t>分包意向单位</w:t>
      </w:r>
      <w:r>
        <w:rPr>
          <w:rFonts w:ascii="宋体" w:hAnsi="宋体" w:cs="宋体"/>
          <w:sz w:val="24"/>
          <w:szCs w:val="20"/>
        </w:rPr>
        <w:t>2</w:t>
      </w:r>
      <w:r>
        <w:rPr>
          <w:rFonts w:ascii="宋体" w:hAnsi="宋体" w:cs="宋体"/>
          <w:sz w:val="24"/>
          <w:szCs w:val="20"/>
        </w:rPr>
        <w:t>：</w:t>
      </w:r>
      <w:r>
        <w:rPr>
          <w:rFonts w:ascii="宋体" w:hAnsi="宋体" w:cs="宋体"/>
          <w:sz w:val="24"/>
          <w:szCs w:val="20"/>
          <w:u w:val="single"/>
        </w:rPr>
        <w:t>（</w:t>
      </w:r>
      <w:r>
        <w:rPr>
          <w:rFonts w:ascii="宋体" w:hAnsi="宋体" w:cs="宋体"/>
          <w:sz w:val="24"/>
          <w:szCs w:val="20"/>
          <w:u w:val="single"/>
        </w:rPr>
        <w:t>……</w:t>
      </w:r>
      <w:r>
        <w:rPr>
          <w:rFonts w:ascii="宋体" w:hAnsi="宋体" w:cs="宋体"/>
          <w:sz w:val="24"/>
          <w:szCs w:val="20"/>
          <w:u w:val="single"/>
        </w:rPr>
        <w:t>公司全称）</w:t>
      </w:r>
      <w:r>
        <w:rPr>
          <w:rFonts w:ascii="宋体" w:hAnsi="宋体" w:cs="宋体"/>
          <w:sz w:val="24"/>
          <w:szCs w:val="20"/>
          <w:u w:val="single"/>
        </w:rPr>
        <w:t xml:space="preserve">   </w:t>
      </w:r>
      <w:r>
        <w:rPr>
          <w:rFonts w:ascii="宋体" w:hAnsi="宋体" w:cs="宋体"/>
          <w:sz w:val="24"/>
          <w:szCs w:val="20"/>
        </w:rPr>
        <w:t>为</w:t>
      </w:r>
      <w:r>
        <w:rPr>
          <w:rFonts w:ascii="宋体" w:hAnsi="宋体" w:cs="宋体"/>
          <w:sz w:val="24"/>
          <w:szCs w:val="20"/>
          <w:u w:val="single"/>
        </w:rPr>
        <w:t>（请填写：大型、中型、小型、微型）</w:t>
      </w:r>
      <w:r>
        <w:rPr>
          <w:rFonts w:ascii="宋体" w:hAnsi="宋体" w:cs="宋体"/>
          <w:sz w:val="24"/>
          <w:szCs w:val="20"/>
        </w:rPr>
        <w:t>企业，将承担适宜分包部分</w:t>
      </w:r>
      <w:r>
        <w:rPr>
          <w:rFonts w:ascii="宋体" w:hAnsi="宋体" w:cs="宋体"/>
          <w:sz w:val="24"/>
          <w:szCs w:val="20"/>
          <w:u w:val="single"/>
        </w:rPr>
        <w:t xml:space="preserve">   </w:t>
      </w:r>
      <w:r>
        <w:rPr>
          <w:rFonts w:ascii="宋体" w:hAnsi="宋体" w:cs="宋体"/>
          <w:sz w:val="24"/>
          <w:szCs w:val="20"/>
          <w:u w:val="single"/>
        </w:rPr>
        <w:t>（具体分包内容）</w:t>
      </w:r>
      <w:r>
        <w:rPr>
          <w:rFonts w:ascii="宋体" w:hAnsi="宋体" w:cs="宋体"/>
          <w:sz w:val="24"/>
          <w:szCs w:val="20"/>
          <w:u w:val="single"/>
        </w:rPr>
        <w:t xml:space="preserve">   </w:t>
      </w:r>
      <w:r>
        <w:rPr>
          <w:rFonts w:ascii="宋体" w:hAnsi="宋体" w:cs="宋体"/>
          <w:sz w:val="24"/>
          <w:szCs w:val="20"/>
        </w:rPr>
        <w:t>占合同总金额</w:t>
      </w:r>
      <w:r>
        <w:rPr>
          <w:rFonts w:ascii="宋体" w:hAnsi="宋体" w:cs="宋体"/>
          <w:sz w:val="24"/>
          <w:szCs w:val="20"/>
          <w:u w:val="single"/>
        </w:rPr>
        <w:t xml:space="preserve">     </w:t>
      </w:r>
      <w:r>
        <w:rPr>
          <w:rFonts w:ascii="宋体" w:hAnsi="宋体" w:cs="宋体"/>
          <w:sz w:val="24"/>
          <w:szCs w:val="20"/>
        </w:rPr>
        <w:t>%</w:t>
      </w:r>
      <w:r>
        <w:rPr>
          <w:rFonts w:ascii="宋体" w:hAnsi="宋体" w:cs="宋体"/>
          <w:sz w:val="24"/>
          <w:szCs w:val="20"/>
        </w:rPr>
        <w:t>的工作内容。</w:t>
      </w:r>
    </w:p>
    <w:p w:rsidR="00FE6423" w:rsidRDefault="000347F8">
      <w:pPr>
        <w:spacing w:line="360" w:lineRule="auto"/>
        <w:ind w:firstLineChars="200" w:firstLine="480"/>
      </w:pPr>
      <w:r>
        <w:rPr>
          <w:rFonts w:ascii="宋体" w:hAnsi="宋体" w:cs="宋体"/>
          <w:sz w:val="24"/>
          <w:szCs w:val="20"/>
        </w:rPr>
        <w:t>……</w:t>
      </w:r>
    </w:p>
    <w:p w:rsidR="00FE6423" w:rsidRDefault="000347F8">
      <w:pPr>
        <w:spacing w:line="360" w:lineRule="auto"/>
        <w:ind w:firstLineChars="200" w:firstLine="480"/>
      </w:pPr>
      <w:r>
        <w:rPr>
          <w:rFonts w:ascii="宋体" w:hAnsi="宋体" w:cs="宋体"/>
          <w:sz w:val="24"/>
          <w:szCs w:val="20"/>
        </w:rPr>
        <w:t>三、接受分包的企业与投标人之间的关系：</w:t>
      </w:r>
    </w:p>
    <w:p w:rsidR="00FE6423" w:rsidRDefault="000347F8">
      <w:pPr>
        <w:spacing w:line="360" w:lineRule="auto"/>
        <w:ind w:firstLineChars="200" w:firstLine="480"/>
      </w:pPr>
      <w:r>
        <w:rPr>
          <w:rFonts w:ascii="宋体" w:hAnsi="宋体" w:cs="宋体"/>
          <w:sz w:val="24"/>
          <w:szCs w:val="20"/>
        </w:rPr>
        <w:t>1.</w:t>
      </w:r>
      <w:r>
        <w:rPr>
          <w:rFonts w:ascii="宋体" w:hAnsi="宋体" w:cs="宋体"/>
          <w:sz w:val="24"/>
          <w:szCs w:val="20"/>
        </w:rPr>
        <w:t>分包意向单位</w:t>
      </w:r>
      <w:r>
        <w:rPr>
          <w:rFonts w:ascii="宋体" w:hAnsi="宋体" w:cs="宋体"/>
          <w:sz w:val="24"/>
          <w:szCs w:val="20"/>
        </w:rPr>
        <w:t>1</w:t>
      </w:r>
      <w:r>
        <w:rPr>
          <w:rFonts w:ascii="宋体" w:hAnsi="宋体" w:cs="宋体"/>
          <w:sz w:val="24"/>
          <w:szCs w:val="20"/>
        </w:rPr>
        <w:t>：</w:t>
      </w:r>
      <w:r>
        <w:rPr>
          <w:rFonts w:ascii="宋体" w:hAnsi="宋体" w:cs="宋体"/>
          <w:sz w:val="24"/>
          <w:szCs w:val="20"/>
          <w:u w:val="single"/>
        </w:rPr>
        <w:t>（公司全称）</w:t>
      </w:r>
      <w:r>
        <w:rPr>
          <w:rFonts w:ascii="宋体" w:hAnsi="宋体" w:cs="宋体"/>
          <w:sz w:val="24"/>
          <w:szCs w:val="20"/>
          <w:u w:val="single"/>
        </w:rPr>
        <w:t xml:space="preserve">     </w:t>
      </w:r>
      <w:r>
        <w:rPr>
          <w:rFonts w:ascii="宋体" w:hAnsi="宋体" w:cs="宋体"/>
          <w:sz w:val="24"/>
          <w:szCs w:val="20"/>
        </w:rPr>
        <w:t>与投标人之间</w:t>
      </w:r>
      <w:r>
        <w:rPr>
          <w:rFonts w:ascii="宋体" w:hAnsi="宋体" w:cs="宋体"/>
          <w:sz w:val="24"/>
          <w:szCs w:val="20"/>
          <w:u w:val="single"/>
        </w:rPr>
        <w:t xml:space="preserve">  </w:t>
      </w:r>
      <w:r>
        <w:rPr>
          <w:rFonts w:ascii="宋体" w:hAnsi="宋体" w:cs="宋体"/>
          <w:sz w:val="24"/>
          <w:szCs w:val="20"/>
          <w:u w:val="single"/>
        </w:rPr>
        <w:t>（请填写：是否存在）</w:t>
      </w:r>
      <w:r>
        <w:rPr>
          <w:rFonts w:ascii="宋体" w:hAnsi="宋体" w:cs="宋体"/>
          <w:sz w:val="24"/>
          <w:szCs w:val="20"/>
          <w:u w:val="single"/>
        </w:rPr>
        <w:t xml:space="preserve"> </w:t>
      </w:r>
      <w:r>
        <w:rPr>
          <w:rFonts w:ascii="宋体" w:hAnsi="宋体" w:cs="宋体"/>
          <w:sz w:val="24"/>
          <w:szCs w:val="20"/>
          <w:u w:val="single"/>
        </w:rPr>
        <w:t xml:space="preserve"> </w:t>
      </w:r>
      <w:r>
        <w:rPr>
          <w:rFonts w:ascii="宋体" w:hAnsi="宋体" w:cs="宋体"/>
          <w:sz w:val="24"/>
          <w:szCs w:val="20"/>
        </w:rPr>
        <w:t>直接控股、管理关系的情形。</w:t>
      </w:r>
    </w:p>
    <w:p w:rsidR="00FE6423" w:rsidRDefault="000347F8">
      <w:pPr>
        <w:spacing w:line="360" w:lineRule="auto"/>
        <w:ind w:firstLineChars="200" w:firstLine="480"/>
      </w:pPr>
      <w:r>
        <w:rPr>
          <w:rFonts w:ascii="宋体" w:hAnsi="宋体" w:cs="宋体"/>
          <w:sz w:val="24"/>
          <w:szCs w:val="20"/>
        </w:rPr>
        <w:t>2.</w:t>
      </w:r>
      <w:r>
        <w:rPr>
          <w:rFonts w:ascii="宋体" w:hAnsi="宋体" w:cs="宋体"/>
          <w:sz w:val="24"/>
          <w:szCs w:val="20"/>
        </w:rPr>
        <w:t>分包意向单位</w:t>
      </w:r>
      <w:r>
        <w:rPr>
          <w:rFonts w:ascii="宋体" w:hAnsi="宋体" w:cs="宋体"/>
          <w:sz w:val="24"/>
          <w:szCs w:val="20"/>
        </w:rPr>
        <w:t>2</w:t>
      </w:r>
      <w:r>
        <w:rPr>
          <w:rFonts w:ascii="宋体" w:hAnsi="宋体" w:cs="宋体"/>
          <w:sz w:val="24"/>
          <w:szCs w:val="20"/>
        </w:rPr>
        <w:t>：</w:t>
      </w:r>
      <w:r>
        <w:rPr>
          <w:rFonts w:ascii="宋体" w:hAnsi="宋体" w:cs="宋体"/>
          <w:sz w:val="24"/>
          <w:szCs w:val="20"/>
          <w:u w:val="single"/>
        </w:rPr>
        <w:t>（公司全称）</w:t>
      </w:r>
      <w:r>
        <w:rPr>
          <w:rFonts w:ascii="宋体" w:hAnsi="宋体" w:cs="宋体"/>
          <w:sz w:val="24"/>
          <w:szCs w:val="20"/>
          <w:u w:val="single"/>
        </w:rPr>
        <w:t xml:space="preserve">     </w:t>
      </w:r>
      <w:r>
        <w:rPr>
          <w:rFonts w:ascii="宋体" w:hAnsi="宋体" w:cs="宋体"/>
          <w:sz w:val="24"/>
          <w:szCs w:val="20"/>
        </w:rPr>
        <w:t>与投标人之间</w:t>
      </w:r>
      <w:r>
        <w:rPr>
          <w:rFonts w:ascii="宋体" w:hAnsi="宋体" w:cs="宋体"/>
          <w:sz w:val="24"/>
          <w:szCs w:val="20"/>
          <w:u w:val="single"/>
        </w:rPr>
        <w:t xml:space="preserve">  </w:t>
      </w:r>
      <w:r>
        <w:rPr>
          <w:rFonts w:ascii="宋体" w:hAnsi="宋体" w:cs="宋体"/>
          <w:sz w:val="24"/>
          <w:szCs w:val="20"/>
          <w:u w:val="single"/>
        </w:rPr>
        <w:t>（请填写：是否存在）</w:t>
      </w:r>
      <w:r>
        <w:rPr>
          <w:rFonts w:ascii="宋体" w:hAnsi="宋体" w:cs="宋体"/>
          <w:sz w:val="24"/>
          <w:szCs w:val="20"/>
          <w:u w:val="single"/>
        </w:rPr>
        <w:t xml:space="preserve">  </w:t>
      </w:r>
      <w:r>
        <w:rPr>
          <w:rFonts w:ascii="宋体" w:hAnsi="宋体" w:cs="宋体"/>
          <w:sz w:val="24"/>
          <w:szCs w:val="20"/>
        </w:rPr>
        <w:t>直接控股、管理关系的情形。</w:t>
      </w:r>
    </w:p>
    <w:p w:rsidR="00FE6423" w:rsidRDefault="000347F8">
      <w:pPr>
        <w:spacing w:line="360" w:lineRule="auto"/>
        <w:ind w:firstLineChars="200" w:firstLine="480"/>
      </w:pPr>
      <w:r>
        <w:rPr>
          <w:rFonts w:ascii="宋体" w:hAnsi="宋体" w:cs="宋体"/>
          <w:sz w:val="24"/>
          <w:szCs w:val="20"/>
        </w:rPr>
        <w:t>……</w:t>
      </w:r>
    </w:p>
    <w:p w:rsidR="00FE6423" w:rsidRDefault="000347F8">
      <w:pPr>
        <w:spacing w:line="360" w:lineRule="auto"/>
        <w:ind w:firstLineChars="200" w:firstLine="480"/>
      </w:pPr>
      <w:r>
        <w:rPr>
          <w:rFonts w:ascii="宋体" w:hAnsi="宋体" w:cs="宋体"/>
          <w:sz w:val="24"/>
          <w:szCs w:val="20"/>
        </w:rPr>
        <w:t>四、如因违约过失责任而导致招标人经济损失或被索赔时，</w:t>
      </w:r>
      <w:r>
        <w:rPr>
          <w:rFonts w:ascii="宋体" w:hAnsi="宋体" w:cs="宋体"/>
          <w:sz w:val="24"/>
          <w:szCs w:val="20"/>
          <w:u w:val="single"/>
        </w:rPr>
        <w:t>（甲公司全称）</w:t>
      </w:r>
      <w:r>
        <w:rPr>
          <w:rFonts w:ascii="宋体" w:hAnsi="宋体" w:cs="宋体"/>
          <w:sz w:val="24"/>
          <w:szCs w:val="20"/>
          <w:u w:val="single"/>
        </w:rPr>
        <w:t xml:space="preserve">      </w:t>
      </w:r>
      <w:r>
        <w:rPr>
          <w:rFonts w:ascii="宋体" w:hAnsi="宋体" w:cs="宋体"/>
          <w:sz w:val="24"/>
          <w:szCs w:val="20"/>
        </w:rPr>
        <w:t>同意无条件优先清偿招标人的一切债务和经济赔偿。</w:t>
      </w:r>
    </w:p>
    <w:p w:rsidR="00FE6423" w:rsidRDefault="000347F8">
      <w:pPr>
        <w:spacing w:line="360" w:lineRule="auto"/>
        <w:ind w:firstLineChars="200" w:firstLine="480"/>
      </w:pPr>
      <w:r>
        <w:rPr>
          <w:rFonts w:ascii="宋体" w:hAnsi="宋体" w:cs="宋体"/>
          <w:sz w:val="24"/>
          <w:szCs w:val="20"/>
        </w:rPr>
        <w:lastRenderedPageBreak/>
        <w:t>五、如中标，分包意向单位不得以任何理由提出终止本意向协议。</w:t>
      </w:r>
    </w:p>
    <w:p w:rsidR="00FE6423" w:rsidRDefault="000347F8">
      <w:pPr>
        <w:spacing w:line="360" w:lineRule="auto"/>
        <w:ind w:firstLineChars="200" w:firstLine="480"/>
      </w:pPr>
      <w:r>
        <w:rPr>
          <w:rFonts w:ascii="宋体" w:hAnsi="宋体" w:cs="宋体"/>
          <w:sz w:val="24"/>
          <w:szCs w:val="20"/>
        </w:rPr>
        <w:t>六、如中标，分包意向单位确定后，不得擅自变更。</w:t>
      </w:r>
    </w:p>
    <w:p w:rsidR="00FE6423" w:rsidRDefault="000347F8">
      <w:pPr>
        <w:spacing w:line="360" w:lineRule="auto"/>
        <w:ind w:firstLineChars="200" w:firstLine="480"/>
      </w:pPr>
      <w:r>
        <w:rPr>
          <w:rFonts w:ascii="宋体" w:hAnsi="宋体" w:cs="宋体"/>
          <w:sz w:val="24"/>
          <w:szCs w:val="20"/>
        </w:rPr>
        <w:t>七、本分包意向协议在自签署之日起生效，有效期内有效，如获中标资格，有效期延续至合同履行完毕之日。</w:t>
      </w:r>
    </w:p>
    <w:p w:rsidR="00FE6423" w:rsidRDefault="000347F8">
      <w:pPr>
        <w:spacing w:line="360" w:lineRule="auto"/>
        <w:ind w:firstLineChars="200" w:firstLine="480"/>
      </w:pPr>
      <w:r>
        <w:rPr>
          <w:rFonts w:ascii="宋体" w:hAnsi="宋体" w:cs="宋体"/>
          <w:sz w:val="24"/>
          <w:szCs w:val="20"/>
        </w:rPr>
        <w:t>八、本企业对上述内容的真实性负责。如有虚假，将依法承担相应责任。以上分包意向单位，不属于大企业的分支机构，不存在控股股东为大企业的情形，也不存在与大企业的负责人为同一人的情形。</w:t>
      </w:r>
    </w:p>
    <w:p w:rsidR="00FE6423" w:rsidRDefault="00FE6423">
      <w:pPr>
        <w:spacing w:line="360" w:lineRule="auto"/>
      </w:pPr>
    </w:p>
    <w:p w:rsidR="00FE6423" w:rsidRDefault="000347F8">
      <w:pPr>
        <w:spacing w:line="360" w:lineRule="auto"/>
      </w:pPr>
      <w:r>
        <w:rPr>
          <w:rFonts w:ascii="宋体" w:hAnsi="宋体" w:cs="宋体"/>
          <w:sz w:val="24"/>
          <w:szCs w:val="20"/>
        </w:rPr>
        <w:t>甲公司全称：（盖章）</w:t>
      </w:r>
    </w:p>
    <w:p w:rsidR="00FE6423" w:rsidRDefault="000347F8">
      <w:pPr>
        <w:spacing w:line="360" w:lineRule="auto"/>
      </w:pPr>
      <w:r>
        <w:rPr>
          <w:rFonts w:ascii="宋体" w:hAnsi="宋体" w:cs="宋体"/>
          <w:sz w:val="24"/>
          <w:szCs w:val="20"/>
        </w:rPr>
        <w:t>法定代表人：（签字或盖章）</w:t>
      </w:r>
    </w:p>
    <w:p w:rsidR="00FE6423" w:rsidRDefault="000347F8">
      <w:pPr>
        <w:spacing w:line="360" w:lineRule="auto"/>
      </w:pPr>
      <w:r>
        <w:rPr>
          <w:rFonts w:ascii="宋体" w:hAnsi="宋体" w:cs="宋体"/>
          <w:sz w:val="24"/>
          <w:szCs w:val="20"/>
        </w:rPr>
        <w:t xml:space="preserve">     </w:t>
      </w:r>
      <w:r>
        <w:rPr>
          <w:rFonts w:ascii="宋体" w:hAnsi="宋体" w:cs="宋体"/>
          <w:sz w:val="24"/>
          <w:szCs w:val="20"/>
        </w:rPr>
        <w:t>年</w:t>
      </w:r>
      <w:r>
        <w:rPr>
          <w:rFonts w:ascii="宋体" w:hAnsi="宋体" w:cs="宋体"/>
          <w:sz w:val="24"/>
          <w:szCs w:val="20"/>
        </w:rPr>
        <w:t xml:space="preserve">   </w:t>
      </w:r>
      <w:r>
        <w:rPr>
          <w:rFonts w:ascii="宋体" w:hAnsi="宋体" w:cs="宋体"/>
          <w:sz w:val="24"/>
          <w:szCs w:val="20"/>
        </w:rPr>
        <w:t>月</w:t>
      </w:r>
      <w:r>
        <w:rPr>
          <w:rFonts w:ascii="宋体" w:hAnsi="宋体" w:cs="宋体"/>
          <w:sz w:val="24"/>
          <w:szCs w:val="20"/>
        </w:rPr>
        <w:t xml:space="preserve">   </w:t>
      </w:r>
      <w:r>
        <w:rPr>
          <w:rFonts w:ascii="宋体" w:hAnsi="宋体" w:cs="宋体"/>
          <w:sz w:val="24"/>
          <w:szCs w:val="20"/>
        </w:rPr>
        <w:t>日</w:t>
      </w:r>
    </w:p>
    <w:p w:rsidR="00FE6423" w:rsidRDefault="00FE6423">
      <w:pPr>
        <w:spacing w:line="360" w:lineRule="auto"/>
      </w:pPr>
    </w:p>
    <w:p w:rsidR="00FE6423" w:rsidRDefault="000347F8">
      <w:pPr>
        <w:spacing w:line="360" w:lineRule="auto"/>
      </w:pPr>
      <w:r>
        <w:rPr>
          <w:rFonts w:ascii="宋体" w:hAnsi="宋体" w:cs="宋体"/>
          <w:sz w:val="24"/>
          <w:szCs w:val="20"/>
        </w:rPr>
        <w:t>乙公司全称：（盖章）</w:t>
      </w:r>
    </w:p>
    <w:p w:rsidR="00FE6423" w:rsidRDefault="000347F8">
      <w:pPr>
        <w:spacing w:line="360" w:lineRule="auto"/>
      </w:pPr>
      <w:r>
        <w:rPr>
          <w:rFonts w:ascii="宋体" w:hAnsi="宋体" w:cs="宋体"/>
          <w:sz w:val="24"/>
          <w:szCs w:val="20"/>
        </w:rPr>
        <w:t>法定代表人：（签字或盖章）</w:t>
      </w:r>
    </w:p>
    <w:p w:rsidR="00FE6423" w:rsidRDefault="000347F8">
      <w:pPr>
        <w:spacing w:line="360" w:lineRule="auto"/>
      </w:pPr>
      <w:r>
        <w:rPr>
          <w:rFonts w:ascii="宋体" w:hAnsi="宋体" w:cs="宋体"/>
          <w:sz w:val="24"/>
          <w:szCs w:val="20"/>
        </w:rPr>
        <w:t xml:space="preserve">     </w:t>
      </w:r>
      <w:r>
        <w:rPr>
          <w:rFonts w:ascii="宋体" w:hAnsi="宋体" w:cs="宋体"/>
          <w:sz w:val="24"/>
          <w:szCs w:val="20"/>
        </w:rPr>
        <w:t>年</w:t>
      </w:r>
      <w:r>
        <w:rPr>
          <w:rFonts w:ascii="宋体" w:hAnsi="宋体" w:cs="宋体"/>
          <w:sz w:val="24"/>
          <w:szCs w:val="20"/>
        </w:rPr>
        <w:t xml:space="preserve">   </w:t>
      </w:r>
      <w:r>
        <w:rPr>
          <w:rFonts w:ascii="宋体" w:hAnsi="宋体" w:cs="宋体"/>
          <w:sz w:val="24"/>
          <w:szCs w:val="20"/>
        </w:rPr>
        <w:t>月</w:t>
      </w:r>
      <w:r>
        <w:rPr>
          <w:rFonts w:ascii="宋体" w:hAnsi="宋体" w:cs="宋体"/>
          <w:sz w:val="24"/>
          <w:szCs w:val="20"/>
        </w:rPr>
        <w:t xml:space="preserve">   </w:t>
      </w:r>
      <w:r>
        <w:rPr>
          <w:rFonts w:ascii="宋体" w:hAnsi="宋体" w:cs="宋体"/>
          <w:sz w:val="24"/>
          <w:szCs w:val="20"/>
        </w:rPr>
        <w:t>日</w:t>
      </w:r>
    </w:p>
    <w:p w:rsidR="00FE6423" w:rsidRDefault="00FE6423">
      <w:pPr>
        <w:spacing w:line="360" w:lineRule="auto"/>
      </w:pPr>
    </w:p>
    <w:p w:rsidR="00FE6423" w:rsidRDefault="000347F8">
      <w:pPr>
        <w:spacing w:line="360" w:lineRule="auto"/>
      </w:pPr>
      <w:r>
        <w:rPr>
          <w:rFonts w:ascii="宋体" w:hAnsi="宋体" w:cs="宋体"/>
          <w:sz w:val="24"/>
          <w:szCs w:val="20"/>
        </w:rPr>
        <w:t>……</w:t>
      </w:r>
      <w:r>
        <w:rPr>
          <w:rFonts w:ascii="宋体" w:hAnsi="宋体" w:cs="宋体"/>
          <w:sz w:val="24"/>
          <w:szCs w:val="20"/>
        </w:rPr>
        <w:t>公司全称（盖章）</w:t>
      </w:r>
    </w:p>
    <w:p w:rsidR="00FE6423" w:rsidRDefault="000347F8">
      <w:pPr>
        <w:spacing w:line="360" w:lineRule="auto"/>
      </w:pPr>
      <w:r>
        <w:rPr>
          <w:rFonts w:ascii="宋体" w:hAnsi="宋体" w:cs="宋体"/>
          <w:sz w:val="24"/>
          <w:szCs w:val="20"/>
        </w:rPr>
        <w:t>法定代表人：（签字或盖章）</w:t>
      </w:r>
    </w:p>
    <w:p w:rsidR="00FE6423" w:rsidRDefault="000347F8">
      <w:pPr>
        <w:spacing w:line="360" w:lineRule="auto"/>
      </w:pPr>
      <w:r>
        <w:rPr>
          <w:rFonts w:ascii="宋体" w:hAnsi="宋体" w:cs="宋体"/>
          <w:sz w:val="24"/>
          <w:szCs w:val="20"/>
        </w:rPr>
        <w:t xml:space="preserve">     </w:t>
      </w:r>
      <w:r>
        <w:rPr>
          <w:rFonts w:ascii="宋体" w:hAnsi="宋体" w:cs="宋体"/>
          <w:sz w:val="24"/>
          <w:szCs w:val="20"/>
        </w:rPr>
        <w:t>年</w:t>
      </w:r>
      <w:r>
        <w:rPr>
          <w:rFonts w:ascii="宋体" w:hAnsi="宋体" w:cs="宋体"/>
          <w:sz w:val="24"/>
          <w:szCs w:val="20"/>
        </w:rPr>
        <w:t xml:space="preserve">   </w:t>
      </w:r>
      <w:r>
        <w:rPr>
          <w:rFonts w:ascii="宋体" w:hAnsi="宋体" w:cs="宋体"/>
          <w:sz w:val="24"/>
          <w:szCs w:val="20"/>
        </w:rPr>
        <w:t>月</w:t>
      </w:r>
      <w:r>
        <w:rPr>
          <w:rFonts w:ascii="宋体" w:hAnsi="宋体" w:cs="宋体"/>
          <w:sz w:val="24"/>
          <w:szCs w:val="20"/>
        </w:rPr>
        <w:t xml:space="preserve">   </w:t>
      </w:r>
      <w:r>
        <w:rPr>
          <w:rFonts w:ascii="宋体" w:hAnsi="宋体" w:cs="宋体"/>
          <w:sz w:val="24"/>
          <w:szCs w:val="20"/>
        </w:rPr>
        <w:t>日</w:t>
      </w:r>
    </w:p>
    <w:p w:rsidR="00FE6423" w:rsidRDefault="000347F8">
      <w:pPr>
        <w:spacing w:line="360" w:lineRule="auto"/>
      </w:pPr>
      <w:r>
        <w:rPr>
          <w:rFonts w:ascii="宋体" w:hAnsi="宋体" w:cs="宋体"/>
          <w:sz w:val="24"/>
          <w:szCs w:val="20"/>
        </w:rPr>
        <w:t>……</w:t>
      </w:r>
    </w:p>
    <w:p w:rsidR="00FE6423" w:rsidRDefault="000347F8">
      <w:pPr>
        <w:spacing w:line="360" w:lineRule="auto"/>
      </w:pPr>
      <w:r>
        <w:rPr>
          <w:rFonts w:ascii="宋体" w:hAnsi="宋体" w:cs="宋体"/>
          <w:b/>
          <w:bCs/>
          <w:sz w:val="24"/>
          <w:szCs w:val="20"/>
        </w:rPr>
        <w:t>注：</w:t>
      </w:r>
      <w:r>
        <w:rPr>
          <w:rFonts w:ascii="宋体" w:hAnsi="宋体" w:cs="宋体"/>
          <w:b/>
          <w:bCs/>
          <w:sz w:val="24"/>
          <w:szCs w:val="20"/>
        </w:rPr>
        <w:t>1</w:t>
      </w:r>
      <w:r>
        <w:rPr>
          <w:rFonts w:ascii="宋体" w:hAnsi="宋体" w:cs="宋体"/>
          <w:b/>
          <w:bCs/>
          <w:sz w:val="24"/>
          <w:szCs w:val="20"/>
        </w:rPr>
        <w:t>．各方应在本分包意向协议上共同盖章确认。</w:t>
      </w:r>
    </w:p>
    <w:p w:rsidR="00FE6423" w:rsidRDefault="000347F8">
      <w:pPr>
        <w:spacing w:line="360" w:lineRule="auto"/>
        <w:ind w:firstLineChars="200" w:firstLine="482"/>
      </w:pPr>
      <w:r>
        <w:rPr>
          <w:rFonts w:ascii="宋体" w:hAnsi="宋体" w:cs="宋体" w:hint="eastAsia"/>
          <w:b/>
          <w:bCs/>
          <w:sz w:val="24"/>
          <w:szCs w:val="20"/>
        </w:rPr>
        <w:t>2</w:t>
      </w:r>
      <w:r>
        <w:rPr>
          <w:rFonts w:ascii="宋体" w:hAnsi="宋体" w:cs="宋体"/>
          <w:b/>
          <w:bCs/>
          <w:sz w:val="24"/>
          <w:szCs w:val="20"/>
        </w:rPr>
        <w:t>．本分包意向协议内容将作为签订合同的附件之一。</w:t>
      </w:r>
    </w:p>
    <w:p w:rsidR="00FE6423" w:rsidRDefault="000347F8">
      <w:pPr>
        <w:spacing w:line="360" w:lineRule="auto"/>
        <w:ind w:firstLineChars="200" w:firstLine="482"/>
      </w:pPr>
      <w:r>
        <w:rPr>
          <w:rFonts w:ascii="宋体" w:hAnsi="宋体" w:cs="宋体"/>
          <w:b/>
          <w:bCs/>
          <w:sz w:val="24"/>
          <w:szCs w:val="20"/>
        </w:rPr>
        <w:t>3</w:t>
      </w:r>
      <w:r>
        <w:rPr>
          <w:rFonts w:ascii="宋体" w:hAnsi="宋体" w:cs="宋体"/>
          <w:b/>
          <w:bCs/>
          <w:sz w:val="24"/>
          <w:szCs w:val="20"/>
        </w:rPr>
        <w:t>．分包意向协议（如有）适用于大中型企业向一家或者多家小微企业分包且分包承诺小微企业的合同份额占到合同总金额</w:t>
      </w:r>
      <w:r>
        <w:rPr>
          <w:rFonts w:cs="宋体" w:hint="eastAsia"/>
          <w:b/>
          <w:bCs/>
          <w:sz w:val="24"/>
          <w:szCs w:val="20"/>
        </w:rPr>
        <w:t>30%</w:t>
      </w:r>
      <w:r>
        <w:rPr>
          <w:rFonts w:ascii="宋体" w:hAnsi="宋体" w:cs="宋体"/>
          <w:b/>
          <w:bCs/>
          <w:sz w:val="24"/>
          <w:szCs w:val="20"/>
        </w:rPr>
        <w:t>以上的。</w:t>
      </w:r>
    </w:p>
    <w:p w:rsidR="00FE6423" w:rsidRDefault="000347F8">
      <w:pPr>
        <w:spacing w:line="360" w:lineRule="auto"/>
        <w:ind w:firstLineChars="200" w:firstLine="482"/>
        <w:rPr>
          <w:rFonts w:ascii="宋体" w:hAnsi="宋体" w:cs="宋体"/>
          <w:b/>
          <w:bCs/>
          <w:sz w:val="24"/>
          <w:szCs w:val="20"/>
        </w:rPr>
        <w:sectPr w:rsidR="00FE6423">
          <w:footerReference w:type="default" r:id="rId10"/>
          <w:pgSz w:w="11906" w:h="16838"/>
          <w:pgMar w:top="1418" w:right="1418" w:bottom="1418" w:left="1418" w:header="851" w:footer="992" w:gutter="0"/>
          <w:cols w:space="720"/>
          <w:docGrid w:linePitch="312"/>
        </w:sectPr>
      </w:pPr>
      <w:r>
        <w:rPr>
          <w:rFonts w:ascii="宋体" w:hAnsi="宋体" w:cs="宋体" w:hint="eastAsia"/>
          <w:b/>
          <w:bCs/>
          <w:sz w:val="24"/>
          <w:szCs w:val="20"/>
        </w:rPr>
        <w:t>4</w:t>
      </w:r>
      <w:r>
        <w:rPr>
          <w:rFonts w:ascii="宋体" w:hAnsi="宋体" w:cs="宋体"/>
          <w:b/>
          <w:bCs/>
          <w:sz w:val="24"/>
          <w:szCs w:val="20"/>
        </w:rPr>
        <w:t>．</w:t>
      </w:r>
      <w:r>
        <w:rPr>
          <w:rFonts w:ascii="宋体" w:hAnsi="宋体" w:cs="宋体" w:hint="eastAsia"/>
          <w:b/>
          <w:bCs/>
          <w:sz w:val="24"/>
          <w:szCs w:val="20"/>
        </w:rPr>
        <w:t>上述合同总金额是指工程总承包合同中建安工程费总金额。</w:t>
      </w:r>
    </w:p>
    <w:p w:rsidR="00FE6423" w:rsidRDefault="000347F8">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lastRenderedPageBreak/>
        <w:t>监狱企业证明文件（如有）</w:t>
      </w: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FE6423">
      <w:pPr>
        <w:ind w:firstLine="480"/>
        <w:jc w:val="left"/>
      </w:pPr>
    </w:p>
    <w:p w:rsidR="00FE6423" w:rsidRDefault="000347F8">
      <w:pPr>
        <w:ind w:firstLineChars="200" w:firstLine="422"/>
      </w:pPr>
      <w:r>
        <w:rPr>
          <w:rFonts w:ascii="宋体" w:hAnsi="宋体" w:cs="宋体"/>
          <w:b/>
          <w:bCs/>
          <w:szCs w:val="21"/>
        </w:rPr>
        <w:t>注：</w:t>
      </w:r>
      <w:r>
        <w:rPr>
          <w:rFonts w:ascii="宋体" w:hAnsi="宋体" w:cs="宋体"/>
          <w:b/>
          <w:bCs/>
          <w:szCs w:val="21"/>
        </w:rPr>
        <w:t>1</w:t>
      </w:r>
      <w:r>
        <w:rPr>
          <w:rFonts w:ascii="宋体" w:hAnsi="宋体" w:cs="宋体"/>
          <w:b/>
          <w:bCs/>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E6423" w:rsidRDefault="000347F8">
      <w:pPr>
        <w:tabs>
          <w:tab w:val="left" w:pos="720"/>
        </w:tabs>
        <w:snapToGrid w:val="0"/>
        <w:spacing w:line="360" w:lineRule="auto"/>
        <w:ind w:firstLineChars="400" w:firstLine="843"/>
      </w:pPr>
      <w:r>
        <w:rPr>
          <w:rFonts w:ascii="宋体" w:hAnsi="宋体" w:cs="宋体"/>
          <w:b/>
          <w:bCs/>
          <w:szCs w:val="21"/>
        </w:rPr>
        <w:t>2</w:t>
      </w:r>
      <w:r>
        <w:rPr>
          <w:rFonts w:ascii="宋体" w:hAnsi="宋体" w:cs="宋体"/>
          <w:b/>
          <w:bCs/>
          <w:szCs w:val="21"/>
        </w:rPr>
        <w:t>、监狱企业参与投标的，需提供由省级以上监狱管理局、戒毒管理局（含新疆生产建设兵团）出具的属于监狱企业的证明文件。监狱企业视同小微企业，无需再提供《中小企业声明函》。</w:t>
      </w:r>
    </w:p>
    <w:p w:rsidR="00FE6423" w:rsidRDefault="000347F8">
      <w:pPr>
        <w:ind w:leftChars="-1" w:left="-2"/>
        <w:jc w:val="center"/>
      </w:pPr>
      <w:r>
        <w:rPr>
          <w:rFonts w:ascii="宋体" w:hAnsi="宋体" w:cs="宋体"/>
          <w:sz w:val="24"/>
          <w:u w:val="single"/>
        </w:rPr>
        <w:br w:type="page"/>
      </w:r>
    </w:p>
    <w:p w:rsidR="00FE6423" w:rsidRDefault="000347F8">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lastRenderedPageBreak/>
        <w:t>残疾人福利性单位声明函（如有）</w:t>
      </w:r>
    </w:p>
    <w:p w:rsidR="00FE6423" w:rsidRDefault="00FE6423">
      <w:pPr>
        <w:spacing w:line="360" w:lineRule="auto"/>
        <w:ind w:firstLineChars="200" w:firstLine="420"/>
        <w:jc w:val="left"/>
      </w:pPr>
    </w:p>
    <w:p w:rsidR="00FE6423" w:rsidRDefault="000347F8">
      <w:pPr>
        <w:spacing w:line="360" w:lineRule="auto"/>
        <w:ind w:firstLineChars="200" w:firstLine="480"/>
        <w:jc w:val="left"/>
      </w:pPr>
      <w:r>
        <w:rPr>
          <w:rFonts w:ascii="宋体" w:hAnsi="宋体" w:cs="宋体"/>
          <w:sz w:val="24"/>
          <w:szCs w:val="20"/>
        </w:rPr>
        <w:t>致：</w:t>
      </w:r>
      <w:r>
        <w:rPr>
          <w:rFonts w:ascii="宋体" w:hAnsi="宋体" w:cs="宋体"/>
          <w:sz w:val="24"/>
          <w:szCs w:val="20"/>
          <w:u w:val="single"/>
        </w:rPr>
        <w:t xml:space="preserve">        </w:t>
      </w:r>
      <w:r>
        <w:rPr>
          <w:rFonts w:ascii="宋体" w:hAnsi="宋体" w:cs="宋体"/>
          <w:sz w:val="24"/>
          <w:szCs w:val="20"/>
          <w:u w:val="single"/>
        </w:rPr>
        <w:t>（招标人）</w:t>
      </w:r>
      <w:r>
        <w:rPr>
          <w:rFonts w:ascii="宋体" w:hAnsi="宋体" w:cs="宋体"/>
          <w:sz w:val="24"/>
          <w:szCs w:val="20"/>
          <w:u w:val="single"/>
        </w:rPr>
        <w:t xml:space="preserve">           </w:t>
      </w:r>
    </w:p>
    <w:p w:rsidR="00FE6423" w:rsidRDefault="000347F8">
      <w:pPr>
        <w:spacing w:line="360" w:lineRule="auto"/>
        <w:ind w:firstLineChars="200" w:firstLine="480"/>
        <w:jc w:val="left"/>
      </w:pPr>
      <w:r>
        <w:rPr>
          <w:rFonts w:ascii="宋体" w:hAnsi="宋体" w:cs="宋体"/>
          <w:sz w:val="24"/>
        </w:rPr>
        <w:t>本单位郑重声明，根据《财政部</w:t>
      </w:r>
      <w:r>
        <w:rPr>
          <w:rFonts w:ascii="宋体" w:hAnsi="宋体" w:cs="宋体"/>
          <w:sz w:val="24"/>
        </w:rPr>
        <w:t xml:space="preserve"> </w:t>
      </w:r>
      <w:r>
        <w:rPr>
          <w:rFonts w:ascii="宋体" w:hAnsi="宋体" w:cs="宋体"/>
          <w:sz w:val="24"/>
        </w:rPr>
        <w:t>民政部</w:t>
      </w:r>
      <w:r>
        <w:rPr>
          <w:rFonts w:ascii="宋体" w:hAnsi="宋体" w:cs="宋体"/>
          <w:sz w:val="24"/>
        </w:rPr>
        <w:t xml:space="preserve"> </w:t>
      </w:r>
      <w:r>
        <w:rPr>
          <w:rFonts w:ascii="宋体" w:hAnsi="宋体" w:cs="宋体"/>
          <w:sz w:val="24"/>
        </w:rPr>
        <w:t>中国残疾人联合会关于促进残疾人就业政府采购政策的通知》（财库〔</w:t>
      </w:r>
      <w:r>
        <w:rPr>
          <w:rFonts w:ascii="宋体" w:hAnsi="宋体" w:cs="宋体"/>
          <w:sz w:val="24"/>
        </w:rPr>
        <w:t>2017</w:t>
      </w:r>
      <w:r>
        <w:rPr>
          <w:rFonts w:ascii="宋体" w:hAnsi="宋体" w:cs="宋体"/>
          <w:sz w:val="24"/>
        </w:rPr>
        <w:t>〕</w:t>
      </w:r>
      <w:r>
        <w:rPr>
          <w:rFonts w:ascii="宋体" w:hAnsi="宋体" w:cs="宋体"/>
          <w:sz w:val="24"/>
        </w:rPr>
        <w:t>141</w:t>
      </w:r>
      <w:r>
        <w:rPr>
          <w:rFonts w:ascii="宋体" w:hAnsi="宋体" w:cs="宋体"/>
          <w:sz w:val="24"/>
        </w:rPr>
        <w:t>号）的规定，本单位为符合条件的残疾人福利性单位，且本单位参加</w:t>
      </w:r>
      <w:r>
        <w:rPr>
          <w:rFonts w:ascii="宋体" w:hAnsi="宋体" w:cs="宋体"/>
          <w:sz w:val="24"/>
          <w:szCs w:val="20"/>
          <w:u w:val="single"/>
        </w:rPr>
        <w:t xml:space="preserve">        </w:t>
      </w:r>
      <w:r>
        <w:rPr>
          <w:rFonts w:ascii="宋体" w:hAnsi="宋体" w:cs="宋体"/>
          <w:sz w:val="24"/>
          <w:szCs w:val="20"/>
          <w:u w:val="single"/>
        </w:rPr>
        <w:t>（招标人）</w:t>
      </w:r>
      <w:r>
        <w:rPr>
          <w:rFonts w:ascii="宋体" w:hAnsi="宋体" w:cs="宋体"/>
          <w:sz w:val="24"/>
          <w:szCs w:val="20"/>
          <w:u w:val="single"/>
        </w:rPr>
        <w:t xml:space="preserve">         </w:t>
      </w:r>
      <w:r>
        <w:rPr>
          <w:rFonts w:ascii="宋体" w:hAnsi="宋体" w:cs="宋体"/>
          <w:sz w:val="24"/>
        </w:rPr>
        <w:t>单位的</w:t>
      </w:r>
      <w:r>
        <w:rPr>
          <w:rFonts w:ascii="宋体" w:hAnsi="宋体" w:cs="宋体"/>
          <w:sz w:val="24"/>
          <w:szCs w:val="20"/>
          <w:u w:val="single"/>
        </w:rPr>
        <w:t xml:space="preserve">        </w:t>
      </w:r>
      <w:r>
        <w:rPr>
          <w:rFonts w:ascii="宋体" w:hAnsi="宋体" w:cs="宋体"/>
          <w:sz w:val="24"/>
          <w:szCs w:val="20"/>
          <w:u w:val="single"/>
        </w:rPr>
        <w:t>（项目名称）</w:t>
      </w:r>
      <w:r>
        <w:rPr>
          <w:rFonts w:ascii="宋体" w:hAnsi="宋体" w:cs="宋体"/>
          <w:sz w:val="24"/>
          <w:szCs w:val="20"/>
          <w:u w:val="single"/>
        </w:rPr>
        <w:t xml:space="preserve">         </w:t>
      </w:r>
      <w:r>
        <w:rPr>
          <w:rFonts w:ascii="宋体" w:hAnsi="宋体" w:cs="宋体"/>
          <w:sz w:val="24"/>
          <w:szCs w:val="20"/>
        </w:rPr>
        <w:t>项目</w:t>
      </w:r>
      <w:r>
        <w:rPr>
          <w:rFonts w:ascii="宋体" w:hAnsi="宋体" w:cs="宋体"/>
          <w:sz w:val="24"/>
        </w:rPr>
        <w:t>招标活动，由本单位承担工程。</w:t>
      </w:r>
    </w:p>
    <w:p w:rsidR="00FE6423" w:rsidRDefault="000347F8">
      <w:pPr>
        <w:spacing w:line="360" w:lineRule="auto"/>
        <w:ind w:firstLineChars="200" w:firstLine="480"/>
        <w:jc w:val="left"/>
      </w:pPr>
      <w:r>
        <w:rPr>
          <w:rFonts w:ascii="宋体" w:hAnsi="宋体" w:cs="宋体"/>
          <w:sz w:val="24"/>
        </w:rPr>
        <w:t>本单位对上述声明的真实性负责。如有虚假，将依法承担相应责任。</w:t>
      </w:r>
    </w:p>
    <w:p w:rsidR="00FE6423" w:rsidRDefault="00FE6423">
      <w:pPr>
        <w:spacing w:line="360" w:lineRule="auto"/>
        <w:ind w:firstLineChars="2100" w:firstLine="4410"/>
      </w:pPr>
    </w:p>
    <w:p w:rsidR="00FE6423" w:rsidRDefault="00FE6423">
      <w:pPr>
        <w:spacing w:line="360" w:lineRule="auto"/>
        <w:ind w:firstLineChars="2100" w:firstLine="4410"/>
      </w:pPr>
    </w:p>
    <w:p w:rsidR="00FE6423" w:rsidRDefault="00FE6423"/>
    <w:p w:rsidR="00FE6423" w:rsidRDefault="00FE6423"/>
    <w:p w:rsidR="00FE6423" w:rsidRDefault="000347F8">
      <w:pPr>
        <w:spacing w:line="360" w:lineRule="auto"/>
        <w:ind w:firstLineChars="2100" w:firstLine="5040"/>
      </w:pPr>
      <w:r>
        <w:rPr>
          <w:rFonts w:ascii="宋体" w:hAnsi="宋体" w:cs="宋体"/>
          <w:sz w:val="24"/>
          <w:szCs w:val="20"/>
        </w:rPr>
        <w:t>投标人名称（盖章或电子印章）：</w:t>
      </w:r>
    </w:p>
    <w:p w:rsidR="00FE6423" w:rsidRDefault="000347F8">
      <w:pPr>
        <w:spacing w:line="360" w:lineRule="auto"/>
        <w:ind w:firstLineChars="2100" w:firstLine="5040"/>
      </w:pPr>
      <w:r>
        <w:rPr>
          <w:rFonts w:ascii="宋体" w:hAnsi="宋体" w:cs="宋体"/>
          <w:sz w:val="24"/>
          <w:szCs w:val="20"/>
        </w:rPr>
        <w:t>日</w:t>
      </w:r>
      <w:r>
        <w:rPr>
          <w:rFonts w:ascii="宋体" w:hAnsi="宋体" w:cs="宋体"/>
          <w:sz w:val="24"/>
          <w:szCs w:val="20"/>
        </w:rPr>
        <w:t xml:space="preserve">   </w:t>
      </w:r>
      <w:r>
        <w:rPr>
          <w:rFonts w:ascii="宋体" w:hAnsi="宋体" w:cs="宋体"/>
          <w:sz w:val="24"/>
          <w:szCs w:val="20"/>
        </w:rPr>
        <w:t>期：</w:t>
      </w:r>
      <w:r>
        <w:rPr>
          <w:rFonts w:ascii="宋体" w:hAnsi="宋体" w:cs="宋体"/>
          <w:sz w:val="24"/>
          <w:szCs w:val="20"/>
        </w:rPr>
        <w:t xml:space="preserve">     </w:t>
      </w:r>
      <w:r>
        <w:rPr>
          <w:rFonts w:ascii="宋体" w:hAnsi="宋体" w:cs="宋体"/>
          <w:sz w:val="24"/>
          <w:szCs w:val="20"/>
        </w:rPr>
        <w:t>年</w:t>
      </w:r>
      <w:r>
        <w:rPr>
          <w:rFonts w:ascii="宋体" w:hAnsi="宋体" w:cs="宋体"/>
          <w:sz w:val="24"/>
          <w:szCs w:val="20"/>
        </w:rPr>
        <w:t xml:space="preserve">   </w:t>
      </w:r>
      <w:r>
        <w:rPr>
          <w:rFonts w:ascii="宋体" w:hAnsi="宋体" w:cs="宋体"/>
          <w:sz w:val="24"/>
          <w:szCs w:val="20"/>
        </w:rPr>
        <w:t>月</w:t>
      </w:r>
      <w:r>
        <w:rPr>
          <w:rFonts w:ascii="宋体" w:hAnsi="宋体" w:cs="宋体"/>
          <w:sz w:val="24"/>
          <w:szCs w:val="20"/>
        </w:rPr>
        <w:t xml:space="preserve">   </w:t>
      </w:r>
      <w:r>
        <w:rPr>
          <w:rFonts w:ascii="宋体" w:hAnsi="宋体" w:cs="宋体"/>
          <w:sz w:val="24"/>
          <w:szCs w:val="20"/>
        </w:rPr>
        <w:t>日</w:t>
      </w:r>
    </w:p>
    <w:p w:rsidR="00FE6423" w:rsidRDefault="00FE6423">
      <w:pPr>
        <w:spacing w:line="360" w:lineRule="auto"/>
        <w:ind w:firstLineChars="2100" w:firstLine="4410"/>
      </w:pPr>
    </w:p>
    <w:p w:rsidR="00FE6423" w:rsidRDefault="00FE6423">
      <w:pPr>
        <w:spacing w:line="360" w:lineRule="auto"/>
        <w:ind w:firstLineChars="2100" w:firstLine="4410"/>
      </w:pPr>
    </w:p>
    <w:p w:rsidR="00FE6423" w:rsidRDefault="00FE6423">
      <w:pPr>
        <w:spacing w:line="360" w:lineRule="auto"/>
        <w:ind w:firstLineChars="2100" w:firstLine="4410"/>
      </w:pPr>
    </w:p>
    <w:p w:rsidR="00FE6423" w:rsidRDefault="00FE6423">
      <w:pPr>
        <w:spacing w:line="360" w:lineRule="auto"/>
        <w:ind w:firstLineChars="2100" w:firstLine="4410"/>
      </w:pPr>
    </w:p>
    <w:p w:rsidR="00FE6423" w:rsidRDefault="00FE6423">
      <w:pPr>
        <w:spacing w:line="360" w:lineRule="auto"/>
        <w:ind w:firstLineChars="2100" w:firstLine="4410"/>
      </w:pPr>
    </w:p>
    <w:p w:rsidR="00FE6423" w:rsidRDefault="00FE6423">
      <w:pPr>
        <w:spacing w:line="360" w:lineRule="auto"/>
        <w:ind w:firstLineChars="2100" w:firstLine="4410"/>
      </w:pPr>
    </w:p>
    <w:p w:rsidR="00FE6423" w:rsidRDefault="00FE6423">
      <w:pPr>
        <w:spacing w:line="360" w:lineRule="auto"/>
        <w:ind w:firstLineChars="2100" w:firstLine="4410"/>
      </w:pPr>
    </w:p>
    <w:p w:rsidR="00FE6423" w:rsidRDefault="00FE6423">
      <w:pPr>
        <w:ind w:firstLineChars="300" w:firstLine="630"/>
      </w:pPr>
    </w:p>
    <w:p w:rsidR="00FE6423" w:rsidRDefault="00FE6423">
      <w:pPr>
        <w:ind w:firstLineChars="300" w:firstLine="630"/>
      </w:pPr>
    </w:p>
    <w:p w:rsidR="00FE6423" w:rsidRDefault="000347F8">
      <w:pPr>
        <w:ind w:firstLineChars="200" w:firstLine="422"/>
      </w:pPr>
      <w:r>
        <w:rPr>
          <w:rFonts w:ascii="宋体" w:hAnsi="宋体" w:cs="宋体"/>
          <w:b/>
          <w:bCs/>
          <w:szCs w:val="21"/>
        </w:rPr>
        <w:t>注：</w:t>
      </w:r>
      <w:r>
        <w:rPr>
          <w:rFonts w:ascii="宋体" w:hAnsi="宋体" w:cs="宋体"/>
          <w:b/>
          <w:bCs/>
          <w:szCs w:val="21"/>
        </w:rPr>
        <w:t>1</w:t>
      </w:r>
      <w:r>
        <w:rPr>
          <w:rFonts w:ascii="宋体" w:hAnsi="宋体" w:cs="宋体"/>
          <w:b/>
          <w:bCs/>
          <w:szCs w:val="21"/>
        </w:rPr>
        <w:t>、残疾人福利性单位声明函（如有）适用于残疾人福利性单位参加招投标活动的。本函未填写的视作未做声明。</w:t>
      </w:r>
    </w:p>
    <w:p w:rsidR="00FE6423" w:rsidRDefault="000347F8">
      <w:pPr>
        <w:pStyle w:val="afffb"/>
        <w:numPr>
          <w:ilvl w:val="0"/>
          <w:numId w:val="5"/>
        </w:numPr>
        <w:ind w:firstLineChars="0"/>
        <w:jc w:val="center"/>
      </w:pPr>
      <w:r>
        <w:rPr>
          <w:rFonts w:ascii="宋体" w:hAnsi="宋体" w:cs="宋体"/>
          <w:b/>
          <w:bCs/>
          <w:szCs w:val="21"/>
        </w:rPr>
        <w:t>残疾人福利性单位视同小微企业，无需再提供《中小企业声明函》。</w:t>
      </w: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jc w:val="center"/>
      </w:pPr>
    </w:p>
    <w:p w:rsidR="00FE6423" w:rsidRDefault="00FE6423">
      <w:pPr>
        <w:spacing w:line="360" w:lineRule="auto"/>
        <w:jc w:val="left"/>
        <w:rPr>
          <w:rFonts w:ascii="宋体" w:hAnsi="宋体"/>
          <w:bCs/>
          <w:iCs/>
          <w:sz w:val="24"/>
        </w:rPr>
      </w:pPr>
    </w:p>
    <w:p w:rsidR="00FE6423" w:rsidRDefault="00FE6423">
      <w:pPr>
        <w:spacing w:line="360" w:lineRule="auto"/>
        <w:jc w:val="center"/>
        <w:rPr>
          <w:rFonts w:ascii="宋体" w:hAnsi="宋体"/>
          <w:bCs/>
          <w:iCs/>
          <w:sz w:val="24"/>
        </w:rPr>
      </w:pPr>
    </w:p>
    <w:p w:rsidR="00FE6423" w:rsidRDefault="000347F8">
      <w:pPr>
        <w:pStyle w:val="2a"/>
        <w:spacing w:after="0" w:line="360" w:lineRule="auto"/>
        <w:ind w:leftChars="0" w:left="0" w:firstLineChars="0" w:firstLine="0"/>
        <w:jc w:val="center"/>
        <w:rPr>
          <w:rFonts w:ascii="宋体" w:hAnsi="宋体" w:cs="宋体"/>
          <w:b/>
          <w:bCs/>
          <w:sz w:val="36"/>
          <w:szCs w:val="36"/>
          <w:lang w:val="zh-CN"/>
        </w:rPr>
      </w:pPr>
      <w:r>
        <w:rPr>
          <w:rFonts w:ascii="宋体" w:hAnsi="宋体" w:cs="宋体" w:hint="eastAsia"/>
          <w:b/>
          <w:bCs/>
          <w:sz w:val="36"/>
          <w:szCs w:val="36"/>
          <w:lang w:val="zh-CN"/>
        </w:rPr>
        <w:lastRenderedPageBreak/>
        <w:t>投标人认为有必要提供的其他资料</w:t>
      </w:r>
    </w:p>
    <w:p w:rsidR="00FE6423" w:rsidRDefault="00FE6423">
      <w:pPr>
        <w:pStyle w:val="2a"/>
        <w:spacing w:after="0" w:line="360" w:lineRule="auto"/>
        <w:ind w:leftChars="0" w:left="0" w:firstLineChars="0" w:firstLine="0"/>
        <w:jc w:val="center"/>
        <w:rPr>
          <w:sz w:val="24"/>
        </w:rPr>
      </w:pPr>
    </w:p>
    <w:p w:rsidR="00FE6423" w:rsidRDefault="000347F8">
      <w:pPr>
        <w:pStyle w:val="2a"/>
        <w:spacing w:after="0" w:line="360" w:lineRule="auto"/>
        <w:ind w:leftChars="0" w:left="0" w:firstLineChars="0" w:firstLine="0"/>
        <w:jc w:val="center"/>
        <w:rPr>
          <w:sz w:val="24"/>
        </w:rPr>
      </w:pPr>
      <w:r>
        <w:rPr>
          <w:rFonts w:hint="eastAsia"/>
          <w:sz w:val="24"/>
        </w:rPr>
        <w:t>（内容格式自拟）</w:t>
      </w:r>
    </w:p>
    <w:p w:rsidR="00FE6423" w:rsidRDefault="00FE6423">
      <w:pPr>
        <w:pStyle w:val="2a"/>
        <w:spacing w:after="0" w:line="360" w:lineRule="auto"/>
        <w:ind w:leftChars="0" w:left="0" w:firstLineChars="0" w:firstLine="0"/>
        <w:jc w:val="center"/>
        <w:rPr>
          <w:sz w:val="24"/>
        </w:rPr>
      </w:pPr>
    </w:p>
    <w:p w:rsidR="00FE6423" w:rsidRDefault="000347F8">
      <w:pPr>
        <w:widowControl/>
        <w:jc w:val="left"/>
        <w:rPr>
          <w:rFonts w:ascii="宋体" w:hAnsi="宋体"/>
          <w:sz w:val="24"/>
        </w:rPr>
      </w:pPr>
      <w:r>
        <w:rPr>
          <w:rFonts w:ascii="宋体" w:hAnsi="宋体" w:hint="eastAsia"/>
          <w:sz w:val="24"/>
        </w:rPr>
        <w:br w:type="page"/>
      </w:r>
    </w:p>
    <w:p w:rsidR="00FE6423" w:rsidRDefault="000347F8">
      <w:pPr>
        <w:keepNext/>
        <w:keepLines/>
        <w:spacing w:before="340" w:after="330" w:line="600" w:lineRule="exact"/>
        <w:jc w:val="center"/>
        <w:outlineLvl w:val="0"/>
        <w:rPr>
          <w:rFonts w:ascii="宋体" w:hAnsi="宋体"/>
          <w:kern w:val="44"/>
          <w:sz w:val="44"/>
          <w:szCs w:val="44"/>
        </w:rPr>
      </w:pPr>
      <w:bookmarkStart w:id="1057" w:name="_Toc32459"/>
      <w:bookmarkStart w:id="1058" w:name="_Toc205192490"/>
      <w:r>
        <w:rPr>
          <w:rFonts w:ascii="宋体" w:hAnsi="宋体" w:hint="eastAsia"/>
          <w:b/>
          <w:bCs/>
          <w:kern w:val="44"/>
          <w:sz w:val="44"/>
          <w:szCs w:val="44"/>
        </w:rPr>
        <w:lastRenderedPageBreak/>
        <w:t>第八章</w:t>
      </w:r>
      <w:r>
        <w:rPr>
          <w:rFonts w:ascii="宋体" w:hAnsi="宋体"/>
          <w:b/>
          <w:bCs/>
          <w:kern w:val="44"/>
          <w:sz w:val="44"/>
          <w:szCs w:val="44"/>
        </w:rPr>
        <w:t xml:space="preserve"> </w:t>
      </w:r>
      <w:r>
        <w:rPr>
          <w:rFonts w:ascii="宋体" w:hAnsi="宋体" w:hint="eastAsia"/>
          <w:b/>
          <w:bCs/>
          <w:kern w:val="44"/>
          <w:sz w:val="44"/>
          <w:szCs w:val="44"/>
        </w:rPr>
        <w:t>否决性条款汇总</w:t>
      </w:r>
      <w:bookmarkEnd w:id="1057"/>
      <w:bookmarkEnd w:id="1058"/>
    </w:p>
    <w:p w:rsidR="00FE6423" w:rsidRDefault="000347F8">
      <w:pPr>
        <w:spacing w:line="440" w:lineRule="exact"/>
        <w:rPr>
          <w:rFonts w:ascii="宋体" w:hAnsi="宋体"/>
          <w:b/>
          <w:bCs/>
          <w:kern w:val="0"/>
          <w:sz w:val="24"/>
        </w:rPr>
      </w:pPr>
      <w:r>
        <w:rPr>
          <w:rFonts w:ascii="宋体" w:hAnsi="宋体" w:hint="eastAsia"/>
          <w:b/>
          <w:bCs/>
          <w:kern w:val="0"/>
          <w:sz w:val="24"/>
        </w:rPr>
        <w:t>一、若出现以下情况，招标人将拒绝接收投标文件：</w:t>
      </w:r>
    </w:p>
    <w:p w:rsidR="00FE6423" w:rsidRDefault="000347F8">
      <w:pPr>
        <w:spacing w:line="440" w:lineRule="exact"/>
        <w:ind w:firstLineChars="200" w:firstLine="480"/>
        <w:rPr>
          <w:rFonts w:ascii="宋体" w:hAnsi="宋体"/>
          <w:bCs/>
          <w:kern w:val="0"/>
          <w:sz w:val="24"/>
        </w:rPr>
      </w:pPr>
      <w:r>
        <w:rPr>
          <w:rFonts w:ascii="宋体" w:hAnsi="宋体" w:hint="eastAsia"/>
          <w:bCs/>
          <w:kern w:val="0"/>
          <w:sz w:val="24"/>
        </w:rPr>
        <w:t>1.</w:t>
      </w:r>
      <w:r>
        <w:rPr>
          <w:rFonts w:ascii="宋体" w:hAnsi="宋体" w:hint="eastAsia"/>
          <w:bCs/>
          <w:kern w:val="0"/>
          <w:sz w:val="24"/>
        </w:rPr>
        <w:t>未按要求加密的电子投标文件，电子招标投标交易平台将予以拒收。</w:t>
      </w:r>
    </w:p>
    <w:p w:rsidR="00FE6423" w:rsidRDefault="000347F8">
      <w:pPr>
        <w:spacing w:line="440" w:lineRule="exact"/>
        <w:ind w:firstLineChars="200" w:firstLine="480"/>
        <w:rPr>
          <w:rFonts w:ascii="宋体" w:hAnsi="宋体"/>
          <w:bCs/>
          <w:kern w:val="0"/>
          <w:sz w:val="24"/>
        </w:rPr>
      </w:pPr>
      <w:r>
        <w:rPr>
          <w:rFonts w:ascii="宋体" w:hAnsi="宋体" w:hint="eastAsia"/>
          <w:bCs/>
          <w:kern w:val="0"/>
          <w:sz w:val="24"/>
        </w:rPr>
        <w:t>2.</w:t>
      </w:r>
      <w:r>
        <w:rPr>
          <w:rFonts w:ascii="宋体" w:hAnsi="宋体" w:hint="eastAsia"/>
          <w:bCs/>
          <w:kern w:val="0"/>
          <w:sz w:val="24"/>
        </w:rPr>
        <w:t>逾期送达的电子投标文件，电子招标投标交易平台将予以拒收。</w:t>
      </w:r>
    </w:p>
    <w:p w:rsidR="00FE6423" w:rsidRDefault="000347F8">
      <w:pPr>
        <w:spacing w:line="440" w:lineRule="exact"/>
        <w:ind w:firstLineChars="200" w:firstLine="480"/>
        <w:rPr>
          <w:rFonts w:ascii="宋体" w:hAnsi="宋体"/>
          <w:bCs/>
          <w:kern w:val="0"/>
          <w:sz w:val="24"/>
        </w:rPr>
      </w:pPr>
      <w:r>
        <w:rPr>
          <w:rFonts w:ascii="宋体" w:hAnsi="宋体" w:hint="eastAsia"/>
          <w:bCs/>
          <w:kern w:val="0"/>
          <w:sz w:val="24"/>
        </w:rPr>
        <w:t>3.</w:t>
      </w:r>
      <w:r>
        <w:rPr>
          <w:rFonts w:ascii="宋体" w:hAnsi="宋体" w:hint="eastAsia"/>
          <w:bCs/>
          <w:kern w:val="0"/>
          <w:sz w:val="24"/>
        </w:rPr>
        <w:t>在投标截止时间后</w:t>
      </w:r>
      <w:r>
        <w:rPr>
          <w:rFonts w:ascii="宋体" w:hAnsi="宋体" w:hint="eastAsia"/>
          <w:bCs/>
          <w:kern w:val="0"/>
          <w:sz w:val="24"/>
        </w:rPr>
        <w:t>1</w:t>
      </w:r>
      <w:r>
        <w:rPr>
          <w:rFonts w:ascii="宋体" w:hAnsi="宋体" w:hint="eastAsia"/>
          <w:bCs/>
          <w:kern w:val="0"/>
          <w:sz w:val="24"/>
        </w:rPr>
        <w:t>小时内为投标人投标文件解密时间，投标人通过电子招标投标交易平台对已递交的电子投标文件进行解密。超过时间未解密的投标文件不参与开标、评标。</w:t>
      </w:r>
    </w:p>
    <w:p w:rsidR="00FE6423" w:rsidRDefault="000347F8">
      <w:pPr>
        <w:spacing w:line="440" w:lineRule="exact"/>
        <w:ind w:firstLineChars="200" w:firstLine="482"/>
        <w:rPr>
          <w:rFonts w:ascii="宋体" w:hAnsi="宋体"/>
          <w:b/>
          <w:bCs/>
          <w:kern w:val="0"/>
          <w:sz w:val="24"/>
        </w:rPr>
      </w:pPr>
      <w:r>
        <w:rPr>
          <w:rFonts w:ascii="宋体" w:hAnsi="宋体" w:hint="eastAsia"/>
          <w:b/>
          <w:bCs/>
          <w:kern w:val="0"/>
          <w:sz w:val="24"/>
        </w:rPr>
        <w:t>二、作无效投标或作不合格标处理的情形</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投标文件不符合招标文件评标办法中资格评审标准、形式评审标准、响应性评审标准的要求。</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投标人有以下情形之一的，评标委员会应当否决其投标：</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）第二章“投标人须知”第</w:t>
      </w:r>
      <w:r>
        <w:rPr>
          <w:rFonts w:ascii="宋体" w:hAnsi="宋体" w:hint="eastAsia"/>
          <w:kern w:val="0"/>
          <w:sz w:val="24"/>
        </w:rPr>
        <w:t>1.4.3</w:t>
      </w:r>
      <w:r>
        <w:rPr>
          <w:rFonts w:ascii="宋体" w:hAnsi="宋体" w:hint="eastAsia"/>
          <w:kern w:val="0"/>
          <w:sz w:val="24"/>
        </w:rPr>
        <w:t>项、第</w:t>
      </w:r>
      <w:r>
        <w:rPr>
          <w:rFonts w:ascii="宋体" w:hAnsi="宋体" w:hint="eastAsia"/>
          <w:kern w:val="0"/>
          <w:sz w:val="24"/>
        </w:rPr>
        <w:t>1.4.4</w:t>
      </w:r>
      <w:r>
        <w:rPr>
          <w:rFonts w:ascii="宋体" w:hAnsi="宋体" w:hint="eastAsia"/>
          <w:kern w:val="0"/>
          <w:sz w:val="24"/>
        </w:rPr>
        <w:t>项规定的任何一种情形的；</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）串通投标或弄虚作假或</w:t>
      </w:r>
      <w:r>
        <w:rPr>
          <w:rFonts w:ascii="宋体" w:hAnsi="宋体" w:hint="eastAsia"/>
          <w:sz w:val="24"/>
        </w:rPr>
        <w:t>行贿或</w:t>
      </w:r>
      <w:r>
        <w:rPr>
          <w:rFonts w:ascii="宋体" w:hAnsi="宋体" w:hint="eastAsia"/>
          <w:kern w:val="0"/>
          <w:sz w:val="24"/>
        </w:rPr>
        <w:t>有其他违法行为的；</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）不按评标委员会要求澄清、说明或补</w:t>
      </w:r>
      <w:r>
        <w:rPr>
          <w:rFonts w:ascii="宋体" w:hAnsi="宋体" w:hint="eastAsia"/>
          <w:kern w:val="0"/>
          <w:sz w:val="24"/>
        </w:rPr>
        <w:t>正的。</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投标报价有算术错误的，评标委员会按以下原则对投标报价进行修正，修正的价格经投标人书面确认后具有约束力。投标人不接受修正价格的，评标委员会应当否决其投标。</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）投标文件中的大写金额与小写金额不一致的，以大写金额为准；</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）总价金额与依据单价计算出的结果不一致的，以单价金额为准修正总价，但单价金额小数点有明显错误的除外。</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）如果</w:t>
      </w:r>
      <w:r>
        <w:rPr>
          <w:rFonts w:ascii="宋体" w:hAnsi="宋体" w:hint="eastAsia"/>
          <w:kern w:val="0"/>
          <w:sz w:val="24"/>
        </w:rPr>
        <w:t>(1-</w:t>
      </w:r>
      <w:r>
        <w:rPr>
          <w:rFonts w:ascii="宋体" w:hAnsi="宋体" w:hint="eastAsia"/>
          <w:kern w:val="0"/>
          <w:sz w:val="24"/>
        </w:rPr>
        <w:t>投标下浮率</w:t>
      </w:r>
      <w:r>
        <w:rPr>
          <w:rFonts w:ascii="宋体" w:hAnsi="宋体" w:hint="eastAsia"/>
          <w:kern w:val="0"/>
          <w:sz w:val="24"/>
        </w:rPr>
        <w:t>)</w:t>
      </w:r>
      <w:r>
        <w:rPr>
          <w:rFonts w:ascii="宋体" w:hAnsi="宋体" w:hint="eastAsia"/>
          <w:kern w:val="0"/>
          <w:sz w:val="24"/>
        </w:rPr>
        <w:t>与最高投标限价乘积不等于投标报价时，以下浮率为准修正投标报价</w:t>
      </w:r>
      <w:r>
        <w:rPr>
          <w:rFonts w:ascii="宋体" w:hAnsi="宋体" w:hint="eastAsia"/>
          <w:kern w:val="0"/>
          <w:sz w:val="24"/>
        </w:rPr>
        <w:t>(</w:t>
      </w:r>
      <w:r>
        <w:rPr>
          <w:rFonts w:ascii="宋体" w:hAnsi="宋体" w:hint="eastAsia"/>
          <w:kern w:val="0"/>
          <w:sz w:val="24"/>
        </w:rPr>
        <w:t>下浮率有明显的数量级错误的除外，此时应修正下浮率</w:t>
      </w:r>
      <w:r>
        <w:rPr>
          <w:rFonts w:ascii="宋体" w:hAnsi="宋体" w:hint="eastAsia"/>
          <w:kern w:val="0"/>
          <w:sz w:val="24"/>
        </w:rPr>
        <w:t>)</w:t>
      </w:r>
      <w:r>
        <w:rPr>
          <w:rFonts w:ascii="宋体" w:hAnsi="宋体" w:hint="eastAsia"/>
          <w:kern w:val="0"/>
          <w:sz w:val="24"/>
        </w:rPr>
        <w:t>，若修正后的投标报价超过最高投标限价的，作否决投标处理。</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4.</w:t>
      </w:r>
      <w:r>
        <w:rPr>
          <w:rFonts w:ascii="宋体" w:hAnsi="宋体" w:hint="eastAsia"/>
          <w:kern w:val="0"/>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FE6423" w:rsidRDefault="000347F8">
      <w:pPr>
        <w:spacing w:line="440" w:lineRule="exact"/>
        <w:ind w:firstLineChars="200" w:firstLine="480"/>
        <w:rPr>
          <w:rFonts w:ascii="宋体" w:hAnsi="宋体"/>
          <w:kern w:val="0"/>
          <w:sz w:val="24"/>
        </w:rPr>
      </w:pPr>
      <w:r>
        <w:rPr>
          <w:rFonts w:ascii="宋体" w:hAnsi="宋体" w:hint="eastAsia"/>
          <w:kern w:val="0"/>
          <w:sz w:val="24"/>
        </w:rPr>
        <w:t>5.</w:t>
      </w:r>
      <w:r>
        <w:rPr>
          <w:rFonts w:ascii="宋体" w:hAnsi="宋体" w:hint="eastAsia"/>
          <w:kern w:val="0"/>
          <w:sz w:val="24"/>
        </w:rPr>
        <w:t>投标人如在本项目中存在串通投标、</w:t>
      </w:r>
      <w:r>
        <w:rPr>
          <w:rFonts w:ascii="宋体" w:hAnsi="宋体" w:hint="eastAsia"/>
          <w:kern w:val="0"/>
          <w:sz w:val="24"/>
        </w:rPr>
        <w:t>弄虚作假、行贿情形且在评标过程中未被发现的，该投标不改变本项目评标结果排序，其中标无效。</w:t>
      </w:r>
    </w:p>
    <w:sectPr w:rsidR="00FE6423">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7F8" w:rsidRDefault="000347F8">
      <w:r>
        <w:separator/>
      </w:r>
    </w:p>
  </w:endnote>
  <w:endnote w:type="continuationSeparator" w:id="0">
    <w:p w:rsidR="000347F8" w:rsidRDefault="0003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enlo">
    <w:altName w:val="微软雅黑"/>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default"/>
    <w:sig w:usb0="00000000" w:usb1="00000000"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default"/>
    <w:sig w:usb0="00000000" w:usb1="00000000"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MingLiU_HKSCS">
    <w:altName w:val="MingLiU-ExtB"/>
    <w:charset w:val="88"/>
    <w:family w:val="roman"/>
    <w:pitch w:val="default"/>
    <w:sig w:usb0="00000000" w:usb1="0000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幼圆">
    <w:panose1 w:val="02010509060101010101"/>
    <w:charset w:val="86"/>
    <w:family w:val="modern"/>
    <w:pitch w:val="fixed"/>
    <w:sig w:usb0="00000001" w:usb1="080E0000" w:usb2="00000010" w:usb3="00000000" w:csb0="00040000" w:csb1="00000000"/>
  </w:font>
  <w:font w:name="Beijing">
    <w:altName w:val="微软雅黑"/>
    <w:charset w:val="5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listo MT">
    <w:altName w:val="Segoe Print"/>
    <w:panose1 w:val="02040603050505030304"/>
    <w:charset w:val="00"/>
    <w:family w:val="roman"/>
    <w:pitch w:val="variable"/>
    <w:sig w:usb0="00000003" w:usb1="00000000" w:usb2="00000000" w:usb3="00000000" w:csb0="00000001" w:csb1="00000000"/>
  </w:font>
  <w:font w:name="IBM Helvetica Light">
    <w:altName w:val="Segoe Prin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Segoe Print"/>
    <w:charset w:val="00"/>
    <w:family w:val="roman"/>
    <w:pitch w:val="default"/>
    <w:sig w:usb0="00000000" w:usb1="00000000" w:usb2="00000000" w:usb3="00000000" w:csb0="00000001" w:csb1="00000000"/>
  </w:font>
  <w:font w:name="文鼎粗黑">
    <w:altName w:val="黑体"/>
    <w:charset w:val="86"/>
    <w:family w:val="modern"/>
    <w:pitch w:val="default"/>
    <w:sig w:usb0="00000000" w:usb1="00000000" w:usb2="00000010" w:usb3="00000000" w:csb0="00040000" w:csb1="00000000"/>
  </w:font>
  <w:font w:name="MS UI Gothic">
    <w:panose1 w:val="020B0600070205080204"/>
    <w:charset w:val="80"/>
    <w:family w:val="swiss"/>
    <w:pitch w:val="variable"/>
    <w:sig w:usb0="E00002FF" w:usb1="6AC7FDFB" w:usb2="08000012" w:usb3="00000000" w:csb0="0002009F" w:csb1="00000000"/>
  </w:font>
  <w:font w:name="ˎ̥">
    <w:altName w:val="Times New Roman"/>
    <w:charset w:val="00"/>
    <w:family w:val="roman"/>
    <w:pitch w:val="default"/>
    <w:sig w:usb0="00000000" w:usb1="00000000" w:usb2="00000000" w:usb3="00000000" w:csb0="00040001" w:csb1="00000000"/>
  </w:font>
  <w:font w:name="Yenti EG">
    <w:altName w:val="宋体"/>
    <w:charset w:val="86"/>
    <w:family w:val="roman"/>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223296"/>
    </w:sdtPr>
    <w:sdtEndPr/>
    <w:sdtContent>
      <w:p w:rsidR="00FE6423" w:rsidRDefault="000347F8">
        <w:pPr>
          <w:pStyle w:val="aff0"/>
          <w:jc w:val="center"/>
        </w:pPr>
        <w:r>
          <w:fldChar w:fldCharType="begin"/>
        </w:r>
        <w:r>
          <w:instrText>PAGE   \* MERGEFORMAT</w:instrText>
        </w:r>
        <w:r>
          <w:fldChar w:fldCharType="separate"/>
        </w:r>
        <w:r w:rsidR="00752F91" w:rsidRPr="00752F91">
          <w:rPr>
            <w:noProof/>
            <w:lang w:val="zh-CN"/>
          </w:rPr>
          <w:t>20</w:t>
        </w:r>
        <w:r>
          <w:fldChar w:fldCharType="end"/>
        </w:r>
      </w:p>
    </w:sdtContent>
  </w:sdt>
  <w:p w:rsidR="00FE6423" w:rsidRDefault="00FE6423">
    <w:pPr>
      <w:pStyle w:val="af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23" w:rsidRDefault="00FE6423">
    <w:pPr>
      <w:pStyle w:val="aff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23" w:rsidRDefault="000347F8">
    <w:pPr>
      <w:pStyle w:val="aff0"/>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6423" w:rsidRDefault="000347F8">
                          <w:pPr>
                            <w:pStyle w:val="aff0"/>
                          </w:pPr>
                          <w:r>
                            <w:fldChar w:fldCharType="begin"/>
                          </w:r>
                          <w:r>
                            <w:instrText xml:space="preserve"> PAGE  \* MERGEFORMAT </w:instrText>
                          </w:r>
                          <w:r>
                            <w:fldChar w:fldCharType="separate"/>
                          </w:r>
                          <w:r w:rsidR="00752F91">
                            <w:rPr>
                              <w:noProof/>
                            </w:rP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FE6423" w:rsidRDefault="000347F8">
                    <w:pPr>
                      <w:pStyle w:val="aff0"/>
                    </w:pPr>
                    <w:r>
                      <w:fldChar w:fldCharType="begin"/>
                    </w:r>
                    <w:r>
                      <w:instrText xml:space="preserve"> PAGE  \* MERGEFORMAT </w:instrText>
                    </w:r>
                    <w:r>
                      <w:fldChar w:fldCharType="separate"/>
                    </w:r>
                    <w:r w:rsidR="00752F91">
                      <w:rPr>
                        <w:noProof/>
                      </w:rPr>
                      <w:t>105</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6423" w:rsidRDefault="00FE6423">
                          <w:pPr>
                            <w:pStyle w:val="aff0"/>
                            <w:jc w:val="both"/>
                          </w:pPr>
                        </w:p>
                        <w:p w:rsidR="00FE6423" w:rsidRDefault="00FE642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FE6423" w:rsidRDefault="00FE6423">
                    <w:pPr>
                      <w:pStyle w:val="aff0"/>
                      <w:jc w:val="both"/>
                    </w:pPr>
                  </w:p>
                  <w:p w:rsidR="00FE6423" w:rsidRDefault="00FE642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7F8" w:rsidRDefault="000347F8">
      <w:r>
        <w:separator/>
      </w:r>
    </w:p>
  </w:footnote>
  <w:footnote w:type="continuationSeparator" w:id="0">
    <w:p w:rsidR="000347F8" w:rsidRDefault="00034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left" w:pos="312"/>
        </w:tabs>
      </w:pPr>
    </w:lvl>
  </w:abstractNum>
  <w:abstractNum w:abstractNumId="1" w15:restartNumberingAfterBreak="0">
    <w:nsid w:val="00000003"/>
    <w:multiLevelType w:val="singleLevel"/>
    <w:tmpl w:val="00000003"/>
    <w:lvl w:ilvl="0">
      <w:start w:val="1"/>
      <w:numFmt w:val="decimal"/>
      <w:lvlText w:val="(%1)"/>
      <w:lvlJc w:val="left"/>
      <w:pPr>
        <w:tabs>
          <w:tab w:val="left" w:pos="312"/>
        </w:tabs>
      </w:pPr>
    </w:lvl>
  </w:abstractNum>
  <w:abstractNum w:abstractNumId="2" w15:restartNumberingAfterBreak="0">
    <w:nsid w:val="00000004"/>
    <w:multiLevelType w:val="multilevel"/>
    <w:tmpl w:val="00000004"/>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6"/>
    <w:multiLevelType w:val="multilevel"/>
    <w:tmpl w:val="00000006"/>
    <w:lvl w:ilvl="0">
      <w:start w:val="2"/>
      <w:numFmt w:val="decimal"/>
      <w:lvlText w:val="%1、"/>
      <w:lvlJc w:val="left"/>
      <w:pPr>
        <w:ind w:left="418" w:hanging="420"/>
      </w:p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trackedChanges" w:enforcement="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1E12CA8"/>
    <w:rsid w:val="8202A7A6"/>
    <w:rsid w:val="82044A53"/>
    <w:rsid w:val="82118C5B"/>
    <w:rsid w:val="82406C2D"/>
    <w:rsid w:val="827B583C"/>
    <w:rsid w:val="828E1DA1"/>
    <w:rsid w:val="82AC5DF6"/>
    <w:rsid w:val="82FEB1A1"/>
    <w:rsid w:val="830A5DD0"/>
    <w:rsid w:val="83261F9B"/>
    <w:rsid w:val="83502225"/>
    <w:rsid w:val="837E9221"/>
    <w:rsid w:val="838A046B"/>
    <w:rsid w:val="83E5EE3A"/>
    <w:rsid w:val="840BC02C"/>
    <w:rsid w:val="8429A125"/>
    <w:rsid w:val="84480E79"/>
    <w:rsid w:val="844CE33F"/>
    <w:rsid w:val="84669909"/>
    <w:rsid w:val="848FF31B"/>
    <w:rsid w:val="84A881F1"/>
    <w:rsid w:val="84E6595F"/>
    <w:rsid w:val="85118865"/>
    <w:rsid w:val="8532B987"/>
    <w:rsid w:val="854530CF"/>
    <w:rsid w:val="8572FF46"/>
    <w:rsid w:val="85D3F94E"/>
    <w:rsid w:val="85E1D8BA"/>
    <w:rsid w:val="85F081CB"/>
    <w:rsid w:val="85F44862"/>
    <w:rsid w:val="8600C1CC"/>
    <w:rsid w:val="860A9A59"/>
    <w:rsid w:val="862208F8"/>
    <w:rsid w:val="8637D7FC"/>
    <w:rsid w:val="864A7032"/>
    <w:rsid w:val="8694ACD6"/>
    <w:rsid w:val="869AE4AC"/>
    <w:rsid w:val="877A7973"/>
    <w:rsid w:val="877E655E"/>
    <w:rsid w:val="87B3FBB8"/>
    <w:rsid w:val="87E12FD9"/>
    <w:rsid w:val="880130D8"/>
    <w:rsid w:val="88051F86"/>
    <w:rsid w:val="8821F3AD"/>
    <w:rsid w:val="88273C78"/>
    <w:rsid w:val="88653239"/>
    <w:rsid w:val="886894B1"/>
    <w:rsid w:val="887CF59D"/>
    <w:rsid w:val="88B59D77"/>
    <w:rsid w:val="88DEA0CE"/>
    <w:rsid w:val="88E18B09"/>
    <w:rsid w:val="8916C1DF"/>
    <w:rsid w:val="8959AAFC"/>
    <w:rsid w:val="898444DE"/>
    <w:rsid w:val="89DC72E0"/>
    <w:rsid w:val="8A07F6D5"/>
    <w:rsid w:val="8A20B542"/>
    <w:rsid w:val="8AA2329A"/>
    <w:rsid w:val="8B7920BC"/>
    <w:rsid w:val="8B7D5E46"/>
    <w:rsid w:val="8B92F83A"/>
    <w:rsid w:val="8BB3C951"/>
    <w:rsid w:val="8BC42F1B"/>
    <w:rsid w:val="8C2B273B"/>
    <w:rsid w:val="8C354CCA"/>
    <w:rsid w:val="8CBD73D3"/>
    <w:rsid w:val="8CF0DC76"/>
    <w:rsid w:val="8D14C36C"/>
    <w:rsid w:val="8D3D73AE"/>
    <w:rsid w:val="8D49934B"/>
    <w:rsid w:val="8DDE2314"/>
    <w:rsid w:val="8E0A794C"/>
    <w:rsid w:val="8E50ACBC"/>
    <w:rsid w:val="8E541E2C"/>
    <w:rsid w:val="8E5A86DC"/>
    <w:rsid w:val="8E7B68B0"/>
    <w:rsid w:val="8E8F1DFD"/>
    <w:rsid w:val="8E913C43"/>
    <w:rsid w:val="8EF2479F"/>
    <w:rsid w:val="8EF685AB"/>
    <w:rsid w:val="8F141E2D"/>
    <w:rsid w:val="8F32FFEB"/>
    <w:rsid w:val="8F48D066"/>
    <w:rsid w:val="8F8F2595"/>
    <w:rsid w:val="8F941E82"/>
    <w:rsid w:val="8FA68832"/>
    <w:rsid w:val="8FCB9EB2"/>
    <w:rsid w:val="8FFBA7A2"/>
    <w:rsid w:val="902D917B"/>
    <w:rsid w:val="90384E23"/>
    <w:rsid w:val="9053B801"/>
    <w:rsid w:val="90B4CD5B"/>
    <w:rsid w:val="90D0275A"/>
    <w:rsid w:val="90D4CFCE"/>
    <w:rsid w:val="90E367B9"/>
    <w:rsid w:val="9101A431"/>
    <w:rsid w:val="910ABED8"/>
    <w:rsid w:val="910FEC9E"/>
    <w:rsid w:val="9143B7CE"/>
    <w:rsid w:val="915D3905"/>
    <w:rsid w:val="91C3EFCC"/>
    <w:rsid w:val="9208AF28"/>
    <w:rsid w:val="921B7AD6"/>
    <w:rsid w:val="92232D02"/>
    <w:rsid w:val="9239B459"/>
    <w:rsid w:val="9242982E"/>
    <w:rsid w:val="92B4CCD8"/>
    <w:rsid w:val="92B82449"/>
    <w:rsid w:val="930CB2CB"/>
    <w:rsid w:val="9388B428"/>
    <w:rsid w:val="93BAFEF7"/>
    <w:rsid w:val="94128E00"/>
    <w:rsid w:val="944E8660"/>
    <w:rsid w:val="9452EEBB"/>
    <w:rsid w:val="94693D6F"/>
    <w:rsid w:val="947F6CDD"/>
    <w:rsid w:val="947FF8D7"/>
    <w:rsid w:val="94931DF5"/>
    <w:rsid w:val="94D97397"/>
    <w:rsid w:val="94DEB0CF"/>
    <w:rsid w:val="94F8016B"/>
    <w:rsid w:val="9529E609"/>
    <w:rsid w:val="9577387C"/>
    <w:rsid w:val="9582A596"/>
    <w:rsid w:val="95907DDB"/>
    <w:rsid w:val="959B35C0"/>
    <w:rsid w:val="95D21A33"/>
    <w:rsid w:val="95EDA48F"/>
    <w:rsid w:val="966D45FF"/>
    <w:rsid w:val="969D413C"/>
    <w:rsid w:val="96ACEA31"/>
    <w:rsid w:val="96B518F9"/>
    <w:rsid w:val="96F94421"/>
    <w:rsid w:val="972FA258"/>
    <w:rsid w:val="97411A68"/>
    <w:rsid w:val="9755C63F"/>
    <w:rsid w:val="97C934A6"/>
    <w:rsid w:val="9811C47F"/>
    <w:rsid w:val="982567CF"/>
    <w:rsid w:val="98A7EA67"/>
    <w:rsid w:val="98BCA9B0"/>
    <w:rsid w:val="98CA4EBB"/>
    <w:rsid w:val="98CF600E"/>
    <w:rsid w:val="995C8663"/>
    <w:rsid w:val="99617EE8"/>
    <w:rsid w:val="99721F1D"/>
    <w:rsid w:val="99BF5550"/>
    <w:rsid w:val="99C4F6BE"/>
    <w:rsid w:val="99D629F3"/>
    <w:rsid w:val="9A12C76A"/>
    <w:rsid w:val="9A13457B"/>
    <w:rsid w:val="9A423671"/>
    <w:rsid w:val="9A6F1481"/>
    <w:rsid w:val="9AEB080F"/>
    <w:rsid w:val="9B0B2FC8"/>
    <w:rsid w:val="9B277499"/>
    <w:rsid w:val="9B47CB4F"/>
    <w:rsid w:val="9B73D610"/>
    <w:rsid w:val="9B7B4C34"/>
    <w:rsid w:val="9BAD93D1"/>
    <w:rsid w:val="9BD0F166"/>
    <w:rsid w:val="9BDA168B"/>
    <w:rsid w:val="9C482F57"/>
    <w:rsid w:val="9C6B05C2"/>
    <w:rsid w:val="9CB79659"/>
    <w:rsid w:val="9CB83B9E"/>
    <w:rsid w:val="9CC44DBE"/>
    <w:rsid w:val="9CD6BFE3"/>
    <w:rsid w:val="9CEB941A"/>
    <w:rsid w:val="9CEF4CC7"/>
    <w:rsid w:val="9CF677FA"/>
    <w:rsid w:val="9D7E50B0"/>
    <w:rsid w:val="9D882BED"/>
    <w:rsid w:val="9DA54B36"/>
    <w:rsid w:val="9DACFD9B"/>
    <w:rsid w:val="9DB46BF9"/>
    <w:rsid w:val="9DE77E1F"/>
    <w:rsid w:val="9DF3A711"/>
    <w:rsid w:val="9DF9F86A"/>
    <w:rsid w:val="9E071E32"/>
    <w:rsid w:val="9E10C53D"/>
    <w:rsid w:val="9E159345"/>
    <w:rsid w:val="9E2B881D"/>
    <w:rsid w:val="9E55D4D8"/>
    <w:rsid w:val="9E627435"/>
    <w:rsid w:val="9E6675EA"/>
    <w:rsid w:val="9E926559"/>
    <w:rsid w:val="9EA54EFD"/>
    <w:rsid w:val="9EC28612"/>
    <w:rsid w:val="9F137BFE"/>
    <w:rsid w:val="9F2E1A3A"/>
    <w:rsid w:val="9F68C461"/>
    <w:rsid w:val="9F6F7980"/>
    <w:rsid w:val="9F8E929D"/>
    <w:rsid w:val="9F908E3F"/>
    <w:rsid w:val="9FF41418"/>
    <w:rsid w:val="A03ECAA7"/>
    <w:rsid w:val="A0993FB3"/>
    <w:rsid w:val="A0F0B1EB"/>
    <w:rsid w:val="A0FCD246"/>
    <w:rsid w:val="A1055CE1"/>
    <w:rsid w:val="A11E2836"/>
    <w:rsid w:val="A13CCA5A"/>
    <w:rsid w:val="A17312F5"/>
    <w:rsid w:val="A18C5E8D"/>
    <w:rsid w:val="A19BEED1"/>
    <w:rsid w:val="A1C8A1E1"/>
    <w:rsid w:val="A1D5494C"/>
    <w:rsid w:val="A2241B19"/>
    <w:rsid w:val="A28071BB"/>
    <w:rsid w:val="A2971968"/>
    <w:rsid w:val="A2ADB8A6"/>
    <w:rsid w:val="A2BF944B"/>
    <w:rsid w:val="A30382F8"/>
    <w:rsid w:val="A33E15A3"/>
    <w:rsid w:val="A38991BA"/>
    <w:rsid w:val="A3A7616A"/>
    <w:rsid w:val="A3B0D528"/>
    <w:rsid w:val="A3FE1C1C"/>
    <w:rsid w:val="A41EFB4A"/>
    <w:rsid w:val="A4321320"/>
    <w:rsid w:val="A45FD707"/>
    <w:rsid w:val="A46A21D1"/>
    <w:rsid w:val="A4834869"/>
    <w:rsid w:val="A48D5FA7"/>
    <w:rsid w:val="A4CC25C6"/>
    <w:rsid w:val="A4E30196"/>
    <w:rsid w:val="A50F4550"/>
    <w:rsid w:val="A5AD46A7"/>
    <w:rsid w:val="A5D336B7"/>
    <w:rsid w:val="A5EE4BCC"/>
    <w:rsid w:val="A5FB0C2A"/>
    <w:rsid w:val="A6063BE7"/>
    <w:rsid w:val="A6078A52"/>
    <w:rsid w:val="A63042F1"/>
    <w:rsid w:val="A6380A6B"/>
    <w:rsid w:val="A66A9F79"/>
    <w:rsid w:val="A67E4EE4"/>
    <w:rsid w:val="A680EB8C"/>
    <w:rsid w:val="A6A270E7"/>
    <w:rsid w:val="A6B467B9"/>
    <w:rsid w:val="A6BC292D"/>
    <w:rsid w:val="A6CAD6ED"/>
    <w:rsid w:val="A6D1C4A4"/>
    <w:rsid w:val="A6EB09F3"/>
    <w:rsid w:val="A74DC9D6"/>
    <w:rsid w:val="A75B627E"/>
    <w:rsid w:val="A7693142"/>
    <w:rsid w:val="A76A0530"/>
    <w:rsid w:val="A7ABFEF2"/>
    <w:rsid w:val="A7C49FBB"/>
    <w:rsid w:val="A83ABD2E"/>
    <w:rsid w:val="A84E46F2"/>
    <w:rsid w:val="A854DB86"/>
    <w:rsid w:val="A86D9858"/>
    <w:rsid w:val="A88F1111"/>
    <w:rsid w:val="A8907F46"/>
    <w:rsid w:val="A8BEDD5C"/>
    <w:rsid w:val="A8C4D5BA"/>
    <w:rsid w:val="A8DC376E"/>
    <w:rsid w:val="A90360FF"/>
    <w:rsid w:val="A93370A2"/>
    <w:rsid w:val="A96948FF"/>
    <w:rsid w:val="A978D8AB"/>
    <w:rsid w:val="A9ABDC16"/>
    <w:rsid w:val="A9E980F7"/>
    <w:rsid w:val="AA04BD0C"/>
    <w:rsid w:val="AA0BC604"/>
    <w:rsid w:val="AA2F227C"/>
    <w:rsid w:val="AA353A32"/>
    <w:rsid w:val="AA768D67"/>
    <w:rsid w:val="AAA1CF11"/>
    <w:rsid w:val="AAA9B849"/>
    <w:rsid w:val="AAB2C634"/>
    <w:rsid w:val="AB1413F4"/>
    <w:rsid w:val="AB1F4E0C"/>
    <w:rsid w:val="AB342930"/>
    <w:rsid w:val="AB36CF7F"/>
    <w:rsid w:val="AB3A7E6A"/>
    <w:rsid w:val="AB8CA299"/>
    <w:rsid w:val="ABCA7CF1"/>
    <w:rsid w:val="AC422155"/>
    <w:rsid w:val="AC65148D"/>
    <w:rsid w:val="AC6C0E7E"/>
    <w:rsid w:val="ACAB3051"/>
    <w:rsid w:val="ACD99C7B"/>
    <w:rsid w:val="ACE683A7"/>
    <w:rsid w:val="AD0C4693"/>
    <w:rsid w:val="ADC9DB8D"/>
    <w:rsid w:val="ADD921F0"/>
    <w:rsid w:val="ADF2D0A8"/>
    <w:rsid w:val="ADF3D943"/>
    <w:rsid w:val="AE05D4D0"/>
    <w:rsid w:val="AE7E4BEA"/>
    <w:rsid w:val="AE7F80C9"/>
    <w:rsid w:val="AEB4907C"/>
    <w:rsid w:val="AEE62906"/>
    <w:rsid w:val="AF2E493D"/>
    <w:rsid w:val="AF3E9664"/>
    <w:rsid w:val="AF43FAE1"/>
    <w:rsid w:val="AF6F6DFA"/>
    <w:rsid w:val="AF919751"/>
    <w:rsid w:val="AF91C4E9"/>
    <w:rsid w:val="AF9B3E77"/>
    <w:rsid w:val="AF9BC6A9"/>
    <w:rsid w:val="B02B9D6B"/>
    <w:rsid w:val="B03DF9ED"/>
    <w:rsid w:val="B0544AD3"/>
    <w:rsid w:val="B054DD4D"/>
    <w:rsid w:val="B0BF6BEE"/>
    <w:rsid w:val="B13E620D"/>
    <w:rsid w:val="B1647CA2"/>
    <w:rsid w:val="B169A744"/>
    <w:rsid w:val="B1AA887E"/>
    <w:rsid w:val="B1AB8FFE"/>
    <w:rsid w:val="B235EF8A"/>
    <w:rsid w:val="B259716E"/>
    <w:rsid w:val="B26C41CC"/>
    <w:rsid w:val="B2D9EAFF"/>
    <w:rsid w:val="B2ECBDA8"/>
    <w:rsid w:val="B319A3A6"/>
    <w:rsid w:val="B31F4838"/>
    <w:rsid w:val="B3AC7774"/>
    <w:rsid w:val="B3E03276"/>
    <w:rsid w:val="B3EB293C"/>
    <w:rsid w:val="B401C080"/>
    <w:rsid w:val="B488FEE8"/>
    <w:rsid w:val="B4CB156F"/>
    <w:rsid w:val="B4F67CE0"/>
    <w:rsid w:val="B502DAF0"/>
    <w:rsid w:val="B531160B"/>
    <w:rsid w:val="B549B023"/>
    <w:rsid w:val="B5575E85"/>
    <w:rsid w:val="B62FA5C7"/>
    <w:rsid w:val="B632C9C4"/>
    <w:rsid w:val="B65B9A9E"/>
    <w:rsid w:val="B7002EE9"/>
    <w:rsid w:val="B70DD622"/>
    <w:rsid w:val="B723152A"/>
    <w:rsid w:val="B7696A74"/>
    <w:rsid w:val="B77FA747"/>
    <w:rsid w:val="B7B1B653"/>
    <w:rsid w:val="B7BEBC5A"/>
    <w:rsid w:val="B7DD3E30"/>
    <w:rsid w:val="B7EE844B"/>
    <w:rsid w:val="B7FC88A6"/>
    <w:rsid w:val="B8163A35"/>
    <w:rsid w:val="B82F4FCC"/>
    <w:rsid w:val="B862C2CD"/>
    <w:rsid w:val="B874A6FF"/>
    <w:rsid w:val="B881BD35"/>
    <w:rsid w:val="B88CF37D"/>
    <w:rsid w:val="B88D40C3"/>
    <w:rsid w:val="B8A0D728"/>
    <w:rsid w:val="B8AA854B"/>
    <w:rsid w:val="B8B1F4CF"/>
    <w:rsid w:val="B8BAD6FD"/>
    <w:rsid w:val="B8E73542"/>
    <w:rsid w:val="B901EA44"/>
    <w:rsid w:val="B90F96DB"/>
    <w:rsid w:val="B91C360C"/>
    <w:rsid w:val="B9D557B4"/>
    <w:rsid w:val="BA022835"/>
    <w:rsid w:val="BA070A8B"/>
    <w:rsid w:val="BA4BEF19"/>
    <w:rsid w:val="BA883277"/>
    <w:rsid w:val="BA941CC2"/>
    <w:rsid w:val="BAF5BB57"/>
    <w:rsid w:val="BB5DB20F"/>
    <w:rsid w:val="BB76DFB6"/>
    <w:rsid w:val="BB7C4FD4"/>
    <w:rsid w:val="BB9225D3"/>
    <w:rsid w:val="BB96399D"/>
    <w:rsid w:val="BB98006E"/>
    <w:rsid w:val="BBB139D4"/>
    <w:rsid w:val="BC1C6F47"/>
    <w:rsid w:val="BCA31DE5"/>
    <w:rsid w:val="BCDB98FE"/>
    <w:rsid w:val="BCE6EE6F"/>
    <w:rsid w:val="BD11126C"/>
    <w:rsid w:val="BD7D2098"/>
    <w:rsid w:val="BDD4D1F4"/>
    <w:rsid w:val="BDFE9C32"/>
    <w:rsid w:val="BE16B5D8"/>
    <w:rsid w:val="BE45AF20"/>
    <w:rsid w:val="BE4DC8BE"/>
    <w:rsid w:val="BE7D70B2"/>
    <w:rsid w:val="BEB3DEEA"/>
    <w:rsid w:val="BEBC8286"/>
    <w:rsid w:val="BEC0B3D9"/>
    <w:rsid w:val="BED1DEE2"/>
    <w:rsid w:val="BF93A5FE"/>
    <w:rsid w:val="BFA038C0"/>
    <w:rsid w:val="BFCB61BE"/>
    <w:rsid w:val="BFF0CADF"/>
    <w:rsid w:val="C02560C7"/>
    <w:rsid w:val="C031DC4B"/>
    <w:rsid w:val="C091413A"/>
    <w:rsid w:val="C09302AC"/>
    <w:rsid w:val="C0E9AC22"/>
    <w:rsid w:val="C127A9FE"/>
    <w:rsid w:val="C1B89FE2"/>
    <w:rsid w:val="C1DE1FC4"/>
    <w:rsid w:val="C204BDB1"/>
    <w:rsid w:val="C208049C"/>
    <w:rsid w:val="C210BB9C"/>
    <w:rsid w:val="C2123475"/>
    <w:rsid w:val="C246E219"/>
    <w:rsid w:val="C28F0C3B"/>
    <w:rsid w:val="C2A96691"/>
    <w:rsid w:val="C2C0C2E8"/>
    <w:rsid w:val="C2F6A2EC"/>
    <w:rsid w:val="C306FFA5"/>
    <w:rsid w:val="C377EEAE"/>
    <w:rsid w:val="C37A2AAF"/>
    <w:rsid w:val="C38A6939"/>
    <w:rsid w:val="C3B5DBFE"/>
    <w:rsid w:val="C3B9D5D6"/>
    <w:rsid w:val="C3C8DB0A"/>
    <w:rsid w:val="C3C93C92"/>
    <w:rsid w:val="C3D2DC7E"/>
    <w:rsid w:val="C3E7F27F"/>
    <w:rsid w:val="C3E80844"/>
    <w:rsid w:val="C3F10770"/>
    <w:rsid w:val="C4093952"/>
    <w:rsid w:val="C4170BCD"/>
    <w:rsid w:val="C4171AA0"/>
    <w:rsid w:val="C420967B"/>
    <w:rsid w:val="C4B83789"/>
    <w:rsid w:val="C4B8DE2E"/>
    <w:rsid w:val="C50C25BF"/>
    <w:rsid w:val="C50FE22F"/>
    <w:rsid w:val="C515B794"/>
    <w:rsid w:val="C5A9A0F0"/>
    <w:rsid w:val="C5AE76D7"/>
    <w:rsid w:val="C5BC6ACA"/>
    <w:rsid w:val="C5F3360D"/>
    <w:rsid w:val="C6290886"/>
    <w:rsid w:val="C6298581"/>
    <w:rsid w:val="C646F40E"/>
    <w:rsid w:val="C65A20F5"/>
    <w:rsid w:val="C6715FB5"/>
    <w:rsid w:val="C68D737C"/>
    <w:rsid w:val="C69D663E"/>
    <w:rsid w:val="C6AE84CF"/>
    <w:rsid w:val="C6BB36E5"/>
    <w:rsid w:val="C710B3E5"/>
    <w:rsid w:val="C72C2B20"/>
    <w:rsid w:val="C740D061"/>
    <w:rsid w:val="C78D318D"/>
    <w:rsid w:val="C7A2F6A1"/>
    <w:rsid w:val="C80543F8"/>
    <w:rsid w:val="C8279690"/>
    <w:rsid w:val="C852EB6C"/>
    <w:rsid w:val="C865F34F"/>
    <w:rsid w:val="C86AFAAE"/>
    <w:rsid w:val="C887D4D1"/>
    <w:rsid w:val="C89E6758"/>
    <w:rsid w:val="C8C1D0E5"/>
    <w:rsid w:val="C8D29402"/>
    <w:rsid w:val="C8F535AF"/>
    <w:rsid w:val="C9057B7C"/>
    <w:rsid w:val="C95A0EEC"/>
    <w:rsid w:val="C98AB3E5"/>
    <w:rsid w:val="C98F68D8"/>
    <w:rsid w:val="C9998654"/>
    <w:rsid w:val="C9ABFA92"/>
    <w:rsid w:val="CA1FBB35"/>
    <w:rsid w:val="CA26B78B"/>
    <w:rsid w:val="CA59B154"/>
    <w:rsid w:val="CA6B0B2F"/>
    <w:rsid w:val="CA9CD06C"/>
    <w:rsid w:val="CABF0EEC"/>
    <w:rsid w:val="CAC58362"/>
    <w:rsid w:val="CACAFD7F"/>
    <w:rsid w:val="CB162889"/>
    <w:rsid w:val="CB41A9D6"/>
    <w:rsid w:val="CB6DAE19"/>
    <w:rsid w:val="CB803BCB"/>
    <w:rsid w:val="CB8412D2"/>
    <w:rsid w:val="CB913FDB"/>
    <w:rsid w:val="CBCD2449"/>
    <w:rsid w:val="CBFFEE6F"/>
    <w:rsid w:val="CC2428B9"/>
    <w:rsid w:val="CC2FAD4E"/>
    <w:rsid w:val="CC38B7FE"/>
    <w:rsid w:val="CC5567E9"/>
    <w:rsid w:val="CC5B32AB"/>
    <w:rsid w:val="CC6D4D2F"/>
    <w:rsid w:val="CC967AFF"/>
    <w:rsid w:val="CCAFB9B8"/>
    <w:rsid w:val="CCD0A268"/>
    <w:rsid w:val="CD66A926"/>
    <w:rsid w:val="CD6847BD"/>
    <w:rsid w:val="CD6FD353"/>
    <w:rsid w:val="CD8F520C"/>
    <w:rsid w:val="CE28E0F5"/>
    <w:rsid w:val="CE30D69E"/>
    <w:rsid w:val="CE421790"/>
    <w:rsid w:val="CE974E8B"/>
    <w:rsid w:val="CE9D60B6"/>
    <w:rsid w:val="CEB1DB79"/>
    <w:rsid w:val="CF269297"/>
    <w:rsid w:val="CF3C9668"/>
    <w:rsid w:val="CF5FE043"/>
    <w:rsid w:val="CF6F4B76"/>
    <w:rsid w:val="CF8EE96B"/>
    <w:rsid w:val="CFA53C1B"/>
    <w:rsid w:val="CFE87B7B"/>
    <w:rsid w:val="CFE9AE55"/>
    <w:rsid w:val="CFFE600A"/>
    <w:rsid w:val="D0301AB2"/>
    <w:rsid w:val="D06FB82C"/>
    <w:rsid w:val="D08E7EDF"/>
    <w:rsid w:val="D0A41DEB"/>
    <w:rsid w:val="D0D02D04"/>
    <w:rsid w:val="D0EEDEF2"/>
    <w:rsid w:val="D125E773"/>
    <w:rsid w:val="D15050CC"/>
    <w:rsid w:val="D19567B5"/>
    <w:rsid w:val="D1B346AB"/>
    <w:rsid w:val="D1C1C849"/>
    <w:rsid w:val="D1CC9F19"/>
    <w:rsid w:val="D1CCF58E"/>
    <w:rsid w:val="D1D556BB"/>
    <w:rsid w:val="D1E52AAB"/>
    <w:rsid w:val="D22BAC82"/>
    <w:rsid w:val="D247CEF2"/>
    <w:rsid w:val="D260FA2C"/>
    <w:rsid w:val="D298A270"/>
    <w:rsid w:val="D2E94442"/>
    <w:rsid w:val="D2F1D42B"/>
    <w:rsid w:val="D32F1D31"/>
    <w:rsid w:val="D336FE77"/>
    <w:rsid w:val="D35D2846"/>
    <w:rsid w:val="D3828089"/>
    <w:rsid w:val="D3AD5C17"/>
    <w:rsid w:val="D3BDF2C4"/>
    <w:rsid w:val="D449B875"/>
    <w:rsid w:val="D488B691"/>
    <w:rsid w:val="D4A8CC26"/>
    <w:rsid w:val="D4E01B94"/>
    <w:rsid w:val="D4F78F08"/>
    <w:rsid w:val="D4FED986"/>
    <w:rsid w:val="D500CD3D"/>
    <w:rsid w:val="D56A62CB"/>
    <w:rsid w:val="D57D93D2"/>
    <w:rsid w:val="D57F5F37"/>
    <w:rsid w:val="D5895E8A"/>
    <w:rsid w:val="D58DCD7A"/>
    <w:rsid w:val="D5A3CB31"/>
    <w:rsid w:val="D679E7CC"/>
    <w:rsid w:val="D68E0C51"/>
    <w:rsid w:val="D68E2814"/>
    <w:rsid w:val="D6AFB4F5"/>
    <w:rsid w:val="D6BC7738"/>
    <w:rsid w:val="D6D79CE4"/>
    <w:rsid w:val="D6F969F0"/>
    <w:rsid w:val="D700C603"/>
    <w:rsid w:val="D7093F6F"/>
    <w:rsid w:val="D7249020"/>
    <w:rsid w:val="D7546C4E"/>
    <w:rsid w:val="D75F8ACF"/>
    <w:rsid w:val="D7898DE7"/>
    <w:rsid w:val="D7C4B481"/>
    <w:rsid w:val="D7C74176"/>
    <w:rsid w:val="D7E457CE"/>
    <w:rsid w:val="D8518B81"/>
    <w:rsid w:val="D867EA6B"/>
    <w:rsid w:val="D86C46E5"/>
    <w:rsid w:val="D8742951"/>
    <w:rsid w:val="D885A381"/>
    <w:rsid w:val="D888AA83"/>
    <w:rsid w:val="D8AE8FEE"/>
    <w:rsid w:val="D8D44E95"/>
    <w:rsid w:val="D90CAF33"/>
    <w:rsid w:val="D92BEB0E"/>
    <w:rsid w:val="D94B6A0D"/>
    <w:rsid w:val="D9CB01ED"/>
    <w:rsid w:val="DA282117"/>
    <w:rsid w:val="DA89165F"/>
    <w:rsid w:val="DA8DFD79"/>
    <w:rsid w:val="DABCC097"/>
    <w:rsid w:val="DAD9F8A2"/>
    <w:rsid w:val="DB494DFB"/>
    <w:rsid w:val="DB8FE95C"/>
    <w:rsid w:val="DBDECB2F"/>
    <w:rsid w:val="DC020FDD"/>
    <w:rsid w:val="DC200193"/>
    <w:rsid w:val="DC2F90AD"/>
    <w:rsid w:val="DC74E39D"/>
    <w:rsid w:val="DCA82F63"/>
    <w:rsid w:val="DCA9089D"/>
    <w:rsid w:val="DCFC7243"/>
    <w:rsid w:val="DD89FE06"/>
    <w:rsid w:val="DDAF3151"/>
    <w:rsid w:val="DDCE0E99"/>
    <w:rsid w:val="DDE44926"/>
    <w:rsid w:val="DDF6081C"/>
    <w:rsid w:val="DE36FE89"/>
    <w:rsid w:val="DE3F991F"/>
    <w:rsid w:val="DE3FA744"/>
    <w:rsid w:val="DE670A82"/>
    <w:rsid w:val="DE949618"/>
    <w:rsid w:val="DE9D8FDC"/>
    <w:rsid w:val="DEB36C7D"/>
    <w:rsid w:val="DF0BB1AA"/>
    <w:rsid w:val="DF1084E4"/>
    <w:rsid w:val="DF186653"/>
    <w:rsid w:val="DF2A894D"/>
    <w:rsid w:val="DF439F86"/>
    <w:rsid w:val="DF60C91A"/>
    <w:rsid w:val="DF745C3E"/>
    <w:rsid w:val="DF933498"/>
    <w:rsid w:val="DFBE8FCD"/>
    <w:rsid w:val="DFC238BC"/>
    <w:rsid w:val="DFFB855D"/>
    <w:rsid w:val="E0C5ADCF"/>
    <w:rsid w:val="E0DBA0BE"/>
    <w:rsid w:val="E0E50542"/>
    <w:rsid w:val="E10BBD91"/>
    <w:rsid w:val="E16AE304"/>
    <w:rsid w:val="E1A1EFA0"/>
    <w:rsid w:val="E1AC0668"/>
    <w:rsid w:val="E1EED6D0"/>
    <w:rsid w:val="E2094AAF"/>
    <w:rsid w:val="E215C898"/>
    <w:rsid w:val="E2273E4E"/>
    <w:rsid w:val="E22E4F00"/>
    <w:rsid w:val="E26D0154"/>
    <w:rsid w:val="E270505A"/>
    <w:rsid w:val="E2717A2D"/>
    <w:rsid w:val="E2C7901B"/>
    <w:rsid w:val="E2E49EBA"/>
    <w:rsid w:val="E2F1B690"/>
    <w:rsid w:val="E3412EFE"/>
    <w:rsid w:val="E34D2BE6"/>
    <w:rsid w:val="E3871BC1"/>
    <w:rsid w:val="E39F7FD3"/>
    <w:rsid w:val="E4A48F8B"/>
    <w:rsid w:val="E4B3BBD5"/>
    <w:rsid w:val="E4B8576B"/>
    <w:rsid w:val="E4C8C733"/>
    <w:rsid w:val="E4D6274D"/>
    <w:rsid w:val="E4E748C1"/>
    <w:rsid w:val="E519614E"/>
    <w:rsid w:val="E51E6AA2"/>
    <w:rsid w:val="E5829184"/>
    <w:rsid w:val="E5ADB30F"/>
    <w:rsid w:val="E5B57CF2"/>
    <w:rsid w:val="E5B9E969"/>
    <w:rsid w:val="E60820F3"/>
    <w:rsid w:val="E619CCC1"/>
    <w:rsid w:val="E6AA4069"/>
    <w:rsid w:val="E6B09CF0"/>
    <w:rsid w:val="E6DA2873"/>
    <w:rsid w:val="E708E2D3"/>
    <w:rsid w:val="E736C586"/>
    <w:rsid w:val="E73AE40F"/>
    <w:rsid w:val="E76A19C4"/>
    <w:rsid w:val="E78BFDB7"/>
    <w:rsid w:val="E7FE505B"/>
    <w:rsid w:val="E8531917"/>
    <w:rsid w:val="E863891F"/>
    <w:rsid w:val="E86B7D51"/>
    <w:rsid w:val="E888CBFE"/>
    <w:rsid w:val="E8B5C4BC"/>
    <w:rsid w:val="E8BDE91A"/>
    <w:rsid w:val="E8BE92D8"/>
    <w:rsid w:val="E908A16C"/>
    <w:rsid w:val="E91FB219"/>
    <w:rsid w:val="E92F196A"/>
    <w:rsid w:val="E968F926"/>
    <w:rsid w:val="E97EDA95"/>
    <w:rsid w:val="E9EE2A91"/>
    <w:rsid w:val="EA03192C"/>
    <w:rsid w:val="EA242DFA"/>
    <w:rsid w:val="EA33988A"/>
    <w:rsid w:val="EA76506B"/>
    <w:rsid w:val="EA943E2A"/>
    <w:rsid w:val="EA963284"/>
    <w:rsid w:val="EAE24900"/>
    <w:rsid w:val="EAEA47F4"/>
    <w:rsid w:val="EAEAFAE1"/>
    <w:rsid w:val="EB19708C"/>
    <w:rsid w:val="EBAA8355"/>
    <w:rsid w:val="EBC72D19"/>
    <w:rsid w:val="EBC8C773"/>
    <w:rsid w:val="EBCE6B1B"/>
    <w:rsid w:val="EBE0FCA3"/>
    <w:rsid w:val="EBF8018E"/>
    <w:rsid w:val="EC2993DC"/>
    <w:rsid w:val="EC431A0F"/>
    <w:rsid w:val="EC55E3EB"/>
    <w:rsid w:val="EC96647A"/>
    <w:rsid w:val="EC995957"/>
    <w:rsid w:val="EC9B7A36"/>
    <w:rsid w:val="ED49A9B7"/>
    <w:rsid w:val="ED5DCD98"/>
    <w:rsid w:val="ED9D5C9E"/>
    <w:rsid w:val="EDAC6315"/>
    <w:rsid w:val="EDB9863F"/>
    <w:rsid w:val="EDBADD7E"/>
    <w:rsid w:val="EDD14366"/>
    <w:rsid w:val="EDFB586C"/>
    <w:rsid w:val="EE0A3A0C"/>
    <w:rsid w:val="EE219403"/>
    <w:rsid w:val="EE22C95C"/>
    <w:rsid w:val="EE2334A3"/>
    <w:rsid w:val="EE3DE5FA"/>
    <w:rsid w:val="EE4AF22A"/>
    <w:rsid w:val="EE6025B4"/>
    <w:rsid w:val="EEE13179"/>
    <w:rsid w:val="EEFFD5CD"/>
    <w:rsid w:val="EF11566B"/>
    <w:rsid w:val="EF13EB97"/>
    <w:rsid w:val="EF1F5E0E"/>
    <w:rsid w:val="EF271D80"/>
    <w:rsid w:val="EF2F7DFF"/>
    <w:rsid w:val="EF91FC54"/>
    <w:rsid w:val="EFAF657C"/>
    <w:rsid w:val="EFB7E537"/>
    <w:rsid w:val="EFD6B8E9"/>
    <w:rsid w:val="F0050C67"/>
    <w:rsid w:val="F06D829B"/>
    <w:rsid w:val="F0A358BA"/>
    <w:rsid w:val="F0B54607"/>
    <w:rsid w:val="F0E8FB81"/>
    <w:rsid w:val="F0F88981"/>
    <w:rsid w:val="F12A107B"/>
    <w:rsid w:val="F138AADD"/>
    <w:rsid w:val="F168C39F"/>
    <w:rsid w:val="F199FD4D"/>
    <w:rsid w:val="F1BCCA7F"/>
    <w:rsid w:val="F1EF8247"/>
    <w:rsid w:val="F20A65B9"/>
    <w:rsid w:val="F23A31E8"/>
    <w:rsid w:val="F24AF5C8"/>
    <w:rsid w:val="F24D4312"/>
    <w:rsid w:val="F2BD8C72"/>
    <w:rsid w:val="F3228F12"/>
    <w:rsid w:val="F35E56AA"/>
    <w:rsid w:val="F37FA350"/>
    <w:rsid w:val="F3CDE981"/>
    <w:rsid w:val="F3F1966C"/>
    <w:rsid w:val="F4063D3F"/>
    <w:rsid w:val="F4179BEA"/>
    <w:rsid w:val="F4614D22"/>
    <w:rsid w:val="F47C1A9F"/>
    <w:rsid w:val="F4BAD21E"/>
    <w:rsid w:val="F4F5ABC3"/>
    <w:rsid w:val="F532882B"/>
    <w:rsid w:val="F5AA7E00"/>
    <w:rsid w:val="F5DE5B86"/>
    <w:rsid w:val="F5EBFA97"/>
    <w:rsid w:val="F5ED71A8"/>
    <w:rsid w:val="F5F7E3BC"/>
    <w:rsid w:val="F5F84B77"/>
    <w:rsid w:val="F637C5BB"/>
    <w:rsid w:val="F67AA9D6"/>
    <w:rsid w:val="F6F9B441"/>
    <w:rsid w:val="F730C031"/>
    <w:rsid w:val="F73AAC8C"/>
    <w:rsid w:val="F7A9D1A1"/>
    <w:rsid w:val="F7EFF732"/>
    <w:rsid w:val="F811BB61"/>
    <w:rsid w:val="F82019CE"/>
    <w:rsid w:val="F871924D"/>
    <w:rsid w:val="F90AD76C"/>
    <w:rsid w:val="F9124527"/>
    <w:rsid w:val="F933B4FE"/>
    <w:rsid w:val="F9571ECE"/>
    <w:rsid w:val="F96A92FB"/>
    <w:rsid w:val="F9D9E896"/>
    <w:rsid w:val="F9DC054E"/>
    <w:rsid w:val="F9E6E514"/>
    <w:rsid w:val="FA80FBF2"/>
    <w:rsid w:val="FA8930F4"/>
    <w:rsid w:val="FA95B77F"/>
    <w:rsid w:val="FAA0822C"/>
    <w:rsid w:val="FB081078"/>
    <w:rsid w:val="FB4309C3"/>
    <w:rsid w:val="FB442C26"/>
    <w:rsid w:val="FB55541C"/>
    <w:rsid w:val="FB924AEB"/>
    <w:rsid w:val="FC08493B"/>
    <w:rsid w:val="FC47506E"/>
    <w:rsid w:val="FCD4A9F8"/>
    <w:rsid w:val="FCDB3737"/>
    <w:rsid w:val="FD001295"/>
    <w:rsid w:val="FD39C89D"/>
    <w:rsid w:val="FD5EE0F9"/>
    <w:rsid w:val="FD707974"/>
    <w:rsid w:val="FDAAFE0C"/>
    <w:rsid w:val="FDB4FF66"/>
    <w:rsid w:val="FDB6A21B"/>
    <w:rsid w:val="FDEA669F"/>
    <w:rsid w:val="FDF10306"/>
    <w:rsid w:val="FDF90D72"/>
    <w:rsid w:val="FE4D775C"/>
    <w:rsid w:val="FE5EE420"/>
    <w:rsid w:val="FE702E50"/>
    <w:rsid w:val="FEAB44D4"/>
    <w:rsid w:val="FEC74088"/>
    <w:rsid w:val="FEDD20D2"/>
    <w:rsid w:val="FF158D28"/>
    <w:rsid w:val="FF257846"/>
    <w:rsid w:val="FF6619C8"/>
    <w:rsid w:val="FF884620"/>
    <w:rsid w:val="0000253E"/>
    <w:rsid w:val="00002963"/>
    <w:rsid w:val="00002EA4"/>
    <w:rsid w:val="0000383F"/>
    <w:rsid w:val="00003AF9"/>
    <w:rsid w:val="00003FCE"/>
    <w:rsid w:val="00004552"/>
    <w:rsid w:val="00006207"/>
    <w:rsid w:val="0000648D"/>
    <w:rsid w:val="00006CA6"/>
    <w:rsid w:val="00010F9D"/>
    <w:rsid w:val="000138E8"/>
    <w:rsid w:val="00014927"/>
    <w:rsid w:val="0001733A"/>
    <w:rsid w:val="000210F6"/>
    <w:rsid w:val="00021EBE"/>
    <w:rsid w:val="000238C2"/>
    <w:rsid w:val="0002497E"/>
    <w:rsid w:val="00024F28"/>
    <w:rsid w:val="00027063"/>
    <w:rsid w:val="00027838"/>
    <w:rsid w:val="00031A79"/>
    <w:rsid w:val="00032B42"/>
    <w:rsid w:val="00033B40"/>
    <w:rsid w:val="000342B5"/>
    <w:rsid w:val="000347F1"/>
    <w:rsid w:val="000347F8"/>
    <w:rsid w:val="000349F5"/>
    <w:rsid w:val="00034DFF"/>
    <w:rsid w:val="000364B3"/>
    <w:rsid w:val="0003675D"/>
    <w:rsid w:val="00037073"/>
    <w:rsid w:val="00040973"/>
    <w:rsid w:val="00041728"/>
    <w:rsid w:val="00043618"/>
    <w:rsid w:val="00044E90"/>
    <w:rsid w:val="00044ED8"/>
    <w:rsid w:val="000466D7"/>
    <w:rsid w:val="00047586"/>
    <w:rsid w:val="00050644"/>
    <w:rsid w:val="000515EF"/>
    <w:rsid w:val="000532EA"/>
    <w:rsid w:val="00054A71"/>
    <w:rsid w:val="0006373F"/>
    <w:rsid w:val="00065A7C"/>
    <w:rsid w:val="00070721"/>
    <w:rsid w:val="0007192F"/>
    <w:rsid w:val="000725CF"/>
    <w:rsid w:val="00073896"/>
    <w:rsid w:val="0007618F"/>
    <w:rsid w:val="0007696C"/>
    <w:rsid w:val="00080A3B"/>
    <w:rsid w:val="00082F42"/>
    <w:rsid w:val="000839C1"/>
    <w:rsid w:val="00086390"/>
    <w:rsid w:val="00086F8B"/>
    <w:rsid w:val="00087268"/>
    <w:rsid w:val="00090B3E"/>
    <w:rsid w:val="0009103B"/>
    <w:rsid w:val="000910C8"/>
    <w:rsid w:val="00092CAC"/>
    <w:rsid w:val="00093474"/>
    <w:rsid w:val="000946A5"/>
    <w:rsid w:val="00095D5E"/>
    <w:rsid w:val="00095F7E"/>
    <w:rsid w:val="00097811"/>
    <w:rsid w:val="00097A6B"/>
    <w:rsid w:val="00097DE0"/>
    <w:rsid w:val="000A4B4C"/>
    <w:rsid w:val="000A4C22"/>
    <w:rsid w:val="000A4E7A"/>
    <w:rsid w:val="000A5303"/>
    <w:rsid w:val="000A5F83"/>
    <w:rsid w:val="000A6843"/>
    <w:rsid w:val="000B066D"/>
    <w:rsid w:val="000B0C4A"/>
    <w:rsid w:val="000B0CCA"/>
    <w:rsid w:val="000B29A4"/>
    <w:rsid w:val="000B3213"/>
    <w:rsid w:val="000B4AC3"/>
    <w:rsid w:val="000B4F4A"/>
    <w:rsid w:val="000B639B"/>
    <w:rsid w:val="000B7145"/>
    <w:rsid w:val="000C171F"/>
    <w:rsid w:val="000C3450"/>
    <w:rsid w:val="000C43E3"/>
    <w:rsid w:val="000C44EA"/>
    <w:rsid w:val="000C5440"/>
    <w:rsid w:val="000C7455"/>
    <w:rsid w:val="000D35DD"/>
    <w:rsid w:val="000D3DFE"/>
    <w:rsid w:val="000D68A3"/>
    <w:rsid w:val="000D6E74"/>
    <w:rsid w:val="000E024D"/>
    <w:rsid w:val="000E1261"/>
    <w:rsid w:val="000E1968"/>
    <w:rsid w:val="000E29CD"/>
    <w:rsid w:val="000E312F"/>
    <w:rsid w:val="000E572A"/>
    <w:rsid w:val="000E6024"/>
    <w:rsid w:val="000E64C4"/>
    <w:rsid w:val="000E7DBB"/>
    <w:rsid w:val="000F0998"/>
    <w:rsid w:val="000F0F4F"/>
    <w:rsid w:val="000F1D37"/>
    <w:rsid w:val="000F28E5"/>
    <w:rsid w:val="000F34BF"/>
    <w:rsid w:val="000F381A"/>
    <w:rsid w:val="000F53CF"/>
    <w:rsid w:val="000F5F09"/>
    <w:rsid w:val="000F673E"/>
    <w:rsid w:val="000F6D72"/>
    <w:rsid w:val="000F71B4"/>
    <w:rsid w:val="00100206"/>
    <w:rsid w:val="0010266E"/>
    <w:rsid w:val="00102A49"/>
    <w:rsid w:val="00103897"/>
    <w:rsid w:val="00103ED0"/>
    <w:rsid w:val="00104271"/>
    <w:rsid w:val="001051CE"/>
    <w:rsid w:val="001059CE"/>
    <w:rsid w:val="00110816"/>
    <w:rsid w:val="00110D24"/>
    <w:rsid w:val="00115EF4"/>
    <w:rsid w:val="00115FEF"/>
    <w:rsid w:val="00117529"/>
    <w:rsid w:val="001177EC"/>
    <w:rsid w:val="00120374"/>
    <w:rsid w:val="00124452"/>
    <w:rsid w:val="0012549E"/>
    <w:rsid w:val="00125CBF"/>
    <w:rsid w:val="001262FA"/>
    <w:rsid w:val="00127388"/>
    <w:rsid w:val="00127832"/>
    <w:rsid w:val="001309A4"/>
    <w:rsid w:val="0013112C"/>
    <w:rsid w:val="00140C1F"/>
    <w:rsid w:val="001416EF"/>
    <w:rsid w:val="00144D87"/>
    <w:rsid w:val="00144E01"/>
    <w:rsid w:val="00147980"/>
    <w:rsid w:val="00147A89"/>
    <w:rsid w:val="001501EB"/>
    <w:rsid w:val="0015146B"/>
    <w:rsid w:val="00152698"/>
    <w:rsid w:val="00152CAB"/>
    <w:rsid w:val="00152EC9"/>
    <w:rsid w:val="0015357D"/>
    <w:rsid w:val="001551E3"/>
    <w:rsid w:val="001555C3"/>
    <w:rsid w:val="00155A47"/>
    <w:rsid w:val="00155ADF"/>
    <w:rsid w:val="0016043C"/>
    <w:rsid w:val="00161D02"/>
    <w:rsid w:val="00161D1A"/>
    <w:rsid w:val="00162749"/>
    <w:rsid w:val="00162FCB"/>
    <w:rsid w:val="00164DD7"/>
    <w:rsid w:val="00165F23"/>
    <w:rsid w:val="00165FF0"/>
    <w:rsid w:val="00166865"/>
    <w:rsid w:val="00166F0E"/>
    <w:rsid w:val="00171820"/>
    <w:rsid w:val="001724AD"/>
    <w:rsid w:val="00172A27"/>
    <w:rsid w:val="00172D6B"/>
    <w:rsid w:val="001737F7"/>
    <w:rsid w:val="00173E91"/>
    <w:rsid w:val="0017461E"/>
    <w:rsid w:val="00174918"/>
    <w:rsid w:val="001768E8"/>
    <w:rsid w:val="00176BF0"/>
    <w:rsid w:val="0017796B"/>
    <w:rsid w:val="00180DA1"/>
    <w:rsid w:val="00180DFE"/>
    <w:rsid w:val="00181D33"/>
    <w:rsid w:val="00182335"/>
    <w:rsid w:val="001830B9"/>
    <w:rsid w:val="001838A4"/>
    <w:rsid w:val="00183A27"/>
    <w:rsid w:val="0018445B"/>
    <w:rsid w:val="00186D27"/>
    <w:rsid w:val="00190CA2"/>
    <w:rsid w:val="001921A5"/>
    <w:rsid w:val="001948F1"/>
    <w:rsid w:val="00195708"/>
    <w:rsid w:val="001A0405"/>
    <w:rsid w:val="001A0B08"/>
    <w:rsid w:val="001A2CEA"/>
    <w:rsid w:val="001A32BA"/>
    <w:rsid w:val="001A54E7"/>
    <w:rsid w:val="001A6439"/>
    <w:rsid w:val="001A67D6"/>
    <w:rsid w:val="001B0073"/>
    <w:rsid w:val="001B10FA"/>
    <w:rsid w:val="001B157D"/>
    <w:rsid w:val="001B23C0"/>
    <w:rsid w:val="001B2FC6"/>
    <w:rsid w:val="001B47C5"/>
    <w:rsid w:val="001B5E28"/>
    <w:rsid w:val="001B5FD3"/>
    <w:rsid w:val="001B6D72"/>
    <w:rsid w:val="001B6F47"/>
    <w:rsid w:val="001B7066"/>
    <w:rsid w:val="001B74E8"/>
    <w:rsid w:val="001C077A"/>
    <w:rsid w:val="001C2EC9"/>
    <w:rsid w:val="001C31C5"/>
    <w:rsid w:val="001C38FF"/>
    <w:rsid w:val="001C4C99"/>
    <w:rsid w:val="001C64B3"/>
    <w:rsid w:val="001C71A5"/>
    <w:rsid w:val="001C747B"/>
    <w:rsid w:val="001C7FBF"/>
    <w:rsid w:val="001D2803"/>
    <w:rsid w:val="001D3123"/>
    <w:rsid w:val="001D3AAD"/>
    <w:rsid w:val="001D7B67"/>
    <w:rsid w:val="001E03F0"/>
    <w:rsid w:val="001E0748"/>
    <w:rsid w:val="001E18D4"/>
    <w:rsid w:val="001E366D"/>
    <w:rsid w:val="001E5A88"/>
    <w:rsid w:val="001E5E4E"/>
    <w:rsid w:val="001F054A"/>
    <w:rsid w:val="001F06BF"/>
    <w:rsid w:val="001F20EB"/>
    <w:rsid w:val="001F3545"/>
    <w:rsid w:val="001F4517"/>
    <w:rsid w:val="001F47E4"/>
    <w:rsid w:val="001F4FAF"/>
    <w:rsid w:val="001F59DC"/>
    <w:rsid w:val="001F6D59"/>
    <w:rsid w:val="001F7741"/>
    <w:rsid w:val="0020075D"/>
    <w:rsid w:val="00204C5A"/>
    <w:rsid w:val="00211B32"/>
    <w:rsid w:val="00212B96"/>
    <w:rsid w:val="00213284"/>
    <w:rsid w:val="00213B45"/>
    <w:rsid w:val="00215015"/>
    <w:rsid w:val="002159C5"/>
    <w:rsid w:val="00223C13"/>
    <w:rsid w:val="00227C25"/>
    <w:rsid w:val="00227D42"/>
    <w:rsid w:val="00230CB7"/>
    <w:rsid w:val="00230D0C"/>
    <w:rsid w:val="00232EF8"/>
    <w:rsid w:val="00233169"/>
    <w:rsid w:val="00233D42"/>
    <w:rsid w:val="00235542"/>
    <w:rsid w:val="002355FF"/>
    <w:rsid w:val="00241325"/>
    <w:rsid w:val="00242A24"/>
    <w:rsid w:val="002459DC"/>
    <w:rsid w:val="00245B81"/>
    <w:rsid w:val="00246FB5"/>
    <w:rsid w:val="00247377"/>
    <w:rsid w:val="00247FC3"/>
    <w:rsid w:val="002506B2"/>
    <w:rsid w:val="00250A14"/>
    <w:rsid w:val="00252955"/>
    <w:rsid w:val="00255C6B"/>
    <w:rsid w:val="002560AD"/>
    <w:rsid w:val="00257D46"/>
    <w:rsid w:val="00261F3F"/>
    <w:rsid w:val="002628CD"/>
    <w:rsid w:val="002630A4"/>
    <w:rsid w:val="0026693E"/>
    <w:rsid w:val="00266BDD"/>
    <w:rsid w:val="00267F16"/>
    <w:rsid w:val="002717AE"/>
    <w:rsid w:val="00272964"/>
    <w:rsid w:val="00272B43"/>
    <w:rsid w:val="00272B4E"/>
    <w:rsid w:val="00273245"/>
    <w:rsid w:val="00273471"/>
    <w:rsid w:val="00273868"/>
    <w:rsid w:val="00274376"/>
    <w:rsid w:val="00275D3D"/>
    <w:rsid w:val="00276143"/>
    <w:rsid w:val="00276289"/>
    <w:rsid w:val="00276333"/>
    <w:rsid w:val="00277297"/>
    <w:rsid w:val="00280A34"/>
    <w:rsid w:val="002811F0"/>
    <w:rsid w:val="002812C0"/>
    <w:rsid w:val="00282085"/>
    <w:rsid w:val="0028232C"/>
    <w:rsid w:val="00283A3A"/>
    <w:rsid w:val="00284AB4"/>
    <w:rsid w:val="00285F78"/>
    <w:rsid w:val="002866C3"/>
    <w:rsid w:val="00286A47"/>
    <w:rsid w:val="00286D72"/>
    <w:rsid w:val="002912FE"/>
    <w:rsid w:val="00291F2D"/>
    <w:rsid w:val="00294086"/>
    <w:rsid w:val="00294A30"/>
    <w:rsid w:val="0029523D"/>
    <w:rsid w:val="00295F79"/>
    <w:rsid w:val="002A3264"/>
    <w:rsid w:val="002A354E"/>
    <w:rsid w:val="002A4F03"/>
    <w:rsid w:val="002A5351"/>
    <w:rsid w:val="002A5D04"/>
    <w:rsid w:val="002A61DA"/>
    <w:rsid w:val="002B0FDE"/>
    <w:rsid w:val="002B12BC"/>
    <w:rsid w:val="002B13B6"/>
    <w:rsid w:val="002B33C8"/>
    <w:rsid w:val="002B393B"/>
    <w:rsid w:val="002B3DEA"/>
    <w:rsid w:val="002B4A02"/>
    <w:rsid w:val="002B6107"/>
    <w:rsid w:val="002B6C5D"/>
    <w:rsid w:val="002B7F30"/>
    <w:rsid w:val="002C2D53"/>
    <w:rsid w:val="002C48B9"/>
    <w:rsid w:val="002C5336"/>
    <w:rsid w:val="002C6379"/>
    <w:rsid w:val="002C657E"/>
    <w:rsid w:val="002D1998"/>
    <w:rsid w:val="002D3FA6"/>
    <w:rsid w:val="002D4D15"/>
    <w:rsid w:val="002D5FE4"/>
    <w:rsid w:val="002D6BDF"/>
    <w:rsid w:val="002E2B1E"/>
    <w:rsid w:val="002E529B"/>
    <w:rsid w:val="002E572B"/>
    <w:rsid w:val="002E78AD"/>
    <w:rsid w:val="002F0170"/>
    <w:rsid w:val="002F4176"/>
    <w:rsid w:val="002F54C8"/>
    <w:rsid w:val="002F609D"/>
    <w:rsid w:val="002F69AA"/>
    <w:rsid w:val="002F6C75"/>
    <w:rsid w:val="002F75D3"/>
    <w:rsid w:val="003010AA"/>
    <w:rsid w:val="00301E61"/>
    <w:rsid w:val="00302352"/>
    <w:rsid w:val="0030302B"/>
    <w:rsid w:val="0030483D"/>
    <w:rsid w:val="00311A4C"/>
    <w:rsid w:val="003126A2"/>
    <w:rsid w:val="00316384"/>
    <w:rsid w:val="003174E6"/>
    <w:rsid w:val="00321593"/>
    <w:rsid w:val="00323220"/>
    <w:rsid w:val="00324914"/>
    <w:rsid w:val="00324AEE"/>
    <w:rsid w:val="00326A14"/>
    <w:rsid w:val="0033155C"/>
    <w:rsid w:val="00331C84"/>
    <w:rsid w:val="00331CBC"/>
    <w:rsid w:val="003334E7"/>
    <w:rsid w:val="00333C6A"/>
    <w:rsid w:val="00334006"/>
    <w:rsid w:val="0033678C"/>
    <w:rsid w:val="00337A2A"/>
    <w:rsid w:val="00340A9B"/>
    <w:rsid w:val="00341A9B"/>
    <w:rsid w:val="0034581E"/>
    <w:rsid w:val="00345C4C"/>
    <w:rsid w:val="003505BC"/>
    <w:rsid w:val="0035211B"/>
    <w:rsid w:val="00352FAE"/>
    <w:rsid w:val="003543B0"/>
    <w:rsid w:val="00355184"/>
    <w:rsid w:val="00355282"/>
    <w:rsid w:val="00355BFA"/>
    <w:rsid w:val="00356496"/>
    <w:rsid w:val="00356CC3"/>
    <w:rsid w:val="0035966A"/>
    <w:rsid w:val="00365DA9"/>
    <w:rsid w:val="00366090"/>
    <w:rsid w:val="00366B50"/>
    <w:rsid w:val="00372329"/>
    <w:rsid w:val="00372EF0"/>
    <w:rsid w:val="0037301C"/>
    <w:rsid w:val="00374A27"/>
    <w:rsid w:val="00374C08"/>
    <w:rsid w:val="003757EE"/>
    <w:rsid w:val="00376063"/>
    <w:rsid w:val="00376F7D"/>
    <w:rsid w:val="00380388"/>
    <w:rsid w:val="003809C7"/>
    <w:rsid w:val="0038176F"/>
    <w:rsid w:val="00381F60"/>
    <w:rsid w:val="00382BC1"/>
    <w:rsid w:val="00383770"/>
    <w:rsid w:val="00385C5E"/>
    <w:rsid w:val="003877D5"/>
    <w:rsid w:val="003912EE"/>
    <w:rsid w:val="003913E5"/>
    <w:rsid w:val="00391B60"/>
    <w:rsid w:val="00392D07"/>
    <w:rsid w:val="00393201"/>
    <w:rsid w:val="003936A1"/>
    <w:rsid w:val="0039464B"/>
    <w:rsid w:val="00395EB6"/>
    <w:rsid w:val="0039614C"/>
    <w:rsid w:val="00396CDA"/>
    <w:rsid w:val="00396CEC"/>
    <w:rsid w:val="003A1340"/>
    <w:rsid w:val="003A2034"/>
    <w:rsid w:val="003A21C2"/>
    <w:rsid w:val="003A32D7"/>
    <w:rsid w:val="003A5178"/>
    <w:rsid w:val="003A57DA"/>
    <w:rsid w:val="003A5B9D"/>
    <w:rsid w:val="003A6562"/>
    <w:rsid w:val="003A6815"/>
    <w:rsid w:val="003A6C28"/>
    <w:rsid w:val="003A71E9"/>
    <w:rsid w:val="003B05E4"/>
    <w:rsid w:val="003B216B"/>
    <w:rsid w:val="003B2A05"/>
    <w:rsid w:val="003B34F8"/>
    <w:rsid w:val="003B3B04"/>
    <w:rsid w:val="003B54FD"/>
    <w:rsid w:val="003B5A8A"/>
    <w:rsid w:val="003B623B"/>
    <w:rsid w:val="003B6BD3"/>
    <w:rsid w:val="003B6FDF"/>
    <w:rsid w:val="003B7A48"/>
    <w:rsid w:val="003B7A6F"/>
    <w:rsid w:val="003C2260"/>
    <w:rsid w:val="003C3705"/>
    <w:rsid w:val="003C3B99"/>
    <w:rsid w:val="003C4C93"/>
    <w:rsid w:val="003C4F6A"/>
    <w:rsid w:val="003C4FB3"/>
    <w:rsid w:val="003C617B"/>
    <w:rsid w:val="003D073B"/>
    <w:rsid w:val="003D127A"/>
    <w:rsid w:val="003D2C61"/>
    <w:rsid w:val="003D354C"/>
    <w:rsid w:val="003D4649"/>
    <w:rsid w:val="003D63E7"/>
    <w:rsid w:val="003E118E"/>
    <w:rsid w:val="003E2DBB"/>
    <w:rsid w:val="003E3D52"/>
    <w:rsid w:val="003E48CC"/>
    <w:rsid w:val="003E59C4"/>
    <w:rsid w:val="003E5A6E"/>
    <w:rsid w:val="003E7EF3"/>
    <w:rsid w:val="003F061D"/>
    <w:rsid w:val="003F0D10"/>
    <w:rsid w:val="003F1D2E"/>
    <w:rsid w:val="003F288E"/>
    <w:rsid w:val="003F2FD5"/>
    <w:rsid w:val="003F4F3B"/>
    <w:rsid w:val="003F57FB"/>
    <w:rsid w:val="003F74CA"/>
    <w:rsid w:val="00400DF3"/>
    <w:rsid w:val="00401E35"/>
    <w:rsid w:val="004033DC"/>
    <w:rsid w:val="00404228"/>
    <w:rsid w:val="004042F9"/>
    <w:rsid w:val="00404B1B"/>
    <w:rsid w:val="00410F79"/>
    <w:rsid w:val="0041119B"/>
    <w:rsid w:val="00412FC8"/>
    <w:rsid w:val="00413E7A"/>
    <w:rsid w:val="00417079"/>
    <w:rsid w:val="004225E2"/>
    <w:rsid w:val="00423873"/>
    <w:rsid w:val="004252AA"/>
    <w:rsid w:val="00426983"/>
    <w:rsid w:val="00427104"/>
    <w:rsid w:val="00427464"/>
    <w:rsid w:val="0042783D"/>
    <w:rsid w:val="00427F39"/>
    <w:rsid w:val="00430F53"/>
    <w:rsid w:val="00431CA4"/>
    <w:rsid w:val="00432F00"/>
    <w:rsid w:val="004333E9"/>
    <w:rsid w:val="004342C7"/>
    <w:rsid w:val="00434445"/>
    <w:rsid w:val="00435232"/>
    <w:rsid w:val="00435DDE"/>
    <w:rsid w:val="0043605A"/>
    <w:rsid w:val="00436B84"/>
    <w:rsid w:val="0044229D"/>
    <w:rsid w:val="00443561"/>
    <w:rsid w:val="00444177"/>
    <w:rsid w:val="004452B8"/>
    <w:rsid w:val="004458CB"/>
    <w:rsid w:val="00446C3A"/>
    <w:rsid w:val="00447578"/>
    <w:rsid w:val="00451072"/>
    <w:rsid w:val="00452261"/>
    <w:rsid w:val="00452EAB"/>
    <w:rsid w:val="00452F2C"/>
    <w:rsid w:val="00454A88"/>
    <w:rsid w:val="00454DF8"/>
    <w:rsid w:val="004551B7"/>
    <w:rsid w:val="004555C3"/>
    <w:rsid w:val="0045582E"/>
    <w:rsid w:val="00455D93"/>
    <w:rsid w:val="00456179"/>
    <w:rsid w:val="004561B3"/>
    <w:rsid w:val="00456686"/>
    <w:rsid w:val="00456751"/>
    <w:rsid w:val="00463628"/>
    <w:rsid w:val="0046489E"/>
    <w:rsid w:val="00464ACD"/>
    <w:rsid w:val="00465D1C"/>
    <w:rsid w:val="0046642A"/>
    <w:rsid w:val="004667C6"/>
    <w:rsid w:val="004673D6"/>
    <w:rsid w:val="004674CF"/>
    <w:rsid w:val="00470581"/>
    <w:rsid w:val="00470C90"/>
    <w:rsid w:val="00471ABA"/>
    <w:rsid w:val="00472F4B"/>
    <w:rsid w:val="00474000"/>
    <w:rsid w:val="00474D2C"/>
    <w:rsid w:val="004753D9"/>
    <w:rsid w:val="0047685C"/>
    <w:rsid w:val="00476D58"/>
    <w:rsid w:val="00481405"/>
    <w:rsid w:val="00482304"/>
    <w:rsid w:val="00482472"/>
    <w:rsid w:val="00483BAE"/>
    <w:rsid w:val="00483F87"/>
    <w:rsid w:val="00484527"/>
    <w:rsid w:val="00485122"/>
    <w:rsid w:val="0048643D"/>
    <w:rsid w:val="004906F4"/>
    <w:rsid w:val="00490A62"/>
    <w:rsid w:val="004914EA"/>
    <w:rsid w:val="00492692"/>
    <w:rsid w:val="00494156"/>
    <w:rsid w:val="004957A6"/>
    <w:rsid w:val="004957C0"/>
    <w:rsid w:val="00495BE0"/>
    <w:rsid w:val="004965D5"/>
    <w:rsid w:val="004967AC"/>
    <w:rsid w:val="00496EB2"/>
    <w:rsid w:val="004A09BF"/>
    <w:rsid w:val="004A2519"/>
    <w:rsid w:val="004A2CD4"/>
    <w:rsid w:val="004A3F23"/>
    <w:rsid w:val="004A792E"/>
    <w:rsid w:val="004B0657"/>
    <w:rsid w:val="004B09A5"/>
    <w:rsid w:val="004B14DB"/>
    <w:rsid w:val="004B2E6E"/>
    <w:rsid w:val="004B40BA"/>
    <w:rsid w:val="004B415A"/>
    <w:rsid w:val="004B462E"/>
    <w:rsid w:val="004B482F"/>
    <w:rsid w:val="004B4862"/>
    <w:rsid w:val="004B48BA"/>
    <w:rsid w:val="004B4C8B"/>
    <w:rsid w:val="004B63C3"/>
    <w:rsid w:val="004C2906"/>
    <w:rsid w:val="004C2FDC"/>
    <w:rsid w:val="004C4171"/>
    <w:rsid w:val="004C4C15"/>
    <w:rsid w:val="004C7800"/>
    <w:rsid w:val="004D075A"/>
    <w:rsid w:val="004D1D4D"/>
    <w:rsid w:val="004D295F"/>
    <w:rsid w:val="004D34EE"/>
    <w:rsid w:val="004D4890"/>
    <w:rsid w:val="004D4C4D"/>
    <w:rsid w:val="004D58D4"/>
    <w:rsid w:val="004D5E3C"/>
    <w:rsid w:val="004E0976"/>
    <w:rsid w:val="004E0B95"/>
    <w:rsid w:val="004E2A28"/>
    <w:rsid w:val="004E4CFF"/>
    <w:rsid w:val="004E7801"/>
    <w:rsid w:val="004F0930"/>
    <w:rsid w:val="004F09C6"/>
    <w:rsid w:val="004F1029"/>
    <w:rsid w:val="004F2290"/>
    <w:rsid w:val="004F3794"/>
    <w:rsid w:val="004F4A5E"/>
    <w:rsid w:val="004F4C50"/>
    <w:rsid w:val="004F5147"/>
    <w:rsid w:val="004F54E7"/>
    <w:rsid w:val="004F64EE"/>
    <w:rsid w:val="004F6860"/>
    <w:rsid w:val="004F6FA2"/>
    <w:rsid w:val="005007F5"/>
    <w:rsid w:val="00500A31"/>
    <w:rsid w:val="00502B7E"/>
    <w:rsid w:val="00502D0F"/>
    <w:rsid w:val="00502ECA"/>
    <w:rsid w:val="00505022"/>
    <w:rsid w:val="005050F9"/>
    <w:rsid w:val="0050596F"/>
    <w:rsid w:val="0051137E"/>
    <w:rsid w:val="00514269"/>
    <w:rsid w:val="005142A7"/>
    <w:rsid w:val="0051587B"/>
    <w:rsid w:val="00520537"/>
    <w:rsid w:val="00520A37"/>
    <w:rsid w:val="00523796"/>
    <w:rsid w:val="00524545"/>
    <w:rsid w:val="005272C3"/>
    <w:rsid w:val="00530ABE"/>
    <w:rsid w:val="00530D0A"/>
    <w:rsid w:val="00531521"/>
    <w:rsid w:val="0053187D"/>
    <w:rsid w:val="00532C8C"/>
    <w:rsid w:val="00534A4C"/>
    <w:rsid w:val="0053560C"/>
    <w:rsid w:val="00535F5C"/>
    <w:rsid w:val="005364F3"/>
    <w:rsid w:val="005406A7"/>
    <w:rsid w:val="005427B8"/>
    <w:rsid w:val="00543B57"/>
    <w:rsid w:val="0054468D"/>
    <w:rsid w:val="00544CCC"/>
    <w:rsid w:val="00547F1E"/>
    <w:rsid w:val="00550327"/>
    <w:rsid w:val="00551D09"/>
    <w:rsid w:val="005523C5"/>
    <w:rsid w:val="00553191"/>
    <w:rsid w:val="00553540"/>
    <w:rsid w:val="005559EB"/>
    <w:rsid w:val="00556A82"/>
    <w:rsid w:val="00557A39"/>
    <w:rsid w:val="00557B25"/>
    <w:rsid w:val="0056041A"/>
    <w:rsid w:val="00560848"/>
    <w:rsid w:val="005611A0"/>
    <w:rsid w:val="005627AA"/>
    <w:rsid w:val="0056311D"/>
    <w:rsid w:val="00565125"/>
    <w:rsid w:val="00565541"/>
    <w:rsid w:val="005656AE"/>
    <w:rsid w:val="00565851"/>
    <w:rsid w:val="0056632B"/>
    <w:rsid w:val="00566A7A"/>
    <w:rsid w:val="00567602"/>
    <w:rsid w:val="00567ACE"/>
    <w:rsid w:val="00567F5A"/>
    <w:rsid w:val="00571035"/>
    <w:rsid w:val="00571F18"/>
    <w:rsid w:val="00575CEC"/>
    <w:rsid w:val="005763BF"/>
    <w:rsid w:val="005769B9"/>
    <w:rsid w:val="00577C95"/>
    <w:rsid w:val="00577EF6"/>
    <w:rsid w:val="00580884"/>
    <w:rsid w:val="005808B3"/>
    <w:rsid w:val="00582454"/>
    <w:rsid w:val="0058387E"/>
    <w:rsid w:val="005840C2"/>
    <w:rsid w:val="005863B3"/>
    <w:rsid w:val="005865AC"/>
    <w:rsid w:val="00586CEE"/>
    <w:rsid w:val="0058770F"/>
    <w:rsid w:val="00587BE7"/>
    <w:rsid w:val="00590BA1"/>
    <w:rsid w:val="00591934"/>
    <w:rsid w:val="00591DBB"/>
    <w:rsid w:val="005923E1"/>
    <w:rsid w:val="005951C3"/>
    <w:rsid w:val="005954F3"/>
    <w:rsid w:val="005974EC"/>
    <w:rsid w:val="005A2712"/>
    <w:rsid w:val="005A30AA"/>
    <w:rsid w:val="005A4828"/>
    <w:rsid w:val="005B0B78"/>
    <w:rsid w:val="005B124A"/>
    <w:rsid w:val="005B1977"/>
    <w:rsid w:val="005B3295"/>
    <w:rsid w:val="005B4D18"/>
    <w:rsid w:val="005B5C29"/>
    <w:rsid w:val="005B5DB3"/>
    <w:rsid w:val="005B6991"/>
    <w:rsid w:val="005C0461"/>
    <w:rsid w:val="005C1F62"/>
    <w:rsid w:val="005C3569"/>
    <w:rsid w:val="005C3996"/>
    <w:rsid w:val="005C4246"/>
    <w:rsid w:val="005C428D"/>
    <w:rsid w:val="005C4A24"/>
    <w:rsid w:val="005C5385"/>
    <w:rsid w:val="005C7063"/>
    <w:rsid w:val="005C7200"/>
    <w:rsid w:val="005C7E40"/>
    <w:rsid w:val="005C7F89"/>
    <w:rsid w:val="005D0F9A"/>
    <w:rsid w:val="005D407C"/>
    <w:rsid w:val="005D4B1A"/>
    <w:rsid w:val="005D7D44"/>
    <w:rsid w:val="005E012B"/>
    <w:rsid w:val="005E0945"/>
    <w:rsid w:val="005E0950"/>
    <w:rsid w:val="005E0A22"/>
    <w:rsid w:val="005E2031"/>
    <w:rsid w:val="005E31BF"/>
    <w:rsid w:val="005E40F3"/>
    <w:rsid w:val="005E42B7"/>
    <w:rsid w:val="005E4CA5"/>
    <w:rsid w:val="005E5030"/>
    <w:rsid w:val="005E51D8"/>
    <w:rsid w:val="005E548C"/>
    <w:rsid w:val="005E5874"/>
    <w:rsid w:val="005E6156"/>
    <w:rsid w:val="005E7B4D"/>
    <w:rsid w:val="005E7F44"/>
    <w:rsid w:val="005F027B"/>
    <w:rsid w:val="005F046F"/>
    <w:rsid w:val="005F2DCB"/>
    <w:rsid w:val="005F42E3"/>
    <w:rsid w:val="005F56A7"/>
    <w:rsid w:val="005F62B1"/>
    <w:rsid w:val="005F7FCB"/>
    <w:rsid w:val="00602CD1"/>
    <w:rsid w:val="00603FA3"/>
    <w:rsid w:val="006042B2"/>
    <w:rsid w:val="006072C0"/>
    <w:rsid w:val="00607EC1"/>
    <w:rsid w:val="00611851"/>
    <w:rsid w:val="006145A9"/>
    <w:rsid w:val="0061734C"/>
    <w:rsid w:val="00623730"/>
    <w:rsid w:val="00624150"/>
    <w:rsid w:val="00624CE7"/>
    <w:rsid w:val="00631F44"/>
    <w:rsid w:val="00632433"/>
    <w:rsid w:val="0063484F"/>
    <w:rsid w:val="00635E8A"/>
    <w:rsid w:val="00635E91"/>
    <w:rsid w:val="006379FD"/>
    <w:rsid w:val="00637A31"/>
    <w:rsid w:val="00637A81"/>
    <w:rsid w:val="006421D4"/>
    <w:rsid w:val="006442EF"/>
    <w:rsid w:val="0064435A"/>
    <w:rsid w:val="0064486F"/>
    <w:rsid w:val="00644CDD"/>
    <w:rsid w:val="00644F1B"/>
    <w:rsid w:val="00645C41"/>
    <w:rsid w:val="006465ED"/>
    <w:rsid w:val="00647EB0"/>
    <w:rsid w:val="00650C90"/>
    <w:rsid w:val="00651F6F"/>
    <w:rsid w:val="006544DA"/>
    <w:rsid w:val="00654512"/>
    <w:rsid w:val="006551FC"/>
    <w:rsid w:val="0065698E"/>
    <w:rsid w:val="006570EC"/>
    <w:rsid w:val="006609A4"/>
    <w:rsid w:val="00661C2F"/>
    <w:rsid w:val="006636FB"/>
    <w:rsid w:val="00663895"/>
    <w:rsid w:val="00674C17"/>
    <w:rsid w:val="00677CDC"/>
    <w:rsid w:val="00677DBF"/>
    <w:rsid w:val="00680B0B"/>
    <w:rsid w:val="00680BB1"/>
    <w:rsid w:val="00680C8F"/>
    <w:rsid w:val="00684127"/>
    <w:rsid w:val="00684536"/>
    <w:rsid w:val="00685807"/>
    <w:rsid w:val="00686F5C"/>
    <w:rsid w:val="00690421"/>
    <w:rsid w:val="00691D0E"/>
    <w:rsid w:val="00691D2A"/>
    <w:rsid w:val="006942DC"/>
    <w:rsid w:val="00694700"/>
    <w:rsid w:val="006959B0"/>
    <w:rsid w:val="00697058"/>
    <w:rsid w:val="006973E9"/>
    <w:rsid w:val="00697C0C"/>
    <w:rsid w:val="00697E03"/>
    <w:rsid w:val="006A04CB"/>
    <w:rsid w:val="006A0681"/>
    <w:rsid w:val="006A1E21"/>
    <w:rsid w:val="006A29D7"/>
    <w:rsid w:val="006A3965"/>
    <w:rsid w:val="006A5C53"/>
    <w:rsid w:val="006A68DC"/>
    <w:rsid w:val="006B1454"/>
    <w:rsid w:val="006B1BF9"/>
    <w:rsid w:val="006B335A"/>
    <w:rsid w:val="006B3871"/>
    <w:rsid w:val="006B3D64"/>
    <w:rsid w:val="006B4E82"/>
    <w:rsid w:val="006B4FB2"/>
    <w:rsid w:val="006B551B"/>
    <w:rsid w:val="006B625E"/>
    <w:rsid w:val="006B7844"/>
    <w:rsid w:val="006C03FA"/>
    <w:rsid w:val="006C08CD"/>
    <w:rsid w:val="006C0CE4"/>
    <w:rsid w:val="006C12C6"/>
    <w:rsid w:val="006C303D"/>
    <w:rsid w:val="006C440E"/>
    <w:rsid w:val="006C521F"/>
    <w:rsid w:val="006C7BB2"/>
    <w:rsid w:val="006D0745"/>
    <w:rsid w:val="006D0DB0"/>
    <w:rsid w:val="006D13F0"/>
    <w:rsid w:val="006D1727"/>
    <w:rsid w:val="006D34E6"/>
    <w:rsid w:val="006D378C"/>
    <w:rsid w:val="006D3894"/>
    <w:rsid w:val="006D39C9"/>
    <w:rsid w:val="006D3CD0"/>
    <w:rsid w:val="006D4348"/>
    <w:rsid w:val="006D6AF5"/>
    <w:rsid w:val="006D6E82"/>
    <w:rsid w:val="006E0872"/>
    <w:rsid w:val="006E0E45"/>
    <w:rsid w:val="006E0FFA"/>
    <w:rsid w:val="006E14F4"/>
    <w:rsid w:val="006E5867"/>
    <w:rsid w:val="006E5B6D"/>
    <w:rsid w:val="006E604E"/>
    <w:rsid w:val="006E618F"/>
    <w:rsid w:val="006E7117"/>
    <w:rsid w:val="006E7859"/>
    <w:rsid w:val="006E78F4"/>
    <w:rsid w:val="006E7B0A"/>
    <w:rsid w:val="006F1866"/>
    <w:rsid w:val="006F2104"/>
    <w:rsid w:val="006F27B3"/>
    <w:rsid w:val="006F2FA4"/>
    <w:rsid w:val="006F3E92"/>
    <w:rsid w:val="006F6263"/>
    <w:rsid w:val="006F64A6"/>
    <w:rsid w:val="00701536"/>
    <w:rsid w:val="00702B8A"/>
    <w:rsid w:val="0070341A"/>
    <w:rsid w:val="007034CF"/>
    <w:rsid w:val="00703872"/>
    <w:rsid w:val="007046F8"/>
    <w:rsid w:val="00706991"/>
    <w:rsid w:val="0071279B"/>
    <w:rsid w:val="00712FBA"/>
    <w:rsid w:val="00714837"/>
    <w:rsid w:val="00714A86"/>
    <w:rsid w:val="00714DDC"/>
    <w:rsid w:val="007155A8"/>
    <w:rsid w:val="00717BB4"/>
    <w:rsid w:val="007213B1"/>
    <w:rsid w:val="00723C98"/>
    <w:rsid w:val="00724B23"/>
    <w:rsid w:val="007260ED"/>
    <w:rsid w:val="00730272"/>
    <w:rsid w:val="0073106A"/>
    <w:rsid w:val="007325D8"/>
    <w:rsid w:val="00734A8C"/>
    <w:rsid w:val="0073506F"/>
    <w:rsid w:val="007356EA"/>
    <w:rsid w:val="00735C34"/>
    <w:rsid w:val="0073664D"/>
    <w:rsid w:val="0073785F"/>
    <w:rsid w:val="0074065E"/>
    <w:rsid w:val="007424B4"/>
    <w:rsid w:val="007445A9"/>
    <w:rsid w:val="00744CB7"/>
    <w:rsid w:val="007457B4"/>
    <w:rsid w:val="007508C2"/>
    <w:rsid w:val="007509FE"/>
    <w:rsid w:val="00752EF5"/>
    <w:rsid w:val="00752F91"/>
    <w:rsid w:val="00753DE4"/>
    <w:rsid w:val="00754D14"/>
    <w:rsid w:val="00757209"/>
    <w:rsid w:val="00757717"/>
    <w:rsid w:val="00761280"/>
    <w:rsid w:val="007612F8"/>
    <w:rsid w:val="00761DA6"/>
    <w:rsid w:val="00762D60"/>
    <w:rsid w:val="00763F0F"/>
    <w:rsid w:val="007667F6"/>
    <w:rsid w:val="00766B33"/>
    <w:rsid w:val="0077124A"/>
    <w:rsid w:val="00771900"/>
    <w:rsid w:val="00772101"/>
    <w:rsid w:val="00773872"/>
    <w:rsid w:val="00774636"/>
    <w:rsid w:val="0077745A"/>
    <w:rsid w:val="0077745B"/>
    <w:rsid w:val="00777D8B"/>
    <w:rsid w:val="00780D6E"/>
    <w:rsid w:val="00784B05"/>
    <w:rsid w:val="00786848"/>
    <w:rsid w:val="00786C89"/>
    <w:rsid w:val="00787974"/>
    <w:rsid w:val="00787CE5"/>
    <w:rsid w:val="0079126C"/>
    <w:rsid w:val="00791C67"/>
    <w:rsid w:val="00792A04"/>
    <w:rsid w:val="007931C6"/>
    <w:rsid w:val="00793BB0"/>
    <w:rsid w:val="00794216"/>
    <w:rsid w:val="00794586"/>
    <w:rsid w:val="00794B69"/>
    <w:rsid w:val="007951E6"/>
    <w:rsid w:val="00795BBD"/>
    <w:rsid w:val="00797367"/>
    <w:rsid w:val="00797C8E"/>
    <w:rsid w:val="007A1627"/>
    <w:rsid w:val="007A1875"/>
    <w:rsid w:val="007A19F1"/>
    <w:rsid w:val="007A2298"/>
    <w:rsid w:val="007A24C1"/>
    <w:rsid w:val="007A2F11"/>
    <w:rsid w:val="007A38CE"/>
    <w:rsid w:val="007A42E5"/>
    <w:rsid w:val="007A5724"/>
    <w:rsid w:val="007A5ACB"/>
    <w:rsid w:val="007A5ACF"/>
    <w:rsid w:val="007A6049"/>
    <w:rsid w:val="007A6AB9"/>
    <w:rsid w:val="007B102C"/>
    <w:rsid w:val="007B236F"/>
    <w:rsid w:val="007B29E6"/>
    <w:rsid w:val="007B2DC0"/>
    <w:rsid w:val="007B3E2C"/>
    <w:rsid w:val="007B3F0D"/>
    <w:rsid w:val="007B6E9B"/>
    <w:rsid w:val="007C0C96"/>
    <w:rsid w:val="007C1577"/>
    <w:rsid w:val="007C1798"/>
    <w:rsid w:val="007C1CE6"/>
    <w:rsid w:val="007C32D8"/>
    <w:rsid w:val="007C3B0C"/>
    <w:rsid w:val="007C500F"/>
    <w:rsid w:val="007C6013"/>
    <w:rsid w:val="007D0A05"/>
    <w:rsid w:val="007D108F"/>
    <w:rsid w:val="007D12F4"/>
    <w:rsid w:val="007D1B8D"/>
    <w:rsid w:val="007D251D"/>
    <w:rsid w:val="007D2B9A"/>
    <w:rsid w:val="007D2DD4"/>
    <w:rsid w:val="007D3ABF"/>
    <w:rsid w:val="007D62D3"/>
    <w:rsid w:val="007E2691"/>
    <w:rsid w:val="007E30B7"/>
    <w:rsid w:val="007E3502"/>
    <w:rsid w:val="007E468D"/>
    <w:rsid w:val="007E67AC"/>
    <w:rsid w:val="007E6BE6"/>
    <w:rsid w:val="007E6DC9"/>
    <w:rsid w:val="007F119A"/>
    <w:rsid w:val="007F2B8A"/>
    <w:rsid w:val="007F2D8A"/>
    <w:rsid w:val="007F5971"/>
    <w:rsid w:val="00800DE4"/>
    <w:rsid w:val="0080103C"/>
    <w:rsid w:val="0080239B"/>
    <w:rsid w:val="00802A7A"/>
    <w:rsid w:val="008044B7"/>
    <w:rsid w:val="0080510C"/>
    <w:rsid w:val="0080561A"/>
    <w:rsid w:val="00805A55"/>
    <w:rsid w:val="008072D6"/>
    <w:rsid w:val="00810C25"/>
    <w:rsid w:val="0081436B"/>
    <w:rsid w:val="00814C8A"/>
    <w:rsid w:val="008179F8"/>
    <w:rsid w:val="00817EA7"/>
    <w:rsid w:val="008214F3"/>
    <w:rsid w:val="008221C0"/>
    <w:rsid w:val="00822713"/>
    <w:rsid w:val="00822E29"/>
    <w:rsid w:val="00826491"/>
    <w:rsid w:val="00826842"/>
    <w:rsid w:val="0082797B"/>
    <w:rsid w:val="0083135E"/>
    <w:rsid w:val="00831C22"/>
    <w:rsid w:val="00831E11"/>
    <w:rsid w:val="00832D0A"/>
    <w:rsid w:val="00832EB1"/>
    <w:rsid w:val="00834DD3"/>
    <w:rsid w:val="0083681B"/>
    <w:rsid w:val="008402E5"/>
    <w:rsid w:val="008402E9"/>
    <w:rsid w:val="008422A8"/>
    <w:rsid w:val="008449E5"/>
    <w:rsid w:val="00846565"/>
    <w:rsid w:val="00846D3B"/>
    <w:rsid w:val="00847A93"/>
    <w:rsid w:val="0085010D"/>
    <w:rsid w:val="008531BC"/>
    <w:rsid w:val="00855587"/>
    <w:rsid w:val="008629E9"/>
    <w:rsid w:val="008647CE"/>
    <w:rsid w:val="008649FF"/>
    <w:rsid w:val="00865799"/>
    <w:rsid w:val="0086667A"/>
    <w:rsid w:val="00867F66"/>
    <w:rsid w:val="00871F55"/>
    <w:rsid w:val="0087498D"/>
    <w:rsid w:val="008765FB"/>
    <w:rsid w:val="0087792C"/>
    <w:rsid w:val="00880778"/>
    <w:rsid w:val="00880D60"/>
    <w:rsid w:val="008836EF"/>
    <w:rsid w:val="00883A3B"/>
    <w:rsid w:val="00883AAC"/>
    <w:rsid w:val="00884873"/>
    <w:rsid w:val="008868B3"/>
    <w:rsid w:val="00886B4D"/>
    <w:rsid w:val="00890E3D"/>
    <w:rsid w:val="00892689"/>
    <w:rsid w:val="00893826"/>
    <w:rsid w:val="00894609"/>
    <w:rsid w:val="00896EB9"/>
    <w:rsid w:val="008A02D9"/>
    <w:rsid w:val="008A1330"/>
    <w:rsid w:val="008A15A3"/>
    <w:rsid w:val="008A3F0D"/>
    <w:rsid w:val="008A40C0"/>
    <w:rsid w:val="008A526C"/>
    <w:rsid w:val="008A67E4"/>
    <w:rsid w:val="008A6A0D"/>
    <w:rsid w:val="008A6B43"/>
    <w:rsid w:val="008A703D"/>
    <w:rsid w:val="008B0064"/>
    <w:rsid w:val="008B10E4"/>
    <w:rsid w:val="008B27A0"/>
    <w:rsid w:val="008B3E8D"/>
    <w:rsid w:val="008B418C"/>
    <w:rsid w:val="008B4A3E"/>
    <w:rsid w:val="008B5593"/>
    <w:rsid w:val="008B70A8"/>
    <w:rsid w:val="008B7A40"/>
    <w:rsid w:val="008C0CAC"/>
    <w:rsid w:val="008C2BD3"/>
    <w:rsid w:val="008C3EB8"/>
    <w:rsid w:val="008C4D3E"/>
    <w:rsid w:val="008C5159"/>
    <w:rsid w:val="008C6ED2"/>
    <w:rsid w:val="008C7691"/>
    <w:rsid w:val="008D02D4"/>
    <w:rsid w:val="008D2685"/>
    <w:rsid w:val="008D4226"/>
    <w:rsid w:val="008D749C"/>
    <w:rsid w:val="008D77C0"/>
    <w:rsid w:val="008E0A61"/>
    <w:rsid w:val="008E2A83"/>
    <w:rsid w:val="008E3D73"/>
    <w:rsid w:val="008E5624"/>
    <w:rsid w:val="008E73EC"/>
    <w:rsid w:val="008F018C"/>
    <w:rsid w:val="008F0E10"/>
    <w:rsid w:val="008F56CC"/>
    <w:rsid w:val="008F5749"/>
    <w:rsid w:val="008F75A5"/>
    <w:rsid w:val="008F7E7D"/>
    <w:rsid w:val="00900BBA"/>
    <w:rsid w:val="00901C82"/>
    <w:rsid w:val="00904B63"/>
    <w:rsid w:val="009052BB"/>
    <w:rsid w:val="009057FE"/>
    <w:rsid w:val="009102CE"/>
    <w:rsid w:val="009112D2"/>
    <w:rsid w:val="00912C20"/>
    <w:rsid w:val="00913540"/>
    <w:rsid w:val="00913D61"/>
    <w:rsid w:val="009140B8"/>
    <w:rsid w:val="009140BF"/>
    <w:rsid w:val="00914374"/>
    <w:rsid w:val="009172C8"/>
    <w:rsid w:val="00917B4B"/>
    <w:rsid w:val="00920D73"/>
    <w:rsid w:val="009220C7"/>
    <w:rsid w:val="009221DA"/>
    <w:rsid w:val="009226B8"/>
    <w:rsid w:val="00922C8D"/>
    <w:rsid w:val="00924C1A"/>
    <w:rsid w:val="0092579A"/>
    <w:rsid w:val="00927AA6"/>
    <w:rsid w:val="0093316E"/>
    <w:rsid w:val="009339C8"/>
    <w:rsid w:val="00933A03"/>
    <w:rsid w:val="00935C25"/>
    <w:rsid w:val="009366CE"/>
    <w:rsid w:val="00936C59"/>
    <w:rsid w:val="00940D9F"/>
    <w:rsid w:val="00941E14"/>
    <w:rsid w:val="009427F4"/>
    <w:rsid w:val="00944768"/>
    <w:rsid w:val="00944894"/>
    <w:rsid w:val="00944B63"/>
    <w:rsid w:val="009452EB"/>
    <w:rsid w:val="009469EA"/>
    <w:rsid w:val="00957345"/>
    <w:rsid w:val="00957945"/>
    <w:rsid w:val="00960260"/>
    <w:rsid w:val="00960A7D"/>
    <w:rsid w:val="00962EF3"/>
    <w:rsid w:val="00963462"/>
    <w:rsid w:val="009649EC"/>
    <w:rsid w:val="009653E4"/>
    <w:rsid w:val="00966D64"/>
    <w:rsid w:val="00967C0E"/>
    <w:rsid w:val="00972C47"/>
    <w:rsid w:val="00973DE6"/>
    <w:rsid w:val="0097400F"/>
    <w:rsid w:val="009747C9"/>
    <w:rsid w:val="009751C8"/>
    <w:rsid w:val="0097532E"/>
    <w:rsid w:val="00976308"/>
    <w:rsid w:val="00977195"/>
    <w:rsid w:val="009775BF"/>
    <w:rsid w:val="009800F0"/>
    <w:rsid w:val="009818B9"/>
    <w:rsid w:val="0098301C"/>
    <w:rsid w:val="009855BA"/>
    <w:rsid w:val="009912B7"/>
    <w:rsid w:val="009914E6"/>
    <w:rsid w:val="00992C6C"/>
    <w:rsid w:val="00993C40"/>
    <w:rsid w:val="00994AFB"/>
    <w:rsid w:val="00996947"/>
    <w:rsid w:val="00997682"/>
    <w:rsid w:val="00997887"/>
    <w:rsid w:val="009A0949"/>
    <w:rsid w:val="009A0CA4"/>
    <w:rsid w:val="009A49B5"/>
    <w:rsid w:val="009A661A"/>
    <w:rsid w:val="009A7139"/>
    <w:rsid w:val="009B22F8"/>
    <w:rsid w:val="009B2FAE"/>
    <w:rsid w:val="009B42DD"/>
    <w:rsid w:val="009B5D81"/>
    <w:rsid w:val="009B758A"/>
    <w:rsid w:val="009B7F3C"/>
    <w:rsid w:val="009C18B5"/>
    <w:rsid w:val="009C2B12"/>
    <w:rsid w:val="009C2B66"/>
    <w:rsid w:val="009C3B36"/>
    <w:rsid w:val="009C557B"/>
    <w:rsid w:val="009C56FF"/>
    <w:rsid w:val="009C5DF7"/>
    <w:rsid w:val="009C69D4"/>
    <w:rsid w:val="009C7545"/>
    <w:rsid w:val="009D25ED"/>
    <w:rsid w:val="009D3F69"/>
    <w:rsid w:val="009D40DA"/>
    <w:rsid w:val="009D436E"/>
    <w:rsid w:val="009D4AA3"/>
    <w:rsid w:val="009D5C1E"/>
    <w:rsid w:val="009D6013"/>
    <w:rsid w:val="009D6C57"/>
    <w:rsid w:val="009D6F6C"/>
    <w:rsid w:val="009E2D49"/>
    <w:rsid w:val="009E7979"/>
    <w:rsid w:val="009F2951"/>
    <w:rsid w:val="009F35F6"/>
    <w:rsid w:val="009F599F"/>
    <w:rsid w:val="009F5EEC"/>
    <w:rsid w:val="009F6CC2"/>
    <w:rsid w:val="00A00313"/>
    <w:rsid w:val="00A00A71"/>
    <w:rsid w:val="00A0196D"/>
    <w:rsid w:val="00A01FA4"/>
    <w:rsid w:val="00A026E3"/>
    <w:rsid w:val="00A0704A"/>
    <w:rsid w:val="00A10410"/>
    <w:rsid w:val="00A10B94"/>
    <w:rsid w:val="00A17032"/>
    <w:rsid w:val="00A1759E"/>
    <w:rsid w:val="00A17FA4"/>
    <w:rsid w:val="00A212E9"/>
    <w:rsid w:val="00A21444"/>
    <w:rsid w:val="00A220C6"/>
    <w:rsid w:val="00A23871"/>
    <w:rsid w:val="00A24118"/>
    <w:rsid w:val="00A25FF2"/>
    <w:rsid w:val="00A274CC"/>
    <w:rsid w:val="00A3223B"/>
    <w:rsid w:val="00A33D56"/>
    <w:rsid w:val="00A34343"/>
    <w:rsid w:val="00A34551"/>
    <w:rsid w:val="00A34ECC"/>
    <w:rsid w:val="00A356B6"/>
    <w:rsid w:val="00A36E37"/>
    <w:rsid w:val="00A40BF7"/>
    <w:rsid w:val="00A4121D"/>
    <w:rsid w:val="00A420F8"/>
    <w:rsid w:val="00A42115"/>
    <w:rsid w:val="00A428FD"/>
    <w:rsid w:val="00A43507"/>
    <w:rsid w:val="00A43EC0"/>
    <w:rsid w:val="00A44CAA"/>
    <w:rsid w:val="00A45ECC"/>
    <w:rsid w:val="00A46577"/>
    <w:rsid w:val="00A47B90"/>
    <w:rsid w:val="00A47DC5"/>
    <w:rsid w:val="00A5117A"/>
    <w:rsid w:val="00A51366"/>
    <w:rsid w:val="00A5293B"/>
    <w:rsid w:val="00A52B1C"/>
    <w:rsid w:val="00A53C85"/>
    <w:rsid w:val="00A54A29"/>
    <w:rsid w:val="00A54CE5"/>
    <w:rsid w:val="00A56150"/>
    <w:rsid w:val="00A56EDA"/>
    <w:rsid w:val="00A6399C"/>
    <w:rsid w:val="00A65930"/>
    <w:rsid w:val="00A65993"/>
    <w:rsid w:val="00A67E59"/>
    <w:rsid w:val="00A71191"/>
    <w:rsid w:val="00A738D4"/>
    <w:rsid w:val="00A75BD0"/>
    <w:rsid w:val="00A83151"/>
    <w:rsid w:val="00A84D32"/>
    <w:rsid w:val="00A85D15"/>
    <w:rsid w:val="00A8602F"/>
    <w:rsid w:val="00A87223"/>
    <w:rsid w:val="00A87484"/>
    <w:rsid w:val="00A875DA"/>
    <w:rsid w:val="00A91EBA"/>
    <w:rsid w:val="00A94948"/>
    <w:rsid w:val="00A95636"/>
    <w:rsid w:val="00A972B8"/>
    <w:rsid w:val="00A975F0"/>
    <w:rsid w:val="00AA0E11"/>
    <w:rsid w:val="00AA1002"/>
    <w:rsid w:val="00AA3709"/>
    <w:rsid w:val="00AA39B8"/>
    <w:rsid w:val="00AA3A89"/>
    <w:rsid w:val="00AA5897"/>
    <w:rsid w:val="00AA61C8"/>
    <w:rsid w:val="00AA6BD0"/>
    <w:rsid w:val="00AB0B94"/>
    <w:rsid w:val="00AB1F94"/>
    <w:rsid w:val="00AB2AD9"/>
    <w:rsid w:val="00AB43D2"/>
    <w:rsid w:val="00AB4A5A"/>
    <w:rsid w:val="00AB4ED3"/>
    <w:rsid w:val="00AB4EDE"/>
    <w:rsid w:val="00AC1440"/>
    <w:rsid w:val="00AC3BF0"/>
    <w:rsid w:val="00AC4A6D"/>
    <w:rsid w:val="00AC5898"/>
    <w:rsid w:val="00AC7C9C"/>
    <w:rsid w:val="00AD0125"/>
    <w:rsid w:val="00AD2A3C"/>
    <w:rsid w:val="00AD77E6"/>
    <w:rsid w:val="00AE08BB"/>
    <w:rsid w:val="00AE1029"/>
    <w:rsid w:val="00AE6C95"/>
    <w:rsid w:val="00AE77A6"/>
    <w:rsid w:val="00AE7DC0"/>
    <w:rsid w:val="00AF4309"/>
    <w:rsid w:val="00AF4985"/>
    <w:rsid w:val="00AF5288"/>
    <w:rsid w:val="00AF5364"/>
    <w:rsid w:val="00AF9A99"/>
    <w:rsid w:val="00B0166F"/>
    <w:rsid w:val="00B0290A"/>
    <w:rsid w:val="00B03C9F"/>
    <w:rsid w:val="00B04120"/>
    <w:rsid w:val="00B05BE5"/>
    <w:rsid w:val="00B07FE5"/>
    <w:rsid w:val="00B10D3C"/>
    <w:rsid w:val="00B119ED"/>
    <w:rsid w:val="00B11D5D"/>
    <w:rsid w:val="00B122B1"/>
    <w:rsid w:val="00B17816"/>
    <w:rsid w:val="00B17F09"/>
    <w:rsid w:val="00B21382"/>
    <w:rsid w:val="00B2187D"/>
    <w:rsid w:val="00B21F03"/>
    <w:rsid w:val="00B22E87"/>
    <w:rsid w:val="00B25C54"/>
    <w:rsid w:val="00B25E08"/>
    <w:rsid w:val="00B2671E"/>
    <w:rsid w:val="00B27041"/>
    <w:rsid w:val="00B27B2E"/>
    <w:rsid w:val="00B30C4A"/>
    <w:rsid w:val="00B347D8"/>
    <w:rsid w:val="00B34B15"/>
    <w:rsid w:val="00B35F72"/>
    <w:rsid w:val="00B40767"/>
    <w:rsid w:val="00B4139E"/>
    <w:rsid w:val="00B42947"/>
    <w:rsid w:val="00B46A74"/>
    <w:rsid w:val="00B50A1A"/>
    <w:rsid w:val="00B51164"/>
    <w:rsid w:val="00B52C08"/>
    <w:rsid w:val="00B53AE2"/>
    <w:rsid w:val="00B6078E"/>
    <w:rsid w:val="00B63079"/>
    <w:rsid w:val="00B6314F"/>
    <w:rsid w:val="00B634BA"/>
    <w:rsid w:val="00B6667E"/>
    <w:rsid w:val="00B66761"/>
    <w:rsid w:val="00B67B67"/>
    <w:rsid w:val="00B70906"/>
    <w:rsid w:val="00B723E6"/>
    <w:rsid w:val="00B724CB"/>
    <w:rsid w:val="00B72722"/>
    <w:rsid w:val="00B72FCB"/>
    <w:rsid w:val="00B73777"/>
    <w:rsid w:val="00B762DC"/>
    <w:rsid w:val="00B76684"/>
    <w:rsid w:val="00B767E9"/>
    <w:rsid w:val="00B804F4"/>
    <w:rsid w:val="00B8099C"/>
    <w:rsid w:val="00B80A88"/>
    <w:rsid w:val="00B80AA5"/>
    <w:rsid w:val="00B8225A"/>
    <w:rsid w:val="00B82A3B"/>
    <w:rsid w:val="00B83843"/>
    <w:rsid w:val="00B83FE6"/>
    <w:rsid w:val="00B84250"/>
    <w:rsid w:val="00B8512A"/>
    <w:rsid w:val="00B856A1"/>
    <w:rsid w:val="00B86AF1"/>
    <w:rsid w:val="00B86C8B"/>
    <w:rsid w:val="00B874DC"/>
    <w:rsid w:val="00B8779B"/>
    <w:rsid w:val="00B87860"/>
    <w:rsid w:val="00B87949"/>
    <w:rsid w:val="00B87BCB"/>
    <w:rsid w:val="00B87BD2"/>
    <w:rsid w:val="00B90CBA"/>
    <w:rsid w:val="00B91948"/>
    <w:rsid w:val="00B93A71"/>
    <w:rsid w:val="00B9406B"/>
    <w:rsid w:val="00B95023"/>
    <w:rsid w:val="00B960ED"/>
    <w:rsid w:val="00B96727"/>
    <w:rsid w:val="00BA171F"/>
    <w:rsid w:val="00BA2011"/>
    <w:rsid w:val="00BA2BE2"/>
    <w:rsid w:val="00BA327F"/>
    <w:rsid w:val="00BA4276"/>
    <w:rsid w:val="00BA5F57"/>
    <w:rsid w:val="00BA733D"/>
    <w:rsid w:val="00BA7B27"/>
    <w:rsid w:val="00BB15BE"/>
    <w:rsid w:val="00BB232B"/>
    <w:rsid w:val="00BB413B"/>
    <w:rsid w:val="00BB75AA"/>
    <w:rsid w:val="00BC07A1"/>
    <w:rsid w:val="00BC0F62"/>
    <w:rsid w:val="00BC0FA8"/>
    <w:rsid w:val="00BC2C73"/>
    <w:rsid w:val="00BC37A1"/>
    <w:rsid w:val="00BC400A"/>
    <w:rsid w:val="00BC4EDB"/>
    <w:rsid w:val="00BC7C4A"/>
    <w:rsid w:val="00BD0188"/>
    <w:rsid w:val="00BD06F7"/>
    <w:rsid w:val="00BD074E"/>
    <w:rsid w:val="00BD1980"/>
    <w:rsid w:val="00BD33FE"/>
    <w:rsid w:val="00BD458F"/>
    <w:rsid w:val="00BD5179"/>
    <w:rsid w:val="00BD55DE"/>
    <w:rsid w:val="00BD5F7C"/>
    <w:rsid w:val="00BD67E0"/>
    <w:rsid w:val="00BD6CD1"/>
    <w:rsid w:val="00BD7E0F"/>
    <w:rsid w:val="00BE0350"/>
    <w:rsid w:val="00BE1D58"/>
    <w:rsid w:val="00BE2770"/>
    <w:rsid w:val="00BE2B16"/>
    <w:rsid w:val="00BE3323"/>
    <w:rsid w:val="00BE44A2"/>
    <w:rsid w:val="00BE780B"/>
    <w:rsid w:val="00BF02A6"/>
    <w:rsid w:val="00BF1E5C"/>
    <w:rsid w:val="00BF2F7D"/>
    <w:rsid w:val="00BF344B"/>
    <w:rsid w:val="00BF35E9"/>
    <w:rsid w:val="00BF3BCE"/>
    <w:rsid w:val="00BF4F86"/>
    <w:rsid w:val="00BF5C2A"/>
    <w:rsid w:val="00BF762B"/>
    <w:rsid w:val="00C008F0"/>
    <w:rsid w:val="00C00EF9"/>
    <w:rsid w:val="00C00F5E"/>
    <w:rsid w:val="00C0538B"/>
    <w:rsid w:val="00C0539B"/>
    <w:rsid w:val="00C06537"/>
    <w:rsid w:val="00C07873"/>
    <w:rsid w:val="00C10251"/>
    <w:rsid w:val="00C1040E"/>
    <w:rsid w:val="00C104D5"/>
    <w:rsid w:val="00C113EA"/>
    <w:rsid w:val="00C1201C"/>
    <w:rsid w:val="00C128AA"/>
    <w:rsid w:val="00C1298A"/>
    <w:rsid w:val="00C14453"/>
    <w:rsid w:val="00C149B3"/>
    <w:rsid w:val="00C150F0"/>
    <w:rsid w:val="00C156E0"/>
    <w:rsid w:val="00C158C4"/>
    <w:rsid w:val="00C1703A"/>
    <w:rsid w:val="00C17D6D"/>
    <w:rsid w:val="00C22D7A"/>
    <w:rsid w:val="00C23577"/>
    <w:rsid w:val="00C2358F"/>
    <w:rsid w:val="00C23641"/>
    <w:rsid w:val="00C2418B"/>
    <w:rsid w:val="00C247BD"/>
    <w:rsid w:val="00C25390"/>
    <w:rsid w:val="00C2569A"/>
    <w:rsid w:val="00C25EF7"/>
    <w:rsid w:val="00C26005"/>
    <w:rsid w:val="00C260DC"/>
    <w:rsid w:val="00C268BC"/>
    <w:rsid w:val="00C273B8"/>
    <w:rsid w:val="00C30F0D"/>
    <w:rsid w:val="00C33528"/>
    <w:rsid w:val="00C33B9F"/>
    <w:rsid w:val="00C355A6"/>
    <w:rsid w:val="00C358C6"/>
    <w:rsid w:val="00C3637C"/>
    <w:rsid w:val="00C363D7"/>
    <w:rsid w:val="00C3659E"/>
    <w:rsid w:val="00C37332"/>
    <w:rsid w:val="00C376A7"/>
    <w:rsid w:val="00C37ED2"/>
    <w:rsid w:val="00C40FA9"/>
    <w:rsid w:val="00C4121F"/>
    <w:rsid w:val="00C4587A"/>
    <w:rsid w:val="00C45C61"/>
    <w:rsid w:val="00C45C72"/>
    <w:rsid w:val="00C460FE"/>
    <w:rsid w:val="00C466D0"/>
    <w:rsid w:val="00C46D02"/>
    <w:rsid w:val="00C4765D"/>
    <w:rsid w:val="00C55431"/>
    <w:rsid w:val="00C55D10"/>
    <w:rsid w:val="00C568F4"/>
    <w:rsid w:val="00C57FE1"/>
    <w:rsid w:val="00C60463"/>
    <w:rsid w:val="00C61F98"/>
    <w:rsid w:val="00C62504"/>
    <w:rsid w:val="00C63A72"/>
    <w:rsid w:val="00C64360"/>
    <w:rsid w:val="00C64EA5"/>
    <w:rsid w:val="00C65760"/>
    <w:rsid w:val="00C661AB"/>
    <w:rsid w:val="00C70C0D"/>
    <w:rsid w:val="00C71700"/>
    <w:rsid w:val="00C72BCC"/>
    <w:rsid w:val="00C72D9C"/>
    <w:rsid w:val="00C7375A"/>
    <w:rsid w:val="00C748A1"/>
    <w:rsid w:val="00C75038"/>
    <w:rsid w:val="00C7517B"/>
    <w:rsid w:val="00C757F2"/>
    <w:rsid w:val="00C75888"/>
    <w:rsid w:val="00C81D67"/>
    <w:rsid w:val="00C82520"/>
    <w:rsid w:val="00C8281E"/>
    <w:rsid w:val="00C83A9E"/>
    <w:rsid w:val="00C84B14"/>
    <w:rsid w:val="00C854C7"/>
    <w:rsid w:val="00C86C3F"/>
    <w:rsid w:val="00C90AA5"/>
    <w:rsid w:val="00C90D7F"/>
    <w:rsid w:val="00C92DAA"/>
    <w:rsid w:val="00C95A6E"/>
    <w:rsid w:val="00C97251"/>
    <w:rsid w:val="00C97C68"/>
    <w:rsid w:val="00CA0D12"/>
    <w:rsid w:val="00CA1160"/>
    <w:rsid w:val="00CA191F"/>
    <w:rsid w:val="00CA3C45"/>
    <w:rsid w:val="00CA461A"/>
    <w:rsid w:val="00CA6E70"/>
    <w:rsid w:val="00CA6FAC"/>
    <w:rsid w:val="00CA767A"/>
    <w:rsid w:val="00CB1299"/>
    <w:rsid w:val="00CB6619"/>
    <w:rsid w:val="00CC1967"/>
    <w:rsid w:val="00CC2594"/>
    <w:rsid w:val="00CC3EAD"/>
    <w:rsid w:val="00CC4214"/>
    <w:rsid w:val="00CC6756"/>
    <w:rsid w:val="00CD01C9"/>
    <w:rsid w:val="00CD0350"/>
    <w:rsid w:val="00CD1692"/>
    <w:rsid w:val="00CD25D3"/>
    <w:rsid w:val="00CD3246"/>
    <w:rsid w:val="00CD3926"/>
    <w:rsid w:val="00CD6C4E"/>
    <w:rsid w:val="00CE0E16"/>
    <w:rsid w:val="00CE185A"/>
    <w:rsid w:val="00CE1F56"/>
    <w:rsid w:val="00CE250F"/>
    <w:rsid w:val="00CE26B1"/>
    <w:rsid w:val="00CE2BD6"/>
    <w:rsid w:val="00CE53EC"/>
    <w:rsid w:val="00CE651F"/>
    <w:rsid w:val="00CE6927"/>
    <w:rsid w:val="00CE7666"/>
    <w:rsid w:val="00CE7FBA"/>
    <w:rsid w:val="00CF09E3"/>
    <w:rsid w:val="00CF188B"/>
    <w:rsid w:val="00CF1B76"/>
    <w:rsid w:val="00CF1C49"/>
    <w:rsid w:val="00CF3042"/>
    <w:rsid w:val="00CF3429"/>
    <w:rsid w:val="00CF5148"/>
    <w:rsid w:val="00CF6C10"/>
    <w:rsid w:val="00D00215"/>
    <w:rsid w:val="00D02A08"/>
    <w:rsid w:val="00D03150"/>
    <w:rsid w:val="00D04662"/>
    <w:rsid w:val="00D05C91"/>
    <w:rsid w:val="00D07759"/>
    <w:rsid w:val="00D10158"/>
    <w:rsid w:val="00D15B78"/>
    <w:rsid w:val="00D15F1F"/>
    <w:rsid w:val="00D246CC"/>
    <w:rsid w:val="00D247E0"/>
    <w:rsid w:val="00D261D9"/>
    <w:rsid w:val="00D26279"/>
    <w:rsid w:val="00D26D82"/>
    <w:rsid w:val="00D27522"/>
    <w:rsid w:val="00D3042D"/>
    <w:rsid w:val="00D304B8"/>
    <w:rsid w:val="00D32169"/>
    <w:rsid w:val="00D32C7F"/>
    <w:rsid w:val="00D33D26"/>
    <w:rsid w:val="00D342E4"/>
    <w:rsid w:val="00D35E08"/>
    <w:rsid w:val="00D402E4"/>
    <w:rsid w:val="00D41D41"/>
    <w:rsid w:val="00D42A1C"/>
    <w:rsid w:val="00D42D6D"/>
    <w:rsid w:val="00D43036"/>
    <w:rsid w:val="00D435AA"/>
    <w:rsid w:val="00D44087"/>
    <w:rsid w:val="00D44308"/>
    <w:rsid w:val="00D453FD"/>
    <w:rsid w:val="00D47BA0"/>
    <w:rsid w:val="00D47F06"/>
    <w:rsid w:val="00D506A0"/>
    <w:rsid w:val="00D52718"/>
    <w:rsid w:val="00D5454A"/>
    <w:rsid w:val="00D557A0"/>
    <w:rsid w:val="00D563A0"/>
    <w:rsid w:val="00D57980"/>
    <w:rsid w:val="00D6044B"/>
    <w:rsid w:val="00D621F5"/>
    <w:rsid w:val="00D645E5"/>
    <w:rsid w:val="00D654D1"/>
    <w:rsid w:val="00D65C32"/>
    <w:rsid w:val="00D66050"/>
    <w:rsid w:val="00D66D66"/>
    <w:rsid w:val="00D66F38"/>
    <w:rsid w:val="00D74567"/>
    <w:rsid w:val="00D7670B"/>
    <w:rsid w:val="00D77C61"/>
    <w:rsid w:val="00D802FE"/>
    <w:rsid w:val="00D81E7C"/>
    <w:rsid w:val="00D82860"/>
    <w:rsid w:val="00D8505E"/>
    <w:rsid w:val="00D8657E"/>
    <w:rsid w:val="00D87701"/>
    <w:rsid w:val="00D87904"/>
    <w:rsid w:val="00D9021B"/>
    <w:rsid w:val="00D903B7"/>
    <w:rsid w:val="00D91E1B"/>
    <w:rsid w:val="00D93DC8"/>
    <w:rsid w:val="00D96257"/>
    <w:rsid w:val="00D97251"/>
    <w:rsid w:val="00D97D14"/>
    <w:rsid w:val="00DA051C"/>
    <w:rsid w:val="00DA072E"/>
    <w:rsid w:val="00DA2DFC"/>
    <w:rsid w:val="00DA30CC"/>
    <w:rsid w:val="00DA6ED5"/>
    <w:rsid w:val="00DA762F"/>
    <w:rsid w:val="00DA7FDB"/>
    <w:rsid w:val="00DB1E73"/>
    <w:rsid w:val="00DB2C42"/>
    <w:rsid w:val="00DB35C9"/>
    <w:rsid w:val="00DB4851"/>
    <w:rsid w:val="00DB5158"/>
    <w:rsid w:val="00DB6A5A"/>
    <w:rsid w:val="00DB7232"/>
    <w:rsid w:val="00DB74D2"/>
    <w:rsid w:val="00DB7533"/>
    <w:rsid w:val="00DB79FE"/>
    <w:rsid w:val="00DB7C13"/>
    <w:rsid w:val="00DC2EA1"/>
    <w:rsid w:val="00DC6951"/>
    <w:rsid w:val="00DC71A1"/>
    <w:rsid w:val="00DC772C"/>
    <w:rsid w:val="00DC7E51"/>
    <w:rsid w:val="00DD11B4"/>
    <w:rsid w:val="00DD1FC2"/>
    <w:rsid w:val="00DD21E8"/>
    <w:rsid w:val="00DD645F"/>
    <w:rsid w:val="00DD6E04"/>
    <w:rsid w:val="00DE17A0"/>
    <w:rsid w:val="00DE2417"/>
    <w:rsid w:val="00DE391D"/>
    <w:rsid w:val="00DE6D60"/>
    <w:rsid w:val="00DE6E47"/>
    <w:rsid w:val="00DF03AD"/>
    <w:rsid w:val="00DF39BF"/>
    <w:rsid w:val="00DF3E3F"/>
    <w:rsid w:val="00E02889"/>
    <w:rsid w:val="00E0292A"/>
    <w:rsid w:val="00E03CC0"/>
    <w:rsid w:val="00E06753"/>
    <w:rsid w:val="00E12589"/>
    <w:rsid w:val="00E127FE"/>
    <w:rsid w:val="00E13628"/>
    <w:rsid w:val="00E14274"/>
    <w:rsid w:val="00E14979"/>
    <w:rsid w:val="00E15E71"/>
    <w:rsid w:val="00E17C73"/>
    <w:rsid w:val="00E21C3A"/>
    <w:rsid w:val="00E22732"/>
    <w:rsid w:val="00E22FBF"/>
    <w:rsid w:val="00E23B54"/>
    <w:rsid w:val="00E25126"/>
    <w:rsid w:val="00E26036"/>
    <w:rsid w:val="00E26A67"/>
    <w:rsid w:val="00E26BDB"/>
    <w:rsid w:val="00E30512"/>
    <w:rsid w:val="00E30D17"/>
    <w:rsid w:val="00E316AD"/>
    <w:rsid w:val="00E33C0B"/>
    <w:rsid w:val="00E33CB9"/>
    <w:rsid w:val="00E347B5"/>
    <w:rsid w:val="00E3723A"/>
    <w:rsid w:val="00E403F9"/>
    <w:rsid w:val="00E4436E"/>
    <w:rsid w:val="00E45315"/>
    <w:rsid w:val="00E46EEC"/>
    <w:rsid w:val="00E52454"/>
    <w:rsid w:val="00E52EE9"/>
    <w:rsid w:val="00E53A73"/>
    <w:rsid w:val="00E55C57"/>
    <w:rsid w:val="00E55CE7"/>
    <w:rsid w:val="00E55D78"/>
    <w:rsid w:val="00E57067"/>
    <w:rsid w:val="00E57263"/>
    <w:rsid w:val="00E60AB0"/>
    <w:rsid w:val="00E60F11"/>
    <w:rsid w:val="00E6487F"/>
    <w:rsid w:val="00E65DE8"/>
    <w:rsid w:val="00E66782"/>
    <w:rsid w:val="00E672AE"/>
    <w:rsid w:val="00E710C5"/>
    <w:rsid w:val="00E713DD"/>
    <w:rsid w:val="00E7177B"/>
    <w:rsid w:val="00E724ED"/>
    <w:rsid w:val="00E73CBE"/>
    <w:rsid w:val="00E73EAE"/>
    <w:rsid w:val="00E7413E"/>
    <w:rsid w:val="00E76CEB"/>
    <w:rsid w:val="00E80032"/>
    <w:rsid w:val="00E806F4"/>
    <w:rsid w:val="00E8078B"/>
    <w:rsid w:val="00E83AED"/>
    <w:rsid w:val="00E8406D"/>
    <w:rsid w:val="00E8567C"/>
    <w:rsid w:val="00E91ECD"/>
    <w:rsid w:val="00E946C8"/>
    <w:rsid w:val="00E96026"/>
    <w:rsid w:val="00E97888"/>
    <w:rsid w:val="00EA0E56"/>
    <w:rsid w:val="00EA1E63"/>
    <w:rsid w:val="00EA2CDF"/>
    <w:rsid w:val="00EA321C"/>
    <w:rsid w:val="00EA3556"/>
    <w:rsid w:val="00EA497A"/>
    <w:rsid w:val="00EA6CAD"/>
    <w:rsid w:val="00EB1F42"/>
    <w:rsid w:val="00EB2AC9"/>
    <w:rsid w:val="00EB3D04"/>
    <w:rsid w:val="00EB4D6C"/>
    <w:rsid w:val="00EB58BB"/>
    <w:rsid w:val="00EC028E"/>
    <w:rsid w:val="00EC1607"/>
    <w:rsid w:val="00EC34BA"/>
    <w:rsid w:val="00EC4346"/>
    <w:rsid w:val="00EC526B"/>
    <w:rsid w:val="00EC73A7"/>
    <w:rsid w:val="00EC7763"/>
    <w:rsid w:val="00EC77BB"/>
    <w:rsid w:val="00ED1C5E"/>
    <w:rsid w:val="00ED2828"/>
    <w:rsid w:val="00ED44A5"/>
    <w:rsid w:val="00ED4BD2"/>
    <w:rsid w:val="00ED54FD"/>
    <w:rsid w:val="00ED5E8C"/>
    <w:rsid w:val="00ED7671"/>
    <w:rsid w:val="00EE0668"/>
    <w:rsid w:val="00EE1761"/>
    <w:rsid w:val="00EE1A06"/>
    <w:rsid w:val="00EE2EA3"/>
    <w:rsid w:val="00EE474F"/>
    <w:rsid w:val="00EE47CB"/>
    <w:rsid w:val="00EE5AB9"/>
    <w:rsid w:val="00EE652D"/>
    <w:rsid w:val="00EE7A21"/>
    <w:rsid w:val="00EE7C1A"/>
    <w:rsid w:val="00EE7CEA"/>
    <w:rsid w:val="00EF0137"/>
    <w:rsid w:val="00EF1327"/>
    <w:rsid w:val="00EF244C"/>
    <w:rsid w:val="00EF2BF5"/>
    <w:rsid w:val="00EF3BCF"/>
    <w:rsid w:val="00EF53F9"/>
    <w:rsid w:val="00EF5F7A"/>
    <w:rsid w:val="00EF6ADB"/>
    <w:rsid w:val="00EF725C"/>
    <w:rsid w:val="00EF7673"/>
    <w:rsid w:val="00EF7BDF"/>
    <w:rsid w:val="00F003B1"/>
    <w:rsid w:val="00F0083A"/>
    <w:rsid w:val="00F00A8F"/>
    <w:rsid w:val="00F01224"/>
    <w:rsid w:val="00F01923"/>
    <w:rsid w:val="00F031E8"/>
    <w:rsid w:val="00F0344B"/>
    <w:rsid w:val="00F03E21"/>
    <w:rsid w:val="00F05BB5"/>
    <w:rsid w:val="00F10D17"/>
    <w:rsid w:val="00F1207F"/>
    <w:rsid w:val="00F13C67"/>
    <w:rsid w:val="00F14765"/>
    <w:rsid w:val="00F14E03"/>
    <w:rsid w:val="00F16865"/>
    <w:rsid w:val="00F16C2B"/>
    <w:rsid w:val="00F17915"/>
    <w:rsid w:val="00F17D56"/>
    <w:rsid w:val="00F1AAD9"/>
    <w:rsid w:val="00F2003E"/>
    <w:rsid w:val="00F21D39"/>
    <w:rsid w:val="00F2265E"/>
    <w:rsid w:val="00F229A8"/>
    <w:rsid w:val="00F235E4"/>
    <w:rsid w:val="00F31D15"/>
    <w:rsid w:val="00F31E3B"/>
    <w:rsid w:val="00F35E1E"/>
    <w:rsid w:val="00F36ADC"/>
    <w:rsid w:val="00F37F7A"/>
    <w:rsid w:val="00F416D2"/>
    <w:rsid w:val="00F42798"/>
    <w:rsid w:val="00F51AE3"/>
    <w:rsid w:val="00F51B4D"/>
    <w:rsid w:val="00F52CB0"/>
    <w:rsid w:val="00F531B1"/>
    <w:rsid w:val="00F550AF"/>
    <w:rsid w:val="00F5601C"/>
    <w:rsid w:val="00F57CD3"/>
    <w:rsid w:val="00F6004B"/>
    <w:rsid w:val="00F61177"/>
    <w:rsid w:val="00F615B0"/>
    <w:rsid w:val="00F65A30"/>
    <w:rsid w:val="00F65E68"/>
    <w:rsid w:val="00F70D68"/>
    <w:rsid w:val="00F7121E"/>
    <w:rsid w:val="00F72014"/>
    <w:rsid w:val="00F72112"/>
    <w:rsid w:val="00F74CAC"/>
    <w:rsid w:val="00F75524"/>
    <w:rsid w:val="00F763D4"/>
    <w:rsid w:val="00F76668"/>
    <w:rsid w:val="00F77966"/>
    <w:rsid w:val="00F7CF87"/>
    <w:rsid w:val="00F80B3E"/>
    <w:rsid w:val="00F826C2"/>
    <w:rsid w:val="00F8317A"/>
    <w:rsid w:val="00F8378B"/>
    <w:rsid w:val="00F84540"/>
    <w:rsid w:val="00F84C8C"/>
    <w:rsid w:val="00F87790"/>
    <w:rsid w:val="00F90192"/>
    <w:rsid w:val="00F93409"/>
    <w:rsid w:val="00F93A54"/>
    <w:rsid w:val="00F94D71"/>
    <w:rsid w:val="00F979AA"/>
    <w:rsid w:val="00FA01B4"/>
    <w:rsid w:val="00FA139E"/>
    <w:rsid w:val="00FA2723"/>
    <w:rsid w:val="00FA4B00"/>
    <w:rsid w:val="00FA67D7"/>
    <w:rsid w:val="00FA7FD0"/>
    <w:rsid w:val="00FB10AB"/>
    <w:rsid w:val="00FB1200"/>
    <w:rsid w:val="00FB431B"/>
    <w:rsid w:val="00FB4D74"/>
    <w:rsid w:val="00FB51C7"/>
    <w:rsid w:val="00FB5302"/>
    <w:rsid w:val="00FB7813"/>
    <w:rsid w:val="00FB7FC7"/>
    <w:rsid w:val="00FC0741"/>
    <w:rsid w:val="00FC090E"/>
    <w:rsid w:val="00FC0A28"/>
    <w:rsid w:val="00FC1494"/>
    <w:rsid w:val="00FC16A9"/>
    <w:rsid w:val="00FC2A30"/>
    <w:rsid w:val="00FC3D4A"/>
    <w:rsid w:val="00FC543B"/>
    <w:rsid w:val="00FC590E"/>
    <w:rsid w:val="00FC7F8F"/>
    <w:rsid w:val="00FD4045"/>
    <w:rsid w:val="00FD453B"/>
    <w:rsid w:val="00FD6A1E"/>
    <w:rsid w:val="00FD700C"/>
    <w:rsid w:val="00FD71FF"/>
    <w:rsid w:val="00FD76C7"/>
    <w:rsid w:val="00FD7702"/>
    <w:rsid w:val="00FD79B6"/>
    <w:rsid w:val="00FE0063"/>
    <w:rsid w:val="00FE0E2C"/>
    <w:rsid w:val="00FE32F2"/>
    <w:rsid w:val="00FE514A"/>
    <w:rsid w:val="00FE6423"/>
    <w:rsid w:val="00FF083D"/>
    <w:rsid w:val="00FF0990"/>
    <w:rsid w:val="00FF10EB"/>
    <w:rsid w:val="00FF2531"/>
    <w:rsid w:val="00FF38FF"/>
    <w:rsid w:val="00FF3E0E"/>
    <w:rsid w:val="00FF3ECE"/>
    <w:rsid w:val="00FF579A"/>
    <w:rsid w:val="01030F7B"/>
    <w:rsid w:val="0103AD6D"/>
    <w:rsid w:val="0118DADB"/>
    <w:rsid w:val="0121148C"/>
    <w:rsid w:val="013B371D"/>
    <w:rsid w:val="01422388"/>
    <w:rsid w:val="0148F6C4"/>
    <w:rsid w:val="01527538"/>
    <w:rsid w:val="01535012"/>
    <w:rsid w:val="015B3AE2"/>
    <w:rsid w:val="01632403"/>
    <w:rsid w:val="017471F6"/>
    <w:rsid w:val="017CFBF1"/>
    <w:rsid w:val="01A98A8F"/>
    <w:rsid w:val="01AA2411"/>
    <w:rsid w:val="01AB2C8F"/>
    <w:rsid w:val="01D46B46"/>
    <w:rsid w:val="01EE46B3"/>
    <w:rsid w:val="02499533"/>
    <w:rsid w:val="024AFD0A"/>
    <w:rsid w:val="025C064B"/>
    <w:rsid w:val="025D5D4A"/>
    <w:rsid w:val="026D7145"/>
    <w:rsid w:val="0285668F"/>
    <w:rsid w:val="0288AA63"/>
    <w:rsid w:val="029F136A"/>
    <w:rsid w:val="02F0A010"/>
    <w:rsid w:val="02FFA63B"/>
    <w:rsid w:val="0314A2D2"/>
    <w:rsid w:val="0323F05A"/>
    <w:rsid w:val="03346679"/>
    <w:rsid w:val="0337AC41"/>
    <w:rsid w:val="03393FDB"/>
    <w:rsid w:val="034A22EE"/>
    <w:rsid w:val="03593385"/>
    <w:rsid w:val="036B1E16"/>
    <w:rsid w:val="03795CBB"/>
    <w:rsid w:val="03F6EE56"/>
    <w:rsid w:val="0433096C"/>
    <w:rsid w:val="045BC1F3"/>
    <w:rsid w:val="04804B05"/>
    <w:rsid w:val="04831638"/>
    <w:rsid w:val="04A24CDA"/>
    <w:rsid w:val="04ADE7CE"/>
    <w:rsid w:val="04B838F3"/>
    <w:rsid w:val="04C631CC"/>
    <w:rsid w:val="04D25A78"/>
    <w:rsid w:val="04FD3060"/>
    <w:rsid w:val="05172EF6"/>
    <w:rsid w:val="051FA4B3"/>
    <w:rsid w:val="05200A4A"/>
    <w:rsid w:val="053B7608"/>
    <w:rsid w:val="0567064A"/>
    <w:rsid w:val="0573BED4"/>
    <w:rsid w:val="057BFA22"/>
    <w:rsid w:val="0599949D"/>
    <w:rsid w:val="05ABDBB2"/>
    <w:rsid w:val="05B367D7"/>
    <w:rsid w:val="05B540DF"/>
    <w:rsid w:val="05BC004E"/>
    <w:rsid w:val="05DC5A9A"/>
    <w:rsid w:val="05EC7446"/>
    <w:rsid w:val="05F36FB1"/>
    <w:rsid w:val="05FC5A2E"/>
    <w:rsid w:val="06074FEF"/>
    <w:rsid w:val="060FB237"/>
    <w:rsid w:val="06252A00"/>
    <w:rsid w:val="06290EC5"/>
    <w:rsid w:val="06498080"/>
    <w:rsid w:val="06581AF4"/>
    <w:rsid w:val="065FFDCC"/>
    <w:rsid w:val="068C81B1"/>
    <w:rsid w:val="06B63616"/>
    <w:rsid w:val="06DA72D6"/>
    <w:rsid w:val="06EF25B8"/>
    <w:rsid w:val="0713366A"/>
    <w:rsid w:val="071B39A2"/>
    <w:rsid w:val="072C6620"/>
    <w:rsid w:val="073F3EAD"/>
    <w:rsid w:val="0746AE9C"/>
    <w:rsid w:val="0753BB67"/>
    <w:rsid w:val="076F5216"/>
    <w:rsid w:val="076F6816"/>
    <w:rsid w:val="07744F72"/>
    <w:rsid w:val="077629F5"/>
    <w:rsid w:val="077E0D55"/>
    <w:rsid w:val="07B67036"/>
    <w:rsid w:val="07FB482D"/>
    <w:rsid w:val="07FC6B8F"/>
    <w:rsid w:val="081D03C1"/>
    <w:rsid w:val="0851743A"/>
    <w:rsid w:val="0856A532"/>
    <w:rsid w:val="086B3479"/>
    <w:rsid w:val="087E15BA"/>
    <w:rsid w:val="088B0CAC"/>
    <w:rsid w:val="08B97402"/>
    <w:rsid w:val="08BEE4E7"/>
    <w:rsid w:val="08EEEA8C"/>
    <w:rsid w:val="08F67704"/>
    <w:rsid w:val="09024C8F"/>
    <w:rsid w:val="09273DC5"/>
    <w:rsid w:val="092908D4"/>
    <w:rsid w:val="09345D45"/>
    <w:rsid w:val="0939B62A"/>
    <w:rsid w:val="095EB458"/>
    <w:rsid w:val="0965C433"/>
    <w:rsid w:val="097426EA"/>
    <w:rsid w:val="098401DA"/>
    <w:rsid w:val="098D2491"/>
    <w:rsid w:val="09C149A2"/>
    <w:rsid w:val="09D5463A"/>
    <w:rsid w:val="0A017EC3"/>
    <w:rsid w:val="0A11E884"/>
    <w:rsid w:val="0A178795"/>
    <w:rsid w:val="0A2B08EC"/>
    <w:rsid w:val="0A34F4FB"/>
    <w:rsid w:val="0A5A1762"/>
    <w:rsid w:val="0A5CCE13"/>
    <w:rsid w:val="0A6CB863"/>
    <w:rsid w:val="0A956A58"/>
    <w:rsid w:val="0A958E08"/>
    <w:rsid w:val="0AA63DAC"/>
    <w:rsid w:val="0AB35042"/>
    <w:rsid w:val="0AD20A2F"/>
    <w:rsid w:val="0AD36B98"/>
    <w:rsid w:val="0AD7248B"/>
    <w:rsid w:val="0B260D77"/>
    <w:rsid w:val="0B3041E0"/>
    <w:rsid w:val="0B338DAA"/>
    <w:rsid w:val="0B35A276"/>
    <w:rsid w:val="0B5136C7"/>
    <w:rsid w:val="0B5B7EB5"/>
    <w:rsid w:val="0B678B44"/>
    <w:rsid w:val="0B782335"/>
    <w:rsid w:val="0B91E10D"/>
    <w:rsid w:val="0BB772BD"/>
    <w:rsid w:val="0BC339B0"/>
    <w:rsid w:val="0BC4EAC0"/>
    <w:rsid w:val="0BD21F7A"/>
    <w:rsid w:val="0BD92637"/>
    <w:rsid w:val="0BE546E7"/>
    <w:rsid w:val="0BEADBD9"/>
    <w:rsid w:val="0BEC8073"/>
    <w:rsid w:val="0BED2B34"/>
    <w:rsid w:val="0C163259"/>
    <w:rsid w:val="0C2AFFDB"/>
    <w:rsid w:val="0C56A8DA"/>
    <w:rsid w:val="0C787087"/>
    <w:rsid w:val="0C7A5F6B"/>
    <w:rsid w:val="0CA2EB07"/>
    <w:rsid w:val="0CD19D32"/>
    <w:rsid w:val="0CD1C420"/>
    <w:rsid w:val="0D646FD0"/>
    <w:rsid w:val="0DA75A2F"/>
    <w:rsid w:val="0DBA74C0"/>
    <w:rsid w:val="0DC30EF4"/>
    <w:rsid w:val="0DC60EE0"/>
    <w:rsid w:val="0DDC04F0"/>
    <w:rsid w:val="0E2FC00B"/>
    <w:rsid w:val="0E404803"/>
    <w:rsid w:val="0E59BC6C"/>
    <w:rsid w:val="0E751A10"/>
    <w:rsid w:val="0E80B2D2"/>
    <w:rsid w:val="0E9FBD97"/>
    <w:rsid w:val="0ECB35AB"/>
    <w:rsid w:val="0EF610E0"/>
    <w:rsid w:val="0F033A97"/>
    <w:rsid w:val="0F2A424A"/>
    <w:rsid w:val="0F3223A0"/>
    <w:rsid w:val="0F4654BF"/>
    <w:rsid w:val="0F4B283B"/>
    <w:rsid w:val="0F61BA54"/>
    <w:rsid w:val="0FD320C1"/>
    <w:rsid w:val="0FF039DD"/>
    <w:rsid w:val="1019DA8E"/>
    <w:rsid w:val="102B4495"/>
    <w:rsid w:val="1035AAAF"/>
    <w:rsid w:val="107283D7"/>
    <w:rsid w:val="109D44C2"/>
    <w:rsid w:val="10B5A5FF"/>
    <w:rsid w:val="10EB434D"/>
    <w:rsid w:val="10EC7AD5"/>
    <w:rsid w:val="10F3FEF3"/>
    <w:rsid w:val="10F6BFD5"/>
    <w:rsid w:val="111331E7"/>
    <w:rsid w:val="111D14B5"/>
    <w:rsid w:val="112E3CC3"/>
    <w:rsid w:val="11386567"/>
    <w:rsid w:val="11637606"/>
    <w:rsid w:val="11653462"/>
    <w:rsid w:val="11DE3ECB"/>
    <w:rsid w:val="1217486B"/>
    <w:rsid w:val="12312222"/>
    <w:rsid w:val="12575D74"/>
    <w:rsid w:val="125A62CD"/>
    <w:rsid w:val="12748939"/>
    <w:rsid w:val="12A20257"/>
    <w:rsid w:val="12A4FF14"/>
    <w:rsid w:val="12F65D7C"/>
    <w:rsid w:val="12FAF6E4"/>
    <w:rsid w:val="13253BE6"/>
    <w:rsid w:val="132D7EAB"/>
    <w:rsid w:val="132FDA88"/>
    <w:rsid w:val="134EC42A"/>
    <w:rsid w:val="1387255A"/>
    <w:rsid w:val="138EC99C"/>
    <w:rsid w:val="139930C1"/>
    <w:rsid w:val="13A514FC"/>
    <w:rsid w:val="13A6076A"/>
    <w:rsid w:val="13C0F9CB"/>
    <w:rsid w:val="13D1D1CD"/>
    <w:rsid w:val="14860A79"/>
    <w:rsid w:val="14A5E9EB"/>
    <w:rsid w:val="14CC2DD1"/>
    <w:rsid w:val="14DE5BE8"/>
    <w:rsid w:val="14E42006"/>
    <w:rsid w:val="14FBFFC8"/>
    <w:rsid w:val="15430E8A"/>
    <w:rsid w:val="1545D1B9"/>
    <w:rsid w:val="15B2555A"/>
    <w:rsid w:val="15CA1FA5"/>
    <w:rsid w:val="15CF22BF"/>
    <w:rsid w:val="15DB44D5"/>
    <w:rsid w:val="15EB1B31"/>
    <w:rsid w:val="15F64898"/>
    <w:rsid w:val="1629CB48"/>
    <w:rsid w:val="1696A655"/>
    <w:rsid w:val="16973361"/>
    <w:rsid w:val="16BE3AF7"/>
    <w:rsid w:val="16C9519E"/>
    <w:rsid w:val="16CB441F"/>
    <w:rsid w:val="16EB4723"/>
    <w:rsid w:val="17034E40"/>
    <w:rsid w:val="173E102B"/>
    <w:rsid w:val="17608831"/>
    <w:rsid w:val="17624DBB"/>
    <w:rsid w:val="176C24B9"/>
    <w:rsid w:val="17944956"/>
    <w:rsid w:val="17B57C0B"/>
    <w:rsid w:val="17B7441C"/>
    <w:rsid w:val="17BD79A6"/>
    <w:rsid w:val="17C58337"/>
    <w:rsid w:val="17DCA7E1"/>
    <w:rsid w:val="17E01742"/>
    <w:rsid w:val="17E06A45"/>
    <w:rsid w:val="18098C18"/>
    <w:rsid w:val="1814FB6F"/>
    <w:rsid w:val="1817D828"/>
    <w:rsid w:val="1834688A"/>
    <w:rsid w:val="18430FA9"/>
    <w:rsid w:val="18601C58"/>
    <w:rsid w:val="1862B847"/>
    <w:rsid w:val="1883A1C0"/>
    <w:rsid w:val="189154E9"/>
    <w:rsid w:val="18A23C27"/>
    <w:rsid w:val="18DF42F7"/>
    <w:rsid w:val="18E32C4D"/>
    <w:rsid w:val="18F2ABF8"/>
    <w:rsid w:val="190711BE"/>
    <w:rsid w:val="190B0461"/>
    <w:rsid w:val="192143C7"/>
    <w:rsid w:val="195B40BE"/>
    <w:rsid w:val="19661286"/>
    <w:rsid w:val="19777678"/>
    <w:rsid w:val="19991A07"/>
    <w:rsid w:val="19A57FAA"/>
    <w:rsid w:val="19AC0534"/>
    <w:rsid w:val="19C84D8B"/>
    <w:rsid w:val="19E37B3E"/>
    <w:rsid w:val="19E6D392"/>
    <w:rsid w:val="1A105314"/>
    <w:rsid w:val="1A17F002"/>
    <w:rsid w:val="1A35471D"/>
    <w:rsid w:val="1A357356"/>
    <w:rsid w:val="1A7B049D"/>
    <w:rsid w:val="1AF40B19"/>
    <w:rsid w:val="1B06B214"/>
    <w:rsid w:val="1B1106E6"/>
    <w:rsid w:val="1B372F5B"/>
    <w:rsid w:val="1B9B4ABF"/>
    <w:rsid w:val="1BCA83A0"/>
    <w:rsid w:val="1BE87E58"/>
    <w:rsid w:val="1C0EE207"/>
    <w:rsid w:val="1C24E919"/>
    <w:rsid w:val="1C2A1C75"/>
    <w:rsid w:val="1C5A68FA"/>
    <w:rsid w:val="1C9D6F6E"/>
    <w:rsid w:val="1CFBF36E"/>
    <w:rsid w:val="1D287C57"/>
    <w:rsid w:val="1D4C835C"/>
    <w:rsid w:val="1D7BB761"/>
    <w:rsid w:val="1DA236F3"/>
    <w:rsid w:val="1DA616B9"/>
    <w:rsid w:val="1DBAD35D"/>
    <w:rsid w:val="1DD3356A"/>
    <w:rsid w:val="1DEBDB49"/>
    <w:rsid w:val="1E02C985"/>
    <w:rsid w:val="1E075E82"/>
    <w:rsid w:val="1E168B34"/>
    <w:rsid w:val="1E1A0302"/>
    <w:rsid w:val="1E50BE35"/>
    <w:rsid w:val="1E593FB8"/>
    <w:rsid w:val="1E695941"/>
    <w:rsid w:val="1E8FA759"/>
    <w:rsid w:val="1EAB4840"/>
    <w:rsid w:val="1EC7A30E"/>
    <w:rsid w:val="1EF740DA"/>
    <w:rsid w:val="1EFCEF8A"/>
    <w:rsid w:val="1F1D8283"/>
    <w:rsid w:val="1F397354"/>
    <w:rsid w:val="1F409655"/>
    <w:rsid w:val="1F55D442"/>
    <w:rsid w:val="1F6749BF"/>
    <w:rsid w:val="1FAE6AB6"/>
    <w:rsid w:val="1FED4CB5"/>
    <w:rsid w:val="20062169"/>
    <w:rsid w:val="200A0D9A"/>
    <w:rsid w:val="204015B6"/>
    <w:rsid w:val="20A14CF5"/>
    <w:rsid w:val="20A87B95"/>
    <w:rsid w:val="20B86395"/>
    <w:rsid w:val="21062C56"/>
    <w:rsid w:val="21327935"/>
    <w:rsid w:val="21576627"/>
    <w:rsid w:val="216BA17A"/>
    <w:rsid w:val="217902EA"/>
    <w:rsid w:val="218423D5"/>
    <w:rsid w:val="21867185"/>
    <w:rsid w:val="219085B8"/>
    <w:rsid w:val="2199CB3A"/>
    <w:rsid w:val="21A47E8B"/>
    <w:rsid w:val="21D9D7A3"/>
    <w:rsid w:val="21FA2D58"/>
    <w:rsid w:val="221E379A"/>
    <w:rsid w:val="224E7333"/>
    <w:rsid w:val="227D4500"/>
    <w:rsid w:val="2291A183"/>
    <w:rsid w:val="229CBD3C"/>
    <w:rsid w:val="22A02C14"/>
    <w:rsid w:val="22BF3A29"/>
    <w:rsid w:val="22D27B85"/>
    <w:rsid w:val="22ED51E2"/>
    <w:rsid w:val="23020818"/>
    <w:rsid w:val="2315A270"/>
    <w:rsid w:val="231A178A"/>
    <w:rsid w:val="2370969A"/>
    <w:rsid w:val="239B60FC"/>
    <w:rsid w:val="23D4D1C1"/>
    <w:rsid w:val="23D95FA1"/>
    <w:rsid w:val="23E8143C"/>
    <w:rsid w:val="243E297B"/>
    <w:rsid w:val="245906D9"/>
    <w:rsid w:val="246630AA"/>
    <w:rsid w:val="24860D72"/>
    <w:rsid w:val="248D5B7E"/>
    <w:rsid w:val="2495A1EE"/>
    <w:rsid w:val="24A5E38E"/>
    <w:rsid w:val="24C2188A"/>
    <w:rsid w:val="24CB4018"/>
    <w:rsid w:val="2526462A"/>
    <w:rsid w:val="253011AE"/>
    <w:rsid w:val="2531E706"/>
    <w:rsid w:val="255144B1"/>
    <w:rsid w:val="25635DF0"/>
    <w:rsid w:val="25BB5D20"/>
    <w:rsid w:val="25F8079C"/>
    <w:rsid w:val="26091B1B"/>
    <w:rsid w:val="261E3718"/>
    <w:rsid w:val="2638531B"/>
    <w:rsid w:val="263E015A"/>
    <w:rsid w:val="2641286E"/>
    <w:rsid w:val="26984C8E"/>
    <w:rsid w:val="26DD4607"/>
    <w:rsid w:val="26EB3A69"/>
    <w:rsid w:val="26F11907"/>
    <w:rsid w:val="26F48C49"/>
    <w:rsid w:val="2708A986"/>
    <w:rsid w:val="270C85B5"/>
    <w:rsid w:val="2710175F"/>
    <w:rsid w:val="2749F91A"/>
    <w:rsid w:val="274A6A50"/>
    <w:rsid w:val="276D525C"/>
    <w:rsid w:val="278525BB"/>
    <w:rsid w:val="27B78E9B"/>
    <w:rsid w:val="27CD94A4"/>
    <w:rsid w:val="27E33DD6"/>
    <w:rsid w:val="282C72F4"/>
    <w:rsid w:val="282D7865"/>
    <w:rsid w:val="284E2398"/>
    <w:rsid w:val="28595D06"/>
    <w:rsid w:val="2890E1FE"/>
    <w:rsid w:val="28B36761"/>
    <w:rsid w:val="28BC1F5F"/>
    <w:rsid w:val="28CD3938"/>
    <w:rsid w:val="28D01566"/>
    <w:rsid w:val="28E35D8A"/>
    <w:rsid w:val="28EB4D31"/>
    <w:rsid w:val="28FD25D0"/>
    <w:rsid w:val="2912180F"/>
    <w:rsid w:val="2913450F"/>
    <w:rsid w:val="2929123C"/>
    <w:rsid w:val="29487DC3"/>
    <w:rsid w:val="29957D4F"/>
    <w:rsid w:val="29982084"/>
    <w:rsid w:val="299A3481"/>
    <w:rsid w:val="29B11929"/>
    <w:rsid w:val="29B414B7"/>
    <w:rsid w:val="29BC2CE2"/>
    <w:rsid w:val="29C79BD3"/>
    <w:rsid w:val="29CAAB74"/>
    <w:rsid w:val="29F80123"/>
    <w:rsid w:val="2A0C4045"/>
    <w:rsid w:val="2A2730F9"/>
    <w:rsid w:val="2A2F010A"/>
    <w:rsid w:val="2A428334"/>
    <w:rsid w:val="2A4B040A"/>
    <w:rsid w:val="2A7FE46F"/>
    <w:rsid w:val="2A85F63E"/>
    <w:rsid w:val="2A8BE8BE"/>
    <w:rsid w:val="2A9CAD04"/>
    <w:rsid w:val="2AC8397E"/>
    <w:rsid w:val="2ADB1BA9"/>
    <w:rsid w:val="2B306355"/>
    <w:rsid w:val="2B3B716B"/>
    <w:rsid w:val="2B3CF895"/>
    <w:rsid w:val="2B611B1D"/>
    <w:rsid w:val="2B7F1D2E"/>
    <w:rsid w:val="2B8E39F0"/>
    <w:rsid w:val="2BA467F4"/>
    <w:rsid w:val="2BB26FC7"/>
    <w:rsid w:val="2BB54ED8"/>
    <w:rsid w:val="2BBA1E7E"/>
    <w:rsid w:val="2C0A0D7F"/>
    <w:rsid w:val="2C1E208C"/>
    <w:rsid w:val="2C31A777"/>
    <w:rsid w:val="2C507F96"/>
    <w:rsid w:val="2C7DA306"/>
    <w:rsid w:val="2C97861F"/>
    <w:rsid w:val="2CCAF4B3"/>
    <w:rsid w:val="2CFFA287"/>
    <w:rsid w:val="2D119EBB"/>
    <w:rsid w:val="2D259661"/>
    <w:rsid w:val="2D4F7A6D"/>
    <w:rsid w:val="2D6817E7"/>
    <w:rsid w:val="2D705209"/>
    <w:rsid w:val="2D7501DD"/>
    <w:rsid w:val="2D8F2E6D"/>
    <w:rsid w:val="2D930EB2"/>
    <w:rsid w:val="2D95C27C"/>
    <w:rsid w:val="2D9697EB"/>
    <w:rsid w:val="2DBB2906"/>
    <w:rsid w:val="2DBDC310"/>
    <w:rsid w:val="2DFADE1D"/>
    <w:rsid w:val="2E813A2E"/>
    <w:rsid w:val="2EB00DEF"/>
    <w:rsid w:val="2EFD1CFF"/>
    <w:rsid w:val="2F1C72E7"/>
    <w:rsid w:val="2F25526A"/>
    <w:rsid w:val="2F2D11BC"/>
    <w:rsid w:val="2F2D5AE0"/>
    <w:rsid w:val="2F338227"/>
    <w:rsid w:val="2F43E091"/>
    <w:rsid w:val="2F54357D"/>
    <w:rsid w:val="2F7FE465"/>
    <w:rsid w:val="2F875074"/>
    <w:rsid w:val="2F8B42F0"/>
    <w:rsid w:val="2FAB8113"/>
    <w:rsid w:val="2FE86AED"/>
    <w:rsid w:val="2FE97480"/>
    <w:rsid w:val="2FF0FC5B"/>
    <w:rsid w:val="302E5859"/>
    <w:rsid w:val="302F40E9"/>
    <w:rsid w:val="306B8014"/>
    <w:rsid w:val="306C3E6F"/>
    <w:rsid w:val="307A3F5B"/>
    <w:rsid w:val="309F3385"/>
    <w:rsid w:val="30A31413"/>
    <w:rsid w:val="30A62074"/>
    <w:rsid w:val="30B7D2AA"/>
    <w:rsid w:val="30BBC59E"/>
    <w:rsid w:val="30CDC71E"/>
    <w:rsid w:val="30EE6790"/>
    <w:rsid w:val="30FF18CD"/>
    <w:rsid w:val="3126268B"/>
    <w:rsid w:val="31326693"/>
    <w:rsid w:val="31442E73"/>
    <w:rsid w:val="316E2E27"/>
    <w:rsid w:val="31785B7C"/>
    <w:rsid w:val="319A8269"/>
    <w:rsid w:val="31B7642F"/>
    <w:rsid w:val="31C0BE6C"/>
    <w:rsid w:val="31F837B6"/>
    <w:rsid w:val="32146EB0"/>
    <w:rsid w:val="3228746A"/>
    <w:rsid w:val="323A8CEF"/>
    <w:rsid w:val="323D233D"/>
    <w:rsid w:val="323F7783"/>
    <w:rsid w:val="3251B38B"/>
    <w:rsid w:val="32589741"/>
    <w:rsid w:val="325A34B0"/>
    <w:rsid w:val="3287CC3F"/>
    <w:rsid w:val="32BF6B9C"/>
    <w:rsid w:val="32C462C1"/>
    <w:rsid w:val="32D950DF"/>
    <w:rsid w:val="32E5266B"/>
    <w:rsid w:val="3342408C"/>
    <w:rsid w:val="33564B98"/>
    <w:rsid w:val="335BD6CF"/>
    <w:rsid w:val="33791E77"/>
    <w:rsid w:val="33B5C112"/>
    <w:rsid w:val="33BB3C8B"/>
    <w:rsid w:val="33BF94E9"/>
    <w:rsid w:val="33C20A29"/>
    <w:rsid w:val="33C306AD"/>
    <w:rsid w:val="33E58451"/>
    <w:rsid w:val="34220564"/>
    <w:rsid w:val="34359525"/>
    <w:rsid w:val="3435B1FE"/>
    <w:rsid w:val="346FF62C"/>
    <w:rsid w:val="34743F82"/>
    <w:rsid w:val="34C3BE93"/>
    <w:rsid w:val="34FA829C"/>
    <w:rsid w:val="3500C0DC"/>
    <w:rsid w:val="35167BAD"/>
    <w:rsid w:val="351AD0A4"/>
    <w:rsid w:val="35212B67"/>
    <w:rsid w:val="35382BA7"/>
    <w:rsid w:val="35451859"/>
    <w:rsid w:val="356CFA93"/>
    <w:rsid w:val="35884E58"/>
    <w:rsid w:val="3590A2E0"/>
    <w:rsid w:val="35FFAA52"/>
    <w:rsid w:val="365632B8"/>
    <w:rsid w:val="36AD6FAA"/>
    <w:rsid w:val="36B56642"/>
    <w:rsid w:val="36C1413F"/>
    <w:rsid w:val="36C35640"/>
    <w:rsid w:val="36C62520"/>
    <w:rsid w:val="36EB069F"/>
    <w:rsid w:val="36EF22AA"/>
    <w:rsid w:val="3718E31B"/>
    <w:rsid w:val="374B262F"/>
    <w:rsid w:val="375810A4"/>
    <w:rsid w:val="376D33DA"/>
    <w:rsid w:val="379D7506"/>
    <w:rsid w:val="37C88A47"/>
    <w:rsid w:val="37E34574"/>
    <w:rsid w:val="380046F0"/>
    <w:rsid w:val="3801CBBD"/>
    <w:rsid w:val="381B0D14"/>
    <w:rsid w:val="385173A8"/>
    <w:rsid w:val="3853D689"/>
    <w:rsid w:val="3867F3DD"/>
    <w:rsid w:val="387B0C5C"/>
    <w:rsid w:val="388A22D4"/>
    <w:rsid w:val="389988BC"/>
    <w:rsid w:val="38AD5081"/>
    <w:rsid w:val="38CA5DB5"/>
    <w:rsid w:val="392760E7"/>
    <w:rsid w:val="39324AF4"/>
    <w:rsid w:val="39355D39"/>
    <w:rsid w:val="3963A6DE"/>
    <w:rsid w:val="398F1005"/>
    <w:rsid w:val="398F52EF"/>
    <w:rsid w:val="39954AC0"/>
    <w:rsid w:val="39A40EE3"/>
    <w:rsid w:val="39B1CE15"/>
    <w:rsid w:val="39B9261E"/>
    <w:rsid w:val="39BEF8C1"/>
    <w:rsid w:val="39DBD677"/>
    <w:rsid w:val="3A21E168"/>
    <w:rsid w:val="3A27A86A"/>
    <w:rsid w:val="3A2FA913"/>
    <w:rsid w:val="3A363678"/>
    <w:rsid w:val="3A36F78E"/>
    <w:rsid w:val="3A3951BD"/>
    <w:rsid w:val="3AB2EE56"/>
    <w:rsid w:val="3ABE5F18"/>
    <w:rsid w:val="3AD10304"/>
    <w:rsid w:val="3AEA093B"/>
    <w:rsid w:val="3AFF48A8"/>
    <w:rsid w:val="3B146B19"/>
    <w:rsid w:val="3B1B8696"/>
    <w:rsid w:val="3B65CF83"/>
    <w:rsid w:val="3B7A7214"/>
    <w:rsid w:val="3B884ED6"/>
    <w:rsid w:val="3BBC7F43"/>
    <w:rsid w:val="3BCEF728"/>
    <w:rsid w:val="3BDDE2DC"/>
    <w:rsid w:val="3BE1BAE0"/>
    <w:rsid w:val="3BE32EFB"/>
    <w:rsid w:val="3C26A1CA"/>
    <w:rsid w:val="3C2D995D"/>
    <w:rsid w:val="3C5F6904"/>
    <w:rsid w:val="3C68759B"/>
    <w:rsid w:val="3C7016DC"/>
    <w:rsid w:val="3C703916"/>
    <w:rsid w:val="3C72A781"/>
    <w:rsid w:val="3C7DFD22"/>
    <w:rsid w:val="3CA296E9"/>
    <w:rsid w:val="3CCD2BB4"/>
    <w:rsid w:val="3CDB7F05"/>
    <w:rsid w:val="3D2BAC85"/>
    <w:rsid w:val="3D2D2778"/>
    <w:rsid w:val="3D4A118F"/>
    <w:rsid w:val="3D8D1AB0"/>
    <w:rsid w:val="3DC76588"/>
    <w:rsid w:val="3DCB3A38"/>
    <w:rsid w:val="3DCE5286"/>
    <w:rsid w:val="3DD08018"/>
    <w:rsid w:val="3DD96170"/>
    <w:rsid w:val="3DE14DFB"/>
    <w:rsid w:val="3DE7111D"/>
    <w:rsid w:val="3DF56EBB"/>
    <w:rsid w:val="3E1F0808"/>
    <w:rsid w:val="3E5CACE6"/>
    <w:rsid w:val="3E603951"/>
    <w:rsid w:val="3E9B3359"/>
    <w:rsid w:val="3EA85552"/>
    <w:rsid w:val="3EC51D02"/>
    <w:rsid w:val="3ED0C47E"/>
    <w:rsid w:val="3F15C595"/>
    <w:rsid w:val="3F1DE8AF"/>
    <w:rsid w:val="3F352A08"/>
    <w:rsid w:val="3F6727CC"/>
    <w:rsid w:val="3F73817B"/>
    <w:rsid w:val="3F8C7AD1"/>
    <w:rsid w:val="3FA6EC99"/>
    <w:rsid w:val="3FB44204"/>
    <w:rsid w:val="3FD247BD"/>
    <w:rsid w:val="3FE8514E"/>
    <w:rsid w:val="3FFF74F3"/>
    <w:rsid w:val="40114191"/>
    <w:rsid w:val="40127059"/>
    <w:rsid w:val="4019618E"/>
    <w:rsid w:val="404A30ED"/>
    <w:rsid w:val="406C0559"/>
    <w:rsid w:val="408539A5"/>
    <w:rsid w:val="408F34FC"/>
    <w:rsid w:val="40A73273"/>
    <w:rsid w:val="40C78E20"/>
    <w:rsid w:val="40CE7006"/>
    <w:rsid w:val="40D1592D"/>
    <w:rsid w:val="40ED7BB0"/>
    <w:rsid w:val="40FB141E"/>
    <w:rsid w:val="41089988"/>
    <w:rsid w:val="410D1239"/>
    <w:rsid w:val="41966F12"/>
    <w:rsid w:val="41989539"/>
    <w:rsid w:val="4198F34E"/>
    <w:rsid w:val="41B6437E"/>
    <w:rsid w:val="41DFE5C6"/>
    <w:rsid w:val="41E52E5B"/>
    <w:rsid w:val="41E566D6"/>
    <w:rsid w:val="41E62C92"/>
    <w:rsid w:val="41E941FA"/>
    <w:rsid w:val="41EF5678"/>
    <w:rsid w:val="41F1534E"/>
    <w:rsid w:val="4207557C"/>
    <w:rsid w:val="42130B9E"/>
    <w:rsid w:val="42254A0A"/>
    <w:rsid w:val="42582DD5"/>
    <w:rsid w:val="425A61B4"/>
    <w:rsid w:val="425F3C2F"/>
    <w:rsid w:val="427B4207"/>
    <w:rsid w:val="4291227F"/>
    <w:rsid w:val="42CFBB75"/>
    <w:rsid w:val="42D21F8D"/>
    <w:rsid w:val="430F7A18"/>
    <w:rsid w:val="4318CB34"/>
    <w:rsid w:val="431D7426"/>
    <w:rsid w:val="431E4D44"/>
    <w:rsid w:val="432D9E30"/>
    <w:rsid w:val="43312C36"/>
    <w:rsid w:val="435361A3"/>
    <w:rsid w:val="4353F561"/>
    <w:rsid w:val="435B7543"/>
    <w:rsid w:val="43782666"/>
    <w:rsid w:val="43892730"/>
    <w:rsid w:val="438D1076"/>
    <w:rsid w:val="4396493C"/>
    <w:rsid w:val="439CA840"/>
    <w:rsid w:val="439F3B61"/>
    <w:rsid w:val="43A15B81"/>
    <w:rsid w:val="43AB86CA"/>
    <w:rsid w:val="43AC0EFF"/>
    <w:rsid w:val="43B10126"/>
    <w:rsid w:val="43B67BBC"/>
    <w:rsid w:val="43D7A8AF"/>
    <w:rsid w:val="43E41DED"/>
    <w:rsid w:val="43F5D68F"/>
    <w:rsid w:val="43FB6F41"/>
    <w:rsid w:val="44066372"/>
    <w:rsid w:val="4414B24F"/>
    <w:rsid w:val="444B7422"/>
    <w:rsid w:val="446F07DE"/>
    <w:rsid w:val="448BA45C"/>
    <w:rsid w:val="44997483"/>
    <w:rsid w:val="449B372A"/>
    <w:rsid w:val="44A11483"/>
    <w:rsid w:val="44B254D4"/>
    <w:rsid w:val="450E4940"/>
    <w:rsid w:val="4522AB9A"/>
    <w:rsid w:val="454C35AE"/>
    <w:rsid w:val="45838B7C"/>
    <w:rsid w:val="4599225A"/>
    <w:rsid w:val="45BF7014"/>
    <w:rsid w:val="45C0125F"/>
    <w:rsid w:val="45C8729A"/>
    <w:rsid w:val="460B536D"/>
    <w:rsid w:val="460D53BA"/>
    <w:rsid w:val="46383EF8"/>
    <w:rsid w:val="463D05DF"/>
    <w:rsid w:val="46950AC3"/>
    <w:rsid w:val="469E3E2B"/>
    <w:rsid w:val="46AC6087"/>
    <w:rsid w:val="46CA18C3"/>
    <w:rsid w:val="46EB13FF"/>
    <w:rsid w:val="46EB4171"/>
    <w:rsid w:val="471A213E"/>
    <w:rsid w:val="471F1BDF"/>
    <w:rsid w:val="473EA564"/>
    <w:rsid w:val="474965A7"/>
    <w:rsid w:val="47627DCB"/>
    <w:rsid w:val="476BC30B"/>
    <w:rsid w:val="477B39E3"/>
    <w:rsid w:val="47A44CF6"/>
    <w:rsid w:val="47AEDB8A"/>
    <w:rsid w:val="47B5B12C"/>
    <w:rsid w:val="47C969CD"/>
    <w:rsid w:val="47D356EF"/>
    <w:rsid w:val="47D4805E"/>
    <w:rsid w:val="47D5DC61"/>
    <w:rsid w:val="47E48A0D"/>
    <w:rsid w:val="47E588BF"/>
    <w:rsid w:val="47FE3BF1"/>
    <w:rsid w:val="48277290"/>
    <w:rsid w:val="483889B5"/>
    <w:rsid w:val="4842965C"/>
    <w:rsid w:val="4844089D"/>
    <w:rsid w:val="48491177"/>
    <w:rsid w:val="4854EB71"/>
    <w:rsid w:val="4856DE3B"/>
    <w:rsid w:val="485CF029"/>
    <w:rsid w:val="4870B30F"/>
    <w:rsid w:val="487C2E55"/>
    <w:rsid w:val="48823664"/>
    <w:rsid w:val="48B08174"/>
    <w:rsid w:val="48B9D2D1"/>
    <w:rsid w:val="49326E6D"/>
    <w:rsid w:val="495F0C6F"/>
    <w:rsid w:val="496E8BCC"/>
    <w:rsid w:val="496EC525"/>
    <w:rsid w:val="49715098"/>
    <w:rsid w:val="49728F90"/>
    <w:rsid w:val="497D9340"/>
    <w:rsid w:val="497F2115"/>
    <w:rsid w:val="49B22896"/>
    <w:rsid w:val="49B976E3"/>
    <w:rsid w:val="49E1CF2E"/>
    <w:rsid w:val="49E8B0FF"/>
    <w:rsid w:val="49FDC47A"/>
    <w:rsid w:val="4A045753"/>
    <w:rsid w:val="4A6F61C1"/>
    <w:rsid w:val="4A73A8AE"/>
    <w:rsid w:val="4A775339"/>
    <w:rsid w:val="4A8A023B"/>
    <w:rsid w:val="4A960494"/>
    <w:rsid w:val="4AD87A1C"/>
    <w:rsid w:val="4AF0B0E6"/>
    <w:rsid w:val="4B024259"/>
    <w:rsid w:val="4B55D05B"/>
    <w:rsid w:val="4B5FB982"/>
    <w:rsid w:val="4B7846DA"/>
    <w:rsid w:val="4B85C42D"/>
    <w:rsid w:val="4B90C9FC"/>
    <w:rsid w:val="4BC83A3D"/>
    <w:rsid w:val="4BCB19D7"/>
    <w:rsid w:val="4BEBAEEB"/>
    <w:rsid w:val="4C722A71"/>
    <w:rsid w:val="4C8224B5"/>
    <w:rsid w:val="4C89E3E5"/>
    <w:rsid w:val="4C9168D4"/>
    <w:rsid w:val="4CA10B65"/>
    <w:rsid w:val="4CA17D5C"/>
    <w:rsid w:val="4CA91C48"/>
    <w:rsid w:val="4CDA1665"/>
    <w:rsid w:val="4D2A34AE"/>
    <w:rsid w:val="4D2C4FE7"/>
    <w:rsid w:val="4D3A6A8B"/>
    <w:rsid w:val="4D706CF0"/>
    <w:rsid w:val="4D8E8961"/>
    <w:rsid w:val="4DA4F2D3"/>
    <w:rsid w:val="4DA5B4A7"/>
    <w:rsid w:val="4DA7E4B7"/>
    <w:rsid w:val="4DF75E5A"/>
    <w:rsid w:val="4E1B3888"/>
    <w:rsid w:val="4E22E46E"/>
    <w:rsid w:val="4E6920C5"/>
    <w:rsid w:val="4E6A0EF6"/>
    <w:rsid w:val="4E72939B"/>
    <w:rsid w:val="4EA2507C"/>
    <w:rsid w:val="4EA6B568"/>
    <w:rsid w:val="4EC397A8"/>
    <w:rsid w:val="4EDBD29F"/>
    <w:rsid w:val="4EE0BC87"/>
    <w:rsid w:val="4F5030D8"/>
    <w:rsid w:val="4F61C15A"/>
    <w:rsid w:val="4F652C30"/>
    <w:rsid w:val="4F919938"/>
    <w:rsid w:val="4FAB1120"/>
    <w:rsid w:val="4FAF935F"/>
    <w:rsid w:val="4FB922FD"/>
    <w:rsid w:val="4FCB41A7"/>
    <w:rsid w:val="50122E7E"/>
    <w:rsid w:val="50140544"/>
    <w:rsid w:val="501DF7D7"/>
    <w:rsid w:val="505A0649"/>
    <w:rsid w:val="506084BF"/>
    <w:rsid w:val="507D032D"/>
    <w:rsid w:val="507E5350"/>
    <w:rsid w:val="5092E5EC"/>
    <w:rsid w:val="509FB812"/>
    <w:rsid w:val="50A579F6"/>
    <w:rsid w:val="50A5E1F4"/>
    <w:rsid w:val="50AB1839"/>
    <w:rsid w:val="50C410B6"/>
    <w:rsid w:val="50C52C7E"/>
    <w:rsid w:val="50EED7DD"/>
    <w:rsid w:val="50F6289C"/>
    <w:rsid w:val="50FD6AED"/>
    <w:rsid w:val="510C31D4"/>
    <w:rsid w:val="51192D66"/>
    <w:rsid w:val="51208BE4"/>
    <w:rsid w:val="512B9B9B"/>
    <w:rsid w:val="513178C0"/>
    <w:rsid w:val="51365B40"/>
    <w:rsid w:val="51394169"/>
    <w:rsid w:val="5152CECA"/>
    <w:rsid w:val="5179CEEF"/>
    <w:rsid w:val="517A3DAB"/>
    <w:rsid w:val="518F0861"/>
    <w:rsid w:val="51A679DA"/>
    <w:rsid w:val="51B8DD95"/>
    <w:rsid w:val="51CE8DEC"/>
    <w:rsid w:val="525A3E31"/>
    <w:rsid w:val="528B689F"/>
    <w:rsid w:val="52962689"/>
    <w:rsid w:val="52B84A40"/>
    <w:rsid w:val="52D10941"/>
    <w:rsid w:val="52DC260E"/>
    <w:rsid w:val="530749B4"/>
    <w:rsid w:val="5334217D"/>
    <w:rsid w:val="5334649E"/>
    <w:rsid w:val="534F3882"/>
    <w:rsid w:val="53784EFA"/>
    <w:rsid w:val="538D74E5"/>
    <w:rsid w:val="53A3F4BD"/>
    <w:rsid w:val="53B26C36"/>
    <w:rsid w:val="5410C9AC"/>
    <w:rsid w:val="54204AB7"/>
    <w:rsid w:val="54281E89"/>
    <w:rsid w:val="542C677A"/>
    <w:rsid w:val="542FB18E"/>
    <w:rsid w:val="54764E65"/>
    <w:rsid w:val="547D1CF3"/>
    <w:rsid w:val="54974FD5"/>
    <w:rsid w:val="54A803AD"/>
    <w:rsid w:val="54C28DAA"/>
    <w:rsid w:val="54E45348"/>
    <w:rsid w:val="55038586"/>
    <w:rsid w:val="551566C9"/>
    <w:rsid w:val="551E1925"/>
    <w:rsid w:val="5531D9FA"/>
    <w:rsid w:val="554B577F"/>
    <w:rsid w:val="555C68E9"/>
    <w:rsid w:val="5581E4CC"/>
    <w:rsid w:val="559A5644"/>
    <w:rsid w:val="55A8BB05"/>
    <w:rsid w:val="55DC342D"/>
    <w:rsid w:val="56150BEC"/>
    <w:rsid w:val="5632A1F7"/>
    <w:rsid w:val="5641FE60"/>
    <w:rsid w:val="56957056"/>
    <w:rsid w:val="56A7DE89"/>
    <w:rsid w:val="56B71C21"/>
    <w:rsid w:val="573210F3"/>
    <w:rsid w:val="574014E1"/>
    <w:rsid w:val="5740D8B0"/>
    <w:rsid w:val="57C93BCD"/>
    <w:rsid w:val="57CA5D6B"/>
    <w:rsid w:val="57DF465D"/>
    <w:rsid w:val="57E1503D"/>
    <w:rsid w:val="58354323"/>
    <w:rsid w:val="5836D3D8"/>
    <w:rsid w:val="5851419F"/>
    <w:rsid w:val="58585440"/>
    <w:rsid w:val="58660354"/>
    <w:rsid w:val="5870100F"/>
    <w:rsid w:val="588431D0"/>
    <w:rsid w:val="58A41254"/>
    <w:rsid w:val="58C74AAC"/>
    <w:rsid w:val="58CB2665"/>
    <w:rsid w:val="58DF90C1"/>
    <w:rsid w:val="58E4F2BF"/>
    <w:rsid w:val="58E63ED5"/>
    <w:rsid w:val="590D6A9D"/>
    <w:rsid w:val="594C6C99"/>
    <w:rsid w:val="594EA5B6"/>
    <w:rsid w:val="59595D2F"/>
    <w:rsid w:val="59761A58"/>
    <w:rsid w:val="598477F7"/>
    <w:rsid w:val="598CA8DB"/>
    <w:rsid w:val="598D5FF5"/>
    <w:rsid w:val="59A50AEF"/>
    <w:rsid w:val="59D46B06"/>
    <w:rsid w:val="59D60281"/>
    <w:rsid w:val="59E5FCFC"/>
    <w:rsid w:val="59E6272E"/>
    <w:rsid w:val="59E7B239"/>
    <w:rsid w:val="5A03F2ED"/>
    <w:rsid w:val="5A06782E"/>
    <w:rsid w:val="5A06B13C"/>
    <w:rsid w:val="5A0A3DDF"/>
    <w:rsid w:val="5A1DB675"/>
    <w:rsid w:val="5A6A5DFC"/>
    <w:rsid w:val="5A7D70C8"/>
    <w:rsid w:val="5A842FD4"/>
    <w:rsid w:val="5AA76905"/>
    <w:rsid w:val="5ADA2B74"/>
    <w:rsid w:val="5B0D3322"/>
    <w:rsid w:val="5B187273"/>
    <w:rsid w:val="5B860598"/>
    <w:rsid w:val="5B9B2B6A"/>
    <w:rsid w:val="5B9B6360"/>
    <w:rsid w:val="5BB0C8D2"/>
    <w:rsid w:val="5C58C5A4"/>
    <w:rsid w:val="5C591419"/>
    <w:rsid w:val="5C7ED6DB"/>
    <w:rsid w:val="5C86208C"/>
    <w:rsid w:val="5CB4C56E"/>
    <w:rsid w:val="5CC76254"/>
    <w:rsid w:val="5CD0FD13"/>
    <w:rsid w:val="5CD1BE08"/>
    <w:rsid w:val="5CE1A1C8"/>
    <w:rsid w:val="5CEECEED"/>
    <w:rsid w:val="5CEF4A55"/>
    <w:rsid w:val="5D1F6D7A"/>
    <w:rsid w:val="5D2C7D9E"/>
    <w:rsid w:val="5D2CF100"/>
    <w:rsid w:val="5D34053D"/>
    <w:rsid w:val="5D7216F2"/>
    <w:rsid w:val="5D920986"/>
    <w:rsid w:val="5D9552CF"/>
    <w:rsid w:val="5DA5D3C8"/>
    <w:rsid w:val="5DE40D83"/>
    <w:rsid w:val="5DFE578E"/>
    <w:rsid w:val="5E020592"/>
    <w:rsid w:val="5E1F0916"/>
    <w:rsid w:val="5E3CDDBF"/>
    <w:rsid w:val="5EAD095E"/>
    <w:rsid w:val="5ED41C25"/>
    <w:rsid w:val="5EEB6337"/>
    <w:rsid w:val="5EFA7846"/>
    <w:rsid w:val="5F0E4701"/>
    <w:rsid w:val="5F139F3E"/>
    <w:rsid w:val="5F2834D1"/>
    <w:rsid w:val="5F41F394"/>
    <w:rsid w:val="5F5212A9"/>
    <w:rsid w:val="5F53B2E7"/>
    <w:rsid w:val="5F5C3E88"/>
    <w:rsid w:val="5F6E1F3F"/>
    <w:rsid w:val="5F721558"/>
    <w:rsid w:val="5F7F7DD3"/>
    <w:rsid w:val="5F84662B"/>
    <w:rsid w:val="5FC9FBBC"/>
    <w:rsid w:val="5FCD3B3E"/>
    <w:rsid w:val="60038ED9"/>
    <w:rsid w:val="603D60F0"/>
    <w:rsid w:val="605935DC"/>
    <w:rsid w:val="60A8A1DA"/>
    <w:rsid w:val="60C67D2C"/>
    <w:rsid w:val="60C7B8AB"/>
    <w:rsid w:val="60F81EA2"/>
    <w:rsid w:val="610F4AD1"/>
    <w:rsid w:val="6139265B"/>
    <w:rsid w:val="615EA392"/>
    <w:rsid w:val="61602C80"/>
    <w:rsid w:val="61614E76"/>
    <w:rsid w:val="616361D7"/>
    <w:rsid w:val="617A5476"/>
    <w:rsid w:val="619C7D0C"/>
    <w:rsid w:val="61C6614A"/>
    <w:rsid w:val="61CC048D"/>
    <w:rsid w:val="621A0FFE"/>
    <w:rsid w:val="62281663"/>
    <w:rsid w:val="625BB1DE"/>
    <w:rsid w:val="62668698"/>
    <w:rsid w:val="628CD16C"/>
    <w:rsid w:val="62A339F2"/>
    <w:rsid w:val="62A5EED7"/>
    <w:rsid w:val="62AC4779"/>
    <w:rsid w:val="62B2AA7D"/>
    <w:rsid w:val="62D80C8C"/>
    <w:rsid w:val="62E2C9F5"/>
    <w:rsid w:val="62FC5B1B"/>
    <w:rsid w:val="630F2337"/>
    <w:rsid w:val="63477564"/>
    <w:rsid w:val="63631CC6"/>
    <w:rsid w:val="6364B5EE"/>
    <w:rsid w:val="636969AB"/>
    <w:rsid w:val="63900953"/>
    <w:rsid w:val="63AE0D97"/>
    <w:rsid w:val="63C06FC6"/>
    <w:rsid w:val="63C4394D"/>
    <w:rsid w:val="63C94EEE"/>
    <w:rsid w:val="63DA25E0"/>
    <w:rsid w:val="63DF02D4"/>
    <w:rsid w:val="63EED1AB"/>
    <w:rsid w:val="63F8E155"/>
    <w:rsid w:val="6418C184"/>
    <w:rsid w:val="64441F0B"/>
    <w:rsid w:val="64690DC1"/>
    <w:rsid w:val="64788EE5"/>
    <w:rsid w:val="648E20BD"/>
    <w:rsid w:val="64DE5D17"/>
    <w:rsid w:val="64DEFD83"/>
    <w:rsid w:val="64E27CB6"/>
    <w:rsid w:val="6500F1D0"/>
    <w:rsid w:val="652E438A"/>
    <w:rsid w:val="654B675E"/>
    <w:rsid w:val="65556E5A"/>
    <w:rsid w:val="656F1469"/>
    <w:rsid w:val="65718B37"/>
    <w:rsid w:val="65C6E0FF"/>
    <w:rsid w:val="6618F0C3"/>
    <w:rsid w:val="663120E2"/>
    <w:rsid w:val="6653E750"/>
    <w:rsid w:val="66804ACA"/>
    <w:rsid w:val="668FC33E"/>
    <w:rsid w:val="66A63346"/>
    <w:rsid w:val="66BF38F0"/>
    <w:rsid w:val="66FB3D48"/>
    <w:rsid w:val="670CDA3D"/>
    <w:rsid w:val="671D3027"/>
    <w:rsid w:val="671DF080"/>
    <w:rsid w:val="67242BCD"/>
    <w:rsid w:val="6730EC1B"/>
    <w:rsid w:val="676447B8"/>
    <w:rsid w:val="6788429E"/>
    <w:rsid w:val="679D5491"/>
    <w:rsid w:val="67B375CC"/>
    <w:rsid w:val="67D121E0"/>
    <w:rsid w:val="67D24044"/>
    <w:rsid w:val="67DE2337"/>
    <w:rsid w:val="67FA1547"/>
    <w:rsid w:val="6802BF35"/>
    <w:rsid w:val="682999C1"/>
    <w:rsid w:val="687C6C52"/>
    <w:rsid w:val="68C9458E"/>
    <w:rsid w:val="68DA7AAD"/>
    <w:rsid w:val="68E14D46"/>
    <w:rsid w:val="69488A61"/>
    <w:rsid w:val="697BF605"/>
    <w:rsid w:val="69984FE0"/>
    <w:rsid w:val="69B860BE"/>
    <w:rsid w:val="69C90721"/>
    <w:rsid w:val="69CE6B1C"/>
    <w:rsid w:val="69F1CBD3"/>
    <w:rsid w:val="6A003CCC"/>
    <w:rsid w:val="6A1C53CD"/>
    <w:rsid w:val="6A34BBF2"/>
    <w:rsid w:val="6A3FF14C"/>
    <w:rsid w:val="6A506F0A"/>
    <w:rsid w:val="6A695EA3"/>
    <w:rsid w:val="6A897689"/>
    <w:rsid w:val="6A9A47A1"/>
    <w:rsid w:val="6A9B19E4"/>
    <w:rsid w:val="6ABD1E5D"/>
    <w:rsid w:val="6AE99360"/>
    <w:rsid w:val="6AFF73F7"/>
    <w:rsid w:val="6B130F58"/>
    <w:rsid w:val="6B2642C5"/>
    <w:rsid w:val="6B78A86A"/>
    <w:rsid w:val="6B8A32E3"/>
    <w:rsid w:val="6BBDE4CA"/>
    <w:rsid w:val="6BD92C5C"/>
    <w:rsid w:val="6BF37E0E"/>
    <w:rsid w:val="6BFB57E5"/>
    <w:rsid w:val="6BFD31F6"/>
    <w:rsid w:val="6C085613"/>
    <w:rsid w:val="6C1D6C31"/>
    <w:rsid w:val="6C283F4E"/>
    <w:rsid w:val="6C3FEE84"/>
    <w:rsid w:val="6C47B010"/>
    <w:rsid w:val="6C582FA4"/>
    <w:rsid w:val="6C5A18F2"/>
    <w:rsid w:val="6C7C5B73"/>
    <w:rsid w:val="6C8B1291"/>
    <w:rsid w:val="6C922387"/>
    <w:rsid w:val="6C9A0179"/>
    <w:rsid w:val="6CE818A3"/>
    <w:rsid w:val="6CFF5084"/>
    <w:rsid w:val="6D210A90"/>
    <w:rsid w:val="6D3B548E"/>
    <w:rsid w:val="6D4362E1"/>
    <w:rsid w:val="6D9CB6C0"/>
    <w:rsid w:val="6DF100D2"/>
    <w:rsid w:val="6DF2A6B8"/>
    <w:rsid w:val="6E62030E"/>
    <w:rsid w:val="6E6B1693"/>
    <w:rsid w:val="6E8DDB85"/>
    <w:rsid w:val="6E922B6A"/>
    <w:rsid w:val="6EA65053"/>
    <w:rsid w:val="6EDF7DF5"/>
    <w:rsid w:val="6EFE6C74"/>
    <w:rsid w:val="6F44D0D5"/>
    <w:rsid w:val="6F5260A1"/>
    <w:rsid w:val="6F6C3E1A"/>
    <w:rsid w:val="6F7028A1"/>
    <w:rsid w:val="6FA68A7C"/>
    <w:rsid w:val="702AA409"/>
    <w:rsid w:val="7040CA7C"/>
    <w:rsid w:val="704FAAA3"/>
    <w:rsid w:val="706E7D1B"/>
    <w:rsid w:val="70A749B9"/>
    <w:rsid w:val="70B34F5D"/>
    <w:rsid w:val="70BB7F68"/>
    <w:rsid w:val="70C3DFB4"/>
    <w:rsid w:val="7103021A"/>
    <w:rsid w:val="712D7141"/>
    <w:rsid w:val="71302ABB"/>
    <w:rsid w:val="713703EE"/>
    <w:rsid w:val="7154F12C"/>
    <w:rsid w:val="7166D01E"/>
    <w:rsid w:val="71900ABC"/>
    <w:rsid w:val="71BEC3DB"/>
    <w:rsid w:val="71C3A5E3"/>
    <w:rsid w:val="71E721C6"/>
    <w:rsid w:val="7208F413"/>
    <w:rsid w:val="721E1BBE"/>
    <w:rsid w:val="722D6858"/>
    <w:rsid w:val="72402FBC"/>
    <w:rsid w:val="72693302"/>
    <w:rsid w:val="72971C46"/>
    <w:rsid w:val="72AD2998"/>
    <w:rsid w:val="72C9650F"/>
    <w:rsid w:val="72D08404"/>
    <w:rsid w:val="72E053C3"/>
    <w:rsid w:val="72F28E8E"/>
    <w:rsid w:val="731C7BDA"/>
    <w:rsid w:val="733028D8"/>
    <w:rsid w:val="7335BEE3"/>
    <w:rsid w:val="738F9943"/>
    <w:rsid w:val="73B42831"/>
    <w:rsid w:val="73C09947"/>
    <w:rsid w:val="73CD735F"/>
    <w:rsid w:val="73CF97AF"/>
    <w:rsid w:val="73E15218"/>
    <w:rsid w:val="73ECE70E"/>
    <w:rsid w:val="74177433"/>
    <w:rsid w:val="74489174"/>
    <w:rsid w:val="745C23D8"/>
    <w:rsid w:val="7467E0A6"/>
    <w:rsid w:val="749BDC8C"/>
    <w:rsid w:val="74A0278A"/>
    <w:rsid w:val="74EE1819"/>
    <w:rsid w:val="74F64269"/>
    <w:rsid w:val="753574B0"/>
    <w:rsid w:val="75552060"/>
    <w:rsid w:val="757418B7"/>
    <w:rsid w:val="75750A98"/>
    <w:rsid w:val="757D04CA"/>
    <w:rsid w:val="7580A26F"/>
    <w:rsid w:val="75832830"/>
    <w:rsid w:val="75942D53"/>
    <w:rsid w:val="75A01427"/>
    <w:rsid w:val="75A2280D"/>
    <w:rsid w:val="75A7E906"/>
    <w:rsid w:val="75BF0793"/>
    <w:rsid w:val="75C2579F"/>
    <w:rsid w:val="75C712E5"/>
    <w:rsid w:val="7602C673"/>
    <w:rsid w:val="7629B443"/>
    <w:rsid w:val="76338761"/>
    <w:rsid w:val="766D7FD4"/>
    <w:rsid w:val="76746E12"/>
    <w:rsid w:val="76AAEDED"/>
    <w:rsid w:val="76B33626"/>
    <w:rsid w:val="76D67025"/>
    <w:rsid w:val="76DE07D9"/>
    <w:rsid w:val="76E7366C"/>
    <w:rsid w:val="76FF686B"/>
    <w:rsid w:val="77412A28"/>
    <w:rsid w:val="774B6156"/>
    <w:rsid w:val="7753600F"/>
    <w:rsid w:val="777B8FB0"/>
    <w:rsid w:val="779EBBF0"/>
    <w:rsid w:val="77BA1535"/>
    <w:rsid w:val="77DB2957"/>
    <w:rsid w:val="77EC0697"/>
    <w:rsid w:val="77F51A1C"/>
    <w:rsid w:val="7808E821"/>
    <w:rsid w:val="783E9B8D"/>
    <w:rsid w:val="789C18CB"/>
    <w:rsid w:val="78C95F85"/>
    <w:rsid w:val="78E22E8A"/>
    <w:rsid w:val="78E5A975"/>
    <w:rsid w:val="78F66C3B"/>
    <w:rsid w:val="793CF932"/>
    <w:rsid w:val="79651FBC"/>
    <w:rsid w:val="7995B8F8"/>
    <w:rsid w:val="79B7157E"/>
    <w:rsid w:val="79C1AFB6"/>
    <w:rsid w:val="79D324FA"/>
    <w:rsid w:val="79E072AE"/>
    <w:rsid w:val="79EC0217"/>
    <w:rsid w:val="79F44D34"/>
    <w:rsid w:val="79F9FF27"/>
    <w:rsid w:val="79FB1E3D"/>
    <w:rsid w:val="7A074E74"/>
    <w:rsid w:val="7A447771"/>
    <w:rsid w:val="7A7C9094"/>
    <w:rsid w:val="7A9565AA"/>
    <w:rsid w:val="7AAA5EFC"/>
    <w:rsid w:val="7ADAF0B2"/>
    <w:rsid w:val="7AE0109D"/>
    <w:rsid w:val="7AEE2B20"/>
    <w:rsid w:val="7AFE3E87"/>
    <w:rsid w:val="7B0A58C3"/>
    <w:rsid w:val="7B1111FB"/>
    <w:rsid w:val="7B29753B"/>
    <w:rsid w:val="7B31BCB2"/>
    <w:rsid w:val="7B41464D"/>
    <w:rsid w:val="7B5D68DB"/>
    <w:rsid w:val="7B963828"/>
    <w:rsid w:val="7B9C9836"/>
    <w:rsid w:val="7BBEFF50"/>
    <w:rsid w:val="7BCD2C9A"/>
    <w:rsid w:val="7C244217"/>
    <w:rsid w:val="7C39BAA0"/>
    <w:rsid w:val="7C43315A"/>
    <w:rsid w:val="7C56F27C"/>
    <w:rsid w:val="7C644137"/>
    <w:rsid w:val="7C687911"/>
    <w:rsid w:val="7C6B0BE0"/>
    <w:rsid w:val="7C7E6AFB"/>
    <w:rsid w:val="7CAA8FD8"/>
    <w:rsid w:val="7D1B3BFF"/>
    <w:rsid w:val="7D44C54F"/>
    <w:rsid w:val="7D4BD745"/>
    <w:rsid w:val="7D5D7EF2"/>
    <w:rsid w:val="7D937359"/>
    <w:rsid w:val="7DA1A8D2"/>
    <w:rsid w:val="7DBB06D1"/>
    <w:rsid w:val="7DCA3A53"/>
    <w:rsid w:val="7DD325D6"/>
    <w:rsid w:val="7DD80377"/>
    <w:rsid w:val="7DD97638"/>
    <w:rsid w:val="7DDC6505"/>
    <w:rsid w:val="7DFD896A"/>
    <w:rsid w:val="7E35AD0F"/>
    <w:rsid w:val="7E4B1609"/>
    <w:rsid w:val="7E5FC30B"/>
    <w:rsid w:val="7E6A3E08"/>
    <w:rsid w:val="7E717C3D"/>
    <w:rsid w:val="7EA438B9"/>
    <w:rsid w:val="7EBD4C2B"/>
    <w:rsid w:val="7EF90084"/>
    <w:rsid w:val="7F0701C4"/>
    <w:rsid w:val="7F6D2227"/>
    <w:rsid w:val="7FC843C5"/>
    <w:rsid w:val="8046BBF5"/>
    <w:rsid w:val="805E5E85"/>
    <w:rsid w:val="8084A6D0"/>
    <w:rsid w:val="80A0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3151B"/>
  <w15:docId w15:val="{0E2D1E67-DE3E-4579-82B6-177D80BA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qFormat="1"/>
    <w:lsdException w:name="HTML Cite" w:semiHidden="1" w:uiPriority="99" w:unhideWhenUsed="1"/>
    <w:lsdException w:name="HTML Code" w:qFormat="1"/>
    <w:lsdException w:name="HTML Definition" w:qFormat="1"/>
    <w:lsdException w:name="HTML Keyboard" w:qFormat="1"/>
    <w:lsdException w:name="HTML Preformatted" w:qFormat="1"/>
    <w:lsdException w:name="HTML Sample" w:qFormat="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nhideWhenUsed="1" w:qFormat="1"/>
    <w:lsdException w:name="Table Theme" w:semiHidden="1" w:uiPriority="99"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link w:val="11"/>
    <w:qFormat/>
    <w:pPr>
      <w:keepNext/>
      <w:keepLines/>
      <w:spacing w:before="340" w:after="330" w:line="576" w:lineRule="auto"/>
      <w:outlineLvl w:val="0"/>
    </w:pPr>
    <w:rPr>
      <w:kern w:val="44"/>
      <w:sz w:val="44"/>
      <w:szCs w:val="44"/>
    </w:rPr>
  </w:style>
  <w:style w:type="paragraph" w:styleId="2">
    <w:name w:val="heading 2"/>
    <w:basedOn w:val="a"/>
    <w:link w:val="21"/>
    <w:qFormat/>
    <w:pPr>
      <w:keepNext/>
      <w:keepLines/>
      <w:spacing w:before="260" w:after="260" w:line="415" w:lineRule="auto"/>
      <w:outlineLvl w:val="1"/>
    </w:pPr>
    <w:rPr>
      <w:rFonts w:ascii="Arial" w:eastAsia="黑体" w:hAnsi="Arial"/>
      <w:b/>
      <w:bCs/>
      <w:sz w:val="32"/>
      <w:szCs w:val="32"/>
    </w:rPr>
  </w:style>
  <w:style w:type="paragraph" w:styleId="3">
    <w:name w:val="heading 3"/>
    <w:basedOn w:val="a"/>
    <w:link w:val="31"/>
    <w:qFormat/>
    <w:pPr>
      <w:keepNext/>
      <w:keepLines/>
      <w:spacing w:before="260" w:after="260" w:line="415" w:lineRule="auto"/>
      <w:ind w:firstLineChars="49" w:firstLine="120"/>
      <w:outlineLvl w:val="2"/>
    </w:pPr>
    <w:rPr>
      <w:rFonts w:ascii="黑体" w:eastAsia="黑体" w:hAnsi="宋体"/>
      <w:sz w:val="28"/>
      <w:szCs w:val="28"/>
    </w:rPr>
  </w:style>
  <w:style w:type="paragraph" w:styleId="4">
    <w:name w:val="heading 4"/>
    <w:basedOn w:val="a"/>
    <w:next w:val="a"/>
    <w:link w:val="41"/>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1"/>
    <w:qFormat/>
    <w:pPr>
      <w:keepNext/>
      <w:keepLines/>
      <w:tabs>
        <w:tab w:val="right" w:pos="7974"/>
      </w:tabs>
      <w:spacing w:before="280" w:after="290" w:line="376" w:lineRule="auto"/>
      <w:outlineLvl w:val="4"/>
    </w:pPr>
    <w:rPr>
      <w:bCs/>
      <w:kern w:val="0"/>
      <w:sz w:val="28"/>
      <w:szCs w:val="28"/>
    </w:rPr>
  </w:style>
  <w:style w:type="paragraph" w:styleId="6">
    <w:name w:val="heading 6"/>
    <w:basedOn w:val="a"/>
    <w:next w:val="a"/>
    <w:link w:val="61"/>
    <w:qFormat/>
    <w:pPr>
      <w:keepNext/>
      <w:keepLines/>
      <w:tabs>
        <w:tab w:val="right" w:pos="7974"/>
      </w:tabs>
      <w:spacing w:before="240" w:after="64" w:line="320" w:lineRule="auto"/>
      <w:outlineLvl w:val="5"/>
    </w:pPr>
    <w:rPr>
      <w:bCs/>
      <w:kern w:val="0"/>
      <w:sz w:val="24"/>
    </w:rPr>
  </w:style>
  <w:style w:type="paragraph" w:styleId="7">
    <w:name w:val="heading 7"/>
    <w:basedOn w:val="a"/>
    <w:next w:val="a1"/>
    <w:link w:val="71"/>
    <w:qFormat/>
    <w:pPr>
      <w:keepNext/>
      <w:keepLines/>
      <w:spacing w:before="240" w:after="64" w:line="320" w:lineRule="auto"/>
      <w:outlineLvl w:val="6"/>
    </w:pPr>
    <w:rPr>
      <w:b/>
      <w:kern w:val="0"/>
      <w:sz w:val="24"/>
      <w:szCs w:val="20"/>
    </w:rPr>
  </w:style>
  <w:style w:type="paragraph" w:styleId="8">
    <w:name w:val="heading 8"/>
    <w:basedOn w:val="a"/>
    <w:next w:val="a1"/>
    <w:link w:val="81"/>
    <w:qFormat/>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1"/>
    <w:link w:val="91"/>
    <w:qFormat/>
    <w:pPr>
      <w:keepNext/>
      <w:keepLines/>
      <w:spacing w:before="240" w:after="64" w:line="320"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10"/>
    <w:qFormat/>
    <w:pPr>
      <w:spacing w:line="312" w:lineRule="auto"/>
      <w:ind w:firstLine="420"/>
    </w:pPr>
  </w:style>
  <w:style w:type="paragraph" w:styleId="a5">
    <w:name w:val="Body Text"/>
    <w:basedOn w:val="a"/>
    <w:next w:val="a"/>
    <w:link w:val="12"/>
    <w:qFormat/>
    <w:pPr>
      <w:spacing w:after="120"/>
    </w:pPr>
    <w:rPr>
      <w:rFonts w:ascii="Calibri" w:hAnsi="Calibri"/>
    </w:rPr>
  </w:style>
  <w:style w:type="paragraph" w:styleId="a6">
    <w:name w:val="macro"/>
    <w:link w:val="a7"/>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eastAsia="Times New Roman" w:hAnsi="Courier New"/>
      <w:sz w:val="24"/>
    </w:rPr>
  </w:style>
  <w:style w:type="paragraph" w:styleId="a1">
    <w:name w:val="Normal Indent"/>
    <w:basedOn w:val="a"/>
    <w:link w:val="a8"/>
    <w:qFormat/>
    <w:pPr>
      <w:ind w:firstLineChars="200" w:firstLine="420"/>
    </w:p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rPr>
      <w:rFonts w:ascii="Calibri" w:hAnsi="Calibri"/>
    </w:rPr>
  </w:style>
  <w:style w:type="paragraph" w:styleId="20">
    <w:name w:val="List Number 2"/>
    <w:basedOn w:val="a"/>
    <w:qFormat/>
    <w:pPr>
      <w:tabs>
        <w:tab w:val="left" w:pos="780"/>
      </w:tabs>
      <w:ind w:leftChars="200" w:left="780" w:hangingChars="200" w:hanging="360"/>
    </w:pPr>
  </w:style>
  <w:style w:type="paragraph" w:styleId="a9">
    <w:name w:val="table of authorities"/>
    <w:basedOn w:val="a"/>
    <w:next w:val="a"/>
    <w:qFormat/>
    <w:pPr>
      <w:ind w:leftChars="200" w:left="420"/>
    </w:pPr>
    <w:rPr>
      <w:szCs w:val="20"/>
    </w:rPr>
  </w:style>
  <w:style w:type="paragraph" w:styleId="aa">
    <w:name w:val="Note Heading"/>
    <w:basedOn w:val="a"/>
    <w:next w:val="a"/>
    <w:link w:val="ab"/>
    <w:qFormat/>
    <w:pPr>
      <w:jc w:val="center"/>
    </w:pPr>
    <w:rPr>
      <w:kern w:val="0"/>
      <w:sz w:val="20"/>
    </w:rPr>
  </w:style>
  <w:style w:type="paragraph" w:styleId="40">
    <w:name w:val="List Bullet 4"/>
    <w:basedOn w:val="a"/>
    <w:qFormat/>
    <w:pPr>
      <w:tabs>
        <w:tab w:val="left" w:pos="1620"/>
      </w:tabs>
      <w:ind w:leftChars="600" w:left="1620" w:hangingChars="200" w:hanging="360"/>
    </w:pPr>
  </w:style>
  <w:style w:type="paragraph" w:styleId="80">
    <w:name w:val="index 8"/>
    <w:basedOn w:val="a"/>
    <w:qFormat/>
    <w:pPr>
      <w:ind w:leftChars="1400" w:left="1400"/>
    </w:pPr>
  </w:style>
  <w:style w:type="paragraph" w:styleId="ac">
    <w:name w:val="E-mail Signature"/>
    <w:basedOn w:val="a"/>
    <w:link w:val="ad"/>
    <w:qFormat/>
    <w:rPr>
      <w:kern w:val="0"/>
      <w:sz w:val="20"/>
    </w:rPr>
  </w:style>
  <w:style w:type="paragraph" w:styleId="ae">
    <w:name w:val="List Number"/>
    <w:basedOn w:val="a"/>
    <w:qFormat/>
    <w:pPr>
      <w:tabs>
        <w:tab w:val="left" w:pos="720"/>
        <w:tab w:val="left" w:pos="1440"/>
      </w:tabs>
      <w:spacing w:after="120"/>
      <w:ind w:left="360" w:hanging="360"/>
    </w:pPr>
    <w:rPr>
      <w:sz w:val="20"/>
      <w:szCs w:val="20"/>
    </w:rPr>
  </w:style>
  <w:style w:type="paragraph" w:styleId="af">
    <w:name w:val="caption"/>
    <w:basedOn w:val="a"/>
    <w:next w:val="a"/>
    <w:qFormat/>
    <w:rPr>
      <w:rFonts w:ascii="Cambria" w:eastAsia="黑体" w:hAnsi="Cambria"/>
      <w:sz w:val="20"/>
      <w:szCs w:val="20"/>
    </w:rPr>
  </w:style>
  <w:style w:type="paragraph" w:styleId="50">
    <w:name w:val="index 5"/>
    <w:basedOn w:val="a"/>
    <w:next w:val="a"/>
    <w:qFormat/>
    <w:pPr>
      <w:ind w:leftChars="800" w:left="800"/>
    </w:pPr>
    <w:rPr>
      <w:szCs w:val="20"/>
    </w:rPr>
  </w:style>
  <w:style w:type="paragraph" w:styleId="af0">
    <w:name w:val="List Bullet"/>
    <w:basedOn w:val="a"/>
    <w:qFormat/>
    <w:rPr>
      <w:szCs w:val="20"/>
    </w:rPr>
  </w:style>
  <w:style w:type="paragraph" w:styleId="af1">
    <w:name w:val="envelope address"/>
    <w:basedOn w:val="a"/>
    <w:qFormat/>
    <w:pPr>
      <w:snapToGrid w:val="0"/>
      <w:ind w:leftChars="1400" w:left="100"/>
    </w:pPr>
    <w:rPr>
      <w:rFonts w:ascii="Arial" w:hAnsi="Arial" w:cs="Arial"/>
      <w:sz w:val="24"/>
    </w:rPr>
  </w:style>
  <w:style w:type="paragraph" w:styleId="af2">
    <w:name w:val="Document Map"/>
    <w:basedOn w:val="a"/>
    <w:link w:val="13"/>
    <w:qFormat/>
    <w:pPr>
      <w:shd w:val="clear" w:color="auto" w:fill="000080"/>
    </w:pPr>
    <w:rPr>
      <w:kern w:val="0"/>
      <w:sz w:val="20"/>
    </w:rPr>
  </w:style>
  <w:style w:type="paragraph" w:styleId="af3">
    <w:name w:val="toa heading"/>
    <w:basedOn w:val="a"/>
    <w:next w:val="a"/>
    <w:qFormat/>
    <w:pPr>
      <w:autoSpaceDE w:val="0"/>
      <w:autoSpaceDN w:val="0"/>
      <w:adjustRightInd w:val="0"/>
      <w:snapToGrid w:val="0"/>
      <w:spacing w:before="120" w:line="360" w:lineRule="auto"/>
    </w:pPr>
    <w:rPr>
      <w:rFonts w:ascii="Arial" w:hAnsi="Arial"/>
      <w:color w:val="000000"/>
      <w:kern w:val="0"/>
      <w:szCs w:val="20"/>
    </w:rPr>
  </w:style>
  <w:style w:type="paragraph" w:styleId="af4">
    <w:name w:val="annotation text"/>
    <w:basedOn w:val="a"/>
    <w:link w:val="14"/>
    <w:qFormat/>
    <w:pPr>
      <w:jc w:val="left"/>
    </w:pPr>
    <w:rPr>
      <w:szCs w:val="22"/>
    </w:rPr>
  </w:style>
  <w:style w:type="paragraph" w:styleId="60">
    <w:name w:val="index 6"/>
    <w:basedOn w:val="a"/>
    <w:next w:val="a"/>
    <w:qFormat/>
    <w:pPr>
      <w:ind w:leftChars="1000" w:left="1000"/>
    </w:pPr>
    <w:rPr>
      <w:szCs w:val="20"/>
    </w:rPr>
  </w:style>
  <w:style w:type="paragraph" w:styleId="af5">
    <w:name w:val="Salutation"/>
    <w:basedOn w:val="a"/>
    <w:next w:val="a"/>
    <w:link w:val="af6"/>
    <w:qFormat/>
    <w:rPr>
      <w:kern w:val="0"/>
      <w:sz w:val="20"/>
    </w:rPr>
  </w:style>
  <w:style w:type="paragraph" w:styleId="32">
    <w:name w:val="Body Text 3"/>
    <w:basedOn w:val="a"/>
    <w:link w:val="310"/>
    <w:qFormat/>
    <w:rPr>
      <w:rFonts w:ascii="宋体"/>
      <w:sz w:val="24"/>
      <w:szCs w:val="20"/>
    </w:rPr>
  </w:style>
  <w:style w:type="paragraph" w:styleId="af7">
    <w:name w:val="Closing"/>
    <w:basedOn w:val="a"/>
    <w:link w:val="af8"/>
    <w:qFormat/>
    <w:pPr>
      <w:ind w:leftChars="2100" w:left="100"/>
    </w:pPr>
    <w:rPr>
      <w:kern w:val="0"/>
      <w:sz w:val="20"/>
    </w:rPr>
  </w:style>
  <w:style w:type="paragraph" w:styleId="33">
    <w:name w:val="List Bullet 3"/>
    <w:basedOn w:val="a"/>
    <w:qFormat/>
    <w:pPr>
      <w:tabs>
        <w:tab w:val="left" w:pos="884"/>
      </w:tabs>
      <w:spacing w:line="360" w:lineRule="auto"/>
    </w:pPr>
    <w:rPr>
      <w:sz w:val="24"/>
      <w:szCs w:val="20"/>
      <w:lang w:val="en-GB"/>
    </w:rPr>
  </w:style>
  <w:style w:type="paragraph" w:styleId="af9">
    <w:name w:val="Body Text Indent"/>
    <w:basedOn w:val="a"/>
    <w:link w:val="15"/>
    <w:qFormat/>
    <w:pPr>
      <w:spacing w:after="120"/>
      <w:ind w:leftChars="200" w:left="420"/>
    </w:pPr>
  </w:style>
  <w:style w:type="paragraph" w:styleId="34">
    <w:name w:val="List Number 3"/>
    <w:basedOn w:val="a"/>
    <w:qFormat/>
    <w:pPr>
      <w:tabs>
        <w:tab w:val="left" w:pos="1200"/>
      </w:tabs>
      <w:ind w:leftChars="400" w:left="1200" w:hangingChars="200" w:hanging="360"/>
    </w:pPr>
  </w:style>
  <w:style w:type="paragraph" w:styleId="22">
    <w:name w:val="List 2"/>
    <w:basedOn w:val="a"/>
    <w:qFormat/>
    <w:pPr>
      <w:ind w:left="566" w:hanging="283"/>
    </w:pPr>
    <w:rPr>
      <w:szCs w:val="20"/>
    </w:rPr>
  </w:style>
  <w:style w:type="paragraph" w:styleId="afa">
    <w:name w:val="List Continue"/>
    <w:basedOn w:val="a"/>
    <w:qFormat/>
    <w:pPr>
      <w:spacing w:after="120"/>
      <w:ind w:leftChars="200" w:left="420"/>
    </w:pPr>
  </w:style>
  <w:style w:type="paragraph" w:styleId="afb">
    <w:name w:val="Block Text"/>
    <w:basedOn w:val="a"/>
    <w:qFormat/>
    <w:pPr>
      <w:spacing w:before="120" w:after="120" w:line="360" w:lineRule="auto"/>
      <w:ind w:left="57" w:right="57" w:firstLine="468"/>
    </w:pPr>
    <w:rPr>
      <w:rFonts w:ascii="Arial" w:hAnsi="Arial"/>
      <w:sz w:val="24"/>
      <w:szCs w:val="20"/>
    </w:rPr>
  </w:style>
  <w:style w:type="paragraph" w:styleId="23">
    <w:name w:val="List Bullet 2"/>
    <w:basedOn w:val="a"/>
    <w:qFormat/>
    <w:rPr>
      <w:szCs w:val="20"/>
    </w:rPr>
  </w:style>
  <w:style w:type="paragraph" w:styleId="HTML">
    <w:name w:val="HTML Address"/>
    <w:basedOn w:val="a"/>
    <w:link w:val="HTML0"/>
    <w:qFormat/>
    <w:rPr>
      <w:i/>
      <w:iCs/>
      <w:kern w:val="0"/>
      <w:sz w:val="20"/>
    </w:rPr>
  </w:style>
  <w:style w:type="paragraph" w:styleId="42">
    <w:name w:val="index 4"/>
    <w:basedOn w:val="a"/>
    <w:next w:val="a"/>
    <w:qFormat/>
    <w:pPr>
      <w:ind w:leftChars="600" w:left="600"/>
    </w:pPr>
  </w:style>
  <w:style w:type="paragraph" w:styleId="52">
    <w:name w:val="toc 5"/>
    <w:basedOn w:val="a"/>
    <w:next w:val="a"/>
    <w:qFormat/>
    <w:pPr>
      <w:ind w:leftChars="800" w:left="1680"/>
    </w:pPr>
    <w:rPr>
      <w:rFonts w:ascii="Calibri" w:hAnsi="Calibri"/>
    </w:rPr>
  </w:style>
  <w:style w:type="paragraph" w:styleId="35">
    <w:name w:val="toc 3"/>
    <w:basedOn w:val="a"/>
    <w:next w:val="a"/>
    <w:uiPriority w:val="39"/>
    <w:qFormat/>
    <w:pPr>
      <w:tabs>
        <w:tab w:val="right" w:leader="dot" w:pos="9016"/>
      </w:tabs>
      <w:spacing w:line="360" w:lineRule="auto"/>
      <w:ind w:leftChars="400" w:left="840"/>
    </w:pPr>
    <w:rPr>
      <w:rFonts w:ascii="Calibri" w:hAnsi="Calibri"/>
    </w:rPr>
  </w:style>
  <w:style w:type="paragraph" w:styleId="afc">
    <w:name w:val="Plain Text"/>
    <w:basedOn w:val="a"/>
    <w:link w:val="24"/>
    <w:uiPriority w:val="99"/>
    <w:qFormat/>
    <w:rPr>
      <w:rFonts w:ascii="宋体" w:hAnsi="Courier New"/>
      <w:szCs w:val="22"/>
    </w:rPr>
  </w:style>
  <w:style w:type="paragraph" w:styleId="53">
    <w:name w:val="List Bullet 5"/>
    <w:basedOn w:val="a"/>
    <w:qFormat/>
    <w:pPr>
      <w:tabs>
        <w:tab w:val="left" w:pos="2040"/>
      </w:tabs>
      <w:ind w:leftChars="800" w:left="2040" w:hangingChars="200" w:hanging="360"/>
    </w:pPr>
  </w:style>
  <w:style w:type="paragraph" w:styleId="43">
    <w:name w:val="List Number 4"/>
    <w:basedOn w:val="a"/>
    <w:qFormat/>
    <w:pPr>
      <w:tabs>
        <w:tab w:val="left" w:pos="1620"/>
      </w:tabs>
      <w:ind w:leftChars="600" w:left="1620" w:hangingChars="200" w:hanging="360"/>
    </w:pPr>
  </w:style>
  <w:style w:type="paragraph" w:styleId="82">
    <w:name w:val="toc 8"/>
    <w:basedOn w:val="a"/>
    <w:next w:val="a"/>
    <w:qFormat/>
    <w:pPr>
      <w:ind w:leftChars="1400" w:left="2940"/>
    </w:pPr>
    <w:rPr>
      <w:rFonts w:ascii="Calibri" w:hAnsi="Calibri"/>
    </w:rPr>
  </w:style>
  <w:style w:type="paragraph" w:styleId="36">
    <w:name w:val="index 3"/>
    <w:basedOn w:val="a"/>
    <w:next w:val="a"/>
    <w:qFormat/>
    <w:pPr>
      <w:ind w:leftChars="400" w:left="400"/>
    </w:pPr>
    <w:rPr>
      <w:szCs w:val="20"/>
    </w:rPr>
  </w:style>
  <w:style w:type="paragraph" w:styleId="afd">
    <w:name w:val="Date"/>
    <w:basedOn w:val="a"/>
    <w:next w:val="a"/>
    <w:link w:val="16"/>
    <w:qFormat/>
    <w:pPr>
      <w:ind w:leftChars="2500" w:left="100"/>
    </w:pPr>
    <w:rPr>
      <w:rFonts w:ascii="Calibri" w:hAnsi="Calibri"/>
      <w:kern w:val="0"/>
      <w:sz w:val="20"/>
    </w:rPr>
  </w:style>
  <w:style w:type="paragraph" w:styleId="25">
    <w:name w:val="Body Text Indent 2"/>
    <w:basedOn w:val="a"/>
    <w:link w:val="210"/>
    <w:qFormat/>
    <w:pPr>
      <w:spacing w:after="120" w:line="480" w:lineRule="auto"/>
      <w:ind w:leftChars="200" w:left="420"/>
    </w:pPr>
    <w:rPr>
      <w:kern w:val="0"/>
      <w:sz w:val="20"/>
    </w:rPr>
  </w:style>
  <w:style w:type="paragraph" w:styleId="afe">
    <w:name w:val="endnote text"/>
    <w:basedOn w:val="a"/>
    <w:link w:val="17"/>
    <w:qFormat/>
    <w:pPr>
      <w:snapToGrid w:val="0"/>
      <w:jc w:val="left"/>
    </w:pPr>
    <w:rPr>
      <w:kern w:val="0"/>
      <w:sz w:val="20"/>
      <w:szCs w:val="20"/>
    </w:rPr>
  </w:style>
  <w:style w:type="paragraph" w:styleId="54">
    <w:name w:val="List Continue 5"/>
    <w:basedOn w:val="a"/>
    <w:qFormat/>
    <w:pPr>
      <w:spacing w:after="120"/>
      <w:ind w:leftChars="1000" w:left="2100"/>
    </w:pPr>
  </w:style>
  <w:style w:type="paragraph" w:styleId="aff">
    <w:name w:val="Balloon Text"/>
    <w:basedOn w:val="a"/>
    <w:link w:val="18"/>
    <w:qFormat/>
    <w:rPr>
      <w:kern w:val="0"/>
      <w:sz w:val="18"/>
      <w:szCs w:val="18"/>
    </w:rPr>
  </w:style>
  <w:style w:type="paragraph" w:styleId="aff0">
    <w:name w:val="footer"/>
    <w:basedOn w:val="a"/>
    <w:link w:val="19"/>
    <w:uiPriority w:val="99"/>
    <w:qFormat/>
    <w:pPr>
      <w:tabs>
        <w:tab w:val="center" w:pos="4140"/>
        <w:tab w:val="right" w:pos="8300"/>
      </w:tabs>
      <w:snapToGrid w:val="0"/>
      <w:jc w:val="left"/>
    </w:pPr>
    <w:rPr>
      <w:rFonts w:ascii="Calibri" w:hAnsi="Calibri"/>
      <w:sz w:val="18"/>
      <w:szCs w:val="18"/>
    </w:rPr>
  </w:style>
  <w:style w:type="paragraph" w:styleId="aff1">
    <w:name w:val="envelope return"/>
    <w:basedOn w:val="a"/>
    <w:qFormat/>
    <w:pPr>
      <w:snapToGrid w:val="0"/>
    </w:pPr>
    <w:rPr>
      <w:rFonts w:ascii="Arial" w:hAnsi="Arial" w:cs="Arial"/>
    </w:rPr>
  </w:style>
  <w:style w:type="paragraph" w:styleId="aff2">
    <w:name w:val="header"/>
    <w:basedOn w:val="a"/>
    <w:link w:val="1a"/>
    <w:qFormat/>
    <w:pPr>
      <w:pBdr>
        <w:bottom w:val="single" w:sz="6" w:space="1" w:color="auto"/>
      </w:pBdr>
      <w:tabs>
        <w:tab w:val="center" w:pos="4140"/>
        <w:tab w:val="right" w:pos="8300"/>
      </w:tabs>
      <w:snapToGrid w:val="0"/>
      <w:jc w:val="center"/>
    </w:pPr>
    <w:rPr>
      <w:rFonts w:ascii="Calibri" w:hAnsi="Calibri"/>
      <w:sz w:val="18"/>
      <w:szCs w:val="18"/>
    </w:rPr>
  </w:style>
  <w:style w:type="paragraph" w:styleId="aff3">
    <w:name w:val="Signature"/>
    <w:basedOn w:val="a"/>
    <w:link w:val="aff4"/>
    <w:qFormat/>
    <w:pPr>
      <w:ind w:left="4320"/>
    </w:pPr>
    <w:rPr>
      <w:rFonts w:eastAsia="楷体_GB2312"/>
      <w:kern w:val="0"/>
      <w:sz w:val="20"/>
      <w:szCs w:val="20"/>
    </w:rPr>
  </w:style>
  <w:style w:type="paragraph" w:styleId="1b">
    <w:name w:val="toc 1"/>
    <w:basedOn w:val="a"/>
    <w:uiPriority w:val="39"/>
    <w:qFormat/>
    <w:pPr>
      <w:spacing w:before="120" w:after="120"/>
      <w:jc w:val="left"/>
    </w:pPr>
    <w:rPr>
      <w:b/>
      <w:bCs/>
      <w:caps/>
      <w:sz w:val="20"/>
      <w:szCs w:val="20"/>
    </w:rPr>
  </w:style>
  <w:style w:type="paragraph" w:styleId="44">
    <w:name w:val="List Continue 4"/>
    <w:basedOn w:val="a"/>
    <w:qFormat/>
    <w:pPr>
      <w:spacing w:after="120"/>
      <w:ind w:leftChars="800" w:left="1680"/>
    </w:pPr>
  </w:style>
  <w:style w:type="paragraph" w:styleId="45">
    <w:name w:val="toc 4"/>
    <w:basedOn w:val="a"/>
    <w:next w:val="a"/>
    <w:qFormat/>
    <w:pPr>
      <w:ind w:leftChars="600" w:left="1260"/>
    </w:pPr>
    <w:rPr>
      <w:rFonts w:ascii="Calibri" w:hAnsi="Calibri"/>
    </w:rPr>
  </w:style>
  <w:style w:type="paragraph" w:styleId="aff5">
    <w:name w:val="index heading"/>
    <w:basedOn w:val="a"/>
    <w:next w:val="1c"/>
    <w:qFormat/>
  </w:style>
  <w:style w:type="paragraph" w:styleId="1c">
    <w:name w:val="index 1"/>
    <w:basedOn w:val="a"/>
    <w:next w:val="a"/>
    <w:qFormat/>
    <w:rPr>
      <w:rFonts w:ascii="Calibri" w:hAnsi="Calibri"/>
    </w:rPr>
  </w:style>
  <w:style w:type="paragraph" w:styleId="aff6">
    <w:name w:val="Subtitle"/>
    <w:basedOn w:val="a"/>
    <w:next w:val="a"/>
    <w:link w:val="aff7"/>
    <w:qFormat/>
    <w:rPr>
      <w:rFonts w:ascii="Cambria" w:hAnsi="Cambria"/>
      <w:i/>
      <w:color w:val="4F81BD"/>
      <w:spacing w:val="15"/>
      <w:kern w:val="0"/>
      <w:sz w:val="24"/>
      <w:szCs w:val="20"/>
    </w:rPr>
  </w:style>
  <w:style w:type="paragraph" w:styleId="55">
    <w:name w:val="List Number 5"/>
    <w:basedOn w:val="a"/>
    <w:qFormat/>
    <w:pPr>
      <w:tabs>
        <w:tab w:val="left" w:pos="2040"/>
      </w:tabs>
      <w:ind w:leftChars="800" w:left="2040" w:hangingChars="200" w:hanging="360"/>
    </w:pPr>
  </w:style>
  <w:style w:type="paragraph" w:styleId="aff8">
    <w:name w:val="List"/>
    <w:basedOn w:val="a"/>
    <w:qFormat/>
    <w:pPr>
      <w:ind w:left="420" w:hanging="420"/>
    </w:pPr>
    <w:rPr>
      <w:szCs w:val="20"/>
    </w:rPr>
  </w:style>
  <w:style w:type="paragraph" w:styleId="aff9">
    <w:name w:val="footnote text"/>
    <w:basedOn w:val="a"/>
    <w:link w:val="1d"/>
    <w:qFormat/>
    <w:pPr>
      <w:snapToGrid w:val="0"/>
    </w:pPr>
    <w:rPr>
      <w:kern w:val="0"/>
      <w:sz w:val="18"/>
      <w:szCs w:val="20"/>
    </w:rPr>
  </w:style>
  <w:style w:type="paragraph" w:styleId="62">
    <w:name w:val="toc 6"/>
    <w:basedOn w:val="a"/>
    <w:next w:val="a"/>
    <w:qFormat/>
    <w:pPr>
      <w:ind w:leftChars="1000" w:left="2100"/>
    </w:pPr>
    <w:rPr>
      <w:rFonts w:ascii="Calibri" w:hAnsi="Calibri"/>
    </w:rPr>
  </w:style>
  <w:style w:type="paragraph" w:styleId="56">
    <w:name w:val="List 5"/>
    <w:basedOn w:val="a"/>
    <w:qFormat/>
    <w:pPr>
      <w:ind w:leftChars="800" w:left="100" w:hangingChars="200" w:hanging="200"/>
    </w:pPr>
  </w:style>
  <w:style w:type="paragraph" w:styleId="37">
    <w:name w:val="Body Text Indent 3"/>
    <w:basedOn w:val="a"/>
    <w:link w:val="311"/>
    <w:qFormat/>
    <w:pPr>
      <w:spacing w:after="120"/>
      <w:ind w:leftChars="200" w:left="420"/>
    </w:pPr>
    <w:rPr>
      <w:kern w:val="0"/>
      <w:sz w:val="16"/>
      <w:szCs w:val="16"/>
    </w:rPr>
  </w:style>
  <w:style w:type="paragraph" w:styleId="72">
    <w:name w:val="index 7"/>
    <w:basedOn w:val="a"/>
    <w:next w:val="a"/>
    <w:qFormat/>
    <w:pPr>
      <w:ind w:leftChars="1200" w:left="1200"/>
    </w:pPr>
    <w:rPr>
      <w:szCs w:val="20"/>
    </w:rPr>
  </w:style>
  <w:style w:type="paragraph" w:styleId="90">
    <w:name w:val="index 9"/>
    <w:basedOn w:val="a"/>
    <w:next w:val="a"/>
    <w:qFormat/>
    <w:pPr>
      <w:ind w:leftChars="1600" w:left="1600"/>
    </w:pPr>
    <w:rPr>
      <w:szCs w:val="20"/>
    </w:rPr>
  </w:style>
  <w:style w:type="paragraph" w:styleId="affa">
    <w:name w:val="table of figures"/>
    <w:basedOn w:val="a"/>
    <w:next w:val="a"/>
    <w:qFormat/>
    <w:pPr>
      <w:spacing w:line="240" w:lineRule="exact"/>
      <w:ind w:leftChars="200" w:left="400" w:hangingChars="200" w:hanging="200"/>
    </w:pPr>
  </w:style>
  <w:style w:type="paragraph" w:styleId="26">
    <w:name w:val="toc 2"/>
    <w:basedOn w:val="a"/>
    <w:uiPriority w:val="39"/>
    <w:qFormat/>
    <w:pPr>
      <w:ind w:left="210"/>
      <w:jc w:val="left"/>
    </w:pPr>
    <w:rPr>
      <w:smallCaps/>
      <w:sz w:val="20"/>
      <w:szCs w:val="20"/>
    </w:rPr>
  </w:style>
  <w:style w:type="paragraph" w:styleId="92">
    <w:name w:val="toc 9"/>
    <w:basedOn w:val="a"/>
    <w:next w:val="a"/>
    <w:qFormat/>
    <w:pPr>
      <w:ind w:leftChars="1600" w:left="3360"/>
    </w:pPr>
    <w:rPr>
      <w:rFonts w:ascii="Calibri" w:hAnsi="Calibri"/>
    </w:rPr>
  </w:style>
  <w:style w:type="paragraph" w:styleId="27">
    <w:name w:val="Body Text 2"/>
    <w:basedOn w:val="a"/>
    <w:link w:val="211"/>
    <w:qFormat/>
    <w:rPr>
      <w:rFonts w:ascii="宋体" w:hAnsi="宋体"/>
      <w:kern w:val="0"/>
      <w:sz w:val="20"/>
      <w:u w:val="single"/>
    </w:rPr>
  </w:style>
  <w:style w:type="paragraph" w:styleId="46">
    <w:name w:val="List 4"/>
    <w:basedOn w:val="a"/>
    <w:qFormat/>
    <w:pPr>
      <w:ind w:leftChars="600" w:left="100" w:hangingChars="200" w:hanging="200"/>
    </w:pPr>
  </w:style>
  <w:style w:type="paragraph" w:styleId="28">
    <w:name w:val="List Continue 2"/>
    <w:basedOn w:val="a"/>
    <w:qFormat/>
    <w:pPr>
      <w:spacing w:after="120"/>
      <w:ind w:leftChars="400" w:left="840"/>
    </w:pPr>
  </w:style>
  <w:style w:type="paragraph" w:styleId="affb">
    <w:name w:val="Message Header"/>
    <w:basedOn w:val="a"/>
    <w:link w:val="a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shd w:val="pct20" w:color="auto" w:fill="auto"/>
    </w:rPr>
  </w:style>
  <w:style w:type="paragraph" w:styleId="HTML1">
    <w:name w:val="HTML Preformatted"/>
    <w:basedOn w:val="a"/>
    <w:link w:val="HTML2"/>
    <w:qFormat/>
    <w:rPr>
      <w:rFonts w:ascii="Courier New" w:hAnsi="Courier New"/>
      <w:kern w:val="0"/>
      <w:sz w:val="20"/>
      <w:szCs w:val="20"/>
    </w:rPr>
  </w:style>
  <w:style w:type="paragraph" w:styleId="affd">
    <w:name w:val="Normal (Web)"/>
    <w:basedOn w:val="a"/>
    <w:qFormat/>
    <w:rPr>
      <w:sz w:val="24"/>
      <w:szCs w:val="20"/>
    </w:rPr>
  </w:style>
  <w:style w:type="paragraph" w:styleId="38">
    <w:name w:val="List Continue 3"/>
    <w:basedOn w:val="a"/>
    <w:qFormat/>
    <w:pPr>
      <w:spacing w:after="120"/>
      <w:ind w:leftChars="600" w:left="1260"/>
    </w:pPr>
  </w:style>
  <w:style w:type="paragraph" w:styleId="29">
    <w:name w:val="index 2"/>
    <w:basedOn w:val="a"/>
    <w:next w:val="a"/>
    <w:qFormat/>
    <w:pPr>
      <w:ind w:leftChars="200" w:left="200"/>
    </w:pPr>
    <w:rPr>
      <w:szCs w:val="20"/>
    </w:rPr>
  </w:style>
  <w:style w:type="paragraph" w:styleId="affe">
    <w:name w:val="Title"/>
    <w:basedOn w:val="a"/>
    <w:link w:val="1e"/>
    <w:qFormat/>
    <w:pPr>
      <w:spacing w:before="120" w:after="60"/>
      <w:jc w:val="center"/>
    </w:pPr>
    <w:rPr>
      <w:rFonts w:ascii="Arial" w:hAnsi="Arial"/>
      <w:b/>
      <w:kern w:val="0"/>
      <w:sz w:val="44"/>
      <w:szCs w:val="20"/>
    </w:rPr>
  </w:style>
  <w:style w:type="paragraph" w:styleId="afff">
    <w:name w:val="annotation subject"/>
    <w:basedOn w:val="af4"/>
    <w:next w:val="af4"/>
    <w:link w:val="1f"/>
    <w:qFormat/>
    <w:rPr>
      <w:b/>
      <w:bCs/>
      <w:kern w:val="0"/>
      <w:sz w:val="20"/>
      <w:szCs w:val="24"/>
    </w:rPr>
  </w:style>
  <w:style w:type="paragraph" w:styleId="2a">
    <w:name w:val="Body Text First Indent 2"/>
    <w:basedOn w:val="af9"/>
    <w:link w:val="2b"/>
    <w:qFormat/>
    <w:pPr>
      <w:ind w:firstLineChars="200" w:firstLine="420"/>
    </w:pPr>
  </w:style>
  <w:style w:type="table" w:styleId="afff0">
    <w:name w:val="Table Grid"/>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9">
    <w:name w:val="Medium Grid 3"/>
    <w:basedOn w:val="a3"/>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 w:type="table" w:styleId="3-1">
    <w:name w:val="Medium Grid 3 Accent 1"/>
    <w:basedOn w:val="a3"/>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7BFDE"/>
      </w:tcPr>
    </w:tblStylePr>
  </w:style>
  <w:style w:type="table" w:styleId="3-2">
    <w:name w:val="Medium Grid 3 Accent 2"/>
    <w:basedOn w:val="a3"/>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style>
  <w:style w:type="table" w:styleId="3-3">
    <w:name w:val="Medium Grid 3 Accent 3"/>
    <w:basedOn w:val="a3"/>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CDDDAC"/>
      </w:tcPr>
    </w:tblStylePr>
  </w:style>
  <w:style w:type="table" w:styleId="3-4">
    <w:name w:val="Medium Grid 3 Accent 4"/>
    <w:basedOn w:val="a3"/>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BFB1D0"/>
      </w:tcPr>
    </w:tblStylePr>
  </w:style>
  <w:style w:type="table" w:styleId="3-5">
    <w:name w:val="Medium Grid 3 Accent 5"/>
    <w:basedOn w:val="a3"/>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style>
  <w:style w:type="table" w:styleId="3-6">
    <w:name w:val="Medium Grid 3 Accent 6"/>
    <w:basedOn w:val="a3"/>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FBCAA2"/>
      </w:tcPr>
    </w:tblStylePr>
  </w:style>
  <w:style w:type="character" w:styleId="afff1">
    <w:name w:val="Strong"/>
    <w:qFormat/>
    <w:rPr>
      <w:rFonts w:ascii="Times New Roman" w:eastAsia="宋体" w:hAnsi="Times New Roman" w:cs="Times New Roman"/>
      <w:b/>
      <w:bCs/>
    </w:rPr>
  </w:style>
  <w:style w:type="character" w:styleId="afff2">
    <w:name w:val="endnote reference"/>
    <w:qFormat/>
    <w:rPr>
      <w:rFonts w:ascii="Times New Roman" w:eastAsia="宋体" w:hAnsi="Times New Roman" w:cs="Times New Roman"/>
      <w:vertAlign w:val="superscript"/>
    </w:rPr>
  </w:style>
  <w:style w:type="character" w:styleId="afff3">
    <w:name w:val="page number"/>
    <w:qFormat/>
    <w:rPr>
      <w:rFonts w:ascii="Times New Roman" w:eastAsia="宋体" w:hAnsi="Times New Roman" w:cs="Times New Roman"/>
      <w:sz w:val="21"/>
    </w:rPr>
  </w:style>
  <w:style w:type="character" w:styleId="afff4">
    <w:name w:val="FollowedHyperlink"/>
    <w:qFormat/>
    <w:rPr>
      <w:rFonts w:ascii="Times New Roman" w:eastAsia="宋体" w:hAnsi="Times New Roman" w:cs="Times New Roman"/>
      <w:color w:val="6D6D6D"/>
      <w:u w:val="single"/>
    </w:rPr>
  </w:style>
  <w:style w:type="character" w:styleId="afff5">
    <w:name w:val="Emphasis"/>
    <w:qFormat/>
    <w:rPr>
      <w:rFonts w:ascii="Times New Roman" w:eastAsia="宋体" w:hAnsi="Times New Roman" w:cs="Times New Roman"/>
      <w:color w:val="CC0000"/>
      <w:kern w:val="2"/>
      <w:sz w:val="24"/>
      <w:szCs w:val="24"/>
      <w:lang w:val="en-US" w:eastAsia="zh-CN" w:bidi="ar-SA"/>
    </w:rPr>
  </w:style>
  <w:style w:type="character" w:styleId="HTML3">
    <w:name w:val="HTML Definition"/>
    <w:qFormat/>
    <w:rPr>
      <w:rFonts w:ascii="Times New Roman" w:eastAsia="宋体" w:hAnsi="Times New Roman" w:cs="Times New Roman"/>
      <w:i/>
    </w:rPr>
  </w:style>
  <w:style w:type="character" w:styleId="afff6">
    <w:name w:val="Hyperlink"/>
    <w:uiPriority w:val="99"/>
    <w:qFormat/>
    <w:rPr>
      <w:rFonts w:ascii="Times New Roman" w:eastAsia="宋体" w:hAnsi="Times New Roman" w:cs="Times New Roman"/>
      <w:color w:val="6D6D6D"/>
      <w:u w:val="none"/>
    </w:rPr>
  </w:style>
  <w:style w:type="character" w:styleId="HTML4">
    <w:name w:val="HTML Code"/>
    <w:qFormat/>
    <w:rPr>
      <w:rFonts w:ascii="Menlo" w:eastAsia="Menlo" w:hAnsi="Menlo" w:cs="Menlo" w:hint="default"/>
      <w:color w:val="C7254E"/>
      <w:sz w:val="21"/>
      <w:szCs w:val="21"/>
      <w:bdr w:val="single" w:sz="6" w:space="0" w:color="E1E1E1"/>
      <w:shd w:val="clear" w:color="auto" w:fill="F9F2F4"/>
    </w:rPr>
  </w:style>
  <w:style w:type="character" w:styleId="afff7">
    <w:name w:val="annotation reference"/>
    <w:qFormat/>
    <w:rPr>
      <w:rFonts w:ascii="Times New Roman" w:eastAsia="宋体" w:hAnsi="Times New Roman" w:cs="Times New Roman"/>
      <w:sz w:val="21"/>
      <w:szCs w:val="21"/>
    </w:rPr>
  </w:style>
  <w:style w:type="character" w:styleId="afff8">
    <w:name w:val="footnote reference"/>
    <w:qFormat/>
    <w:rPr>
      <w:rFonts w:ascii="Times New Roman" w:eastAsia="宋体" w:hAnsi="Times New Roman" w:cs="Times New Roman"/>
      <w:vertAlign w:val="superscript"/>
    </w:rPr>
  </w:style>
  <w:style w:type="character" w:styleId="HTML5">
    <w:name w:val="HTML Keyboard"/>
    <w:qFormat/>
    <w:rPr>
      <w:rFonts w:ascii="Menlo" w:eastAsia="Menlo" w:hAnsi="Menlo" w:cs="Menlo"/>
      <w:color w:val="FFFFFF"/>
      <w:sz w:val="21"/>
      <w:szCs w:val="21"/>
      <w:shd w:val="clear" w:color="auto" w:fill="333333"/>
    </w:rPr>
  </w:style>
  <w:style w:type="character" w:styleId="HTML6">
    <w:name w:val="HTML Sample"/>
    <w:qFormat/>
    <w:rPr>
      <w:rFonts w:ascii="Menlo" w:eastAsia="Menlo" w:hAnsi="Menlo" w:cs="Menlo" w:hint="default"/>
      <w:sz w:val="21"/>
      <w:szCs w:val="21"/>
    </w:rPr>
  </w:style>
  <w:style w:type="character" w:customStyle="1" w:styleId="a7">
    <w:name w:val="宏文本 字符"/>
    <w:link w:val="a6"/>
    <w:qFormat/>
    <w:rPr>
      <w:rFonts w:ascii="Courier New" w:eastAsia="Times New Roman" w:hAnsi="Courier New" w:cs="Times New Roman"/>
      <w:sz w:val="24"/>
      <w:lang w:val="en-US" w:eastAsia="zh-CN" w:bidi="ar-SA"/>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1">
    <w:name w:val="标题 2 字符1"/>
    <w:link w:val="2"/>
    <w:qFormat/>
    <w:rPr>
      <w:rFonts w:ascii="Arial" w:eastAsia="黑体" w:hAnsi="Arial" w:cs="Times New Roman"/>
      <w:b/>
      <w:bCs/>
      <w:kern w:val="0"/>
      <w:sz w:val="32"/>
      <w:szCs w:val="32"/>
    </w:rPr>
  </w:style>
  <w:style w:type="character" w:customStyle="1" w:styleId="31">
    <w:name w:val="标题 3 字符1"/>
    <w:link w:val="3"/>
    <w:qFormat/>
    <w:rPr>
      <w:rFonts w:ascii="黑体" w:eastAsia="黑体" w:hAnsi="宋体" w:cs="Times New Roman"/>
      <w:bCs/>
      <w:kern w:val="0"/>
      <w:sz w:val="28"/>
      <w:szCs w:val="28"/>
    </w:rPr>
  </w:style>
  <w:style w:type="character" w:customStyle="1" w:styleId="41">
    <w:name w:val="标题 4 字符1"/>
    <w:link w:val="4"/>
    <w:qFormat/>
    <w:rPr>
      <w:rFonts w:ascii="Cambria" w:eastAsia="宋体" w:hAnsi="Cambria" w:cs="Times New Roman"/>
      <w:b/>
      <w:bCs/>
      <w:kern w:val="0"/>
      <w:sz w:val="28"/>
      <w:szCs w:val="28"/>
    </w:rPr>
  </w:style>
  <w:style w:type="character" w:customStyle="1" w:styleId="51">
    <w:name w:val="标题 5 字符1"/>
    <w:link w:val="5"/>
    <w:qFormat/>
    <w:rPr>
      <w:rFonts w:ascii="Times New Roman" w:eastAsia="宋体" w:hAnsi="Times New Roman" w:cs="Times New Roman"/>
      <w:bCs/>
      <w:sz w:val="28"/>
      <w:szCs w:val="28"/>
    </w:rPr>
  </w:style>
  <w:style w:type="character" w:customStyle="1" w:styleId="61">
    <w:name w:val="标题 6 字符1"/>
    <w:link w:val="6"/>
    <w:qFormat/>
    <w:rPr>
      <w:rFonts w:ascii="Times New Roman" w:eastAsia="宋体" w:hAnsi="Times New Roman" w:cs="Times New Roman"/>
      <w:bCs/>
      <w:sz w:val="24"/>
      <w:szCs w:val="24"/>
    </w:rPr>
  </w:style>
  <w:style w:type="character" w:customStyle="1" w:styleId="71">
    <w:name w:val="标题 7 字符1"/>
    <w:link w:val="7"/>
    <w:qFormat/>
    <w:rPr>
      <w:rFonts w:ascii="Times New Roman" w:eastAsia="宋体" w:hAnsi="Times New Roman" w:cs="Times New Roman"/>
      <w:b/>
      <w:sz w:val="24"/>
    </w:rPr>
  </w:style>
  <w:style w:type="character" w:customStyle="1" w:styleId="a8">
    <w:name w:val="正文缩进 字符"/>
    <w:link w:val="a1"/>
    <w:qFormat/>
    <w:rPr>
      <w:rFonts w:ascii="Times New Roman" w:eastAsia="宋体" w:hAnsi="Times New Roman" w:cs="Times New Roman"/>
      <w:kern w:val="2"/>
      <w:sz w:val="21"/>
      <w:szCs w:val="21"/>
    </w:rPr>
  </w:style>
  <w:style w:type="character" w:customStyle="1" w:styleId="81">
    <w:name w:val="标题 8 字符1"/>
    <w:link w:val="8"/>
    <w:qFormat/>
    <w:rPr>
      <w:rFonts w:ascii="Arial" w:eastAsia="黑体" w:hAnsi="Arial" w:cs="Times New Roman"/>
      <w:sz w:val="24"/>
    </w:rPr>
  </w:style>
  <w:style w:type="character" w:customStyle="1" w:styleId="91">
    <w:name w:val="标题 9 字符1"/>
    <w:link w:val="9"/>
    <w:qFormat/>
    <w:rPr>
      <w:rFonts w:ascii="Arial" w:eastAsia="黑体" w:hAnsi="Arial" w:cs="Times New Roman"/>
    </w:rPr>
  </w:style>
  <w:style w:type="character" w:customStyle="1" w:styleId="ab">
    <w:name w:val="注释标题 字符"/>
    <w:link w:val="aa"/>
    <w:qFormat/>
    <w:rPr>
      <w:rFonts w:ascii="Times New Roman" w:eastAsia="宋体" w:hAnsi="Times New Roman" w:cs="Times New Roman"/>
      <w:szCs w:val="24"/>
    </w:rPr>
  </w:style>
  <w:style w:type="character" w:customStyle="1" w:styleId="ad">
    <w:name w:val="电子邮件签名 字符"/>
    <w:link w:val="ac"/>
    <w:qFormat/>
    <w:rPr>
      <w:rFonts w:ascii="Times New Roman" w:eastAsia="宋体" w:hAnsi="Times New Roman" w:cs="Times New Roman"/>
      <w:szCs w:val="24"/>
    </w:rPr>
  </w:style>
  <w:style w:type="character" w:customStyle="1" w:styleId="13">
    <w:name w:val="文档结构图 字符1"/>
    <w:link w:val="af2"/>
    <w:qFormat/>
    <w:rPr>
      <w:rFonts w:ascii="Times New Roman" w:eastAsia="宋体" w:hAnsi="Times New Roman" w:cs="Times New Roman"/>
      <w:szCs w:val="24"/>
      <w:shd w:val="clear" w:color="auto" w:fill="000080"/>
    </w:rPr>
  </w:style>
  <w:style w:type="character" w:customStyle="1" w:styleId="14">
    <w:name w:val="批注文字 字符1"/>
    <w:link w:val="af4"/>
    <w:qFormat/>
    <w:rPr>
      <w:rFonts w:ascii="Times New Roman" w:eastAsia="宋体" w:hAnsi="Times New Roman" w:cs="Times New Roman"/>
    </w:rPr>
  </w:style>
  <w:style w:type="character" w:customStyle="1" w:styleId="af6">
    <w:name w:val="称呼 字符"/>
    <w:link w:val="af5"/>
    <w:qFormat/>
    <w:rPr>
      <w:rFonts w:ascii="Times New Roman" w:eastAsia="宋体" w:hAnsi="Times New Roman" w:cs="Times New Roman"/>
      <w:szCs w:val="24"/>
    </w:rPr>
  </w:style>
  <w:style w:type="character" w:customStyle="1" w:styleId="310">
    <w:name w:val="正文文本 3 字符1"/>
    <w:link w:val="32"/>
    <w:qFormat/>
    <w:rPr>
      <w:rFonts w:ascii="Times New Roman" w:eastAsia="宋体" w:hAnsi="Times New Roman" w:cs="Times New Roman"/>
      <w:sz w:val="16"/>
      <w:szCs w:val="16"/>
    </w:rPr>
  </w:style>
  <w:style w:type="character" w:customStyle="1" w:styleId="af8">
    <w:name w:val="结束语 字符"/>
    <w:link w:val="af7"/>
    <w:qFormat/>
    <w:rPr>
      <w:rFonts w:ascii="Times New Roman" w:eastAsia="宋体" w:hAnsi="Times New Roman" w:cs="Times New Roman"/>
      <w:szCs w:val="24"/>
    </w:rPr>
  </w:style>
  <w:style w:type="character" w:customStyle="1" w:styleId="12">
    <w:name w:val="正文文本 字符1"/>
    <w:link w:val="a5"/>
    <w:qFormat/>
    <w:rPr>
      <w:rFonts w:ascii="Times New Roman" w:eastAsia="宋体" w:hAnsi="Times New Roman" w:cs="Times New Roman"/>
    </w:rPr>
  </w:style>
  <w:style w:type="character" w:customStyle="1" w:styleId="15">
    <w:name w:val="正文文本缩进 字符1"/>
    <w:link w:val="af9"/>
    <w:qFormat/>
    <w:rPr>
      <w:rFonts w:ascii="Calibri" w:eastAsia="宋体" w:hAnsi="Calibri" w:cs="Times New Roman"/>
      <w:sz w:val="28"/>
      <w:szCs w:val="24"/>
    </w:rPr>
  </w:style>
  <w:style w:type="character" w:customStyle="1" w:styleId="HTML0">
    <w:name w:val="HTML 地址 字符"/>
    <w:link w:val="HTML"/>
    <w:qFormat/>
    <w:rPr>
      <w:rFonts w:ascii="Times New Roman" w:eastAsia="宋体" w:hAnsi="Times New Roman" w:cs="Times New Roman"/>
      <w:i/>
      <w:iCs/>
      <w:szCs w:val="24"/>
    </w:rPr>
  </w:style>
  <w:style w:type="character" w:customStyle="1" w:styleId="1f0">
    <w:name w:val="纯文本 字符1"/>
    <w:qFormat/>
    <w:rPr>
      <w:rFonts w:ascii="宋体" w:eastAsia="宋体" w:hAnsi="Courier New" w:cs="Times New Roman"/>
    </w:rPr>
  </w:style>
  <w:style w:type="character" w:customStyle="1" w:styleId="16">
    <w:name w:val="日期 字符1"/>
    <w:link w:val="afd"/>
    <w:qFormat/>
    <w:rPr>
      <w:rFonts w:ascii="Calibri" w:eastAsia="宋体" w:hAnsi="Calibri"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17">
    <w:name w:val="尾注文本 字符1"/>
    <w:link w:val="afe"/>
    <w:qFormat/>
    <w:rPr>
      <w:rFonts w:ascii="Times New Roman" w:eastAsia="宋体" w:hAnsi="Times New Roman" w:cs="Times New Roman"/>
    </w:rPr>
  </w:style>
  <w:style w:type="character" w:customStyle="1" w:styleId="18">
    <w:name w:val="批注框文本 字符1"/>
    <w:link w:val="aff"/>
    <w:qFormat/>
    <w:rPr>
      <w:rFonts w:ascii="Times New Roman" w:eastAsia="宋体" w:hAnsi="Times New Roman" w:cs="Times New Roman"/>
      <w:sz w:val="18"/>
      <w:szCs w:val="18"/>
    </w:rPr>
  </w:style>
  <w:style w:type="character" w:customStyle="1" w:styleId="19">
    <w:name w:val="页脚 字符1"/>
    <w:link w:val="aff0"/>
    <w:qFormat/>
    <w:rPr>
      <w:rFonts w:ascii="Times New Roman" w:eastAsia="宋体" w:hAnsi="Times New Roman" w:cs="Times New Roman"/>
      <w:sz w:val="18"/>
    </w:rPr>
  </w:style>
  <w:style w:type="character" w:customStyle="1" w:styleId="1a">
    <w:name w:val="页眉 字符1"/>
    <w:link w:val="aff2"/>
    <w:qFormat/>
    <w:rPr>
      <w:rFonts w:ascii="Times New Roman" w:eastAsia="宋体" w:hAnsi="Times New Roman" w:cs="Times New Roman"/>
      <w:sz w:val="18"/>
    </w:rPr>
  </w:style>
  <w:style w:type="character" w:customStyle="1" w:styleId="aff4">
    <w:name w:val="签名 字符"/>
    <w:link w:val="aff3"/>
    <w:qFormat/>
    <w:rPr>
      <w:rFonts w:ascii="Times New Roman" w:eastAsia="楷体_GB2312" w:hAnsi="Times New Roman" w:cs="Times New Roman"/>
    </w:rPr>
  </w:style>
  <w:style w:type="character" w:customStyle="1" w:styleId="aff7">
    <w:name w:val="副标题 字符"/>
    <w:link w:val="aff6"/>
    <w:qFormat/>
    <w:rPr>
      <w:rFonts w:ascii="Cambria" w:eastAsia="宋体" w:hAnsi="Cambria" w:cs="Times New Roman"/>
      <w:i/>
      <w:color w:val="4F81BD"/>
      <w:spacing w:val="15"/>
      <w:sz w:val="24"/>
    </w:rPr>
  </w:style>
  <w:style w:type="character" w:customStyle="1" w:styleId="1d">
    <w:name w:val="脚注文本 字符1"/>
    <w:link w:val="aff9"/>
    <w:qFormat/>
    <w:rPr>
      <w:rFonts w:ascii="Times New Roman" w:eastAsia="宋体" w:hAnsi="Times New Roman" w:cs="Times New Roman"/>
      <w:sz w:val="18"/>
    </w:rPr>
  </w:style>
  <w:style w:type="character" w:customStyle="1" w:styleId="311">
    <w:name w:val="正文文本缩进 3 字符1"/>
    <w:link w:val="37"/>
    <w:qFormat/>
    <w:rPr>
      <w:rFonts w:ascii="Times New Roman" w:eastAsia="宋体" w:hAnsi="Times New Roman" w:cs="Times New Roman"/>
      <w:sz w:val="16"/>
      <w:szCs w:val="16"/>
    </w:rPr>
  </w:style>
  <w:style w:type="character" w:customStyle="1" w:styleId="211">
    <w:name w:val="正文文本 2 字符1"/>
    <w:link w:val="27"/>
    <w:qFormat/>
    <w:rPr>
      <w:rFonts w:ascii="宋体" w:eastAsia="宋体" w:hAnsi="宋体" w:cs="Times New Roman"/>
      <w:szCs w:val="24"/>
      <w:u w:val="single"/>
    </w:rPr>
  </w:style>
  <w:style w:type="character" w:customStyle="1" w:styleId="affc">
    <w:name w:val="信息标题 字符"/>
    <w:link w:val="affb"/>
    <w:qFormat/>
    <w:rPr>
      <w:rFonts w:ascii="Arial" w:eastAsia="宋体" w:hAnsi="Arial" w:cs="Arial"/>
      <w:sz w:val="24"/>
      <w:szCs w:val="24"/>
      <w:shd w:val="pct20" w:color="auto" w:fill="auto"/>
    </w:rPr>
  </w:style>
  <w:style w:type="character" w:customStyle="1" w:styleId="HTML2">
    <w:name w:val="HTML 预设格式 字符"/>
    <w:link w:val="HTML1"/>
    <w:qFormat/>
    <w:rPr>
      <w:rFonts w:ascii="Courier New" w:eastAsia="宋体" w:hAnsi="Courier New" w:cs="Courier New"/>
    </w:rPr>
  </w:style>
  <w:style w:type="character" w:customStyle="1" w:styleId="1e">
    <w:name w:val="标题 字符1"/>
    <w:link w:val="affe"/>
    <w:qFormat/>
    <w:rPr>
      <w:rFonts w:ascii="Arial" w:eastAsia="宋体" w:hAnsi="Arial" w:cs="Times New Roman"/>
      <w:b/>
      <w:sz w:val="44"/>
    </w:rPr>
  </w:style>
  <w:style w:type="character" w:customStyle="1" w:styleId="1f">
    <w:name w:val="批注主题 字符1"/>
    <w:link w:val="afff"/>
    <w:qFormat/>
    <w:rPr>
      <w:rFonts w:ascii="Times New Roman" w:eastAsia="宋体" w:hAnsi="Times New Roman" w:cs="Times New Roman"/>
      <w:b/>
      <w:bCs/>
      <w:szCs w:val="24"/>
    </w:rPr>
  </w:style>
  <w:style w:type="character" w:customStyle="1" w:styleId="10">
    <w:name w:val="正文首行缩进 字符1"/>
    <w:link w:val="a0"/>
    <w:qFormat/>
    <w:rPr>
      <w:rFonts w:ascii="Times New Roman" w:eastAsia="宋体" w:hAnsi="Times New Roman" w:cs="Times New Roman"/>
    </w:rPr>
  </w:style>
  <w:style w:type="character" w:customStyle="1" w:styleId="2b">
    <w:name w:val="正文首行缩进 2 字符"/>
    <w:link w:val="2a"/>
    <w:qFormat/>
    <w:rPr>
      <w:rFonts w:ascii="Times New Roman" w:eastAsia="宋体" w:hAnsi="Times New Roman" w:cs="Times New Roman"/>
      <w:szCs w:val="24"/>
    </w:rPr>
  </w:style>
  <w:style w:type="character" w:customStyle="1" w:styleId="24">
    <w:name w:val="纯文本 字符2"/>
    <w:link w:val="afc"/>
    <w:uiPriority w:val="99"/>
    <w:qFormat/>
    <w:rPr>
      <w:rFonts w:ascii="宋体" w:hAnsi="Courier New"/>
      <w:kern w:val="2"/>
      <w:sz w:val="21"/>
      <w:szCs w:val="22"/>
    </w:rPr>
  </w:style>
  <w:style w:type="paragraph" w:customStyle="1" w:styleId="Afff9">
    <w:name w:val="正文 A"/>
    <w:qFormat/>
    <w:pPr>
      <w:widowControl w:val="0"/>
      <w:jc w:val="both"/>
    </w:pPr>
    <w:rPr>
      <w:rFonts w:eastAsia="Arial Unicode MS" w:cs="Arial Unicode MS"/>
      <w:color w:val="000000"/>
      <w:kern w:val="2"/>
      <w:sz w:val="21"/>
      <w:szCs w:val="21"/>
      <w:u w:color="00000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CharChar">
    <w:name w:val="文一 Char Char"/>
    <w:link w:val="afffa"/>
    <w:qFormat/>
    <w:rPr>
      <w:rFonts w:ascii="Times New Roman" w:eastAsia="宋体" w:hAnsi="Times New Roman" w:cs="Times New Roman"/>
      <w:spacing w:val="4"/>
      <w:sz w:val="24"/>
      <w:szCs w:val="24"/>
    </w:rPr>
  </w:style>
  <w:style w:type="paragraph" w:customStyle="1" w:styleId="afffa">
    <w:name w:val="文一"/>
    <w:basedOn w:val="a"/>
    <w:link w:val="CharChar"/>
    <w:qFormat/>
    <w:pPr>
      <w:topLinePunct/>
      <w:adjustRightInd w:val="0"/>
      <w:snapToGrid w:val="0"/>
      <w:spacing w:line="360" w:lineRule="auto"/>
      <w:ind w:firstLineChars="200" w:firstLine="200"/>
    </w:pPr>
    <w:rPr>
      <w:spacing w:val="4"/>
      <w:kern w:val="0"/>
      <w:sz w:val="24"/>
    </w:rPr>
  </w:style>
  <w:style w:type="paragraph" w:customStyle="1" w:styleId="Style355">
    <w:name w:val="_Style 355"/>
    <w:basedOn w:val="a5"/>
    <w:next w:val="a0"/>
    <w:qFormat/>
    <w:pPr>
      <w:spacing w:line="312" w:lineRule="auto"/>
      <w:ind w:firstLine="420"/>
    </w:pPr>
    <w:rPr>
      <w:rFonts w:ascii="Times New Roman" w:hAnsi="Times New Roman"/>
      <w:kern w:val="0"/>
      <w:sz w:val="20"/>
    </w:rPr>
  </w:style>
  <w:style w:type="paragraph" w:styleId="afffb">
    <w:name w:val="List Paragraph"/>
    <w:basedOn w:val="a"/>
    <w:qFormat/>
    <w:pPr>
      <w:ind w:firstLineChars="200" w:firstLine="420"/>
    </w:pPr>
    <w:rPr>
      <w:szCs w:val="20"/>
    </w:rPr>
  </w:style>
  <w:style w:type="paragraph" w:customStyle="1" w:styleId="AOHead3">
    <w:name w:val="AOHead3"/>
    <w:basedOn w:val="a"/>
    <w:next w:val="a"/>
    <w:qFormat/>
    <w:pPr>
      <w:widowControl/>
      <w:spacing w:line="360" w:lineRule="auto"/>
      <w:ind w:left="1260"/>
      <w:outlineLvl w:val="2"/>
    </w:pPr>
    <w:rPr>
      <w:color w:val="0000FF"/>
      <w:sz w:val="24"/>
    </w:rPr>
  </w:style>
  <w:style w:type="paragraph" w:customStyle="1" w:styleId="63">
    <w:name w:val="6'"/>
    <w:basedOn w:val="a"/>
    <w:next w:val="AOHead3"/>
    <w:qFormat/>
    <w:pPr>
      <w:autoSpaceDE w:val="0"/>
      <w:autoSpaceDN w:val="0"/>
      <w:adjustRightInd w:val="0"/>
      <w:snapToGrid w:val="0"/>
      <w:spacing w:line="320" w:lineRule="exact"/>
      <w:jc w:val="center"/>
      <w:textAlignment w:val="baseline"/>
    </w:pPr>
    <w:rPr>
      <w:spacing w:val="20"/>
      <w:kern w:val="28"/>
      <w:szCs w:val="20"/>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3Char1">
    <w:name w:val="正文文本缩进 3 Char1"/>
    <w:qFormat/>
    <w:rPr>
      <w:rFonts w:ascii="Times New Roman" w:eastAsia="宋体" w:hAnsi="Times New Roman" w:cs="Times New Roman"/>
      <w:kern w:val="2"/>
      <w:sz w:val="16"/>
      <w:szCs w:val="16"/>
    </w:rPr>
  </w:style>
  <w:style w:type="character" w:customStyle="1" w:styleId="CharChar52">
    <w:name w:val="Char Char52"/>
    <w:qFormat/>
    <w:rPr>
      <w:rFonts w:ascii="Times New Roman" w:eastAsia="宋体" w:hAnsi="Times New Roman" w:cs="Times New Roman"/>
      <w:kern w:val="2"/>
      <w:sz w:val="21"/>
      <w:lang w:val="en-US" w:eastAsia="zh-CN" w:bidi="ar-SA"/>
    </w:rPr>
  </w:style>
  <w:style w:type="character" w:customStyle="1" w:styleId="2ArialUnicodeMS">
    <w:name w:val="目录 (2) + Arial Unicode MS"/>
    <w:qFormat/>
    <w:rPr>
      <w:rFonts w:ascii="Arial Unicode MS" w:eastAsia="Arial Unicode MS" w:hAnsi="Arial Unicode MS" w:cs="Arial Unicode MS"/>
      <w:color w:val="000000"/>
      <w:spacing w:val="0"/>
      <w:w w:val="100"/>
      <w:position w:val="0"/>
      <w:sz w:val="20"/>
      <w:szCs w:val="20"/>
      <w:u w:val="none"/>
      <w:lang w:val="zh-CN"/>
    </w:rPr>
  </w:style>
  <w:style w:type="character" w:customStyle="1" w:styleId="2Char1">
    <w:name w:val="标题 2 Char1"/>
    <w:qFormat/>
    <w:rPr>
      <w:rFonts w:ascii="Arial" w:eastAsia="黑体" w:hAnsi="Arial" w:cs="Times New Roman"/>
      <w:b/>
      <w:bCs/>
      <w:kern w:val="2"/>
      <w:sz w:val="32"/>
      <w:szCs w:val="32"/>
      <w:lang w:val="en-US" w:eastAsia="zh-CN" w:bidi="ar-SA"/>
    </w:rPr>
  </w:style>
  <w:style w:type="character" w:customStyle="1" w:styleId="Char3">
    <w:name w:val="正文首行缩进 Char3"/>
    <w:qFormat/>
    <w:rPr>
      <w:rFonts w:ascii="Times New Roman" w:eastAsia="宋体" w:hAnsi="Times New Roman" w:cs="Times New Roman"/>
    </w:rPr>
  </w:style>
  <w:style w:type="character" w:customStyle="1" w:styleId="CharCharChar">
    <w:name w:val="打印红头 Char Char Char"/>
    <w:qFormat/>
    <w:rPr>
      <w:rFonts w:ascii="宋体" w:eastAsia="宋体" w:hAnsi="宋体" w:cs="宋体"/>
      <w:b/>
      <w:bCs/>
      <w:color w:val="FF0000"/>
      <w:spacing w:val="100"/>
      <w:w w:val="80"/>
      <w:kern w:val="2"/>
      <w:sz w:val="140"/>
      <w:szCs w:val="144"/>
      <w:lang w:val="en-US" w:eastAsia="zh-CN" w:bidi="ar-SA"/>
    </w:rPr>
  </w:style>
  <w:style w:type="character" w:customStyle="1" w:styleId="Char30">
    <w:name w:val="纯文本 Char3"/>
    <w:qFormat/>
    <w:rPr>
      <w:rFonts w:ascii="宋体" w:eastAsia="宋体" w:hAnsi="Courier New" w:cs="Courier New"/>
      <w:szCs w:val="21"/>
    </w:rPr>
  </w:style>
  <w:style w:type="character" w:customStyle="1" w:styleId="FooterChar">
    <w:name w:val="Footer Char"/>
    <w:qFormat/>
    <w:rPr>
      <w:rFonts w:ascii="Times New Roman" w:eastAsia="宋体" w:hAnsi="Times New Roman" w:cs="Times New Roman"/>
      <w:sz w:val="18"/>
    </w:rPr>
  </w:style>
  <w:style w:type="character" w:customStyle="1" w:styleId="Char1">
    <w:name w:val="脚注文本 Char1"/>
    <w:qFormat/>
    <w:rPr>
      <w:rFonts w:ascii="Times New Roman" w:eastAsia="宋体" w:hAnsi="Times New Roman" w:cs="Times New Roman"/>
      <w:sz w:val="18"/>
      <w:szCs w:val="18"/>
    </w:rPr>
  </w:style>
  <w:style w:type="character" w:customStyle="1" w:styleId="Char31">
    <w:name w:val="引用 Char3"/>
    <w:qFormat/>
    <w:rPr>
      <w:rFonts w:ascii="Times New Roman" w:eastAsia="宋体" w:hAnsi="Times New Roman" w:cs="Times New Roman"/>
      <w:i/>
      <w:iCs/>
      <w:color w:val="000000"/>
      <w:kern w:val="2"/>
      <w:sz w:val="21"/>
      <w:szCs w:val="22"/>
    </w:rPr>
  </w:style>
  <w:style w:type="character" w:customStyle="1" w:styleId="CharCharChar0">
    <w:name w:val="批注框文本 Char Char Char"/>
    <w:qFormat/>
    <w:rPr>
      <w:rFonts w:ascii="Times New Roman" w:eastAsia="宋体" w:hAnsi="Times New Roman" w:cs="Times New Roman"/>
      <w:kern w:val="2"/>
      <w:sz w:val="18"/>
      <w:szCs w:val="18"/>
    </w:rPr>
  </w:style>
  <w:style w:type="character" w:customStyle="1" w:styleId="current">
    <w:name w:val="current"/>
    <w:qFormat/>
    <w:rPr>
      <w:rFonts w:ascii="Times New Roman" w:eastAsia="宋体" w:hAnsi="Times New Roman" w:cs="Times New Roman"/>
      <w:color w:val="FFFFFF"/>
      <w:bdr w:val="single" w:sz="6" w:space="0" w:color="2B55AF"/>
      <w:shd w:val="clear" w:color="auto" w:fill="4F616C"/>
    </w:rPr>
  </w:style>
  <w:style w:type="character" w:customStyle="1" w:styleId="CharChar3">
    <w:name w:val="Char Char3"/>
    <w:qFormat/>
    <w:rPr>
      <w:rFonts w:ascii="宋体" w:eastAsia="宋体" w:hAnsi="宋体" w:cs="Times New Roman"/>
      <w:kern w:val="2"/>
      <w:sz w:val="21"/>
      <w:szCs w:val="24"/>
      <w:lang w:val="en-US" w:eastAsia="zh-CN" w:bidi="ar-SA"/>
    </w:rPr>
  </w:style>
  <w:style w:type="character" w:customStyle="1" w:styleId="Char32">
    <w:name w:val="页眉 Char3"/>
    <w:qFormat/>
    <w:rPr>
      <w:rFonts w:ascii="Calibri" w:eastAsia="宋体" w:hAnsi="Calibri" w:cs="Times New Roman"/>
      <w:sz w:val="18"/>
      <w:szCs w:val="18"/>
    </w:rPr>
  </w:style>
  <w:style w:type="character" w:customStyle="1" w:styleId="2c">
    <w:name w:val="正文文本缩进 2 字符"/>
    <w:qFormat/>
    <w:rPr>
      <w:rFonts w:ascii="Times New Roman" w:eastAsia="宋体" w:hAnsi="Times New Roman" w:cs="Times New Roman"/>
      <w:szCs w:val="24"/>
    </w:rPr>
  </w:style>
  <w:style w:type="character" w:customStyle="1" w:styleId="hei141">
    <w:name w:val="hei141"/>
    <w:qFormat/>
    <w:rPr>
      <w:rFonts w:ascii="Tahoma" w:eastAsia="黑体" w:hAnsi="Tahoma" w:cs="仿宋_GB2312"/>
      <w:color w:val="000000"/>
      <w:kern w:val="2"/>
      <w:sz w:val="21"/>
      <w:szCs w:val="21"/>
      <w:u w:val="none"/>
      <w:lang w:val="en-US" w:eastAsia="zh-CN" w:bidi="ar-SA"/>
    </w:rPr>
  </w:style>
  <w:style w:type="character" w:customStyle="1" w:styleId="2Char3">
    <w:name w:val="正文文本 2 Char3"/>
    <w:qFormat/>
    <w:rPr>
      <w:rFonts w:ascii="Times New Roman" w:eastAsia="宋体" w:hAnsi="Times New Roman" w:cs="Times New Roman"/>
    </w:rPr>
  </w:style>
  <w:style w:type="character" w:customStyle="1" w:styleId="style131">
    <w:name w:val="style131"/>
    <w:qFormat/>
    <w:rPr>
      <w:rFonts w:ascii="宋体" w:eastAsia="宋体" w:hAnsi="宋体" w:cs="Times New Roman" w:hint="eastAsia"/>
      <w:color w:val="555555"/>
      <w:spacing w:val="360"/>
      <w:sz w:val="18"/>
    </w:rPr>
  </w:style>
  <w:style w:type="character" w:customStyle="1" w:styleId="2d">
    <w:name w:val="正文文本 2 字符"/>
    <w:qFormat/>
    <w:rPr>
      <w:rFonts w:ascii="Times New Roman" w:eastAsia="宋体" w:hAnsi="Times New Roman" w:cs="Times New Roman"/>
      <w:szCs w:val="24"/>
    </w:rPr>
  </w:style>
  <w:style w:type="character" w:customStyle="1" w:styleId="111">
    <w:name w:val="明显参考111"/>
    <w:qFormat/>
    <w:rPr>
      <w:rFonts w:ascii="Times New Roman" w:eastAsia="宋体" w:hAnsi="Times New Roman" w:cs="Times New Roman"/>
      <w:b/>
      <w:smallCaps/>
      <w:color w:val="C0504D"/>
      <w:spacing w:val="5"/>
      <w:u w:val="single"/>
    </w:rPr>
  </w:style>
  <w:style w:type="character" w:customStyle="1" w:styleId="Char33">
    <w:name w:val="合同标题 Char3"/>
    <w:qFormat/>
    <w:rPr>
      <w:rFonts w:ascii="仿宋_GB2312" w:eastAsia="仿宋_GB2312" w:hAnsi="宋体" w:cs="宋体"/>
      <w:b/>
      <w:bCs/>
      <w:kern w:val="2"/>
      <w:sz w:val="28"/>
      <w:szCs w:val="28"/>
      <w:lang w:val="en-US" w:eastAsia="zh-CN" w:bidi="ar-SA"/>
    </w:rPr>
  </w:style>
  <w:style w:type="character" w:customStyle="1" w:styleId="1f1">
    <w:name w:val="书籍标题1"/>
    <w:qFormat/>
    <w:rPr>
      <w:rFonts w:ascii="Times New Roman" w:eastAsia="宋体" w:hAnsi="Times New Roman" w:cs="Times New Roman"/>
      <w:b/>
      <w:smallCaps/>
      <w:spacing w:val="5"/>
    </w:rPr>
  </w:style>
  <w:style w:type="character" w:customStyle="1" w:styleId="Char10">
    <w:name w:val="正文文本缩进 Char1"/>
    <w:qFormat/>
    <w:rPr>
      <w:rFonts w:ascii="Calibri" w:eastAsia="宋体" w:hAnsi="Calibri" w:cs="Times New Roman"/>
    </w:rPr>
  </w:style>
  <w:style w:type="character" w:customStyle="1" w:styleId="Char11">
    <w:name w:val="信息标题 Char1"/>
    <w:qFormat/>
    <w:rPr>
      <w:rFonts w:ascii="Cambria" w:eastAsia="宋体" w:hAnsi="Cambria" w:cs="Times New Roman"/>
      <w:kern w:val="2"/>
      <w:sz w:val="24"/>
      <w:szCs w:val="24"/>
      <w:shd w:val="pct20" w:color="auto" w:fill="auto"/>
    </w:rPr>
  </w:style>
  <w:style w:type="character" w:customStyle="1" w:styleId="afffc">
    <w:name w:val="标题 字符"/>
    <w:qFormat/>
    <w:rPr>
      <w:rFonts w:ascii="等线 Light" w:eastAsia="等线 Light" w:hAnsi="等线 Light" w:cs="Times New Roman"/>
      <w:b/>
      <w:bCs/>
      <w:sz w:val="32"/>
      <w:szCs w:val="32"/>
    </w:rPr>
  </w:style>
  <w:style w:type="character" w:customStyle="1" w:styleId="CharCharChar1">
    <w:name w:val="正文首行缩进 Char Char Char"/>
    <w:qFormat/>
    <w:rPr>
      <w:rFonts w:ascii="Times New Roman" w:eastAsia="宋体" w:hAnsi="Times New Roman" w:cs="Times New Roman"/>
      <w:szCs w:val="24"/>
    </w:rPr>
  </w:style>
  <w:style w:type="character" w:customStyle="1" w:styleId="Char12">
    <w:name w:val="页脚 Char1"/>
    <w:qFormat/>
    <w:rPr>
      <w:rFonts w:ascii="Times New Roman" w:eastAsia="宋体" w:hAnsi="Times New Roman" w:cs="Times New Roman"/>
      <w:sz w:val="18"/>
      <w:szCs w:val="18"/>
    </w:rPr>
  </w:style>
  <w:style w:type="character" w:customStyle="1" w:styleId="Char2">
    <w:name w:val="合同标题 Char2"/>
    <w:qFormat/>
    <w:rPr>
      <w:rFonts w:ascii="Arial" w:eastAsia="宋体" w:hAnsi="Arial" w:cs="Times New Roman"/>
      <w:b/>
      <w:bCs/>
      <w:kern w:val="44"/>
      <w:sz w:val="36"/>
      <w:szCs w:val="36"/>
      <w:lang w:val="en-US" w:eastAsia="zh-CN" w:bidi="ar-SA"/>
    </w:rPr>
  </w:style>
  <w:style w:type="character" w:customStyle="1" w:styleId="SimSun">
    <w:name w:val="表格标题 + SimSun"/>
    <w:qFormat/>
    <w:rPr>
      <w:rFonts w:ascii="宋体" w:eastAsia="宋体" w:hAnsi="宋体" w:cs="宋体"/>
      <w:color w:val="000000"/>
      <w:spacing w:val="0"/>
      <w:w w:val="100"/>
      <w:position w:val="0"/>
      <w:sz w:val="20"/>
      <w:szCs w:val="20"/>
      <w:u w:val="single"/>
      <w:lang w:val="en-US" w:bidi="ar-SA"/>
    </w:rPr>
  </w:style>
  <w:style w:type="character" w:customStyle="1" w:styleId="2CharChar">
    <w:name w:val="样式 正文缩进 + 首行缩进:  2 字符 Char Char"/>
    <w:qFormat/>
    <w:rPr>
      <w:rFonts w:ascii="Times New Roman" w:eastAsia="宋体" w:hAnsi="Times New Roman" w:cs="Times New Roman"/>
      <w:kern w:val="2"/>
      <w:sz w:val="24"/>
      <w:lang w:val="en-US" w:eastAsia="zh-CN"/>
    </w:rPr>
  </w:style>
  <w:style w:type="character" w:customStyle="1" w:styleId="HTMLChar1">
    <w:name w:val="HTML 地址 Char1"/>
    <w:qFormat/>
    <w:rPr>
      <w:rFonts w:ascii="Times New Roman" w:eastAsia="宋体" w:hAnsi="Times New Roman" w:cs="Times New Roman"/>
      <w:i/>
      <w:iCs/>
      <w:kern w:val="2"/>
      <w:sz w:val="21"/>
      <w:szCs w:val="22"/>
    </w:rPr>
  </w:style>
  <w:style w:type="character" w:customStyle="1" w:styleId="CharChar42">
    <w:name w:val="Char Char42"/>
    <w:qFormat/>
    <w:rPr>
      <w:rFonts w:ascii="宋体" w:eastAsia="宋体" w:hAnsi="宋体" w:cs="Times New Roman"/>
      <w:kern w:val="2"/>
      <w:sz w:val="24"/>
      <w:szCs w:val="24"/>
      <w:u w:val="single"/>
      <w:lang w:val="en-US" w:eastAsia="zh-CN" w:bidi="ar-SA"/>
    </w:rPr>
  </w:style>
  <w:style w:type="character" w:customStyle="1" w:styleId="CharChar0">
    <w:name w:val="日期 Char Char"/>
    <w:qFormat/>
    <w:rPr>
      <w:rFonts w:ascii="Times New Roman" w:eastAsia="宋体" w:hAnsi="Times New Roman" w:cs="Times New Roman"/>
      <w:kern w:val="2"/>
      <w:sz w:val="21"/>
      <w:szCs w:val="22"/>
    </w:rPr>
  </w:style>
  <w:style w:type="character" w:customStyle="1" w:styleId="afffd">
    <w:name w:val="日期 字符"/>
    <w:qFormat/>
    <w:rPr>
      <w:rFonts w:ascii="Times New Roman" w:eastAsia="宋体" w:hAnsi="Times New Roman" w:cs="Times New Roman"/>
      <w:szCs w:val="24"/>
    </w:rPr>
  </w:style>
  <w:style w:type="character" w:customStyle="1" w:styleId="3a">
    <w:name w:val="标题 #3_"/>
    <w:link w:val="3b"/>
    <w:qFormat/>
    <w:rPr>
      <w:rFonts w:ascii="MingLiU" w:eastAsia="MingLiU" w:hAnsi="MingLiU" w:cs="Times New Roman"/>
      <w:sz w:val="31"/>
      <w:szCs w:val="31"/>
      <w:shd w:val="clear" w:color="auto" w:fill="FFFFFF"/>
    </w:rPr>
  </w:style>
  <w:style w:type="paragraph" w:customStyle="1" w:styleId="3b">
    <w:name w:val="标题 #3"/>
    <w:basedOn w:val="a"/>
    <w:link w:val="3a"/>
    <w:qFormat/>
    <w:pPr>
      <w:shd w:val="clear" w:color="auto" w:fill="FFFFFF"/>
      <w:spacing w:before="660" w:after="240" w:line="0" w:lineRule="atLeast"/>
      <w:jc w:val="center"/>
      <w:outlineLvl w:val="2"/>
    </w:pPr>
    <w:rPr>
      <w:rFonts w:ascii="MingLiU" w:eastAsia="MingLiU" w:hAnsi="MingLiU"/>
      <w:kern w:val="0"/>
      <w:sz w:val="31"/>
      <w:szCs w:val="31"/>
      <w:shd w:val="clear" w:color="auto" w:fill="FFFFFF"/>
    </w:rPr>
  </w:style>
  <w:style w:type="character" w:customStyle="1" w:styleId="73">
    <w:name w:val="标题 7 字符"/>
    <w:qFormat/>
    <w:rPr>
      <w:rFonts w:ascii="Times New Roman" w:eastAsia="宋体" w:hAnsi="Times New Roman" w:cs="Times New Roman"/>
      <w:b/>
      <w:bCs/>
      <w:sz w:val="24"/>
      <w:szCs w:val="24"/>
    </w:rPr>
  </w:style>
  <w:style w:type="character" w:customStyle="1" w:styleId="CharChar15">
    <w:name w:val="Char Char15"/>
    <w:qFormat/>
    <w:rPr>
      <w:rFonts w:ascii="Times New Roman" w:eastAsia="宋体" w:hAnsi="Times New Roman" w:cs="Times New Roman"/>
      <w:sz w:val="18"/>
      <w:szCs w:val="18"/>
    </w:rPr>
  </w:style>
  <w:style w:type="character" w:customStyle="1" w:styleId="3CharChar">
    <w:name w:val="标题 3 Char Char"/>
    <w:qFormat/>
    <w:rPr>
      <w:rFonts w:ascii="宋体" w:eastAsia="宋体" w:hAnsi="宋体" w:cs="Times New Roman"/>
      <w:b/>
      <w:bCs/>
      <w:color w:val="FF0000"/>
      <w:kern w:val="2"/>
      <w:sz w:val="24"/>
      <w:szCs w:val="24"/>
      <w:lang w:val="zh-CN" w:eastAsia="zh-CN" w:bidi="ar-SA"/>
    </w:rPr>
  </w:style>
  <w:style w:type="character" w:customStyle="1" w:styleId="Char">
    <w:name w:val="表正文 Char"/>
    <w:qFormat/>
    <w:rPr>
      <w:rFonts w:ascii="Times New Roman" w:eastAsia="宋体" w:hAnsi="Times New Roman" w:cs="Times New Roman"/>
      <w:kern w:val="2"/>
      <w:sz w:val="24"/>
      <w:lang w:val="en-US" w:eastAsia="zh-CN" w:bidi="ar-SA"/>
    </w:rPr>
  </w:style>
  <w:style w:type="character" w:customStyle="1" w:styleId="Char0">
    <w:name w:val="批注文字 Char"/>
    <w:qFormat/>
    <w:rPr>
      <w:rFonts w:ascii="宋体" w:eastAsia="宋体" w:hAnsi="宋体" w:cs="Times New Roman"/>
      <w:szCs w:val="24"/>
    </w:rPr>
  </w:style>
  <w:style w:type="character" w:customStyle="1" w:styleId="CharCharChar2">
    <w:name w:val="Char Char Char"/>
    <w:qFormat/>
    <w:rPr>
      <w:rFonts w:ascii="宋体" w:eastAsia="宋体" w:hAnsi="宋体" w:cs="Times New Roman"/>
      <w:kern w:val="2"/>
      <w:sz w:val="21"/>
      <w:szCs w:val="24"/>
      <w:lang w:val="en-US" w:eastAsia="zh-CN" w:bidi="ar-SA"/>
    </w:rPr>
  </w:style>
  <w:style w:type="character" w:customStyle="1" w:styleId="Char13">
    <w:name w:val="注释标题 Char1"/>
    <w:qFormat/>
    <w:rPr>
      <w:rFonts w:ascii="Times New Roman" w:eastAsia="宋体" w:hAnsi="Times New Roman" w:cs="Times New Roman"/>
      <w:kern w:val="2"/>
      <w:sz w:val="21"/>
      <w:szCs w:val="22"/>
    </w:rPr>
  </w:style>
  <w:style w:type="character" w:customStyle="1" w:styleId="6Char1">
    <w:name w:val="标题 6 Char1"/>
    <w:qFormat/>
    <w:rPr>
      <w:rFonts w:ascii="Arial" w:eastAsia="黑体" w:hAnsi="Arial" w:cs="Times New Roman"/>
      <w:b/>
      <w:bCs/>
      <w:sz w:val="24"/>
      <w:szCs w:val="24"/>
    </w:rPr>
  </w:style>
  <w:style w:type="character" w:customStyle="1" w:styleId="new">
    <w:name w:val="new"/>
    <w:qFormat/>
    <w:rPr>
      <w:rFonts w:ascii="Times New Roman" w:eastAsia="宋体" w:hAnsi="Times New Roman" w:cs="Times New Roman"/>
      <w:color w:val="999999"/>
    </w:rPr>
  </w:style>
  <w:style w:type="character" w:customStyle="1" w:styleId="Char34">
    <w:name w:val="批注文字 Char3"/>
    <w:qFormat/>
    <w:rPr>
      <w:rFonts w:ascii="Times New Roman" w:eastAsia="宋体" w:hAnsi="Times New Roman" w:cs="Times New Roman"/>
    </w:rPr>
  </w:style>
  <w:style w:type="character" w:customStyle="1" w:styleId="HTMLChar10">
    <w:name w:val="HTML 预设格式 Char1"/>
    <w:qFormat/>
    <w:rPr>
      <w:rFonts w:ascii="Courier New" w:eastAsia="宋体" w:hAnsi="Courier New" w:cs="Courier New"/>
      <w:sz w:val="20"/>
      <w:szCs w:val="2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trFCharChar">
    <w:name w:val="FtrF Char Char"/>
    <w:qFormat/>
    <w:rPr>
      <w:rFonts w:ascii="Times New Roman" w:eastAsia="宋体" w:hAnsi="Times New Roman" w:cs="Times New Roman"/>
      <w:kern w:val="2"/>
      <w:sz w:val="18"/>
      <w:lang w:val="en-US" w:eastAsia="zh-CN" w:bidi="ar-SA"/>
    </w:rPr>
  </w:style>
  <w:style w:type="character" w:customStyle="1" w:styleId="afffe">
    <w:name w:val="正文首行缩进 字符"/>
    <w:qFormat/>
    <w:rPr>
      <w:rFonts w:ascii="Times New Roman" w:eastAsia="宋体" w:hAnsi="Times New Roman" w:cs="Times New Roman"/>
    </w:rPr>
  </w:style>
  <w:style w:type="character" w:customStyle="1" w:styleId="affff">
    <w:name w:val="无"/>
    <w:qFormat/>
    <w:rPr>
      <w:rFonts w:ascii="Times New Roman" w:eastAsia="宋体" w:hAnsi="Times New Roman" w:cs="Times New Roman"/>
      <w:lang w:val="zh-TW" w:eastAsia="zh-TW"/>
    </w:rPr>
  </w:style>
  <w:style w:type="character" w:customStyle="1" w:styleId="BulletResponseCharChar">
    <w:name w:val="Bullet Response Char Char"/>
    <w:qFormat/>
    <w:rPr>
      <w:rFonts w:ascii="Arial" w:eastAsia="宋体" w:hAnsi="Arial" w:cs="Times New Roman"/>
      <w:b/>
      <w:i/>
      <w:kern w:val="0"/>
      <w:sz w:val="24"/>
      <w:lang w:eastAsia="en-US"/>
    </w:rPr>
  </w:style>
  <w:style w:type="character" w:customStyle="1" w:styleId="color-mode-label">
    <w:name w:val="color-mode-label"/>
    <w:qFormat/>
    <w:rPr>
      <w:rFonts w:ascii="Times New Roman" w:eastAsia="宋体" w:hAnsi="Times New Roman" w:cs="Times New Roman"/>
    </w:rPr>
  </w:style>
  <w:style w:type="character" w:customStyle="1" w:styleId="CharChar1">
    <w:name w:val="页眉 Char Char"/>
    <w:qFormat/>
    <w:rPr>
      <w:rFonts w:ascii="Times New Roman" w:eastAsia="宋体" w:hAnsi="Times New Roman" w:cs="Times New Roman"/>
      <w:kern w:val="2"/>
      <w:sz w:val="18"/>
      <w:szCs w:val="18"/>
      <w:lang w:val="en-US" w:eastAsia="zh-CN" w:bidi="ar-SA"/>
    </w:rPr>
  </w:style>
  <w:style w:type="character" w:customStyle="1" w:styleId="Char14">
    <w:name w:val="批注主题 Char1"/>
    <w:qFormat/>
    <w:rPr>
      <w:rFonts w:ascii="Times New Roman" w:eastAsia="宋体" w:hAnsi="Times New Roman" w:cs="Times New Roman"/>
      <w:b/>
      <w:bCs/>
    </w:rPr>
  </w:style>
  <w:style w:type="character" w:customStyle="1" w:styleId="1f2">
    <w:name w:val="不明显参考1"/>
    <w:qFormat/>
    <w:rPr>
      <w:rFonts w:ascii="Times New Roman" w:eastAsia="宋体" w:hAnsi="Times New Roman" w:cs="Times New Roman"/>
      <w:smallCaps/>
      <w:color w:val="C0504D"/>
      <w:u w:val="single"/>
    </w:rPr>
  </w:style>
  <w:style w:type="character" w:customStyle="1" w:styleId="2e">
    <w:name w:val="正文文本 (2)_"/>
    <w:link w:val="2f"/>
    <w:qFormat/>
    <w:rPr>
      <w:rFonts w:ascii="宋体" w:eastAsia="宋体" w:hAnsi="宋体" w:cs="Times New Roman"/>
      <w:shd w:val="clear" w:color="auto" w:fill="FFFFFF"/>
    </w:rPr>
  </w:style>
  <w:style w:type="paragraph" w:customStyle="1" w:styleId="2f">
    <w:name w:val="正文文本 (2)"/>
    <w:basedOn w:val="a"/>
    <w:link w:val="2e"/>
    <w:qFormat/>
    <w:pPr>
      <w:shd w:val="clear" w:color="auto" w:fill="FFFFFF"/>
      <w:spacing w:line="0" w:lineRule="atLeast"/>
      <w:ind w:hanging="520"/>
      <w:jc w:val="left"/>
    </w:pPr>
    <w:rPr>
      <w:rFonts w:ascii="宋体" w:hAnsi="宋体"/>
      <w:kern w:val="0"/>
      <w:sz w:val="20"/>
      <w:szCs w:val="20"/>
      <w:shd w:val="clear" w:color="auto" w:fill="FFFFFF"/>
    </w:rPr>
  </w:style>
  <w:style w:type="character" w:customStyle="1" w:styleId="textdarkgray1">
    <w:name w:val="text_darkgray1"/>
    <w:qFormat/>
    <w:rPr>
      <w:rFonts w:ascii="Times New Roman" w:eastAsia="宋体" w:hAnsi="Times New Roman" w:cs="Times New Roman"/>
      <w:color w:val="000000"/>
      <w:spacing w:val="380"/>
      <w:sz w:val="22"/>
    </w:rPr>
  </w:style>
  <w:style w:type="character" w:customStyle="1" w:styleId="1110">
    <w:name w:val="不明显参考111"/>
    <w:qFormat/>
    <w:rPr>
      <w:rFonts w:ascii="Times New Roman" w:eastAsia="宋体" w:hAnsi="Times New Roman" w:cs="Times New Roman"/>
      <w:smallCaps/>
      <w:color w:val="C0504D"/>
      <w:u w:val="single"/>
    </w:rPr>
  </w:style>
  <w:style w:type="character" w:customStyle="1" w:styleId="Char15">
    <w:name w:val="称呼 Char1"/>
    <w:qFormat/>
    <w:rPr>
      <w:rFonts w:ascii="Times New Roman" w:eastAsia="宋体" w:hAnsi="Times New Roman" w:cs="Times New Roman"/>
      <w:kern w:val="2"/>
      <w:sz w:val="21"/>
      <w:szCs w:val="22"/>
    </w:rPr>
  </w:style>
  <w:style w:type="character" w:customStyle="1" w:styleId="CharChar2">
    <w:name w:val="正文） Char Char"/>
    <w:link w:val="affff0"/>
    <w:qFormat/>
    <w:rPr>
      <w:rFonts w:ascii="Times New Roman" w:eastAsia="宋体" w:hAnsi="Times New Roman" w:cs="Times New Roman"/>
      <w:szCs w:val="24"/>
      <w:lang w:val="en-GB"/>
    </w:rPr>
  </w:style>
  <w:style w:type="paragraph" w:customStyle="1" w:styleId="affff0">
    <w:name w:val="正文）"/>
    <w:basedOn w:val="a"/>
    <w:link w:val="CharChar2"/>
    <w:qFormat/>
    <w:pPr>
      <w:spacing w:line="360" w:lineRule="auto"/>
      <w:ind w:leftChars="100" w:left="250" w:hangingChars="150" w:hanging="150"/>
      <w:jc w:val="left"/>
    </w:pPr>
    <w:rPr>
      <w:kern w:val="0"/>
      <w:sz w:val="20"/>
      <w:lang w:val="en-GB"/>
    </w:rPr>
  </w:style>
  <w:style w:type="character" w:customStyle="1" w:styleId="CharCharChar3">
    <w:name w:val="表格 Char Char Char"/>
    <w:link w:val="affff1"/>
    <w:qFormat/>
    <w:rPr>
      <w:rFonts w:ascii="华文细黑" w:eastAsia="宋体" w:hAnsi="华文细黑" w:cs="Times New Roman"/>
    </w:rPr>
  </w:style>
  <w:style w:type="paragraph" w:customStyle="1" w:styleId="affff1">
    <w:name w:val="表格"/>
    <w:basedOn w:val="a"/>
    <w:link w:val="CharCharChar3"/>
    <w:qFormat/>
    <w:pPr>
      <w:jc w:val="center"/>
      <w:textAlignment w:val="center"/>
    </w:pPr>
    <w:rPr>
      <w:rFonts w:ascii="华文细黑" w:hAnsi="华文细黑"/>
      <w:kern w:val="0"/>
      <w:sz w:val="20"/>
      <w:szCs w:val="20"/>
    </w:rPr>
  </w:style>
  <w:style w:type="character" w:customStyle="1" w:styleId="Char35">
    <w:name w:val="明显引用 Char3"/>
    <w:qFormat/>
    <w:rPr>
      <w:rFonts w:ascii="Times New Roman" w:eastAsia="宋体" w:hAnsi="Times New Roman" w:cs="Times New Roman"/>
      <w:b/>
      <w:bCs/>
      <w:i/>
      <w:iCs/>
      <w:color w:val="4F81BD"/>
      <w:kern w:val="2"/>
      <w:sz w:val="21"/>
      <w:szCs w:val="22"/>
    </w:rPr>
  </w:style>
  <w:style w:type="character" w:customStyle="1" w:styleId="Char20">
    <w:name w:val="引用 Char2"/>
    <w:qFormat/>
    <w:rPr>
      <w:rFonts w:ascii="Times New Roman" w:eastAsia="宋体" w:hAnsi="Times New Roman" w:cs="Times New Roman"/>
      <w:i/>
      <w:iCs/>
      <w:color w:val="404040"/>
    </w:rPr>
  </w:style>
  <w:style w:type="character" w:customStyle="1" w:styleId="74">
    <w:name w:val="标题 #7 + 粗体"/>
    <w:qFormat/>
    <w:rPr>
      <w:rFonts w:ascii="Arial Unicode MS" w:eastAsia="Arial Unicode MS" w:hAnsi="Arial Unicode MS" w:cs="Times New Roman"/>
      <w:b/>
      <w:bCs/>
      <w:color w:val="000000"/>
      <w:spacing w:val="0"/>
      <w:w w:val="100"/>
      <w:position w:val="0"/>
      <w:lang w:bidi="ar-SA"/>
    </w:rPr>
  </w:style>
  <w:style w:type="character" w:customStyle="1" w:styleId="Char16">
    <w:name w:val="标题 Char1"/>
    <w:qFormat/>
    <w:rPr>
      <w:rFonts w:ascii="Cambria" w:eastAsia="宋体" w:hAnsi="Cambria" w:cs="Times New Roman"/>
      <w:b/>
      <w:bCs/>
      <w:kern w:val="2"/>
      <w:sz w:val="32"/>
      <w:szCs w:val="32"/>
    </w:rPr>
  </w:style>
  <w:style w:type="character" w:customStyle="1" w:styleId="3Char2">
    <w:name w:val="正文文本 3 Char2"/>
    <w:qFormat/>
    <w:rPr>
      <w:rFonts w:ascii="Times New Roman" w:eastAsia="宋体" w:hAnsi="Times New Roman" w:cs="Times New Roman"/>
      <w:sz w:val="16"/>
      <w:szCs w:val="16"/>
    </w:rPr>
  </w:style>
  <w:style w:type="character" w:customStyle="1" w:styleId="tw4winMark">
    <w:name w:val="tw4winMark"/>
    <w:qFormat/>
    <w:rPr>
      <w:rFonts w:ascii="Courier New" w:eastAsia="宋体" w:hAnsi="Courier New" w:cs="Times New Roman"/>
      <w:vanish/>
      <w:color w:val="800080"/>
      <w:vertAlign w:val="subscript"/>
    </w:rPr>
  </w:style>
  <w:style w:type="character" w:customStyle="1" w:styleId="Char36">
    <w:name w:val="尾注文本 Char3"/>
    <w:qFormat/>
    <w:rPr>
      <w:rFonts w:ascii="Times New Roman" w:eastAsia="宋体" w:hAnsi="Times New Roman" w:cs="Times New Roman"/>
      <w:kern w:val="2"/>
      <w:sz w:val="21"/>
      <w:szCs w:val="22"/>
    </w:rPr>
  </w:style>
  <w:style w:type="character" w:customStyle="1" w:styleId="47">
    <w:name w:val="标题 4 字符"/>
    <w:qFormat/>
    <w:rPr>
      <w:rFonts w:ascii="等线 Light" w:eastAsia="等线 Light" w:hAnsi="等线 Light" w:cs="Times New Roman"/>
      <w:b/>
      <w:bCs/>
      <w:sz w:val="28"/>
      <w:szCs w:val="28"/>
    </w:rPr>
  </w:style>
  <w:style w:type="character" w:customStyle="1" w:styleId="H5Char">
    <w:name w:val="H5 Char"/>
    <w:qFormat/>
    <w:rPr>
      <w:rFonts w:ascii="Cambria" w:eastAsia="宋体" w:hAnsi="Cambria" w:cs="Times New Roman"/>
      <w:color w:val="243F60"/>
      <w:kern w:val="0"/>
      <w:sz w:val="22"/>
      <w:lang w:eastAsia="en-US"/>
    </w:rPr>
  </w:style>
  <w:style w:type="character" w:customStyle="1" w:styleId="CharChar4">
    <w:name w:val="标题 Char Char"/>
    <w:qFormat/>
    <w:rPr>
      <w:rFonts w:ascii="Arial" w:eastAsia="宋体" w:hAnsi="Arial" w:cs="Times New Roman"/>
      <w:b/>
      <w:kern w:val="2"/>
      <w:sz w:val="44"/>
      <w:szCs w:val="24"/>
      <w:lang w:val="en-US" w:eastAsia="zh-CN" w:bidi="ar-SA"/>
    </w:rPr>
  </w:style>
  <w:style w:type="character" w:customStyle="1" w:styleId="HTMLChar2">
    <w:name w:val="HTML 预设格式 Char2"/>
    <w:qFormat/>
    <w:rPr>
      <w:rFonts w:ascii="Courier New" w:eastAsia="宋体" w:hAnsi="Courier New" w:cs="Courier New"/>
      <w:sz w:val="20"/>
      <w:szCs w:val="20"/>
    </w:rPr>
  </w:style>
  <w:style w:type="character" w:customStyle="1" w:styleId="z-">
    <w:name w:val="z-窗体顶端 字符"/>
    <w:link w:val="z-1"/>
    <w:qFormat/>
    <w:rPr>
      <w:rFonts w:ascii="Times New Roman" w:eastAsia="宋体" w:hAnsi="Times New Roman" w:cs="Times New Roman"/>
    </w:rPr>
  </w:style>
  <w:style w:type="paragraph" w:customStyle="1" w:styleId="z-1">
    <w:name w:val="z-窗体顶端1"/>
    <w:basedOn w:val="a"/>
    <w:link w:val="z-"/>
    <w:qFormat/>
    <w:pPr>
      <w:ind w:firstLineChars="200" w:firstLine="420"/>
    </w:pPr>
  </w:style>
  <w:style w:type="character" w:customStyle="1" w:styleId="Char17">
    <w:name w:val="结束语 Char1"/>
    <w:qFormat/>
    <w:rPr>
      <w:rFonts w:ascii="Times New Roman" w:eastAsia="宋体" w:hAnsi="Times New Roman" w:cs="Times New Roman"/>
      <w:kern w:val="2"/>
      <w:sz w:val="21"/>
      <w:szCs w:val="22"/>
    </w:rPr>
  </w:style>
  <w:style w:type="character" w:customStyle="1" w:styleId="Char4">
    <w:name w:val="批注文字 Char4"/>
    <w:qFormat/>
    <w:rPr>
      <w:rFonts w:ascii="Calibri" w:eastAsia="宋体" w:hAnsi="Calibri" w:cs="Times New Roman"/>
    </w:rPr>
  </w:style>
  <w:style w:type="character" w:customStyle="1" w:styleId="Char21">
    <w:name w:val="批注框文本 Char2"/>
    <w:qFormat/>
    <w:rPr>
      <w:rFonts w:ascii="Times New Roman" w:eastAsia="宋体" w:hAnsi="Times New Roman" w:cs="Times New Roman"/>
      <w:sz w:val="18"/>
      <w:szCs w:val="18"/>
    </w:rPr>
  </w:style>
  <w:style w:type="character" w:customStyle="1" w:styleId="testimonials-post">
    <w:name w:val="testimonials-post"/>
    <w:qFormat/>
    <w:rPr>
      <w:rFonts w:ascii="Times New Roman" w:eastAsia="宋体" w:hAnsi="Times New Roman" w:cs="Times New Roman"/>
      <w:color w:val="656565"/>
      <w:sz w:val="18"/>
      <w:szCs w:val="18"/>
    </w:rPr>
  </w:style>
  <w:style w:type="character" w:customStyle="1" w:styleId="orange1">
    <w:name w:val="orange1"/>
    <w:qFormat/>
    <w:rPr>
      <w:rFonts w:ascii="Arial" w:eastAsia="宋体" w:hAnsi="Arial" w:cs="Times New Roman" w:hint="default"/>
      <w:b/>
      <w:color w:val="FF6600"/>
      <w:sz w:val="18"/>
    </w:rPr>
  </w:style>
  <w:style w:type="character" w:customStyle="1" w:styleId="affff2">
    <w:name w:val="批注框文本 字符"/>
    <w:qFormat/>
    <w:rPr>
      <w:rFonts w:ascii="Times New Roman" w:eastAsia="宋体" w:hAnsi="Times New Roman" w:cs="Times New Roman"/>
      <w:sz w:val="18"/>
      <w:szCs w:val="18"/>
    </w:rPr>
  </w:style>
  <w:style w:type="character" w:customStyle="1" w:styleId="textneiye21">
    <w:name w:val="text_neiye_21"/>
    <w:qFormat/>
    <w:rPr>
      <w:rFonts w:ascii="方正小标宋简体" w:eastAsia="方正小标宋简体" w:hAnsi="Times New Roman" w:cs="Times New Roman" w:hint="eastAsia"/>
      <w:color w:val="000000"/>
      <w:sz w:val="31"/>
      <w:szCs w:val="31"/>
    </w:rPr>
  </w:style>
  <w:style w:type="character" w:customStyle="1" w:styleId="57">
    <w:name w:val="标题 5 字符"/>
    <w:qFormat/>
    <w:rPr>
      <w:rFonts w:ascii="Times New Roman" w:eastAsia="宋体" w:hAnsi="Times New Roman" w:cs="Times New Roman"/>
      <w:b/>
      <w:bCs/>
      <w:sz w:val="28"/>
      <w:szCs w:val="28"/>
    </w:rPr>
  </w:style>
  <w:style w:type="character" w:customStyle="1" w:styleId="CharChar5">
    <w:name w:val="表格 Char Char"/>
    <w:qFormat/>
    <w:rPr>
      <w:rFonts w:ascii="华文细黑" w:eastAsia="宋体" w:hAnsi="华文细黑" w:cs="Times New Roman"/>
      <w:sz w:val="21"/>
    </w:rPr>
  </w:style>
  <w:style w:type="character" w:customStyle="1" w:styleId="3Char10">
    <w:name w:val="正文文本 3 Char1"/>
    <w:qFormat/>
    <w:rPr>
      <w:rFonts w:ascii="Times New Roman" w:eastAsia="宋体" w:hAnsi="Times New Roman" w:cs="Times New Roman"/>
      <w:sz w:val="16"/>
      <w:szCs w:val="16"/>
    </w:rPr>
  </w:style>
  <w:style w:type="character" w:customStyle="1" w:styleId="affff3">
    <w:name w:val="无间隔 字符"/>
    <w:link w:val="affff4"/>
    <w:qFormat/>
    <w:rPr>
      <w:rFonts w:ascii="Times New Roman" w:eastAsia="宋体" w:hAnsi="Times New Roman" w:cs="Times New Roman"/>
      <w:sz w:val="22"/>
      <w:lang w:val="en-US" w:eastAsia="en-US" w:bidi="ar-SA"/>
    </w:rPr>
  </w:style>
  <w:style w:type="paragraph" w:styleId="affff4">
    <w:name w:val="No Spacing"/>
    <w:link w:val="affff3"/>
    <w:qFormat/>
    <w:pPr>
      <w:spacing w:after="200" w:line="276" w:lineRule="auto"/>
    </w:pPr>
    <w:rPr>
      <w:sz w:val="22"/>
      <w:lang w:eastAsia="en-US"/>
    </w:rPr>
  </w:style>
  <w:style w:type="character" w:customStyle="1" w:styleId="5Exact">
    <w:name w:val="正文文本 (5) Exact"/>
    <w:link w:val="58"/>
    <w:qFormat/>
    <w:rPr>
      <w:rFonts w:ascii="黑体" w:eastAsia="黑体" w:hAnsi="黑体" w:cs="Times New Roman"/>
      <w:spacing w:val="-40"/>
      <w:shd w:val="clear" w:color="auto" w:fill="FFFFFF"/>
    </w:rPr>
  </w:style>
  <w:style w:type="paragraph" w:customStyle="1" w:styleId="58">
    <w:name w:val="正文文本 (5)"/>
    <w:basedOn w:val="a"/>
    <w:link w:val="5Exact"/>
    <w:qFormat/>
    <w:pPr>
      <w:shd w:val="clear" w:color="auto" w:fill="FFFFFF"/>
      <w:spacing w:line="0" w:lineRule="atLeast"/>
      <w:jc w:val="left"/>
    </w:pPr>
    <w:rPr>
      <w:rFonts w:ascii="黑体" w:eastAsia="黑体" w:hAnsi="黑体"/>
      <w:spacing w:val="-40"/>
      <w:kern w:val="0"/>
      <w:sz w:val="20"/>
      <w:szCs w:val="20"/>
      <w:shd w:val="clear" w:color="auto" w:fill="FFFFFF"/>
    </w:rPr>
  </w:style>
  <w:style w:type="character" w:customStyle="1" w:styleId="75">
    <w:name w:val="标题 #7_"/>
    <w:link w:val="76"/>
    <w:qFormat/>
    <w:rPr>
      <w:rFonts w:ascii="Arial Unicode MS" w:eastAsia="Arial Unicode MS" w:hAnsi="Arial Unicode MS" w:cs="Times New Roman"/>
      <w:shd w:val="clear" w:color="auto" w:fill="FFFFFF"/>
    </w:rPr>
  </w:style>
  <w:style w:type="paragraph" w:customStyle="1" w:styleId="76">
    <w:name w:val="标题 #7"/>
    <w:basedOn w:val="a"/>
    <w:link w:val="75"/>
    <w:qFormat/>
    <w:pPr>
      <w:shd w:val="clear" w:color="auto" w:fill="FFFFFF"/>
      <w:spacing w:before="120" w:after="120" w:line="0" w:lineRule="atLeast"/>
      <w:ind w:hanging="700"/>
      <w:jc w:val="distribute"/>
      <w:outlineLvl w:val="6"/>
    </w:pPr>
    <w:rPr>
      <w:rFonts w:ascii="Arial Unicode MS" w:eastAsia="Arial Unicode MS" w:hAnsi="Arial Unicode MS"/>
      <w:kern w:val="0"/>
      <w:sz w:val="20"/>
      <w:szCs w:val="20"/>
      <w:shd w:val="clear" w:color="auto" w:fill="FFFFFF"/>
    </w:rPr>
  </w:style>
  <w:style w:type="character" w:customStyle="1" w:styleId="83">
    <w:name w:val="标题 8 字符"/>
    <w:qFormat/>
    <w:rPr>
      <w:rFonts w:ascii="等线 Light" w:eastAsia="等线 Light" w:hAnsi="等线 Light" w:cs="Times New Roman"/>
      <w:sz w:val="24"/>
      <w:szCs w:val="24"/>
    </w:rPr>
  </w:style>
  <w:style w:type="character" w:customStyle="1" w:styleId="Char22">
    <w:name w:val="日期 Char2"/>
    <w:qFormat/>
    <w:rPr>
      <w:rFonts w:ascii="Times New Roman" w:eastAsia="宋体" w:hAnsi="Times New Roman" w:cs="Times New Roman"/>
    </w:rPr>
  </w:style>
  <w:style w:type="character" w:customStyle="1" w:styleId="11Char1">
    <w:name w:val="标题 1.1 Char1"/>
    <w:qFormat/>
    <w:rPr>
      <w:rFonts w:ascii="Arial" w:eastAsia="宋体" w:hAnsi="Arial" w:cs="Times New Roman"/>
      <w:b/>
      <w:color w:val="000000"/>
      <w:kern w:val="2"/>
      <w:sz w:val="24"/>
      <w:szCs w:val="24"/>
      <w:lang w:val="en-US" w:eastAsia="zh-CN" w:bidi="ar-SA"/>
    </w:rPr>
  </w:style>
  <w:style w:type="character" w:customStyle="1" w:styleId="CharChar20">
    <w:name w:val="Char Char2"/>
    <w:qFormat/>
    <w:rPr>
      <w:rFonts w:ascii="宋体" w:eastAsia="宋体" w:hAnsi="宋体" w:cs="Times New Roman"/>
      <w:kern w:val="2"/>
      <w:sz w:val="21"/>
      <w:szCs w:val="24"/>
      <w:lang w:val="en-US" w:eastAsia="zh-CN" w:bidi="ar-SA"/>
    </w:rPr>
  </w:style>
  <w:style w:type="character" w:customStyle="1" w:styleId="z-Char2">
    <w:name w:val="z-窗体顶端 Char2"/>
    <w:qFormat/>
    <w:rPr>
      <w:rFonts w:ascii="Arial" w:eastAsia="宋体" w:hAnsi="Arial" w:cs="Arial"/>
      <w:vanish/>
      <w:sz w:val="16"/>
      <w:szCs w:val="16"/>
    </w:rPr>
  </w:style>
  <w:style w:type="character" w:customStyle="1" w:styleId="CharChar7">
    <w:name w:val="Char Char7"/>
    <w:qFormat/>
    <w:rPr>
      <w:rFonts w:ascii="宋体" w:eastAsia="宋体" w:hAnsi="Courier New" w:cs="Times New Roman"/>
      <w:kern w:val="2"/>
      <w:sz w:val="21"/>
      <w:szCs w:val="24"/>
      <w:lang w:val="en-US" w:eastAsia="zh-CN" w:bidi="ar-SA"/>
    </w:rPr>
  </w:style>
  <w:style w:type="character" w:customStyle="1" w:styleId="CharChar6">
    <w:name w:val="项目符号 Char Char"/>
    <w:link w:val="affff5"/>
    <w:qFormat/>
    <w:rPr>
      <w:rFonts w:ascii="Times New Roman" w:eastAsia="宋体" w:hAnsi="Times New Roman" w:cs="Times New Roman"/>
      <w:szCs w:val="24"/>
    </w:rPr>
  </w:style>
  <w:style w:type="paragraph" w:customStyle="1" w:styleId="affff5">
    <w:name w:val="项目符号"/>
    <w:basedOn w:val="a"/>
    <w:link w:val="CharChar6"/>
    <w:qFormat/>
    <w:pPr>
      <w:tabs>
        <w:tab w:val="left" w:pos="851"/>
      </w:tabs>
      <w:spacing w:line="360" w:lineRule="auto"/>
      <w:ind w:left="900" w:hanging="420"/>
      <w:jc w:val="left"/>
    </w:pPr>
    <w:rPr>
      <w:kern w:val="0"/>
      <w:sz w:val="20"/>
    </w:rPr>
  </w:style>
  <w:style w:type="character" w:customStyle="1" w:styleId="2H2H21H22H23H24H25H26H27H28H29H210H211H212H2ArialChar">
    <w:name w:val="样式 样式 标题 2H2H21H22H23H24H25H26H27H28H29H210H211H212H2... + Arial... Char"/>
    <w:qFormat/>
    <w:rPr>
      <w:rFonts w:ascii="Arial" w:eastAsia="宋体" w:hAnsi="Arial" w:cs="Times New Roman"/>
      <w:b/>
      <w:i/>
      <w:snapToGrid w:val="0"/>
      <w:color w:val="000000"/>
      <w:kern w:val="2"/>
      <w:sz w:val="24"/>
      <w:lang w:val="en-US" w:eastAsia="zh-CN"/>
    </w:rPr>
  </w:style>
  <w:style w:type="character" w:customStyle="1" w:styleId="110">
    <w:name w:val="书籍标题11"/>
    <w:qFormat/>
    <w:rPr>
      <w:rFonts w:ascii="Times New Roman" w:eastAsia="宋体" w:hAnsi="Times New Roman" w:cs="Times New Roman"/>
      <w:b/>
      <w:smallCaps/>
      <w:spacing w:val="5"/>
    </w:rPr>
  </w:style>
  <w:style w:type="character" w:customStyle="1" w:styleId="Char40">
    <w:name w:val="纯文本 Char4"/>
    <w:qFormat/>
    <w:rPr>
      <w:rFonts w:ascii="宋体" w:eastAsia="宋体" w:hAnsi="Courier New" w:cs="Courier New"/>
      <w:szCs w:val="21"/>
    </w:rPr>
  </w:style>
  <w:style w:type="character" w:customStyle="1" w:styleId="testimonials-name">
    <w:name w:val="testimonials-name"/>
    <w:qFormat/>
    <w:rPr>
      <w:rFonts w:ascii="Times New Roman" w:eastAsia="宋体" w:hAnsi="Times New Roman" w:cs="Times New Roman"/>
      <w:color w:val="64AED9"/>
      <w:sz w:val="24"/>
      <w:szCs w:val="24"/>
    </w:rPr>
  </w:style>
  <w:style w:type="character" w:customStyle="1" w:styleId="CharChar10">
    <w:name w:val="Char Char10"/>
    <w:qFormat/>
    <w:rPr>
      <w:rFonts w:ascii="Arial" w:eastAsia="黑体" w:hAnsi="Arial" w:cs="Times New Roman"/>
      <w:b/>
      <w:bCs/>
      <w:kern w:val="2"/>
      <w:sz w:val="32"/>
      <w:szCs w:val="32"/>
      <w:lang w:val="en-US" w:eastAsia="zh-CN" w:bidi="ar-SA"/>
    </w:rPr>
  </w:style>
  <w:style w:type="character" w:customStyle="1" w:styleId="Char37">
    <w:name w:val="批注框文本 Char3"/>
    <w:qFormat/>
    <w:rPr>
      <w:rFonts w:ascii="Times New Roman" w:eastAsia="宋体" w:hAnsi="Times New Roman" w:cs="Times New Roman"/>
      <w:sz w:val="18"/>
      <w:szCs w:val="18"/>
    </w:rPr>
  </w:style>
  <w:style w:type="character" w:customStyle="1" w:styleId="72pt">
    <w:name w:val="标题 #7 + 间距 2 pt"/>
    <w:qFormat/>
    <w:rPr>
      <w:rFonts w:ascii="Arial Unicode MS" w:eastAsia="Arial Unicode MS" w:hAnsi="Arial Unicode MS" w:cs="Times New Roman"/>
      <w:color w:val="000000"/>
      <w:spacing w:val="40"/>
      <w:w w:val="100"/>
      <w:position w:val="0"/>
      <w:lang w:val="zh-CN" w:bidi="ar-SA"/>
    </w:rPr>
  </w:style>
  <w:style w:type="character" w:customStyle="1" w:styleId="CharChar8">
    <w:name w:val="样式 正文文本 Char Char"/>
    <w:link w:val="affff6"/>
    <w:qFormat/>
    <w:rPr>
      <w:rFonts w:ascii="Arial" w:eastAsia="宋体" w:hAnsi="Arial" w:cs="Times New Roman"/>
      <w:color w:val="000000"/>
    </w:rPr>
  </w:style>
  <w:style w:type="paragraph" w:customStyle="1" w:styleId="affff6">
    <w:name w:val="样式 正文文本"/>
    <w:basedOn w:val="a"/>
    <w:link w:val="CharChar8"/>
    <w:qFormat/>
    <w:pPr>
      <w:adjustRightInd w:val="0"/>
      <w:snapToGrid w:val="0"/>
      <w:spacing w:line="400" w:lineRule="exact"/>
      <w:ind w:firstLineChars="200" w:firstLine="200"/>
    </w:pPr>
    <w:rPr>
      <w:rFonts w:ascii="Arial" w:hAnsi="Arial"/>
      <w:color w:val="000000"/>
      <w:kern w:val="0"/>
      <w:sz w:val="20"/>
      <w:szCs w:val="20"/>
    </w:rPr>
  </w:style>
  <w:style w:type="character" w:customStyle="1" w:styleId="NewNewNewNew">
    <w:name w:val="页码 New New New New"/>
    <w:qFormat/>
    <w:rPr>
      <w:rFonts w:ascii="Times New Roman" w:eastAsia="宋体" w:hAnsi="Times New Roman" w:cs="Times New Roman"/>
    </w:rPr>
  </w:style>
  <w:style w:type="character" w:customStyle="1" w:styleId="1CharCharChar">
    <w:name w:val="标题 1 Char Char Char"/>
    <w:qFormat/>
    <w:rPr>
      <w:rFonts w:ascii="Times New Roman" w:eastAsia="宋体" w:hAnsi="Times New Roman" w:cs="Times New Roman"/>
      <w:b/>
      <w:bCs/>
      <w:kern w:val="44"/>
      <w:sz w:val="44"/>
      <w:szCs w:val="44"/>
    </w:rPr>
  </w:style>
  <w:style w:type="character" w:customStyle="1" w:styleId="MSMincho">
    <w:name w:val="正文文本 + MS Mincho"/>
    <w:qFormat/>
    <w:rPr>
      <w:rFonts w:ascii="MS Mincho" w:eastAsia="MS Mincho" w:hAnsi="MS Mincho" w:cs="MS Mincho"/>
      <w:color w:val="000000"/>
      <w:spacing w:val="0"/>
      <w:w w:val="100"/>
      <w:position w:val="0"/>
      <w:sz w:val="21"/>
      <w:szCs w:val="21"/>
      <w:lang w:val="en-US" w:bidi="ar-SA"/>
    </w:rPr>
  </w:style>
  <w:style w:type="character" w:customStyle="1" w:styleId="CharChar40">
    <w:name w:val="Char Char4"/>
    <w:qFormat/>
    <w:rPr>
      <w:rFonts w:ascii="宋体" w:eastAsia="宋体" w:hAnsi="宋体" w:cs="Times New Roman"/>
      <w:kern w:val="2"/>
      <w:sz w:val="24"/>
      <w:szCs w:val="24"/>
      <w:u w:val="single"/>
      <w:lang w:val="en-US" w:eastAsia="zh-CN" w:bidi="ar-SA"/>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Pr>
      <w:rFonts w:ascii="Times New Roman" w:eastAsia="宋体" w:hAnsi="Times New Roman" w:cs="Times New Roman"/>
      <w:kern w:val="2"/>
      <w:sz w:val="21"/>
      <w:lang w:val="en-US" w:eastAsia="zh-CN"/>
    </w:rPr>
  </w:style>
  <w:style w:type="character" w:customStyle="1" w:styleId="affff7">
    <w:name w:val="页眉 字符"/>
    <w:qFormat/>
    <w:rPr>
      <w:rFonts w:ascii="Times New Roman" w:eastAsia="宋体" w:hAnsi="Times New Roman" w:cs="Times New Roman"/>
      <w:sz w:val="18"/>
      <w:szCs w:val="18"/>
    </w:rPr>
  </w:style>
  <w:style w:type="character" w:customStyle="1" w:styleId="CharChar162">
    <w:name w:val="Char Char162"/>
    <w:qFormat/>
    <w:rPr>
      <w:rFonts w:ascii="宋体" w:eastAsia="宋体" w:hAnsi="宋体" w:cs="Times New Roman"/>
      <w:b/>
      <w:bCs/>
      <w:kern w:val="2"/>
      <w:sz w:val="30"/>
      <w:szCs w:val="28"/>
      <w:lang w:val="en-US" w:eastAsia="zh-CN" w:bidi="ar-SA"/>
    </w:rPr>
  </w:style>
  <w:style w:type="character" w:customStyle="1" w:styleId="42105pt">
    <w:name w:val="标题 #4 (2) + 10.5 pt"/>
    <w:qFormat/>
    <w:rPr>
      <w:rFonts w:ascii="宋体" w:eastAsia="宋体" w:hAnsi="宋体" w:cs="Times New Roman"/>
      <w:b/>
      <w:bCs/>
      <w:color w:val="000000"/>
      <w:spacing w:val="0"/>
      <w:w w:val="100"/>
      <w:position w:val="0"/>
      <w:sz w:val="21"/>
      <w:szCs w:val="21"/>
      <w:u w:val="single"/>
      <w:lang w:val="zh-CN" w:bidi="ar-SA"/>
    </w:rPr>
  </w:style>
  <w:style w:type="character" w:customStyle="1" w:styleId="CharChar51">
    <w:name w:val="Char Char51"/>
    <w:qFormat/>
    <w:rPr>
      <w:rFonts w:ascii="Times New Roman" w:eastAsia="宋体" w:hAnsi="Times New Roman" w:cs="Times New Roman"/>
      <w:kern w:val="2"/>
      <w:sz w:val="21"/>
      <w:lang w:val="en-US" w:eastAsia="zh-CN" w:bidi="ar-SA"/>
    </w:rPr>
  </w:style>
  <w:style w:type="character" w:customStyle="1" w:styleId="1111">
    <w:name w:val="明显强调111"/>
    <w:qFormat/>
    <w:rPr>
      <w:rFonts w:ascii="Times New Roman" w:eastAsia="宋体" w:hAnsi="Times New Roman" w:cs="Times New Roman"/>
      <w:b/>
      <w:i/>
      <w:color w:val="4F81BD"/>
    </w:rPr>
  </w:style>
  <w:style w:type="character" w:customStyle="1" w:styleId="Char41">
    <w:name w:val="批注框文本 Char4"/>
    <w:qFormat/>
    <w:rPr>
      <w:rFonts w:ascii="Calibri" w:eastAsia="宋体" w:hAnsi="Calibri" w:cs="Times New Roman"/>
      <w:sz w:val="18"/>
      <w:szCs w:val="18"/>
    </w:rPr>
  </w:style>
  <w:style w:type="character" w:customStyle="1" w:styleId="Char38">
    <w:name w:val="批注主题 Char3"/>
    <w:qFormat/>
    <w:rPr>
      <w:rFonts w:ascii="Calibri" w:eastAsia="宋体" w:hAnsi="Calibri" w:cs="Times New Roman"/>
      <w:b/>
      <w:bCs/>
    </w:rPr>
  </w:style>
  <w:style w:type="character" w:customStyle="1" w:styleId="CharChar18">
    <w:name w:val="Char Char18"/>
    <w:qFormat/>
    <w:rPr>
      <w:rFonts w:ascii="Arial" w:eastAsia="楷体_GB2312" w:hAnsi="Arial" w:cs="Times New Roman"/>
      <w:b/>
      <w:kern w:val="2"/>
      <w:sz w:val="44"/>
      <w:szCs w:val="24"/>
      <w:lang w:val="en-US" w:eastAsia="zh-CN" w:bidi="ar-SA"/>
    </w:rPr>
  </w:style>
  <w:style w:type="character" w:customStyle="1" w:styleId="Cha">
    <w:name w:val="小节 Cha"/>
    <w:qFormat/>
    <w:rPr>
      <w:rFonts w:ascii="Times New Roman" w:eastAsia="宋体" w:hAnsi="Times New Roman" w:cs="Times New Roman"/>
      <w:b/>
      <w:kern w:val="2"/>
      <w:sz w:val="32"/>
      <w:lang w:val="en-US" w:eastAsia="zh-CN"/>
    </w:rPr>
  </w:style>
  <w:style w:type="character" w:customStyle="1" w:styleId="mmm">
    <w:name w:val="mmm"/>
    <w:qFormat/>
    <w:rPr>
      <w:rFonts w:ascii="Times New Roman" w:eastAsia="宋体" w:hAnsi="Times New Roman" w:cs="Times New Roman"/>
    </w:rPr>
  </w:style>
  <w:style w:type="character" w:customStyle="1" w:styleId="disabled">
    <w:name w:val="disabled"/>
    <w:qFormat/>
    <w:rPr>
      <w:rFonts w:ascii="Times New Roman" w:eastAsia="宋体" w:hAnsi="Times New Roman" w:cs="Times New Roman"/>
      <w:vanish/>
    </w:rPr>
  </w:style>
  <w:style w:type="character" w:customStyle="1" w:styleId="Char5">
    <w:name w:val="标准正文 Char"/>
    <w:link w:val="affff8"/>
    <w:qFormat/>
    <w:rPr>
      <w:rFonts w:ascii="Times New Roman" w:eastAsia="宋体" w:hAnsi="Times New Roman" w:cs="Times New Roman"/>
      <w:szCs w:val="24"/>
    </w:rPr>
  </w:style>
  <w:style w:type="paragraph" w:customStyle="1" w:styleId="affff8">
    <w:name w:val="标准正文"/>
    <w:basedOn w:val="a"/>
    <w:link w:val="Char5"/>
    <w:qFormat/>
    <w:pPr>
      <w:tabs>
        <w:tab w:val="left" w:pos="720"/>
      </w:tabs>
      <w:spacing w:line="360" w:lineRule="auto"/>
      <w:ind w:firstLineChars="200" w:firstLine="200"/>
    </w:pPr>
    <w:rPr>
      <w:kern w:val="0"/>
      <w:sz w:val="20"/>
    </w:rPr>
  </w:style>
  <w:style w:type="character" w:customStyle="1" w:styleId="1f3">
    <w:name w:val="明显强调1"/>
    <w:qFormat/>
    <w:rPr>
      <w:rFonts w:ascii="Times New Roman" w:eastAsia="宋体" w:hAnsi="Times New Roman" w:cs="Times New Roman"/>
      <w:b/>
      <w:i/>
      <w:color w:val="4F81BD"/>
    </w:rPr>
  </w:style>
  <w:style w:type="character" w:customStyle="1" w:styleId="Char23">
    <w:name w:val="页脚 Char2"/>
    <w:qFormat/>
    <w:rPr>
      <w:rFonts w:ascii="Times New Roman" w:eastAsia="宋体" w:hAnsi="Times New Roman" w:cs="Times New Roman"/>
      <w:sz w:val="18"/>
      <w:szCs w:val="18"/>
    </w:rPr>
  </w:style>
  <w:style w:type="character" w:customStyle="1" w:styleId="H6Char">
    <w:name w:val="H6 Char"/>
    <w:qFormat/>
    <w:rPr>
      <w:rFonts w:ascii="Cambria" w:eastAsia="宋体" w:hAnsi="Cambria" w:cs="Times New Roman"/>
      <w:i/>
      <w:color w:val="243F60"/>
      <w:kern w:val="0"/>
      <w:sz w:val="22"/>
      <w:lang w:eastAsia="en-US"/>
    </w:rPr>
  </w:style>
  <w:style w:type="character" w:customStyle="1" w:styleId="CharChar50">
    <w:name w:val="Char Char5"/>
    <w:qFormat/>
    <w:rPr>
      <w:rFonts w:ascii="Times New Roman" w:eastAsia="宋体" w:hAnsi="Times New Roman" w:cs="Times New Roman"/>
      <w:kern w:val="2"/>
      <w:sz w:val="21"/>
      <w:lang w:val="en-US" w:eastAsia="zh-CN" w:bidi="ar-SA"/>
    </w:rPr>
  </w:style>
  <w:style w:type="character" w:customStyle="1" w:styleId="1CharChar">
    <w:name w:val="标题 1 Char Char"/>
    <w:qFormat/>
    <w:rPr>
      <w:rFonts w:ascii="Arial" w:eastAsia="宋体" w:hAnsi="Arial" w:cs="Times New Roman"/>
      <w:b/>
      <w:bCs/>
      <w:kern w:val="44"/>
      <w:sz w:val="36"/>
      <w:szCs w:val="36"/>
      <w:lang w:val="en-US" w:eastAsia="zh-CN" w:bidi="ar-SA"/>
    </w:rPr>
  </w:style>
  <w:style w:type="character" w:customStyle="1" w:styleId="-1Char">
    <w:name w:val="彩色列表 - 强调文字颜色 1 Char"/>
    <w:link w:val="-11"/>
    <w:qFormat/>
    <w:rPr>
      <w:rFonts w:ascii="宋体" w:eastAsia="宋体" w:hAnsi="宋体" w:cs="宋体"/>
      <w:sz w:val="24"/>
      <w:szCs w:val="24"/>
    </w:rPr>
  </w:style>
  <w:style w:type="paragraph" w:customStyle="1" w:styleId="-11">
    <w:name w:val="彩色列表 - 强调文字颜色 11"/>
    <w:basedOn w:val="a"/>
    <w:link w:val="-1Char"/>
    <w:qFormat/>
    <w:pPr>
      <w:widowControl/>
      <w:ind w:firstLineChars="200" w:firstLine="420"/>
      <w:jc w:val="left"/>
    </w:pPr>
    <w:rPr>
      <w:rFonts w:ascii="宋体" w:hAnsi="宋体"/>
      <w:kern w:val="0"/>
      <w:sz w:val="24"/>
    </w:rPr>
  </w:style>
  <w:style w:type="character" w:customStyle="1" w:styleId="style321">
    <w:name w:val="style321"/>
    <w:qFormat/>
    <w:rPr>
      <w:rFonts w:ascii="Times New Roman" w:eastAsia="宋体" w:hAnsi="Times New Roman" w:cs="Times New Roman"/>
      <w:color w:val="333333"/>
    </w:rPr>
  </w:style>
  <w:style w:type="character" w:customStyle="1" w:styleId="font01">
    <w:name w:val="font01"/>
    <w:qFormat/>
    <w:rPr>
      <w:rFonts w:ascii="Times New Roman" w:eastAsia="宋体" w:hAnsi="Times New Roman" w:cs="Times New Roman" w:hint="default"/>
      <w:color w:val="000000"/>
      <w:sz w:val="20"/>
      <w:szCs w:val="20"/>
    </w:rPr>
  </w:style>
  <w:style w:type="character" w:customStyle="1" w:styleId="Char39">
    <w:name w:val="标题 Char3"/>
    <w:qFormat/>
    <w:rPr>
      <w:rFonts w:ascii="Cambria" w:eastAsia="宋体" w:hAnsi="Cambria" w:cs="Times New Roman"/>
      <w:b/>
      <w:bCs/>
      <w:sz w:val="32"/>
      <w:szCs w:val="32"/>
    </w:rPr>
  </w:style>
  <w:style w:type="character" w:customStyle="1" w:styleId="NewNewNew">
    <w:name w:val="页码 New New New"/>
    <w:qFormat/>
    <w:rPr>
      <w:rFonts w:ascii="Times New Roman" w:eastAsia="宋体" w:hAnsi="Times New Roman" w:cs="Times New Roman"/>
    </w:rPr>
  </w:style>
  <w:style w:type="character" w:customStyle="1" w:styleId="CharCharChar10">
    <w:name w:val="Char Char Char1"/>
    <w:qFormat/>
    <w:rPr>
      <w:rFonts w:ascii="Arial" w:eastAsia="黑体" w:hAnsi="Arial" w:cs="Times New Roman"/>
      <w:b/>
      <w:bCs/>
      <w:kern w:val="2"/>
      <w:sz w:val="32"/>
      <w:szCs w:val="32"/>
      <w:lang w:val="en-US" w:eastAsia="zh-CN" w:bidi="ar-SA"/>
    </w:rPr>
  </w:style>
  <w:style w:type="character" w:customStyle="1" w:styleId="1f4">
    <w:name w:val="正文文本1"/>
    <w:qFormat/>
    <w:rPr>
      <w:rFonts w:ascii="Arial Unicode MS" w:eastAsia="Arial Unicode MS" w:hAnsi="Arial Unicode MS" w:cs="Arial Unicode MS"/>
      <w:color w:val="000000"/>
      <w:spacing w:val="0"/>
      <w:w w:val="100"/>
      <w:position w:val="0"/>
      <w:sz w:val="20"/>
      <w:szCs w:val="20"/>
      <w:u w:val="single"/>
      <w:lang w:val="zh-CN" w:bidi="ar-SA"/>
    </w:rPr>
  </w:style>
  <w:style w:type="character" w:customStyle="1" w:styleId="3c">
    <w:name w:val="标题 3 字符"/>
    <w:qFormat/>
    <w:rPr>
      <w:rFonts w:ascii="Times New Roman" w:eastAsia="宋体" w:hAnsi="Times New Roman" w:cs="Times New Roman"/>
      <w:b/>
      <w:bCs/>
      <w:sz w:val="32"/>
      <w:szCs w:val="32"/>
    </w:rPr>
  </w:style>
  <w:style w:type="character" w:customStyle="1" w:styleId="affff9">
    <w:name w:val="页脚 字符"/>
    <w:uiPriority w:val="99"/>
    <w:qFormat/>
    <w:rPr>
      <w:rFonts w:ascii="Times New Roman" w:eastAsia="宋体" w:hAnsi="Times New Roman" w:cs="Times New Roman"/>
      <w:sz w:val="18"/>
      <w:szCs w:val="18"/>
    </w:rPr>
  </w:style>
  <w:style w:type="character" w:customStyle="1" w:styleId="2155pt">
    <w:name w:val="标题 #2 + 15.5 pt"/>
    <w:qFormat/>
    <w:rPr>
      <w:rFonts w:ascii="MingLiU" w:eastAsia="MingLiU" w:hAnsi="MingLiU" w:cs="MingLiU"/>
      <w:color w:val="000000"/>
      <w:spacing w:val="0"/>
      <w:w w:val="100"/>
      <w:position w:val="0"/>
      <w:sz w:val="31"/>
      <w:szCs w:val="31"/>
      <w:u w:val="none"/>
      <w:lang w:val="zh-CN" w:bidi="ar-SA"/>
    </w:rPr>
  </w:style>
  <w:style w:type="character" w:customStyle="1" w:styleId="CharChar9">
    <w:name w:val="签发人姓名 Char Char"/>
    <w:link w:val="affffa"/>
    <w:qFormat/>
    <w:rPr>
      <w:rFonts w:ascii="仿宋_GB2312" w:eastAsia="楷体_GB2312" w:hAnsi="仿宋_GB2312" w:cs="Times New Roman"/>
      <w:color w:val="000000"/>
      <w:sz w:val="30"/>
      <w:szCs w:val="24"/>
      <w:lang w:val="en-US" w:eastAsia="zh-CN" w:bidi="ar-SA"/>
    </w:rPr>
  </w:style>
  <w:style w:type="paragraph" w:customStyle="1" w:styleId="affffa">
    <w:name w:val="签发人姓名"/>
    <w:link w:val="CharChar9"/>
    <w:qFormat/>
    <w:pPr>
      <w:ind w:rightChars="40" w:right="93"/>
    </w:pPr>
    <w:rPr>
      <w:rFonts w:ascii="仿宋_GB2312" w:eastAsia="楷体_GB2312" w:hAnsi="仿宋_GB2312"/>
      <w:color w:val="000000"/>
      <w:sz w:val="30"/>
      <w:szCs w:val="24"/>
    </w:rPr>
  </w:style>
  <w:style w:type="character" w:customStyle="1" w:styleId="CharChar14">
    <w:name w:val="Char Char14"/>
    <w:qFormat/>
    <w:rPr>
      <w:rFonts w:ascii="Times New Roman" w:eastAsia="宋体" w:hAnsi="Times New Roman" w:cs="Times New Roman"/>
      <w:b/>
      <w:kern w:val="2"/>
      <w:sz w:val="24"/>
      <w:szCs w:val="24"/>
      <w:lang w:val="en-US" w:eastAsia="zh-CN" w:bidi="ar-SA"/>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Char3a">
    <w:name w:val="页脚 Char3"/>
    <w:qFormat/>
    <w:rPr>
      <w:rFonts w:ascii="Calibri" w:eastAsia="宋体" w:hAnsi="Calibri" w:cs="Times New Roman"/>
      <w:sz w:val="18"/>
      <w:szCs w:val="18"/>
    </w:rPr>
  </w:style>
  <w:style w:type="character" w:customStyle="1" w:styleId="CharChar21">
    <w:name w:val="Char Char21"/>
    <w:qFormat/>
    <w:rPr>
      <w:rFonts w:ascii="Arial" w:eastAsia="宋体" w:hAnsi="Arial" w:cs="Times New Roman"/>
      <w:b/>
      <w:kern w:val="2"/>
      <w:sz w:val="44"/>
      <w:lang w:val="en-US" w:eastAsia="zh-CN" w:bidi="ar-SA"/>
    </w:rPr>
  </w:style>
  <w:style w:type="character" w:customStyle="1" w:styleId="CharChara">
    <w:name w:val="公式 Char Char"/>
    <w:link w:val="affffb"/>
    <w:qFormat/>
    <w:rPr>
      <w:rFonts w:ascii="Times New Roman" w:eastAsia="宋体" w:hAnsi="Times New Roman" w:cs="Times New Roman"/>
      <w:sz w:val="24"/>
    </w:rPr>
  </w:style>
  <w:style w:type="paragraph" w:customStyle="1" w:styleId="affffb">
    <w:name w:val="公式"/>
    <w:basedOn w:val="a"/>
    <w:link w:val="CharChara"/>
    <w:qFormat/>
    <w:pPr>
      <w:spacing w:line="360" w:lineRule="auto"/>
      <w:jc w:val="right"/>
    </w:pPr>
    <w:rPr>
      <w:kern w:val="0"/>
      <w:sz w:val="24"/>
      <w:szCs w:val="20"/>
    </w:rPr>
  </w:style>
  <w:style w:type="character" w:customStyle="1" w:styleId="unnamed21">
    <w:name w:val="unnamed21"/>
    <w:qFormat/>
    <w:rPr>
      <w:rFonts w:ascii="Times New Roman" w:eastAsia="宋体" w:hAnsi="Times New Roman" w:cs="Times New Roman"/>
      <w:color w:val="CC6633"/>
      <w:u w:val="none"/>
    </w:rPr>
  </w:style>
  <w:style w:type="character" w:customStyle="1" w:styleId="Char24">
    <w:name w:val="文档结构图 Char2"/>
    <w:qFormat/>
    <w:rPr>
      <w:rFonts w:ascii="宋体" w:eastAsia="宋体" w:hAnsi="Times New Roman" w:cs="Times New Roman"/>
      <w:sz w:val="18"/>
      <w:szCs w:val="18"/>
    </w:rPr>
  </w:style>
  <w:style w:type="character" w:customStyle="1" w:styleId="testimonials-post1">
    <w:name w:val="testimonials-post1"/>
    <w:qFormat/>
    <w:rPr>
      <w:rFonts w:ascii="Times New Roman" w:eastAsia="宋体" w:hAnsi="Times New Roman" w:cs="Times New Roman"/>
      <w:color w:val="656565"/>
      <w:sz w:val="18"/>
      <w:szCs w:val="18"/>
    </w:rPr>
  </w:style>
  <w:style w:type="character" w:customStyle="1" w:styleId="4CharCharChar">
    <w:name w:val="标题 4 Char Char Char"/>
    <w:qFormat/>
    <w:rPr>
      <w:rFonts w:ascii="Cambria" w:eastAsia="宋体" w:hAnsi="Cambria" w:cs="Times New Roman"/>
      <w:b/>
      <w:bCs/>
      <w:kern w:val="2"/>
      <w:sz w:val="28"/>
      <w:szCs w:val="28"/>
    </w:rPr>
  </w:style>
  <w:style w:type="character" w:customStyle="1" w:styleId="2f0">
    <w:name w:val="标题 2 字符"/>
    <w:qFormat/>
    <w:rPr>
      <w:rFonts w:ascii="等线 Light" w:eastAsia="等线 Light" w:hAnsi="等线 Light" w:cs="Times New Roman"/>
      <w:b/>
      <w:bCs/>
      <w:sz w:val="32"/>
      <w:szCs w:val="32"/>
    </w:rPr>
  </w:style>
  <w:style w:type="character" w:customStyle="1" w:styleId="1112">
    <w:name w:val="不明显强调111"/>
    <w:qFormat/>
    <w:rPr>
      <w:rFonts w:ascii="Times New Roman" w:eastAsia="宋体" w:hAnsi="Times New Roman" w:cs="Times New Roman"/>
      <w:i/>
      <w:iCs/>
      <w:color w:val="808080"/>
    </w:rPr>
  </w:style>
  <w:style w:type="character" w:customStyle="1" w:styleId="3CharChar0">
    <w:name w:val="样式3 Char Char"/>
    <w:link w:val="3d"/>
    <w:qFormat/>
    <w:rPr>
      <w:rFonts w:ascii="宋体" w:eastAsia="宋体" w:hAnsi="宋体" w:cs="Times New Roman"/>
    </w:rPr>
  </w:style>
  <w:style w:type="paragraph" w:customStyle="1" w:styleId="3d">
    <w:name w:val="样式3"/>
    <w:basedOn w:val="a"/>
    <w:link w:val="3CharChar0"/>
    <w:qFormat/>
    <w:pPr>
      <w:ind w:firstLine="420"/>
      <w:jc w:val="left"/>
    </w:pPr>
    <w:rPr>
      <w:rFonts w:ascii="宋体" w:hAnsi="宋体"/>
      <w:kern w:val="0"/>
      <w:sz w:val="20"/>
      <w:szCs w:val="20"/>
    </w:rPr>
  </w:style>
  <w:style w:type="character" w:customStyle="1" w:styleId="Char3b">
    <w:name w:val="日期 Char3"/>
    <w:qFormat/>
    <w:rPr>
      <w:rFonts w:ascii="Calibri" w:eastAsia="宋体" w:hAnsi="Calibri" w:cs="Times New Roman"/>
    </w:rPr>
  </w:style>
  <w:style w:type="character" w:customStyle="1" w:styleId="CC">
    <w:name w:val="C C"/>
    <w:qFormat/>
    <w:rPr>
      <w:rFonts w:ascii="Times New Roman" w:eastAsia="宋体" w:hAnsi="Times New Roman" w:cs="Times New Roman"/>
      <w:b/>
      <w:kern w:val="2"/>
      <w:sz w:val="32"/>
      <w:lang w:val="en-US" w:eastAsia="zh-CN"/>
    </w:rPr>
  </w:style>
  <w:style w:type="character" w:customStyle="1" w:styleId="Char42">
    <w:name w:val="文档结构图 Char4"/>
    <w:qFormat/>
    <w:rPr>
      <w:rFonts w:ascii="宋体" w:eastAsia="宋体" w:hAnsi="Calibri" w:cs="Times New Roman"/>
      <w:sz w:val="18"/>
      <w:szCs w:val="18"/>
    </w:rPr>
  </w:style>
  <w:style w:type="character" w:customStyle="1" w:styleId="211head22headlinehheadlineSR2ERMH2Head2CharCharChar">
    <w:name w:val="样式 标题 2标题 1.1head:2#2 headlinehheadlineS&amp;R2ERMH2Head 2 +... Char Char Char"/>
    <w:qFormat/>
    <w:rPr>
      <w:rFonts w:ascii="宋体" w:eastAsia="宋体" w:hAnsi="宋体" w:cs="Times New Roman"/>
      <w:b/>
      <w:color w:val="000000"/>
      <w:sz w:val="24"/>
      <w:szCs w:val="24"/>
    </w:rPr>
  </w:style>
  <w:style w:type="character" w:customStyle="1" w:styleId="CharChar16">
    <w:name w:val="Char Char16"/>
    <w:qFormat/>
    <w:rPr>
      <w:rFonts w:ascii="宋体" w:eastAsia="宋体" w:hAnsi="宋体" w:cs="Times New Roman"/>
      <w:b/>
      <w:bCs/>
      <w:kern w:val="2"/>
      <w:sz w:val="30"/>
      <w:szCs w:val="28"/>
      <w:lang w:val="en-US" w:eastAsia="zh-CN" w:bidi="ar-SA"/>
    </w:rPr>
  </w:style>
  <w:style w:type="character" w:customStyle="1" w:styleId="Char6">
    <w:name w:val="文一 Char"/>
    <w:qFormat/>
    <w:rPr>
      <w:rFonts w:ascii="Times New Roman" w:eastAsia="宋体" w:hAnsi="Times New Roman" w:cs="Times New Roman"/>
      <w:snapToGrid w:val="0"/>
      <w:spacing w:val="4"/>
      <w:sz w:val="24"/>
      <w:szCs w:val="24"/>
      <w:lang w:val="en-US" w:eastAsia="zh-CN" w:bidi="ar-SA"/>
    </w:rPr>
  </w:style>
  <w:style w:type="character" w:customStyle="1" w:styleId="CharChar111">
    <w:name w:val="Char Char111"/>
    <w:qFormat/>
    <w:rPr>
      <w:rFonts w:ascii="Arial" w:eastAsia="宋体" w:hAnsi="Arial" w:cs="Times New Roman"/>
      <w:b/>
      <w:kern w:val="2"/>
      <w:sz w:val="44"/>
      <w:szCs w:val="24"/>
      <w:lang w:val="en-US" w:eastAsia="zh-CN" w:bidi="ar-SA"/>
    </w:rPr>
  </w:style>
  <w:style w:type="character" w:customStyle="1" w:styleId="Char18">
    <w:name w:val="批注文字 Char1"/>
    <w:qFormat/>
    <w:rPr>
      <w:rFonts w:ascii="Times New Roman" w:eastAsia="宋体" w:hAnsi="Times New Roman" w:cs="Times New Roman"/>
      <w:kern w:val="2"/>
      <w:sz w:val="21"/>
    </w:rPr>
  </w:style>
  <w:style w:type="character" w:customStyle="1" w:styleId="arialcharcharcharcharcharcharcharcharcharcharcharcharcharcharcharcharcharcharcharcharcharcharcharcharcharcharchar">
    <w:name w:val="arialcharcharcharcharcharcharcharcharcharcharcharcharcharcharcharcharcharcharcharcharcharcharcharcharcharcharchar"/>
    <w:qFormat/>
    <w:rPr>
      <w:rFonts w:ascii="Arial" w:eastAsia="宋体" w:hAnsi="Arial" w:cs="Arial" w:hint="default"/>
    </w:rPr>
  </w:style>
  <w:style w:type="character" w:customStyle="1" w:styleId="Char2Char1">
    <w:name w:val="Char2 Char1"/>
    <w:qFormat/>
    <w:rPr>
      <w:rFonts w:ascii="Arial" w:eastAsia="黑体" w:hAnsi="Arial" w:cs="Times New Roman"/>
      <w:b/>
      <w:bCs/>
      <w:kern w:val="2"/>
      <w:sz w:val="32"/>
      <w:szCs w:val="32"/>
      <w:lang w:val="en-US" w:eastAsia="zh-CN" w:bidi="ar-SA"/>
    </w:rPr>
  </w:style>
  <w:style w:type="character" w:customStyle="1" w:styleId="CharChar121">
    <w:name w:val="Char Char121"/>
    <w:qFormat/>
    <w:rPr>
      <w:rFonts w:ascii="Arial" w:eastAsia="黑体" w:hAnsi="Arial" w:cs="Times New Roman"/>
      <w:kern w:val="2"/>
      <w:sz w:val="21"/>
      <w:szCs w:val="24"/>
      <w:lang w:val="en-US" w:eastAsia="zh-CN" w:bidi="ar-SA"/>
    </w:rPr>
  </w:style>
  <w:style w:type="character" w:customStyle="1" w:styleId="Char25">
    <w:name w:val="纯文本 Char2"/>
    <w:qFormat/>
    <w:rPr>
      <w:rFonts w:ascii="宋体" w:eastAsia="宋体" w:hAnsi="Courier New" w:cs="Courier New"/>
      <w:szCs w:val="21"/>
    </w:rPr>
  </w:style>
  <w:style w:type="character" w:customStyle="1" w:styleId="11CharChar1Char11Char111CharChar">
    <w:name w:val="样式 标题 1合同标题章标题 1 Char Char标题 1 Char第1章第1章 Char卷标题标题 1 1...1 Char Char"/>
    <w:link w:val="11CharChar1Char11Char111"/>
    <w:qFormat/>
    <w:rPr>
      <w:rFonts w:ascii="宋体" w:eastAsia="宋体" w:hAnsi="宋体" w:cs="宋体"/>
      <w:b/>
      <w:bCs/>
      <w:color w:val="000000"/>
      <w:kern w:val="36"/>
      <w:sz w:val="28"/>
      <w:szCs w:val="48"/>
    </w:rPr>
  </w:style>
  <w:style w:type="paragraph" w:customStyle="1" w:styleId="11CharChar1Char11Char111">
    <w:name w:val="样式 标题 1合同标题章标题 1 Char Char标题 1 Char第1章第1章 Char卷标题标题 1 1...1"/>
    <w:basedOn w:val="1"/>
    <w:link w:val="11CharChar1Char11Char111CharChar"/>
    <w:qFormat/>
    <w:pPr>
      <w:keepNext w:val="0"/>
      <w:keepLines w:val="0"/>
      <w:widowControl/>
      <w:tabs>
        <w:tab w:val="left" w:pos="360"/>
      </w:tabs>
      <w:spacing w:before="284" w:after="0" w:line="360" w:lineRule="auto"/>
      <w:ind w:firstLineChars="198" w:firstLine="198"/>
      <w:jc w:val="left"/>
    </w:pPr>
    <w:rPr>
      <w:rFonts w:ascii="宋体" w:eastAsia="等线" w:hAnsi="宋体"/>
      <w:color w:val="000000"/>
      <w:kern w:val="36"/>
      <w:sz w:val="28"/>
      <w:szCs w:val="48"/>
    </w:rPr>
  </w:style>
  <w:style w:type="character" w:customStyle="1" w:styleId="affffc">
    <w:name w:val="正文文本 字符"/>
    <w:qFormat/>
    <w:rPr>
      <w:rFonts w:ascii="Times New Roman" w:eastAsia="宋体" w:hAnsi="Times New Roman" w:cs="Times New Roman"/>
      <w:szCs w:val="24"/>
    </w:rPr>
  </w:style>
  <w:style w:type="character" w:customStyle="1" w:styleId="1Char1">
    <w:name w:val="标题 1 Char1"/>
    <w:qFormat/>
    <w:rPr>
      <w:rFonts w:ascii="Times New Roman" w:eastAsia="宋体" w:hAnsi="Times New Roman" w:cs="Times New Roman"/>
      <w:b/>
      <w:bCs/>
      <w:kern w:val="44"/>
      <w:sz w:val="44"/>
      <w:szCs w:val="44"/>
      <w:lang w:val="en-US" w:eastAsia="zh-CN" w:bidi="ar-SA"/>
    </w:rPr>
  </w:style>
  <w:style w:type="character" w:customStyle="1" w:styleId="CharChar112">
    <w:name w:val="Char Char112"/>
    <w:qFormat/>
    <w:rPr>
      <w:rFonts w:ascii="Arial" w:eastAsia="宋体" w:hAnsi="Arial" w:cs="Times New Roman"/>
      <w:b/>
      <w:kern w:val="2"/>
      <w:sz w:val="44"/>
      <w:szCs w:val="24"/>
      <w:lang w:val="en-US" w:eastAsia="zh-CN" w:bidi="ar-SA"/>
    </w:rPr>
  </w:style>
  <w:style w:type="character" w:customStyle="1" w:styleId="CharChar151">
    <w:name w:val="Char Char151"/>
    <w:qFormat/>
    <w:rPr>
      <w:rFonts w:ascii="Arial" w:eastAsia="黑体" w:hAnsi="Arial" w:cs="Times New Roman"/>
      <w:b/>
      <w:bCs/>
      <w:kern w:val="2"/>
      <w:sz w:val="24"/>
      <w:szCs w:val="24"/>
      <w:lang w:val="en-US" w:eastAsia="zh-CN" w:bidi="ar-SA"/>
    </w:rPr>
  </w:style>
  <w:style w:type="character" w:customStyle="1" w:styleId="CharChar122">
    <w:name w:val="Char Char122"/>
    <w:qFormat/>
    <w:rPr>
      <w:rFonts w:ascii="Arial" w:eastAsia="黑体" w:hAnsi="Arial" w:cs="Times New Roman"/>
      <w:kern w:val="2"/>
      <w:sz w:val="21"/>
      <w:szCs w:val="24"/>
      <w:lang w:val="en-US" w:eastAsia="zh-CN" w:bidi="ar-SA"/>
    </w:rPr>
  </w:style>
  <w:style w:type="character" w:customStyle="1" w:styleId="77">
    <w:name w:val="正文文本 (7)_"/>
    <w:link w:val="78"/>
    <w:qFormat/>
    <w:rPr>
      <w:rFonts w:ascii="宋体" w:eastAsia="宋体" w:hAnsi="宋体" w:cs="Times New Roman"/>
      <w:b/>
      <w:bCs/>
      <w:szCs w:val="21"/>
      <w:shd w:val="clear" w:color="auto" w:fill="FFFFFF"/>
    </w:rPr>
  </w:style>
  <w:style w:type="paragraph" w:customStyle="1" w:styleId="78">
    <w:name w:val="正文文本 (7)"/>
    <w:basedOn w:val="a"/>
    <w:link w:val="77"/>
    <w:qFormat/>
    <w:pPr>
      <w:shd w:val="clear" w:color="auto" w:fill="FFFFFF"/>
      <w:spacing w:before="120" w:line="466" w:lineRule="exact"/>
      <w:jc w:val="center"/>
    </w:pPr>
    <w:rPr>
      <w:rFonts w:ascii="宋体" w:hAnsi="宋体"/>
      <w:b/>
      <w:bCs/>
      <w:kern w:val="0"/>
      <w:sz w:val="20"/>
      <w:szCs w:val="21"/>
      <w:shd w:val="clear" w:color="auto" w:fill="FFFFFF"/>
    </w:rPr>
  </w:style>
  <w:style w:type="character" w:customStyle="1" w:styleId="CharChar11">
    <w:name w:val="Char Char11"/>
    <w:qFormat/>
    <w:rPr>
      <w:rFonts w:ascii="Times New Roman" w:eastAsia="宋体" w:hAnsi="Times New Roman" w:cs="Times New Roman"/>
      <w:b/>
      <w:bCs/>
      <w:kern w:val="44"/>
      <w:sz w:val="44"/>
      <w:szCs w:val="44"/>
      <w:lang w:val="en-US" w:eastAsia="zh-CN" w:bidi="ar-SA"/>
    </w:rPr>
  </w:style>
  <w:style w:type="character" w:customStyle="1" w:styleId="CharCharb">
    <w:name w:val="二级条标题 Char Char"/>
    <w:qFormat/>
    <w:rPr>
      <w:rFonts w:ascii="Times New Roman" w:eastAsia="黑体" w:hAnsi="Times New Roman" w:cs="Times New Roman"/>
      <w:sz w:val="21"/>
    </w:rPr>
  </w:style>
  <w:style w:type="character" w:customStyle="1" w:styleId="CharCharc">
    <w:name w:val="标准正文 Char Char"/>
    <w:qFormat/>
    <w:rPr>
      <w:rFonts w:ascii="Times New Roman" w:eastAsia="宋体" w:hAnsi="Times New Roman" w:cs="Times New Roman"/>
      <w:kern w:val="2"/>
      <w:sz w:val="21"/>
      <w:szCs w:val="24"/>
    </w:rPr>
  </w:style>
  <w:style w:type="character" w:customStyle="1" w:styleId="CharChard">
    <w:name w:val="段落样式 Char Char"/>
    <w:link w:val="affffd"/>
    <w:qFormat/>
    <w:rPr>
      <w:rFonts w:ascii="Times New Roman" w:eastAsia="宋体" w:hAnsi="Times New Roman" w:cs="Times New Roman"/>
      <w:sz w:val="24"/>
    </w:rPr>
  </w:style>
  <w:style w:type="paragraph" w:customStyle="1" w:styleId="affffd">
    <w:name w:val="段落样式"/>
    <w:basedOn w:val="a"/>
    <w:link w:val="CharChard"/>
    <w:qFormat/>
    <w:pPr>
      <w:spacing w:line="400" w:lineRule="exact"/>
      <w:ind w:firstLineChars="200" w:firstLine="480"/>
    </w:pPr>
    <w:rPr>
      <w:kern w:val="0"/>
      <w:sz w:val="24"/>
      <w:szCs w:val="20"/>
    </w:rPr>
  </w:style>
  <w:style w:type="character" w:customStyle="1" w:styleId="Char19">
    <w:name w:val="尾注文本 Char1"/>
    <w:qFormat/>
    <w:rPr>
      <w:rFonts w:ascii="Times New Roman" w:eastAsia="宋体" w:hAnsi="Times New Roman" w:cs="Times New Roman"/>
      <w:szCs w:val="24"/>
    </w:rPr>
  </w:style>
  <w:style w:type="character" w:customStyle="1" w:styleId="8Char1">
    <w:name w:val="标题 8 Char1"/>
    <w:qFormat/>
    <w:rPr>
      <w:rFonts w:ascii="Arial" w:eastAsia="黑体" w:hAnsi="Arial" w:cs="Times New Roman"/>
      <w:sz w:val="24"/>
      <w:szCs w:val="20"/>
    </w:rPr>
  </w:style>
  <w:style w:type="character" w:customStyle="1" w:styleId="150">
    <w:name w:val="15"/>
    <w:qFormat/>
    <w:rPr>
      <w:rFonts w:ascii="Times New Roman" w:eastAsia="宋体" w:hAnsi="Times New Roman" w:cs="Times New Roman" w:hint="default"/>
      <w:color w:val="0000FF"/>
      <w:sz w:val="20"/>
      <w:szCs w:val="20"/>
      <w:u w:val="single"/>
    </w:rPr>
  </w:style>
  <w:style w:type="character" w:customStyle="1" w:styleId="22-1pt">
    <w:name w:val="标题 #2 (2) + 间距 -1 pt"/>
    <w:qFormat/>
    <w:rPr>
      <w:rFonts w:ascii="宋体" w:eastAsia="宋体" w:hAnsi="宋体" w:cs="宋体"/>
      <w:color w:val="000000"/>
      <w:spacing w:val="-20"/>
      <w:w w:val="100"/>
      <w:position w:val="0"/>
      <w:sz w:val="33"/>
      <w:szCs w:val="33"/>
      <w:u w:val="none"/>
      <w:lang w:val="zh-CN"/>
    </w:rPr>
  </w:style>
  <w:style w:type="character" w:customStyle="1" w:styleId="keypoint">
    <w:name w:val="key_point"/>
    <w:qFormat/>
    <w:rPr>
      <w:rFonts w:ascii="Times New Roman" w:eastAsia="宋体" w:hAnsi="Times New Roman" w:cs="Times New Roman"/>
      <w:kern w:val="2"/>
      <w:sz w:val="24"/>
      <w:szCs w:val="24"/>
      <w:lang w:val="en-US" w:eastAsia="zh-CN" w:bidi="ar-SA"/>
    </w:rPr>
  </w:style>
  <w:style w:type="character" w:customStyle="1" w:styleId="z-Char3">
    <w:name w:val="z-窗体顶端 Char3"/>
    <w:qFormat/>
    <w:rPr>
      <w:rFonts w:ascii="Arial" w:eastAsia="宋体" w:hAnsi="Arial" w:cs="Arial"/>
      <w:vanish/>
      <w:sz w:val="16"/>
      <w:szCs w:val="16"/>
    </w:rPr>
  </w:style>
  <w:style w:type="character" w:customStyle="1" w:styleId="affffe">
    <w:name w:val="引用 字符"/>
    <w:link w:val="afffff"/>
    <w:qFormat/>
    <w:rPr>
      <w:rFonts w:ascii="Times New Roman" w:eastAsia="宋体" w:hAnsi="Times New Roman" w:cs="Times New Roman"/>
      <w:i/>
      <w:color w:val="000000"/>
    </w:rPr>
  </w:style>
  <w:style w:type="paragraph" w:styleId="afffff">
    <w:name w:val="Quote"/>
    <w:basedOn w:val="a"/>
    <w:next w:val="a"/>
    <w:link w:val="affffe"/>
    <w:qFormat/>
    <w:rPr>
      <w:i/>
      <w:color w:val="000000"/>
      <w:kern w:val="0"/>
      <w:sz w:val="20"/>
      <w:szCs w:val="20"/>
    </w:rPr>
  </w:style>
  <w:style w:type="character" w:customStyle="1" w:styleId="Char1a">
    <w:name w:val="正文首行缩进 Char1"/>
    <w:qFormat/>
    <w:rPr>
      <w:rFonts w:ascii="Times New Roman" w:eastAsia="宋体" w:hAnsi="Times New Roman" w:cs="Times New Roman"/>
    </w:rPr>
  </w:style>
  <w:style w:type="character" w:customStyle="1" w:styleId="Char7">
    <w:name w:val="正文文本 Char"/>
    <w:qFormat/>
    <w:rPr>
      <w:rFonts w:ascii="Times New Roman" w:eastAsia="宋体" w:hAnsi="Times New Roman" w:cs="Times New Roman"/>
    </w:rPr>
  </w:style>
  <w:style w:type="character" w:customStyle="1" w:styleId="2CharChar0">
    <w:name w:val="首行缩进:  2 字符 Char Char"/>
    <w:link w:val="2f1"/>
    <w:qFormat/>
    <w:rPr>
      <w:rFonts w:ascii="Times New Roman" w:eastAsia="宋体" w:hAnsi="Times New Roman" w:cs="宋体"/>
      <w:sz w:val="24"/>
    </w:rPr>
  </w:style>
  <w:style w:type="paragraph" w:customStyle="1" w:styleId="2f1">
    <w:name w:val="首行缩进:  2 字符"/>
    <w:basedOn w:val="a"/>
    <w:link w:val="2CharChar0"/>
    <w:qFormat/>
    <w:pPr>
      <w:spacing w:line="360" w:lineRule="auto"/>
      <w:ind w:firstLineChars="200" w:firstLine="480"/>
    </w:pPr>
    <w:rPr>
      <w:kern w:val="0"/>
      <w:sz w:val="24"/>
      <w:szCs w:val="20"/>
    </w:rPr>
  </w:style>
  <w:style w:type="character" w:customStyle="1" w:styleId="SimSun0">
    <w:name w:val="正文文本 + SimSun"/>
    <w:qFormat/>
    <w:rPr>
      <w:rFonts w:ascii="宋体" w:eastAsia="宋体" w:hAnsi="宋体" w:cs="宋体"/>
      <w:color w:val="000000"/>
      <w:spacing w:val="0"/>
      <w:w w:val="100"/>
      <w:position w:val="0"/>
      <w:sz w:val="20"/>
      <w:szCs w:val="20"/>
      <w:u w:val="none"/>
      <w:lang w:val="en-US" w:bidi="ar-SA"/>
    </w:rPr>
  </w:style>
  <w:style w:type="character" w:customStyle="1" w:styleId="3Char20">
    <w:name w:val="正文文本缩进 3 Char2"/>
    <w:qFormat/>
    <w:rPr>
      <w:rFonts w:ascii="Times New Roman" w:eastAsia="宋体" w:hAnsi="Times New Roman" w:cs="Times New Roman"/>
      <w:sz w:val="16"/>
      <w:szCs w:val="16"/>
    </w:rPr>
  </w:style>
  <w:style w:type="character" w:customStyle="1" w:styleId="txt1422">
    <w:name w:val="txt14_22"/>
    <w:qFormat/>
    <w:rPr>
      <w:rFonts w:ascii="Verdana" w:eastAsia="宋体" w:hAnsi="Verdana" w:cs="Times New Roman"/>
      <w:kern w:val="2"/>
      <w:sz w:val="24"/>
      <w:szCs w:val="24"/>
      <w:lang w:val="en-US" w:eastAsia="en-US" w:bidi="ar-SA"/>
    </w:rPr>
  </w:style>
  <w:style w:type="character" w:customStyle="1" w:styleId="3Char3">
    <w:name w:val="正文文本缩进 3 Char3"/>
    <w:qFormat/>
    <w:rPr>
      <w:rFonts w:ascii="Calibri" w:eastAsia="宋体" w:hAnsi="Calibri" w:cs="Times New Roman"/>
      <w:sz w:val="16"/>
      <w:szCs w:val="16"/>
    </w:rPr>
  </w:style>
  <w:style w:type="character" w:styleId="afffff0">
    <w:name w:val="Placeholder Text"/>
    <w:qFormat/>
    <w:rPr>
      <w:rFonts w:ascii="Times New Roman" w:eastAsia="宋体" w:hAnsi="Times New Roman" w:cs="Times New Roman"/>
      <w:color w:val="808080"/>
    </w:rPr>
  </w:style>
  <w:style w:type="character" w:customStyle="1" w:styleId="9CharCharChar">
    <w:name w:val="标题 9 Char Char Char"/>
    <w:qFormat/>
    <w:rPr>
      <w:rFonts w:ascii="Cambria" w:eastAsia="宋体" w:hAnsi="Cambria" w:cs="Times New Roman"/>
      <w:kern w:val="2"/>
      <w:sz w:val="21"/>
      <w:szCs w:val="21"/>
    </w:rPr>
  </w:style>
  <w:style w:type="character" w:customStyle="1" w:styleId="font61">
    <w:name w:val="font61"/>
    <w:qFormat/>
    <w:rPr>
      <w:rFonts w:ascii="宋体" w:eastAsia="宋体" w:hAnsi="宋体" w:cs="宋体" w:hint="eastAsia"/>
      <w:color w:val="000000"/>
      <w:sz w:val="22"/>
      <w:szCs w:val="22"/>
      <w:u w:val="none"/>
    </w:rPr>
  </w:style>
  <w:style w:type="character" w:customStyle="1" w:styleId="3CharCharChar">
    <w:name w:val="正文文本缩进 3 Char Char Char"/>
    <w:qFormat/>
    <w:rPr>
      <w:rFonts w:ascii="Times New Roman" w:eastAsia="宋体" w:hAnsi="Times New Roman" w:cs="Times New Roman"/>
      <w:kern w:val="2"/>
      <w:sz w:val="16"/>
      <w:szCs w:val="16"/>
    </w:rPr>
  </w:style>
  <w:style w:type="character" w:customStyle="1" w:styleId="211head22headlinehheadlineSR2ERMH2Head2CharChar">
    <w:name w:val="样式 标题 2标题 1.1head:2#2 headlinehheadlineS&amp;R2ERMH2Head 2 +... Char Char"/>
    <w:link w:val="211head22headlinehheadlineSR2ERMH2Head2"/>
    <w:qFormat/>
    <w:rPr>
      <w:rFonts w:ascii="宋体" w:eastAsia="宋体" w:hAnsi="宋体" w:cs="Times New Roman"/>
      <w:b/>
      <w:color w:val="000000"/>
      <w:sz w:val="24"/>
      <w:szCs w:val="24"/>
    </w:rPr>
  </w:style>
  <w:style w:type="paragraph" w:customStyle="1" w:styleId="211head22headlinehheadlineSR2ERMH2Head2">
    <w:name w:val="样式 标题 2标题 1.1head:2#2 headlinehheadlineS&amp;R2ERMH2Head 2 +..."/>
    <w:basedOn w:val="2"/>
    <w:link w:val="211head22headlinehheadlineSR2ERMH2Head2CharChar"/>
    <w:qFormat/>
    <w:pPr>
      <w:tabs>
        <w:tab w:val="left" w:pos="720"/>
      </w:tabs>
      <w:spacing w:beforeLines="50" w:afterLines="50" w:line="360" w:lineRule="auto"/>
      <w:ind w:left="454" w:hanging="454"/>
      <w:jc w:val="left"/>
    </w:pPr>
    <w:rPr>
      <w:rFonts w:ascii="宋体" w:eastAsia="等线" w:hAnsi="宋体"/>
      <w:bCs w:val="0"/>
      <w:color w:val="000000"/>
      <w:sz w:val="24"/>
      <w:szCs w:val="24"/>
    </w:rPr>
  </w:style>
  <w:style w:type="character" w:customStyle="1" w:styleId="1Char">
    <w:name w:val="（1） Char"/>
    <w:qFormat/>
    <w:rPr>
      <w:rFonts w:ascii="Cambria" w:eastAsia="宋体" w:hAnsi="Cambria" w:cs="Times New Roman"/>
      <w:i/>
      <w:color w:val="404040"/>
      <w:kern w:val="0"/>
      <w:sz w:val="22"/>
      <w:lang w:eastAsia="en-US"/>
    </w:rPr>
  </w:style>
  <w:style w:type="character" w:customStyle="1" w:styleId="HTMLCharCharChar">
    <w:name w:val="HTML 预设格式 Char Char Char"/>
    <w:qFormat/>
    <w:rPr>
      <w:rFonts w:ascii="Courier New" w:eastAsia="宋体" w:hAnsi="Courier New" w:cs="Courier New"/>
      <w:kern w:val="2"/>
    </w:rPr>
  </w:style>
  <w:style w:type="character" w:customStyle="1" w:styleId="1f5">
    <w:name w:val="明显参考1"/>
    <w:qFormat/>
    <w:rPr>
      <w:rFonts w:ascii="Times New Roman" w:eastAsia="宋体" w:hAnsi="Times New Roman" w:cs="Times New Roman"/>
      <w:b/>
      <w:smallCaps/>
      <w:color w:val="C0504D"/>
      <w:spacing w:val="5"/>
      <w:u w:val="single"/>
    </w:rPr>
  </w:style>
  <w:style w:type="character" w:customStyle="1" w:styleId="Char1b">
    <w:name w:val="纯文本 Char1"/>
    <w:qFormat/>
    <w:rPr>
      <w:rFonts w:ascii="宋体" w:eastAsia="宋体" w:hAnsi="Courier New" w:cs="Courier New"/>
      <w:kern w:val="2"/>
      <w:sz w:val="21"/>
      <w:szCs w:val="21"/>
    </w:rPr>
  </w:style>
  <w:style w:type="character" w:customStyle="1" w:styleId="112">
    <w:name w:val="明显参考112"/>
    <w:qFormat/>
    <w:rPr>
      <w:rFonts w:ascii="Times New Roman" w:eastAsia="宋体" w:hAnsi="Times New Roman" w:cs="Times New Roman"/>
      <w:b/>
      <w:smallCaps/>
      <w:color w:val="C0504D"/>
      <w:spacing w:val="5"/>
      <w:u w:val="single"/>
    </w:rPr>
  </w:style>
  <w:style w:type="character" w:customStyle="1" w:styleId="120">
    <w:name w:val="书籍标题12"/>
    <w:qFormat/>
    <w:rPr>
      <w:rFonts w:ascii="Times New Roman" w:eastAsia="宋体" w:hAnsi="Times New Roman" w:cs="Times New Roman"/>
      <w:b/>
      <w:smallCaps/>
      <w:spacing w:val="5"/>
    </w:rPr>
  </w:style>
  <w:style w:type="character" w:customStyle="1" w:styleId="CharChare">
    <w:name w:val="文档结构图 Char Char"/>
    <w:qFormat/>
    <w:rPr>
      <w:rFonts w:ascii="宋体" w:eastAsia="宋体" w:hAnsi="Times New Roman" w:cs="Times New Roman"/>
      <w:kern w:val="2"/>
      <w:sz w:val="18"/>
      <w:szCs w:val="18"/>
    </w:rPr>
  </w:style>
  <w:style w:type="character" w:customStyle="1" w:styleId="Level3HeadChar1">
    <w:name w:val="Level 3 Head Char1"/>
    <w:qFormat/>
    <w:rPr>
      <w:rFonts w:ascii="Cambria" w:eastAsia="宋体" w:hAnsi="Cambria" w:cs="Times New Roman"/>
      <w:b/>
      <w:color w:val="4F81BD"/>
      <w:kern w:val="0"/>
      <w:sz w:val="22"/>
      <w:lang w:eastAsia="en-US"/>
    </w:rPr>
  </w:style>
  <w:style w:type="character" w:customStyle="1" w:styleId="H212C">
    <w:name w:val="H212 C"/>
    <w:qFormat/>
    <w:rPr>
      <w:rFonts w:ascii="Arial" w:eastAsia="黑体" w:hAnsi="Arial" w:cs="Times New Roman"/>
      <w:b/>
      <w:kern w:val="2"/>
      <w:sz w:val="32"/>
      <w:lang w:val="en-US" w:eastAsia="zh-CN"/>
    </w:rPr>
  </w:style>
  <w:style w:type="character" w:customStyle="1" w:styleId="afffff1">
    <w:name w:val="样式 四号"/>
    <w:qFormat/>
    <w:rPr>
      <w:rFonts w:ascii="宋体" w:eastAsia="宋体" w:hAnsi="宋体" w:cs="Times New Roman" w:hint="eastAsia"/>
      <w:sz w:val="28"/>
    </w:rPr>
  </w:style>
  <w:style w:type="character" w:customStyle="1" w:styleId="AChar">
    <w:name w:val="（A） Char"/>
    <w:qFormat/>
    <w:rPr>
      <w:rFonts w:ascii="Cambria" w:eastAsia="宋体" w:hAnsi="Cambria" w:cs="Times New Roman"/>
      <w:color w:val="4F81BD"/>
      <w:kern w:val="0"/>
      <w:sz w:val="20"/>
      <w:lang w:eastAsia="en-US"/>
    </w:rPr>
  </w:style>
  <w:style w:type="character" w:customStyle="1" w:styleId="3e">
    <w:name w:val="正文文本缩进 3 字符"/>
    <w:qFormat/>
    <w:rPr>
      <w:rFonts w:ascii="Times New Roman" w:eastAsia="宋体" w:hAnsi="Times New Roman" w:cs="Times New Roman"/>
      <w:sz w:val="16"/>
      <w:szCs w:val="16"/>
    </w:rPr>
  </w:style>
  <w:style w:type="character" w:customStyle="1" w:styleId="3Char30">
    <w:name w:val="正文文本 3 Char3"/>
    <w:qFormat/>
    <w:rPr>
      <w:rFonts w:ascii="Calibri" w:eastAsia="宋体" w:hAnsi="Calibri" w:cs="Times New Roman"/>
      <w:sz w:val="16"/>
      <w:szCs w:val="16"/>
    </w:rPr>
  </w:style>
  <w:style w:type="character" w:customStyle="1" w:styleId="Char43">
    <w:name w:val="正文文本 Char4"/>
    <w:qFormat/>
    <w:rPr>
      <w:rFonts w:ascii="Calibri" w:eastAsia="宋体" w:hAnsi="Calibri" w:cs="Times New Roman"/>
    </w:rPr>
  </w:style>
  <w:style w:type="character" w:customStyle="1" w:styleId="font161">
    <w:name w:val="font161"/>
    <w:qFormat/>
    <w:rPr>
      <w:rFonts w:ascii="Times New Roman" w:eastAsia="宋体" w:hAnsi="Times New Roman" w:cs="Times New Roman"/>
      <w:b/>
      <w:bCs/>
      <w:sz w:val="32"/>
      <w:szCs w:val="32"/>
    </w:rPr>
  </w:style>
  <w:style w:type="character" w:customStyle="1" w:styleId="titleblack14px1">
    <w:name w:val="titleblack14px1"/>
    <w:qFormat/>
    <w:rPr>
      <w:rFonts w:ascii="Times New Roman" w:eastAsia="宋体" w:hAnsi="Times New Roman" w:cs="Times New Roman"/>
      <w:b/>
      <w:color w:val="000000"/>
      <w:sz w:val="21"/>
    </w:rPr>
  </w:style>
  <w:style w:type="character" w:customStyle="1" w:styleId="-1pt">
    <w:name w:val="正文文本 + 间距 -1 pt"/>
    <w:qFormat/>
    <w:rPr>
      <w:rFonts w:ascii="MingLiU" w:eastAsia="MingLiU" w:hAnsi="MingLiU" w:cs="MingLiU"/>
      <w:color w:val="000000"/>
      <w:spacing w:val="-20"/>
      <w:w w:val="100"/>
      <w:position w:val="0"/>
      <w:sz w:val="28"/>
      <w:szCs w:val="28"/>
      <w:u w:val="none"/>
      <w:lang w:val="en-US" w:bidi="ar-SA"/>
    </w:rPr>
  </w:style>
  <w:style w:type="character" w:customStyle="1" w:styleId="CharCharChar20">
    <w:name w:val="Char Char Char2"/>
    <w:qFormat/>
    <w:rPr>
      <w:rFonts w:ascii="Arial" w:eastAsia="黑体" w:hAnsi="Arial" w:cs="Times New Roman"/>
      <w:b/>
      <w:bCs/>
      <w:kern w:val="2"/>
      <w:sz w:val="32"/>
      <w:szCs w:val="32"/>
      <w:lang w:val="en-US" w:eastAsia="zh-CN" w:bidi="ar-SA"/>
    </w:rPr>
  </w:style>
  <w:style w:type="character" w:customStyle="1" w:styleId="H2Char1">
    <w:name w:val="H2 Char1"/>
    <w:qFormat/>
    <w:rPr>
      <w:rFonts w:ascii="Cambria" w:eastAsia="宋体" w:hAnsi="Cambria" w:cs="Times New Roman"/>
      <w:b/>
      <w:color w:val="4F81BD"/>
      <w:kern w:val="0"/>
      <w:sz w:val="26"/>
      <w:lang w:eastAsia="en-US"/>
    </w:rPr>
  </w:style>
  <w:style w:type="character" w:customStyle="1" w:styleId="afffff2">
    <w:name w:val="图片标题_"/>
    <w:link w:val="afffff3"/>
    <w:qFormat/>
    <w:rPr>
      <w:rFonts w:ascii="Arial Unicode MS" w:eastAsia="Arial Unicode MS" w:hAnsi="Arial Unicode MS" w:cs="Times New Roman"/>
      <w:shd w:val="clear" w:color="auto" w:fill="FFFFFF"/>
    </w:rPr>
  </w:style>
  <w:style w:type="paragraph" w:customStyle="1" w:styleId="afffff3">
    <w:name w:val="图片标题"/>
    <w:basedOn w:val="a"/>
    <w:link w:val="afffff2"/>
    <w:qFormat/>
    <w:pPr>
      <w:shd w:val="clear" w:color="auto" w:fill="FFFFFF"/>
      <w:spacing w:line="0" w:lineRule="atLeast"/>
      <w:jc w:val="distribute"/>
    </w:pPr>
    <w:rPr>
      <w:rFonts w:ascii="Arial Unicode MS" w:eastAsia="Arial Unicode MS" w:hAnsi="Arial Unicode MS"/>
      <w:kern w:val="0"/>
      <w:sz w:val="20"/>
      <w:szCs w:val="20"/>
      <w:shd w:val="clear" w:color="auto" w:fill="FFFFFF"/>
    </w:rPr>
  </w:style>
  <w:style w:type="character" w:customStyle="1" w:styleId="sort">
    <w:name w:val="sort"/>
    <w:qFormat/>
    <w:rPr>
      <w:rFonts w:ascii="微软雅黑" w:eastAsia="微软雅黑" w:hAnsi="微软雅黑" w:cs="微软雅黑"/>
      <w:b/>
      <w:color w:val="6D6D6D"/>
    </w:rPr>
  </w:style>
  <w:style w:type="character" w:customStyle="1" w:styleId="CharCharCharChar">
    <w:name w:val="批注文字 Char Char Char Char"/>
    <w:qFormat/>
    <w:rPr>
      <w:rFonts w:ascii="Times New Roman" w:eastAsia="宋体" w:hAnsi="Times New Roman" w:cs="Times New Roman"/>
      <w:kern w:val="2"/>
      <w:sz w:val="21"/>
      <w:szCs w:val="22"/>
    </w:rPr>
  </w:style>
  <w:style w:type="character" w:customStyle="1" w:styleId="aCharCharChar">
    <w:name w:val="a） Char Char Char"/>
    <w:qFormat/>
    <w:rPr>
      <w:rFonts w:ascii="Times New Roman" w:eastAsia="宋体" w:hAnsi="Times New Roman" w:cs="Times New Roman"/>
      <w:sz w:val="21"/>
      <w:szCs w:val="21"/>
      <w:lang w:val="en-US" w:eastAsia="zh-CN" w:bidi="ar-SA"/>
    </w:rPr>
  </w:style>
  <w:style w:type="character" w:customStyle="1" w:styleId="CharChar152">
    <w:name w:val="Char Char152"/>
    <w:qFormat/>
    <w:rPr>
      <w:rFonts w:ascii="Arial" w:eastAsia="黑体" w:hAnsi="Arial" w:cs="Times New Roman"/>
      <w:b/>
      <w:bCs/>
      <w:kern w:val="2"/>
      <w:sz w:val="24"/>
      <w:szCs w:val="24"/>
      <w:lang w:val="en-US" w:eastAsia="zh-CN" w:bidi="ar-SA"/>
    </w:rPr>
  </w:style>
  <w:style w:type="character" w:customStyle="1" w:styleId="93">
    <w:name w:val="标题 9 字符"/>
    <w:qFormat/>
    <w:rPr>
      <w:rFonts w:ascii="等线 Light" w:eastAsia="等线 Light" w:hAnsi="等线 Light" w:cs="Times New Roman"/>
      <w:szCs w:val="21"/>
    </w:rPr>
  </w:style>
  <w:style w:type="character" w:customStyle="1" w:styleId="CharChar172">
    <w:name w:val="Char Char172"/>
    <w:qFormat/>
    <w:rPr>
      <w:rFonts w:ascii="宋体" w:eastAsia="宋体" w:hAnsi="宋体" w:cs="Times New Roman"/>
      <w:b/>
      <w:bCs/>
      <w:kern w:val="2"/>
      <w:sz w:val="30"/>
      <w:szCs w:val="28"/>
      <w:lang w:val="en-US" w:eastAsia="zh-CN" w:bidi="ar-SA"/>
    </w:rPr>
  </w:style>
  <w:style w:type="character" w:customStyle="1" w:styleId="Char26">
    <w:name w:val="批注主题 Char2"/>
    <w:qFormat/>
    <w:rPr>
      <w:rFonts w:ascii="Times New Roman" w:eastAsia="宋体" w:hAnsi="Times New Roman" w:cs="Times New Roman"/>
      <w:b/>
      <w:bCs/>
    </w:rPr>
  </w:style>
  <w:style w:type="character" w:customStyle="1" w:styleId="3f">
    <w:name w:val="正文文本 3 字符"/>
    <w:qFormat/>
    <w:rPr>
      <w:rFonts w:ascii="Times New Roman" w:eastAsia="宋体" w:hAnsi="Times New Roman" w:cs="Times New Roman"/>
      <w:sz w:val="16"/>
      <w:szCs w:val="16"/>
    </w:rPr>
  </w:style>
  <w:style w:type="character" w:customStyle="1" w:styleId="weby1">
    <w:name w:val="weby1"/>
    <w:qFormat/>
    <w:rPr>
      <w:rFonts w:ascii="Times New Roman" w:eastAsia="宋体" w:hAnsi="Times New Roman" w:cs="Times New Roman"/>
    </w:rPr>
  </w:style>
  <w:style w:type="character" w:customStyle="1" w:styleId="48">
    <w:name w:val="标题 #4_"/>
    <w:link w:val="49"/>
    <w:qFormat/>
    <w:rPr>
      <w:rFonts w:ascii="黑体" w:eastAsia="黑体" w:hAnsi="黑体" w:cs="Times New Roman"/>
      <w:spacing w:val="40"/>
      <w:sz w:val="28"/>
      <w:szCs w:val="28"/>
      <w:shd w:val="clear" w:color="auto" w:fill="FFFFFF"/>
    </w:rPr>
  </w:style>
  <w:style w:type="paragraph" w:customStyle="1" w:styleId="49">
    <w:name w:val="标题 #4"/>
    <w:basedOn w:val="a"/>
    <w:link w:val="48"/>
    <w:qFormat/>
    <w:pPr>
      <w:shd w:val="clear" w:color="auto" w:fill="FFFFFF"/>
      <w:spacing w:before="120" w:after="120" w:line="0" w:lineRule="atLeast"/>
      <w:jc w:val="center"/>
      <w:outlineLvl w:val="3"/>
    </w:pPr>
    <w:rPr>
      <w:rFonts w:ascii="黑体" w:eastAsia="黑体" w:hAnsi="黑体"/>
      <w:spacing w:val="40"/>
      <w:kern w:val="0"/>
      <w:sz w:val="28"/>
      <w:szCs w:val="28"/>
      <w:shd w:val="clear" w:color="auto" w:fill="FFFFFF"/>
    </w:rPr>
  </w:style>
  <w:style w:type="character" w:customStyle="1" w:styleId="title26">
    <w:name w:val="title26"/>
    <w:qFormat/>
    <w:rPr>
      <w:rFonts w:ascii="Times New Roman" w:eastAsia="宋体" w:hAnsi="Times New Roman" w:cs="Times New Roman"/>
    </w:rPr>
  </w:style>
  <w:style w:type="character" w:customStyle="1" w:styleId="Char1c">
    <w:name w:val="表正文 Char1"/>
    <w:qFormat/>
    <w:rPr>
      <w:rFonts w:ascii="Times New Roman" w:eastAsia="宋体" w:hAnsi="Times New Roman" w:cs="Times New Roman"/>
      <w:kern w:val="2"/>
      <w:sz w:val="24"/>
      <w:lang w:val="en-US" w:eastAsia="zh-CN" w:bidi="ar-SA"/>
    </w:rPr>
  </w:style>
  <w:style w:type="character" w:customStyle="1" w:styleId="113">
    <w:name w:val="不明显参考11"/>
    <w:qFormat/>
    <w:rPr>
      <w:rFonts w:ascii="Times New Roman" w:eastAsia="宋体" w:hAnsi="Times New Roman" w:cs="Times New Roman"/>
      <w:smallCaps/>
      <w:color w:val="C0504D"/>
      <w:u w:val="single"/>
    </w:rPr>
  </w:style>
  <w:style w:type="character" w:customStyle="1" w:styleId="CharCharChar4">
    <w:name w:val="正文） Char Char Char"/>
    <w:qFormat/>
    <w:rPr>
      <w:rFonts w:ascii="Times New Roman" w:eastAsia="宋体" w:hAnsi="Times New Roman" w:cs="Times New Roman"/>
      <w:kern w:val="2"/>
      <w:sz w:val="21"/>
      <w:szCs w:val="24"/>
      <w:lang w:val="en-GB" w:eastAsia="zh-CN" w:bidi="ar-SA"/>
    </w:rPr>
  </w:style>
  <w:style w:type="character" w:customStyle="1" w:styleId="Char27">
    <w:name w:val="脚注文本 Char2"/>
    <w:qFormat/>
    <w:rPr>
      <w:rFonts w:ascii="Times New Roman" w:eastAsia="宋体" w:hAnsi="Times New Roman" w:cs="Times New Roman"/>
      <w:kern w:val="2"/>
      <w:sz w:val="18"/>
      <w:szCs w:val="18"/>
    </w:rPr>
  </w:style>
  <w:style w:type="character" w:customStyle="1" w:styleId="CharCharChar5">
    <w:name w:val="二级条标题 Char Char Char"/>
    <w:link w:val="afffff4"/>
    <w:qFormat/>
    <w:rPr>
      <w:rFonts w:ascii="Times New Roman" w:eastAsia="黑体" w:hAnsi="Times New Roman" w:cs="Times New Roman"/>
    </w:rPr>
  </w:style>
  <w:style w:type="paragraph" w:customStyle="1" w:styleId="afffff4">
    <w:name w:val="二级条标题"/>
    <w:basedOn w:val="a"/>
    <w:next w:val="a"/>
    <w:link w:val="CharCharChar5"/>
    <w:qFormat/>
    <w:pPr>
      <w:widowControl/>
      <w:outlineLvl w:val="3"/>
    </w:pPr>
    <w:rPr>
      <w:rFonts w:eastAsia="黑体"/>
      <w:kern w:val="0"/>
      <w:sz w:val="20"/>
      <w:szCs w:val="20"/>
    </w:rPr>
  </w:style>
  <w:style w:type="character" w:customStyle="1" w:styleId="Char1d">
    <w:name w:val="宏文本 Char1"/>
    <w:qFormat/>
    <w:rPr>
      <w:rFonts w:ascii="Courier New" w:eastAsia="宋体" w:hAnsi="Courier New" w:cs="Courier New"/>
      <w:sz w:val="24"/>
      <w:szCs w:val="24"/>
    </w:rPr>
  </w:style>
  <w:style w:type="character" w:customStyle="1" w:styleId="CharChar200">
    <w:name w:val="Char Char20"/>
    <w:qFormat/>
    <w:rPr>
      <w:rFonts w:ascii="Times New Roman" w:eastAsia="宋体" w:hAnsi="Times New Roman" w:cs="Times New Roman"/>
      <w:kern w:val="2"/>
      <w:sz w:val="21"/>
      <w:lang w:val="en-US" w:eastAsia="zh-CN" w:bidi="ar-SA"/>
    </w:rPr>
  </w:style>
  <w:style w:type="character" w:customStyle="1" w:styleId="Char3c">
    <w:name w:val="正文文本 Char3"/>
    <w:qFormat/>
    <w:rPr>
      <w:rFonts w:ascii="Times New Roman" w:eastAsia="宋体" w:hAnsi="Times New Roman" w:cs="Times New Roman"/>
      <w:szCs w:val="24"/>
    </w:rPr>
  </w:style>
  <w:style w:type="character" w:customStyle="1" w:styleId="3CharCharCharChar">
    <w:name w:val="标题 3 Char Char Char Char"/>
    <w:qFormat/>
    <w:rPr>
      <w:rFonts w:ascii="Times New Roman" w:eastAsia="宋体" w:hAnsi="Times New Roman" w:cs="Times New Roman"/>
      <w:b/>
      <w:bCs/>
      <w:kern w:val="2"/>
      <w:sz w:val="32"/>
      <w:szCs w:val="32"/>
    </w:rPr>
  </w:style>
  <w:style w:type="character" w:customStyle="1" w:styleId="line1801">
    <w:name w:val="line1801"/>
    <w:qFormat/>
    <w:rPr>
      <w:rFonts w:ascii="Times New Roman" w:eastAsia="宋体" w:hAnsi="Times New Roman" w:cs="Times New Roman" w:hint="default"/>
      <w:spacing w:val="380"/>
      <w:sz w:val="19"/>
    </w:rPr>
  </w:style>
  <w:style w:type="character" w:customStyle="1" w:styleId="afffff5">
    <w:name w:val="明显引用 字符"/>
    <w:link w:val="afffff6"/>
    <w:qFormat/>
    <w:rPr>
      <w:rFonts w:ascii="Times New Roman" w:eastAsia="宋体" w:hAnsi="Times New Roman" w:cs="Times New Roman"/>
      <w:b/>
      <w:i/>
      <w:color w:val="4F81BD"/>
    </w:rPr>
  </w:style>
  <w:style w:type="paragraph" w:styleId="afffff6">
    <w:name w:val="Intense Quote"/>
    <w:basedOn w:val="a"/>
    <w:next w:val="a"/>
    <w:link w:val="afffff5"/>
    <w:qFormat/>
    <w:pPr>
      <w:pBdr>
        <w:bottom w:val="single" w:sz="4" w:space="4" w:color="4F81BD"/>
      </w:pBdr>
      <w:spacing w:before="200" w:after="280"/>
      <w:ind w:left="936" w:right="936"/>
    </w:pPr>
    <w:rPr>
      <w:b/>
      <w:i/>
      <w:color w:val="4F81BD"/>
      <w:kern w:val="0"/>
      <w:sz w:val="20"/>
      <w:szCs w:val="20"/>
    </w:rPr>
  </w:style>
  <w:style w:type="character" w:customStyle="1" w:styleId="2Char30">
    <w:name w:val="正文文本缩进 2 Char3"/>
    <w:qFormat/>
    <w:rPr>
      <w:rFonts w:ascii="Times New Roman" w:eastAsia="宋体" w:hAnsi="Times New Roman" w:cs="Times New Roman"/>
      <w:kern w:val="2"/>
      <w:sz w:val="21"/>
      <w:szCs w:val="22"/>
    </w:rPr>
  </w:style>
  <w:style w:type="character" w:customStyle="1" w:styleId="H3Char2">
    <w:name w:val="H3 Char2"/>
    <w:qFormat/>
    <w:rPr>
      <w:rFonts w:ascii="宋体" w:eastAsia="宋体" w:hAnsi="Arial" w:cs="Times New Roman"/>
      <w:b/>
      <w:kern w:val="2"/>
      <w:sz w:val="28"/>
      <w:lang w:val="en-US" w:eastAsia="zh-CN" w:bidi="ar-SA"/>
    </w:rPr>
  </w:style>
  <w:style w:type="character" w:customStyle="1" w:styleId="Char28">
    <w:name w:val="正文文本 Char2"/>
    <w:qFormat/>
    <w:rPr>
      <w:rFonts w:ascii="Calibri" w:eastAsia="宋体" w:hAnsi="Calibri" w:cs="Times New Roman"/>
    </w:rPr>
  </w:style>
  <w:style w:type="character" w:customStyle="1" w:styleId="3MSMincho">
    <w:name w:val="标题 #3 + MS Mincho"/>
    <w:qFormat/>
    <w:rPr>
      <w:rFonts w:ascii="MS Mincho" w:eastAsia="MS Mincho" w:hAnsi="MS Mincho" w:cs="MS Mincho"/>
      <w:color w:val="000000"/>
      <w:spacing w:val="0"/>
      <w:w w:val="100"/>
      <w:position w:val="0"/>
      <w:sz w:val="31"/>
      <w:szCs w:val="31"/>
      <w:lang w:bidi="ar-SA"/>
    </w:rPr>
  </w:style>
  <w:style w:type="character" w:customStyle="1" w:styleId="afffff7">
    <w:name w:val="批注文字 字符"/>
    <w:qFormat/>
    <w:rPr>
      <w:rFonts w:ascii="Times New Roman" w:eastAsia="宋体" w:hAnsi="Times New Roman" w:cs="Times New Roman"/>
      <w:szCs w:val="24"/>
    </w:rPr>
  </w:style>
  <w:style w:type="character" w:customStyle="1" w:styleId="CharChar13">
    <w:name w:val="Char Char13"/>
    <w:qFormat/>
    <w:rPr>
      <w:rFonts w:ascii="Arial" w:eastAsia="黑体" w:hAnsi="Arial" w:cs="Times New Roman"/>
      <w:kern w:val="2"/>
      <w:sz w:val="24"/>
      <w:szCs w:val="24"/>
      <w:lang w:val="en-US" w:eastAsia="zh-CN" w:bidi="ar-SA"/>
    </w:rPr>
  </w:style>
  <w:style w:type="character" w:customStyle="1" w:styleId="Char29">
    <w:name w:val="正文文本缩进 Char2"/>
    <w:qFormat/>
    <w:rPr>
      <w:rFonts w:ascii="Times New Roman" w:eastAsia="宋体" w:hAnsi="Times New Roman" w:cs="Times New Roman"/>
    </w:rPr>
  </w:style>
  <w:style w:type="character" w:customStyle="1" w:styleId="username">
    <w:name w:val="username"/>
    <w:qFormat/>
    <w:rPr>
      <w:rFonts w:ascii="Times New Roman" w:eastAsia="宋体" w:hAnsi="Times New Roman" w:cs="Times New Roman"/>
    </w:rPr>
  </w:style>
  <w:style w:type="character" w:customStyle="1" w:styleId="CharChar90">
    <w:name w:val="Char Char9"/>
    <w:qFormat/>
    <w:rPr>
      <w:rFonts w:ascii="黑体" w:eastAsia="黑体" w:hAnsi="宋体" w:cs="Times New Roman"/>
      <w:bCs/>
      <w:kern w:val="2"/>
      <w:sz w:val="28"/>
      <w:szCs w:val="28"/>
      <w:lang w:val="en-US" w:eastAsia="zh-CN" w:bidi="ar-SA"/>
    </w:rPr>
  </w:style>
  <w:style w:type="character" w:customStyle="1" w:styleId="11CharChar1Char11Char111CharCharChar">
    <w:name w:val="样式 标题 1合同标题章标题 1 Char Char标题 1 Char第1章第1章 Char卷标题标题 1 1...1 Char Char Char"/>
    <w:qFormat/>
    <w:rPr>
      <w:rFonts w:ascii="宋体" w:eastAsia="宋体" w:hAnsi="宋体" w:cs="宋体"/>
      <w:b/>
      <w:color w:val="000000"/>
      <w:kern w:val="36"/>
      <w:sz w:val="28"/>
      <w:szCs w:val="48"/>
      <w:lang w:val="en-US" w:eastAsia="zh-CN" w:bidi="ar-SA"/>
    </w:rPr>
  </w:style>
  <w:style w:type="character" w:customStyle="1" w:styleId="testimonials-name1">
    <w:name w:val="testimonials-name1"/>
    <w:qFormat/>
    <w:rPr>
      <w:rFonts w:ascii="Times New Roman" w:eastAsia="宋体" w:hAnsi="Times New Roman" w:cs="Times New Roman"/>
      <w:color w:val="E6400C"/>
      <w:sz w:val="19"/>
      <w:szCs w:val="19"/>
    </w:rPr>
  </w:style>
  <w:style w:type="character" w:customStyle="1" w:styleId="cnfont1">
    <w:name w:val="cnfont1"/>
    <w:qFormat/>
    <w:rPr>
      <w:rFonts w:ascii="Times New Roman" w:eastAsia="宋体" w:hAnsi="Times New Roman" w:cs="Times New Roman"/>
    </w:rPr>
  </w:style>
  <w:style w:type="character" w:customStyle="1" w:styleId="afffff8">
    <w:name w:val="正文（首行缩进两字）"/>
    <w:qFormat/>
    <w:rPr>
      <w:rFonts w:ascii="宋体" w:eastAsia="宋体" w:hAnsi="Times New Roman" w:cs="Times New Roman"/>
      <w:color w:val="000000"/>
      <w:kern w:val="2"/>
      <w:sz w:val="24"/>
      <w:lang w:val="en-US" w:eastAsia="zh-CN"/>
    </w:rPr>
  </w:style>
  <w:style w:type="character" w:customStyle="1" w:styleId="Char2a">
    <w:name w:val="标题 Char2"/>
    <w:qFormat/>
    <w:rPr>
      <w:rFonts w:ascii="Cambria" w:eastAsia="宋体" w:hAnsi="Cambria" w:cs="Times New Roman"/>
      <w:b/>
      <w:bCs/>
      <w:sz w:val="32"/>
      <w:szCs w:val="32"/>
    </w:rPr>
  </w:style>
  <w:style w:type="character" w:customStyle="1" w:styleId="HeadingChar">
    <w:name w:val="Heading Char"/>
    <w:qFormat/>
    <w:rPr>
      <w:rFonts w:ascii="Times New Roman" w:eastAsia="宋体" w:hAnsi="Times New Roman" w:cs="Times New Roman"/>
      <w:kern w:val="0"/>
      <w:sz w:val="18"/>
      <w:lang w:eastAsia="en-US"/>
    </w:rPr>
  </w:style>
  <w:style w:type="character" w:customStyle="1" w:styleId="Char2b">
    <w:name w:val="尾注文本 Char2"/>
    <w:qFormat/>
    <w:rPr>
      <w:rFonts w:ascii="Times New Roman" w:eastAsia="宋体" w:hAnsi="Times New Roman" w:cs="Times New Roman"/>
    </w:rPr>
  </w:style>
  <w:style w:type="character" w:customStyle="1" w:styleId="Char1e">
    <w:name w:val="电子邮件签名 Char1"/>
    <w:qFormat/>
    <w:rPr>
      <w:rFonts w:ascii="Times New Roman" w:eastAsia="宋体" w:hAnsi="Times New Roman" w:cs="Times New Roman"/>
      <w:kern w:val="2"/>
      <w:sz w:val="21"/>
      <w:szCs w:val="22"/>
    </w:rPr>
  </w:style>
  <w:style w:type="character" w:customStyle="1" w:styleId="420">
    <w:name w:val="标题 #4 (2)_"/>
    <w:link w:val="421"/>
    <w:qFormat/>
    <w:rPr>
      <w:rFonts w:ascii="宋体" w:eastAsia="宋体" w:hAnsi="宋体" w:cs="Times New Roman"/>
      <w:shd w:val="clear" w:color="auto" w:fill="FFFFFF"/>
    </w:rPr>
  </w:style>
  <w:style w:type="paragraph" w:customStyle="1" w:styleId="421">
    <w:name w:val="标题 #4 (2)"/>
    <w:basedOn w:val="a"/>
    <w:link w:val="420"/>
    <w:qFormat/>
    <w:pPr>
      <w:shd w:val="clear" w:color="auto" w:fill="FFFFFF"/>
      <w:spacing w:line="466" w:lineRule="exact"/>
      <w:ind w:hanging="420"/>
      <w:jc w:val="distribute"/>
      <w:outlineLvl w:val="3"/>
    </w:pPr>
    <w:rPr>
      <w:rFonts w:ascii="宋体" w:hAnsi="宋体"/>
      <w:kern w:val="0"/>
      <w:sz w:val="20"/>
      <w:szCs w:val="20"/>
      <w:shd w:val="clear" w:color="auto" w:fill="FFFFFF"/>
    </w:rPr>
  </w:style>
  <w:style w:type="character" w:customStyle="1" w:styleId="z-Char1">
    <w:name w:val="z-窗体顶端 Char1"/>
    <w:qFormat/>
    <w:rPr>
      <w:rFonts w:ascii="Arial" w:eastAsia="宋体" w:hAnsi="Arial" w:cs="Arial"/>
      <w:vanish/>
      <w:sz w:val="16"/>
      <w:szCs w:val="16"/>
    </w:rPr>
  </w:style>
  <w:style w:type="character" w:customStyle="1" w:styleId="CharCharf">
    <w:name w:val="批注文字 Char Char"/>
    <w:qFormat/>
    <w:rPr>
      <w:rFonts w:ascii="Times New Roman" w:eastAsia="宋体" w:hAnsi="Times New Roman" w:cs="Times New Roman"/>
      <w:szCs w:val="24"/>
      <w:lang w:bidi="ar-SA"/>
    </w:rPr>
  </w:style>
  <w:style w:type="character" w:customStyle="1" w:styleId="style261">
    <w:name w:val="style261"/>
    <w:qFormat/>
    <w:rPr>
      <w:rFonts w:ascii="Times New Roman" w:eastAsia="宋体" w:hAnsi="Times New Roman" w:cs="Times New Roman"/>
      <w:kern w:val="2"/>
      <w:sz w:val="20"/>
      <w:szCs w:val="20"/>
      <w:lang w:val="en-US" w:eastAsia="zh-CN" w:bidi="ar-SA"/>
    </w:rPr>
  </w:style>
  <w:style w:type="character" w:customStyle="1" w:styleId="1113">
    <w:name w:val="书籍标题111"/>
    <w:qFormat/>
    <w:rPr>
      <w:rFonts w:ascii="Times New Roman" w:eastAsia="宋体" w:hAnsi="Times New Roman" w:cs="Times New Roman"/>
      <w:b/>
      <w:smallCaps/>
      <w:spacing w:val="5"/>
    </w:rPr>
  </w:style>
  <w:style w:type="character" w:customStyle="1" w:styleId="CharCharf0">
    <w:name w:val="分条 Char Char"/>
    <w:link w:val="afffff9"/>
    <w:qFormat/>
    <w:rPr>
      <w:rFonts w:ascii="Times New Roman" w:eastAsia="宋体" w:hAnsi="Times New Roman" w:cs="Times New Roman"/>
      <w:sz w:val="24"/>
    </w:rPr>
  </w:style>
  <w:style w:type="paragraph" w:customStyle="1" w:styleId="afffff9">
    <w:name w:val="分条"/>
    <w:basedOn w:val="a"/>
    <w:link w:val="CharCharf0"/>
    <w:qFormat/>
    <w:pPr>
      <w:spacing w:line="360" w:lineRule="auto"/>
      <w:ind w:firstLineChars="200" w:firstLine="200"/>
    </w:pPr>
    <w:rPr>
      <w:kern w:val="0"/>
      <w:sz w:val="24"/>
      <w:szCs w:val="20"/>
    </w:rPr>
  </w:style>
  <w:style w:type="character" w:customStyle="1" w:styleId="4Char1">
    <w:name w:val="标题 4 Char1"/>
    <w:qFormat/>
    <w:rPr>
      <w:rFonts w:ascii="Arial" w:eastAsia="黑体" w:hAnsi="Arial" w:cs="Times New Roman"/>
      <w:b/>
      <w:bCs/>
      <w:sz w:val="28"/>
      <w:szCs w:val="28"/>
    </w:rPr>
  </w:style>
  <w:style w:type="character" w:customStyle="1" w:styleId="CharCharf1">
    <w:name w:val="纯文本 Char Char"/>
    <w:link w:val="2f2"/>
    <w:qFormat/>
    <w:rPr>
      <w:rFonts w:ascii="宋体" w:eastAsia="宋体" w:hAnsi="Courier New" w:cs="Courier New"/>
      <w:szCs w:val="21"/>
    </w:rPr>
  </w:style>
  <w:style w:type="paragraph" w:customStyle="1" w:styleId="2f2">
    <w:name w:val="纯文本2"/>
    <w:basedOn w:val="a"/>
    <w:link w:val="CharCharf1"/>
    <w:qFormat/>
    <w:rPr>
      <w:rFonts w:ascii="宋体" w:hAnsi="Courier New"/>
      <w:kern w:val="0"/>
      <w:sz w:val="20"/>
      <w:szCs w:val="21"/>
    </w:rPr>
  </w:style>
  <w:style w:type="character" w:customStyle="1" w:styleId="6CharCharChar">
    <w:name w:val="标题 6 Char Char Char"/>
    <w:qFormat/>
    <w:rPr>
      <w:rFonts w:ascii="Cambria" w:eastAsia="宋体" w:hAnsi="Cambria" w:cs="Times New Roman"/>
      <w:b/>
      <w:bCs/>
      <w:kern w:val="2"/>
      <w:sz w:val="24"/>
      <w:szCs w:val="24"/>
    </w:rPr>
  </w:style>
  <w:style w:type="character" w:customStyle="1" w:styleId="cuti1">
    <w:name w:val="cuti1"/>
    <w:qFormat/>
    <w:rPr>
      <w:rFonts w:ascii="Times New Roman" w:eastAsia="宋体" w:hAnsi="Times New Roman" w:cs="Times New Roman"/>
      <w:b/>
      <w:sz w:val="21"/>
      <w:u w:val="none"/>
    </w:rPr>
  </w:style>
  <w:style w:type="character" w:customStyle="1" w:styleId="afffffa">
    <w:name w:val="尾注文本 字符"/>
    <w:qFormat/>
    <w:rPr>
      <w:rFonts w:ascii="Times New Roman" w:eastAsia="宋体" w:hAnsi="Times New Roman" w:cs="Times New Roman"/>
      <w:szCs w:val="24"/>
    </w:rPr>
  </w:style>
  <w:style w:type="character" w:customStyle="1" w:styleId="2Char10">
    <w:name w:val="正文首行缩进 2 Char1"/>
    <w:qFormat/>
    <w:rPr>
      <w:rFonts w:ascii="Times New Roman" w:eastAsia="宋体" w:hAnsi="Times New Roman" w:cs="Times New Roman"/>
    </w:rPr>
  </w:style>
  <w:style w:type="character" w:customStyle="1" w:styleId="CharChar101">
    <w:name w:val="Char Char101"/>
    <w:qFormat/>
    <w:rPr>
      <w:rFonts w:ascii="Times New Roman" w:eastAsia="宋体" w:hAnsi="Times New Roman" w:cs="Times New Roman"/>
      <w:kern w:val="2"/>
      <w:sz w:val="21"/>
      <w:lang w:val="en-US" w:eastAsia="zh-CN" w:bidi="ar-SA"/>
    </w:rPr>
  </w:style>
  <w:style w:type="character" w:customStyle="1" w:styleId="Char2c">
    <w:name w:val="宏文本 Char2"/>
    <w:qFormat/>
    <w:rPr>
      <w:rFonts w:ascii="Courier New" w:eastAsia="宋体" w:hAnsi="Courier New" w:cs="Courier New"/>
      <w:kern w:val="2"/>
      <w:sz w:val="24"/>
      <w:szCs w:val="24"/>
    </w:rPr>
  </w:style>
  <w:style w:type="character" w:customStyle="1" w:styleId="1Char2">
    <w:name w:val="标题 1 Char2"/>
    <w:qFormat/>
    <w:rPr>
      <w:rFonts w:ascii="Arial" w:eastAsia="宋体" w:hAnsi="Arial" w:cs="Times New Roman"/>
      <w:b/>
      <w:bCs/>
      <w:color w:val="000000"/>
      <w:kern w:val="44"/>
      <w:sz w:val="30"/>
      <w:szCs w:val="30"/>
      <w:lang w:val="en-US" w:eastAsia="zh-CN" w:bidi="ar-SA"/>
    </w:rPr>
  </w:style>
  <w:style w:type="character" w:customStyle="1" w:styleId="CharChar41">
    <w:name w:val="Char Char41"/>
    <w:qFormat/>
    <w:rPr>
      <w:rFonts w:ascii="宋体" w:eastAsia="宋体" w:hAnsi="宋体" w:cs="Times New Roman"/>
      <w:kern w:val="2"/>
      <w:sz w:val="24"/>
      <w:szCs w:val="24"/>
      <w:u w:val="single"/>
      <w:lang w:val="en-US" w:eastAsia="zh-CN" w:bidi="ar-SA"/>
    </w:rPr>
  </w:style>
  <w:style w:type="character" w:customStyle="1" w:styleId="huhChar">
    <w:name w:val="huh Char"/>
    <w:qFormat/>
    <w:rPr>
      <w:rFonts w:ascii="Cambria" w:eastAsia="宋体" w:hAnsi="Cambria" w:cs="Times New Roman"/>
      <w:i/>
      <w:color w:val="404040"/>
      <w:kern w:val="0"/>
      <w:sz w:val="20"/>
      <w:lang w:eastAsia="en-US"/>
    </w:rPr>
  </w:style>
  <w:style w:type="character" w:customStyle="1" w:styleId="Char44">
    <w:name w:val="标题 Char4"/>
    <w:qFormat/>
    <w:rPr>
      <w:rFonts w:ascii="Cambria" w:eastAsia="宋体" w:hAnsi="Cambria" w:cs="Times New Roman"/>
      <w:b/>
      <w:bCs/>
      <w:sz w:val="32"/>
      <w:szCs w:val="32"/>
    </w:rPr>
  </w:style>
  <w:style w:type="character" w:customStyle="1" w:styleId="CharCharf2">
    <w:name w:val="特点标题 Char Char"/>
    <w:qFormat/>
    <w:rPr>
      <w:rFonts w:ascii="Times New Roman" w:eastAsia="宋体" w:hAnsi="Times New Roman" w:cs="Times New Roman"/>
      <w:kern w:val="0"/>
      <w:sz w:val="22"/>
      <w:lang w:eastAsia="en-US"/>
    </w:rPr>
  </w:style>
  <w:style w:type="character" w:customStyle="1" w:styleId="Char2d">
    <w:name w:val="正文首行缩进 Char2"/>
    <w:qFormat/>
    <w:rPr>
      <w:rFonts w:ascii="Times New Roman" w:eastAsia="宋体" w:hAnsi="Times New Roman" w:cs="Times New Roman"/>
      <w:szCs w:val="24"/>
    </w:rPr>
  </w:style>
  <w:style w:type="character" w:customStyle="1" w:styleId="old">
    <w:name w:val="old"/>
    <w:qFormat/>
    <w:rPr>
      <w:rFonts w:ascii="Times New Roman" w:eastAsia="宋体" w:hAnsi="Times New Roman" w:cs="Times New Roman"/>
      <w:color w:val="999999"/>
    </w:rPr>
  </w:style>
  <w:style w:type="character" w:customStyle="1" w:styleId="1f6">
    <w:name w:val="标题 1 字符"/>
    <w:qFormat/>
    <w:rPr>
      <w:rFonts w:ascii="Times New Roman" w:eastAsia="宋体" w:hAnsi="Times New Roman" w:cs="Times New Roman"/>
      <w:b/>
      <w:bCs/>
      <w:kern w:val="44"/>
      <w:sz w:val="44"/>
      <w:szCs w:val="44"/>
    </w:rPr>
  </w:style>
  <w:style w:type="character" w:customStyle="1" w:styleId="afffffb">
    <w:name w:val="文档结构图 字符"/>
    <w:qFormat/>
    <w:rPr>
      <w:rFonts w:ascii="Microsoft YaHei UI" w:eastAsia="Microsoft YaHei UI" w:hAnsi="Times New Roman" w:cs="Times New Roman"/>
      <w:sz w:val="18"/>
      <w:szCs w:val="18"/>
    </w:rPr>
  </w:style>
  <w:style w:type="character" w:customStyle="1" w:styleId="CharCharChar6">
    <w:name w:val="正文文本缩进 Char Char Char"/>
    <w:qFormat/>
    <w:rPr>
      <w:rFonts w:ascii="Times New Roman" w:eastAsia="宋体" w:hAnsi="Times New Roman" w:cs="Times New Roman"/>
      <w:kern w:val="2"/>
      <w:sz w:val="21"/>
      <w:szCs w:val="22"/>
    </w:rPr>
  </w:style>
  <w:style w:type="character" w:customStyle="1" w:styleId="specifications1">
    <w:name w:val="specifications1"/>
    <w:qFormat/>
    <w:rPr>
      <w:rFonts w:ascii="Arial" w:eastAsia="宋体" w:hAnsi="Arial" w:cs="Times New Roman" w:hint="default"/>
      <w:i/>
      <w:color w:val="FF3300"/>
      <w:sz w:val="20"/>
      <w:u w:val="none"/>
    </w:rPr>
  </w:style>
  <w:style w:type="character" w:customStyle="1" w:styleId="style81">
    <w:name w:val="style81"/>
    <w:qFormat/>
    <w:rPr>
      <w:rFonts w:ascii="Times New Roman" w:eastAsia="宋体" w:hAnsi="Times New Roman" w:cs="Times New Roman"/>
      <w:color w:val="98BCED"/>
      <w:kern w:val="2"/>
      <w:sz w:val="14"/>
      <w:szCs w:val="14"/>
      <w:lang w:val="en-US" w:eastAsia="zh-CN" w:bidi="ar-SA"/>
    </w:rPr>
  </w:style>
  <w:style w:type="character" w:customStyle="1" w:styleId="afffffc">
    <w:name w:val="批注主题 字符"/>
    <w:qFormat/>
    <w:rPr>
      <w:rFonts w:ascii="Times New Roman" w:eastAsia="宋体" w:hAnsi="Times New Roman" w:cs="Times New Roman"/>
      <w:b/>
      <w:bCs/>
      <w:szCs w:val="24"/>
    </w:rPr>
  </w:style>
  <w:style w:type="character" w:customStyle="1" w:styleId="Char3d">
    <w:name w:val="文档结构图 Char3"/>
    <w:qFormat/>
    <w:rPr>
      <w:rFonts w:ascii="宋体" w:eastAsia="宋体" w:hAnsi="Calibri" w:cs="Times New Roman"/>
      <w:sz w:val="18"/>
      <w:szCs w:val="18"/>
    </w:rPr>
  </w:style>
  <w:style w:type="character" w:customStyle="1" w:styleId="title24">
    <w:name w:val="title24"/>
    <w:qFormat/>
    <w:rPr>
      <w:rFonts w:ascii="Times New Roman" w:eastAsia="宋体" w:hAnsi="Times New Roman" w:cs="Times New Roman"/>
    </w:rPr>
  </w:style>
  <w:style w:type="character" w:customStyle="1" w:styleId="Char2e">
    <w:name w:val="页眉 Char2"/>
    <w:qFormat/>
    <w:rPr>
      <w:rFonts w:ascii="Times New Roman" w:eastAsia="宋体" w:hAnsi="Times New Roman" w:cs="Times New Roman"/>
      <w:sz w:val="18"/>
      <w:szCs w:val="18"/>
    </w:rPr>
  </w:style>
  <w:style w:type="character" w:customStyle="1" w:styleId="4CharChar">
    <w:name w:val="标题 4 Char Char"/>
    <w:qFormat/>
    <w:rPr>
      <w:rFonts w:ascii="Cambria" w:eastAsia="宋体" w:hAnsi="Cambria" w:cs="Times New Roman"/>
      <w:b/>
      <w:bCs/>
      <w:kern w:val="2"/>
      <w:sz w:val="28"/>
      <w:szCs w:val="28"/>
    </w:rPr>
  </w:style>
  <w:style w:type="character" w:customStyle="1" w:styleId="high151">
    <w:name w:val="high151"/>
    <w:qFormat/>
    <w:rPr>
      <w:rFonts w:ascii="Times New Roman" w:eastAsia="宋体" w:hAnsi="Times New Roman" w:cs="Times New Roman"/>
      <w:kern w:val="2"/>
      <w:sz w:val="18"/>
      <w:lang w:val="en-US" w:eastAsia="zh-CN"/>
    </w:rPr>
  </w:style>
  <w:style w:type="character" w:customStyle="1" w:styleId="afffffd">
    <w:name w:val="纯文本 字符"/>
    <w:qFormat/>
    <w:rPr>
      <w:rFonts w:ascii="等线" w:eastAsia="宋体" w:hAnsi="Courier New" w:cs="Courier New"/>
      <w:szCs w:val="24"/>
    </w:rPr>
  </w:style>
  <w:style w:type="character" w:customStyle="1" w:styleId="1f7">
    <w:name w:val="不明显强调1"/>
    <w:qFormat/>
    <w:rPr>
      <w:rFonts w:ascii="Times New Roman" w:eastAsia="宋体" w:hAnsi="Times New Roman" w:cs="Times New Roman"/>
      <w:i/>
      <w:iCs/>
      <w:color w:val="808080"/>
    </w:rPr>
  </w:style>
  <w:style w:type="character" w:customStyle="1" w:styleId="11CharChar">
    <w:name w:val="标题 1 1 Char Char"/>
    <w:qFormat/>
    <w:rPr>
      <w:rFonts w:ascii="Arial" w:eastAsia="宋体" w:hAnsi="Arial" w:cs="Times New Roman"/>
      <w:b/>
      <w:kern w:val="44"/>
      <w:sz w:val="36"/>
      <w:szCs w:val="24"/>
      <w:lang w:val="en-US" w:eastAsia="zh-CN" w:bidi="ar-SA"/>
    </w:rPr>
  </w:style>
  <w:style w:type="character" w:customStyle="1" w:styleId="64">
    <w:name w:val="标题 6 字符"/>
    <w:qFormat/>
    <w:rPr>
      <w:rFonts w:ascii="等线 Light" w:eastAsia="等线 Light" w:hAnsi="等线 Light" w:cs="Times New Roman"/>
      <w:b/>
      <w:bCs/>
      <w:sz w:val="24"/>
      <w:szCs w:val="24"/>
    </w:rPr>
  </w:style>
  <w:style w:type="character" w:customStyle="1" w:styleId="apple-converted-space">
    <w:name w:val="apple-converted-space"/>
    <w:qFormat/>
    <w:rPr>
      <w:rFonts w:ascii="Times New Roman" w:eastAsia="宋体" w:hAnsi="Times New Roman" w:cs="Times New Roman"/>
    </w:rPr>
  </w:style>
  <w:style w:type="character" w:customStyle="1" w:styleId="CharCharChar7">
    <w:name w:val="标准正文 Char Char Char"/>
    <w:qFormat/>
    <w:rPr>
      <w:rFonts w:ascii="Times New Roman" w:eastAsia="宋体" w:hAnsi="Times New Roman" w:cs="Times New Roman"/>
      <w:kern w:val="2"/>
      <w:sz w:val="21"/>
      <w:szCs w:val="24"/>
      <w:lang w:val="en-US" w:eastAsia="zh-CN" w:bidi="ar-SA"/>
    </w:rPr>
  </w:style>
  <w:style w:type="character" w:customStyle="1" w:styleId="Char1f">
    <w:name w:val="批注框文本 Char1"/>
    <w:qFormat/>
    <w:rPr>
      <w:rFonts w:ascii="Times New Roman" w:eastAsia="宋体" w:hAnsi="Times New Roman" w:cs="Times New Roman"/>
      <w:kern w:val="2"/>
      <w:sz w:val="18"/>
      <w:szCs w:val="18"/>
    </w:rPr>
  </w:style>
  <w:style w:type="character" w:customStyle="1" w:styleId="2CharChar1">
    <w:name w:val="正文文本缩进 2 Char Char"/>
    <w:qFormat/>
    <w:rPr>
      <w:rFonts w:ascii="Times New Roman" w:eastAsia="宋体" w:hAnsi="Times New Roman" w:cs="Times New Roman"/>
      <w:kern w:val="2"/>
      <w:sz w:val="21"/>
      <w:szCs w:val="22"/>
    </w:rPr>
  </w:style>
  <w:style w:type="character" w:customStyle="1" w:styleId="textneiye31">
    <w:name w:val="text_neiye_31"/>
    <w:qFormat/>
    <w:rPr>
      <w:rFonts w:ascii="仿宋_GB2312" w:eastAsia="仿宋_GB2312" w:hAnsi="Times New Roman" w:cs="Times New Roman" w:hint="eastAsia"/>
      <w:color w:val="000000"/>
      <w:sz w:val="27"/>
      <w:szCs w:val="27"/>
    </w:rPr>
  </w:style>
  <w:style w:type="character" w:customStyle="1" w:styleId="7Char1">
    <w:name w:val="标题 7 Char1"/>
    <w:qFormat/>
    <w:rPr>
      <w:rFonts w:ascii="Times New Roman" w:eastAsia="宋体" w:hAnsi="Times New Roman" w:cs="Times New Roman"/>
      <w:b/>
      <w:sz w:val="24"/>
      <w:szCs w:val="20"/>
    </w:rPr>
  </w:style>
  <w:style w:type="character" w:customStyle="1" w:styleId="Char1f0">
    <w:name w:val="副标题 Char1"/>
    <w:qFormat/>
    <w:rPr>
      <w:rFonts w:ascii="Calibri Light" w:eastAsia="宋体" w:hAnsi="Calibri Light" w:cs="Times New Roman"/>
      <w:b/>
      <w:bCs/>
      <w:kern w:val="28"/>
      <w:sz w:val="32"/>
      <w:szCs w:val="32"/>
    </w:rPr>
  </w:style>
  <w:style w:type="character" w:customStyle="1" w:styleId="Char1f1">
    <w:name w:val="页眉 Char1"/>
    <w:qFormat/>
    <w:rPr>
      <w:rFonts w:ascii="Times New Roman" w:eastAsia="宋体" w:hAnsi="Times New Roman" w:cs="Times New Roman"/>
      <w:sz w:val="18"/>
      <w:szCs w:val="18"/>
    </w:rPr>
  </w:style>
  <w:style w:type="character" w:customStyle="1" w:styleId="ArialUnicodeMS">
    <w:name w:val="页眉或页脚 + Arial Unicode MS"/>
    <w:qFormat/>
    <w:rPr>
      <w:rFonts w:ascii="Arial Unicode MS" w:eastAsia="Arial Unicode MS" w:hAnsi="Arial Unicode MS" w:cs="Arial Unicode MS"/>
      <w:color w:val="000000"/>
      <w:spacing w:val="10"/>
      <w:w w:val="100"/>
      <w:position w:val="0"/>
      <w:sz w:val="10"/>
      <w:szCs w:val="10"/>
      <w:u w:val="none"/>
    </w:rPr>
  </w:style>
  <w:style w:type="character" w:customStyle="1" w:styleId="3CharCharChar0">
    <w:name w:val="标题 3 Char Char Char"/>
    <w:qFormat/>
    <w:rPr>
      <w:rFonts w:ascii="Times New Roman" w:eastAsia="宋体" w:hAnsi="Times New Roman" w:cs="Times New Roman"/>
      <w:b/>
      <w:bCs/>
      <w:kern w:val="2"/>
      <w:sz w:val="32"/>
      <w:szCs w:val="32"/>
    </w:rPr>
  </w:style>
  <w:style w:type="character" w:customStyle="1" w:styleId="Parahead">
    <w:name w:val="Para head"/>
    <w:qFormat/>
    <w:rPr>
      <w:rFonts w:ascii="Arial" w:eastAsia="Times New Roman" w:hAnsi="Arial" w:cs="Times New Roman"/>
      <w:kern w:val="2"/>
      <w:sz w:val="20"/>
      <w:szCs w:val="24"/>
      <w:lang w:val="en-US" w:eastAsia="zh-CN" w:bidi="ar-SA"/>
    </w:rPr>
  </w:style>
  <w:style w:type="character" w:customStyle="1" w:styleId="CharChar72">
    <w:name w:val="Char Char72"/>
    <w:qFormat/>
    <w:rPr>
      <w:rFonts w:ascii="宋体" w:eastAsia="宋体" w:hAnsi="Courier New" w:cs="Times New Roman"/>
      <w:kern w:val="2"/>
      <w:sz w:val="21"/>
      <w:szCs w:val="24"/>
      <w:lang w:val="en-US" w:eastAsia="zh-CN" w:bidi="ar-SA"/>
    </w:rPr>
  </w:style>
  <w:style w:type="character" w:customStyle="1" w:styleId="CharChar171">
    <w:name w:val="Char Char171"/>
    <w:qFormat/>
    <w:rPr>
      <w:rFonts w:ascii="宋体" w:eastAsia="宋体" w:hAnsi="宋体" w:cs="Times New Roman"/>
      <w:b/>
      <w:bCs/>
      <w:kern w:val="2"/>
      <w:sz w:val="30"/>
      <w:szCs w:val="28"/>
      <w:lang w:val="en-US" w:eastAsia="zh-CN" w:bidi="ar-SA"/>
    </w:rPr>
  </w:style>
  <w:style w:type="character" w:customStyle="1" w:styleId="EmailStyle654">
    <w:name w:val="EmailStyle654"/>
    <w:qFormat/>
    <w:rPr>
      <w:rFonts w:ascii="Arial" w:eastAsia="宋体" w:hAnsi="Arial" w:cs="Arial"/>
      <w:color w:val="000080"/>
      <w:sz w:val="18"/>
      <w:szCs w:val="20"/>
    </w:rPr>
  </w:style>
  <w:style w:type="character" w:customStyle="1" w:styleId="1f8">
    <w:name w:val="页码1"/>
    <w:qFormat/>
    <w:rPr>
      <w:rFonts w:ascii="Times New Roman" w:eastAsia="宋体" w:hAnsi="Times New Roman" w:cs="Times New Roman"/>
    </w:rPr>
  </w:style>
  <w:style w:type="character" w:customStyle="1" w:styleId="CharChar142">
    <w:name w:val="Char Char142"/>
    <w:qFormat/>
    <w:rPr>
      <w:rFonts w:ascii="Times New Roman" w:eastAsia="宋体" w:hAnsi="Times New Roman" w:cs="Times New Roman"/>
      <w:b/>
      <w:kern w:val="2"/>
      <w:sz w:val="24"/>
      <w:szCs w:val="24"/>
      <w:lang w:val="en-US" w:eastAsia="zh-CN" w:bidi="ar-SA"/>
    </w:rPr>
  </w:style>
  <w:style w:type="character" w:customStyle="1" w:styleId="CharChar131">
    <w:name w:val="Char Char131"/>
    <w:qFormat/>
    <w:rPr>
      <w:rFonts w:ascii="Arial" w:eastAsia="黑体" w:hAnsi="Arial" w:cs="Times New Roman"/>
      <w:kern w:val="2"/>
      <w:sz w:val="24"/>
      <w:szCs w:val="24"/>
      <w:lang w:val="en-US" w:eastAsia="zh-CN" w:bidi="ar-SA"/>
    </w:rPr>
  </w:style>
  <w:style w:type="character" w:customStyle="1" w:styleId="CharCharChar8">
    <w:name w:val="签发人姓名 Char Char Char"/>
    <w:qFormat/>
    <w:rPr>
      <w:rFonts w:ascii="仿宋_GB2312" w:eastAsia="楷体_GB2312" w:hAnsi="仿宋_GB2312" w:cs="Times New Roman"/>
      <w:color w:val="000000"/>
      <w:kern w:val="2"/>
      <w:sz w:val="30"/>
      <w:szCs w:val="24"/>
      <w:lang w:val="en-US" w:eastAsia="zh-CN" w:bidi="ar-SA"/>
    </w:rPr>
  </w:style>
  <w:style w:type="character" w:customStyle="1" w:styleId="H3Char">
    <w:name w:val="H3 Char"/>
    <w:qFormat/>
    <w:rPr>
      <w:rFonts w:ascii="宋体" w:eastAsia="宋体" w:hAnsi="Arial" w:cs="Times New Roman"/>
      <w:b/>
      <w:kern w:val="2"/>
      <w:sz w:val="28"/>
    </w:rPr>
  </w:style>
  <w:style w:type="character" w:customStyle="1" w:styleId="CharCharf3">
    <w:name w:val="新条文 Char Char"/>
    <w:link w:val="afffffe"/>
    <w:qFormat/>
    <w:rPr>
      <w:rFonts w:ascii="Times New Roman" w:eastAsia="Times New Roman" w:hAnsi="Times New Roman" w:cs="Times New Roman"/>
      <w:sz w:val="24"/>
      <w:lang w:val="en-US" w:eastAsia="zh-CN" w:bidi="ar-SA"/>
    </w:rPr>
  </w:style>
  <w:style w:type="paragraph" w:customStyle="1" w:styleId="afffffe">
    <w:name w:val="新条文"/>
    <w:link w:val="CharCharf3"/>
    <w:qFormat/>
    <w:pPr>
      <w:tabs>
        <w:tab w:val="left" w:pos="432"/>
        <w:tab w:val="left" w:pos="735"/>
      </w:tabs>
      <w:spacing w:line="400" w:lineRule="atLeast"/>
      <w:ind w:left="735" w:hanging="735"/>
    </w:pPr>
    <w:rPr>
      <w:rFonts w:eastAsia="Times New Roman"/>
      <w:sz w:val="24"/>
    </w:rPr>
  </w:style>
  <w:style w:type="character" w:customStyle="1" w:styleId="1Char0">
    <w:name w:val="正文1 Char"/>
    <w:qFormat/>
    <w:rPr>
      <w:rFonts w:ascii="Times New Roman" w:eastAsia="宋体" w:hAnsi="Times New Roman" w:cs="Times New Roman"/>
      <w:kern w:val="2"/>
      <w:sz w:val="21"/>
      <w:szCs w:val="24"/>
      <w:lang w:val="en-GB" w:eastAsia="zh-CN" w:bidi="ar-SA"/>
    </w:rPr>
  </w:style>
  <w:style w:type="character" w:customStyle="1" w:styleId="New0">
    <w:name w:val="页码 New"/>
    <w:qFormat/>
    <w:rPr>
      <w:rFonts w:ascii="Times New Roman" w:eastAsia="宋体" w:hAnsi="Times New Roman" w:cs="Times New Roman"/>
    </w:rPr>
  </w:style>
  <w:style w:type="character" w:customStyle="1" w:styleId="Char45">
    <w:name w:val="正文首行缩进 Char4"/>
    <w:qFormat/>
    <w:rPr>
      <w:rFonts w:ascii="Times New Roman" w:eastAsia="宋体" w:hAnsi="Times New Roman" w:cs="Times New Roman"/>
    </w:rPr>
  </w:style>
  <w:style w:type="character" w:customStyle="1" w:styleId="2f3">
    <w:name w:val="标题 #2_"/>
    <w:link w:val="2f4"/>
    <w:qFormat/>
    <w:rPr>
      <w:rFonts w:ascii="MingLiU" w:eastAsia="MingLiU" w:hAnsi="MingLiU" w:cs="Times New Roman"/>
      <w:sz w:val="36"/>
      <w:szCs w:val="36"/>
      <w:shd w:val="clear" w:color="auto" w:fill="FFFFFF"/>
    </w:rPr>
  </w:style>
  <w:style w:type="paragraph" w:customStyle="1" w:styleId="2f4">
    <w:name w:val="标题 #2"/>
    <w:basedOn w:val="a"/>
    <w:link w:val="2f3"/>
    <w:qFormat/>
    <w:pPr>
      <w:shd w:val="clear" w:color="auto" w:fill="FFFFFF"/>
      <w:spacing w:after="600" w:line="0" w:lineRule="atLeast"/>
      <w:jc w:val="center"/>
      <w:outlineLvl w:val="1"/>
    </w:pPr>
    <w:rPr>
      <w:rFonts w:ascii="MingLiU" w:eastAsia="MingLiU" w:hAnsi="MingLiU"/>
      <w:kern w:val="0"/>
      <w:sz w:val="36"/>
      <w:szCs w:val="36"/>
      <w:shd w:val="clear" w:color="auto" w:fill="FFFFFF"/>
    </w:rPr>
  </w:style>
  <w:style w:type="character" w:customStyle="1" w:styleId="hover27">
    <w:name w:val="hover27"/>
    <w:qFormat/>
    <w:rPr>
      <w:rFonts w:ascii="Times New Roman" w:eastAsia="宋体" w:hAnsi="Times New Roman" w:cs="Times New Roman"/>
      <w:shd w:val="clear" w:color="auto" w:fill="EEEEEE"/>
    </w:rPr>
  </w:style>
  <w:style w:type="character" w:customStyle="1" w:styleId="Char1f2">
    <w:name w:val="日期 Char1"/>
    <w:qFormat/>
    <w:rPr>
      <w:rFonts w:ascii="Calibri" w:eastAsia="宋体" w:hAnsi="Calibri" w:cs="Times New Roman"/>
    </w:rPr>
  </w:style>
  <w:style w:type="character" w:customStyle="1" w:styleId="affffff">
    <w:name w:val="脚注文本 字符"/>
    <w:qFormat/>
    <w:rPr>
      <w:rFonts w:ascii="Times New Roman" w:eastAsia="宋体" w:hAnsi="Times New Roman" w:cs="Times New Roman"/>
      <w:sz w:val="18"/>
      <w:szCs w:val="18"/>
    </w:rPr>
  </w:style>
  <w:style w:type="character" w:customStyle="1" w:styleId="style11">
    <w:name w:val="style11"/>
    <w:qFormat/>
    <w:rPr>
      <w:rFonts w:ascii="Times New Roman" w:eastAsia="宋体" w:hAnsi="Times New Roman" w:cs="Times New Roman"/>
      <w:color w:val="333333"/>
    </w:rPr>
  </w:style>
  <w:style w:type="character" w:customStyle="1" w:styleId="SimSun1">
    <w:name w:val="目录 + SimSun"/>
    <w:qFormat/>
    <w:rPr>
      <w:rFonts w:ascii="宋体" w:eastAsia="宋体" w:hAnsi="宋体" w:cs="宋体"/>
      <w:color w:val="000000"/>
      <w:spacing w:val="0"/>
      <w:w w:val="100"/>
      <w:position w:val="0"/>
      <w:sz w:val="20"/>
      <w:szCs w:val="20"/>
      <w:u w:val="none"/>
      <w:lang w:val="zh-CN"/>
    </w:rPr>
  </w:style>
  <w:style w:type="character" w:customStyle="1" w:styleId="Char2f">
    <w:name w:val="副标题 Char2"/>
    <w:qFormat/>
    <w:rPr>
      <w:rFonts w:ascii="Cambria" w:eastAsia="宋体" w:hAnsi="Cambria" w:cs="Times New Roman"/>
      <w:b/>
      <w:bCs/>
      <w:kern w:val="28"/>
      <w:sz w:val="32"/>
      <w:szCs w:val="32"/>
    </w:rPr>
  </w:style>
  <w:style w:type="character" w:customStyle="1" w:styleId="5Char1">
    <w:name w:val="标题 5 Char1"/>
    <w:qFormat/>
    <w:rPr>
      <w:rFonts w:ascii="Arial" w:eastAsia="宋体" w:hAnsi="Arial" w:cs="Times New Roman"/>
      <w:color w:val="000000"/>
      <w:sz w:val="24"/>
      <w:szCs w:val="24"/>
    </w:rPr>
  </w:style>
  <w:style w:type="character" w:customStyle="1" w:styleId="2Char11">
    <w:name w:val="正文文本缩进 2 Char1"/>
    <w:qFormat/>
    <w:rPr>
      <w:rFonts w:ascii="Times New Roman" w:eastAsia="宋体" w:hAnsi="Times New Roman" w:cs="Times New Roman"/>
      <w:szCs w:val="24"/>
    </w:rPr>
  </w:style>
  <w:style w:type="character" w:customStyle="1" w:styleId="2Char2">
    <w:name w:val="正文首行缩进 2 Char2"/>
    <w:qFormat/>
    <w:rPr>
      <w:rFonts w:ascii="Calibri" w:eastAsia="宋体" w:hAnsi="Calibri" w:cs="Times New Roman"/>
      <w:kern w:val="2"/>
      <w:sz w:val="21"/>
      <w:szCs w:val="22"/>
    </w:rPr>
  </w:style>
  <w:style w:type="character" w:customStyle="1" w:styleId="Char1f3">
    <w:name w:val="说明 Char1"/>
    <w:link w:val="affffff0"/>
    <w:qFormat/>
    <w:rPr>
      <w:rFonts w:ascii="楷体_GB2312" w:eastAsia="楷体_GB2312" w:hAnsi="Times New Roman" w:cs="Times New Roman"/>
      <w:sz w:val="24"/>
    </w:rPr>
  </w:style>
  <w:style w:type="paragraph" w:customStyle="1" w:styleId="affffff0">
    <w:name w:val="说明"/>
    <w:basedOn w:val="a"/>
    <w:link w:val="Char1f3"/>
    <w:qFormat/>
    <w:pPr>
      <w:spacing w:line="400" w:lineRule="atLeast"/>
    </w:pPr>
    <w:rPr>
      <w:rFonts w:ascii="楷体_GB2312" w:eastAsia="楷体_GB2312"/>
      <w:kern w:val="0"/>
      <w:sz w:val="24"/>
      <w:szCs w:val="20"/>
    </w:rPr>
  </w:style>
  <w:style w:type="character" w:customStyle="1" w:styleId="CharCharf4">
    <w:name w:val="打印红头 Char Char"/>
    <w:link w:val="affffff1"/>
    <w:qFormat/>
    <w:rPr>
      <w:rFonts w:ascii="宋体" w:eastAsia="宋体" w:hAnsi="宋体" w:cs="宋体"/>
      <w:b/>
      <w:bCs/>
      <w:color w:val="FF0000"/>
      <w:spacing w:val="100"/>
      <w:w w:val="80"/>
      <w:sz w:val="140"/>
      <w:szCs w:val="144"/>
    </w:rPr>
  </w:style>
  <w:style w:type="paragraph" w:customStyle="1" w:styleId="affffff1">
    <w:name w:val="打印红头"/>
    <w:basedOn w:val="a"/>
    <w:link w:val="CharCharf4"/>
    <w:qFormat/>
    <w:pPr>
      <w:ind w:rightChars="40" w:right="93"/>
      <w:jc w:val="center"/>
    </w:pPr>
    <w:rPr>
      <w:rFonts w:ascii="宋体" w:hAnsi="宋体"/>
      <w:b/>
      <w:bCs/>
      <w:color w:val="FF0000"/>
      <w:spacing w:val="100"/>
      <w:w w:val="80"/>
      <w:kern w:val="0"/>
      <w:sz w:val="140"/>
      <w:szCs w:val="144"/>
    </w:rPr>
  </w:style>
  <w:style w:type="character" w:customStyle="1" w:styleId="Char2f0">
    <w:name w:val="明显引用 Char2"/>
    <w:qFormat/>
    <w:rPr>
      <w:rFonts w:ascii="Times New Roman" w:eastAsia="宋体" w:hAnsi="Times New Roman" w:cs="Times New Roman"/>
      <w:i/>
      <w:iCs/>
      <w:color w:val="5B9BD5"/>
    </w:rPr>
  </w:style>
  <w:style w:type="character" w:customStyle="1" w:styleId="CharChar102">
    <w:name w:val="Char Char102"/>
    <w:qFormat/>
    <w:rPr>
      <w:rFonts w:ascii="Times New Roman" w:eastAsia="宋体" w:hAnsi="Times New Roman" w:cs="Times New Roman"/>
      <w:kern w:val="2"/>
      <w:sz w:val="21"/>
      <w:lang w:val="en-US" w:eastAsia="zh-CN" w:bidi="ar-SA"/>
    </w:rPr>
  </w:style>
  <w:style w:type="character" w:customStyle="1" w:styleId="Char1f4">
    <w:name w:val="文档结构图 Char1"/>
    <w:qFormat/>
    <w:rPr>
      <w:rFonts w:ascii="宋体" w:eastAsia="宋体" w:hAnsi="Times New Roman" w:cs="Times New Roman"/>
      <w:sz w:val="18"/>
      <w:szCs w:val="18"/>
    </w:rPr>
  </w:style>
  <w:style w:type="character" w:customStyle="1" w:styleId="CharChar161">
    <w:name w:val="Char Char161"/>
    <w:qFormat/>
    <w:rPr>
      <w:rFonts w:ascii="宋体" w:eastAsia="宋体" w:hAnsi="宋体" w:cs="Times New Roman"/>
      <w:b/>
      <w:bCs/>
      <w:kern w:val="2"/>
      <w:sz w:val="30"/>
      <w:szCs w:val="28"/>
      <w:lang w:val="en-US" w:eastAsia="zh-CN" w:bidi="ar-SA"/>
    </w:rPr>
  </w:style>
  <w:style w:type="character" w:customStyle="1" w:styleId="320">
    <w:name w:val="标题 32"/>
    <w:qFormat/>
    <w:rPr>
      <w:rFonts w:ascii="Times New Roman" w:eastAsia="宋体" w:hAnsi="Times New Roman" w:cs="Times New Roman"/>
      <w:b/>
      <w:kern w:val="2"/>
      <w:sz w:val="32"/>
      <w:lang w:val="en-US" w:eastAsia="zh-CN"/>
    </w:rPr>
  </w:style>
  <w:style w:type="character" w:customStyle="1" w:styleId="2Char20">
    <w:name w:val="正文文本缩进 2 Char2"/>
    <w:qFormat/>
    <w:rPr>
      <w:rFonts w:ascii="Times New Roman" w:eastAsia="宋体" w:hAnsi="Times New Roman" w:cs="Times New Roman"/>
    </w:rPr>
  </w:style>
  <w:style w:type="character" w:customStyle="1" w:styleId="CharCharf5">
    <w:name w:val="注 Char Char"/>
    <w:link w:val="affffff2"/>
    <w:qFormat/>
    <w:rPr>
      <w:rFonts w:ascii="Times New Roman" w:eastAsia="宋体" w:hAnsi="Times New Roman" w:cs="Times New Roman"/>
    </w:rPr>
  </w:style>
  <w:style w:type="paragraph" w:customStyle="1" w:styleId="affffff2">
    <w:name w:val="注"/>
    <w:basedOn w:val="a"/>
    <w:link w:val="CharCharf5"/>
    <w:qFormat/>
    <w:pPr>
      <w:ind w:leftChars="200" w:left="788" w:hangingChars="175" w:hanging="368"/>
    </w:pPr>
    <w:rPr>
      <w:kern w:val="0"/>
      <w:sz w:val="20"/>
      <w:szCs w:val="20"/>
    </w:rPr>
  </w:style>
  <w:style w:type="character" w:customStyle="1" w:styleId="HTMLChar3">
    <w:name w:val="HTML 预设格式 Char3"/>
    <w:qFormat/>
    <w:rPr>
      <w:rFonts w:ascii="Courier New" w:eastAsia="宋体" w:hAnsi="Courier New" w:cs="Courier New"/>
      <w:kern w:val="2"/>
    </w:rPr>
  </w:style>
  <w:style w:type="character" w:customStyle="1" w:styleId="2ArialUnicodeMS0">
    <w:name w:val="正文文本 (2) + Arial Unicode MS"/>
    <w:qFormat/>
    <w:rPr>
      <w:rFonts w:ascii="Arial Unicode MS" w:eastAsia="Arial Unicode MS" w:hAnsi="Arial Unicode MS" w:cs="Arial Unicode MS"/>
      <w:color w:val="000000"/>
      <w:spacing w:val="0"/>
      <w:w w:val="100"/>
      <w:position w:val="0"/>
      <w:lang w:val="zh-CN" w:bidi="ar-SA"/>
    </w:rPr>
  </w:style>
  <w:style w:type="character" w:customStyle="1" w:styleId="sep">
    <w:name w:val="sep"/>
    <w:qFormat/>
    <w:rPr>
      <w:rFonts w:ascii="Times New Roman" w:eastAsia="宋体" w:hAnsi="Times New Roman" w:cs="Times New Roman"/>
      <w:shd w:val="clear" w:color="auto" w:fill="EAEAEA"/>
    </w:rPr>
  </w:style>
  <w:style w:type="character" w:customStyle="1" w:styleId="apple-style-span">
    <w:name w:val="apple-style-span"/>
    <w:qFormat/>
    <w:rPr>
      <w:rFonts w:ascii="Times New Roman" w:eastAsia="宋体" w:hAnsi="Times New Roman" w:cs="Times New Roman"/>
      <w:kern w:val="2"/>
      <w:sz w:val="24"/>
      <w:szCs w:val="24"/>
      <w:lang w:val="en-US" w:eastAsia="zh-CN" w:bidi="ar-SA"/>
    </w:rPr>
  </w:style>
  <w:style w:type="character" w:customStyle="1" w:styleId="CharChar17">
    <w:name w:val="Char Char17"/>
    <w:qFormat/>
    <w:rPr>
      <w:rFonts w:ascii="宋体" w:eastAsia="宋体" w:hAnsi="宋体" w:cs="Times New Roman"/>
      <w:b/>
      <w:bCs/>
      <w:kern w:val="2"/>
      <w:sz w:val="30"/>
      <w:szCs w:val="28"/>
      <w:lang w:val="en-US" w:eastAsia="zh-CN" w:bidi="ar-SA"/>
    </w:rPr>
  </w:style>
  <w:style w:type="character" w:customStyle="1" w:styleId="3SimSun">
    <w:name w:val="标题 #3 + SimSun"/>
    <w:qFormat/>
    <w:rPr>
      <w:rFonts w:ascii="宋体" w:eastAsia="宋体" w:hAnsi="宋体" w:cs="宋体"/>
      <w:color w:val="000000"/>
      <w:spacing w:val="0"/>
      <w:w w:val="100"/>
      <w:position w:val="0"/>
      <w:sz w:val="32"/>
      <w:szCs w:val="32"/>
      <w:lang w:bidi="ar-SA"/>
    </w:rPr>
  </w:style>
  <w:style w:type="character" w:customStyle="1" w:styleId="1CharChar0">
    <w:name w:val="正文首行缩进1 Char Char"/>
    <w:qFormat/>
    <w:rPr>
      <w:rFonts w:ascii="Times New Roman" w:eastAsia="宋体" w:hAnsi="Times New Roman" w:cs="Times New Roman"/>
      <w:kern w:val="0"/>
      <w:sz w:val="22"/>
      <w:lang w:eastAsia="en-US"/>
    </w:rPr>
  </w:style>
  <w:style w:type="character" w:customStyle="1" w:styleId="Char3e">
    <w:name w:val="正文文本缩进 Char3"/>
    <w:qFormat/>
    <w:rPr>
      <w:rFonts w:ascii="Calibri" w:eastAsia="宋体" w:hAnsi="Calibri" w:cs="Times New Roman"/>
    </w:rPr>
  </w:style>
  <w:style w:type="character" w:customStyle="1" w:styleId="2Char21">
    <w:name w:val="正文文本 2 Char2"/>
    <w:qFormat/>
    <w:rPr>
      <w:rFonts w:ascii="Calibri" w:eastAsia="宋体" w:hAnsi="Calibri" w:cs="Times New Roman"/>
    </w:rPr>
  </w:style>
  <w:style w:type="character" w:customStyle="1" w:styleId="NewNewNewNewNew">
    <w:name w:val="页码 New New New New New"/>
    <w:qFormat/>
    <w:rPr>
      <w:rFonts w:ascii="Times New Roman" w:eastAsia="宋体" w:hAnsi="Times New Roman" w:cs="Times New Roman"/>
    </w:rPr>
  </w:style>
  <w:style w:type="character" w:customStyle="1" w:styleId="CharChar132">
    <w:name w:val="Char Char132"/>
    <w:qFormat/>
    <w:rPr>
      <w:rFonts w:ascii="Arial" w:eastAsia="黑体" w:hAnsi="Arial" w:cs="Times New Roman"/>
      <w:kern w:val="2"/>
      <w:sz w:val="24"/>
      <w:szCs w:val="24"/>
      <w:lang w:val="en-US" w:eastAsia="zh-CN" w:bidi="ar-SA"/>
    </w:rPr>
  </w:style>
  <w:style w:type="character" w:customStyle="1" w:styleId="CharCharf6">
    <w:name w:val="批注框文本 Char Char"/>
    <w:qFormat/>
    <w:rPr>
      <w:rFonts w:ascii="Times New Roman" w:eastAsia="宋体" w:hAnsi="Times New Roman" w:cs="Times New Roman"/>
      <w:kern w:val="2"/>
      <w:sz w:val="18"/>
      <w:szCs w:val="18"/>
    </w:rPr>
  </w:style>
  <w:style w:type="character" w:customStyle="1" w:styleId="9ft1">
    <w:name w:val="9ft1"/>
    <w:qFormat/>
    <w:rPr>
      <w:rFonts w:ascii="宋体" w:eastAsia="宋体" w:hAnsi="宋体" w:cs="Times New Roman" w:hint="eastAsia"/>
      <w:color w:val="000000"/>
      <w:sz w:val="18"/>
      <w:u w:val="none"/>
    </w:rPr>
  </w:style>
  <w:style w:type="character" w:customStyle="1" w:styleId="font11">
    <w:name w:val="font11"/>
    <w:qFormat/>
    <w:rPr>
      <w:rFonts w:ascii="宋体" w:eastAsia="宋体" w:hAnsi="宋体" w:cs="宋体" w:hint="eastAsia"/>
      <w:color w:val="000000"/>
      <w:sz w:val="20"/>
      <w:szCs w:val="20"/>
    </w:rPr>
  </w:style>
  <w:style w:type="character" w:customStyle="1" w:styleId="4CharChar0">
    <w:name w:val="标题4 Char Char"/>
    <w:link w:val="4a"/>
    <w:qFormat/>
    <w:rPr>
      <w:rFonts w:ascii="Arial" w:eastAsia="宋体" w:hAnsi="Arial" w:cs="Arial"/>
      <w:b/>
      <w:bCs/>
      <w:sz w:val="24"/>
      <w:szCs w:val="32"/>
    </w:rPr>
  </w:style>
  <w:style w:type="paragraph" w:customStyle="1" w:styleId="4a">
    <w:name w:val="标题4"/>
    <w:basedOn w:val="2"/>
    <w:next w:val="42"/>
    <w:link w:val="4CharChar0"/>
    <w:qFormat/>
    <w:rPr>
      <w:rFonts w:ascii="Times New Roman" w:eastAsia="等线" w:hAnsi="Times New Roman"/>
      <w:sz w:val="24"/>
    </w:rPr>
  </w:style>
  <w:style w:type="character" w:customStyle="1" w:styleId="affffff3">
    <w:name w:val="正文文本 + 粗体"/>
    <w:qFormat/>
    <w:rPr>
      <w:rFonts w:ascii="Arial Unicode MS" w:eastAsia="Arial Unicode MS" w:hAnsi="Arial Unicode MS" w:cs="Times New Roman"/>
      <w:b/>
      <w:bCs/>
      <w:color w:val="000000"/>
      <w:spacing w:val="0"/>
      <w:w w:val="100"/>
      <w:position w:val="0"/>
      <w:lang w:val="en-US" w:bidi="ar-SA"/>
    </w:rPr>
  </w:style>
  <w:style w:type="character" w:customStyle="1" w:styleId="more8">
    <w:name w:val="more8"/>
    <w:qFormat/>
    <w:rPr>
      <w:rFonts w:ascii="Times New Roman" w:eastAsia="宋体" w:hAnsi="Times New Roman" w:cs="Times New Roman"/>
      <w:color w:val="FFFFFF"/>
    </w:rPr>
  </w:style>
  <w:style w:type="character" w:customStyle="1" w:styleId="CharChar19">
    <w:name w:val="Char Char19"/>
    <w:qFormat/>
    <w:rPr>
      <w:rFonts w:ascii="Arial" w:eastAsia="楷体_GB2312" w:hAnsi="Arial" w:cs="Times New Roman"/>
      <w:b/>
      <w:kern w:val="2"/>
      <w:sz w:val="44"/>
      <w:szCs w:val="24"/>
      <w:lang w:val="en-US" w:eastAsia="zh-CN" w:bidi="ar-SA"/>
    </w:rPr>
  </w:style>
  <w:style w:type="character" w:customStyle="1" w:styleId="114">
    <w:name w:val="不明显强调11"/>
    <w:qFormat/>
    <w:rPr>
      <w:rFonts w:ascii="Times New Roman" w:eastAsia="宋体" w:hAnsi="Times New Roman" w:cs="Times New Roman"/>
      <w:i/>
      <w:iCs/>
      <w:color w:val="808080"/>
    </w:rPr>
  </w:style>
  <w:style w:type="character" w:customStyle="1" w:styleId="2f5">
    <w:name w:val="明显强调2"/>
    <w:qFormat/>
    <w:rPr>
      <w:rFonts w:ascii="Times New Roman" w:eastAsia="宋体" w:hAnsi="Times New Roman" w:cs="Times New Roman"/>
      <w:b/>
      <w:i/>
      <w:color w:val="4F81BD"/>
    </w:rPr>
  </w:style>
  <w:style w:type="character" w:customStyle="1" w:styleId="CharCharChar9">
    <w:name w:val="尾注文本 Char Char Char"/>
    <w:qFormat/>
    <w:rPr>
      <w:rFonts w:ascii="Times New Roman" w:eastAsia="宋体" w:hAnsi="Times New Roman" w:cs="Times New Roman"/>
      <w:kern w:val="2"/>
      <w:sz w:val="21"/>
      <w:szCs w:val="22"/>
    </w:rPr>
  </w:style>
  <w:style w:type="character" w:customStyle="1" w:styleId="121">
    <w:name w:val="不明显强调12"/>
    <w:qFormat/>
    <w:rPr>
      <w:rFonts w:ascii="Times New Roman" w:eastAsia="宋体" w:hAnsi="Times New Roman" w:cs="Times New Roman"/>
      <w:i/>
      <w:iCs/>
      <w:color w:val="808080"/>
    </w:rPr>
  </w:style>
  <w:style w:type="character" w:customStyle="1" w:styleId="115">
    <w:name w:val="明显强调11"/>
    <w:qFormat/>
    <w:rPr>
      <w:rFonts w:ascii="Times New Roman" w:eastAsia="宋体" w:hAnsi="Times New Roman" w:cs="Times New Roman"/>
      <w:b/>
      <w:i/>
      <w:color w:val="4F81BD"/>
    </w:rPr>
  </w:style>
  <w:style w:type="character" w:customStyle="1" w:styleId="Char1f5">
    <w:name w:val="引用 Char1"/>
    <w:qFormat/>
    <w:rPr>
      <w:rFonts w:ascii="Times New Roman" w:eastAsia="宋体" w:hAnsi="Times New Roman" w:cs="Times New Roman"/>
      <w:i/>
      <w:iCs/>
      <w:color w:val="000000"/>
      <w:kern w:val="2"/>
      <w:sz w:val="21"/>
      <w:szCs w:val="22"/>
    </w:rPr>
  </w:style>
  <w:style w:type="character" w:customStyle="1" w:styleId="116">
    <w:name w:val="明显参考11"/>
    <w:qFormat/>
    <w:rPr>
      <w:rFonts w:ascii="Times New Roman" w:eastAsia="宋体" w:hAnsi="Times New Roman" w:cs="Times New Roman"/>
      <w:b/>
      <w:smallCaps/>
      <w:color w:val="C0504D"/>
      <w:spacing w:val="5"/>
      <w:u w:val="single"/>
    </w:rPr>
  </w:style>
  <w:style w:type="character" w:customStyle="1" w:styleId="textcontents1">
    <w:name w:val="textcontents1"/>
    <w:qFormat/>
    <w:rPr>
      <w:rFonts w:ascii="Times New Roman" w:eastAsia="宋体" w:hAnsi="Times New Roman" w:cs="Times New Roman"/>
      <w:color w:val="000000"/>
      <w:sz w:val="22"/>
      <w:szCs w:val="22"/>
    </w:rPr>
  </w:style>
  <w:style w:type="character" w:customStyle="1" w:styleId="5CharChar">
    <w:name w:val="标题5 Char Char"/>
    <w:link w:val="59"/>
    <w:qFormat/>
    <w:rPr>
      <w:rFonts w:ascii="宋体" w:eastAsia="宋体" w:hAnsi="Times New Roman" w:cs="Times New Roman"/>
      <w:b/>
      <w:kern w:val="2"/>
      <w:sz w:val="28"/>
    </w:rPr>
  </w:style>
  <w:style w:type="paragraph" w:customStyle="1" w:styleId="59">
    <w:name w:val="标题5"/>
    <w:basedOn w:val="a"/>
    <w:link w:val="5CharChar"/>
    <w:qFormat/>
    <w:pPr>
      <w:spacing w:before="120" w:after="120"/>
    </w:pPr>
    <w:rPr>
      <w:rFonts w:ascii="宋体"/>
      <w:b/>
      <w:sz w:val="28"/>
      <w:szCs w:val="20"/>
    </w:rPr>
  </w:style>
  <w:style w:type="character" w:customStyle="1" w:styleId="122">
    <w:name w:val="不明显参考12"/>
    <w:qFormat/>
    <w:rPr>
      <w:rFonts w:ascii="Times New Roman" w:eastAsia="宋体" w:hAnsi="Times New Roman" w:cs="Times New Roman"/>
      <w:smallCaps/>
      <w:color w:val="C0504D"/>
      <w:u w:val="single"/>
    </w:rPr>
  </w:style>
  <w:style w:type="character" w:customStyle="1" w:styleId="titlered1">
    <w:name w:val="titlered1"/>
    <w:qFormat/>
    <w:rPr>
      <w:rFonts w:ascii="Times New Roman" w:eastAsia="宋体" w:hAnsi="Times New Roman" w:cs="Times New Roman" w:hint="default"/>
      <w:color w:val="CE0702"/>
      <w:sz w:val="18"/>
    </w:rPr>
  </w:style>
  <w:style w:type="character" w:customStyle="1" w:styleId="Footer-EvenCharChar">
    <w:name w:val="Footer-Even Char Char"/>
    <w:qFormat/>
    <w:rPr>
      <w:rFonts w:ascii="Times New Roman" w:eastAsia="宋体" w:hAnsi="Times New Roman" w:cs="Times New Roman"/>
      <w:kern w:val="0"/>
      <w:sz w:val="18"/>
      <w:lang w:eastAsia="en-US"/>
    </w:rPr>
  </w:style>
  <w:style w:type="character" w:customStyle="1" w:styleId="CharCharChara">
    <w:name w:val="文档结构图 Char Char Char"/>
    <w:qFormat/>
    <w:rPr>
      <w:rFonts w:ascii="宋体" w:eastAsia="宋体" w:hAnsi="Times New Roman" w:cs="Times New Roman"/>
      <w:kern w:val="2"/>
      <w:sz w:val="18"/>
      <w:szCs w:val="18"/>
    </w:rPr>
  </w:style>
  <w:style w:type="character" w:customStyle="1" w:styleId="CharChar71">
    <w:name w:val="Char Char71"/>
    <w:qFormat/>
    <w:rPr>
      <w:rFonts w:ascii="宋体" w:eastAsia="宋体" w:hAnsi="Courier New" w:cs="Times New Roman"/>
      <w:kern w:val="2"/>
      <w:sz w:val="21"/>
      <w:szCs w:val="24"/>
      <w:lang w:val="en-US" w:eastAsia="zh-CN" w:bidi="ar-SA"/>
    </w:rPr>
  </w:style>
  <w:style w:type="character" w:customStyle="1" w:styleId="affffff4">
    <w:name w:val="正文文本_"/>
    <w:link w:val="94"/>
    <w:qFormat/>
    <w:rPr>
      <w:rFonts w:ascii="Arial Unicode MS" w:eastAsia="Arial Unicode MS" w:hAnsi="Arial Unicode MS" w:cs="Times New Roman"/>
      <w:shd w:val="clear" w:color="auto" w:fill="FFFFFF"/>
    </w:rPr>
  </w:style>
  <w:style w:type="paragraph" w:customStyle="1" w:styleId="94">
    <w:name w:val="正文文本9"/>
    <w:basedOn w:val="a"/>
    <w:link w:val="affffff4"/>
    <w:qFormat/>
    <w:pPr>
      <w:shd w:val="clear" w:color="auto" w:fill="FFFFFF"/>
      <w:spacing w:before="120" w:after="360" w:line="389" w:lineRule="exact"/>
      <w:ind w:hanging="780"/>
      <w:jc w:val="right"/>
    </w:pPr>
    <w:rPr>
      <w:rFonts w:ascii="Arial Unicode MS" w:eastAsia="Arial Unicode MS" w:hAnsi="Arial Unicode MS"/>
      <w:kern w:val="0"/>
      <w:sz w:val="20"/>
      <w:szCs w:val="20"/>
      <w:shd w:val="clear" w:color="auto" w:fill="FFFFFF"/>
    </w:rPr>
  </w:style>
  <w:style w:type="character" w:customStyle="1" w:styleId="CharChar201">
    <w:name w:val="Char Char201"/>
    <w:qFormat/>
    <w:rPr>
      <w:rFonts w:ascii="Times New Roman" w:eastAsia="宋体" w:hAnsi="Times New Roman" w:cs="Times New Roman"/>
      <w:kern w:val="2"/>
      <w:sz w:val="21"/>
      <w:lang w:val="en-US" w:eastAsia="zh-CN" w:bidi="ar-SA"/>
    </w:rPr>
  </w:style>
  <w:style w:type="character" w:customStyle="1" w:styleId="affffff5">
    <w:name w:val="王亦元"/>
    <w:qFormat/>
    <w:rPr>
      <w:rFonts w:ascii="Arial" w:eastAsia="宋体" w:hAnsi="Arial" w:cs="Arial"/>
      <w:color w:val="000080"/>
      <w:sz w:val="18"/>
      <w:szCs w:val="20"/>
    </w:rPr>
  </w:style>
  <w:style w:type="character" w:customStyle="1" w:styleId="aCharChar">
    <w:name w:val="a） Char Char"/>
    <w:link w:val="affffff6"/>
    <w:qFormat/>
    <w:rPr>
      <w:rFonts w:ascii="Times New Roman" w:eastAsia="宋体" w:hAnsi="Times New Roman" w:cs="Times New Roman"/>
      <w:szCs w:val="21"/>
    </w:rPr>
  </w:style>
  <w:style w:type="paragraph" w:customStyle="1" w:styleId="affffff6">
    <w:name w:val="a）"/>
    <w:basedOn w:val="a"/>
    <w:link w:val="aCharChar"/>
    <w:qFormat/>
    <w:pPr>
      <w:spacing w:line="360" w:lineRule="auto"/>
      <w:ind w:leftChars="200" w:left="350" w:hangingChars="150" w:hanging="150"/>
      <w:jc w:val="left"/>
    </w:pPr>
    <w:rPr>
      <w:kern w:val="0"/>
      <w:sz w:val="20"/>
      <w:szCs w:val="21"/>
    </w:rPr>
  </w:style>
  <w:style w:type="character" w:customStyle="1" w:styleId="Exact">
    <w:name w:val="图片标题 Exact"/>
    <w:qFormat/>
    <w:rPr>
      <w:rFonts w:ascii="Arial Unicode MS" w:eastAsia="Arial Unicode MS" w:hAnsi="Arial Unicode MS" w:cs="Arial Unicode MS"/>
      <w:spacing w:val="2"/>
      <w:sz w:val="18"/>
      <w:szCs w:val="18"/>
      <w:u w:val="none"/>
    </w:rPr>
  </w:style>
  <w:style w:type="character" w:customStyle="1" w:styleId="1CharChar1">
    <w:name w:val="正 文 1 Char Char"/>
    <w:qFormat/>
    <w:rPr>
      <w:rFonts w:ascii="宋体" w:eastAsia="宋体" w:hAnsi="Courier New" w:cs="Times New Roman"/>
      <w:kern w:val="2"/>
      <w:sz w:val="21"/>
      <w:szCs w:val="24"/>
      <w:lang w:val="en-US" w:eastAsia="zh-CN" w:bidi="ar-SA"/>
    </w:rPr>
  </w:style>
  <w:style w:type="character" w:customStyle="1" w:styleId="affffff7">
    <w:name w:val="正文文本缩进 字符"/>
    <w:qFormat/>
    <w:rPr>
      <w:rFonts w:ascii="Times New Roman" w:eastAsia="宋体" w:hAnsi="Times New Roman" w:cs="Times New Roman"/>
      <w:szCs w:val="24"/>
    </w:rPr>
  </w:style>
  <w:style w:type="character" w:customStyle="1" w:styleId="NewNew">
    <w:name w:val="页码 New New"/>
    <w:qFormat/>
    <w:rPr>
      <w:rFonts w:ascii="Times New Roman" w:eastAsia="宋体" w:hAnsi="Times New Roman" w:cs="Times New Roman"/>
    </w:rPr>
  </w:style>
  <w:style w:type="character" w:customStyle="1" w:styleId="Char1f6">
    <w:name w:val="签名 Char1"/>
    <w:qFormat/>
    <w:rPr>
      <w:rFonts w:ascii="Times New Roman" w:eastAsia="宋体" w:hAnsi="Times New Roman" w:cs="Times New Roman"/>
    </w:rPr>
  </w:style>
  <w:style w:type="character" w:customStyle="1" w:styleId="9Char1">
    <w:name w:val="标题 9 Char1"/>
    <w:qFormat/>
    <w:rPr>
      <w:rFonts w:ascii="Arial" w:eastAsia="黑体" w:hAnsi="Arial" w:cs="Times New Roman"/>
      <w:szCs w:val="20"/>
    </w:rPr>
  </w:style>
  <w:style w:type="character" w:customStyle="1" w:styleId="CharChar12">
    <w:name w:val="Char Char12"/>
    <w:qFormat/>
    <w:rPr>
      <w:rFonts w:ascii="Times New Roman" w:eastAsia="宋体" w:hAnsi="Times New Roman" w:cs="Times New Roman"/>
      <w:b/>
      <w:kern w:val="44"/>
      <w:sz w:val="44"/>
    </w:rPr>
  </w:style>
  <w:style w:type="character" w:customStyle="1" w:styleId="small-text">
    <w:name w:val="small-text"/>
    <w:qFormat/>
    <w:rPr>
      <w:rFonts w:ascii="Times New Roman" w:eastAsia="宋体" w:hAnsi="Times New Roman" w:cs="Times New Roman"/>
    </w:rPr>
  </w:style>
  <w:style w:type="character" w:customStyle="1" w:styleId="GB2312">
    <w:name w:val="样式 仿宋_GB2312 三号 黑色"/>
    <w:qFormat/>
    <w:rPr>
      <w:rFonts w:ascii="仿宋_GB2312" w:eastAsia="仿宋_GB2312" w:hAnsi="仿宋_GB2312" w:cs="Times New Roman"/>
      <w:color w:val="000000"/>
      <w:kern w:val="0"/>
      <w:sz w:val="32"/>
      <w:szCs w:val="24"/>
      <w:u w:val="single"/>
      <w:lang w:val="en-US" w:eastAsia="zh-CN" w:bidi="ar-SA"/>
    </w:rPr>
  </w:style>
  <w:style w:type="character" w:customStyle="1" w:styleId="Char1f7">
    <w:name w:val="明显引用 Char1"/>
    <w:qFormat/>
    <w:rPr>
      <w:rFonts w:ascii="Times New Roman" w:eastAsia="宋体" w:hAnsi="Times New Roman" w:cs="Times New Roman"/>
      <w:b/>
      <w:bCs/>
      <w:i/>
      <w:iCs/>
      <w:color w:val="4F81BD"/>
      <w:kern w:val="2"/>
      <w:sz w:val="21"/>
      <w:szCs w:val="22"/>
    </w:rPr>
  </w:style>
  <w:style w:type="character" w:customStyle="1" w:styleId="Char46">
    <w:name w:val="批注主题 Char4"/>
    <w:qFormat/>
    <w:rPr>
      <w:rFonts w:ascii="Calibri" w:eastAsia="宋体" w:hAnsi="Calibri" w:cs="Times New Roman"/>
      <w:b/>
      <w:bCs/>
    </w:rPr>
  </w:style>
  <w:style w:type="character" w:customStyle="1" w:styleId="CharChar141">
    <w:name w:val="Char Char141"/>
    <w:qFormat/>
    <w:rPr>
      <w:rFonts w:ascii="Times New Roman" w:eastAsia="宋体" w:hAnsi="Times New Roman" w:cs="Times New Roman"/>
      <w:b/>
      <w:kern w:val="2"/>
      <w:sz w:val="24"/>
      <w:szCs w:val="24"/>
      <w:lang w:val="en-US" w:eastAsia="zh-CN" w:bidi="ar-SA"/>
    </w:rPr>
  </w:style>
  <w:style w:type="character" w:customStyle="1" w:styleId="textcontents">
    <w:name w:val="textcontents"/>
    <w:qFormat/>
    <w:rPr>
      <w:rFonts w:ascii="Times New Roman" w:eastAsia="宋体" w:hAnsi="Times New Roman" w:cs="Times New Roman" w:hint="default"/>
    </w:rPr>
  </w:style>
  <w:style w:type="character" w:customStyle="1" w:styleId="Char2f1">
    <w:name w:val="签名 Char2"/>
    <w:qFormat/>
    <w:rPr>
      <w:rFonts w:ascii="Times New Roman" w:eastAsia="宋体" w:hAnsi="Times New Roman" w:cs="Times New Roman"/>
      <w:kern w:val="2"/>
      <w:sz w:val="21"/>
      <w:szCs w:val="22"/>
    </w:rPr>
  </w:style>
  <w:style w:type="character" w:customStyle="1" w:styleId="2Char">
    <w:name w:val="正文文本 2 Char"/>
    <w:qFormat/>
    <w:rPr>
      <w:rFonts w:ascii="Times New Roman" w:eastAsia="宋体" w:hAnsi="Times New Roman" w:cs="Times New Roman"/>
      <w:kern w:val="2"/>
      <w:sz w:val="21"/>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szCs w:val="20"/>
    </w:rPr>
  </w:style>
  <w:style w:type="paragraph" w:customStyle="1" w:styleId="style0">
    <w:name w:val="style0"/>
    <w:basedOn w:val="a"/>
    <w:qFormat/>
    <w:pPr>
      <w:widowControl/>
      <w:spacing w:before="100" w:beforeAutospacing="1" w:after="100" w:afterAutospacing="1"/>
      <w:jc w:val="left"/>
    </w:pPr>
    <w:rPr>
      <w:rFonts w:ascii="宋体" w:hAnsi="宋体" w:cs="宋体"/>
      <w:kern w:val="0"/>
      <w:sz w:val="24"/>
    </w:rPr>
  </w:style>
  <w:style w:type="paragraph" w:customStyle="1" w:styleId="xl124">
    <w:name w:val="xl124"/>
    <w:basedOn w:val="style0"/>
    <w:qFormat/>
    <w:pPr>
      <w:pBdr>
        <w:top w:val="single" w:sz="4" w:space="0" w:color="auto"/>
        <w:left w:val="single" w:sz="4" w:space="0" w:color="auto"/>
        <w:bottom w:val="single" w:sz="4" w:space="0" w:color="auto"/>
        <w:right w:val="single" w:sz="4" w:space="0" w:color="auto"/>
      </w:pBdr>
      <w:shd w:val="clear" w:color="auto" w:fill="FFFFFF"/>
      <w:jc w:val="center"/>
    </w:pPr>
    <w:rPr>
      <w:rFonts w:ascii="Times New Roman" w:hAnsi="Times New Roman" w:cs="Times New Roman"/>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style43">
    <w:name w:val="style43"/>
    <w:basedOn w:val="a"/>
    <w:qFormat/>
    <w:pPr>
      <w:widowControl/>
      <w:spacing w:before="100" w:beforeAutospacing="1" w:after="100" w:afterAutospacing="1"/>
      <w:jc w:val="left"/>
    </w:pPr>
    <w:rPr>
      <w:rFonts w:ascii="宋体" w:hAnsi="宋体" w:cs="宋体"/>
      <w:kern w:val="0"/>
      <w:sz w:val="24"/>
    </w:rPr>
  </w:style>
  <w:style w:type="paragraph" w:customStyle="1" w:styleId="xl260">
    <w:name w:val="xl260"/>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1f9">
    <w:name w:val="列出段落1"/>
    <w:basedOn w:val="a"/>
    <w:qFormat/>
    <w:pPr>
      <w:ind w:firstLineChars="200" w:firstLine="420"/>
    </w:pPr>
    <w:rPr>
      <w:szCs w:val="20"/>
    </w:rPr>
  </w:style>
  <w:style w:type="paragraph" w:customStyle="1" w:styleId="NewNew0">
    <w:name w:val="正文 New New"/>
    <w:basedOn w:val="a"/>
    <w:qFormat/>
    <w:rPr>
      <w:rFonts w:eastAsia="楷体_GB2312"/>
      <w:szCs w:val="21"/>
    </w:rPr>
  </w:style>
  <w:style w:type="paragraph" w:customStyle="1" w:styleId="New1">
    <w:name w:val="正文文本 New"/>
    <w:basedOn w:val="NewNew0"/>
    <w:qFormat/>
    <w:pPr>
      <w:spacing w:after="120"/>
    </w:pPr>
    <w:rPr>
      <w:rFonts w:eastAsia="宋体"/>
      <w:sz w:val="30"/>
      <w:szCs w:val="24"/>
    </w:rPr>
  </w:style>
  <w:style w:type="paragraph" w:customStyle="1" w:styleId="New2">
    <w:name w:val="正文首行缩进 New"/>
    <w:basedOn w:val="New1"/>
    <w:qFormat/>
    <w:pPr>
      <w:ind w:firstLineChars="100" w:firstLine="420"/>
    </w:p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2"/>
    </w:rPr>
  </w:style>
  <w:style w:type="paragraph" w:customStyle="1" w:styleId="font616657">
    <w:name w:val="font616657"/>
    <w:basedOn w:val="a"/>
    <w:qFormat/>
    <w:pPr>
      <w:widowControl/>
      <w:spacing w:before="100" w:beforeAutospacing="1" w:after="100" w:afterAutospacing="1"/>
      <w:jc w:val="left"/>
    </w:pPr>
    <w:rPr>
      <w:kern w:val="0"/>
      <w:sz w:val="24"/>
    </w:rPr>
  </w:style>
  <w:style w:type="paragraph" w:customStyle="1" w:styleId="AAA">
    <w:name w:val="AAA三级标题"/>
    <w:basedOn w:val="a"/>
    <w:qFormat/>
    <w:pPr>
      <w:adjustRightInd w:val="0"/>
      <w:snapToGrid w:val="0"/>
      <w:ind w:firstLineChars="200" w:firstLine="200"/>
      <w:jc w:val="left"/>
      <w:outlineLvl w:val="2"/>
    </w:pPr>
    <w:rPr>
      <w:b/>
      <w:color w:val="000000"/>
      <w:szCs w:val="21"/>
    </w:rPr>
  </w:style>
  <w:style w:type="paragraph" w:customStyle="1" w:styleId="affffff8">
    <w:name w:val="节"/>
    <w:basedOn w:val="a"/>
    <w:qFormat/>
    <w:pPr>
      <w:spacing w:beforeLines="100" w:before="312" w:afterLines="100" w:after="312" w:line="300" w:lineRule="auto"/>
      <w:jc w:val="center"/>
      <w:outlineLvl w:val="1"/>
    </w:pPr>
    <w:rPr>
      <w:b/>
      <w:sz w:val="24"/>
      <w:szCs w:val="20"/>
    </w:rPr>
  </w:style>
  <w:style w:type="paragraph" w:customStyle="1" w:styleId="xl213">
    <w:name w:val="xl213"/>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FF"/>
      <w:sz w:val="16"/>
      <w:szCs w:val="16"/>
    </w:rPr>
  </w:style>
  <w:style w:type="paragraph" w:customStyle="1" w:styleId="xl4716657">
    <w:name w:val="xl4716657"/>
    <w:basedOn w:val="a"/>
    <w:qFormat/>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44">
    <w:name w:val="xl244"/>
    <w:basedOn w:val="style0"/>
    <w:qFormat/>
    <w:pPr>
      <w:pBdr>
        <w:top w:val="single" w:sz="4" w:space="0" w:color="auto"/>
        <w:left w:val="single" w:sz="4" w:space="0" w:color="auto"/>
        <w:bottom w:val="single" w:sz="8" w:space="0" w:color="auto"/>
      </w:pBdr>
      <w:jc w:val="center"/>
    </w:pPr>
    <w:rPr>
      <w:rFonts w:ascii="Times New Roman" w:hAnsi="Times New Roman" w:cs="Times New Roman"/>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rPr>
  </w:style>
  <w:style w:type="paragraph" w:customStyle="1" w:styleId="DefaultText">
    <w:name w:val="Default Text"/>
    <w:basedOn w:val="a"/>
    <w:qFormat/>
    <w:pPr>
      <w:spacing w:line="360" w:lineRule="auto"/>
    </w:pPr>
    <w:rPr>
      <w:sz w:val="24"/>
      <w:szCs w:val="20"/>
      <w:lang w:val="en-GB"/>
    </w:rPr>
  </w:style>
  <w:style w:type="paragraph" w:customStyle="1" w:styleId="Table">
    <w:name w:val="Table"/>
    <w:qFormat/>
    <w:pPr>
      <w:spacing w:after="200" w:line="276" w:lineRule="auto"/>
    </w:pPr>
    <w:rPr>
      <w:sz w:val="22"/>
      <w:lang w:eastAsia="en-US"/>
    </w:rPr>
  </w:style>
  <w:style w:type="paragraph" w:customStyle="1" w:styleId="yehuda">
    <w:name w:val="yehuda"/>
    <w:basedOn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xl296">
    <w:name w:val="xl296"/>
    <w:basedOn w:val="style0"/>
    <w:qFormat/>
    <w:pPr>
      <w:pBdr>
        <w:top w:val="single" w:sz="4" w:space="0" w:color="auto"/>
        <w:left w:val="single" w:sz="4" w:space="0" w:color="auto"/>
        <w:bottom w:val="single" w:sz="4" w:space="0" w:color="auto"/>
      </w:pBdr>
      <w:jc w:val="center"/>
    </w:pPr>
    <w:rPr>
      <w:rFonts w:ascii="仿宋_GB2312" w:eastAsia="仿宋_GB2312" w:hAnsi="Times New Roman" w:cs="Times New Roman"/>
      <w:sz w:val="18"/>
      <w:szCs w:val="18"/>
    </w:rPr>
  </w:style>
  <w:style w:type="paragraph" w:customStyle="1" w:styleId="CharCharCharb">
    <w:name w:val="图文 Char Char Char"/>
    <w:basedOn w:val="a"/>
    <w:qFormat/>
    <w:pPr>
      <w:snapToGrid w:val="0"/>
      <w:jc w:val="center"/>
    </w:pPr>
    <w:rPr>
      <w:kern w:val="24"/>
      <w:sz w:val="24"/>
      <w:szCs w:val="28"/>
    </w:rPr>
  </w:style>
  <w:style w:type="paragraph" w:customStyle="1" w:styleId="xl133">
    <w:name w:val="xl133"/>
    <w:basedOn w:val="style0"/>
    <w:qFormat/>
    <w:pPr>
      <w:pBdr>
        <w:top w:val="single" w:sz="4" w:space="0" w:color="auto"/>
        <w:left w:val="single" w:sz="4" w:space="0" w:color="auto"/>
        <w:bottom w:val="single" w:sz="4" w:space="0" w:color="auto"/>
        <w:right w:val="single" w:sz="4" w:space="0" w:color="auto"/>
      </w:pBdr>
      <w:shd w:val="clear" w:color="auto" w:fill="FFFFFF"/>
      <w:jc w:val="center"/>
      <w:textAlignment w:val="bottom"/>
    </w:pPr>
    <w:rPr>
      <w:rFonts w:ascii="Times New Roman" w:hAnsi="Times New Roman" w:cs="Times New Roman"/>
      <w:sz w:val="20"/>
      <w:szCs w:val="20"/>
    </w:rPr>
  </w:style>
  <w:style w:type="paragraph" w:customStyle="1" w:styleId="Char210">
    <w:name w:val="Char21"/>
    <w:basedOn w:val="a"/>
    <w:qFormat/>
    <w:pPr>
      <w:tabs>
        <w:tab w:val="left" w:pos="425"/>
      </w:tabs>
      <w:ind w:left="425" w:hanging="425"/>
    </w:pPr>
    <w:rPr>
      <w:sz w:val="24"/>
      <w:szCs w:val="20"/>
    </w:rPr>
  </w:style>
  <w:style w:type="paragraph" w:customStyle="1" w:styleId="xl186">
    <w:name w:val="xl186"/>
    <w:basedOn w:val="style0"/>
    <w:qFormat/>
    <w:pPr>
      <w:pBdr>
        <w:top w:val="single" w:sz="4" w:space="0" w:color="auto"/>
        <w:left w:val="single" w:sz="4" w:space="0" w:color="auto"/>
        <w:bottom w:val="single" w:sz="4" w:space="0" w:color="auto"/>
      </w:pBdr>
      <w:jc w:val="center"/>
    </w:pPr>
    <w:rPr>
      <w:rFonts w:ascii="Times New Roman" w:hAnsi="Times New Roman" w:cs="Times New Roman"/>
      <w:color w:val="000000"/>
      <w:sz w:val="20"/>
      <w:szCs w:val="20"/>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212">
    <w:name w:val="正文文本 (2)1"/>
    <w:basedOn w:val="a"/>
    <w:qFormat/>
    <w:pPr>
      <w:shd w:val="clear" w:color="auto" w:fill="FFFFFF"/>
      <w:spacing w:before="60" w:line="336" w:lineRule="exact"/>
      <w:jc w:val="distribute"/>
    </w:pPr>
    <w:rPr>
      <w:rFonts w:ascii="MingLiU" w:eastAsia="MingLiU" w:hAnsi="MingLiU_HKSCS" w:cs="MingLiU"/>
      <w:kern w:val="0"/>
      <w:sz w:val="20"/>
      <w:szCs w:val="20"/>
    </w:rPr>
  </w:style>
  <w:style w:type="paragraph" w:customStyle="1" w:styleId="xl5416657">
    <w:name w:val="xl5416657"/>
    <w:basedOn w:val="a"/>
    <w:qFormat/>
    <w:pPr>
      <w:widowControl/>
      <w:spacing w:before="100" w:beforeAutospacing="1" w:after="100" w:afterAutospacing="1"/>
      <w:jc w:val="center"/>
      <w:textAlignment w:val="center"/>
    </w:pPr>
    <w:rPr>
      <w:kern w:val="0"/>
      <w:sz w:val="16"/>
      <w:szCs w:val="16"/>
    </w:rPr>
  </w:style>
  <w:style w:type="paragraph" w:customStyle="1" w:styleId="xl278">
    <w:name w:val="xl278"/>
    <w:basedOn w:val="style0"/>
    <w:qFormat/>
    <w:pPr>
      <w:pBdr>
        <w:top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100">
    <w:name w:val="标题10"/>
    <w:qFormat/>
    <w:pPr>
      <w:spacing w:afterLines="100"/>
    </w:pPr>
    <w:rPr>
      <w:b/>
      <w:sz w:val="32"/>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Text">
    <w:name w:val="Text"/>
    <w:basedOn w:val="a"/>
    <w:qFormat/>
    <w:pPr>
      <w:widowControl/>
      <w:ind w:firstLine="454"/>
      <w:jc w:val="left"/>
    </w:pPr>
    <w:rPr>
      <w:rFonts w:ascii="宋体" w:hAnsi="宋体"/>
      <w:kern w:val="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225">
    <w:name w:val="xl225"/>
    <w:basedOn w:val="style0"/>
    <w:qFormat/>
    <w:pPr>
      <w:jc w:val="center"/>
    </w:pPr>
    <w:rPr>
      <w:rFonts w:ascii="Times New Roman" w:hAnsi="Times New Roman" w:cs="Times New Roman"/>
      <w:sz w:val="16"/>
      <w:szCs w:val="16"/>
    </w:rPr>
  </w:style>
  <w:style w:type="paragraph" w:customStyle="1" w:styleId="xl206">
    <w:name w:val="xl206"/>
    <w:basedOn w:val="style0"/>
    <w:qFormat/>
    <w:pPr>
      <w:pBdr>
        <w:top w:val="single" w:sz="4" w:space="0" w:color="auto"/>
        <w:left w:val="single" w:sz="4" w:space="0" w:color="auto"/>
        <w:bottom w:val="single" w:sz="4" w:space="0" w:color="auto"/>
        <w:right w:val="single" w:sz="4" w:space="0" w:color="auto"/>
      </w:pBdr>
      <w:jc w:val="right"/>
    </w:pPr>
    <w:rPr>
      <w:rFonts w:ascii="Times New Roman" w:hAnsi="Times New Roman" w:cs="Times New Roman"/>
      <w:sz w:val="16"/>
      <w:szCs w:val="16"/>
    </w:rPr>
  </w:style>
  <w:style w:type="paragraph" w:customStyle="1" w:styleId="xl208">
    <w:name w:val="xl208"/>
    <w:basedOn w:val="style0"/>
    <w:qFormat/>
    <w:pPr>
      <w:pBdr>
        <w:top w:val="single" w:sz="4" w:space="0" w:color="auto"/>
        <w:left w:val="single" w:sz="4" w:space="0" w:color="auto"/>
        <w:bottom w:val="single" w:sz="4" w:space="0" w:color="auto"/>
        <w:right w:val="single" w:sz="4" w:space="0" w:color="auto"/>
      </w:pBdr>
      <w:jc w:val="both"/>
    </w:pPr>
    <w:rPr>
      <w:rFonts w:ascii="Times New Roman" w:hAnsi="Times New Roman" w:cs="Times New Roman"/>
      <w:sz w:val="16"/>
      <w:szCs w:val="16"/>
    </w:rPr>
  </w:style>
  <w:style w:type="paragraph" w:customStyle="1" w:styleId="font516657">
    <w:name w:val="font516657"/>
    <w:basedOn w:val="a"/>
    <w:qFormat/>
    <w:pPr>
      <w:widowControl/>
      <w:spacing w:before="100" w:beforeAutospacing="1" w:after="100" w:afterAutospacing="1"/>
      <w:jc w:val="left"/>
    </w:pPr>
    <w:rPr>
      <w:rFonts w:ascii="宋体" w:hAnsi="宋体" w:cs="宋体"/>
      <w:kern w:val="0"/>
      <w:sz w:val="18"/>
      <w:szCs w:val="18"/>
    </w:rPr>
  </w:style>
  <w:style w:type="paragraph" w:customStyle="1" w:styleId="2f6">
    <w:name w:val="2"/>
    <w:basedOn w:val="a"/>
    <w:next w:val="a1"/>
    <w:qFormat/>
    <w:pPr>
      <w:tabs>
        <w:tab w:val="left" w:pos="992"/>
        <w:tab w:val="left" w:pos="1440"/>
      </w:tabs>
      <w:ind w:left="1440" w:hanging="360"/>
    </w:pPr>
    <w:rPr>
      <w:szCs w:val="20"/>
    </w:rPr>
  </w:style>
  <w:style w:type="paragraph" w:customStyle="1" w:styleId="312">
    <w:name w:val="正文31"/>
    <w:qFormat/>
    <w:pPr>
      <w:widowControl w:val="0"/>
      <w:adjustRightInd w:val="0"/>
      <w:spacing w:line="360" w:lineRule="atLeast"/>
      <w:textAlignment w:val="baseline"/>
    </w:pPr>
    <w:rPr>
      <w:rFonts w:ascii="宋体"/>
      <w:sz w:val="24"/>
    </w:rPr>
  </w:style>
  <w:style w:type="paragraph" w:customStyle="1" w:styleId="79">
    <w:name w:val="样式7"/>
    <w:basedOn w:val="a"/>
    <w:qFormat/>
    <w:pPr>
      <w:ind w:firstLine="420"/>
    </w:pPr>
    <w:rPr>
      <w:szCs w:val="20"/>
    </w:rPr>
  </w:style>
  <w:style w:type="paragraph" w:customStyle="1" w:styleId="xl152">
    <w:name w:val="xl152"/>
    <w:basedOn w:val="style0"/>
    <w:qFormat/>
    <w:pPr>
      <w:pBdr>
        <w:top w:val="single" w:sz="4" w:space="0" w:color="auto"/>
        <w:left w:val="single" w:sz="4" w:space="0" w:color="auto"/>
        <w:bottom w:val="single" w:sz="4" w:space="0" w:color="auto"/>
        <w:right w:val="single" w:sz="4" w:space="0" w:color="auto"/>
      </w:pBdr>
      <w:jc w:val="right"/>
    </w:pPr>
    <w:rPr>
      <w:rFonts w:ascii="Times New Roman" w:hAnsi="Times New Roman" w:cs="Times New Roman"/>
      <w:color w:val="0000FF"/>
      <w:sz w:val="20"/>
      <w:szCs w:val="20"/>
    </w:rPr>
  </w:style>
  <w:style w:type="paragraph" w:customStyle="1" w:styleId="xl165">
    <w:name w:val="xl165"/>
    <w:basedOn w:val="style43"/>
    <w:qFormat/>
    <w:pPr>
      <w:textAlignment w:val="bottom"/>
    </w:pPr>
    <w:rPr>
      <w:rFonts w:ascii="Times New Roman" w:hAnsi="Times New Roman" w:cs="Times New Roman"/>
      <w:sz w:val="20"/>
      <w:szCs w:val="20"/>
    </w:rPr>
  </w:style>
  <w:style w:type="paragraph" w:customStyle="1" w:styleId="2H22CharUnderrubrik1prop2sect12DONOTUSEh2c">
    <w:name w:val="样式 标题 2H2标题 2 CharUnderrubrik1prop2sect 1.2DO NOT USE_h2c..."/>
    <w:basedOn w:val="2"/>
    <w:qFormat/>
    <w:pPr>
      <w:keepNext w:val="0"/>
      <w:keepLines w:val="0"/>
      <w:tabs>
        <w:tab w:val="left" w:pos="525"/>
      </w:tabs>
      <w:spacing w:before="200" w:after="100" w:line="360" w:lineRule="auto"/>
    </w:pPr>
    <w:rPr>
      <w:rFonts w:ascii="宋体" w:eastAsia="宋体" w:hAnsi="Cambria"/>
      <w:bCs w:val="0"/>
      <w:color w:val="000000"/>
      <w:sz w:val="28"/>
      <w:szCs w:val="20"/>
    </w:rPr>
  </w:style>
  <w:style w:type="paragraph" w:customStyle="1" w:styleId="ParaCharCharCharCharCharCharChar">
    <w:name w:val="默认段落字体 Para Char Char Char Char Char Char Char"/>
    <w:basedOn w:val="af2"/>
    <w:qFormat/>
    <w:pPr>
      <w:adjustRightInd w:val="0"/>
      <w:spacing w:line="436" w:lineRule="exact"/>
      <w:ind w:left="357"/>
      <w:jc w:val="left"/>
      <w:outlineLvl w:val="3"/>
    </w:pPr>
    <w:rPr>
      <w:rFonts w:ascii="Tahoma" w:hAnsi="Tahoma"/>
      <w:b/>
      <w:kern w:val="2"/>
      <w:sz w:val="24"/>
      <w:shd w:val="clear" w:color="auto" w:fill="00008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xl123">
    <w:name w:val="xl123"/>
    <w:basedOn w:val="style0"/>
    <w:qFormat/>
    <w:pPr>
      <w:pBdr>
        <w:top w:val="single" w:sz="4" w:space="0" w:color="auto"/>
        <w:left w:val="single" w:sz="4" w:space="0" w:color="auto"/>
        <w:bottom w:val="single" w:sz="4" w:space="0" w:color="auto"/>
        <w:right w:val="single" w:sz="4" w:space="0" w:color="auto"/>
      </w:pBdr>
      <w:shd w:val="clear" w:color="auto" w:fill="FFFFFF"/>
    </w:pPr>
    <w:rPr>
      <w:rFonts w:ascii="Times New Roman" w:hAnsi="Times New Roman" w:cs="Times New Roman"/>
      <w:sz w:val="20"/>
      <w:szCs w:val="20"/>
    </w:rPr>
  </w:style>
  <w:style w:type="paragraph" w:customStyle="1" w:styleId="xl3216657">
    <w:name w:val="xl32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kern w:val="0"/>
      <w:sz w:val="16"/>
      <w:szCs w:val="16"/>
    </w:rPr>
  </w:style>
  <w:style w:type="paragraph" w:customStyle="1" w:styleId="xl288">
    <w:name w:val="xl288"/>
    <w:basedOn w:val="style0"/>
    <w:qFormat/>
    <w:pPr>
      <w:pBdr>
        <w:left w:val="single" w:sz="4" w:space="0" w:color="auto"/>
      </w:pBdr>
      <w:jc w:val="center"/>
    </w:pPr>
    <w:rPr>
      <w:rFonts w:ascii="Times New Roman" w:hAnsi="Times New Roman" w:cs="Times New Roman"/>
      <w:sz w:val="30"/>
      <w:szCs w:val="30"/>
    </w:rPr>
  </w:style>
  <w:style w:type="paragraph" w:customStyle="1" w:styleId="affffff9">
    <w:name w:val="目录文字"/>
    <w:basedOn w:val="a"/>
    <w:qFormat/>
    <w:pPr>
      <w:widowControl/>
      <w:spacing w:line="480" w:lineRule="auto"/>
      <w:jc w:val="left"/>
    </w:pPr>
    <w:rPr>
      <w:rFonts w:ascii="宋体" w:hAnsi="宋体"/>
      <w:kern w:val="0"/>
      <w:sz w:val="24"/>
      <w:szCs w:val="20"/>
    </w:rPr>
  </w:style>
  <w:style w:type="paragraph" w:customStyle="1" w:styleId="TableBody">
    <w:name w:val="Table Body"/>
    <w:basedOn w:val="a"/>
    <w:qFormat/>
    <w:pPr>
      <w:widowControl/>
      <w:jc w:val="center"/>
    </w:pPr>
    <w:rPr>
      <w:rFonts w:ascii="Arial" w:hAnsi="Arial"/>
      <w:kern w:val="0"/>
      <w:sz w:val="18"/>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0"/>
    </w:rPr>
  </w:style>
  <w:style w:type="paragraph" w:customStyle="1" w:styleId="111XXX">
    <w:name w:val="1.1.1XXX"/>
    <w:qFormat/>
    <w:pPr>
      <w:spacing w:afterLines="50"/>
      <w:outlineLvl w:val="3"/>
    </w:pPr>
    <w:rPr>
      <w:rFonts w:ascii="宋体" w:hAnsi="宋体"/>
      <w:color w:val="000000"/>
      <w:kern w:val="2"/>
      <w:sz w:val="24"/>
    </w:rPr>
  </w:style>
  <w:style w:type="paragraph" w:customStyle="1" w:styleId="95">
    <w:name w:val="样式9"/>
    <w:basedOn w:val="3d"/>
    <w:qFormat/>
    <w:pPr>
      <w:suppressAutoHyphens/>
      <w:spacing w:before="100" w:beforeAutospacing="1" w:after="100" w:afterAutospacing="1" w:line="360" w:lineRule="auto"/>
      <w:ind w:firstLine="454"/>
      <w:jc w:val="both"/>
    </w:pPr>
    <w:rPr>
      <w:rFonts w:ascii="Times New Roman" w:hAnsi="Times New Roman"/>
    </w:rPr>
  </w:style>
  <w:style w:type="paragraph" w:customStyle="1" w:styleId="affffffa">
    <w:name w:val="前言、引言标题"/>
    <w:next w:val="a"/>
    <w:qFormat/>
    <w:pPr>
      <w:shd w:val="clear" w:color="auto" w:fill="FFFFFF"/>
      <w:tabs>
        <w:tab w:val="left" w:pos="360"/>
      </w:tabs>
      <w:spacing w:before="640" w:after="560"/>
      <w:ind w:left="567" w:hanging="279"/>
      <w:jc w:val="center"/>
      <w:outlineLvl w:val="0"/>
    </w:pPr>
    <w:rPr>
      <w:rFonts w:ascii="黑体" w:eastAsia="黑体"/>
      <w:sz w:val="32"/>
    </w:rPr>
  </w:style>
  <w:style w:type="paragraph" w:customStyle="1" w:styleId="affffffb">
    <w:name w:val="投标人"/>
    <w:basedOn w:val="a"/>
    <w:next w:val="a"/>
    <w:qFormat/>
    <w:pPr>
      <w:spacing w:before="60" w:after="60" w:line="300" w:lineRule="auto"/>
      <w:ind w:firstLineChars="200" w:firstLine="200"/>
    </w:pPr>
    <w:rPr>
      <w:rFonts w:eastAsia="黑体" w:cs="宋体"/>
      <w:sz w:val="24"/>
      <w:szCs w:val="20"/>
    </w:rPr>
  </w:style>
  <w:style w:type="paragraph" w:customStyle="1" w:styleId="CharCharCharCharCharCharCharChar1Char2">
    <w:name w:val="Char Char Char Char Char Char Char Char1 Char2"/>
    <w:basedOn w:val="a"/>
    <w:qFormat/>
    <w:rPr>
      <w:szCs w:val="20"/>
    </w:rPr>
  </w:style>
  <w:style w:type="paragraph" w:customStyle="1" w:styleId="xl289">
    <w:name w:val="xl289"/>
    <w:basedOn w:val="style0"/>
    <w:qFormat/>
    <w:pPr>
      <w:jc w:val="center"/>
    </w:pPr>
    <w:rPr>
      <w:rFonts w:ascii="Times New Roman" w:hAnsi="Times New Roman" w:cs="Times New Roman"/>
      <w:b/>
      <w:bCs/>
      <w:sz w:val="32"/>
      <w:szCs w:val="32"/>
    </w:rPr>
  </w:style>
  <w:style w:type="paragraph" w:customStyle="1" w:styleId="xl138">
    <w:name w:val="xl138"/>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color w:val="000000"/>
      <w:sz w:val="20"/>
      <w:szCs w:val="20"/>
    </w:rPr>
  </w:style>
  <w:style w:type="paragraph" w:customStyle="1" w:styleId="xl235">
    <w:name w:val="xl235"/>
    <w:basedOn w:val="style0"/>
    <w:qFormat/>
    <w:rPr>
      <w:rFonts w:ascii="Times New Roman" w:hAnsi="Times New Roman" w:cs="Times New Roman"/>
      <w:b/>
      <w:bCs/>
      <w:sz w:val="40"/>
      <w:szCs w:val="40"/>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fffc">
    <w:name w:val="三级条标题"/>
    <w:basedOn w:val="afffff4"/>
    <w:next w:val="a"/>
    <w:qFormat/>
    <w:pPr>
      <w:tabs>
        <w:tab w:val="left" w:pos="2100"/>
        <w:tab w:val="left" w:pos="2781"/>
      </w:tabs>
      <w:ind w:left="2551" w:hanging="850"/>
      <w:outlineLvl w:val="4"/>
    </w:pPr>
    <w:rPr>
      <w:rFonts w:ascii="黑体" w:eastAsia="宋体" w:hAnsi="Calibri"/>
    </w:rPr>
  </w:style>
  <w:style w:type="paragraph" w:customStyle="1" w:styleId="affffffd">
    <w:name w:val="四级条标题"/>
    <w:basedOn w:val="affffffc"/>
    <w:next w:val="a"/>
    <w:qFormat/>
    <w:pPr>
      <w:tabs>
        <w:tab w:val="clear" w:pos="2100"/>
        <w:tab w:val="clear" w:pos="2781"/>
        <w:tab w:val="left" w:pos="2520"/>
        <w:tab w:val="left" w:pos="3566"/>
      </w:tabs>
      <w:ind w:left="3260" w:hanging="1134"/>
      <w:outlineLvl w:val="5"/>
    </w:pPr>
    <w:rPr>
      <w:rFonts w:ascii="Times New Roman" w:hAnsi="Times New Roman"/>
    </w:rPr>
  </w:style>
  <w:style w:type="paragraph" w:customStyle="1" w:styleId="affffffe">
    <w:name w:val="五级条标题"/>
    <w:basedOn w:val="affffffd"/>
    <w:next w:val="a"/>
    <w:qFormat/>
    <w:pPr>
      <w:tabs>
        <w:tab w:val="clear" w:pos="2520"/>
        <w:tab w:val="clear" w:pos="3566"/>
        <w:tab w:val="left" w:pos="2940"/>
        <w:tab w:val="left" w:pos="3991"/>
      </w:tabs>
      <w:ind w:left="3827" w:hanging="1276"/>
      <w:outlineLvl w:val="6"/>
    </w:pPr>
  </w:style>
  <w:style w:type="paragraph" w:customStyle="1" w:styleId="xl279">
    <w:name w:val="xl279"/>
    <w:basedOn w:val="style0"/>
    <w:qFormat/>
    <w:pPr>
      <w:pBdr>
        <w:top w:val="single" w:sz="8" w:space="0" w:color="auto"/>
        <w:bottom w:val="single" w:sz="8" w:space="0" w:color="auto"/>
        <w:right w:val="single" w:sz="8" w:space="0" w:color="auto"/>
      </w:pBdr>
      <w:jc w:val="both"/>
      <w:textAlignment w:val="top"/>
    </w:pPr>
    <w:rPr>
      <w:rFonts w:ascii="Times New Roman" w:hAnsi="Times New Roman" w:cs="Times New Roman"/>
      <w:b/>
      <w:bCs/>
      <w:sz w:val="21"/>
      <w:szCs w:val="21"/>
      <w:u w:val="single"/>
    </w:rPr>
  </w:style>
  <w:style w:type="paragraph" w:customStyle="1" w:styleId="xl251">
    <w:name w:val="xl251"/>
    <w:basedOn w:val="style0"/>
    <w:qFormat/>
    <w:pPr>
      <w:pBdr>
        <w:left w:val="single" w:sz="8" w:space="0" w:color="auto"/>
        <w:bottom w:val="single" w:sz="4" w:space="0" w:color="auto"/>
        <w:right w:val="single" w:sz="4" w:space="0" w:color="auto"/>
      </w:pBdr>
      <w:jc w:val="center"/>
    </w:pPr>
    <w:rPr>
      <w:rFonts w:ascii="Times New Roman" w:hAnsi="Times New Roman" w:cs="Times New Roman"/>
      <w:b/>
      <w:bCs/>
      <w:sz w:val="28"/>
      <w:szCs w:val="28"/>
    </w:rPr>
  </w:style>
  <w:style w:type="paragraph" w:customStyle="1" w:styleId="NewNewNewNewNewNewNewNew">
    <w:name w:val="正文 New New New New New New New New"/>
    <w:qFormat/>
    <w:pPr>
      <w:widowControl w:val="0"/>
      <w:jc w:val="both"/>
    </w:pPr>
    <w:rPr>
      <w:rFonts w:eastAsia="楷体_GB2312"/>
      <w:kern w:val="2"/>
      <w:sz w:val="21"/>
    </w:rPr>
  </w:style>
  <w:style w:type="paragraph" w:customStyle="1" w:styleId="NewNewNewNewNewNew">
    <w:name w:val="页眉 New New New New New New"/>
    <w:basedOn w:val="NewNewNewNewNewNewNewNew"/>
    <w:qFormat/>
    <w:pPr>
      <w:pBdr>
        <w:bottom w:val="single" w:sz="6" w:space="1" w:color="auto"/>
      </w:pBdr>
      <w:tabs>
        <w:tab w:val="center" w:pos="4153"/>
        <w:tab w:val="right" w:pos="8306"/>
      </w:tabs>
      <w:snapToGrid w:val="0"/>
      <w:jc w:val="center"/>
    </w:pPr>
    <w:rPr>
      <w:rFonts w:eastAsia="宋体"/>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b/>
      <w:kern w:val="0"/>
      <w:sz w:val="20"/>
      <w:szCs w:val="20"/>
    </w:rPr>
  </w:style>
  <w:style w:type="paragraph" w:customStyle="1" w:styleId="xl287">
    <w:name w:val="xl287"/>
    <w:basedOn w:val="style0"/>
    <w:qFormat/>
    <w:pPr>
      <w:pBdr>
        <w:bottom w:val="single" w:sz="4" w:space="0" w:color="auto"/>
      </w:pBdr>
      <w:jc w:val="center"/>
    </w:pPr>
    <w:rPr>
      <w:rFonts w:ascii="Times New Roman" w:hAnsi="Times New Roman" w:cs="Times New Roman"/>
      <w:sz w:val="21"/>
      <w:szCs w:val="21"/>
    </w:rPr>
  </w:style>
  <w:style w:type="paragraph" w:customStyle="1" w:styleId="1114">
    <w:name w:val="明显引用111"/>
    <w:basedOn w:val="a"/>
    <w:next w:val="a"/>
    <w:qFormat/>
    <w:pPr>
      <w:pBdr>
        <w:bottom w:val="single" w:sz="4" w:space="4" w:color="4F81BD"/>
      </w:pBdr>
      <w:spacing w:before="200" w:after="280"/>
      <w:ind w:left="936" w:right="936"/>
    </w:pPr>
    <w:rPr>
      <w:rFonts w:cs="黑体"/>
      <w:b/>
      <w:i/>
      <w:color w:val="4F81BD"/>
    </w:rPr>
  </w:style>
  <w:style w:type="paragraph" w:customStyle="1" w:styleId="cjk">
    <w:name w:val="cjk"/>
    <w:basedOn w:val="a"/>
    <w:qFormat/>
    <w:pPr>
      <w:widowControl/>
      <w:spacing w:before="284" w:after="100" w:afterAutospacing="1" w:line="360" w:lineRule="auto"/>
      <w:jc w:val="left"/>
    </w:pPr>
    <w:rPr>
      <w:rFonts w:ascii="宋体" w:hAnsi="宋体" w:cs="宋体"/>
      <w:kern w:val="0"/>
      <w:sz w:val="22"/>
    </w:rPr>
  </w:style>
  <w:style w:type="paragraph" w:customStyle="1" w:styleId="xl160">
    <w:name w:val="xl160"/>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fffff">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
    <w:name w:val="签名 - 公司"/>
    <w:basedOn w:val="aff3"/>
    <w:next w:val="afffffff"/>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rPr>
  </w:style>
  <w:style w:type="paragraph" w:customStyle="1" w:styleId="font20">
    <w:name w:val="font20"/>
    <w:basedOn w:val="a"/>
    <w:qFormat/>
    <w:pPr>
      <w:widowControl/>
      <w:spacing w:before="100" w:beforeAutospacing="1" w:after="100" w:afterAutospacing="1"/>
      <w:jc w:val="left"/>
    </w:pPr>
    <w:rPr>
      <w:kern w:val="0"/>
      <w:szCs w:val="21"/>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1fa">
    <w:name w:val="标书1级标题"/>
    <w:basedOn w:val="a"/>
    <w:next w:val="a"/>
    <w:qFormat/>
    <w:pPr>
      <w:tabs>
        <w:tab w:val="left" w:pos="-3780"/>
        <w:tab w:val="left" w:pos="562"/>
      </w:tabs>
      <w:adjustRightInd w:val="0"/>
      <w:spacing w:beforeLines="50" w:afterLines="50" w:line="440" w:lineRule="exact"/>
      <w:outlineLvl w:val="1"/>
    </w:pPr>
    <w:rPr>
      <w:rFonts w:ascii="黑体" w:eastAsia="黑体" w:hAnsi="Arial Black"/>
      <w:bCs/>
      <w:color w:val="000080"/>
      <w:sz w:val="28"/>
      <w:szCs w:val="28"/>
    </w:rPr>
  </w:style>
  <w:style w:type="paragraph" w:customStyle="1" w:styleId="xl144">
    <w:name w:val="xl144"/>
    <w:basedOn w:val="style0"/>
    <w:qFormat/>
    <w:pPr>
      <w:shd w:val="clear" w:color="auto" w:fill="FFFFFF"/>
      <w:textAlignment w:val="bottom"/>
    </w:pPr>
    <w:rPr>
      <w:rFonts w:ascii="Times New Roman" w:hAnsi="Times New Roman" w:cs="Times New Roman"/>
      <w:color w:val="0000FF"/>
      <w:sz w:val="20"/>
      <w:szCs w:val="20"/>
    </w:rPr>
  </w:style>
  <w:style w:type="paragraph" w:customStyle="1" w:styleId="xl3516657">
    <w:name w:val="xl3516657"/>
    <w:basedOn w:val="a"/>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xl223">
    <w:name w:val="xl223"/>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FF"/>
      <w:sz w:val="16"/>
      <w:szCs w:val="16"/>
    </w:rPr>
  </w:style>
  <w:style w:type="paragraph" w:customStyle="1" w:styleId="afffffff0">
    <w:name w:val="表格文字"/>
    <w:basedOn w:val="a"/>
    <w:qFormat/>
    <w:pPr>
      <w:adjustRightInd w:val="0"/>
      <w:spacing w:line="420" w:lineRule="atLeast"/>
      <w:jc w:val="left"/>
      <w:textAlignment w:val="baseline"/>
    </w:pPr>
    <w:rPr>
      <w:kern w:val="0"/>
      <w:szCs w:val="20"/>
    </w:rPr>
  </w:style>
  <w:style w:type="paragraph" w:customStyle="1" w:styleId="afffffff1">
    <w:name w:val="样式"/>
    <w:qFormat/>
    <w:pPr>
      <w:widowControl w:val="0"/>
      <w:autoSpaceDE w:val="0"/>
      <w:autoSpaceDN w:val="0"/>
      <w:adjustRightInd w:val="0"/>
    </w:pPr>
    <w:rPr>
      <w:rFonts w:ascii="宋体" w:hAnsi="宋体"/>
      <w:sz w:val="24"/>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style44">
    <w:name w:val="style44"/>
    <w:basedOn w:val="a"/>
    <w:qFormat/>
    <w:pPr>
      <w:widowControl/>
      <w:spacing w:before="100" w:beforeAutospacing="1" w:after="100" w:afterAutospacing="1"/>
      <w:jc w:val="left"/>
    </w:pPr>
    <w:rPr>
      <w:rFonts w:ascii="宋体" w:hAnsi="宋体" w:cs="宋体"/>
      <w:kern w:val="0"/>
      <w:sz w:val="24"/>
    </w:rPr>
  </w:style>
  <w:style w:type="paragraph" w:customStyle="1" w:styleId="xl209">
    <w:name w:val="xl209"/>
    <w:basedOn w:val="style44"/>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16"/>
      <w:szCs w:val="16"/>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151">
    <w:name w:val="样式 宋体 行距: 1.5 倍行距"/>
    <w:basedOn w:val="a"/>
    <w:qFormat/>
    <w:pPr>
      <w:jc w:val="center"/>
    </w:pPr>
    <w:rPr>
      <w:b/>
    </w:rPr>
  </w:style>
  <w:style w:type="paragraph" w:customStyle="1" w:styleId="font42">
    <w:name w:val="font42"/>
    <w:basedOn w:val="a"/>
    <w:qFormat/>
    <w:pPr>
      <w:widowControl/>
      <w:spacing w:before="100" w:beforeAutospacing="1" w:after="100" w:afterAutospacing="1"/>
      <w:jc w:val="left"/>
    </w:pPr>
    <w:rPr>
      <w:b/>
      <w:bCs/>
      <w:kern w:val="0"/>
      <w:szCs w:val="21"/>
      <w:u w:val="single"/>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2"/>
    </w:rPr>
  </w:style>
  <w:style w:type="paragraph" w:customStyle="1" w:styleId="xl262">
    <w:name w:val="xl262"/>
    <w:basedOn w:val="style43"/>
    <w:qFormat/>
    <w:pPr>
      <w:jc w:val="center"/>
    </w:pPr>
    <w:rPr>
      <w:rFonts w:ascii="Times New Roman" w:hAnsi="Times New Roman" w:cs="Times New Roman"/>
      <w:b/>
      <w:bCs/>
      <w:sz w:val="36"/>
      <w:szCs w:val="36"/>
    </w:rPr>
  </w:style>
  <w:style w:type="paragraph" w:customStyle="1" w:styleId="1fb">
    <w:name w:val="正文1"/>
    <w:basedOn w:val="a"/>
    <w:qFormat/>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xl261">
    <w:name w:val="xl261"/>
    <w:basedOn w:val="style43"/>
    <w:qFormat/>
    <w:rPr>
      <w:rFonts w:ascii="Times New Roman" w:hAnsi="Times New Roman" w:cs="Times New Roman"/>
      <w:b/>
      <w:bCs/>
      <w:sz w:val="28"/>
      <w:szCs w:val="28"/>
    </w:rPr>
  </w:style>
  <w:style w:type="paragraph" w:customStyle="1" w:styleId="xl253">
    <w:name w:val="xl253"/>
    <w:basedOn w:val="style0"/>
    <w:qFormat/>
    <w:pPr>
      <w:pBdr>
        <w:top w:val="single" w:sz="8" w:space="0" w:color="auto"/>
      </w:pBdr>
      <w:jc w:val="center"/>
    </w:pPr>
    <w:rPr>
      <w:rFonts w:ascii="Times New Roman" w:hAnsi="Times New Roman" w:cs="Times New Roman"/>
      <w:b/>
      <w:bCs/>
      <w:sz w:val="28"/>
      <w:szCs w:val="28"/>
    </w:rPr>
  </w:style>
  <w:style w:type="paragraph" w:customStyle="1" w:styleId="xl132">
    <w:name w:val="xl132"/>
    <w:basedOn w:val="style0"/>
    <w:qFormat/>
    <w:pPr>
      <w:pBdr>
        <w:top w:val="single" w:sz="4" w:space="0" w:color="auto"/>
        <w:left w:val="single" w:sz="4" w:space="0" w:color="auto"/>
        <w:bottom w:val="single" w:sz="4" w:space="0" w:color="auto"/>
        <w:right w:val="single" w:sz="4" w:space="0" w:color="auto"/>
      </w:pBdr>
      <w:textAlignment w:val="bottom"/>
    </w:pPr>
    <w:rPr>
      <w:rFonts w:ascii="Times New Roman" w:hAnsi="Times New Roman" w:cs="Times New Roman"/>
      <w:sz w:val="20"/>
      <w:szCs w:val="20"/>
    </w:rPr>
  </w:style>
  <w:style w:type="paragraph" w:customStyle="1" w:styleId="xl231">
    <w:name w:val="xl231"/>
    <w:basedOn w:val="style0"/>
    <w:qFormat/>
    <w:pPr>
      <w:pBdr>
        <w:top w:val="single" w:sz="4" w:space="0" w:color="auto"/>
        <w:left w:val="single" w:sz="4" w:space="0" w:color="auto"/>
        <w:bottom w:val="single" w:sz="4" w:space="0" w:color="auto"/>
        <w:right w:val="single" w:sz="4" w:space="0" w:color="auto"/>
      </w:pBdr>
      <w:textAlignment w:val="bottom"/>
    </w:pPr>
    <w:rPr>
      <w:rFonts w:ascii="Times New Roman" w:hAnsi="Times New Roman" w:cs="Times New Roman"/>
      <w:sz w:val="16"/>
      <w:szCs w:val="16"/>
    </w:rPr>
  </w:style>
  <w:style w:type="paragraph" w:customStyle="1" w:styleId="font7">
    <w:name w:val="font7"/>
    <w:basedOn w:val="a"/>
    <w:qFormat/>
    <w:pPr>
      <w:widowControl/>
      <w:spacing w:before="100" w:beforeAutospacing="1" w:after="100" w:afterAutospacing="1"/>
      <w:jc w:val="left"/>
    </w:pPr>
    <w:rPr>
      <w:kern w:val="0"/>
      <w:sz w:val="22"/>
      <w:szCs w:val="20"/>
    </w:rPr>
  </w:style>
  <w:style w:type="paragraph" w:customStyle="1" w:styleId="CharChar1CharCharCharCharCharCharCharChar">
    <w:name w:val="Char Char1 Char Char Char Char Char Char Char Char"/>
    <w:basedOn w:val="a"/>
    <w:qFormat/>
    <w:pPr>
      <w:spacing w:after="160" w:line="240" w:lineRule="exact"/>
    </w:pPr>
    <w:rPr>
      <w:rFonts w:ascii="Verdana" w:hAnsi="Verdana"/>
      <w:sz w:val="20"/>
      <w:szCs w:val="20"/>
    </w:rPr>
  </w:style>
  <w:style w:type="paragraph" w:customStyle="1" w:styleId="NewNewNewNewNew0">
    <w:name w:val="正文 New New New New New"/>
    <w:qFormat/>
    <w:pPr>
      <w:widowControl w:val="0"/>
      <w:jc w:val="both"/>
    </w:pPr>
    <w:rPr>
      <w:rFonts w:eastAsia="楷体_GB2312"/>
      <w:kern w:val="2"/>
      <w:sz w:val="21"/>
    </w:rPr>
  </w:style>
  <w:style w:type="paragraph" w:customStyle="1" w:styleId="1fc">
    <w:name w:val="普通(网站)1"/>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xl248">
    <w:name w:val="xl248"/>
    <w:basedOn w:val="style0"/>
    <w:qFormat/>
    <w:pPr>
      <w:jc w:val="center"/>
    </w:pPr>
    <w:rPr>
      <w:rFonts w:ascii="Times New Roman" w:hAnsi="Times New Roman" w:cs="Times New Roman"/>
      <w:b/>
      <w:bCs/>
      <w:sz w:val="36"/>
      <w:szCs w:val="36"/>
    </w:rPr>
  </w:style>
  <w:style w:type="paragraph" w:customStyle="1" w:styleId="2f7">
    <w:name w:val="菲页2"/>
    <w:basedOn w:val="3"/>
    <w:qFormat/>
    <w:pPr>
      <w:widowControl/>
      <w:tabs>
        <w:tab w:val="left" w:pos="720"/>
      </w:tabs>
      <w:spacing w:before="120" w:after="120" w:line="360" w:lineRule="auto"/>
      <w:ind w:left="720" w:hanging="432"/>
      <w:jc w:val="center"/>
    </w:pPr>
    <w:rPr>
      <w:rFonts w:ascii="Times New Roman" w:eastAsia="宋体" w:hAnsi="Times New Roman"/>
      <w:sz w:val="44"/>
      <w:szCs w:val="20"/>
    </w:rPr>
  </w:style>
  <w:style w:type="paragraph" w:customStyle="1" w:styleId="xl227">
    <w:name w:val="xl227"/>
    <w:basedOn w:val="style0"/>
    <w:qFormat/>
    <w:pPr>
      <w:pBdr>
        <w:top w:val="single" w:sz="8" w:space="0" w:color="auto"/>
        <w:bottom w:val="single" w:sz="4" w:space="0" w:color="auto"/>
      </w:pBdr>
      <w:jc w:val="center"/>
    </w:pPr>
    <w:rPr>
      <w:rFonts w:ascii="Times New Roman" w:hAnsi="Times New Roman" w:cs="Times New Roman"/>
      <w:b/>
      <w:bCs/>
      <w:sz w:val="28"/>
      <w:szCs w:val="28"/>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00000"/>
      <w:kern w:val="0"/>
      <w:szCs w:val="21"/>
    </w:rPr>
  </w:style>
  <w:style w:type="paragraph" w:customStyle="1" w:styleId="xl267">
    <w:name w:val="xl267"/>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afffffff2">
    <w:name w:val="一级无标题条"/>
    <w:basedOn w:val="a"/>
    <w:qFormat/>
  </w:style>
  <w:style w:type="paragraph" w:customStyle="1" w:styleId="213">
    <w:name w:val="正文文本缩进 21"/>
    <w:basedOn w:val="a"/>
    <w:qFormat/>
    <w:pPr>
      <w:spacing w:line="420" w:lineRule="exact"/>
      <w:ind w:firstLine="480"/>
    </w:pPr>
    <w:rPr>
      <w:b/>
      <w:sz w:val="24"/>
      <w:szCs w:val="20"/>
    </w:rPr>
  </w:style>
  <w:style w:type="paragraph" w:customStyle="1" w:styleId="2CharCharCharCharChar">
    <w:name w:val="样式 正文缩进 + 首行缩进:  2 字符 Char Char Char Char Char"/>
    <w:basedOn w:val="a1"/>
    <w:qFormat/>
    <w:pPr>
      <w:spacing w:line="360" w:lineRule="auto"/>
      <w:ind w:firstLine="480"/>
    </w:pPr>
    <w:rPr>
      <w:sz w:val="24"/>
      <w:szCs w:val="20"/>
    </w:rPr>
  </w:style>
  <w:style w:type="paragraph" w:customStyle="1" w:styleId="font24">
    <w:name w:val="font24"/>
    <w:basedOn w:val="a"/>
    <w:qFormat/>
    <w:pPr>
      <w:widowControl/>
      <w:spacing w:before="100" w:beforeAutospacing="1" w:after="100" w:afterAutospacing="1"/>
      <w:jc w:val="left"/>
    </w:pPr>
    <w:rPr>
      <w:b/>
      <w:bCs/>
      <w:kern w:val="0"/>
      <w:sz w:val="40"/>
      <w:szCs w:val="40"/>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20"/>
      <w:szCs w:val="20"/>
    </w:rPr>
  </w:style>
  <w:style w:type="paragraph" w:customStyle="1" w:styleId="xl280">
    <w:name w:val="xl280"/>
    <w:basedOn w:val="style0"/>
    <w:qFormat/>
    <w:pPr>
      <w:pBdr>
        <w:top w:val="single" w:sz="8" w:space="0" w:color="auto"/>
        <w:left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xl58">
    <w:name w:val="xl5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Arial Unicode MS" w:hAnsi="Arial" w:cs="Arial"/>
      <w:kern w:val="0"/>
      <w:sz w:val="22"/>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161">
    <w:name w:val="xl161"/>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125">
    <w:name w:val="xl125"/>
    <w:basedOn w:val="style0"/>
    <w:qFormat/>
    <w:pPr>
      <w:pBdr>
        <w:top w:val="single" w:sz="4" w:space="0" w:color="auto"/>
        <w:left w:val="single" w:sz="4" w:space="0" w:color="auto"/>
        <w:bottom w:val="single" w:sz="4" w:space="0" w:color="auto"/>
        <w:right w:val="single" w:sz="4" w:space="0" w:color="auto"/>
      </w:pBdr>
      <w:shd w:val="clear" w:color="auto" w:fill="FFFFFF"/>
      <w:jc w:val="right"/>
    </w:pPr>
    <w:rPr>
      <w:rFonts w:ascii="Times New Roman" w:hAnsi="Times New Roman" w:cs="Times New Roman"/>
      <w:sz w:val="20"/>
      <w:szCs w:val="20"/>
    </w:rPr>
  </w:style>
  <w:style w:type="paragraph" w:customStyle="1" w:styleId="xl147">
    <w:name w:val="xl147"/>
    <w:basedOn w:val="style0"/>
    <w:qFormat/>
    <w:pPr>
      <w:pBdr>
        <w:top w:val="single" w:sz="4" w:space="0" w:color="auto"/>
        <w:left w:val="single" w:sz="4" w:space="0" w:color="auto"/>
        <w:bottom w:val="single" w:sz="4" w:space="0" w:color="auto"/>
        <w:right w:val="single" w:sz="4" w:space="0" w:color="auto"/>
      </w:pBdr>
      <w:shd w:val="clear" w:color="auto" w:fill="FFFF99"/>
      <w:jc w:val="center"/>
    </w:pPr>
    <w:rPr>
      <w:rFonts w:ascii="Times New Roman" w:hAnsi="Times New Roman" w:cs="Times New Roman"/>
      <w:sz w:val="20"/>
      <w:szCs w:val="20"/>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30"/>
      <w:szCs w:val="24"/>
    </w:rPr>
  </w:style>
  <w:style w:type="paragraph" w:customStyle="1" w:styleId="1fd">
    <w:name w:val="批注主题1"/>
    <w:basedOn w:val="af4"/>
    <w:next w:val="af4"/>
    <w:qFormat/>
    <w:rPr>
      <w:b/>
      <w:bCs/>
    </w:rPr>
  </w:style>
  <w:style w:type="paragraph" w:customStyle="1" w:styleId="WW-CharChar">
    <w:name w:val="WW-普通文字 Char Char"/>
    <w:basedOn w:val="a"/>
    <w:qFormat/>
    <w:pPr>
      <w:suppressAutoHyphens/>
    </w:pPr>
    <w:rPr>
      <w:rFonts w:ascii="宋体" w:hAnsi="宋体"/>
      <w:kern w:val="1"/>
      <w:szCs w:val="20"/>
      <w:lang w:eastAsia="ar-SA"/>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2"/>
    </w:rPr>
  </w:style>
  <w:style w:type="paragraph" w:customStyle="1" w:styleId="font48">
    <w:name w:val="font48"/>
    <w:basedOn w:val="a"/>
    <w:qFormat/>
    <w:pPr>
      <w:widowControl/>
      <w:spacing w:before="100" w:beforeAutospacing="1" w:after="100" w:afterAutospacing="1"/>
      <w:jc w:val="left"/>
    </w:pPr>
    <w:rPr>
      <w:rFonts w:ascii="宋体" w:hAnsi="宋体" w:cs="宋体"/>
      <w:color w:val="FF0000"/>
      <w:kern w:val="0"/>
      <w:sz w:val="16"/>
      <w:szCs w:val="16"/>
    </w:rPr>
  </w:style>
  <w:style w:type="paragraph" w:customStyle="1" w:styleId="xl212">
    <w:name w:val="xl212"/>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color w:val="000000"/>
      <w:sz w:val="16"/>
      <w:szCs w:val="16"/>
    </w:rPr>
  </w:style>
  <w:style w:type="paragraph" w:customStyle="1" w:styleId="2f8">
    <w:name w:val="样式 正文缩进 + 首行缩进:  2 字符"/>
    <w:basedOn w:val="a1"/>
    <w:qFormat/>
    <w:pPr>
      <w:spacing w:line="360" w:lineRule="auto"/>
      <w:ind w:firstLine="480"/>
    </w:pPr>
    <w:rPr>
      <w:sz w:val="24"/>
      <w:szCs w:val="20"/>
    </w:rPr>
  </w:style>
  <w:style w:type="paragraph" w:customStyle="1" w:styleId="515">
    <w:name w:val="样式 标题 5 + 小四 行距: 1.5 倍行距"/>
    <w:basedOn w:val="5"/>
    <w:qFormat/>
    <w:pPr>
      <w:tabs>
        <w:tab w:val="clear" w:pos="7974"/>
        <w:tab w:val="left" w:pos="1008"/>
      </w:tabs>
      <w:adjustRightInd w:val="0"/>
      <w:spacing w:before="0" w:after="0" w:line="360" w:lineRule="auto"/>
      <w:jc w:val="left"/>
      <w:textAlignment w:val="baseline"/>
    </w:pPr>
    <w:rPr>
      <w:rFonts w:eastAsia="黑体"/>
      <w:bCs w:val="0"/>
      <w:color w:val="000000"/>
      <w:lang w:val="zh-CN"/>
    </w:rPr>
  </w:style>
  <w:style w:type="paragraph" w:customStyle="1" w:styleId="1fe">
    <w:name w:val="日期1"/>
    <w:basedOn w:val="a"/>
    <w:next w:val="a"/>
    <w:qFormat/>
    <w:pPr>
      <w:adjustRightInd w:val="0"/>
      <w:spacing w:before="100" w:after="100" w:line="360" w:lineRule="auto"/>
      <w:ind w:firstLine="425"/>
      <w:textAlignment w:val="baseline"/>
    </w:pPr>
    <w:rPr>
      <w:rFonts w:ascii="宋体"/>
      <w:spacing w:val="2"/>
      <w:sz w:val="24"/>
      <w:szCs w:val="20"/>
    </w:rPr>
  </w:style>
  <w:style w:type="paragraph" w:customStyle="1" w:styleId="afffffff3">
    <w:name w:val="文字框居中"/>
    <w:basedOn w:val="a"/>
    <w:qFormat/>
    <w:pPr>
      <w:overflowPunct w:val="0"/>
      <w:topLinePunct/>
      <w:adjustRightInd w:val="0"/>
      <w:snapToGrid w:val="0"/>
      <w:spacing w:line="360" w:lineRule="auto"/>
      <w:jc w:val="center"/>
    </w:pPr>
    <w:rPr>
      <w:rFonts w:ascii="幼圆" w:eastAsia="幼圆" w:hAnsi="宋体"/>
      <w:kern w:val="21"/>
      <w:sz w:val="24"/>
      <w:szCs w:val="20"/>
    </w:rPr>
  </w:style>
  <w:style w:type="paragraph" w:customStyle="1" w:styleId="afffffff4">
    <w:name w:val="缺省文本"/>
    <w:basedOn w:val="a"/>
    <w:qFormat/>
    <w:pPr>
      <w:overflowPunct w:val="0"/>
      <w:autoSpaceDE w:val="0"/>
      <w:autoSpaceDN w:val="0"/>
      <w:adjustRightInd w:val="0"/>
      <w:textAlignment w:val="baseline"/>
    </w:pPr>
    <w:rPr>
      <w:sz w:val="24"/>
      <w:szCs w:val="20"/>
    </w:rPr>
  </w:style>
  <w:style w:type="paragraph" w:customStyle="1" w:styleId="NewNewNewNew0">
    <w:name w:val="页眉 New New New New"/>
    <w:basedOn w:val="NewNewNewNewNew0"/>
    <w:qFormat/>
    <w:pPr>
      <w:pBdr>
        <w:bottom w:val="single" w:sz="6" w:space="1" w:color="auto"/>
      </w:pBdr>
      <w:tabs>
        <w:tab w:val="center" w:pos="4153"/>
        <w:tab w:val="right" w:pos="8306"/>
      </w:tabs>
      <w:snapToGrid w:val="0"/>
      <w:jc w:val="center"/>
    </w:pPr>
    <w:rPr>
      <w:rFonts w:eastAsia="宋体"/>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ascii="宋体" w:eastAsia="宋体" w:hAnsi="Times New Roman" w:cs="宋体"/>
      <w:b/>
      <w:color w:val="FF0000"/>
      <w:sz w:val="24"/>
      <w:szCs w:val="20"/>
      <w:lang w:val="zh-CN"/>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f2"/>
    <w:qFormat/>
    <w:pPr>
      <w:ind w:firstLineChars="225" w:firstLine="540"/>
    </w:pPr>
    <w:rPr>
      <w:rFonts w:ascii="Tahoma" w:hAnsi="Tahoma"/>
      <w:kern w:val="2"/>
      <w:sz w:val="24"/>
      <w:szCs w:val="20"/>
      <w:shd w:val="clear" w:color="auto" w:fill="00008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font31">
    <w:name w:val="font31"/>
    <w:basedOn w:val="a"/>
    <w:qFormat/>
    <w:pPr>
      <w:widowControl/>
      <w:spacing w:before="100" w:beforeAutospacing="1" w:after="100" w:afterAutospacing="1"/>
      <w:jc w:val="left"/>
    </w:pPr>
    <w:rPr>
      <w:rFonts w:ascii="宋体" w:hAnsi="宋体" w:cs="宋体"/>
      <w:kern w:val="0"/>
      <w:sz w:val="18"/>
      <w:szCs w:val="18"/>
    </w:rPr>
  </w:style>
  <w:style w:type="paragraph" w:customStyle="1" w:styleId="ResponseCharCharChar">
    <w:name w:val="Response Char Char Char"/>
    <w:basedOn w:val="a1"/>
    <w:qFormat/>
    <w:pPr>
      <w:spacing w:before="60" w:after="120"/>
      <w:ind w:left="567" w:firstLineChars="0" w:firstLine="0"/>
    </w:pPr>
    <w:rPr>
      <w:rFonts w:ascii="Arial" w:eastAsia="MS Mincho" w:hAnsi="Arial"/>
      <w:color w:val="0000FF"/>
      <w:sz w:val="24"/>
      <w:szCs w:val="20"/>
      <w:lang w:val="en-AU" w:eastAsia="en-AU"/>
    </w:rPr>
  </w:style>
  <w:style w:type="paragraph" w:customStyle="1" w:styleId="style42">
    <w:name w:val="style42"/>
    <w:basedOn w:val="a"/>
    <w:qFormat/>
    <w:pPr>
      <w:widowControl/>
      <w:spacing w:before="100" w:beforeAutospacing="1" w:after="100" w:afterAutospacing="1"/>
      <w:jc w:val="left"/>
    </w:pPr>
    <w:rPr>
      <w:rFonts w:ascii="宋体" w:hAnsi="宋体" w:cs="宋体"/>
      <w:kern w:val="0"/>
      <w:sz w:val="24"/>
    </w:rPr>
  </w:style>
  <w:style w:type="paragraph" w:customStyle="1" w:styleId="afffffff5">
    <w:name w:val="黑"/>
    <w:basedOn w:val="a"/>
    <w:qFormat/>
    <w:pPr>
      <w:spacing w:line="360" w:lineRule="auto"/>
    </w:pPr>
    <w:rPr>
      <w:b/>
      <w:sz w:val="24"/>
      <w:szCs w:val="20"/>
    </w:rPr>
  </w:style>
  <w:style w:type="paragraph" w:customStyle="1" w:styleId="xl182">
    <w:name w:val="xl182"/>
    <w:basedOn w:val="style0"/>
    <w:qFormat/>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afffffff6">
    <w:name w:val="首行缩进"/>
    <w:basedOn w:val="a"/>
    <w:qFormat/>
    <w:pPr>
      <w:adjustRightInd w:val="0"/>
      <w:spacing w:line="360" w:lineRule="auto"/>
      <w:ind w:firstLineChars="200" w:firstLine="480"/>
    </w:pPr>
    <w:rPr>
      <w:rFonts w:ascii="宋体"/>
      <w:sz w:val="24"/>
      <w:szCs w:val="20"/>
    </w:rPr>
  </w:style>
  <w:style w:type="paragraph" w:customStyle="1" w:styleId="Char3f">
    <w:name w:val="Char3"/>
    <w:basedOn w:val="a"/>
    <w:qFormat/>
    <w:pPr>
      <w:tabs>
        <w:tab w:val="left" w:pos="425"/>
      </w:tabs>
      <w:ind w:left="425" w:hanging="425"/>
    </w:pPr>
    <w:rPr>
      <w:sz w:val="24"/>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kern w:val="0"/>
      <w:sz w:val="20"/>
      <w:szCs w:val="20"/>
    </w:rPr>
  </w:style>
  <w:style w:type="paragraph" w:customStyle="1" w:styleId="xl122">
    <w:name w:val="xl122"/>
    <w:basedOn w:val="style0"/>
    <w:qFormat/>
    <w:pPr>
      <w:pBdr>
        <w:top w:val="single" w:sz="4" w:space="0" w:color="auto"/>
        <w:left w:val="single" w:sz="4" w:space="0" w:color="auto"/>
        <w:bottom w:val="single" w:sz="4" w:space="0" w:color="auto"/>
        <w:right w:val="single" w:sz="4" w:space="0" w:color="auto"/>
      </w:pBdr>
      <w:shd w:val="clear" w:color="auto" w:fill="FFFFFF"/>
      <w:jc w:val="center"/>
    </w:pPr>
    <w:rPr>
      <w:rFonts w:ascii="Times New Roman" w:hAnsi="Times New Roman" w:cs="Times New Roman"/>
      <w:sz w:val="20"/>
      <w:szCs w:val="20"/>
    </w:rPr>
  </w:style>
  <w:style w:type="paragraph" w:customStyle="1" w:styleId="afffffff7">
    <w:name w:val="封三"/>
    <w:basedOn w:val="afffa"/>
    <w:next w:val="afffa"/>
    <w:qFormat/>
    <w:pPr>
      <w:ind w:firstLineChars="0" w:firstLine="0"/>
      <w:jc w:val="center"/>
    </w:pPr>
    <w:rPr>
      <w:rFonts w:ascii="Calibri" w:hAnsi="Calibri"/>
      <w:kern w:val="2"/>
      <w:sz w:val="30"/>
    </w:rPr>
  </w:style>
  <w:style w:type="paragraph" w:customStyle="1" w:styleId="xl216">
    <w:name w:val="xl216"/>
    <w:basedOn w:val="style0"/>
    <w:qFormat/>
    <w:pPr>
      <w:pBdr>
        <w:top w:val="single" w:sz="4" w:space="0" w:color="auto"/>
        <w:left w:val="single" w:sz="4" w:space="0" w:color="auto"/>
        <w:bottom w:val="single" w:sz="4" w:space="0" w:color="auto"/>
        <w:right w:val="single" w:sz="4" w:space="0" w:color="auto"/>
      </w:pBdr>
      <w:jc w:val="both"/>
    </w:pPr>
    <w:rPr>
      <w:rFonts w:ascii="Times New Roman" w:hAnsi="Times New Roman" w:cs="Times New Roman"/>
      <w:color w:val="000000"/>
      <w:sz w:val="16"/>
      <w:szCs w:val="16"/>
    </w:rPr>
  </w:style>
  <w:style w:type="paragraph" w:customStyle="1" w:styleId="font34">
    <w:name w:val="font34"/>
    <w:basedOn w:val="a"/>
    <w:qFormat/>
    <w:pPr>
      <w:widowControl/>
      <w:spacing w:before="100" w:beforeAutospacing="1" w:after="100" w:afterAutospacing="1"/>
      <w:jc w:val="left"/>
    </w:pPr>
    <w:rPr>
      <w:rFonts w:ascii="宋体" w:hAnsi="宋体" w:cs="宋体"/>
      <w:kern w:val="0"/>
      <w:sz w:val="20"/>
      <w:szCs w:val="20"/>
    </w:rPr>
  </w:style>
  <w:style w:type="paragraph" w:customStyle="1" w:styleId="xl119">
    <w:name w:val="xl119"/>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color w:val="000000"/>
      <w:sz w:val="20"/>
      <w:szCs w:val="20"/>
    </w:rPr>
  </w:style>
  <w:style w:type="paragraph" w:customStyle="1" w:styleId="NewNewNewNewNewNewNewNewNewNew">
    <w:name w:val="正文 New New New New New New New New New New"/>
    <w:qFormat/>
    <w:pPr>
      <w:widowControl w:val="0"/>
      <w:jc w:val="both"/>
    </w:pPr>
    <w:rPr>
      <w:kern w:val="2"/>
      <w:sz w:val="21"/>
    </w:rPr>
  </w:style>
  <w:style w:type="paragraph" w:customStyle="1" w:styleId="NewNewNewNewNewNewNewNewNewNewNewNew">
    <w:name w:val="正文 New New New New New New New New New New New New"/>
    <w:qFormat/>
    <w:pPr>
      <w:widowControl w:val="0"/>
      <w:jc w:val="both"/>
    </w:pPr>
    <w:rPr>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4516657">
    <w:name w:val="xl45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16"/>
      <w:szCs w:val="16"/>
    </w:rPr>
  </w:style>
  <w:style w:type="paragraph" w:customStyle="1" w:styleId="117">
    <w:name w:val="修订11"/>
    <w:qFormat/>
    <w:rPr>
      <w:kern w:val="2"/>
      <w:sz w:val="21"/>
      <w:szCs w:val="24"/>
    </w:rPr>
  </w:style>
  <w:style w:type="paragraph" w:customStyle="1" w:styleId="xl201">
    <w:name w:val="xl201"/>
    <w:basedOn w:val="style0"/>
    <w:qFormat/>
    <w:pPr>
      <w:pBdr>
        <w:top w:val="single" w:sz="8" w:space="0" w:color="auto"/>
        <w:left w:val="single" w:sz="8" w:space="0" w:color="auto"/>
        <w:bottom w:val="single" w:sz="8" w:space="0" w:color="auto"/>
      </w:pBdr>
    </w:pPr>
    <w:rPr>
      <w:rFonts w:ascii="Times New Roman" w:hAnsi="Times New Roman" w:cs="Times New Roman"/>
      <w:b/>
      <w:bCs/>
      <w:sz w:val="28"/>
      <w:szCs w:val="28"/>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afffffff8">
    <w:name w:val="公文抬头"/>
    <w:basedOn w:val="a1"/>
    <w:qFormat/>
    <w:pPr>
      <w:ind w:firstLineChars="0" w:firstLine="0"/>
    </w:pPr>
    <w:rPr>
      <w:rFonts w:ascii="仿宋_GB2312" w:eastAsia="仿宋_GB2312"/>
      <w:sz w:val="30"/>
    </w:rPr>
  </w:style>
  <w:style w:type="paragraph" w:customStyle="1" w:styleId="cjk2">
    <w:name w:val="cjk2"/>
    <w:basedOn w:val="a"/>
    <w:qFormat/>
    <w:pPr>
      <w:widowControl/>
      <w:spacing w:before="284" w:line="360" w:lineRule="auto"/>
      <w:jc w:val="left"/>
    </w:pPr>
    <w:rPr>
      <w:rFonts w:ascii="宋体" w:hAnsi="宋体" w:cs="宋体"/>
      <w:kern w:val="0"/>
      <w:sz w:val="22"/>
    </w:rPr>
  </w:style>
  <w:style w:type="paragraph" w:customStyle="1" w:styleId="xl247">
    <w:name w:val="xl247"/>
    <w:basedOn w:val="style0"/>
    <w:qFormat/>
    <w:pPr>
      <w:jc w:val="center"/>
    </w:pPr>
    <w:rPr>
      <w:rFonts w:ascii="Times New Roman" w:hAnsi="Times New Roman" w:cs="Times New Roman"/>
      <w:b/>
      <w:bCs/>
      <w:sz w:val="36"/>
      <w:szCs w:val="36"/>
    </w:rPr>
  </w:style>
  <w:style w:type="paragraph" w:customStyle="1" w:styleId="afffffff9">
    <w:name w:val="编号"/>
    <w:basedOn w:val="a"/>
    <w:qFormat/>
    <w:pPr>
      <w:spacing w:afterLines="50" w:after="156" w:line="300" w:lineRule="auto"/>
      <w:textAlignment w:val="center"/>
    </w:pPr>
    <w:rPr>
      <w:rFonts w:eastAsia="仿宋_GB2312"/>
      <w:spacing w:val="20"/>
      <w:szCs w:val="20"/>
    </w:rPr>
  </w:style>
  <w:style w:type="paragraph" w:customStyle="1" w:styleId="11CharChar1Char11Char11">
    <w:name w:val="样式 标题 1合同标题章标题 1 Char Char标题 1 Char第1章第1章 Char卷标题标题 1 1..."/>
    <w:basedOn w:val="1"/>
    <w:qFormat/>
    <w:pPr>
      <w:keepNext w:val="0"/>
      <w:keepLines w:val="0"/>
      <w:widowControl/>
      <w:tabs>
        <w:tab w:val="left" w:pos="0"/>
        <w:tab w:val="left" w:pos="1080"/>
      </w:tabs>
      <w:spacing w:before="284" w:after="0" w:line="360" w:lineRule="auto"/>
      <w:ind w:left="315" w:firstLineChars="198" w:firstLine="198"/>
      <w:jc w:val="left"/>
    </w:pPr>
    <w:rPr>
      <w:rFonts w:ascii="宋体" w:hAnsi="宋体" w:cs="宋体"/>
      <w:color w:val="000000"/>
      <w:kern w:val="36"/>
      <w:szCs w:val="48"/>
    </w:rPr>
  </w:style>
  <w:style w:type="paragraph" w:customStyle="1" w:styleId="afffffffa">
    <w:name w:val="公文标题"/>
    <w:basedOn w:val="3"/>
    <w:qFormat/>
    <w:pPr>
      <w:spacing w:line="240" w:lineRule="auto"/>
      <w:ind w:left="1469" w:right="1542" w:firstLineChars="0" w:firstLine="0"/>
      <w:jc w:val="center"/>
    </w:pPr>
    <w:rPr>
      <w:rFonts w:ascii="Times New Roman" w:eastAsia="宋体" w:hAnsi="Times New Roman"/>
      <w:color w:val="FF0000"/>
      <w:sz w:val="44"/>
      <w:szCs w:val="24"/>
      <w:lang w:val="zh-CN"/>
    </w:rPr>
  </w:style>
  <w:style w:type="paragraph" w:customStyle="1" w:styleId="xl156">
    <w:name w:val="xl156"/>
    <w:basedOn w:val="style0"/>
    <w:qFormat/>
    <w:pPr>
      <w:pBdr>
        <w:top w:val="single" w:sz="4" w:space="0" w:color="auto"/>
        <w:left w:val="single" w:sz="4" w:space="0" w:color="auto"/>
        <w:bottom w:val="single" w:sz="8" w:space="0" w:color="auto"/>
        <w:right w:val="single" w:sz="4" w:space="0" w:color="auto"/>
      </w:pBdr>
      <w:jc w:val="center"/>
    </w:pPr>
    <w:rPr>
      <w:rFonts w:ascii="Times New Roman" w:hAnsi="Times New Roman" w:cs="Times New Roman"/>
      <w:b/>
      <w:bCs/>
      <w:sz w:val="20"/>
      <w:szCs w:val="20"/>
    </w:rPr>
  </w:style>
  <w:style w:type="paragraph" w:customStyle="1" w:styleId="xl149">
    <w:name w:val="xl149"/>
    <w:basedOn w:val="style0"/>
    <w:qFormat/>
    <w:pPr>
      <w:pBdr>
        <w:top w:val="single" w:sz="4" w:space="0" w:color="auto"/>
        <w:left w:val="single" w:sz="4" w:space="0" w:color="auto"/>
        <w:bottom w:val="single" w:sz="4" w:space="0" w:color="auto"/>
        <w:right w:val="single" w:sz="4" w:space="0" w:color="auto"/>
      </w:pBdr>
      <w:shd w:val="clear" w:color="auto" w:fill="FFFF99"/>
      <w:jc w:val="right"/>
    </w:pPr>
    <w:rPr>
      <w:rFonts w:ascii="Times New Roman" w:hAnsi="Times New Roman" w:cs="Times New Roman"/>
      <w:sz w:val="20"/>
      <w:szCs w:val="20"/>
    </w:rPr>
  </w:style>
  <w:style w:type="paragraph" w:customStyle="1" w:styleId="xl151">
    <w:name w:val="xl151"/>
    <w:basedOn w:val="style0"/>
    <w:qFormat/>
    <w:pPr>
      <w:pBdr>
        <w:top w:val="single" w:sz="4" w:space="0" w:color="auto"/>
        <w:left w:val="single" w:sz="4" w:space="0" w:color="auto"/>
        <w:bottom w:val="single" w:sz="4" w:space="0" w:color="auto"/>
        <w:right w:val="single" w:sz="4" w:space="0" w:color="auto"/>
      </w:pBdr>
      <w:textAlignment w:val="bottom"/>
    </w:pPr>
    <w:rPr>
      <w:rFonts w:ascii="Times New Roman" w:hAnsi="Times New Roman" w:cs="Times New Roman"/>
      <w:sz w:val="20"/>
      <w:szCs w:val="20"/>
    </w:rPr>
  </w:style>
  <w:style w:type="paragraph" w:customStyle="1" w:styleId="list1">
    <w:name w:val="list1"/>
    <w:basedOn w:val="a"/>
    <w:qFormat/>
    <w:pPr>
      <w:tabs>
        <w:tab w:val="left" w:pos="1265"/>
      </w:tabs>
      <w:adjustRightInd w:val="0"/>
      <w:spacing w:line="360" w:lineRule="auto"/>
      <w:ind w:left="1265" w:hanging="420"/>
      <w:textAlignment w:val="baseline"/>
    </w:pPr>
    <w:rPr>
      <w:rFonts w:ascii="宋体"/>
      <w:color w:val="000000"/>
      <w:sz w:val="24"/>
      <w:szCs w:val="20"/>
    </w:rPr>
  </w:style>
  <w:style w:type="paragraph" w:customStyle="1" w:styleId="1ff">
    <w:name w:val="文档结构图1"/>
    <w:basedOn w:val="a"/>
    <w:qFormat/>
    <w:pPr>
      <w:shd w:val="clear" w:color="auto" w:fill="000080"/>
    </w:pPr>
    <w:rPr>
      <w:sz w:val="30"/>
    </w:rPr>
  </w:style>
  <w:style w:type="paragraph" w:customStyle="1" w:styleId="4b">
    <w:name w:val="素材4"/>
    <w:basedOn w:val="a"/>
    <w:qFormat/>
    <w:pPr>
      <w:snapToGrid w:val="0"/>
      <w:spacing w:line="500" w:lineRule="atLeast"/>
      <w:ind w:left="1135" w:hanging="284"/>
    </w:pPr>
    <w:rPr>
      <w:rFonts w:ascii="宋体"/>
      <w:kern w:val="28"/>
      <w:sz w:val="27"/>
      <w:szCs w:val="20"/>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xl234">
    <w:name w:val="xl234"/>
    <w:basedOn w:val="style0"/>
    <w:qFormat/>
    <w:pPr>
      <w:textAlignment w:val="bottom"/>
    </w:pPr>
    <w:rPr>
      <w:rFonts w:ascii="Times New Roman" w:hAnsi="Times New Roman" w:cs="Times New Roman"/>
      <w:sz w:val="16"/>
      <w:szCs w:val="16"/>
    </w:rPr>
  </w:style>
  <w:style w:type="paragraph" w:customStyle="1" w:styleId="CharCharCharChar1">
    <w:name w:val="Char Char Char Char1"/>
    <w:basedOn w:val="a"/>
    <w:qFormat/>
    <w:pPr>
      <w:ind w:left="567" w:hanging="279"/>
    </w:pPr>
    <w:rPr>
      <w:sz w:val="24"/>
    </w:rPr>
  </w:style>
  <w:style w:type="paragraph" w:customStyle="1" w:styleId="xl266">
    <w:name w:val="xl266"/>
    <w:basedOn w:val="style43"/>
    <w:qFormat/>
    <w:pPr>
      <w:pBdr>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CharCharChar1CharChar2">
    <w:name w:val="Char Char Char1 Char Char2"/>
    <w:basedOn w:val="a"/>
    <w:qFormat/>
  </w:style>
  <w:style w:type="paragraph" w:customStyle="1" w:styleId="SubParagraphType">
    <w:name w:val="Sub Paragraph Type"/>
    <w:basedOn w:val="a"/>
    <w:qFormat/>
    <w:pPr>
      <w:tabs>
        <w:tab w:val="left" w:pos="360"/>
      </w:tabs>
      <w:spacing w:line="240" w:lineRule="exact"/>
    </w:pPr>
    <w:rPr>
      <w:rFonts w:ascii="Beijing" w:eastAsia="Times New Roman"/>
      <w:sz w:val="18"/>
      <w:szCs w:val="20"/>
    </w:rPr>
  </w:style>
  <w:style w:type="paragraph" w:customStyle="1" w:styleId="7a">
    <w:name w:val="7"/>
    <w:basedOn w:val="a"/>
    <w:next w:val="27"/>
    <w:qFormat/>
    <w:pPr>
      <w:spacing w:before="120" w:after="120" w:line="480" w:lineRule="auto"/>
      <w:ind w:firstLine="454"/>
    </w:pPr>
    <w:rPr>
      <w:szCs w:val="20"/>
    </w:rPr>
  </w:style>
  <w:style w:type="paragraph" w:customStyle="1" w:styleId="afffffffb">
    <w:name w:val="报告正文"/>
    <w:basedOn w:val="a"/>
    <w:qFormat/>
    <w:pPr>
      <w:snapToGrid w:val="0"/>
      <w:spacing w:line="400" w:lineRule="exact"/>
      <w:ind w:firstLine="482"/>
    </w:pPr>
    <w:rPr>
      <w:sz w:val="24"/>
      <w:szCs w:val="20"/>
    </w:rPr>
  </w:style>
  <w:style w:type="paragraph" w:customStyle="1" w:styleId="Char1CharCharChar">
    <w:name w:val="Char1 Char Char Char"/>
    <w:basedOn w:val="a"/>
    <w:qFormat/>
    <w:pPr>
      <w:widowControl/>
      <w:spacing w:after="160" w:line="240" w:lineRule="exact"/>
      <w:ind w:firstLineChars="200" w:firstLine="200"/>
      <w:jc w:val="left"/>
    </w:pPr>
    <w:rPr>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color w:val="000000"/>
      <w:kern w:val="0"/>
      <w:sz w:val="20"/>
      <w:szCs w:val="20"/>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1ff0">
    <w:name w:val="纯文本1"/>
    <w:basedOn w:val="a"/>
    <w:qFormat/>
    <w:rPr>
      <w:rFonts w:ascii="宋体" w:hAnsi="Courier New"/>
      <w:sz w:val="24"/>
      <w:szCs w:val="20"/>
    </w:rPr>
  </w:style>
  <w:style w:type="paragraph" w:customStyle="1" w:styleId="2f9">
    <w:name w:val="正文（2）"/>
    <w:qFormat/>
    <w:pPr>
      <w:spacing w:line="560" w:lineRule="exact"/>
      <w:ind w:firstLineChars="200" w:firstLine="200"/>
    </w:pPr>
    <w:rPr>
      <w:rFonts w:ascii="宋体"/>
      <w:snapToGrid w:val="0"/>
      <w:spacing w:val="10"/>
      <w:sz w:val="24"/>
    </w:rPr>
  </w:style>
  <w:style w:type="paragraph" w:customStyle="1" w:styleId="2fa">
    <w:name w:val="样式 首行缩进:  2 字符"/>
    <w:basedOn w:val="a"/>
    <w:qFormat/>
    <w:pPr>
      <w:spacing w:line="360" w:lineRule="auto"/>
      <w:ind w:firstLineChars="200" w:firstLine="200"/>
    </w:pPr>
    <w:rPr>
      <w:rFonts w:cs="宋体"/>
      <w:szCs w:val="20"/>
    </w:rPr>
  </w:style>
  <w:style w:type="paragraph" w:customStyle="1" w:styleId="GB23120828">
    <w:name w:val="样式 楷体_GB2312 小四 首行缩进:  0.8 厘米 行距: 固定值 28 磅"/>
    <w:basedOn w:val="a"/>
    <w:qFormat/>
    <w:pPr>
      <w:spacing w:line="360" w:lineRule="auto"/>
      <w:jc w:val="center"/>
    </w:pPr>
    <w:rPr>
      <w:rFonts w:eastAsia="仿宋_GB2312"/>
      <w:szCs w:val="21"/>
    </w:rPr>
  </w:style>
  <w:style w:type="paragraph" w:customStyle="1" w:styleId="2110">
    <w:name w:val="列出段落211"/>
    <w:basedOn w:val="a"/>
    <w:qFormat/>
    <w:pPr>
      <w:ind w:firstLineChars="200" w:firstLine="420"/>
    </w:pPr>
  </w:style>
  <w:style w:type="paragraph" w:customStyle="1" w:styleId="xl281">
    <w:name w:val="xl281"/>
    <w:basedOn w:val="style0"/>
    <w:qFormat/>
    <w:pPr>
      <w:pBdr>
        <w:top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Cs w:val="21"/>
    </w:rPr>
  </w:style>
  <w:style w:type="paragraph" w:customStyle="1" w:styleId="1ff1">
    <w:name w:val="修订1"/>
    <w:qFormat/>
    <w:rPr>
      <w:kern w:val="2"/>
      <w:sz w:val="21"/>
      <w:szCs w:val="24"/>
    </w:rPr>
  </w:style>
  <w:style w:type="paragraph" w:customStyle="1" w:styleId="afffffffc">
    <w:name w:val="表格及流程图标题"/>
    <w:basedOn w:val="a"/>
    <w:qFormat/>
    <w:pPr>
      <w:tabs>
        <w:tab w:val="center" w:pos="4533"/>
        <w:tab w:val="right" w:pos="9065"/>
      </w:tabs>
      <w:snapToGrid w:val="0"/>
      <w:spacing w:beforeLines="25"/>
    </w:pPr>
    <w:rPr>
      <w:rFonts w:eastAsia="华文中宋"/>
      <w:b/>
      <w:sz w:val="28"/>
      <w:szCs w:val="20"/>
    </w:rPr>
  </w:style>
  <w:style w:type="paragraph" w:customStyle="1" w:styleId="CharCharCharCharCharCharCharChar1Char1">
    <w:name w:val="Char Char Char Char Char Char Char Char1 Char1"/>
    <w:basedOn w:val="a"/>
    <w:qFormat/>
    <w:rPr>
      <w:szCs w:val="20"/>
    </w:rPr>
  </w:style>
  <w:style w:type="paragraph" w:customStyle="1" w:styleId="2111">
    <w:name w:val="正文文本缩进 211"/>
    <w:basedOn w:val="a"/>
    <w:qFormat/>
    <w:pPr>
      <w:adjustRightInd w:val="0"/>
      <w:spacing w:line="360" w:lineRule="auto"/>
      <w:ind w:right="1001" w:firstLine="525"/>
      <w:jc w:val="left"/>
      <w:textAlignment w:val="baseline"/>
    </w:pPr>
    <w:rPr>
      <w:sz w:val="24"/>
      <w:szCs w:val="20"/>
    </w:rPr>
  </w:style>
  <w:style w:type="paragraph" w:customStyle="1" w:styleId="118">
    <w:name w:val="引用11"/>
    <w:basedOn w:val="a"/>
    <w:next w:val="a"/>
    <w:qFormat/>
    <w:rPr>
      <w:rFonts w:cs="黑体"/>
      <w:i/>
      <w:color w:val="000000"/>
    </w:rPr>
  </w:style>
  <w:style w:type="paragraph" w:customStyle="1" w:styleId="CharCharCharCharCharCharChar2">
    <w:name w:val="Char Char Char Char Char Char Char2"/>
    <w:basedOn w:val="a"/>
    <w:qFormat/>
    <w:pPr>
      <w:ind w:left="567" w:hanging="279"/>
    </w:pPr>
    <w:rPr>
      <w:sz w:val="24"/>
    </w:rPr>
  </w:style>
  <w:style w:type="paragraph" w:customStyle="1" w:styleId="160">
    <w:name w:val="样式16"/>
    <w:basedOn w:val="1b"/>
    <w:next w:val="1b"/>
    <w:qFormat/>
    <w:pPr>
      <w:spacing w:before="0" w:after="0"/>
      <w:jc w:val="both"/>
    </w:pPr>
    <w:rPr>
      <w:b w:val="0"/>
      <w:bCs w:val="0"/>
      <w:caps w:val="0"/>
      <w:sz w:val="21"/>
    </w:rPr>
  </w:style>
  <w:style w:type="paragraph" w:customStyle="1" w:styleId="xl242">
    <w:name w:val="xl242"/>
    <w:basedOn w:val="style0"/>
    <w:qFormat/>
    <w:pPr>
      <w:pBdr>
        <w:top w:val="single" w:sz="4" w:space="0" w:color="auto"/>
        <w:bottom w:val="single" w:sz="8" w:space="0" w:color="auto"/>
      </w:pBdr>
      <w:jc w:val="center"/>
    </w:pPr>
    <w:rPr>
      <w:rFonts w:ascii="Times New Roman" w:hAnsi="Times New Roman" w:cs="Times New Roman"/>
      <w:b/>
      <w:bCs/>
    </w:rPr>
  </w:style>
  <w:style w:type="paragraph" w:customStyle="1" w:styleId="410">
    <w:name w:val="列出段落41"/>
    <w:basedOn w:val="a"/>
    <w:qFormat/>
    <w:pPr>
      <w:ind w:firstLineChars="200" w:firstLine="420"/>
    </w:pPr>
    <w:rPr>
      <w:szCs w:val="20"/>
    </w:rPr>
  </w:style>
  <w:style w:type="paragraph" w:customStyle="1" w:styleId="Char1CharCharCharCharCharChar1CharCharChar1">
    <w:name w:val="Char1 Char Char Char Char Char Char1 Char Char Char1"/>
    <w:basedOn w:val="a"/>
    <w:qFormat/>
    <w:pPr>
      <w:spacing w:line="360" w:lineRule="auto"/>
      <w:ind w:firstLineChars="200" w:firstLine="200"/>
    </w:pPr>
    <w:rPr>
      <w:rFonts w:ascii="宋体" w:hAnsi="宋体" w:cs="宋体"/>
      <w:sz w:val="24"/>
    </w:rPr>
  </w:style>
  <w:style w:type="paragraph" w:customStyle="1" w:styleId="FigureDescription">
    <w:name w:val="Figure Description"/>
    <w:next w:val="a"/>
    <w:qFormat/>
    <w:pPr>
      <w:snapToGrid w:val="0"/>
      <w:spacing w:before="80" w:after="320" w:line="276" w:lineRule="auto"/>
      <w:ind w:firstLine="1701"/>
      <w:jc w:val="center"/>
    </w:pPr>
    <w:rPr>
      <w:rFonts w:ascii="Arial" w:eastAsia="黑体" w:hAnsi="Arial"/>
      <w:sz w:val="18"/>
    </w:rPr>
  </w:style>
  <w:style w:type="paragraph" w:customStyle="1" w:styleId="xl5316657">
    <w:name w:val="xl5316657"/>
    <w:basedOn w:val="a"/>
    <w:qFormat/>
    <w:pPr>
      <w:widowControl/>
      <w:spacing w:before="100" w:beforeAutospacing="1" w:after="100" w:afterAutospacing="1"/>
      <w:jc w:val="left"/>
      <w:textAlignment w:val="bottom"/>
    </w:pPr>
    <w:rPr>
      <w:kern w:val="0"/>
      <w:sz w:val="16"/>
      <w:szCs w:val="16"/>
    </w:rPr>
  </w:style>
  <w:style w:type="paragraph" w:customStyle="1" w:styleId="afffffffd">
    <w:name w:val="章节"/>
    <w:next w:val="a"/>
    <w:qFormat/>
    <w:pPr>
      <w:spacing w:beforeLines="150" w:afterLines="100"/>
      <w:jc w:val="center"/>
      <w:outlineLvl w:val="0"/>
    </w:pPr>
    <w:rPr>
      <w:rFonts w:eastAsia="黑体"/>
      <w:b/>
      <w:sz w:val="32"/>
    </w:rPr>
  </w:style>
  <w:style w:type="paragraph" w:customStyle="1" w:styleId="08520">
    <w:name w:val="样式 小四 首行缩进:  0.85 厘米 行距: 固定值 20 磅"/>
    <w:basedOn w:val="a"/>
    <w:qFormat/>
    <w:pPr>
      <w:adjustRightInd w:val="0"/>
      <w:spacing w:line="360" w:lineRule="auto"/>
      <w:ind w:firstLine="482"/>
    </w:pPr>
    <w:rPr>
      <w:sz w:val="24"/>
      <w:szCs w:val="20"/>
    </w:rPr>
  </w:style>
  <w:style w:type="paragraph" w:customStyle="1" w:styleId="afffffffe">
    <w:name w:val="正文（首行不缩进）"/>
    <w:basedOn w:val="a"/>
    <w:qFormat/>
    <w:pPr>
      <w:autoSpaceDE w:val="0"/>
      <w:autoSpaceDN w:val="0"/>
      <w:adjustRightInd w:val="0"/>
      <w:spacing w:line="360" w:lineRule="auto"/>
    </w:pPr>
    <w:rPr>
      <w:szCs w:val="20"/>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ewNewNewNewNewNewNew">
    <w:name w:val="页眉 New New New New New New New"/>
    <w:basedOn w:val="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TableDescription">
    <w:name w:val="Table Description"/>
    <w:next w:val="a"/>
    <w:qFormat/>
    <w:pPr>
      <w:keepNext/>
      <w:snapToGrid w:val="0"/>
      <w:spacing w:before="160" w:after="80" w:line="276" w:lineRule="auto"/>
      <w:ind w:firstLine="1701"/>
      <w:jc w:val="center"/>
    </w:pPr>
    <w:rPr>
      <w:rFonts w:ascii="Arial" w:eastAsia="黑体" w:hAnsi="Arial"/>
      <w:sz w:val="18"/>
    </w:rPr>
  </w:style>
  <w:style w:type="paragraph" w:customStyle="1" w:styleId="xl162">
    <w:name w:val="xl162"/>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1ff2">
    <w:name w:val="样式1"/>
    <w:basedOn w:val="a"/>
    <w:next w:val="4"/>
    <w:qFormat/>
    <w:pPr>
      <w:spacing w:line="360" w:lineRule="auto"/>
      <w:ind w:firstLineChars="200" w:firstLine="420"/>
    </w:pPr>
    <w:rPr>
      <w:rFonts w:ascii="宋体" w:hAnsi="宋体"/>
      <w:szCs w:val="21"/>
    </w:rPr>
  </w:style>
  <w:style w:type="paragraph" w:customStyle="1" w:styleId="xl229">
    <w:name w:val="xl229"/>
    <w:basedOn w:val="style44"/>
    <w:qFormat/>
    <w:rPr>
      <w:rFonts w:ascii="Times New Roman" w:hAnsi="Times New Roman" w:cs="Times New Roman"/>
      <w:sz w:val="16"/>
      <w:szCs w:val="16"/>
    </w:rPr>
  </w:style>
  <w:style w:type="paragraph" w:customStyle="1" w:styleId="xl192">
    <w:name w:val="xl192"/>
    <w:basedOn w:val="style0"/>
    <w:qFormat/>
    <w:pPr>
      <w:pBdr>
        <w:bottom w:val="single" w:sz="8" w:space="0" w:color="auto"/>
        <w:right w:val="single" w:sz="8" w:space="0" w:color="auto"/>
      </w:pBdr>
      <w:jc w:val="center"/>
    </w:pPr>
    <w:rPr>
      <w:rFonts w:ascii="Times New Roman" w:hAnsi="Times New Roman" w:cs="Times New Roman"/>
      <w:sz w:val="20"/>
      <w:szCs w:val="20"/>
    </w:rPr>
  </w:style>
  <w:style w:type="paragraph" w:customStyle="1" w:styleId="xl158">
    <w:name w:val="xl158"/>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6" w:lineRule="auto"/>
      <w:outlineLvl w:val="1"/>
    </w:pPr>
    <w:rPr>
      <w:rFonts w:ascii="Arial" w:eastAsia="仿宋_GB2312" w:hAnsi="Arial" w:cs="Times New Roman"/>
      <w:b/>
      <w:bCs/>
      <w:sz w:val="32"/>
    </w:rPr>
  </w:style>
  <w:style w:type="paragraph" w:customStyle="1" w:styleId="affffffff">
    <w:name w:val="二级项目符号"/>
    <w:basedOn w:val="a"/>
    <w:qFormat/>
    <w:pPr>
      <w:spacing w:line="360" w:lineRule="auto"/>
    </w:pPr>
    <w:rPr>
      <w:sz w:val="24"/>
      <w:szCs w:val="20"/>
    </w:rPr>
  </w:style>
  <w:style w:type="paragraph" w:customStyle="1" w:styleId="2fb">
    <w:name w:val="列出段落2"/>
    <w:basedOn w:val="a"/>
    <w:qFormat/>
    <w:pPr>
      <w:ind w:firstLineChars="200" w:firstLine="420"/>
    </w:p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xl254">
    <w:name w:val="xl254"/>
    <w:basedOn w:val="style0"/>
    <w:qFormat/>
    <w:pPr>
      <w:pBdr>
        <w:top w:val="single" w:sz="8" w:space="0" w:color="auto"/>
        <w:right w:val="single" w:sz="4" w:space="0" w:color="auto"/>
      </w:pBdr>
      <w:jc w:val="center"/>
    </w:pPr>
    <w:rPr>
      <w:rFonts w:ascii="Times New Roman" w:hAnsi="Times New Roman" w:cs="Times New Roman"/>
      <w:b/>
      <w:bCs/>
      <w:sz w:val="28"/>
      <w:szCs w:val="28"/>
    </w:rPr>
  </w:style>
  <w:style w:type="paragraph" w:customStyle="1" w:styleId="2fc">
    <w:name w:val="样式2"/>
    <w:basedOn w:val="3"/>
    <w:qFormat/>
    <w:rPr>
      <w:rFonts w:ascii="宋体" w:eastAsia="宋体" w:hAnsi="Times New Roman"/>
      <w:b/>
      <w:i/>
      <w:color w:val="FF0000"/>
      <w:sz w:val="24"/>
      <w:szCs w:val="24"/>
      <w:lang w:val="zh-CN"/>
    </w:rPr>
  </w:style>
  <w:style w:type="paragraph" w:customStyle="1" w:styleId="3CharCharCharCharCharCharChar">
    <w:name w:val="3 Char Char Char Char Char Char Char"/>
    <w:basedOn w:val="a"/>
    <w:qFormat/>
    <w:pPr>
      <w:adjustRightInd w:val="0"/>
      <w:snapToGrid w:val="0"/>
      <w:spacing w:line="400" w:lineRule="exact"/>
      <w:ind w:firstLineChars="200" w:firstLine="200"/>
    </w:pPr>
    <w:rPr>
      <w:sz w:val="24"/>
      <w:szCs w:val="20"/>
    </w:rPr>
  </w:style>
  <w:style w:type="paragraph" w:customStyle="1" w:styleId="WG318">
    <w:name w:val="样式 WG标题3 + 行距: 固定值 18 磅"/>
    <w:basedOn w:val="a"/>
    <w:qFormat/>
    <w:pPr>
      <w:autoSpaceDE w:val="0"/>
      <w:autoSpaceDN w:val="0"/>
      <w:adjustRightInd w:val="0"/>
      <w:spacing w:line="360" w:lineRule="exact"/>
      <w:outlineLvl w:val="2"/>
    </w:pPr>
    <w:rPr>
      <w:rFonts w:ascii="宋体" w:hAnsi="宋体" w:cs="宋体"/>
      <w:b/>
      <w:bCs/>
      <w:color w:val="000000"/>
      <w:kern w:val="20"/>
      <w:szCs w:val="20"/>
    </w:rPr>
  </w:style>
  <w:style w:type="paragraph" w:customStyle="1" w:styleId="xl190">
    <w:name w:val="xl190"/>
    <w:basedOn w:val="style0"/>
    <w:qFormat/>
    <w:pPr>
      <w:pBdr>
        <w:bottom w:val="single" w:sz="8" w:space="0" w:color="auto"/>
        <w:right w:val="single" w:sz="8" w:space="0" w:color="auto"/>
      </w:pBdr>
      <w:jc w:val="center"/>
      <w:textAlignment w:val="top"/>
    </w:pPr>
    <w:rPr>
      <w:rFonts w:ascii="Times New Roman" w:hAnsi="Times New Roman" w:cs="Times New Roman"/>
      <w:b/>
      <w:bCs/>
      <w:sz w:val="21"/>
      <w:szCs w:val="21"/>
      <w:u w:val="single"/>
    </w:rPr>
  </w:style>
  <w:style w:type="paragraph" w:customStyle="1" w:styleId="affffffff0">
    <w:name w:val="图中文字"/>
    <w:basedOn w:val="a"/>
    <w:qFormat/>
    <w:pPr>
      <w:jc w:val="center"/>
    </w:pPr>
    <w:rPr>
      <w:rFonts w:ascii="Arial" w:hAnsi="Arial"/>
      <w:szCs w:val="20"/>
    </w:rPr>
  </w:style>
  <w:style w:type="paragraph" w:customStyle="1" w:styleId="xl218">
    <w:name w:val="xl218"/>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00"/>
      <w:sz w:val="16"/>
      <w:szCs w:val="16"/>
    </w:rPr>
  </w:style>
  <w:style w:type="paragraph" w:customStyle="1" w:styleId="NewNewNewNewNewNewNewNewNewNewNewNewNewNewNewNew">
    <w:name w:val="正文 New New New New New New New New New New New New New New New New"/>
    <w:qFormat/>
    <w:pPr>
      <w:widowControl w:val="0"/>
      <w:jc w:val="both"/>
    </w:pPr>
    <w:rPr>
      <w:kern w:val="2"/>
      <w:sz w:val="21"/>
      <w:szCs w:val="22"/>
    </w:rPr>
  </w:style>
  <w:style w:type="paragraph" w:customStyle="1" w:styleId="xl2616657">
    <w:name w:val="xl26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宋体" w:hAnsi="宋体" w:cs="宋体"/>
      <w:kern w:val="0"/>
      <w:sz w:val="16"/>
      <w:szCs w:val="16"/>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xl166">
    <w:name w:val="xl166"/>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font47">
    <w:name w:val="font47"/>
    <w:basedOn w:val="a"/>
    <w:qFormat/>
    <w:pPr>
      <w:widowControl/>
      <w:spacing w:before="100" w:beforeAutospacing="1" w:after="100" w:afterAutospacing="1"/>
      <w:jc w:val="left"/>
    </w:pPr>
    <w:rPr>
      <w:rFonts w:ascii="宋体" w:hAnsi="宋体" w:cs="宋体"/>
      <w:color w:val="0000FF"/>
      <w:kern w:val="0"/>
      <w:sz w:val="16"/>
      <w:szCs w:val="16"/>
    </w:rPr>
  </w:style>
  <w:style w:type="paragraph" w:customStyle="1" w:styleId="xl5016657">
    <w:name w:val="xl50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kern w:val="0"/>
      <w:sz w:val="16"/>
      <w:szCs w:val="16"/>
    </w:rPr>
  </w:style>
  <w:style w:type="paragraph" w:customStyle="1" w:styleId="xl245">
    <w:name w:val="xl245"/>
    <w:basedOn w:val="style0"/>
    <w:qFormat/>
    <w:pPr>
      <w:pBdr>
        <w:top w:val="single" w:sz="4" w:space="0" w:color="auto"/>
        <w:bottom w:val="single" w:sz="8" w:space="0" w:color="auto"/>
        <w:right w:val="single" w:sz="4" w:space="0" w:color="auto"/>
      </w:pBdr>
      <w:jc w:val="center"/>
    </w:pPr>
    <w:rPr>
      <w:rFonts w:ascii="Times New Roman" w:hAnsi="Times New Roman" w:cs="Times New Roma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xl74">
    <w:name w:val="xl74"/>
    <w:basedOn w:val="a"/>
    <w:qFormat/>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142">
    <w:name w:val="xl142"/>
    <w:basedOn w:val="style0"/>
    <w:qFormat/>
    <w:pPr>
      <w:pBdr>
        <w:top w:val="single" w:sz="4" w:space="0" w:color="auto"/>
        <w:left w:val="single" w:sz="4" w:space="0" w:color="auto"/>
        <w:right w:val="single" w:sz="4" w:space="0" w:color="auto"/>
      </w:pBdr>
      <w:jc w:val="center"/>
    </w:pPr>
    <w:rPr>
      <w:rFonts w:ascii="Times New Roman" w:hAnsi="Times New Roman" w:cs="Times New Roman"/>
      <w:color w:val="000000"/>
      <w:sz w:val="20"/>
      <w:szCs w:val="20"/>
    </w:rPr>
  </w:style>
  <w:style w:type="paragraph" w:customStyle="1" w:styleId="xl155">
    <w:name w:val="xl155"/>
    <w:basedOn w:val="style0"/>
    <w:qFormat/>
    <w:pPr>
      <w:pBdr>
        <w:top w:val="single" w:sz="4" w:space="0" w:color="auto"/>
        <w:left w:val="single" w:sz="4" w:space="0" w:color="auto"/>
        <w:right w:val="single" w:sz="4" w:space="0" w:color="auto"/>
      </w:pBdr>
      <w:jc w:val="right"/>
    </w:pPr>
    <w:rPr>
      <w:rFonts w:ascii="Times New Roman" w:hAnsi="Times New Roman" w:cs="Times New Roman"/>
      <w:sz w:val="20"/>
      <w:szCs w:val="20"/>
    </w:rPr>
  </w:style>
  <w:style w:type="paragraph" w:customStyle="1" w:styleId="2fd">
    <w:name w:val="格式2"/>
    <w:basedOn w:val="2"/>
    <w:qFormat/>
    <w:pPr>
      <w:tabs>
        <w:tab w:val="left" w:pos="720"/>
      </w:tabs>
      <w:autoSpaceDE w:val="0"/>
      <w:autoSpaceDN w:val="0"/>
      <w:adjustRightInd w:val="0"/>
      <w:spacing w:line="416" w:lineRule="atLeast"/>
      <w:textAlignment w:val="baseline"/>
    </w:pPr>
    <w:rPr>
      <w:rFonts w:ascii="黑体" w:eastAsia="宋体" w:hAnsi="Times New Roman"/>
      <w:bCs w:val="0"/>
      <w:sz w:val="30"/>
      <w:szCs w:val="20"/>
    </w:rPr>
  </w:style>
  <w:style w:type="paragraph" w:customStyle="1" w:styleId="xl204">
    <w:name w:val="xl204"/>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affffffff1">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xl150">
    <w:name w:val="xl150"/>
    <w:basedOn w:val="style0"/>
    <w:qFormat/>
    <w:pPr>
      <w:pBdr>
        <w:top w:val="single" w:sz="4" w:space="0" w:color="auto"/>
        <w:left w:val="single" w:sz="4" w:space="0" w:color="auto"/>
        <w:bottom w:val="single" w:sz="4" w:space="0" w:color="auto"/>
        <w:right w:val="single" w:sz="4" w:space="0" w:color="auto"/>
      </w:pBdr>
      <w:shd w:val="clear" w:color="auto" w:fill="FFFFFF"/>
      <w:textAlignment w:val="bottom"/>
    </w:pPr>
    <w:rPr>
      <w:rFonts w:ascii="Times New Roman" w:hAnsi="Times New Roman" w:cs="Times New Roman"/>
      <w:sz w:val="20"/>
      <w:szCs w:val="20"/>
    </w:rPr>
  </w:style>
  <w:style w:type="paragraph" w:customStyle="1" w:styleId="4c">
    <w:name w:val="样式4"/>
    <w:basedOn w:val="a"/>
    <w:qFormat/>
    <w:pPr>
      <w:tabs>
        <w:tab w:val="left" w:pos="1984"/>
      </w:tabs>
      <w:ind w:left="1984" w:hanging="708"/>
    </w:pPr>
  </w:style>
  <w:style w:type="paragraph" w:customStyle="1" w:styleId="214">
    <w:name w:val="正文文本 21"/>
    <w:basedOn w:val="a"/>
    <w:qFormat/>
    <w:pPr>
      <w:autoSpaceDE w:val="0"/>
      <w:autoSpaceDN w:val="0"/>
      <w:adjustRightInd w:val="0"/>
      <w:jc w:val="left"/>
    </w:pPr>
    <w:rPr>
      <w:rFonts w:ascii="宋体"/>
      <w:kern w:val="0"/>
      <w:sz w:val="22"/>
      <w:szCs w:val="20"/>
    </w:rPr>
  </w:style>
  <w:style w:type="paragraph" w:customStyle="1" w:styleId="119">
    <w:name w:val="纯文本11"/>
    <w:basedOn w:val="a"/>
    <w:qFormat/>
    <w:pPr>
      <w:suppressAutoHyphens/>
    </w:pPr>
    <w:rPr>
      <w:rFonts w:ascii="宋体" w:hAnsi="宋体"/>
      <w:szCs w:val="20"/>
      <w:lang w:eastAsia="ar-SA"/>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style22">
    <w:name w:val="style22"/>
    <w:basedOn w:val="a"/>
    <w:qFormat/>
    <w:pPr>
      <w:widowControl/>
      <w:spacing w:before="100" w:beforeAutospacing="1" w:after="100" w:afterAutospacing="1"/>
      <w:jc w:val="left"/>
    </w:pPr>
    <w:rPr>
      <w:rFonts w:ascii="宋体" w:hAnsi="宋体" w:cs="宋体"/>
      <w:color w:val="FFFFFF"/>
      <w:kern w:val="0"/>
      <w:sz w:val="24"/>
    </w:rPr>
  </w:style>
  <w:style w:type="paragraph" w:customStyle="1" w:styleId="2fe">
    <w:name w:val="样式 正文首行缩进2"/>
    <w:basedOn w:val="a"/>
    <w:qFormat/>
    <w:pPr>
      <w:spacing w:line="400" w:lineRule="exact"/>
    </w:pPr>
    <w:rPr>
      <w:rFonts w:ascii="Arial" w:hAnsi="Arial"/>
      <w:kern w:val="24"/>
      <w:szCs w:val="21"/>
    </w:rPr>
  </w:style>
  <w:style w:type="paragraph" w:customStyle="1" w:styleId="101">
    <w:name w:val="样式10"/>
    <w:basedOn w:val="1"/>
    <w:qFormat/>
    <w:pPr>
      <w:spacing w:before="480" w:after="0" w:line="240" w:lineRule="auto"/>
    </w:pPr>
    <w:rPr>
      <w:rFonts w:ascii="Cambria" w:hAnsi="Cambria"/>
      <w:color w:val="365F91"/>
      <w:kern w:val="2"/>
      <w:sz w:val="28"/>
      <w:szCs w:val="20"/>
    </w:rPr>
  </w:style>
  <w:style w:type="paragraph" w:customStyle="1" w:styleId="xl4316657">
    <w:name w:val="xl43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Char1CharCharCharCharCharChar11">
    <w:name w:val="Char1 Char Char Char Char Char Char11"/>
    <w:basedOn w:val="a"/>
    <w:qFormat/>
    <w:rPr>
      <w:sz w:val="30"/>
    </w:rPr>
  </w:style>
  <w:style w:type="paragraph" w:customStyle="1" w:styleId="CharCharCharCharCharCharCharCharCharChar">
    <w:name w:val="Char Char Char Char Char Char Char Char Char Char"/>
    <w:basedOn w:val="a"/>
    <w:qFormat/>
    <w:pPr>
      <w:adjustRightInd w:val="0"/>
      <w:spacing w:line="360" w:lineRule="atLeast"/>
    </w:pPr>
    <w:rPr>
      <w:rFonts w:ascii="Arial" w:hAnsi="Arial" w:cs="Arial"/>
      <w:sz w:val="20"/>
      <w:szCs w:val="20"/>
    </w:rPr>
  </w:style>
  <w:style w:type="paragraph" w:customStyle="1" w:styleId="3f0">
    <w:name w:val="标句3"/>
    <w:basedOn w:val="a"/>
    <w:qFormat/>
    <w:pPr>
      <w:snapToGrid w:val="0"/>
      <w:spacing w:before="120" w:line="500" w:lineRule="atLeast"/>
      <w:ind w:left="568" w:hanging="284"/>
    </w:pPr>
    <w:rPr>
      <w:rFonts w:ascii="宋体"/>
      <w:b/>
      <w:kern w:val="52"/>
      <w:sz w:val="28"/>
      <w:szCs w:val="20"/>
    </w:rPr>
  </w:style>
  <w:style w:type="paragraph" w:customStyle="1" w:styleId="Char5CharCharCharCharCharCharCharCharCharCharCharChar11">
    <w:name w:val="Char5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72">
    <w:name w:val="xl172"/>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130">
    <w:name w:val="xl130"/>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New3">
    <w:name w:val="正文 New"/>
    <w:qFormat/>
    <w:pPr>
      <w:widowControl w:val="0"/>
      <w:jc w:val="both"/>
    </w:pPr>
    <w:rPr>
      <w:kern w:val="2"/>
      <w:sz w:val="30"/>
      <w:szCs w:val="24"/>
    </w:rPr>
  </w:style>
  <w:style w:type="paragraph" w:customStyle="1" w:styleId="xl126">
    <w:name w:val="xl126"/>
    <w:basedOn w:val="style0"/>
    <w:qFormat/>
    <w:pPr>
      <w:shd w:val="clear" w:color="auto" w:fill="FFFFFF"/>
      <w:textAlignment w:val="bottom"/>
    </w:pPr>
    <w:rPr>
      <w:rFonts w:ascii="Times New Roman" w:hAnsi="Times New Roman" w:cs="Times New Roman"/>
      <w:sz w:val="20"/>
      <w:szCs w:val="20"/>
    </w:rPr>
  </w:style>
  <w:style w:type="paragraph" w:customStyle="1" w:styleId="contentnoteheader">
    <w:name w:val="contentnoteheader"/>
    <w:basedOn w:val="a"/>
    <w:qFormat/>
    <w:pPr>
      <w:spacing w:before="100" w:beforeAutospacing="1" w:after="100" w:afterAutospacing="1"/>
    </w:pPr>
    <w:rPr>
      <w:rFonts w:ascii="宋体" w:hAnsi="宋体"/>
      <w:color w:val="000000"/>
      <w:sz w:val="24"/>
      <w:szCs w:val="20"/>
    </w:rPr>
  </w:style>
  <w:style w:type="paragraph" w:customStyle="1" w:styleId="Char8">
    <w:name w:val="样式 正文首行缩进 Char"/>
    <w:basedOn w:val="a"/>
    <w:qFormat/>
    <w:pPr>
      <w:spacing w:line="400" w:lineRule="exact"/>
      <w:ind w:firstLineChars="200" w:firstLine="200"/>
    </w:pPr>
    <w:rPr>
      <w:rFonts w:ascii="宋体" w:hAnsi="宋体"/>
      <w:kern w:val="24"/>
      <w:szCs w:val="21"/>
    </w:rPr>
  </w:style>
  <w:style w:type="paragraph" w:customStyle="1" w:styleId="xl5216657">
    <w:name w:val="xl5216657"/>
    <w:basedOn w:val="a"/>
    <w:qFormat/>
    <w:pPr>
      <w:widowControl/>
      <w:spacing w:before="100" w:beforeAutospacing="1" w:after="100" w:afterAutospacing="1"/>
      <w:jc w:val="left"/>
      <w:textAlignment w:val="bottom"/>
    </w:pPr>
    <w:rPr>
      <w:kern w:val="0"/>
      <w:sz w:val="16"/>
      <w:szCs w:val="16"/>
    </w:rPr>
  </w:style>
  <w:style w:type="paragraph" w:customStyle="1" w:styleId="xl258">
    <w:name w:val="xl258"/>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2ff">
    <w:name w:val="素材2"/>
    <w:basedOn w:val="a"/>
    <w:qFormat/>
    <w:pPr>
      <w:snapToGrid w:val="0"/>
      <w:spacing w:line="500" w:lineRule="atLeast"/>
      <w:ind w:firstLine="567"/>
    </w:pPr>
    <w:rPr>
      <w:rFonts w:ascii="宋体"/>
      <w:sz w:val="27"/>
      <w:szCs w:val="20"/>
    </w:rPr>
  </w:style>
  <w:style w:type="paragraph" w:customStyle="1" w:styleId="Figure">
    <w:name w:val="Figure"/>
    <w:basedOn w:val="a"/>
    <w:next w:val="FigureDescription"/>
    <w:qFormat/>
    <w:pPr>
      <w:keepNext/>
      <w:snapToGrid w:val="0"/>
      <w:spacing w:before="80" w:after="80" w:line="300" w:lineRule="auto"/>
      <w:ind w:left="1701"/>
      <w:jc w:val="center"/>
    </w:pPr>
    <w:rPr>
      <w:rFonts w:ascii="Arial" w:hAnsi="Arial"/>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18"/>
      <w:szCs w:val="18"/>
    </w:rPr>
  </w:style>
  <w:style w:type="paragraph" w:customStyle="1" w:styleId="5a">
    <w:name w:val="样式5"/>
    <w:basedOn w:val="4c"/>
    <w:next w:val="4c"/>
    <w:qFormat/>
    <w:pPr>
      <w:tabs>
        <w:tab w:val="clear" w:pos="1984"/>
        <w:tab w:val="right" w:leader="dot" w:pos="9458"/>
      </w:tabs>
      <w:spacing w:before="120" w:after="120"/>
      <w:ind w:left="0" w:firstLine="0"/>
      <w:jc w:val="left"/>
    </w:pPr>
    <w:rPr>
      <w:caps/>
      <w:szCs w:val="20"/>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xl146">
    <w:name w:val="xl146"/>
    <w:basedOn w:val="style0"/>
    <w:qFormat/>
    <w:pPr>
      <w:pBdr>
        <w:top w:val="single" w:sz="4" w:space="0" w:color="auto"/>
        <w:left w:val="single" w:sz="4" w:space="0" w:color="auto"/>
        <w:bottom w:val="single" w:sz="4" w:space="0" w:color="auto"/>
        <w:right w:val="single" w:sz="4" w:space="0" w:color="auto"/>
      </w:pBdr>
      <w:shd w:val="clear" w:color="auto" w:fill="FFFF99"/>
      <w:jc w:val="center"/>
    </w:pPr>
    <w:rPr>
      <w:rFonts w:ascii="Times New Roman" w:hAnsi="Times New Roman" w:cs="Times New Roman"/>
      <w:sz w:val="20"/>
      <w:szCs w:val="20"/>
    </w:rPr>
  </w:style>
  <w:style w:type="paragraph" w:customStyle="1" w:styleId="Char9">
    <w:name w:val="Char"/>
    <w:basedOn w:val="a"/>
    <w:qFormat/>
    <w:pPr>
      <w:widowControl/>
      <w:spacing w:after="160" w:line="240" w:lineRule="exact"/>
      <w:jc w:val="left"/>
    </w:pPr>
    <w:rPr>
      <w:sz w:val="30"/>
    </w:rPr>
  </w:style>
  <w:style w:type="paragraph" w:customStyle="1" w:styleId="affffffff2">
    <w:name w:val="二级无标题条"/>
    <w:basedOn w:val="a"/>
    <w:qFormat/>
  </w:style>
  <w:style w:type="paragraph" w:customStyle="1" w:styleId="Char1f8">
    <w:name w:val="Char1"/>
    <w:basedOn w:val="a"/>
    <w:qFormat/>
    <w:pPr>
      <w:tabs>
        <w:tab w:val="left" w:pos="360"/>
      </w:tabs>
    </w:pPr>
    <w:rPr>
      <w:sz w:val="24"/>
    </w:rPr>
  </w:style>
  <w:style w:type="paragraph" w:customStyle="1" w:styleId="xl139">
    <w:name w:val="xl139"/>
    <w:basedOn w:val="style0"/>
    <w:qFormat/>
    <w:pPr>
      <w:pBdr>
        <w:top w:val="single" w:sz="4" w:space="0" w:color="auto"/>
        <w:left w:val="single" w:sz="4" w:space="0" w:color="auto"/>
        <w:bottom w:val="single" w:sz="4" w:space="0" w:color="auto"/>
        <w:right w:val="single" w:sz="4" w:space="0" w:color="auto"/>
      </w:pBdr>
      <w:jc w:val="both"/>
    </w:pPr>
    <w:rPr>
      <w:rFonts w:ascii="Times New Roman" w:hAnsi="Times New Roman" w:cs="Times New Roman"/>
      <w:color w:val="000000"/>
      <w:sz w:val="20"/>
      <w:szCs w:val="20"/>
    </w:rPr>
  </w:style>
  <w:style w:type="paragraph" w:customStyle="1" w:styleId="11H1h11stlevelSectionHeadl1Heading0PIM1">
    <w:name w:val="样式 标题 1标书1H1h11st levelSection Headl1标题一Heading 0PIM 1..."/>
    <w:basedOn w:val="a"/>
    <w:qFormat/>
    <w:rPr>
      <w:szCs w:val="20"/>
    </w:rPr>
  </w:style>
  <w:style w:type="paragraph" w:customStyle="1" w:styleId="4d">
    <w:name w:val="正文文本4"/>
    <w:basedOn w:val="a"/>
    <w:qFormat/>
    <w:pPr>
      <w:shd w:val="clear" w:color="auto" w:fill="FFFFFF"/>
      <w:spacing w:line="466" w:lineRule="exact"/>
      <w:ind w:hanging="720"/>
      <w:jc w:val="distribute"/>
    </w:pPr>
    <w:rPr>
      <w:rFonts w:ascii="Arial Unicode MS" w:eastAsia="Arial Unicode MS" w:hAnsi="Arial Unicode MS" w:cs="Arial Unicode MS"/>
      <w:color w:val="000000"/>
      <w:kern w:val="0"/>
      <w:sz w:val="20"/>
      <w:szCs w:val="20"/>
      <w:lang w:val="zh-CN"/>
    </w:rPr>
  </w:style>
  <w:style w:type="paragraph" w:customStyle="1" w:styleId="affffffff3">
    <w:name w:val="附图图题"/>
    <w:basedOn w:val="a"/>
    <w:next w:val="a1"/>
    <w:qFormat/>
    <w:pPr>
      <w:spacing w:afterLines="50" w:after="156" w:line="360" w:lineRule="auto"/>
      <w:ind w:left="200" w:hangingChars="200" w:hanging="200"/>
      <w:jc w:val="center"/>
    </w:pPr>
    <w:rPr>
      <w:rFonts w:ascii="Arial" w:eastAsia="黑体" w:hAnsi="Arial"/>
      <w:sz w:val="18"/>
      <w:szCs w:val="20"/>
    </w:rPr>
  </w:style>
  <w:style w:type="paragraph" w:customStyle="1" w:styleId="xl118">
    <w:name w:val="xl118"/>
    <w:basedOn w:val="style0"/>
    <w:qFormat/>
    <w:pPr>
      <w:pBdr>
        <w:top w:val="single" w:sz="4" w:space="0" w:color="auto"/>
        <w:left w:val="single" w:sz="4" w:space="0" w:color="auto"/>
        <w:bottom w:val="single" w:sz="4" w:space="0" w:color="auto"/>
        <w:right w:val="single" w:sz="4" w:space="0" w:color="auto"/>
      </w:pBdr>
      <w:jc w:val="right"/>
    </w:pPr>
    <w:rPr>
      <w:rFonts w:ascii="Times New Roman" w:hAnsi="Times New Roman" w:cs="Times New Roman"/>
      <w:sz w:val="20"/>
      <w:szCs w:val="20"/>
    </w:rPr>
  </w:style>
  <w:style w:type="paragraph" w:customStyle="1" w:styleId="xl224">
    <w:name w:val="xl224"/>
    <w:basedOn w:val="style0"/>
    <w:qFormat/>
    <w:rPr>
      <w:rFonts w:ascii="Times New Roman" w:hAnsi="Times New Roman" w:cs="Times New Roman"/>
      <w:color w:val="000000"/>
      <w:sz w:val="16"/>
      <w:szCs w:val="16"/>
    </w:rPr>
  </w:style>
  <w:style w:type="paragraph" w:customStyle="1" w:styleId="affffffff4">
    <w:name w:val="插圖"/>
    <w:basedOn w:val="Default"/>
    <w:next w:val="Default"/>
    <w:qFormat/>
    <w:pPr>
      <w:spacing w:after="200" w:line="276" w:lineRule="auto"/>
    </w:pPr>
    <w:rPr>
      <w:rFonts w:ascii="Arial" w:hAnsi="Arial"/>
      <w:color w:val="auto"/>
      <w:sz w:val="20"/>
      <w:szCs w:val="20"/>
    </w:rPr>
  </w:style>
  <w:style w:type="paragraph" w:customStyle="1" w:styleId="65">
    <w:name w:val="标句6"/>
    <w:basedOn w:val="a"/>
    <w:qFormat/>
    <w:pPr>
      <w:snapToGrid w:val="0"/>
      <w:spacing w:line="500" w:lineRule="atLeast"/>
      <w:ind w:left="1418" w:hanging="284"/>
      <w:jc w:val="center"/>
    </w:pPr>
    <w:rPr>
      <w:rFonts w:ascii="宋体"/>
      <w:kern w:val="52"/>
      <w:sz w:val="27"/>
      <w:szCs w:val="20"/>
    </w:rPr>
  </w:style>
  <w:style w:type="paragraph" w:customStyle="1" w:styleId="New4">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IBMbullets1">
    <w:name w:val="IBM bullets 1"/>
    <w:basedOn w:val="a"/>
    <w:qFormat/>
    <w:pPr>
      <w:tabs>
        <w:tab w:val="left" w:pos="1080"/>
        <w:tab w:val="left" w:pos="1134"/>
      </w:tabs>
      <w:spacing w:before="120"/>
      <w:ind w:left="1135" w:hanging="360"/>
    </w:pPr>
    <w:rPr>
      <w:rFonts w:ascii="IBM Helvetica Light" w:eastAsia="Times New Roman" w:hAnsi="IBM Helvetica Light"/>
      <w:sz w:val="20"/>
      <w:szCs w:val="20"/>
      <w:lang w:val="en-AU"/>
    </w:rPr>
  </w:style>
  <w:style w:type="paragraph" w:customStyle="1" w:styleId="IBMbullets2">
    <w:name w:val="IBM bullets 2"/>
    <w:basedOn w:val="IBMbullets1"/>
    <w:qFormat/>
    <w:pPr>
      <w:ind w:left="1080"/>
    </w:pPr>
    <w:rPr>
      <w:rFonts w:ascii="Times New Roman" w:eastAsia="宋体" w:hAnsi="Times New Roman"/>
    </w:rPr>
  </w:style>
  <w:style w:type="paragraph" w:customStyle="1" w:styleId="affffffff5">
    <w:name w:val="章节三"/>
    <w:basedOn w:val="afffa"/>
    <w:next w:val="afffa"/>
    <w:qFormat/>
    <w:pPr>
      <w:spacing w:beforeLines="50" w:afterLines="50" w:line="240" w:lineRule="auto"/>
      <w:ind w:firstLineChars="0" w:firstLine="0"/>
      <w:jc w:val="left"/>
      <w:outlineLvl w:val="2"/>
    </w:pPr>
    <w:rPr>
      <w:rFonts w:ascii="黑体" w:eastAsia="黑体" w:hAnsi="宋体"/>
      <w:b/>
    </w:rPr>
  </w:style>
  <w:style w:type="paragraph" w:customStyle="1" w:styleId="font40">
    <w:name w:val="font40"/>
    <w:basedOn w:val="a"/>
    <w:qFormat/>
    <w:pPr>
      <w:widowControl/>
      <w:spacing w:before="100" w:beforeAutospacing="1" w:after="100" w:afterAutospacing="1"/>
      <w:jc w:val="left"/>
    </w:pPr>
    <w:rPr>
      <w:rFonts w:ascii="宋体" w:hAnsi="宋体" w:cs="宋体"/>
      <w:b/>
      <w:bCs/>
      <w:kern w:val="0"/>
      <w:szCs w:val="21"/>
      <w:u w:val="single"/>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xl241">
    <w:name w:val="xl241"/>
    <w:basedOn w:val="style0"/>
    <w:qFormat/>
    <w:pPr>
      <w:pBdr>
        <w:top w:val="single" w:sz="4" w:space="0" w:color="auto"/>
        <w:left w:val="single" w:sz="8" w:space="0" w:color="auto"/>
        <w:bottom w:val="single" w:sz="8" w:space="0" w:color="auto"/>
      </w:pBdr>
      <w:jc w:val="center"/>
    </w:pPr>
    <w:rPr>
      <w:rFonts w:ascii="Times New Roman" w:hAnsi="Times New Roman" w:cs="Times New Roman"/>
      <w:b/>
      <w:bCs/>
    </w:rPr>
  </w:style>
  <w:style w:type="paragraph" w:customStyle="1" w:styleId="CharCharCharCharCharCharCharCharCharChar1">
    <w:name w:val="Char Char Char Char Char Char Char Char Char Char1"/>
    <w:basedOn w:val="a"/>
    <w:qFormat/>
    <w:rPr>
      <w:rFonts w:ascii="Arial" w:hAnsi="Arial" w:cs="Arial"/>
      <w:sz w:val="20"/>
      <w:szCs w:val="20"/>
    </w:rPr>
  </w:style>
  <w:style w:type="paragraph" w:customStyle="1" w:styleId="xl230">
    <w:name w:val="xl230"/>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250">
    <w:name w:val="xl250"/>
    <w:basedOn w:val="style0"/>
    <w:qFormat/>
    <w:pPr>
      <w:pBdr>
        <w:top w:val="single" w:sz="8" w:space="0" w:color="auto"/>
        <w:left w:val="single" w:sz="8" w:space="0" w:color="auto"/>
        <w:right w:val="single" w:sz="4" w:space="0" w:color="auto"/>
      </w:pBdr>
      <w:jc w:val="center"/>
    </w:pPr>
    <w:rPr>
      <w:rFonts w:ascii="Times New Roman" w:hAnsi="Times New Roman" w:cs="Times New Roman"/>
      <w:b/>
      <w:bCs/>
      <w:sz w:val="28"/>
      <w:szCs w:val="28"/>
    </w:rPr>
  </w:style>
  <w:style w:type="paragraph" w:customStyle="1" w:styleId="3f1">
    <w:name w:val="标书3级标题"/>
    <w:basedOn w:val="a"/>
    <w:next w:val="a"/>
    <w:qFormat/>
    <w:pPr>
      <w:widowControl/>
      <w:tabs>
        <w:tab w:val="left" w:pos="843"/>
      </w:tabs>
      <w:spacing w:before="78" w:after="78" w:line="400" w:lineRule="exact"/>
      <w:jc w:val="left"/>
      <w:outlineLvl w:val="3"/>
    </w:pPr>
    <w:rPr>
      <w:rFonts w:ascii="黑体" w:eastAsia="黑体" w:hAnsi="Arial Narrow"/>
      <w:spacing w:val="4"/>
      <w:kern w:val="24"/>
      <w:sz w:val="24"/>
    </w:rPr>
  </w:style>
  <w:style w:type="paragraph" w:customStyle="1" w:styleId="2ff0">
    <w:name w:val="正文文本2"/>
    <w:basedOn w:val="a"/>
    <w:qFormat/>
    <w:pPr>
      <w:shd w:val="clear" w:color="auto" w:fill="FFFFFF"/>
      <w:spacing w:before="600" w:line="466" w:lineRule="exact"/>
      <w:ind w:hanging="480"/>
      <w:jc w:val="distribute"/>
    </w:pPr>
    <w:rPr>
      <w:rFonts w:ascii="MingLiU" w:eastAsia="MingLiU" w:hAnsi="MingLiU"/>
      <w:kern w:val="0"/>
      <w:sz w:val="23"/>
      <w:szCs w:val="23"/>
    </w:rPr>
  </w:style>
  <w:style w:type="paragraph" w:customStyle="1" w:styleId="xl285">
    <w:name w:val="xl285"/>
    <w:basedOn w:val="style0"/>
    <w:qFormat/>
    <w:pPr>
      <w:jc w:val="center"/>
    </w:pPr>
    <w:rPr>
      <w:rFonts w:ascii="Times New Roman" w:hAnsi="Times New Roman" w:cs="Times New Roman"/>
      <w:b/>
      <w:bCs/>
      <w:sz w:val="30"/>
      <w:szCs w:val="30"/>
    </w:rPr>
  </w:style>
  <w:style w:type="paragraph" w:customStyle="1" w:styleId="CharCharChar1Char">
    <w:name w:val="Char Char Char1 Char"/>
    <w:basedOn w:val="af2"/>
    <w:qFormat/>
    <w:rPr>
      <w:rFonts w:ascii="Tahoma" w:hAnsi="Tahoma"/>
      <w:kern w:val="2"/>
      <w:sz w:val="24"/>
      <w:shd w:val="clear" w:color="auto" w:fill="000080"/>
    </w:rPr>
  </w:style>
  <w:style w:type="paragraph" w:customStyle="1" w:styleId="Char5CharCharCharCharCharCharCharCharCharCharCharChar1">
    <w:name w:val="Char5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48">
    <w:name w:val="xl148"/>
    <w:basedOn w:val="style0"/>
    <w:qFormat/>
    <w:pPr>
      <w:shd w:val="clear" w:color="auto" w:fill="FFFF99"/>
      <w:textAlignment w:val="bottom"/>
    </w:pPr>
    <w:rPr>
      <w:rFonts w:ascii="Times New Roman" w:hAnsi="Times New Roman" w:cs="Times New Roman"/>
      <w:color w:val="0000FF"/>
      <w:sz w:val="20"/>
      <w:szCs w:val="20"/>
    </w:rPr>
  </w:style>
  <w:style w:type="paragraph" w:customStyle="1" w:styleId="2112">
    <w:name w:val="正文文本 211"/>
    <w:basedOn w:val="a"/>
    <w:qFormat/>
    <w:pPr>
      <w:autoSpaceDE w:val="0"/>
      <w:autoSpaceDN w:val="0"/>
      <w:adjustRightInd w:val="0"/>
      <w:jc w:val="left"/>
    </w:pPr>
    <w:rPr>
      <w:rFonts w:ascii="宋体"/>
      <w:kern w:val="0"/>
      <w:sz w:val="22"/>
      <w:szCs w:val="20"/>
    </w:rPr>
  </w:style>
  <w:style w:type="paragraph" w:customStyle="1" w:styleId="130">
    <w:name w:val="样式13"/>
    <w:basedOn w:val="4"/>
    <w:qFormat/>
    <w:pPr>
      <w:spacing w:before="200" w:after="0" w:line="240" w:lineRule="auto"/>
    </w:pPr>
    <w:rPr>
      <w:rFonts w:ascii="Times New Roman" w:hAnsi="Times New Roman"/>
      <w:bCs w:val="0"/>
      <w:i/>
      <w:color w:val="4F81BD"/>
      <w:sz w:val="21"/>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color w:val="000000"/>
      <w:kern w:val="0"/>
      <w:sz w:val="20"/>
      <w:szCs w:val="20"/>
    </w:rPr>
  </w:style>
  <w:style w:type="paragraph" w:customStyle="1" w:styleId="1115">
    <w:name w:val="无间隔111"/>
    <w:qFormat/>
    <w:pPr>
      <w:spacing w:after="200" w:line="276" w:lineRule="auto"/>
    </w:pPr>
    <w:rPr>
      <w:sz w:val="22"/>
      <w:lang w:eastAsia="en-US"/>
    </w:rPr>
  </w:style>
  <w:style w:type="paragraph" w:customStyle="1" w:styleId="affffffff6">
    <w:name w:val="文二"/>
    <w:basedOn w:val="a"/>
    <w:qFormat/>
    <w:pPr>
      <w:jc w:val="left"/>
    </w:pPr>
    <w:rPr>
      <w:rFonts w:ascii="宋体" w:hAnsi="宋体"/>
      <w:szCs w:val="21"/>
    </w:rPr>
  </w:style>
  <w:style w:type="paragraph" w:customStyle="1" w:styleId="xl114">
    <w:name w:val="xl114"/>
    <w:basedOn w:val="style43"/>
    <w:qFormat/>
    <w:pPr>
      <w:jc w:val="center"/>
    </w:pPr>
    <w:rPr>
      <w:rFonts w:ascii="Times New Roman" w:hAnsi="Times New Roman" w:cs="Times New Roman"/>
    </w:rPr>
  </w:style>
  <w:style w:type="paragraph" w:customStyle="1" w:styleId="affffffff7">
    <w:name w:val="表格及流程图内容"/>
    <w:basedOn w:val="a"/>
    <w:qFormat/>
    <w:pPr>
      <w:snapToGrid w:val="0"/>
      <w:jc w:val="center"/>
    </w:pPr>
    <w:rPr>
      <w:rFonts w:eastAsia="华文中宋"/>
      <w:kern w:val="24"/>
      <w:sz w:val="24"/>
      <w:szCs w:val="20"/>
    </w:rPr>
  </w:style>
  <w:style w:type="paragraph" w:customStyle="1" w:styleId="CharCharCharCharCharCharChar3">
    <w:name w:val="Char Char Char Char Char Char Char3"/>
    <w:basedOn w:val="a"/>
    <w:qFormat/>
    <w:pPr>
      <w:ind w:left="567" w:hanging="279"/>
    </w:pPr>
    <w:rPr>
      <w:sz w:val="24"/>
    </w:rPr>
  </w:style>
  <w:style w:type="paragraph" w:customStyle="1" w:styleId="xl154">
    <w:name w:val="xl154"/>
    <w:basedOn w:val="style0"/>
    <w:qFormat/>
    <w:pPr>
      <w:pBdr>
        <w:top w:val="single" w:sz="4" w:space="0" w:color="auto"/>
        <w:left w:val="single" w:sz="4" w:space="0" w:color="auto"/>
        <w:right w:val="single" w:sz="4" w:space="0" w:color="auto"/>
      </w:pBdr>
      <w:jc w:val="right"/>
    </w:pPr>
    <w:rPr>
      <w:rFonts w:ascii="Times New Roman" w:hAnsi="Times New Roman" w:cs="Times New Roman"/>
      <w:color w:val="0000FF"/>
      <w:sz w:val="20"/>
      <w:szCs w:val="20"/>
    </w:rPr>
  </w:style>
  <w:style w:type="paragraph" w:customStyle="1" w:styleId="affffffff8">
    <w:name w:val="图名"/>
    <w:basedOn w:val="a"/>
    <w:qFormat/>
    <w:pPr>
      <w:spacing w:line="360" w:lineRule="auto"/>
      <w:jc w:val="center"/>
    </w:pPr>
    <w:rPr>
      <w:rFonts w:eastAsia="楷体_GB2312" w:cs="宋体"/>
      <w:b/>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xl164">
    <w:name w:val="xl164"/>
    <w:basedOn w:val="style43"/>
    <w:qFormat/>
    <w:rPr>
      <w:rFonts w:ascii="Times New Roman" w:hAnsi="Times New Roman" w:cs="Times New Roman"/>
      <w:sz w:val="20"/>
      <w:szCs w:val="20"/>
    </w:rPr>
  </w:style>
  <w:style w:type="paragraph" w:customStyle="1" w:styleId="xl3716657">
    <w:name w:val="xl37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b/>
      <w:bCs/>
      <w:kern w:val="0"/>
      <w:sz w:val="16"/>
      <w:szCs w:val="16"/>
    </w:rPr>
  </w:style>
  <w:style w:type="paragraph" w:customStyle="1" w:styleId="xl176">
    <w:name w:val="xl176"/>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sz w:val="20"/>
      <w:szCs w:val="20"/>
    </w:rPr>
  </w:style>
  <w:style w:type="paragraph" w:customStyle="1" w:styleId="font43">
    <w:name w:val="font43"/>
    <w:basedOn w:val="a"/>
    <w:qFormat/>
    <w:pPr>
      <w:widowControl/>
      <w:spacing w:before="100" w:beforeAutospacing="1" w:after="100" w:afterAutospacing="1"/>
      <w:jc w:val="left"/>
    </w:pPr>
    <w:rPr>
      <w:rFonts w:ascii="宋体" w:hAnsi="宋体" w:cs="宋体"/>
      <w:kern w:val="0"/>
      <w:sz w:val="16"/>
      <w:szCs w:val="16"/>
    </w:rPr>
  </w:style>
  <w:style w:type="paragraph" w:customStyle="1" w:styleId="xl187">
    <w:name w:val="xl187"/>
    <w:basedOn w:val="style0"/>
    <w:qFormat/>
    <w:pPr>
      <w:pBdr>
        <w:top w:val="single" w:sz="4" w:space="0" w:color="auto"/>
        <w:left w:val="single" w:sz="4" w:space="0" w:color="auto"/>
        <w:right w:val="single" w:sz="4" w:space="0" w:color="auto"/>
      </w:pBdr>
      <w:jc w:val="center"/>
    </w:pPr>
    <w:rPr>
      <w:rFonts w:ascii="Times New Roman" w:hAnsi="Times New Roman" w:cs="Times New Roman"/>
      <w:sz w:val="20"/>
      <w:szCs w:val="20"/>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xl205">
    <w:name w:val="xl205"/>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16"/>
      <w:szCs w:val="16"/>
    </w:rPr>
  </w:style>
  <w:style w:type="paragraph" w:customStyle="1" w:styleId="cnfont">
    <w:name w:val="cnfont"/>
    <w:basedOn w:val="a"/>
    <w:qFormat/>
    <w:pPr>
      <w:widowControl/>
      <w:spacing w:before="100" w:beforeAutospacing="1" w:after="100" w:afterAutospacing="1"/>
      <w:jc w:val="left"/>
    </w:pPr>
    <w:rPr>
      <w:rFonts w:ascii="宋体" w:hAnsi="宋体"/>
      <w:color w:val="000000"/>
      <w:kern w:val="0"/>
      <w:sz w:val="24"/>
      <w:szCs w:val="20"/>
    </w:rPr>
  </w:style>
  <w:style w:type="paragraph" w:customStyle="1" w:styleId="xl175">
    <w:name w:val="xl175"/>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b/>
      <w:bCs/>
      <w:sz w:val="20"/>
      <w:szCs w:val="20"/>
    </w:rPr>
  </w:style>
  <w:style w:type="paragraph" w:customStyle="1" w:styleId="aff70">
    <w:name w:val="aff7"/>
    <w:basedOn w:val="a"/>
    <w:qFormat/>
    <w:pPr>
      <w:widowControl/>
      <w:spacing w:line="360" w:lineRule="auto"/>
      <w:ind w:firstLine="200"/>
    </w:pPr>
    <w:rPr>
      <w:kern w:val="0"/>
      <w:szCs w:val="21"/>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4"/>
    </w:rPr>
  </w:style>
  <w:style w:type="paragraph" w:customStyle="1" w:styleId="5New">
    <w:name w:val="标题 5 New"/>
    <w:basedOn w:val="NewNewNewNewNewNewNewNewNewNewNewNewNewNewNewNewNewNewNewNewNewNewNew"/>
    <w:next w:val="NewNewNewNewNewNewNewNewNewNewNewNewNewNewNewNewNewNewNewNewNewNewNew"/>
    <w:qFormat/>
    <w:pPr>
      <w:keepNext/>
      <w:keepLines/>
      <w:spacing w:before="280" w:after="290" w:line="376" w:lineRule="auto"/>
      <w:outlineLvl w:val="4"/>
    </w:pPr>
    <w:rPr>
      <w:rFonts w:eastAsia="仿宋_GB2312"/>
      <w:b/>
      <w:bCs/>
      <w:sz w:val="28"/>
      <w:szCs w:val="28"/>
    </w:rPr>
  </w:style>
  <w:style w:type="paragraph" w:customStyle="1" w:styleId="xl221">
    <w:name w:val="xl221"/>
    <w:basedOn w:val="style0"/>
    <w:qFormat/>
    <w:pPr>
      <w:textAlignment w:val="bottom"/>
    </w:pPr>
    <w:rPr>
      <w:rFonts w:ascii="Times New Roman" w:hAnsi="Times New Roman" w:cs="Times New Roman"/>
      <w:sz w:val="16"/>
      <w:szCs w:val="16"/>
    </w:rPr>
  </w:style>
  <w:style w:type="paragraph" w:customStyle="1" w:styleId="xl202">
    <w:name w:val="xl202"/>
    <w:basedOn w:val="style0"/>
    <w:qFormat/>
    <w:pPr>
      <w:pBdr>
        <w:top w:val="single" w:sz="8" w:space="0" w:color="auto"/>
        <w:bottom w:val="single" w:sz="8" w:space="0" w:color="auto"/>
      </w:pBdr>
    </w:pPr>
    <w:rPr>
      <w:rFonts w:ascii="Times New Roman" w:hAnsi="Times New Roman" w:cs="Times New Roman"/>
      <w:b/>
      <w:bCs/>
      <w:sz w:val="28"/>
      <w:szCs w:val="28"/>
    </w:rPr>
  </w:style>
  <w:style w:type="paragraph" w:customStyle="1" w:styleId="4e">
    <w:name w:val="标句4"/>
    <w:basedOn w:val="a"/>
    <w:qFormat/>
    <w:pPr>
      <w:snapToGrid w:val="0"/>
      <w:spacing w:before="120" w:line="500" w:lineRule="atLeast"/>
      <w:ind w:left="851" w:hanging="284"/>
    </w:pPr>
    <w:rPr>
      <w:rFonts w:ascii="宋体"/>
      <w:b/>
      <w:kern w:val="52"/>
      <w:sz w:val="27"/>
      <w:szCs w:val="20"/>
    </w:rPr>
  </w:style>
  <w:style w:type="paragraph" w:customStyle="1" w:styleId="xl181">
    <w:name w:val="xl181"/>
    <w:basedOn w:val="style0"/>
    <w:qFormat/>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CharCharCharChar0">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xl4416657">
    <w:name w:val="xl44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46">
    <w:name w:val="xl46"/>
    <w:basedOn w:val="a"/>
    <w:qFormat/>
    <w:pPr>
      <w:widowControl/>
      <w:spacing w:before="100" w:beforeAutospacing="1" w:after="100" w:afterAutospacing="1"/>
      <w:jc w:val="left"/>
      <w:textAlignment w:val="center"/>
    </w:pPr>
    <w:rPr>
      <w:rFonts w:ascii="宋体" w:hAnsi="宋体"/>
      <w:kern w:val="0"/>
      <w:sz w:val="22"/>
      <w:szCs w:val="20"/>
    </w:rPr>
  </w:style>
  <w:style w:type="paragraph" w:customStyle="1" w:styleId="xl136">
    <w:name w:val="xl136"/>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71">
    <w:name w:val="xl71"/>
    <w:basedOn w:val="a"/>
    <w:qFormat/>
    <w:pPr>
      <w:widowControl/>
      <w:pBdr>
        <w:bottom w:val="single" w:sz="4" w:space="0" w:color="auto"/>
        <w:right w:val="single" w:sz="4" w:space="0" w:color="auto"/>
      </w:pBdr>
      <w:spacing w:before="100" w:beforeAutospacing="1" w:after="100" w:afterAutospacing="1"/>
    </w:pPr>
    <w:rPr>
      <w:rFonts w:ascii="Arial Unicode MS" w:eastAsia="Arial Unicode MS" w:hAnsi="Arial Unicode MS"/>
      <w:kern w:val="0"/>
      <w:sz w:val="20"/>
      <w:szCs w:val="20"/>
    </w:rPr>
  </w:style>
  <w:style w:type="paragraph" w:customStyle="1" w:styleId="affffffff9">
    <w:name w:val="正文格式"/>
    <w:basedOn w:val="a"/>
    <w:qFormat/>
    <w:pPr>
      <w:spacing w:line="480" w:lineRule="exact"/>
      <w:ind w:firstLineChars="200" w:firstLine="480"/>
    </w:pPr>
    <w:rPr>
      <w:sz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kern w:val="0"/>
      <w:szCs w:val="21"/>
    </w:rPr>
  </w:style>
  <w:style w:type="paragraph" w:customStyle="1" w:styleId="ListParagraph1">
    <w:name w:val="List Paragraph1"/>
    <w:basedOn w:val="a"/>
    <w:qFormat/>
    <w:pPr>
      <w:ind w:firstLineChars="200" w:firstLine="420"/>
    </w:pPr>
  </w:style>
  <w:style w:type="paragraph" w:customStyle="1" w:styleId="affffffffa">
    <w:name w:val="表正文左"/>
    <w:qFormat/>
    <w:pPr>
      <w:spacing w:after="200" w:line="276" w:lineRule="auto"/>
    </w:pPr>
    <w:rPr>
      <w:rFonts w:ascii="Arial" w:hAnsi="Arial"/>
      <w:kern w:val="2"/>
      <w:sz w:val="18"/>
    </w:rPr>
  </w:style>
  <w:style w:type="paragraph" w:customStyle="1" w:styleId="xl157">
    <w:name w:val="xl157"/>
    <w:basedOn w:val="style0"/>
    <w:qFormat/>
    <w:pPr>
      <w:pBdr>
        <w:top w:val="single" w:sz="4" w:space="0" w:color="auto"/>
        <w:left w:val="single" w:sz="4" w:space="0" w:color="auto"/>
        <w:right w:val="single" w:sz="4" w:space="0" w:color="auto"/>
      </w:pBdr>
      <w:jc w:val="center"/>
    </w:pPr>
    <w:rPr>
      <w:rFonts w:ascii="Times New Roman" w:hAnsi="Times New Roman" w:cs="Times New Roman"/>
      <w:color w:val="000000"/>
      <w:sz w:val="20"/>
      <w:szCs w:val="20"/>
    </w:rPr>
  </w:style>
  <w:style w:type="paragraph" w:customStyle="1" w:styleId="affffffffb">
    <w:name w:val="图形布置"/>
    <w:qFormat/>
    <w:pPr>
      <w:jc w:val="center"/>
    </w:pPr>
    <w:rPr>
      <w:sz w:val="21"/>
      <w:szCs w:val="36"/>
    </w:rPr>
  </w:style>
  <w:style w:type="paragraph" w:customStyle="1" w:styleId="font29">
    <w:name w:val="font29"/>
    <w:basedOn w:val="a"/>
    <w:qFormat/>
    <w:pPr>
      <w:widowControl/>
      <w:spacing w:before="100" w:beforeAutospacing="1" w:after="100" w:afterAutospacing="1"/>
      <w:jc w:val="left"/>
    </w:pPr>
    <w:rPr>
      <w:rFonts w:ascii="宋体" w:hAnsi="宋体" w:cs="宋体"/>
      <w:b/>
      <w:bCs/>
      <w:kern w:val="0"/>
      <w:sz w:val="24"/>
      <w:u w:val="single"/>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0"/>
    </w:rPr>
  </w:style>
  <w:style w:type="paragraph" w:customStyle="1" w:styleId="11a">
    <w:name w:val="无间隔11"/>
    <w:qFormat/>
    <w:pPr>
      <w:spacing w:after="200" w:line="276" w:lineRule="auto"/>
    </w:pPr>
    <w:rPr>
      <w:sz w:val="22"/>
      <w:lang w:eastAsia="en-US"/>
    </w:rPr>
  </w:style>
  <w:style w:type="paragraph" w:customStyle="1" w:styleId="xl295">
    <w:name w:val="xl295"/>
    <w:basedOn w:val="style0"/>
    <w:qFormat/>
    <w:pPr>
      <w:pBdr>
        <w:top w:val="single" w:sz="4" w:space="0" w:color="auto"/>
        <w:bottom w:val="single" w:sz="4" w:space="0" w:color="auto"/>
        <w:right w:val="single" w:sz="4" w:space="0" w:color="auto"/>
      </w:pBdr>
    </w:pPr>
    <w:rPr>
      <w:rFonts w:ascii="仿宋_GB2312" w:eastAsia="仿宋_GB2312" w:hAnsi="Times New Roman" w:cs="Times New Roman"/>
      <w:sz w:val="18"/>
      <w:szCs w:val="18"/>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1ff3">
    <w:name w:val="编号1"/>
    <w:basedOn w:val="a"/>
    <w:qFormat/>
    <w:pPr>
      <w:spacing w:line="360" w:lineRule="auto"/>
    </w:pPr>
    <w:rPr>
      <w:rFonts w:ascii="Arial" w:hAnsi="Arial"/>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2">
    <w:name w:val="Char Char Char Char2"/>
    <w:basedOn w:val="a"/>
    <w:qFormat/>
    <w:pPr>
      <w:ind w:left="567" w:hanging="279"/>
    </w:pPr>
    <w:rPr>
      <w:sz w:val="24"/>
    </w:rPr>
  </w:style>
  <w:style w:type="paragraph" w:customStyle="1" w:styleId="xl259">
    <w:name w:val="xl259"/>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128">
    <w:name w:val="xl128"/>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affffffffc">
    <w:name w:val="附图居中"/>
    <w:basedOn w:val="a"/>
    <w:next w:val="affffffff3"/>
    <w:qFormat/>
    <w:pPr>
      <w:spacing w:afterLines="50" w:after="156" w:line="360" w:lineRule="auto"/>
      <w:jc w:val="center"/>
    </w:pPr>
    <w:rPr>
      <w:rFonts w:ascii="宋体" w:hAnsi="宋体"/>
      <w:szCs w:val="20"/>
    </w:rPr>
  </w:style>
  <w:style w:type="paragraph" w:customStyle="1" w:styleId="font44">
    <w:name w:val="font44"/>
    <w:basedOn w:val="a"/>
    <w:qFormat/>
    <w:pPr>
      <w:widowControl/>
      <w:spacing w:before="100" w:beforeAutospacing="1" w:after="100" w:afterAutospacing="1"/>
      <w:jc w:val="left"/>
    </w:pPr>
    <w:rPr>
      <w:kern w:val="0"/>
      <w:sz w:val="16"/>
      <w:szCs w:val="16"/>
    </w:rPr>
  </w:style>
  <w:style w:type="paragraph" w:customStyle="1" w:styleId="1ff4">
    <w:name w:val="书目1"/>
    <w:basedOn w:val="a"/>
    <w:next w:val="a"/>
    <w:qFormat/>
    <w:rPr>
      <w:szCs w:val="20"/>
    </w:rPr>
  </w:style>
  <w:style w:type="paragraph" w:customStyle="1" w:styleId="xl233">
    <w:name w:val="xl233"/>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16"/>
      <w:szCs w:val="16"/>
    </w:rPr>
  </w:style>
  <w:style w:type="paragraph" w:customStyle="1" w:styleId="xl145">
    <w:name w:val="xl145"/>
    <w:basedOn w:val="style0"/>
    <w:qFormat/>
    <w:pPr>
      <w:textAlignment w:val="bottom"/>
    </w:pPr>
    <w:rPr>
      <w:rFonts w:ascii="Times New Roman" w:hAnsi="Times New Roman" w:cs="Times New Roman"/>
      <w:color w:val="0000FF"/>
      <w:sz w:val="20"/>
      <w:szCs w:val="20"/>
    </w:rPr>
  </w:style>
  <w:style w:type="paragraph" w:customStyle="1" w:styleId="xl171">
    <w:name w:val="xl171"/>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Style41">
    <w:name w:val="_Style 41"/>
    <w:basedOn w:val="a"/>
    <w:qFormat/>
    <w:rPr>
      <w:rFonts w:ascii="宋体" w:hAnsi="CG Times (W1)"/>
      <w:kern w:val="0"/>
      <w:szCs w:val="20"/>
    </w:rPr>
  </w:style>
  <w:style w:type="paragraph" w:customStyle="1" w:styleId="affffffffd">
    <w:name w:val="图"/>
    <w:basedOn w:val="a"/>
    <w:qFormat/>
    <w:pPr>
      <w:keepNext/>
      <w:adjustRightInd w:val="0"/>
      <w:snapToGrid w:val="0"/>
      <w:spacing w:before="60" w:after="60" w:line="300" w:lineRule="auto"/>
      <w:jc w:val="center"/>
    </w:pPr>
    <w:rPr>
      <w:spacing w:val="20"/>
      <w:kern w:val="0"/>
      <w:sz w:val="24"/>
      <w:szCs w:val="20"/>
    </w:rPr>
  </w:style>
  <w:style w:type="paragraph" w:customStyle="1" w:styleId="Char2f2">
    <w:name w:val="Char2"/>
    <w:basedOn w:val="a"/>
    <w:qFormat/>
    <w:pPr>
      <w:tabs>
        <w:tab w:val="left" w:pos="425"/>
      </w:tabs>
      <w:ind w:left="425" w:hanging="425"/>
    </w:pPr>
    <w:rPr>
      <w:sz w:val="24"/>
      <w:szCs w:val="20"/>
    </w:rPr>
  </w:style>
  <w:style w:type="paragraph" w:customStyle="1" w:styleId="140">
    <w:name w:val="样式14"/>
    <w:basedOn w:val="5"/>
    <w:qFormat/>
    <w:pPr>
      <w:tabs>
        <w:tab w:val="clear" w:pos="7974"/>
      </w:tabs>
      <w:spacing w:beforeLines="100" w:before="312" w:afterLines="100" w:after="312" w:line="240" w:lineRule="auto"/>
      <w:ind w:left="284" w:hanging="284"/>
    </w:pPr>
    <w:rPr>
      <w:rFonts w:ascii="Cambria" w:hAnsi="Cambria"/>
      <w:bCs w:val="0"/>
      <w:color w:val="243F60"/>
      <w:sz w:val="21"/>
      <w:szCs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Xie">
    <w:name w:val="Xie图文中"/>
    <w:qFormat/>
    <w:pPr>
      <w:widowControl w:val="0"/>
      <w:adjustRightInd w:val="0"/>
      <w:snapToGrid w:val="0"/>
      <w:spacing w:after="200" w:line="276" w:lineRule="auto"/>
      <w:jc w:val="center"/>
    </w:pPr>
    <w:rPr>
      <w:rFonts w:eastAsia="仿宋_GB2312"/>
      <w:sz w:val="24"/>
    </w:rPr>
  </w:style>
  <w:style w:type="paragraph" w:customStyle="1" w:styleId="11b">
    <w:name w:val="正文缩进11"/>
    <w:basedOn w:val="a"/>
    <w:qFormat/>
    <w:pPr>
      <w:ind w:firstLine="567"/>
    </w:pPr>
    <w:rPr>
      <w:spacing w:val="20"/>
      <w:sz w:val="24"/>
      <w:szCs w:val="20"/>
    </w:rPr>
  </w:style>
  <w:style w:type="paragraph" w:customStyle="1" w:styleId="affffffffe">
    <w:name w:val="表项"/>
    <w:next w:val="a"/>
    <w:qFormat/>
    <w:pPr>
      <w:keepNext/>
      <w:spacing w:after="200" w:line="300" w:lineRule="auto"/>
      <w:jc w:val="center"/>
      <w:textAlignment w:val="baseline"/>
    </w:pPr>
    <w:rPr>
      <w:rFonts w:ascii="Arial" w:eastAsia="黑体" w:hAnsi="Arial"/>
      <w:sz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afffffffff">
    <w:name w:val="正文段"/>
    <w:basedOn w:val="a"/>
    <w:qFormat/>
    <w:pPr>
      <w:adjustRightInd w:val="0"/>
      <w:spacing w:after="240" w:line="360" w:lineRule="atLeast"/>
      <w:ind w:firstLine="454"/>
      <w:textAlignment w:val="bottom"/>
    </w:pPr>
    <w:rPr>
      <w:rFonts w:ascii="宋体"/>
      <w:sz w:val="24"/>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4"/>
    </w:rPr>
  </w:style>
  <w:style w:type="paragraph" w:customStyle="1" w:styleId="NewNewNewNew1">
    <w:name w:val="页脚 New New New New"/>
    <w:basedOn w:val="NewNewNewNewNewNewNewNewNewNewNewNewNewNewNewNewNewNewNewNewNewNewNewNewNew"/>
    <w:qFormat/>
    <w:pPr>
      <w:tabs>
        <w:tab w:val="center" w:pos="4153"/>
        <w:tab w:val="right" w:pos="8306"/>
      </w:tabs>
      <w:snapToGrid w:val="0"/>
      <w:jc w:val="left"/>
    </w:pPr>
    <w:rPr>
      <w:sz w:val="18"/>
      <w:szCs w:val="18"/>
    </w:rPr>
  </w:style>
  <w:style w:type="paragraph" w:customStyle="1" w:styleId="xl290">
    <w:name w:val="xl290"/>
    <w:basedOn w:val="style0"/>
    <w:qFormat/>
    <w:pPr>
      <w:pBdr>
        <w:bottom w:val="single" w:sz="4" w:space="0" w:color="auto"/>
      </w:pBdr>
    </w:pPr>
    <w:rPr>
      <w:rFonts w:ascii="仿宋_GB2312" w:eastAsia="仿宋_GB2312" w:hAnsi="Times New Roman" w:cs="Times New Roman"/>
      <w:sz w:val="18"/>
      <w:szCs w:val="18"/>
      <w:u w:val="single"/>
    </w:rPr>
  </w:style>
  <w:style w:type="paragraph" w:customStyle="1" w:styleId="xl238">
    <w:name w:val="xl238"/>
    <w:basedOn w:val="style0"/>
    <w:qFormat/>
    <w:pPr>
      <w:pBdr>
        <w:top w:val="single" w:sz="4" w:space="0" w:color="auto"/>
        <w:left w:val="single" w:sz="4" w:space="0" w:color="auto"/>
        <w:bottom w:val="single" w:sz="4" w:space="0" w:color="auto"/>
      </w:pBdr>
      <w:jc w:val="center"/>
    </w:pPr>
    <w:rPr>
      <w:rFonts w:ascii="Times New Roman" w:hAnsi="Times New Roman" w:cs="Times New Roman"/>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FF0000"/>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286">
    <w:name w:val="xl286"/>
    <w:basedOn w:val="style0"/>
    <w:qFormat/>
    <w:pPr>
      <w:pBdr>
        <w:bottom w:val="single" w:sz="4" w:space="0" w:color="auto"/>
      </w:pBdr>
      <w:jc w:val="center"/>
    </w:pPr>
    <w:rPr>
      <w:rFonts w:ascii="Times New Roman" w:hAnsi="Times New Roman" w:cs="Times New Roman"/>
      <w:sz w:val="30"/>
      <w:szCs w:val="30"/>
    </w:rPr>
  </w:style>
  <w:style w:type="paragraph" w:customStyle="1" w:styleId="xl243">
    <w:name w:val="xl243"/>
    <w:basedOn w:val="style0"/>
    <w:qFormat/>
    <w:pPr>
      <w:pBdr>
        <w:top w:val="single" w:sz="4" w:space="0" w:color="auto"/>
        <w:bottom w:val="single" w:sz="8" w:space="0" w:color="auto"/>
        <w:right w:val="single" w:sz="4" w:space="0" w:color="auto"/>
      </w:pBdr>
      <w:jc w:val="center"/>
    </w:pPr>
    <w:rPr>
      <w:rFonts w:ascii="Times New Roman" w:hAnsi="Times New Roman" w:cs="Times New Roman"/>
      <w:b/>
      <w:bCs/>
    </w:rPr>
  </w:style>
  <w:style w:type="paragraph" w:customStyle="1" w:styleId="CharCharCharChar3">
    <w:name w:val="Char Char Char Char3"/>
    <w:basedOn w:val="a"/>
    <w:qFormat/>
  </w:style>
  <w:style w:type="paragraph" w:customStyle="1" w:styleId="615">
    <w:name w:val="样式 标题 6 + 行距: 1.5 倍行距"/>
    <w:basedOn w:val="6"/>
    <w:qFormat/>
    <w:pPr>
      <w:tabs>
        <w:tab w:val="clear" w:pos="7974"/>
        <w:tab w:val="left" w:pos="-147"/>
      </w:tabs>
      <w:adjustRightInd w:val="0"/>
      <w:spacing w:before="0" w:after="0" w:line="360" w:lineRule="auto"/>
      <w:ind w:left="-147" w:firstLine="567"/>
      <w:jc w:val="left"/>
      <w:textAlignment w:val="baseline"/>
    </w:pPr>
    <w:rPr>
      <w:rFonts w:eastAsia="黑体"/>
      <w:szCs w:val="28"/>
    </w:rPr>
  </w:style>
  <w:style w:type="paragraph" w:customStyle="1" w:styleId="xl178">
    <w:name w:val="xl178"/>
    <w:basedOn w:val="style0"/>
    <w:qFormat/>
    <w:pPr>
      <w:pBdr>
        <w:top w:val="single" w:sz="4" w:space="0" w:color="auto"/>
        <w:left w:val="single" w:sz="4" w:space="0" w:color="auto"/>
        <w:bottom w:val="single" w:sz="4" w:space="0" w:color="auto"/>
      </w:pBdr>
    </w:pPr>
    <w:rPr>
      <w:rFonts w:ascii="Times New Roman" w:hAnsi="Times New Roman" w:cs="Times New Roman"/>
      <w:b/>
      <w:bCs/>
      <w:sz w:val="20"/>
      <w:szCs w:val="20"/>
    </w:rPr>
  </w:style>
  <w:style w:type="paragraph" w:customStyle="1" w:styleId="4f">
    <w:name w:val="列出段落4"/>
    <w:basedOn w:val="a"/>
    <w:qFormat/>
    <w:pPr>
      <w:ind w:firstLineChars="200" w:firstLine="420"/>
    </w:pPr>
    <w:rPr>
      <w:szCs w:val="20"/>
    </w:rPr>
  </w:style>
  <w:style w:type="paragraph" w:customStyle="1" w:styleId="xl121">
    <w:name w:val="xl121"/>
    <w:basedOn w:val="style0"/>
    <w:qFormat/>
    <w:pPr>
      <w:pBdr>
        <w:top w:val="single" w:sz="4" w:space="0" w:color="auto"/>
        <w:left w:val="single" w:sz="4" w:space="0" w:color="auto"/>
        <w:bottom w:val="single" w:sz="4" w:space="0" w:color="auto"/>
        <w:right w:val="single" w:sz="4" w:space="0" w:color="auto"/>
      </w:pBdr>
      <w:shd w:val="clear" w:color="auto" w:fill="FFFFFF"/>
      <w:textAlignment w:val="bottom"/>
    </w:pPr>
    <w:rPr>
      <w:rFonts w:ascii="Times New Roman" w:hAnsi="Times New Roman" w:cs="Times New Roman"/>
      <w:sz w:val="20"/>
      <w:szCs w:val="20"/>
    </w:rPr>
  </w:style>
  <w:style w:type="paragraph" w:customStyle="1" w:styleId="afffffffff0">
    <w:name w:val="正文列表"/>
    <w:basedOn w:val="a"/>
    <w:qFormat/>
    <w:pPr>
      <w:spacing w:after="120"/>
    </w:pPr>
    <w:rPr>
      <w:sz w:val="24"/>
      <w:szCs w:val="20"/>
      <w:lang w:eastAsia="zh-TW"/>
    </w:rPr>
  </w:style>
  <w:style w:type="paragraph" w:customStyle="1" w:styleId="xl183">
    <w:name w:val="xl183"/>
    <w:basedOn w:val="style0"/>
    <w:qFormat/>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1ff5">
    <w:name w:val="无间隔1"/>
    <w:qFormat/>
    <w:pPr>
      <w:spacing w:after="200" w:line="276" w:lineRule="auto"/>
    </w:pPr>
    <w:rPr>
      <w:sz w:val="22"/>
      <w:lang w:eastAsia="en-US"/>
    </w:rPr>
  </w:style>
  <w:style w:type="paragraph" w:customStyle="1" w:styleId="xl283">
    <w:name w:val="xl283"/>
    <w:basedOn w:val="style0"/>
    <w:qFormat/>
    <w:pPr>
      <w:pBdr>
        <w:top w:val="single" w:sz="8" w:space="0" w:color="auto"/>
        <w:left w:val="single" w:sz="8" w:space="0" w:color="auto"/>
        <w:bottom w:val="single" w:sz="8" w:space="0" w:color="auto"/>
      </w:pBdr>
      <w:jc w:val="center"/>
      <w:textAlignment w:val="top"/>
    </w:pPr>
    <w:rPr>
      <w:rFonts w:ascii="Times New Roman" w:hAnsi="Times New Roman" w:cs="Times New Roman"/>
      <w:b/>
      <w:bCs/>
      <w:sz w:val="21"/>
      <w:szCs w:val="21"/>
      <w:u w:val="single"/>
    </w:rPr>
  </w:style>
  <w:style w:type="paragraph" w:customStyle="1" w:styleId="NewNewNewNew2">
    <w:name w:val="正文 New New New New"/>
    <w:qFormat/>
    <w:pPr>
      <w:widowControl w:val="0"/>
      <w:jc w:val="both"/>
    </w:pPr>
    <w:rPr>
      <w:kern w:val="2"/>
      <w:sz w:val="21"/>
      <w:szCs w:val="22"/>
    </w:rPr>
  </w:style>
  <w:style w:type="paragraph" w:customStyle="1" w:styleId="ParaCharCharCharChar">
    <w:name w:val="默认段落字体 Para Char Char Char Char"/>
    <w:basedOn w:val="NewNewNewNew2"/>
    <w:qFormat/>
    <w:rPr>
      <w:szCs w:val="20"/>
    </w:rPr>
  </w:style>
  <w:style w:type="paragraph" w:customStyle="1" w:styleId="xl69">
    <w:name w:val="xl69"/>
    <w:basedOn w:val="a"/>
    <w:qFormat/>
    <w:pPr>
      <w:widowControl/>
      <w:spacing w:before="100" w:beforeAutospacing="1" w:after="100" w:afterAutospacing="1"/>
      <w:jc w:val="center"/>
    </w:pPr>
    <w:rPr>
      <w:rFonts w:ascii="黑体" w:eastAsia="黑体" w:hAnsi="宋体" w:hint="eastAsia"/>
      <w:b/>
      <w:kern w:val="0"/>
      <w:sz w:val="30"/>
      <w:szCs w:val="20"/>
    </w:rPr>
  </w:style>
  <w:style w:type="paragraph" w:customStyle="1" w:styleId="5b">
    <w:name w:val="标句5"/>
    <w:basedOn w:val="a"/>
    <w:qFormat/>
    <w:pPr>
      <w:snapToGrid w:val="0"/>
      <w:spacing w:line="500" w:lineRule="atLeast"/>
      <w:ind w:left="1135" w:hanging="284"/>
    </w:pPr>
    <w:rPr>
      <w:rFonts w:ascii="宋体"/>
      <w:kern w:val="28"/>
      <w:sz w:val="27"/>
      <w:szCs w:val="20"/>
    </w:rPr>
  </w:style>
  <w:style w:type="paragraph" w:customStyle="1" w:styleId="xl282">
    <w:name w:val="xl282"/>
    <w:basedOn w:val="style0"/>
    <w:qFormat/>
    <w:pPr>
      <w:pBdr>
        <w:top w:val="single" w:sz="8" w:space="0" w:color="auto"/>
        <w:bottom w:val="single" w:sz="8" w:space="0" w:color="auto"/>
        <w:right w:val="single" w:sz="8" w:space="0" w:color="auto"/>
      </w:pBdr>
      <w:jc w:val="both"/>
      <w:textAlignment w:val="top"/>
    </w:pPr>
    <w:rPr>
      <w:rFonts w:ascii="Times New Roman" w:hAnsi="Times New Roman" w:cs="Times New Roman"/>
      <w:b/>
      <w:bCs/>
      <w:sz w:val="21"/>
      <w:szCs w:val="21"/>
      <w:u w:val="single"/>
    </w:rPr>
  </w:style>
  <w:style w:type="paragraph" w:customStyle="1" w:styleId="1ff6">
    <w:name w:val="正文缩进1"/>
    <w:basedOn w:val="a"/>
    <w:qFormat/>
    <w:pPr>
      <w:ind w:firstLineChars="200" w:firstLine="420"/>
    </w:pPr>
    <w:rPr>
      <w:sz w:val="30"/>
    </w:rPr>
  </w:style>
  <w:style w:type="paragraph" w:customStyle="1" w:styleId="xl131">
    <w:name w:val="xl131"/>
    <w:basedOn w:val="style0"/>
    <w:qFormat/>
    <w:pPr>
      <w:pBdr>
        <w:top w:val="single" w:sz="4" w:space="0" w:color="auto"/>
        <w:left w:val="single" w:sz="4" w:space="0" w:color="auto"/>
        <w:bottom w:val="single" w:sz="4" w:space="0" w:color="auto"/>
        <w:right w:val="single" w:sz="4" w:space="0" w:color="auto"/>
      </w:pBdr>
      <w:shd w:val="clear" w:color="auto" w:fill="FFFF99"/>
    </w:pPr>
    <w:rPr>
      <w:rFonts w:ascii="Times New Roman" w:hAnsi="Times New Roman" w:cs="Times New Roman"/>
      <w:sz w:val="20"/>
      <w:szCs w:val="20"/>
    </w:rPr>
  </w:style>
  <w:style w:type="paragraph" w:customStyle="1" w:styleId="xl137">
    <w:name w:val="xl137"/>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color w:val="000000"/>
      <w:sz w:val="20"/>
      <w:szCs w:val="20"/>
    </w:rPr>
  </w:style>
  <w:style w:type="paragraph" w:customStyle="1" w:styleId="xl246">
    <w:name w:val="xl246"/>
    <w:basedOn w:val="style0"/>
    <w:qFormat/>
    <w:pPr>
      <w:pBdr>
        <w:top w:val="single" w:sz="4" w:space="0" w:color="auto"/>
        <w:left w:val="single" w:sz="4" w:space="0" w:color="auto"/>
        <w:bottom w:val="single" w:sz="4" w:space="0" w:color="auto"/>
      </w:pBdr>
      <w:jc w:val="center"/>
    </w:pPr>
    <w:rPr>
      <w:rFonts w:ascii="Times New Roman" w:hAnsi="Times New Roman" w:cs="Times New Roman"/>
    </w:rPr>
  </w:style>
  <w:style w:type="paragraph" w:customStyle="1" w:styleId="xl90">
    <w:name w:val="xl90"/>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b/>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kern w:val="0"/>
      <w:sz w:val="20"/>
      <w:szCs w:val="20"/>
    </w:rPr>
  </w:style>
  <w:style w:type="paragraph" w:customStyle="1" w:styleId="3f2">
    <w:name w:val="标题3"/>
    <w:basedOn w:val="a"/>
    <w:qFormat/>
    <w:pPr>
      <w:adjustRightInd w:val="0"/>
      <w:spacing w:before="120" w:after="120"/>
      <w:jc w:val="center"/>
      <w:textAlignment w:val="baseline"/>
    </w:pPr>
    <w:rPr>
      <w:b/>
      <w:kern w:val="0"/>
      <w:sz w:val="18"/>
      <w:szCs w:val="20"/>
    </w:rPr>
  </w:style>
  <w:style w:type="paragraph" w:customStyle="1" w:styleId="font22">
    <w:name w:val="font22"/>
    <w:basedOn w:val="a"/>
    <w:qFormat/>
    <w:pPr>
      <w:widowControl/>
      <w:spacing w:before="100" w:beforeAutospacing="1" w:after="100" w:afterAutospacing="1"/>
      <w:jc w:val="left"/>
    </w:pPr>
    <w:rPr>
      <w:rFonts w:ascii="宋体" w:hAnsi="宋体" w:cs="宋体"/>
      <w:kern w:val="0"/>
      <w:szCs w:val="21"/>
    </w:rPr>
  </w:style>
  <w:style w:type="paragraph" w:customStyle="1" w:styleId="CharCharCharCharCharCharChar1">
    <w:name w:val="Char Char Char Char Char Char Char1"/>
    <w:basedOn w:val="a"/>
    <w:qFormat/>
    <w:rPr>
      <w:rFonts w:ascii="仿宋_GB2312" w:eastAsia="仿宋_GB2312" w:hAnsi="Arial"/>
      <w:b/>
      <w:sz w:val="32"/>
      <w:szCs w:val="32"/>
    </w:rPr>
  </w:style>
  <w:style w:type="paragraph" w:customStyle="1" w:styleId="style18">
    <w:name w:val="style18"/>
    <w:basedOn w:val="a"/>
    <w:qFormat/>
    <w:pPr>
      <w:widowControl/>
      <w:spacing w:before="100" w:beforeAutospacing="1" w:after="100" w:afterAutospacing="1"/>
      <w:jc w:val="left"/>
    </w:pPr>
    <w:rPr>
      <w:rFonts w:ascii="宋体" w:hAnsi="宋体" w:cs="宋体"/>
      <w:kern w:val="0"/>
      <w:sz w:val="20"/>
      <w:szCs w:val="20"/>
    </w:rPr>
  </w:style>
  <w:style w:type="paragraph" w:customStyle="1" w:styleId="4f0">
    <w:name w:val="需求书4"/>
    <w:basedOn w:val="a1"/>
    <w:next w:val="a"/>
    <w:qFormat/>
    <w:pPr>
      <w:widowControl/>
      <w:adjustRightInd w:val="0"/>
      <w:snapToGrid w:val="0"/>
      <w:spacing w:before="60" w:line="360" w:lineRule="auto"/>
      <w:ind w:left="315" w:firstLineChars="0" w:hanging="315"/>
    </w:pPr>
    <w:rPr>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l2">
    <w:name w:val="l2"/>
    <w:basedOn w:val="a"/>
    <w:qFormat/>
    <w:pPr>
      <w:keepLines/>
      <w:widowControl/>
      <w:spacing w:beforeLines="50" w:before="156" w:afterLines="50" w:after="156" w:line="300" w:lineRule="auto"/>
    </w:pPr>
    <w:rPr>
      <w:rFonts w:ascii="Arial" w:hAnsi="Arial"/>
      <w:szCs w:val="20"/>
    </w:rPr>
  </w:style>
  <w:style w:type="paragraph" w:customStyle="1" w:styleId="xl276">
    <w:name w:val="xl276"/>
    <w:basedOn w:val="style0"/>
    <w:qFormat/>
    <w:pPr>
      <w:pBdr>
        <w:top w:val="single" w:sz="4" w:space="0" w:color="auto"/>
        <w:left w:val="single" w:sz="4" w:space="0" w:color="auto"/>
        <w:bottom w:val="single" w:sz="4" w:space="0" w:color="auto"/>
        <w:right w:val="single" w:sz="4" w:space="0" w:color="auto"/>
      </w:pBdr>
      <w:jc w:val="center"/>
      <w:textAlignment w:val="top"/>
    </w:pPr>
    <w:rPr>
      <w:rFonts w:ascii="Times New Roman" w:hAnsi="Times New Roman" w:cs="Times New Roman"/>
    </w:rPr>
  </w:style>
  <w:style w:type="paragraph" w:customStyle="1" w:styleId="xl115">
    <w:name w:val="xl115"/>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afffffffff1">
    <w:name w:val="一级条标题"/>
    <w:basedOn w:val="2"/>
    <w:next w:val="a"/>
    <w:qFormat/>
    <w:pPr>
      <w:keepNext w:val="0"/>
      <w:keepLines w:val="0"/>
      <w:widowControl/>
      <w:tabs>
        <w:tab w:val="left" w:pos="360"/>
        <w:tab w:val="left" w:pos="495"/>
        <w:tab w:val="left" w:pos="1200"/>
        <w:tab w:val="left" w:pos="1418"/>
      </w:tabs>
      <w:spacing w:before="0" w:after="0" w:line="240" w:lineRule="auto"/>
      <w:ind w:left="1418" w:hanging="567"/>
      <w:outlineLvl w:val="2"/>
    </w:pPr>
    <w:rPr>
      <w:rFonts w:ascii="黑体" w:eastAsia="宋体" w:hAnsi="Times New Roman"/>
      <w:b w:val="0"/>
      <w:bCs w:val="0"/>
      <w:sz w:val="21"/>
      <w:szCs w:val="20"/>
    </w:rPr>
  </w:style>
  <w:style w:type="paragraph" w:customStyle="1" w:styleId="Responseitalic">
    <w:name w:val="Response italic"/>
    <w:basedOn w:val="ResponseCharCharChar"/>
    <w:qFormat/>
    <w:rPr>
      <w:rFonts w:ascii="Times New Roman" w:eastAsia="Times New Roman" w:hAnsi="Times New Roman"/>
      <w:i/>
    </w:rPr>
  </w:style>
  <w:style w:type="paragraph" w:customStyle="1" w:styleId="11c">
    <w:name w:val="明显引用11"/>
    <w:basedOn w:val="a"/>
    <w:next w:val="a"/>
    <w:qFormat/>
    <w:pPr>
      <w:pBdr>
        <w:bottom w:val="single" w:sz="4" w:space="4" w:color="4F81BD"/>
      </w:pBdr>
      <w:spacing w:before="200" w:after="280"/>
      <w:ind w:left="936" w:right="936"/>
    </w:pPr>
    <w:rPr>
      <w:rFonts w:cs="黑体"/>
      <w:b/>
      <w:i/>
      <w:color w:val="4F81BD"/>
    </w:rPr>
  </w:style>
  <w:style w:type="paragraph" w:customStyle="1" w:styleId="NewNewNew0">
    <w:name w:val="正文 New New New"/>
    <w:qFormat/>
    <w:pPr>
      <w:widowControl w:val="0"/>
      <w:jc w:val="both"/>
    </w:pPr>
    <w:rPr>
      <w:kern w:val="2"/>
      <w:sz w:val="21"/>
    </w:rPr>
  </w:style>
  <w:style w:type="paragraph" w:customStyle="1" w:styleId="1ff7">
    <w:name w:val="小标题 1"/>
    <w:basedOn w:val="a"/>
    <w:qFormat/>
    <w:pPr>
      <w:autoSpaceDE w:val="0"/>
      <w:autoSpaceDN w:val="0"/>
      <w:adjustRightInd w:val="0"/>
      <w:spacing w:line="360" w:lineRule="atLeast"/>
    </w:pPr>
    <w:rPr>
      <w:rFonts w:ascii="文鼎粗黑" w:eastAsia="文鼎粗黑"/>
      <w:szCs w:val="20"/>
    </w:rPr>
  </w:style>
  <w:style w:type="paragraph" w:customStyle="1" w:styleId="afffffffff2">
    <w:name w:val="我的正文"/>
    <w:basedOn w:val="a"/>
    <w:qFormat/>
    <w:pPr>
      <w:spacing w:line="288" w:lineRule="auto"/>
      <w:ind w:firstLine="567"/>
    </w:pPr>
    <w:rPr>
      <w:spacing w:val="6"/>
      <w:sz w:val="24"/>
      <w:szCs w:val="20"/>
    </w:rPr>
  </w:style>
  <w:style w:type="paragraph" w:customStyle="1" w:styleId="Char5CharCharCharCharCharCharCharCharCharCharCharChar">
    <w:name w:val="Char5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85">
    <w:name w:val="xl185"/>
    <w:basedOn w:val="style0"/>
    <w:qFormat/>
    <w:pPr>
      <w:pBdr>
        <w:top w:val="single" w:sz="4" w:space="0" w:color="auto"/>
        <w:left w:val="single" w:sz="4" w:space="0" w:color="auto"/>
        <w:bottom w:val="single" w:sz="4" w:space="0" w:color="auto"/>
        <w:right w:val="single" w:sz="4" w:space="0" w:color="auto"/>
      </w:pBdr>
      <w:shd w:val="clear" w:color="auto" w:fill="FFFFFF"/>
      <w:jc w:val="center"/>
    </w:pPr>
    <w:rPr>
      <w:rFonts w:ascii="Times New Roman" w:hAnsi="Times New Roman" w:cs="Times New Roman"/>
      <w:sz w:val="20"/>
      <w:szCs w:val="20"/>
    </w:rPr>
  </w:style>
  <w:style w:type="paragraph" w:customStyle="1" w:styleId="2ff1">
    <w:name w:val="标题2"/>
    <w:basedOn w:val="2"/>
    <w:next w:val="a"/>
    <w:qFormat/>
    <w:pPr>
      <w:keepNext w:val="0"/>
      <w:keepLines w:val="0"/>
      <w:tabs>
        <w:tab w:val="left" w:pos="1080"/>
      </w:tabs>
      <w:spacing w:before="0" w:after="0" w:line="360" w:lineRule="exact"/>
      <w:jc w:val="left"/>
      <w:outlineLvl w:val="9"/>
    </w:pPr>
    <w:rPr>
      <w:rFonts w:ascii="宋体" w:eastAsia="宋体" w:hAnsi="Times New Roman"/>
      <w:bCs w:val="0"/>
      <w:sz w:val="36"/>
      <w:szCs w:val="48"/>
    </w:rPr>
  </w:style>
  <w:style w:type="paragraph" w:customStyle="1" w:styleId="66">
    <w:name w:val="样式6"/>
    <w:basedOn w:val="1"/>
    <w:qFormat/>
    <w:pPr>
      <w:spacing w:before="260" w:after="200" w:line="360" w:lineRule="auto"/>
    </w:pPr>
    <w:rPr>
      <w:color w:val="000000"/>
      <w:kern w:val="2"/>
      <w:sz w:val="24"/>
      <w:szCs w:val="20"/>
    </w:rPr>
  </w:style>
  <w:style w:type="paragraph" w:customStyle="1" w:styleId="ParagraphText">
    <w:name w:val="Paragraph Text"/>
    <w:basedOn w:val="a"/>
    <w:qFormat/>
    <w:pPr>
      <w:spacing w:line="320" w:lineRule="exact"/>
    </w:pPr>
    <w:rPr>
      <w:rFonts w:ascii="Beijing" w:eastAsia="Times New Roman"/>
      <w:sz w:val="18"/>
      <w:szCs w:val="20"/>
    </w:rPr>
  </w:style>
  <w:style w:type="paragraph" w:customStyle="1" w:styleId="afffffffff3">
    <w:name w:val="标题辞"/>
    <w:basedOn w:val="1"/>
    <w:next w:val="a"/>
    <w:qFormat/>
    <w:pPr>
      <w:keepLines w:val="0"/>
      <w:widowControl/>
      <w:tabs>
        <w:tab w:val="left" w:pos="1080"/>
      </w:tabs>
      <w:spacing w:before="0" w:after="0" w:line="240" w:lineRule="auto"/>
      <w:ind w:firstLineChars="198" w:firstLine="554"/>
      <w:jc w:val="left"/>
    </w:pPr>
    <w:rPr>
      <w:rFonts w:ascii="黑体" w:eastAsia="黑体"/>
      <w:kern w:val="0"/>
      <w:sz w:val="52"/>
      <w:szCs w:val="20"/>
    </w:rPr>
  </w:style>
  <w:style w:type="paragraph" w:customStyle="1" w:styleId="1ff8">
    <w:name w:val="条文1"/>
    <w:basedOn w:val="a"/>
    <w:qFormat/>
    <w:pPr>
      <w:tabs>
        <w:tab w:val="left" w:pos="2565"/>
      </w:tabs>
      <w:spacing w:line="360" w:lineRule="auto"/>
    </w:pPr>
    <w:rPr>
      <w:rFonts w:ascii="MS UI Gothic" w:hAnsi="MS UI Gothic"/>
      <w:bCs/>
      <w:kern w:val="44"/>
      <w:sz w:val="24"/>
      <w:szCs w:val="44"/>
    </w:rPr>
  </w:style>
  <w:style w:type="paragraph" w:customStyle="1" w:styleId="xl168">
    <w:name w:val="xl168"/>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NewNew1">
    <w:name w:val="页脚 New New"/>
    <w:basedOn w:val="NewNewNewNewNewNewNewNewNewNewNewNew"/>
    <w:qFormat/>
    <w:pPr>
      <w:tabs>
        <w:tab w:val="center" w:pos="4153"/>
        <w:tab w:val="right" w:pos="8306"/>
      </w:tabs>
      <w:snapToGrid w:val="0"/>
      <w:jc w:val="left"/>
    </w:pPr>
    <w:rPr>
      <w:sz w:val="18"/>
    </w:rPr>
  </w:style>
  <w:style w:type="paragraph" w:customStyle="1" w:styleId="afffffffff4">
    <w:name w:val="插图题注"/>
    <w:next w:val="a"/>
    <w:qFormat/>
    <w:pPr>
      <w:spacing w:afterLines="100" w:after="312" w:line="276" w:lineRule="auto"/>
      <w:ind w:left="2880"/>
      <w:jc w:val="center"/>
    </w:pPr>
    <w:rPr>
      <w:rFonts w:ascii="Arial" w:hAnsi="Arial"/>
      <w:sz w:val="18"/>
    </w:rPr>
  </w:style>
  <w:style w:type="paragraph" w:customStyle="1" w:styleId="Char120">
    <w:name w:val="Char12"/>
    <w:basedOn w:val="a"/>
    <w:qFormat/>
    <w:rPr>
      <w:sz w:val="30"/>
    </w:rPr>
  </w:style>
  <w:style w:type="paragraph" w:customStyle="1" w:styleId="NewNewNewNewNewNew0">
    <w:name w:val="正文 New New New New New New"/>
    <w:qFormat/>
    <w:pPr>
      <w:widowControl w:val="0"/>
      <w:jc w:val="both"/>
    </w:pPr>
    <w:rPr>
      <w:kern w:val="2"/>
      <w:sz w:val="21"/>
      <w:szCs w:val="24"/>
    </w:rPr>
  </w:style>
  <w:style w:type="paragraph" w:customStyle="1" w:styleId="afffffffff5">
    <w:name w:val="五级无标题条"/>
    <w:basedOn w:val="a"/>
    <w:qFormat/>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916657">
    <w:name w:val="xl3916657"/>
    <w:basedOn w:val="a"/>
    <w:qFormat/>
    <w:pPr>
      <w:widowControl/>
      <w:pBdr>
        <w:left w:val="single" w:sz="4" w:space="1"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294">
    <w:name w:val="xl294"/>
    <w:basedOn w:val="style0"/>
    <w:qFormat/>
    <w:pPr>
      <w:pBdr>
        <w:top w:val="single" w:sz="4" w:space="0" w:color="auto"/>
        <w:left w:val="single" w:sz="4" w:space="0" w:color="auto"/>
        <w:bottom w:val="single" w:sz="4" w:space="0" w:color="auto"/>
      </w:pBdr>
    </w:pPr>
    <w:rPr>
      <w:rFonts w:ascii="仿宋_GB2312" w:eastAsia="仿宋_GB2312" w:hAnsi="Times New Roman" w:cs="Times New Roman"/>
      <w:sz w:val="18"/>
      <w:szCs w:val="18"/>
    </w:rPr>
  </w:style>
  <w:style w:type="paragraph" w:customStyle="1" w:styleId="New5">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ItemList">
    <w:name w:val="Item List"/>
    <w:qFormat/>
    <w:pPr>
      <w:tabs>
        <w:tab w:val="left" w:pos="2211"/>
      </w:tabs>
      <w:spacing w:after="200" w:line="300" w:lineRule="auto"/>
      <w:ind w:left="2211" w:hanging="510"/>
      <w:jc w:val="both"/>
    </w:pPr>
    <w:rPr>
      <w:rFonts w:ascii="Arial" w:hAnsi="Arial"/>
      <w:sz w:val="22"/>
    </w:rPr>
  </w:style>
  <w:style w:type="paragraph" w:customStyle="1" w:styleId="xl112">
    <w:name w:val="xl112"/>
    <w:basedOn w:val="style43"/>
    <w:qFormat/>
    <w:rPr>
      <w:rFonts w:ascii="Times New Roman" w:hAnsi="Times New Roman" w:cs="Times New Roman"/>
    </w:rPr>
  </w:style>
  <w:style w:type="paragraph" w:customStyle="1" w:styleId="TableText">
    <w:name w:val="Table Text"/>
    <w:qFormat/>
    <w:pPr>
      <w:snapToGrid w:val="0"/>
      <w:spacing w:before="80" w:after="80" w:line="276" w:lineRule="auto"/>
    </w:pPr>
    <w:rPr>
      <w:rFonts w:ascii="Arial" w:hAnsi="Arial"/>
      <w:sz w:val="18"/>
    </w:rPr>
  </w:style>
  <w:style w:type="paragraph" w:customStyle="1" w:styleId="xl33">
    <w:name w:val="xl33"/>
    <w:basedOn w:val="a"/>
    <w:qFormat/>
    <w:pPr>
      <w:widowControl/>
      <w:spacing w:before="100" w:beforeAutospacing="1" w:after="100" w:afterAutospacing="1"/>
      <w:jc w:val="left"/>
      <w:textAlignment w:val="center"/>
    </w:pPr>
    <w:rPr>
      <w:rFonts w:ascii="宋体" w:hAnsi="宋体"/>
      <w:b/>
      <w:kern w:val="0"/>
      <w:sz w:val="28"/>
      <w:szCs w:val="20"/>
    </w:rPr>
  </w:style>
  <w:style w:type="paragraph" w:customStyle="1" w:styleId="67">
    <w:name w:val="素材6"/>
    <w:basedOn w:val="a"/>
    <w:qFormat/>
    <w:pPr>
      <w:snapToGrid w:val="0"/>
      <w:spacing w:line="500" w:lineRule="atLeast"/>
      <w:ind w:left="1418"/>
    </w:pPr>
    <w:rPr>
      <w:rFonts w:ascii="宋体"/>
      <w:kern w:val="52"/>
      <w:sz w:val="27"/>
      <w:szCs w:val="20"/>
    </w:rPr>
  </w:style>
  <w:style w:type="paragraph" w:customStyle="1" w:styleId="xl215">
    <w:name w:val="xl215"/>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00"/>
      <w:sz w:val="16"/>
      <w:szCs w:val="16"/>
    </w:rPr>
  </w:style>
  <w:style w:type="paragraph" w:customStyle="1" w:styleId="Char1CharCharCharCharCharChar1CharCharChar2">
    <w:name w:val="Char1 Char Char Char Char Char Char1 Char Char Char2"/>
    <w:basedOn w:val="a"/>
    <w:qFormat/>
    <w:pPr>
      <w:spacing w:line="360" w:lineRule="auto"/>
      <w:ind w:firstLineChars="200" w:firstLine="200"/>
    </w:pPr>
    <w:rPr>
      <w:rFonts w:ascii="宋体" w:hAnsi="宋体" w:cs="宋体"/>
      <w:sz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1ff9">
    <w:name w:val="正文首行缩进1"/>
    <w:basedOn w:val="a5"/>
    <w:qFormat/>
    <w:pPr>
      <w:ind w:firstLineChars="100" w:firstLine="420"/>
    </w:pPr>
    <w:rPr>
      <w:sz w:val="30"/>
    </w:rPr>
  </w:style>
  <w:style w:type="paragraph" w:customStyle="1" w:styleId="220">
    <w:name w:val="标书2级标题2"/>
    <w:basedOn w:val="a"/>
    <w:next w:val="a"/>
    <w:qFormat/>
    <w:pPr>
      <w:keepNext/>
      <w:keepLines/>
      <w:tabs>
        <w:tab w:val="left" w:pos="360"/>
      </w:tabs>
      <w:spacing w:before="78" w:after="78" w:line="440" w:lineRule="exact"/>
      <w:ind w:left="1192" w:hanging="567"/>
      <w:jc w:val="center"/>
      <w:outlineLvl w:val="2"/>
    </w:pPr>
    <w:rPr>
      <w:rFonts w:ascii="Arial Black" w:eastAsia="黑体" w:hAnsi="Arial Black"/>
      <w:b/>
      <w:bCs/>
      <w:sz w:val="28"/>
      <w14:shadow w14:blurRad="50800" w14:dist="38100" w14:dir="2700000" w14:sx="100000" w14:sy="100000" w14:kx="0" w14:ky="0" w14:algn="tl">
        <w14:srgbClr w14:val="000000">
          <w14:alpha w14:val="60000"/>
        </w14:srgbClr>
      </w14:shadow>
    </w:rPr>
  </w:style>
  <w:style w:type="paragraph" w:customStyle="1" w:styleId="afffffffff6">
    <w:name w:val="常规_萝岗车辆段工程量清单核对"/>
    <w:basedOn w:val="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宋体" w:hAnsi="Times New Roman" w:cs="宋体"/>
      <w:b w:val="0"/>
      <w:bCs w:val="0"/>
      <w:sz w:val="28"/>
      <w:szCs w:val="20"/>
    </w:rPr>
  </w:style>
  <w:style w:type="paragraph" w:customStyle="1" w:styleId="afffffffff7">
    <w:name w:val="五号正文（标准）"/>
    <w:basedOn w:val="a"/>
    <w:qFormat/>
    <w:pPr>
      <w:spacing w:line="560" w:lineRule="exact"/>
      <w:ind w:firstLineChars="200" w:firstLine="560"/>
    </w:pPr>
    <w:rPr>
      <w:rFonts w:ascii="宋体" w:hAnsi="宋体"/>
      <w:sz w:val="28"/>
      <w:szCs w:val="20"/>
    </w:rPr>
  </w:style>
  <w:style w:type="paragraph" w:customStyle="1" w:styleId="xl240">
    <w:name w:val="xl240"/>
    <w:basedOn w:val="style0"/>
    <w:qFormat/>
    <w:pPr>
      <w:pBdr>
        <w:top w:val="single" w:sz="4" w:space="0" w:color="auto"/>
        <w:bottom w:val="single" w:sz="4" w:space="0" w:color="auto"/>
        <w:right w:val="single" w:sz="4" w:space="0" w:color="auto"/>
      </w:pBdr>
      <w:jc w:val="center"/>
    </w:pPr>
    <w:rPr>
      <w:rFonts w:ascii="Times New Roman" w:hAnsi="Times New Roman" w:cs="Times New Roman"/>
    </w:rPr>
  </w:style>
  <w:style w:type="paragraph" w:customStyle="1" w:styleId="xl293">
    <w:name w:val="xl293"/>
    <w:basedOn w:val="style0"/>
    <w:qFormat/>
    <w:pPr>
      <w:pBdr>
        <w:top w:val="single" w:sz="4" w:space="0" w:color="auto"/>
        <w:bottom w:val="single" w:sz="4" w:space="0" w:color="auto"/>
        <w:right w:val="single" w:sz="4" w:space="0" w:color="auto"/>
      </w:pBdr>
      <w:jc w:val="center"/>
    </w:pPr>
    <w:rPr>
      <w:rFonts w:ascii="仿宋_GB2312" w:eastAsia="仿宋_GB2312" w:hAnsi="Times New Roman" w:cs="Times New Roman"/>
      <w:sz w:val="18"/>
      <w:szCs w:val="18"/>
    </w:rPr>
  </w:style>
  <w:style w:type="paragraph" w:customStyle="1" w:styleId="p15">
    <w:name w:val="p15"/>
    <w:basedOn w:val="a"/>
    <w:qFormat/>
    <w:pPr>
      <w:widowControl/>
    </w:pPr>
    <w:rPr>
      <w:rFonts w:ascii="宋体" w:hAnsi="宋体" w:cs="宋体"/>
      <w:kern w:val="0"/>
      <w:szCs w:val="21"/>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szCs w:val="20"/>
    </w:rPr>
  </w:style>
  <w:style w:type="paragraph" w:customStyle="1" w:styleId="msolistparagraph0">
    <w:name w:val="msolistparagraph"/>
    <w:basedOn w:val="a"/>
    <w:qFormat/>
    <w:pPr>
      <w:widowControl/>
      <w:spacing w:before="100" w:beforeAutospacing="1" w:after="100" w:afterAutospacing="1"/>
      <w:jc w:val="left"/>
    </w:pPr>
    <w:rPr>
      <w:rFonts w:ascii="Arial Unicode MS" w:eastAsia="Arial Unicode MS" w:hAnsi="Arial Unicode MS" w:hint="eastAsia"/>
      <w:kern w:val="0"/>
      <w:sz w:val="24"/>
      <w:szCs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xl292">
    <w:name w:val="xl292"/>
    <w:basedOn w:val="style0"/>
    <w:qFormat/>
    <w:pPr>
      <w:pBdr>
        <w:top w:val="single" w:sz="4" w:space="0" w:color="auto"/>
        <w:bottom w:val="single" w:sz="4" w:space="0" w:color="auto"/>
      </w:pBdr>
      <w:jc w:val="center"/>
    </w:pPr>
    <w:rPr>
      <w:rFonts w:ascii="仿宋_GB2312" w:eastAsia="仿宋_GB2312" w:hAnsi="Times New Roman" w:cs="Times New Roman"/>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b/>
      <w:kern w:val="0"/>
      <w:sz w:val="20"/>
      <w:szCs w:val="20"/>
    </w:rPr>
  </w:style>
  <w:style w:type="paragraph" w:customStyle="1" w:styleId="1Char10">
    <w:name w:val="1正文 Char1"/>
    <w:basedOn w:val="a"/>
    <w:qFormat/>
    <w:pPr>
      <w:widowControl/>
      <w:adjustRightInd w:val="0"/>
      <w:snapToGrid w:val="0"/>
      <w:spacing w:line="440" w:lineRule="exact"/>
    </w:pPr>
    <w:rPr>
      <w:rFonts w:ascii="宋体" w:hAnsi="宋体"/>
      <w:sz w:val="24"/>
      <w:szCs w:val="20"/>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xl4616657">
    <w:name w:val="xl46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宋体" w:hAnsi="宋体" w:cs="宋体"/>
      <w:kern w:val="0"/>
      <w:sz w:val="16"/>
      <w:szCs w:val="16"/>
    </w:rPr>
  </w:style>
  <w:style w:type="paragraph" w:customStyle="1" w:styleId="xl255">
    <w:name w:val="xl255"/>
    <w:basedOn w:val="style0"/>
    <w:qFormat/>
    <w:pPr>
      <w:pBdr>
        <w:left w:val="single" w:sz="4" w:space="0" w:color="auto"/>
        <w:bottom w:val="single" w:sz="4" w:space="0" w:color="auto"/>
      </w:pBdr>
      <w:jc w:val="center"/>
    </w:pPr>
    <w:rPr>
      <w:rFonts w:ascii="Times New Roman" w:hAnsi="Times New Roman" w:cs="Times New Roman"/>
      <w:b/>
      <w:bCs/>
      <w:sz w:val="28"/>
      <w:szCs w:val="28"/>
    </w:rPr>
  </w:style>
  <w:style w:type="paragraph" w:customStyle="1" w:styleId="1ffa">
    <w:name w:val="引用1"/>
    <w:basedOn w:val="a"/>
    <w:next w:val="a"/>
    <w:qFormat/>
    <w:rPr>
      <w:i/>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2"/>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xl191">
    <w:name w:val="xl191"/>
    <w:basedOn w:val="style0"/>
    <w:qFormat/>
    <w:pPr>
      <w:pBdr>
        <w:left w:val="single" w:sz="8" w:space="0" w:color="auto"/>
        <w:bottom w:val="single" w:sz="8" w:space="0" w:color="auto"/>
        <w:right w:val="single" w:sz="8" w:space="0" w:color="auto"/>
      </w:pBdr>
      <w:jc w:val="center"/>
      <w:textAlignment w:val="top"/>
    </w:pPr>
    <w:rPr>
      <w:rFonts w:ascii="Times New Roman" w:hAnsi="Times New Roman" w:cs="Times New Roman"/>
      <w:b/>
      <w:bCs/>
      <w:sz w:val="21"/>
      <w:szCs w:val="21"/>
      <w:u w:val="single"/>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1ffb">
    <w:name w:val="菲页1"/>
    <w:basedOn w:val="2"/>
    <w:qFormat/>
    <w:pPr>
      <w:widowControl/>
      <w:tabs>
        <w:tab w:val="left" w:pos="720"/>
      </w:tabs>
      <w:spacing w:line="416" w:lineRule="auto"/>
      <w:jc w:val="left"/>
    </w:pPr>
    <w:rPr>
      <w:rFonts w:ascii="黑体" w:eastAsia="宋体" w:hAnsi="宋体"/>
      <w:b w:val="0"/>
      <w:bCs w:val="0"/>
      <w:sz w:val="52"/>
      <w:szCs w:val="20"/>
    </w:rPr>
  </w:style>
  <w:style w:type="paragraph" w:customStyle="1" w:styleId="af00">
    <w:name w:val="af0"/>
    <w:basedOn w:val="a"/>
    <w:qFormat/>
    <w:pPr>
      <w:spacing w:before="100" w:beforeAutospacing="1" w:after="100" w:afterAutospacing="1" w:line="256" w:lineRule="atLeast"/>
    </w:pPr>
    <w:rPr>
      <w:rFonts w:ascii="宋体" w:hAnsi="宋体"/>
      <w:sz w:val="19"/>
      <w:szCs w:val="20"/>
    </w:rPr>
  </w:style>
  <w:style w:type="paragraph" w:customStyle="1" w:styleId="xl203">
    <w:name w:val="xl203"/>
    <w:basedOn w:val="style0"/>
    <w:qFormat/>
    <w:pPr>
      <w:pBdr>
        <w:top w:val="single" w:sz="8" w:space="0" w:color="auto"/>
        <w:bottom w:val="single" w:sz="8" w:space="0" w:color="auto"/>
        <w:right w:val="single" w:sz="8" w:space="0" w:color="auto"/>
      </w:pBdr>
    </w:pPr>
    <w:rPr>
      <w:rFonts w:ascii="Times New Roman" w:hAnsi="Times New Roman" w:cs="Times New Roman"/>
      <w:b/>
      <w:bCs/>
      <w:sz w:val="28"/>
      <w:szCs w:val="28"/>
    </w:rPr>
  </w:style>
  <w:style w:type="paragraph" w:customStyle="1" w:styleId="xl23">
    <w:name w:val="xl23"/>
    <w:basedOn w:val="a"/>
    <w:qFormat/>
    <w:pPr>
      <w:widowControl/>
      <w:pBdr>
        <w:top w:val="single" w:sz="4" w:space="0" w:color="auto"/>
        <w:left w:val="single" w:sz="8"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277">
    <w:name w:val="xl277"/>
    <w:basedOn w:val="style0"/>
    <w:qFormat/>
    <w:pPr>
      <w:pBdr>
        <w:top w:val="single" w:sz="8" w:space="0" w:color="auto"/>
        <w:left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xl210">
    <w:name w:val="xl210"/>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16"/>
      <w:szCs w:val="16"/>
    </w:rPr>
  </w:style>
  <w:style w:type="paragraph" w:customStyle="1" w:styleId="xl200">
    <w:name w:val="xl200"/>
    <w:basedOn w:val="style0"/>
    <w:qFormat/>
    <w:rPr>
      <w:rFonts w:ascii="Times New Roman" w:hAnsi="Times New Roman" w:cs="Times New Roman"/>
      <w:b/>
      <w:bCs/>
      <w:sz w:val="28"/>
      <w:szCs w:val="28"/>
    </w:rPr>
  </w:style>
  <w:style w:type="paragraph" w:customStyle="1" w:styleId="1ffc">
    <w:name w:val="表格1"/>
    <w:basedOn w:val="a"/>
    <w:qFormat/>
    <w:pPr>
      <w:adjustRightInd w:val="0"/>
      <w:snapToGrid w:val="0"/>
      <w:spacing w:line="0" w:lineRule="atLeast"/>
      <w:textAlignment w:val="center"/>
    </w:pPr>
    <w:rPr>
      <w:rFonts w:ascii="宋体"/>
      <w:kern w:val="0"/>
      <w:szCs w:val="20"/>
    </w:rPr>
  </w:style>
  <w:style w:type="paragraph" w:customStyle="1" w:styleId="xl174">
    <w:name w:val="xl174"/>
    <w:basedOn w:val="style0"/>
    <w:qFormat/>
    <w:pPr>
      <w:pBdr>
        <w:top w:val="single" w:sz="4" w:space="0" w:color="auto"/>
        <w:left w:val="single" w:sz="8" w:space="0" w:color="auto"/>
        <w:bottom w:val="single" w:sz="4" w:space="0" w:color="auto"/>
        <w:right w:val="single" w:sz="4" w:space="0" w:color="auto"/>
      </w:pBdr>
      <w:jc w:val="center"/>
    </w:pPr>
    <w:rPr>
      <w:rFonts w:ascii="Times New Roman" w:hAnsi="Times New Roman" w:cs="Times New Roman"/>
      <w:b/>
      <w:bCs/>
      <w:sz w:val="20"/>
      <w:szCs w:val="20"/>
    </w:rPr>
  </w:style>
  <w:style w:type="paragraph" w:customStyle="1" w:styleId="2ff2">
    <w:name w:val="需求书2"/>
    <w:basedOn w:val="a"/>
    <w:qFormat/>
    <w:pPr>
      <w:jc w:val="center"/>
    </w:pPr>
    <w:rPr>
      <w:rFonts w:ascii="宋体" w:hAnsi="宋体"/>
      <w:color w:val="FF0000"/>
      <w:sz w:val="20"/>
      <w:szCs w:val="20"/>
    </w:rPr>
  </w:style>
  <w:style w:type="paragraph" w:customStyle="1" w:styleId="font30">
    <w:name w:val="font30"/>
    <w:basedOn w:val="a"/>
    <w:qFormat/>
    <w:pPr>
      <w:widowControl/>
      <w:spacing w:before="100" w:beforeAutospacing="1" w:after="100" w:afterAutospacing="1"/>
      <w:jc w:val="left"/>
    </w:pPr>
    <w:rPr>
      <w:rFonts w:ascii="宋体" w:hAnsi="宋体" w:cs="宋体"/>
      <w:color w:val="000000"/>
      <w:kern w:val="0"/>
      <w:szCs w:val="21"/>
    </w:rPr>
  </w:style>
  <w:style w:type="paragraph" w:customStyle="1" w:styleId="3f3">
    <w:name w:val="列出段落3"/>
    <w:basedOn w:val="a"/>
    <w:qFormat/>
    <w:pPr>
      <w:widowControl/>
      <w:spacing w:after="200" w:line="276" w:lineRule="auto"/>
      <w:ind w:left="720"/>
      <w:jc w:val="left"/>
    </w:pPr>
    <w:rPr>
      <w:kern w:val="0"/>
      <w:sz w:val="22"/>
      <w:lang w:eastAsia="en-US"/>
    </w:rPr>
  </w:style>
  <w:style w:type="paragraph" w:customStyle="1" w:styleId="xl265">
    <w:name w:val="xl265"/>
    <w:basedOn w:val="style43"/>
    <w:qFormat/>
    <w:pPr>
      <w:pBdr>
        <w:top w:val="single" w:sz="4" w:space="0" w:color="auto"/>
        <w:left w:val="single" w:sz="4" w:space="0" w:color="auto"/>
        <w:right w:val="single" w:sz="4" w:space="0" w:color="auto"/>
      </w:pBdr>
      <w:jc w:val="center"/>
    </w:pPr>
    <w:rPr>
      <w:rFonts w:ascii="Times New Roman" w:hAnsi="Times New Roman" w:cs="Times New Roman"/>
      <w:b/>
      <w:bCs/>
    </w:rPr>
  </w:style>
  <w:style w:type="paragraph" w:customStyle="1" w:styleId="1116">
    <w:name w:val="修订111"/>
    <w:qFormat/>
    <w:rPr>
      <w:kern w:val="2"/>
      <w:sz w:val="21"/>
      <w:szCs w:val="24"/>
    </w:rPr>
  </w:style>
  <w:style w:type="paragraph" w:customStyle="1" w:styleId="xl22">
    <w:name w:val="xl22"/>
    <w:basedOn w:val="a"/>
    <w:qFormat/>
    <w:pPr>
      <w:widowControl/>
      <w:pBdr>
        <w:top w:val="single" w:sz="4" w:space="0" w:color="auto"/>
        <w:left w:val="single" w:sz="8"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xl2316657">
    <w:name w:val="xl23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2816657">
    <w:name w:val="xl2816657"/>
    <w:basedOn w:val="a"/>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CharCharCharCharCharChar2Char">
    <w:name w:val="Char Char Char Char Char Char2 Char"/>
    <w:basedOn w:val="a"/>
    <w:qFormat/>
    <w:pPr>
      <w:spacing w:line="360" w:lineRule="auto"/>
      <w:ind w:firstLineChars="200" w:firstLine="200"/>
    </w:pPr>
    <w:rPr>
      <w:rFonts w:ascii="宋体" w:hAnsi="宋体" w:cs="宋体"/>
      <w:sz w:val="24"/>
    </w:rPr>
  </w:style>
  <w:style w:type="paragraph" w:customStyle="1" w:styleId="afffffffff8">
    <w:name w:val="保留正文"/>
    <w:basedOn w:val="a5"/>
    <w:qFormat/>
    <w:pPr>
      <w:keepNext/>
      <w:spacing w:after="160"/>
    </w:pPr>
  </w:style>
  <w:style w:type="paragraph" w:customStyle="1" w:styleId="xl273">
    <w:name w:val="xl273"/>
    <w:basedOn w:val="style0"/>
    <w:qFormat/>
    <w:pPr>
      <w:pBdr>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111">
    <w:name w:val="xl111"/>
    <w:basedOn w:val="style43"/>
    <w:qFormat/>
    <w:rPr>
      <w:rFonts w:ascii="Times New Roman" w:hAnsi="Times New Roman" w:cs="Times New Roman"/>
    </w:rPr>
  </w:style>
  <w:style w:type="paragraph" w:customStyle="1" w:styleId="xl249">
    <w:name w:val="xl249"/>
    <w:basedOn w:val="style0"/>
    <w:qFormat/>
    <w:rPr>
      <w:rFonts w:ascii="Times New Roman" w:hAnsi="Times New Roman" w:cs="Times New Roman"/>
      <w:b/>
      <w:bCs/>
      <w:sz w:val="28"/>
      <w:szCs w:val="28"/>
    </w:rPr>
  </w:style>
  <w:style w:type="paragraph" w:customStyle="1" w:styleId="1ffd">
    <w:name w:val="素材1"/>
    <w:basedOn w:val="a"/>
    <w:qFormat/>
    <w:pPr>
      <w:snapToGrid w:val="0"/>
      <w:spacing w:before="120" w:line="540" w:lineRule="atLeast"/>
      <w:ind w:firstLine="567"/>
    </w:pPr>
    <w:rPr>
      <w:rFonts w:ascii="宋体"/>
      <w:kern w:val="52"/>
      <w:sz w:val="28"/>
      <w:szCs w:val="20"/>
    </w:rPr>
  </w:style>
  <w:style w:type="paragraph" w:customStyle="1" w:styleId="xl291">
    <w:name w:val="xl291"/>
    <w:basedOn w:val="style0"/>
    <w:qFormat/>
    <w:pPr>
      <w:pBdr>
        <w:top w:val="single" w:sz="4" w:space="0" w:color="auto"/>
        <w:left w:val="single" w:sz="4" w:space="0" w:color="auto"/>
        <w:bottom w:val="single" w:sz="4" w:space="0" w:color="auto"/>
      </w:pBdr>
      <w:jc w:val="center"/>
    </w:pPr>
    <w:rPr>
      <w:rFonts w:ascii="仿宋_GB2312" w:eastAsia="仿宋_GB2312" w:hAnsi="Times New Roman" w:cs="Times New Roman"/>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afffffffff9">
    <w:name w:val="样式 居中"/>
    <w:basedOn w:val="a"/>
    <w:qFormat/>
    <w:pPr>
      <w:spacing w:line="360" w:lineRule="auto"/>
      <w:jc w:val="center"/>
    </w:pPr>
    <w:rPr>
      <w:sz w:val="24"/>
    </w:rPr>
  </w:style>
  <w:style w:type="paragraph" w:customStyle="1" w:styleId="fout">
    <w:name w:val="fout"/>
    <w:basedOn w:val="a"/>
    <w:qFormat/>
    <w:pPr>
      <w:spacing w:before="100" w:beforeAutospacing="1" w:after="100" w:afterAutospacing="1" w:line="270" w:lineRule="atLeast"/>
    </w:pPr>
    <w:rPr>
      <w:rFonts w:ascii="ˎ̥" w:hAnsi="ˎ̥"/>
      <w:spacing w:val="30"/>
      <w:sz w:val="18"/>
      <w:szCs w:val="20"/>
    </w:rPr>
  </w:style>
  <w:style w:type="paragraph" w:customStyle="1" w:styleId="5c">
    <w:name w:val="素材5"/>
    <w:basedOn w:val="a"/>
    <w:qFormat/>
    <w:pPr>
      <w:snapToGrid w:val="0"/>
      <w:spacing w:line="500" w:lineRule="atLeast"/>
      <w:ind w:left="1111"/>
    </w:pPr>
    <w:rPr>
      <w:rFonts w:ascii="宋体"/>
      <w:kern w:val="28"/>
      <w:sz w:val="27"/>
      <w:szCs w:val="20"/>
    </w:rPr>
  </w:style>
  <w:style w:type="paragraph" w:customStyle="1" w:styleId="xl134">
    <w:name w:val="xl134"/>
    <w:basedOn w:val="style0"/>
    <w:qFormat/>
    <w:pPr>
      <w:pBdr>
        <w:top w:val="single" w:sz="4" w:space="0" w:color="auto"/>
        <w:left w:val="single" w:sz="4" w:space="0" w:color="auto"/>
        <w:bottom w:val="single" w:sz="4" w:space="0" w:color="auto"/>
        <w:right w:val="single" w:sz="4" w:space="0" w:color="auto"/>
      </w:pBdr>
      <w:jc w:val="center"/>
      <w:textAlignment w:val="bottom"/>
    </w:pPr>
    <w:rPr>
      <w:rFonts w:ascii="Times New Roman" w:hAnsi="Times New Roman" w:cs="Times New Roman"/>
      <w:sz w:val="20"/>
      <w:szCs w:val="20"/>
    </w:rPr>
  </w:style>
  <w:style w:type="paragraph" w:customStyle="1" w:styleId="xl232">
    <w:name w:val="xl232"/>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New6">
    <w:name w:val="纯文本 New"/>
    <w:basedOn w:val="NewNew0"/>
    <w:qFormat/>
    <w:rPr>
      <w:rFonts w:ascii="宋体" w:eastAsia="宋体" w:hAnsi="Courier New"/>
      <w:sz w:val="24"/>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eastAsia="楷体_GB2312"/>
      <w:kern w:val="2"/>
      <w:sz w:val="21"/>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sz w:val="32"/>
      <w:szCs w:val="20"/>
    </w:rPr>
  </w:style>
  <w:style w:type="paragraph" w:customStyle="1" w:styleId="2ff3">
    <w:name w:val="正文2"/>
    <w:qFormat/>
    <w:pPr>
      <w:widowControl w:val="0"/>
      <w:adjustRightInd w:val="0"/>
      <w:spacing w:after="200" w:line="360" w:lineRule="atLeast"/>
      <w:textAlignment w:val="baseline"/>
    </w:pPr>
    <w:rPr>
      <w:rFonts w:ascii="宋体"/>
      <w:sz w:val="24"/>
    </w:rPr>
  </w:style>
  <w:style w:type="paragraph" w:customStyle="1" w:styleId="afffffffffa">
    <w:name w:val="菲页(卷)"/>
    <w:basedOn w:val="1"/>
    <w:next w:val="2ff3"/>
    <w:qFormat/>
    <w:pPr>
      <w:keepLines w:val="0"/>
      <w:widowControl/>
      <w:tabs>
        <w:tab w:val="left" w:pos="1080"/>
      </w:tabs>
      <w:spacing w:before="0" w:after="0" w:line="240" w:lineRule="auto"/>
      <w:ind w:firstLineChars="198" w:firstLine="198"/>
      <w:jc w:val="left"/>
      <w:outlineLvl w:val="1"/>
    </w:pPr>
    <w:rPr>
      <w:rFonts w:ascii="黑体" w:eastAsia="黑体"/>
      <w:kern w:val="0"/>
      <w:sz w:val="52"/>
      <w:szCs w:val="20"/>
    </w:rPr>
  </w:style>
  <w:style w:type="paragraph" w:customStyle="1" w:styleId="afffffffffb">
    <w:name w:val="表头"/>
    <w:basedOn w:val="a"/>
    <w:qFormat/>
    <w:pPr>
      <w:spacing w:line="360" w:lineRule="auto"/>
      <w:jc w:val="center"/>
    </w:pPr>
    <w:rPr>
      <w:rFonts w:ascii="黑体" w:eastAsia="黑体"/>
      <w:kern w:val="0"/>
      <w:sz w:val="24"/>
      <w:szCs w:val="20"/>
    </w:rPr>
  </w:style>
  <w:style w:type="paragraph" w:customStyle="1" w:styleId="xl4816657">
    <w:name w:val="xl48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3Arial">
    <w:name w:val="样式 标题 3 + (西文) Arial (中文) 黑体 四号 非加粗"/>
    <w:basedOn w:val="3"/>
    <w:qFormat/>
    <w:pPr>
      <w:spacing w:before="0" w:after="0" w:line="360" w:lineRule="auto"/>
      <w:ind w:firstLineChars="0" w:firstLine="0"/>
    </w:pPr>
    <w:rPr>
      <w:rFonts w:ascii="宋体" w:eastAsia="宋体" w:hAnsi="Times New Roman"/>
      <w:b/>
      <w:color w:val="4F81BD"/>
      <w:sz w:val="21"/>
      <w:szCs w:val="20"/>
      <w:lang w:val="zh-CN"/>
    </w:rPr>
  </w:style>
  <w:style w:type="paragraph" w:customStyle="1" w:styleId="font716657">
    <w:name w:val="font716657"/>
    <w:basedOn w:val="a"/>
    <w:qFormat/>
    <w:pPr>
      <w:widowControl/>
      <w:spacing w:before="100" w:beforeAutospacing="1" w:after="100" w:afterAutospacing="1"/>
      <w:jc w:val="left"/>
    </w:pPr>
    <w:rPr>
      <w:rFonts w:ascii="宋体" w:hAnsi="宋体" w:cs="宋体"/>
      <w:kern w:val="0"/>
      <w:sz w:val="16"/>
      <w:szCs w:val="16"/>
    </w:rPr>
  </w:style>
  <w:style w:type="paragraph" w:customStyle="1" w:styleId="afffffffffc">
    <w:name w:val="表"/>
    <w:basedOn w:val="a"/>
    <w:qFormat/>
    <w:pPr>
      <w:spacing w:line="300" w:lineRule="auto"/>
      <w:jc w:val="center"/>
    </w:pPr>
    <w:rPr>
      <w:szCs w:val="20"/>
    </w:rPr>
  </w:style>
  <w:style w:type="paragraph" w:customStyle="1" w:styleId="xl159">
    <w:name w:val="xl159"/>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afffffffffd">
    <w:name w:val="三级无标题条"/>
    <w:basedOn w:val="a"/>
    <w:qFormat/>
  </w:style>
  <w:style w:type="paragraph" w:customStyle="1" w:styleId="font49">
    <w:name w:val="font49"/>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xl5116657">
    <w:name w:val="xl51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kern w:val="0"/>
      <w:sz w:val="16"/>
      <w:szCs w:val="16"/>
    </w:rPr>
  </w:style>
  <w:style w:type="paragraph" w:customStyle="1" w:styleId="afffffffffe">
    <w:name w:val="正文样式"/>
    <w:basedOn w:val="a"/>
    <w:qFormat/>
    <w:pPr>
      <w:tabs>
        <w:tab w:val="left" w:pos="1560"/>
      </w:tabs>
      <w:spacing w:before="163" w:after="163" w:line="300" w:lineRule="auto"/>
      <w:ind w:left="1560" w:hanging="360"/>
    </w:pPr>
    <w:rPr>
      <w:rFonts w:ascii="宋体"/>
      <w:sz w:val="24"/>
      <w:szCs w:val="20"/>
    </w:rPr>
  </w:style>
  <w:style w:type="paragraph" w:customStyle="1" w:styleId="xl179">
    <w:name w:val="xl179"/>
    <w:basedOn w:val="style42"/>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font32">
    <w:name w:val="font32"/>
    <w:basedOn w:val="a"/>
    <w:qFormat/>
    <w:pPr>
      <w:widowControl/>
      <w:spacing w:before="100" w:beforeAutospacing="1" w:after="100" w:afterAutospacing="1"/>
      <w:jc w:val="left"/>
    </w:pPr>
    <w:rPr>
      <w:rFonts w:ascii="宋体" w:hAnsi="宋体" w:cs="宋体"/>
      <w:kern w:val="0"/>
      <w:sz w:val="18"/>
      <w:szCs w:val="18"/>
    </w:rPr>
  </w:style>
  <w:style w:type="paragraph" w:customStyle="1" w:styleId="affffffffff">
    <w:name w:val="一般文字"/>
    <w:basedOn w:val="a"/>
    <w:next w:val="a"/>
    <w:qFormat/>
    <w:pPr>
      <w:autoSpaceDE w:val="0"/>
      <w:autoSpaceDN w:val="0"/>
      <w:adjustRightInd w:val="0"/>
    </w:pPr>
    <w:rPr>
      <w:rFonts w:ascii="Arial" w:hAnsi="Arial"/>
      <w:sz w:val="20"/>
      <w:szCs w:val="20"/>
    </w:rPr>
  </w:style>
  <w:style w:type="paragraph" w:customStyle="1" w:styleId="xl141">
    <w:name w:val="xl141"/>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color w:val="000000"/>
      <w:sz w:val="20"/>
      <w:szCs w:val="20"/>
    </w:rPr>
  </w:style>
  <w:style w:type="paragraph" w:customStyle="1" w:styleId="1ffe">
    <w:name w:val="正文文本缩进1"/>
    <w:basedOn w:val="a"/>
    <w:qFormat/>
    <w:pPr>
      <w:ind w:firstLine="480"/>
    </w:pPr>
    <w:rPr>
      <w:sz w:val="24"/>
      <w:szCs w:val="20"/>
    </w:rPr>
  </w:style>
  <w:style w:type="paragraph" w:customStyle="1" w:styleId="11d">
    <w:name w:val="样式11"/>
    <w:basedOn w:val="a"/>
    <w:qFormat/>
    <w:rPr>
      <w:szCs w:val="20"/>
    </w:rPr>
  </w:style>
  <w:style w:type="paragraph" w:customStyle="1" w:styleId="xl153">
    <w:name w:val="xl153"/>
    <w:basedOn w:val="style0"/>
    <w:qFormat/>
    <w:pPr>
      <w:pBdr>
        <w:top w:val="single" w:sz="4" w:space="0" w:color="auto"/>
        <w:left w:val="single" w:sz="4" w:space="0" w:color="auto"/>
        <w:right w:val="single" w:sz="4" w:space="0" w:color="auto"/>
      </w:pBdr>
      <w:jc w:val="center"/>
    </w:pPr>
    <w:rPr>
      <w:rFonts w:ascii="Times New Roman" w:hAnsi="Times New Roman" w:cs="Times New Roman"/>
      <w:sz w:val="20"/>
      <w:szCs w:val="20"/>
    </w:rPr>
  </w:style>
  <w:style w:type="paragraph" w:customStyle="1" w:styleId="Char1CharCharCharCharCharChar1CharCharChar">
    <w:name w:val="Char1 Char Char Char Char Char Char1 Char Char Char"/>
    <w:basedOn w:val="a"/>
    <w:qFormat/>
    <w:rPr>
      <w:sz w:val="30"/>
    </w:rPr>
  </w:style>
  <w:style w:type="paragraph" w:customStyle="1" w:styleId="1117">
    <w:name w:val="引用111"/>
    <w:basedOn w:val="a"/>
    <w:next w:val="a"/>
    <w:qFormat/>
    <w:rPr>
      <w:rFonts w:cs="黑体"/>
      <w:i/>
      <w:color w:val="000000"/>
    </w:rPr>
  </w:style>
  <w:style w:type="paragraph" w:customStyle="1" w:styleId="qc">
    <w:name w:val="qc"/>
    <w:basedOn w:val="a"/>
    <w:qFormat/>
    <w:pPr>
      <w:spacing w:before="100" w:beforeAutospacing="1" w:after="100" w:afterAutospacing="1"/>
    </w:pPr>
    <w:rPr>
      <w:rFonts w:ascii="宋体" w:hAnsi="宋体"/>
      <w:color w:val="999999"/>
      <w:sz w:val="18"/>
      <w:szCs w:val="20"/>
    </w:rPr>
  </w:style>
  <w:style w:type="paragraph" w:customStyle="1" w:styleId="1XXX">
    <w:name w:val="1XXX"/>
    <w:qFormat/>
    <w:pPr>
      <w:spacing w:beforeLines="200" w:afterLines="50"/>
      <w:jc w:val="center"/>
      <w:outlineLvl w:val="1"/>
    </w:pPr>
    <w:rPr>
      <w:rFonts w:ascii="宋体" w:eastAsia="黑体" w:hAnsi="宋体"/>
      <w:color w:val="000000"/>
      <w:kern w:val="2"/>
      <w:sz w:val="30"/>
    </w:rPr>
  </w:style>
  <w:style w:type="paragraph" w:customStyle="1" w:styleId="xl3416657">
    <w:name w:val="xl34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affffffffff0">
    <w:name w:val="图表标题"/>
    <w:basedOn w:val="a"/>
    <w:next w:val="a"/>
    <w:qFormat/>
    <w:pPr>
      <w:spacing w:before="120"/>
      <w:jc w:val="center"/>
      <w:textAlignment w:val="baseline"/>
    </w:pPr>
    <w:rPr>
      <w:rFonts w:ascii="Arial" w:eastAsia="黑体" w:hAnsi="Arial"/>
      <w:szCs w:val="20"/>
    </w:rPr>
  </w:style>
  <w:style w:type="paragraph" w:customStyle="1" w:styleId="biaoge">
    <w:name w:val="biaoge"/>
    <w:basedOn w:val="a"/>
    <w:qFormat/>
    <w:pPr>
      <w:widowControl/>
      <w:suppressLineNumbers/>
      <w:jc w:val="left"/>
    </w:pPr>
    <w:rPr>
      <w:rFonts w:ascii="宋体" w:hAnsi="宋体"/>
      <w:szCs w:val="21"/>
    </w:rPr>
  </w:style>
  <w:style w:type="paragraph" w:customStyle="1" w:styleId="xl207">
    <w:name w:val="xl207"/>
    <w:basedOn w:val="style0"/>
    <w:qFormat/>
    <w:pPr>
      <w:pBdr>
        <w:top w:val="single" w:sz="4" w:space="0" w:color="auto"/>
        <w:left w:val="single" w:sz="4" w:space="0" w:color="auto"/>
        <w:bottom w:val="single" w:sz="4" w:space="0" w:color="auto"/>
        <w:right w:val="single" w:sz="4" w:space="0" w:color="auto"/>
      </w:pBdr>
      <w:jc w:val="right"/>
    </w:pPr>
    <w:rPr>
      <w:rFonts w:ascii="Times New Roman" w:hAnsi="Times New Roman" w:cs="Times New Roman"/>
      <w:sz w:val="16"/>
      <w:szCs w:val="16"/>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affffffffff1">
    <w:name w:val="样式 黑体 三号"/>
    <w:basedOn w:val="a"/>
    <w:qFormat/>
    <w:pPr>
      <w:ind w:rightChars="40" w:right="93"/>
    </w:pPr>
    <w:rPr>
      <w:rFonts w:ascii="黑体" w:eastAsia="黑体" w:cs="宋体"/>
      <w:sz w:val="32"/>
      <w:szCs w:val="20"/>
    </w:rPr>
  </w:style>
  <w:style w:type="paragraph" w:customStyle="1" w:styleId="ParaCharCharCharCharCharCharCharCharChar1CharCharCharCharCharCharCharCharChar">
    <w:name w:val="默认段落字体 Para Char Char Char Char Char Char Char Char Char1 Char Char Char Char Char Char Char Char Char"/>
    <w:basedOn w:val="af2"/>
    <w:qFormat/>
    <w:pPr>
      <w:ind w:firstLineChars="225" w:firstLine="540"/>
    </w:pPr>
    <w:rPr>
      <w:rFonts w:ascii="Tahoma" w:hAnsi="Tahoma"/>
      <w:kern w:val="2"/>
      <w:sz w:val="24"/>
      <w:szCs w:val="20"/>
      <w:shd w:val="clear" w:color="auto" w:fill="000080"/>
    </w:rPr>
  </w:style>
  <w:style w:type="paragraph" w:customStyle="1" w:styleId="xl180">
    <w:name w:val="xl180"/>
    <w:basedOn w:val="style42"/>
    <w:qFormat/>
    <w:pPr>
      <w:pBdr>
        <w:top w:val="single" w:sz="4" w:space="0" w:color="auto"/>
        <w:left w:val="single" w:sz="4" w:space="0" w:color="auto"/>
        <w:bottom w:val="single" w:sz="4" w:space="0" w:color="auto"/>
        <w:right w:val="single" w:sz="4" w:space="0" w:color="auto"/>
      </w:pBdr>
      <w:jc w:val="center"/>
    </w:pPr>
    <w:rPr>
      <w:rFonts w:ascii="黑体" w:eastAsia="黑体" w:hAnsi="Times New Roman" w:cs="Times New Roman"/>
      <w:sz w:val="20"/>
      <w:szCs w:val="20"/>
    </w:rPr>
  </w:style>
  <w:style w:type="paragraph" w:customStyle="1" w:styleId="xl140">
    <w:name w:val="xl140"/>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00"/>
      <w:sz w:val="20"/>
      <w:szCs w:val="20"/>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xl4916657">
    <w:name w:val="xl4916657"/>
    <w:basedOn w:val="a"/>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2H2Heading2HiddenHeading2CCBSheading22IS">
    <w:name w:val="样式 标题 2H2Heading 2 HiddenHeading 2 CCBSheading 2第一章 标题 2IS..."/>
    <w:basedOn w:val="2"/>
    <w:qFormat/>
    <w:pPr>
      <w:keepLines w:val="0"/>
      <w:adjustRightInd w:val="0"/>
      <w:spacing w:before="312" w:after="312" w:line="480" w:lineRule="auto"/>
      <w:textAlignment w:val="baseline"/>
    </w:pPr>
    <w:rPr>
      <w:rFonts w:ascii="Times New Roman" w:eastAsia="宋体" w:hAnsi="Times New Roman"/>
      <w:bCs w:val="0"/>
      <w:color w:val="4F81BD"/>
      <w:sz w:val="28"/>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2">
    <w:name w:val="Char Char Char Char Char Char Char Char Char Char2"/>
    <w:basedOn w:val="a"/>
    <w:qFormat/>
    <w:rPr>
      <w:rFonts w:ascii="Arial" w:hAnsi="Arial" w:cs="Arial"/>
      <w:sz w:val="20"/>
      <w:szCs w:val="20"/>
    </w:rPr>
  </w:style>
  <w:style w:type="paragraph" w:customStyle="1" w:styleId="3f4">
    <w:name w:val="正文3"/>
    <w:qFormat/>
    <w:pPr>
      <w:widowControl w:val="0"/>
      <w:adjustRightInd w:val="0"/>
      <w:spacing w:line="360" w:lineRule="atLeast"/>
      <w:textAlignment w:val="baseline"/>
    </w:pPr>
    <w:rPr>
      <w:rFonts w:ascii="宋体"/>
      <w:sz w:val="24"/>
    </w:rPr>
  </w:style>
  <w:style w:type="paragraph" w:customStyle="1" w:styleId="font45">
    <w:name w:val="font45"/>
    <w:basedOn w:val="a"/>
    <w:qFormat/>
    <w:pPr>
      <w:widowControl/>
      <w:spacing w:before="100" w:beforeAutospacing="1" w:after="100" w:afterAutospacing="1"/>
      <w:jc w:val="left"/>
    </w:pPr>
    <w:rPr>
      <w:rFonts w:ascii="宋体" w:hAnsi="宋体" w:cs="宋体"/>
      <w:kern w:val="0"/>
      <w:sz w:val="16"/>
      <w:szCs w:val="16"/>
    </w:rPr>
  </w:style>
  <w:style w:type="paragraph" w:customStyle="1" w:styleId="CharCharChar1CharChar1">
    <w:name w:val="Char Char Char1 Char Char1"/>
    <w:basedOn w:val="a"/>
    <w:qFormat/>
  </w:style>
  <w:style w:type="paragraph" w:customStyle="1" w:styleId="1TITRE1H1Header1h1-Title111stlevelSect">
    <w:name w:val="样式 标题 1TITRE1H1Header1h1合同标题章-标题Title1标书11st levelSect..."/>
    <w:basedOn w:val="1"/>
    <w:qFormat/>
    <w:pPr>
      <w:keepNext w:val="0"/>
      <w:keepLines w:val="0"/>
      <w:spacing w:before="200" w:after="200" w:line="240" w:lineRule="auto"/>
      <w:jc w:val="center"/>
    </w:pPr>
    <w:rPr>
      <w:rFonts w:ascii="宋体" w:hAnsi="Cambria"/>
      <w:color w:val="365F91"/>
      <w:kern w:val="2"/>
      <w:sz w:val="28"/>
      <w:szCs w:val="20"/>
    </w:rPr>
  </w:style>
  <w:style w:type="paragraph" w:customStyle="1" w:styleId="xl184">
    <w:name w:val="xl184"/>
    <w:basedOn w:val="style0"/>
    <w:qFormat/>
    <w:pPr>
      <w:shd w:val="clear" w:color="auto" w:fill="FF99CC"/>
      <w:textAlignment w:val="bottom"/>
    </w:pPr>
    <w:rPr>
      <w:rFonts w:ascii="Times New Roman" w:hAnsi="Times New Roman" w:cs="Times New Roman"/>
      <w:b/>
      <w:bCs/>
    </w:rPr>
  </w:style>
  <w:style w:type="paragraph" w:customStyle="1" w:styleId="Char1CharCharCharCharCharChar1">
    <w:name w:val="Char1 Char Char Char Char Char Char1"/>
    <w:basedOn w:val="a"/>
    <w:qFormat/>
    <w:rPr>
      <w:sz w:val="24"/>
    </w:rPr>
  </w:style>
  <w:style w:type="paragraph" w:customStyle="1" w:styleId="xl135">
    <w:name w:val="xl135"/>
    <w:basedOn w:val="style0"/>
    <w:qFormat/>
    <w:pPr>
      <w:pBdr>
        <w:top w:val="single" w:sz="4" w:space="0" w:color="auto"/>
        <w:left w:val="single" w:sz="4" w:space="0" w:color="auto"/>
        <w:bottom w:val="single" w:sz="4" w:space="0" w:color="auto"/>
        <w:right w:val="single" w:sz="4" w:space="0" w:color="auto"/>
      </w:pBdr>
      <w:textAlignment w:val="bottom"/>
    </w:pPr>
    <w:rPr>
      <w:rFonts w:ascii="Times New Roman" w:hAnsi="Times New Roman" w:cs="Times New Roman"/>
      <w:sz w:val="20"/>
      <w:szCs w:val="20"/>
    </w:rPr>
  </w:style>
  <w:style w:type="paragraph" w:customStyle="1" w:styleId="xl116">
    <w:name w:val="xl116"/>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270">
    <w:name w:val="xl270"/>
    <w:basedOn w:val="style0"/>
    <w:qFormat/>
    <w:pPr>
      <w:pBdr>
        <w:top w:val="single" w:sz="4" w:space="0" w:color="auto"/>
        <w:left w:val="single" w:sz="4" w:space="0" w:color="auto"/>
        <w:right w:val="single" w:sz="4" w:space="0" w:color="auto"/>
      </w:pBdr>
      <w:jc w:val="center"/>
    </w:pPr>
    <w:rPr>
      <w:rFonts w:ascii="Times New Roman" w:hAnsi="Times New Roman" w:cs="Times New Roman"/>
      <w:sz w:val="20"/>
      <w:szCs w:val="20"/>
    </w:rPr>
  </w:style>
  <w:style w:type="paragraph" w:customStyle="1" w:styleId="affffffffff2">
    <w:name w:val="投标正文"/>
    <w:basedOn w:val="a"/>
    <w:qFormat/>
    <w:pPr>
      <w:adjustRightInd w:val="0"/>
      <w:snapToGrid w:val="0"/>
      <w:spacing w:line="360" w:lineRule="auto"/>
      <w:ind w:firstLineChars="200" w:firstLine="200"/>
    </w:pPr>
    <w:rPr>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paragraph" w:customStyle="1" w:styleId="NewNewNewNewNew1">
    <w:name w:val="页脚 New New New New New"/>
    <w:basedOn w:val="NewNewNewNewNewNewNewNewNewNewNewNewNewNewNewNewNewNewNewNewNewNewNewNewNewNewNewNewNewNew"/>
    <w:qFormat/>
    <w:pPr>
      <w:tabs>
        <w:tab w:val="center" w:pos="4153"/>
        <w:tab w:val="right" w:pos="8306"/>
      </w:tabs>
      <w:snapToGrid w:val="0"/>
      <w:jc w:val="left"/>
    </w:pPr>
    <w:rPr>
      <w:rFonts w:eastAsia="宋体"/>
      <w:sz w:val="18"/>
      <w:szCs w:val="18"/>
    </w:rPr>
  </w:style>
  <w:style w:type="paragraph" w:customStyle="1" w:styleId="2ndSubhead">
    <w:name w:val="2nd Subhead"/>
    <w:basedOn w:val="a"/>
    <w:qFormat/>
    <w:pPr>
      <w:spacing w:after="29"/>
    </w:pPr>
    <w:rPr>
      <w:rFonts w:ascii="Beijing" w:eastAsia="Times New Roman"/>
      <w:sz w:val="16"/>
      <w:szCs w:val="20"/>
    </w:rPr>
  </w:style>
  <w:style w:type="paragraph" w:customStyle="1" w:styleId="123">
    <w:name w:val="样式12"/>
    <w:basedOn w:val="a"/>
    <w:qFormat/>
    <w:rPr>
      <w:szCs w:val="20"/>
    </w:rPr>
  </w:style>
  <w:style w:type="paragraph" w:customStyle="1" w:styleId="xl127">
    <w:name w:val="xl127"/>
    <w:basedOn w:val="style0"/>
    <w:qFormat/>
    <w:pPr>
      <w:pBdr>
        <w:top w:val="single" w:sz="4" w:space="0" w:color="auto"/>
        <w:left w:val="single" w:sz="4" w:space="0" w:color="auto"/>
        <w:bottom w:val="single" w:sz="4" w:space="0" w:color="auto"/>
        <w:right w:val="single" w:sz="4" w:space="0" w:color="auto"/>
      </w:pBdr>
      <w:shd w:val="clear" w:color="auto" w:fill="FFFFFF"/>
    </w:pPr>
    <w:rPr>
      <w:rFonts w:ascii="Times New Roman" w:hAnsi="Times New Roman" w:cs="Times New Roman"/>
      <w:sz w:val="20"/>
      <w:szCs w:val="20"/>
    </w:rPr>
  </w:style>
  <w:style w:type="paragraph" w:customStyle="1" w:styleId="xl163">
    <w:name w:val="xl163"/>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contents">
    <w:name w:val="contents"/>
    <w:basedOn w:val="a"/>
    <w:next w:val="a1"/>
    <w:qFormat/>
    <w:pPr>
      <w:ind w:firstLineChars="200" w:firstLine="420"/>
    </w:pPr>
    <w:rPr>
      <w:szCs w:val="20"/>
    </w:rPr>
  </w:style>
  <w:style w:type="paragraph" w:customStyle="1" w:styleId="CharCharCharCharCharCharCharCharCharCharCharCharCharCharCharChar">
    <w:name w:val="Char Char Char Char Char Char Char Char Char Char Char Char Char Char Char Char"/>
    <w:basedOn w:val="a"/>
    <w:qFormat/>
    <w:pPr>
      <w:spacing w:line="330" w:lineRule="atLeast"/>
      <w:ind w:left="360" w:firstLineChars="150" w:firstLine="360"/>
      <w:jc w:val="left"/>
    </w:pPr>
    <w:rPr>
      <w:rFonts w:ascii="ˎ̥" w:hAnsi="ˎ̥" w:cs="宋体"/>
      <w:color w:val="51585D"/>
      <w:kern w:val="0"/>
      <w:sz w:val="24"/>
      <w:szCs w:val="18"/>
    </w:rPr>
  </w:style>
  <w:style w:type="paragraph" w:customStyle="1" w:styleId="2012-7-21">
    <w:name w:val="常规_措施费表一格式修改（2012-7-21）"/>
    <w:basedOn w:val="a"/>
    <w:qFormat/>
    <w:pPr>
      <w:widowControl/>
      <w:spacing w:before="100" w:beforeAutospacing="1" w:after="100" w:afterAutospacing="1"/>
      <w:jc w:val="left"/>
      <w:textAlignment w:val="bottom"/>
    </w:pPr>
    <w:rPr>
      <w:kern w:val="0"/>
      <w:sz w:val="24"/>
    </w:rPr>
  </w:style>
  <w:style w:type="paragraph" w:customStyle="1" w:styleId="z1">
    <w:name w:val="z1"/>
    <w:basedOn w:val="a"/>
    <w:qFormat/>
    <w:pPr>
      <w:widowControl/>
      <w:wordWrap w:val="0"/>
      <w:adjustRightInd w:val="0"/>
      <w:snapToGrid w:val="0"/>
      <w:spacing w:beforeLines="50" w:before="156" w:afterLines="50" w:after="156" w:line="300" w:lineRule="auto"/>
      <w:ind w:leftChars="171" w:left="359" w:firstLineChars="200" w:firstLine="480"/>
    </w:pPr>
    <w:rPr>
      <w:rFonts w:ascii="Arial" w:hAnsi="Arial"/>
      <w:sz w:val="24"/>
      <w:szCs w:val="20"/>
    </w:rPr>
  </w:style>
  <w:style w:type="paragraph" w:customStyle="1" w:styleId="4f1">
    <w:name w:val="4"/>
    <w:basedOn w:val="a"/>
    <w:next w:val="a"/>
    <w:qFormat/>
    <w:rPr>
      <w:szCs w:val="20"/>
    </w:rPr>
  </w:style>
  <w:style w:type="paragraph" w:customStyle="1" w:styleId="1fff">
    <w:name w:val="明显引用1"/>
    <w:basedOn w:val="a"/>
    <w:next w:val="a"/>
    <w:qFormat/>
    <w:pPr>
      <w:pBdr>
        <w:bottom w:val="single" w:sz="4" w:space="4" w:color="4F81BD"/>
      </w:pBdr>
      <w:spacing w:before="200" w:after="280"/>
      <w:ind w:left="936" w:right="936"/>
    </w:pPr>
    <w:rPr>
      <w:b/>
      <w:i/>
      <w:color w:val="4F81BD"/>
      <w:kern w:val="0"/>
      <w:sz w:val="20"/>
      <w:szCs w:val="20"/>
    </w:rPr>
  </w:style>
  <w:style w:type="paragraph" w:customStyle="1" w:styleId="1fff0">
    <w:name w:val="样式 附图标题 + 段后: 1 行"/>
    <w:basedOn w:val="a"/>
    <w:qFormat/>
    <w:pPr>
      <w:keepNext/>
      <w:tabs>
        <w:tab w:val="left" w:pos="720"/>
      </w:tabs>
      <w:spacing w:after="240"/>
      <w:jc w:val="center"/>
    </w:pPr>
    <w:rPr>
      <w:rFonts w:ascii="Arial" w:eastAsia="黑体" w:hAnsi="Arial"/>
      <w:b/>
      <w:sz w:val="18"/>
      <w:szCs w:val="20"/>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0"/>
      <w:szCs w:val="20"/>
    </w:rPr>
  </w:style>
  <w:style w:type="paragraph" w:customStyle="1" w:styleId="xl194">
    <w:name w:val="xl194"/>
    <w:basedOn w:val="style0"/>
    <w:qFormat/>
    <w:pPr>
      <w:pBdr>
        <w:bottom w:val="single" w:sz="8" w:space="0" w:color="auto"/>
        <w:right w:val="single" w:sz="8" w:space="0" w:color="auto"/>
      </w:pBdr>
      <w:jc w:val="center"/>
    </w:pPr>
    <w:rPr>
      <w:rFonts w:ascii="Times New Roman" w:hAnsi="Times New Roman" w:cs="Times New Roman"/>
      <w:b/>
      <w:bCs/>
      <w:sz w:val="21"/>
      <w:szCs w:val="21"/>
    </w:rPr>
  </w:style>
  <w:style w:type="paragraph" w:customStyle="1" w:styleId="cjk1">
    <w:name w:val="cjk1"/>
    <w:basedOn w:val="a"/>
    <w:qFormat/>
    <w:pPr>
      <w:widowControl/>
      <w:spacing w:before="284" w:line="360" w:lineRule="auto"/>
      <w:jc w:val="left"/>
    </w:pPr>
    <w:rPr>
      <w:rFonts w:ascii="宋体" w:hAnsi="宋体" w:cs="宋体"/>
      <w:kern w:val="0"/>
      <w:sz w:val="22"/>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kern w:val="0"/>
      <w:sz w:val="20"/>
      <w:szCs w:val="20"/>
    </w:rPr>
  </w:style>
  <w:style w:type="paragraph" w:customStyle="1" w:styleId="CharCharf7">
    <w:name w:val="表格及流程图内容 Char Char"/>
    <w:basedOn w:val="a"/>
    <w:qFormat/>
    <w:pPr>
      <w:snapToGrid w:val="0"/>
      <w:jc w:val="center"/>
    </w:pPr>
    <w:rPr>
      <w:rFonts w:eastAsia="华文中宋"/>
      <w:kern w:val="24"/>
      <w:sz w:val="24"/>
    </w:rPr>
  </w:style>
  <w:style w:type="paragraph" w:customStyle="1" w:styleId="xl284">
    <w:name w:val="xl284"/>
    <w:basedOn w:val="style0"/>
    <w:qFormat/>
    <w:pPr>
      <w:pBdr>
        <w:top w:val="single" w:sz="8" w:space="0" w:color="auto"/>
        <w:bottom w:val="single" w:sz="8" w:space="0" w:color="auto"/>
        <w:right w:val="single" w:sz="8" w:space="0" w:color="auto"/>
      </w:pBdr>
      <w:jc w:val="center"/>
      <w:textAlignment w:val="top"/>
    </w:pPr>
    <w:rPr>
      <w:rFonts w:ascii="Times New Roman" w:hAnsi="Times New Roman" w:cs="Times New Roman"/>
      <w:b/>
      <w:bCs/>
      <w:sz w:val="21"/>
      <w:szCs w:val="21"/>
      <w:u w:val="single"/>
    </w:rPr>
  </w:style>
  <w:style w:type="paragraph" w:customStyle="1" w:styleId="-12">
    <w:name w:val="彩色列表 - 强调文字颜色 12"/>
    <w:basedOn w:val="a"/>
    <w:qFormat/>
    <w:pPr>
      <w:ind w:firstLineChars="200" w:firstLine="420"/>
    </w:pPr>
  </w:style>
  <w:style w:type="paragraph" w:customStyle="1" w:styleId="affffffffff3">
    <w:name w:val="章节二"/>
    <w:basedOn w:val="a"/>
    <w:next w:val="a"/>
    <w:qFormat/>
    <w:pPr>
      <w:topLinePunct/>
      <w:adjustRightInd w:val="0"/>
      <w:snapToGrid w:val="0"/>
      <w:spacing w:beforeLines="50" w:before="50" w:afterLines="50" w:after="50"/>
      <w:jc w:val="center"/>
      <w:outlineLvl w:val="1"/>
    </w:pPr>
    <w:rPr>
      <w:rFonts w:eastAsia="黑体"/>
      <w:b/>
      <w:snapToGrid w:val="0"/>
      <w:spacing w:val="4"/>
      <w:kern w:val="0"/>
      <w:sz w:val="30"/>
      <w:szCs w:val="3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color w:val="FF0000"/>
      <w:kern w:val="0"/>
      <w:sz w:val="20"/>
      <w:szCs w:val="20"/>
    </w:rPr>
  </w:style>
  <w:style w:type="paragraph" w:customStyle="1" w:styleId="xl226">
    <w:name w:val="xl226"/>
    <w:basedOn w:val="style0"/>
    <w:qFormat/>
    <w:pPr>
      <w:pBdr>
        <w:bottom w:val="single" w:sz="4" w:space="0" w:color="auto"/>
        <w:right w:val="single" w:sz="4" w:space="0" w:color="auto"/>
      </w:pBdr>
      <w:jc w:val="center"/>
    </w:pPr>
    <w:rPr>
      <w:rFonts w:ascii="Times New Roman" w:hAnsi="Times New Roman" w:cs="Times New Roman"/>
      <w:b/>
      <w:bCs/>
      <w:sz w:val="28"/>
      <w:szCs w:val="28"/>
    </w:rPr>
  </w:style>
  <w:style w:type="paragraph" w:customStyle="1" w:styleId="NewNewNewNewNewNewNew0">
    <w:name w:val="正文 New New New New New New New"/>
    <w:qFormat/>
    <w:pPr>
      <w:widowControl w:val="0"/>
      <w:jc w:val="both"/>
    </w:pPr>
    <w:rPr>
      <w:kern w:val="2"/>
      <w:sz w:val="21"/>
      <w:szCs w:val="24"/>
    </w:rPr>
  </w:style>
  <w:style w:type="paragraph" w:customStyle="1" w:styleId="xl143">
    <w:name w:val="xl143"/>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00"/>
      <w:sz w:val="20"/>
      <w:szCs w:val="20"/>
    </w:rPr>
  </w:style>
  <w:style w:type="paragraph" w:customStyle="1" w:styleId="96">
    <w:name w:val="标题9"/>
    <w:basedOn w:val="a"/>
    <w:qFormat/>
    <w:pPr>
      <w:spacing w:beforeLines="50" w:afterLines="50"/>
    </w:pPr>
    <w:rPr>
      <w:rFonts w:eastAsia="黑体"/>
      <w:b/>
      <w:sz w:val="32"/>
    </w:rPr>
  </w:style>
  <w:style w:type="paragraph" w:customStyle="1" w:styleId="xl3616657">
    <w:name w:val="xl36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kern w:val="0"/>
      <w:sz w:val="16"/>
      <w:szCs w:val="16"/>
    </w:rPr>
  </w:style>
  <w:style w:type="paragraph" w:customStyle="1" w:styleId="NewNewNew1">
    <w:name w:val="页眉 New New New"/>
    <w:basedOn w:val="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89">
    <w:name w:val="xl189"/>
    <w:basedOn w:val="style0"/>
    <w:qFormat/>
    <w:pPr>
      <w:pBdr>
        <w:left w:val="single" w:sz="8" w:space="0" w:color="auto"/>
        <w:bottom w:val="single" w:sz="8" w:space="0" w:color="auto"/>
        <w:right w:val="single" w:sz="8" w:space="0" w:color="auto"/>
      </w:pBdr>
      <w:jc w:val="center"/>
      <w:textAlignment w:val="top"/>
    </w:pPr>
    <w:rPr>
      <w:rFonts w:ascii="黑体" w:eastAsia="黑体" w:hAnsi="Times New Roman" w:cs="Times New Roman"/>
      <w:b/>
      <w:bCs/>
      <w:sz w:val="21"/>
      <w:szCs w:val="21"/>
      <w:u w:val="single"/>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b/>
      <w:kern w:val="0"/>
      <w:sz w:val="20"/>
      <w:szCs w:val="20"/>
    </w:rPr>
  </w:style>
  <w:style w:type="paragraph" w:customStyle="1" w:styleId="affffffffff4">
    <w:name w:val="封四"/>
    <w:basedOn w:val="afffa"/>
    <w:next w:val="afffa"/>
    <w:qFormat/>
    <w:pPr>
      <w:jc w:val="left"/>
    </w:pPr>
    <w:rPr>
      <w:rFonts w:ascii="Calibri" w:hAnsi="Calibri"/>
      <w:kern w:val="2"/>
      <w:sz w:val="30"/>
      <w:szCs w:val="30"/>
    </w:rPr>
  </w:style>
  <w:style w:type="paragraph" w:customStyle="1" w:styleId="affffffffff5">
    <w:name w:val="文档正文"/>
    <w:basedOn w:val="a"/>
    <w:qFormat/>
    <w:rPr>
      <w:rFonts w:ascii="Arial" w:hAnsi="Arial"/>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xl211">
    <w:name w:val="xl211"/>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color w:val="000000"/>
      <w:sz w:val="16"/>
      <w:szCs w:val="16"/>
    </w:rPr>
  </w:style>
  <w:style w:type="paragraph" w:customStyle="1" w:styleId="Web1">
    <w:name w:val="普通(Web)1"/>
    <w:basedOn w:val="a"/>
    <w:qFormat/>
    <w:pPr>
      <w:widowControl/>
      <w:spacing w:before="284" w:line="360" w:lineRule="auto"/>
      <w:jc w:val="left"/>
    </w:pPr>
    <w:rPr>
      <w:rFonts w:ascii="宋体" w:hAnsi="宋体" w:cs="宋体"/>
      <w:kern w:val="0"/>
      <w:sz w:val="24"/>
    </w:rPr>
  </w:style>
  <w:style w:type="paragraph" w:customStyle="1" w:styleId="xl196">
    <w:name w:val="xl196"/>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NormalBoldChar1">
    <w:name w:val="Normal Bold Char1"/>
    <w:basedOn w:val="a"/>
    <w:qFormat/>
    <w:pPr>
      <w:tabs>
        <w:tab w:val="left" w:pos="624"/>
        <w:tab w:val="left" w:pos="2340"/>
        <w:tab w:val="left" w:pos="4320"/>
      </w:tabs>
    </w:pPr>
    <w:rPr>
      <w:rFonts w:ascii="Arial" w:hAnsi="Arial"/>
      <w:b/>
      <w:sz w:val="18"/>
      <w:szCs w:val="20"/>
      <w:lang w:val="en-GB"/>
    </w:rPr>
  </w:style>
  <w:style w:type="paragraph" w:customStyle="1" w:styleId="Char220">
    <w:name w:val="Char22"/>
    <w:basedOn w:val="a"/>
    <w:qFormat/>
    <w:pPr>
      <w:tabs>
        <w:tab w:val="left" w:pos="1360"/>
      </w:tabs>
      <w:ind w:left="1360" w:hanging="720"/>
    </w:pPr>
    <w:rPr>
      <w:szCs w:val="20"/>
    </w:rPr>
  </w:style>
  <w:style w:type="paragraph" w:customStyle="1" w:styleId="074">
    <w:name w:val="正文样式 首行缩进:  0.74 厘米"/>
    <w:basedOn w:val="a"/>
    <w:qFormat/>
    <w:pPr>
      <w:spacing w:line="360" w:lineRule="auto"/>
      <w:ind w:leftChars="-60" w:left="-108" w:right="72" w:firstLineChars="200" w:firstLine="200"/>
    </w:pPr>
    <w:rPr>
      <w:color w:val="000000"/>
      <w:sz w:val="24"/>
      <w:szCs w:val="20"/>
    </w:rPr>
  </w:style>
  <w:style w:type="paragraph" w:customStyle="1" w:styleId="TableBold">
    <w:name w:val="Table Bold"/>
    <w:basedOn w:val="TableBody"/>
    <w:qFormat/>
    <w:pPr>
      <w:widowControl w:val="0"/>
      <w:spacing w:before="40" w:after="40" w:line="240" w:lineRule="exact"/>
      <w:ind w:right="113"/>
      <w:jc w:val="both"/>
    </w:pPr>
    <w:rPr>
      <w:rFonts w:ascii="Times New Roman" w:hAnsi="Times New Roman"/>
      <w:b/>
      <w:kern w:val="2"/>
    </w:rPr>
  </w:style>
  <w:style w:type="paragraph" w:customStyle="1" w:styleId="xl120">
    <w:name w:val="xl120"/>
    <w:basedOn w:val="style0"/>
    <w:qFormat/>
    <w:pPr>
      <w:textAlignment w:val="bottom"/>
    </w:pPr>
    <w:rPr>
      <w:rFonts w:ascii="Times New Roman" w:hAnsi="Times New Roman" w:cs="Times New Roman"/>
      <w:sz w:val="20"/>
      <w:szCs w:val="20"/>
    </w:rPr>
  </w:style>
  <w:style w:type="paragraph" w:customStyle="1" w:styleId="0">
    <w:name w:val="0"/>
    <w:basedOn w:val="a"/>
    <w:qFormat/>
    <w:pPr>
      <w:widowControl/>
      <w:snapToGrid w:val="0"/>
    </w:pPr>
    <w:rPr>
      <w:rFonts w:hint="eastAsia"/>
      <w:szCs w:val="20"/>
    </w:rPr>
  </w:style>
  <w:style w:type="paragraph" w:customStyle="1" w:styleId="affffffffff6">
    <w:name w:val="标题二样式"/>
    <w:basedOn w:val="2"/>
    <w:qFormat/>
    <w:pPr>
      <w:tabs>
        <w:tab w:val="left" w:pos="525"/>
      </w:tabs>
      <w:spacing w:before="0" w:after="0" w:line="240" w:lineRule="auto"/>
    </w:pPr>
    <w:rPr>
      <w:rFonts w:ascii="Cambria" w:eastAsia="宋体" w:hAnsi="Cambria"/>
      <w:bCs w:val="0"/>
      <w:color w:val="4F81BD"/>
      <w:sz w:val="26"/>
      <w:szCs w:val="20"/>
    </w:rPr>
  </w:style>
  <w:style w:type="paragraph" w:customStyle="1" w:styleId="xl4016657">
    <w:name w:val="xl4016657"/>
    <w:basedOn w:val="a"/>
    <w:qFormat/>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3016657">
    <w:name w:val="xl3016657"/>
    <w:basedOn w:val="a"/>
    <w:qFormat/>
    <w:pPr>
      <w:widowControl/>
      <w:pBdr>
        <w:top w:val="single" w:sz="4" w:space="1" w:color="auto"/>
        <w:left w:val="single" w:sz="4" w:space="1" w:color="auto"/>
        <w:right w:val="single" w:sz="4" w:space="1" w:color="auto"/>
      </w:pBdr>
      <w:spacing w:before="100" w:beforeAutospacing="1" w:after="100" w:afterAutospacing="1"/>
      <w:jc w:val="right"/>
      <w:textAlignment w:val="center"/>
    </w:pPr>
    <w:rPr>
      <w:rFonts w:ascii="宋体" w:hAnsi="宋体" w:cs="宋体"/>
      <w:kern w:val="0"/>
      <w:sz w:val="16"/>
      <w:szCs w:val="16"/>
    </w:rPr>
  </w:style>
  <w:style w:type="paragraph" w:customStyle="1" w:styleId="PlainText1">
    <w:name w:val="Plain Text1"/>
    <w:basedOn w:val="a"/>
    <w:qFormat/>
    <w:rPr>
      <w:rFonts w:ascii="宋体" w:hAnsi="Courier New"/>
      <w:kern w:val="0"/>
      <w:sz w:val="20"/>
      <w:szCs w:val="20"/>
    </w:rPr>
  </w:style>
  <w:style w:type="paragraph" w:customStyle="1" w:styleId="xl2716657">
    <w:name w:val="xl2716657"/>
    <w:basedOn w:val="a"/>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affffffffff7">
    <w:name w:val="图表文字"/>
    <w:basedOn w:val="a"/>
    <w:qFormat/>
    <w:pPr>
      <w:widowControl/>
      <w:adjustRightInd w:val="0"/>
      <w:spacing w:before="120" w:after="120"/>
      <w:jc w:val="center"/>
    </w:pPr>
    <w:rPr>
      <w:rFonts w:ascii="黑体" w:eastAsia="黑体"/>
      <w:kern w:val="0"/>
      <w:sz w:val="28"/>
      <w:szCs w:val="20"/>
    </w:rPr>
  </w:style>
  <w:style w:type="paragraph" w:customStyle="1" w:styleId="affffffffff8">
    <w:name w:val="项目正文"/>
    <w:basedOn w:val="a"/>
    <w:qFormat/>
    <w:pPr>
      <w:tabs>
        <w:tab w:val="left" w:pos="907"/>
      </w:tabs>
      <w:spacing w:line="360" w:lineRule="auto"/>
      <w:ind w:left="907" w:hanging="397"/>
    </w:pPr>
    <w:rPr>
      <w:color w:val="00000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hint="eastAsia"/>
      <w:kern w:val="0"/>
      <w:sz w:val="24"/>
      <w:lang w:eastAsia="en-US"/>
    </w:rPr>
  </w:style>
  <w:style w:type="paragraph" w:customStyle="1" w:styleId="xl2916657">
    <w:name w:val="xl2916657"/>
    <w:basedOn w:val="a"/>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CM11">
    <w:name w:val="CM11"/>
    <w:basedOn w:val="Default"/>
    <w:next w:val="Default"/>
    <w:qFormat/>
    <w:pPr>
      <w:spacing w:after="295" w:line="276" w:lineRule="auto"/>
    </w:pPr>
    <w:rPr>
      <w:rFonts w:ascii="Yenti EG" w:eastAsia="Yenti EG"/>
      <w:color w:val="auto"/>
      <w:sz w:val="20"/>
      <w:szCs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kern w:val="0"/>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kern w:val="2"/>
      <w:sz w:val="21"/>
      <w:szCs w:val="22"/>
    </w:rPr>
  </w:style>
  <w:style w:type="paragraph" w:customStyle="1" w:styleId="xl199">
    <w:name w:val="xl199"/>
    <w:basedOn w:val="style0"/>
    <w:qFormat/>
    <w:pPr>
      <w:pBdr>
        <w:top w:val="single" w:sz="4" w:space="0" w:color="auto"/>
        <w:left w:val="single" w:sz="8" w:space="0" w:color="auto"/>
        <w:bottom w:val="single" w:sz="8" w:space="0" w:color="auto"/>
        <w:right w:val="single" w:sz="4" w:space="0" w:color="auto"/>
      </w:pBdr>
      <w:jc w:val="center"/>
    </w:pPr>
    <w:rPr>
      <w:rFonts w:ascii="Times New Roman" w:hAnsi="Times New Roman" w:cs="Times New Roman"/>
      <w:b/>
      <w:bCs/>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1New">
    <w:name w:val="标题 1 New"/>
    <w:basedOn w:val="New3"/>
    <w:next w:val="New3"/>
    <w:qFormat/>
    <w:pPr>
      <w:keepNext/>
      <w:keepLines/>
      <w:spacing w:before="340" w:after="330" w:line="576" w:lineRule="auto"/>
      <w:outlineLvl w:val="0"/>
    </w:pPr>
    <w:rPr>
      <w:b/>
      <w:bCs/>
      <w:kern w:val="44"/>
      <w:sz w:val="44"/>
      <w:szCs w:val="4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kern w:val="0"/>
      <w:sz w:val="20"/>
      <w:szCs w:val="20"/>
    </w:rPr>
  </w:style>
  <w:style w:type="paragraph" w:customStyle="1" w:styleId="2113">
    <w:name w:val="2级标题(1.1)"/>
    <w:basedOn w:val="a"/>
    <w:qFormat/>
    <w:pPr>
      <w:spacing w:beforeLines="50" w:line="520" w:lineRule="exact"/>
      <w:outlineLvl w:val="1"/>
    </w:pPr>
    <w:rPr>
      <w:rFonts w:ascii="Arial" w:eastAsia="黑体" w:hAnsi="Arial" w:cs="Arial"/>
      <w:b/>
      <w:sz w:val="30"/>
      <w:szCs w:val="28"/>
    </w:rPr>
  </w:style>
  <w:style w:type="paragraph" w:customStyle="1" w:styleId="3H3l3CTh33rdlevelLevel3HeadHeading3-oldISO2">
    <w:name w:val="样式 标题 3H3l3CTh33rd levelLevel 3 HeadHeading 3 - oldISO2..."/>
    <w:basedOn w:val="3"/>
    <w:qFormat/>
    <w:pPr>
      <w:keepNext w:val="0"/>
      <w:keepLines w:val="0"/>
      <w:spacing w:before="0" w:after="0" w:line="360" w:lineRule="auto"/>
      <w:ind w:left="737" w:firstLineChars="0" w:hanging="539"/>
    </w:pPr>
    <w:rPr>
      <w:rFonts w:ascii="宋体" w:eastAsia="宋体" w:hAnsi="Times New Roman"/>
      <w:color w:val="FF0000"/>
      <w:sz w:val="24"/>
      <w:szCs w:val="20"/>
      <w:lang w:val="zh-CN"/>
    </w:rPr>
  </w:style>
  <w:style w:type="paragraph" w:customStyle="1" w:styleId="215">
    <w:name w:val="列出段落21"/>
    <w:basedOn w:val="a"/>
    <w:qFormat/>
    <w:pPr>
      <w:ind w:firstLineChars="200" w:firstLine="420"/>
    </w:pPr>
  </w:style>
  <w:style w:type="paragraph" w:customStyle="1" w:styleId="xl198">
    <w:name w:val="xl198"/>
    <w:basedOn w:val="style0"/>
    <w:qFormat/>
    <w:pPr>
      <w:pBdr>
        <w:top w:val="single" w:sz="8" w:space="0" w:color="auto"/>
        <w:bottom w:val="single" w:sz="4" w:space="0" w:color="auto"/>
        <w:right w:val="single" w:sz="8" w:space="0" w:color="auto"/>
      </w:pBdr>
      <w:jc w:val="center"/>
    </w:pPr>
    <w:rPr>
      <w:rFonts w:ascii="Times New Roman" w:hAnsi="Times New Roman" w:cs="Times New Roman"/>
      <w:b/>
      <w:bCs/>
      <w:sz w:val="28"/>
      <w:szCs w:val="28"/>
    </w:rPr>
  </w:style>
  <w:style w:type="paragraph" w:customStyle="1" w:styleId="NewNewNewNewNewNewNewNewNewNewNewNewNewNew">
    <w:name w:val="正文 New New New New New New New New New New New New New New"/>
    <w:qFormat/>
    <w:pPr>
      <w:widowControl w:val="0"/>
      <w:jc w:val="both"/>
    </w:pPr>
    <w:rPr>
      <w:rFonts w:eastAsia="楷体_GB2312"/>
      <w:kern w:val="2"/>
      <w:sz w:val="21"/>
    </w:rPr>
  </w:style>
  <w:style w:type="paragraph" w:customStyle="1" w:styleId="Char110">
    <w:name w:val="Char11"/>
    <w:basedOn w:val="a"/>
    <w:qFormat/>
    <w:rPr>
      <w:sz w:val="30"/>
    </w:rPr>
  </w:style>
  <w:style w:type="paragraph" w:customStyle="1" w:styleId="Option">
    <w:name w:val="Option"/>
    <w:basedOn w:val="a"/>
    <w:qFormat/>
    <w:rPr>
      <w:rFonts w:ascii="Arial" w:hAnsi="Arial"/>
      <w:color w:val="000000"/>
      <w:szCs w:val="20"/>
    </w:rPr>
  </w:style>
  <w:style w:type="paragraph" w:customStyle="1" w:styleId="2ff4">
    <w:name w:val="¶ÎÂä2"/>
    <w:basedOn w:val="a"/>
    <w:qFormat/>
    <w:pPr>
      <w:overflowPunct w:val="0"/>
      <w:autoSpaceDE w:val="0"/>
      <w:autoSpaceDN w:val="0"/>
      <w:adjustRightInd w:val="0"/>
      <w:spacing w:line="360" w:lineRule="auto"/>
      <w:ind w:left="360"/>
      <w:textAlignment w:val="baseline"/>
    </w:pPr>
    <w:rPr>
      <w:rFonts w:ascii="宋体"/>
      <w:szCs w:val="20"/>
    </w:rPr>
  </w:style>
  <w:style w:type="paragraph" w:customStyle="1" w:styleId="font10">
    <w:name w:val="font10"/>
    <w:basedOn w:val="a"/>
    <w:qFormat/>
    <w:pPr>
      <w:widowControl/>
      <w:spacing w:before="100" w:beforeAutospacing="1" w:after="100" w:afterAutospacing="1"/>
      <w:jc w:val="left"/>
    </w:pPr>
    <w:rPr>
      <w:color w:val="000080"/>
      <w:kern w:val="0"/>
      <w:sz w:val="24"/>
    </w:rPr>
  </w:style>
  <w:style w:type="paragraph" w:customStyle="1" w:styleId="124">
    <w:name w:val="修订12"/>
    <w:qFormat/>
    <w:rPr>
      <w:kern w:val="2"/>
      <w:sz w:val="21"/>
      <w:szCs w:val="24"/>
    </w:rPr>
  </w:style>
  <w:style w:type="paragraph" w:customStyle="1" w:styleId="Web">
    <w:name w:val="普通 (Web)"/>
    <w:basedOn w:val="a"/>
    <w:qFormat/>
    <w:pPr>
      <w:widowControl/>
      <w:spacing w:before="100" w:beforeAutospacing="1" w:after="100" w:afterAutospacing="1"/>
      <w:jc w:val="left"/>
    </w:pPr>
    <w:rPr>
      <w:rFonts w:ascii="宋体" w:hAnsi="宋体" w:cs="宋体"/>
      <w:kern w:val="0"/>
      <w:sz w:val="24"/>
    </w:rPr>
  </w:style>
  <w:style w:type="paragraph" w:customStyle="1" w:styleId="xl177">
    <w:name w:val="xl177"/>
    <w:basedOn w:val="style0"/>
    <w:qFormat/>
    <w:rPr>
      <w:rFonts w:ascii="Times New Roman" w:hAnsi="Times New Roman" w:cs="Times New Roman"/>
      <w:sz w:val="20"/>
      <w:szCs w:val="20"/>
    </w:rPr>
  </w:style>
  <w:style w:type="paragraph" w:customStyle="1" w:styleId="xl274">
    <w:name w:val="xl274"/>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216">
    <w:name w:val="样式 (西文) 宋体 四号 首行缩进:  2 字符1"/>
    <w:basedOn w:val="a"/>
    <w:qFormat/>
    <w:pPr>
      <w:spacing w:line="360" w:lineRule="auto"/>
      <w:ind w:firstLineChars="200" w:firstLine="480"/>
    </w:pPr>
    <w:rPr>
      <w:rFonts w:ascii="宋体" w:hAnsi="宋体"/>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297">
    <w:name w:val="xl297"/>
    <w:basedOn w:val="style0"/>
    <w:qFormat/>
    <w:pPr>
      <w:pBdr>
        <w:top w:val="single" w:sz="4" w:space="0" w:color="auto"/>
        <w:bottom w:val="single" w:sz="4" w:space="0" w:color="auto"/>
        <w:right w:val="single" w:sz="4" w:space="0" w:color="auto"/>
      </w:pBdr>
      <w:jc w:val="center"/>
    </w:pPr>
    <w:rPr>
      <w:rFonts w:ascii="仿宋_GB2312" w:eastAsia="仿宋_GB2312" w:hAnsi="Times New Roman" w:cs="Times New Roman"/>
      <w:sz w:val="18"/>
      <w:szCs w:val="18"/>
    </w:rPr>
  </w:style>
  <w:style w:type="paragraph" w:customStyle="1" w:styleId="2ff5">
    <w:name w:val="样式 标题 2 + 宋体"/>
    <w:basedOn w:val="2"/>
    <w:qFormat/>
    <w:pPr>
      <w:keepNext w:val="0"/>
      <w:keepLines w:val="0"/>
      <w:spacing w:before="100" w:beforeAutospacing="1" w:after="100" w:afterAutospacing="1" w:line="360" w:lineRule="auto"/>
    </w:pPr>
    <w:rPr>
      <w:rFonts w:ascii="宋体" w:eastAsia="宋体" w:hAnsi="宋体"/>
      <w:color w:val="000000"/>
      <w:sz w:val="30"/>
      <w:szCs w:val="24"/>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5d">
    <w:name w:val="列出段落5"/>
    <w:basedOn w:val="a"/>
    <w:qFormat/>
    <w:rPr>
      <w:sz w:val="20"/>
      <w:szCs w:val="20"/>
    </w:rPr>
  </w:style>
  <w:style w:type="paragraph" w:customStyle="1" w:styleId="xl272">
    <w:name w:val="xl272"/>
    <w:basedOn w:val="style0"/>
    <w:qFormat/>
    <w:pPr>
      <w:pBdr>
        <w:left w:val="single" w:sz="4" w:space="0" w:color="auto"/>
        <w:right w:val="single" w:sz="4" w:space="0" w:color="auto"/>
      </w:pBdr>
      <w:jc w:val="center"/>
    </w:pPr>
    <w:rPr>
      <w:rFonts w:ascii="Times New Roman" w:hAnsi="Times New Roman" w:cs="Times New Roman"/>
      <w:sz w:val="20"/>
      <w:szCs w:val="20"/>
    </w:rPr>
  </w:style>
  <w:style w:type="paragraph" w:customStyle="1" w:styleId="3f5">
    <w:name w:val="正文文字3"/>
    <w:basedOn w:val="a"/>
    <w:next w:val="af9"/>
    <w:qFormat/>
    <w:pPr>
      <w:spacing w:after="120"/>
      <w:ind w:left="420"/>
    </w:pPr>
    <w:rPr>
      <w:szCs w:val="20"/>
    </w:rPr>
  </w:style>
  <w:style w:type="paragraph" w:customStyle="1" w:styleId="xl257">
    <w:name w:val="xl257"/>
    <w:basedOn w:val="style0"/>
    <w:qFormat/>
    <w:pPr>
      <w:jc w:val="center"/>
    </w:pPr>
    <w:rPr>
      <w:rFonts w:ascii="Times New Roman" w:hAnsi="Times New Roman" w:cs="Times New Roman"/>
      <w:sz w:val="16"/>
      <w:szCs w:val="16"/>
    </w:rPr>
  </w:style>
  <w:style w:type="paragraph" w:customStyle="1" w:styleId="affffffffff9">
    <w:name w:val="四级无标题条"/>
    <w:basedOn w:val="a"/>
    <w:qFormat/>
  </w:style>
  <w:style w:type="paragraph" w:customStyle="1" w:styleId="affffffffffa">
    <w:name w:val="框图"/>
    <w:basedOn w:val="a"/>
    <w:qFormat/>
    <w:pPr>
      <w:widowControl/>
      <w:suppressLineNumbers/>
      <w:tabs>
        <w:tab w:val="left" w:pos="423"/>
        <w:tab w:val="left" w:pos="564"/>
        <w:tab w:val="left" w:pos="987"/>
      </w:tabs>
      <w:adjustRightInd w:val="0"/>
      <w:spacing w:beforeLines="50"/>
      <w:jc w:val="center"/>
      <w:textAlignment w:val="baseline"/>
    </w:pPr>
    <w:rPr>
      <w:szCs w:val="21"/>
    </w:rPr>
  </w:style>
  <w:style w:type="paragraph" w:customStyle="1" w:styleId="xl256">
    <w:name w:val="xl256"/>
    <w:basedOn w:val="style0"/>
    <w:qFormat/>
    <w:pPr>
      <w:pBdr>
        <w:bottom w:val="single" w:sz="4" w:space="0" w:color="auto"/>
      </w:pBdr>
      <w:jc w:val="center"/>
    </w:pPr>
    <w:rPr>
      <w:rFonts w:ascii="Times New Roman" w:hAnsi="Times New Roman" w:cs="Times New Roman"/>
      <w:b/>
      <w:bCs/>
      <w:sz w:val="28"/>
      <w:szCs w:val="28"/>
    </w:rPr>
  </w:style>
  <w:style w:type="paragraph" w:customStyle="1" w:styleId="xl275">
    <w:name w:val="xl275"/>
    <w:basedOn w:val="style0"/>
    <w:qFormat/>
    <w:pPr>
      <w:jc w:val="center"/>
    </w:pPr>
    <w:rPr>
      <w:rFonts w:ascii="Times New Roman" w:hAnsi="Times New Roman" w:cs="Times New Roman"/>
      <w:b/>
      <w:bCs/>
      <w:color w:val="000000"/>
      <w:sz w:val="30"/>
      <w:szCs w:val="30"/>
    </w:rPr>
  </w:style>
  <w:style w:type="paragraph" w:customStyle="1" w:styleId="affffffffffb">
    <w:name w:val="正文内容"/>
    <w:basedOn w:val="a"/>
    <w:qFormat/>
    <w:rPr>
      <w:rFonts w:ascii="Arial" w:hAnsi="Arial"/>
      <w:spacing w:val="-12"/>
      <w:szCs w:val="20"/>
    </w:rPr>
  </w:style>
  <w:style w:type="paragraph" w:customStyle="1" w:styleId="xl236">
    <w:name w:val="xl236"/>
    <w:basedOn w:val="style0"/>
    <w:qFormat/>
    <w:pPr>
      <w:jc w:val="center"/>
    </w:pPr>
    <w:rPr>
      <w:rFonts w:ascii="Times New Roman" w:hAnsi="Times New Roman" w:cs="Times New Roman"/>
      <w:b/>
      <w:bCs/>
      <w:sz w:val="40"/>
      <w:szCs w:val="40"/>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2"/>
      <w:u w:val="single"/>
      <w:lang w:eastAsia="en-US"/>
    </w:rPr>
  </w:style>
  <w:style w:type="paragraph" w:customStyle="1" w:styleId="xl113">
    <w:name w:val="xl113"/>
    <w:basedOn w:val="style43"/>
    <w:qFormat/>
    <w:pPr>
      <w:jc w:val="center"/>
    </w:pPr>
    <w:rPr>
      <w:rFonts w:ascii="Times New Roman" w:hAnsi="Times New Roman" w:cs="Times New Roman"/>
      <w:color w:val="FF0000"/>
    </w:rPr>
  </w:style>
  <w:style w:type="paragraph" w:customStyle="1" w:styleId="xl170">
    <w:name w:val="xl170"/>
    <w:basedOn w:val="style43"/>
    <w:qFormat/>
    <w:pPr>
      <w:pBdr>
        <w:top w:val="single" w:sz="4" w:space="0" w:color="auto"/>
        <w:left w:val="single" w:sz="4" w:space="0" w:color="auto"/>
        <w:bottom w:val="single" w:sz="4" w:space="0" w:color="auto"/>
        <w:right w:val="single" w:sz="4" w:space="0" w:color="auto"/>
      </w:pBdr>
      <w:shd w:val="clear" w:color="auto" w:fill="FF0000"/>
    </w:pPr>
    <w:rPr>
      <w:rFonts w:ascii="Times New Roman" w:hAnsi="Times New Roman" w:cs="Times New Roman"/>
      <w:sz w:val="20"/>
      <w:szCs w:val="20"/>
    </w:rPr>
  </w:style>
  <w:style w:type="paragraph" w:customStyle="1" w:styleId="xl169">
    <w:name w:val="xl169"/>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sz w:val="20"/>
      <w:szCs w:val="20"/>
    </w:rPr>
  </w:style>
  <w:style w:type="paragraph" w:customStyle="1" w:styleId="xl188">
    <w:name w:val="xl188"/>
    <w:basedOn w:val="style0"/>
    <w:qFormat/>
    <w:pPr>
      <w:pBdr>
        <w:top w:val="single" w:sz="8" w:space="0" w:color="auto"/>
        <w:left w:val="single" w:sz="8" w:space="0" w:color="auto"/>
        <w:bottom w:val="single" w:sz="8" w:space="0" w:color="auto"/>
        <w:right w:val="single" w:sz="8" w:space="0" w:color="auto"/>
      </w:pBdr>
      <w:jc w:val="center"/>
      <w:textAlignment w:val="top"/>
    </w:pPr>
    <w:rPr>
      <w:rFonts w:ascii="黑体" w:eastAsia="黑体" w:hAnsi="Times New Roman" w:cs="Times New Roman"/>
      <w:b/>
      <w:bCs/>
      <w:sz w:val="21"/>
      <w:szCs w:val="21"/>
      <w:u w:val="single"/>
    </w:rPr>
  </w:style>
  <w:style w:type="paragraph" w:customStyle="1" w:styleId="CharCharCharCharCharCharChar11">
    <w:name w:val="Char Char Char Char Char Char Char11"/>
    <w:basedOn w:val="a"/>
    <w:qFormat/>
    <w:rPr>
      <w:rFonts w:ascii="仿宋_GB2312" w:eastAsia="仿宋_GB2312" w:hAnsi="Arial"/>
      <w:b/>
      <w:sz w:val="32"/>
      <w:szCs w:val="32"/>
    </w:rPr>
  </w:style>
  <w:style w:type="paragraph" w:customStyle="1" w:styleId="affffffffffc">
    <w:name w:val="文提"/>
    <w:basedOn w:val="afffa"/>
    <w:qFormat/>
    <w:pPr>
      <w:ind w:firstLineChars="0" w:firstLine="0"/>
    </w:pPr>
    <w:rPr>
      <w:rFonts w:ascii="Calibri" w:eastAsia="黑体" w:hAnsi="Calibri" w:cs="宋体"/>
      <w:b/>
      <w:kern w:val="2"/>
    </w:rPr>
  </w:style>
  <w:style w:type="paragraph" w:customStyle="1" w:styleId="Default123Text1">
    <w:name w:val="Default 123  Text1"/>
    <w:basedOn w:val="a"/>
    <w:qFormat/>
    <w:pPr>
      <w:autoSpaceDE w:val="0"/>
      <w:autoSpaceDN w:val="0"/>
      <w:adjustRightInd w:val="0"/>
    </w:pPr>
    <w:rPr>
      <w:rFonts w:ascii="宋体"/>
      <w:sz w:val="26"/>
      <w:szCs w:val="20"/>
    </w:rPr>
  </w:style>
  <w:style w:type="paragraph" w:customStyle="1" w:styleId="xl237">
    <w:name w:val="xl237"/>
    <w:basedOn w:val="style0"/>
    <w:qFormat/>
    <w:rPr>
      <w:rFonts w:ascii="Times New Roman" w:hAnsi="Times New Roman" w:cs="Times New Roman"/>
      <w:b/>
      <w:bCs/>
    </w:rPr>
  </w:style>
  <w:style w:type="paragraph" w:customStyle="1" w:styleId="affffffffffd">
    <w:name w:val="封一"/>
    <w:basedOn w:val="afffa"/>
    <w:next w:val="afffa"/>
    <w:qFormat/>
    <w:pPr>
      <w:ind w:firstLineChars="0" w:firstLine="0"/>
      <w:jc w:val="center"/>
    </w:pPr>
    <w:rPr>
      <w:rFonts w:ascii="Calibri" w:eastAsia="黑体" w:hAnsi="Calibri"/>
      <w:b/>
      <w:kern w:val="2"/>
      <w:sz w:val="84"/>
      <w:szCs w:val="84"/>
    </w:rPr>
  </w:style>
  <w:style w:type="paragraph" w:customStyle="1" w:styleId="xl173">
    <w:name w:val="xl173"/>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28">
    <w:name w:val="xl228"/>
    <w:basedOn w:val="style0"/>
    <w:qFormat/>
    <w:rPr>
      <w:rFonts w:ascii="Times New Roman" w:hAnsi="Times New Roman" w:cs="Times New Roman"/>
      <w:sz w:val="16"/>
      <w:szCs w:val="1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0"/>
      <w:szCs w:val="20"/>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kern w:val="0"/>
      <w:szCs w:val="20"/>
    </w:rPr>
  </w:style>
  <w:style w:type="paragraph" w:customStyle="1" w:styleId="affffffffffe">
    <w:name w:val="图文"/>
    <w:basedOn w:val="a"/>
    <w:qFormat/>
    <w:pPr>
      <w:snapToGrid w:val="0"/>
      <w:jc w:val="center"/>
    </w:pPr>
    <w:rPr>
      <w:rFonts w:eastAsia="华文中宋"/>
      <w:kern w:val="24"/>
      <w:sz w:val="24"/>
      <w:szCs w:val="28"/>
    </w:rPr>
  </w:style>
  <w:style w:type="paragraph" w:customStyle="1" w:styleId="xl195">
    <w:name w:val="xl195"/>
    <w:basedOn w:val="style0"/>
    <w:qFormat/>
    <w:pPr>
      <w:pBdr>
        <w:top w:val="single" w:sz="4" w:space="0" w:color="auto"/>
        <w:left w:val="single" w:sz="4" w:space="0" w:color="auto"/>
        <w:bottom w:val="single" w:sz="4" w:space="0" w:color="auto"/>
        <w:right w:val="single" w:sz="4" w:space="0" w:color="auto"/>
      </w:pBdr>
      <w:shd w:val="clear" w:color="auto" w:fill="FF99CC"/>
      <w:textAlignment w:val="bottom"/>
    </w:pPr>
    <w:rPr>
      <w:rFonts w:ascii="Times New Roman" w:hAnsi="Times New Roman" w:cs="Times New Roman"/>
      <w:b/>
      <w:bCs/>
    </w:rPr>
  </w:style>
  <w:style w:type="paragraph" w:customStyle="1" w:styleId="NewNewNewNewNew2">
    <w:name w:val="页眉 New New New New New"/>
    <w:basedOn w:val="NewNewNewNewNewNewNew0"/>
    <w:qFormat/>
    <w:pPr>
      <w:pBdr>
        <w:bottom w:val="single" w:sz="6" w:space="1" w:color="auto"/>
      </w:pBdr>
      <w:tabs>
        <w:tab w:val="center" w:pos="4153"/>
        <w:tab w:val="right" w:pos="8306"/>
      </w:tabs>
      <w:snapToGrid w:val="0"/>
      <w:jc w:val="center"/>
    </w:pPr>
    <w:rPr>
      <w:sz w:val="18"/>
      <w:szCs w:val="18"/>
    </w:rPr>
  </w:style>
  <w:style w:type="paragraph" w:customStyle="1" w:styleId="xl3116657">
    <w:name w:val="xl31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kern w:val="0"/>
      <w:sz w:val="16"/>
      <w:szCs w:val="16"/>
    </w:rPr>
  </w:style>
  <w:style w:type="paragraph" w:customStyle="1" w:styleId="Style2">
    <w:name w:val="Style2"/>
    <w:basedOn w:val="2"/>
    <w:qFormat/>
    <w:pPr>
      <w:tabs>
        <w:tab w:val="left" w:pos="540"/>
      </w:tabs>
      <w:autoSpaceDE w:val="0"/>
      <w:autoSpaceDN w:val="0"/>
      <w:adjustRightInd w:val="0"/>
      <w:spacing w:before="200" w:after="0" w:line="360" w:lineRule="auto"/>
    </w:pPr>
    <w:rPr>
      <w:rFonts w:ascii="宋体" w:eastAsia="宋体" w:hAnsi="宋体"/>
      <w:bCs w:val="0"/>
      <w:color w:val="4F81BD"/>
      <w:sz w:val="21"/>
      <w:szCs w:val="20"/>
    </w:rPr>
  </w:style>
  <w:style w:type="paragraph" w:customStyle="1" w:styleId="xl220">
    <w:name w:val="xl220"/>
    <w:basedOn w:val="style0"/>
    <w:qFormat/>
    <w:pPr>
      <w:pBdr>
        <w:top w:val="single" w:sz="4" w:space="0" w:color="auto"/>
        <w:left w:val="single" w:sz="4" w:space="0" w:color="auto"/>
        <w:bottom w:val="single" w:sz="4" w:space="0" w:color="auto"/>
        <w:right w:val="single" w:sz="4" w:space="0" w:color="auto"/>
      </w:pBdr>
      <w:textAlignment w:val="bottom"/>
    </w:pPr>
    <w:rPr>
      <w:rFonts w:ascii="Times New Roman" w:hAnsi="Times New Roman" w:cs="Times New Roman"/>
      <w:sz w:val="16"/>
      <w:szCs w:val="16"/>
    </w:rPr>
  </w:style>
  <w:style w:type="paragraph" w:customStyle="1" w:styleId="NewNew2">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xl252">
    <w:name w:val="xl252"/>
    <w:basedOn w:val="style0"/>
    <w:qFormat/>
    <w:pPr>
      <w:pBdr>
        <w:top w:val="single" w:sz="8" w:space="0" w:color="auto"/>
        <w:left w:val="single" w:sz="4" w:space="0" w:color="auto"/>
      </w:pBdr>
      <w:jc w:val="center"/>
    </w:pPr>
    <w:rPr>
      <w:rFonts w:ascii="Times New Roman" w:hAnsi="Times New Roman" w:cs="Times New Roman"/>
      <w:b/>
      <w:bCs/>
      <w:sz w:val="28"/>
      <w:szCs w:val="28"/>
    </w:rPr>
  </w:style>
  <w:style w:type="paragraph" w:customStyle="1" w:styleId="xl167">
    <w:name w:val="xl167"/>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sz w:val="20"/>
      <w:szCs w:val="20"/>
    </w:rPr>
  </w:style>
  <w:style w:type="paragraph" w:customStyle="1" w:styleId="221">
    <w:name w:val="正文文本 22"/>
    <w:basedOn w:val="a"/>
    <w:qFormat/>
    <w:pPr>
      <w:adjustRightInd w:val="0"/>
      <w:spacing w:line="360" w:lineRule="auto"/>
      <w:ind w:right="1841" w:firstLine="420"/>
      <w:jc w:val="left"/>
      <w:textAlignment w:val="baseline"/>
    </w:pPr>
    <w:rPr>
      <w:sz w:val="24"/>
      <w:szCs w:val="20"/>
    </w:rPr>
  </w:style>
  <w:style w:type="paragraph" w:customStyle="1" w:styleId="CharChar1a">
    <w:name w:val="Char Char1"/>
    <w:basedOn w:val="a"/>
    <w:qFormat/>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xl129">
    <w:name w:val="xl129"/>
    <w:basedOn w:val="style0"/>
    <w:qFormat/>
    <w:pPr>
      <w:textAlignment w:val="bottom"/>
    </w:pPr>
    <w:rPr>
      <w:rFonts w:ascii="Times New Roman" w:hAnsi="Times New Roman" w:cs="Times New Roman"/>
      <w:b/>
      <w:bCs/>
    </w:rPr>
  </w:style>
  <w:style w:type="paragraph" w:customStyle="1" w:styleId="CharCharCharCharCharCharCharChar1Char11">
    <w:name w:val="Char Char Char Char Char Char Char Char1 Char11"/>
    <w:basedOn w:val="a"/>
    <w:qFormat/>
    <w:rPr>
      <w:szCs w:val="20"/>
    </w:rPr>
  </w:style>
  <w:style w:type="paragraph" w:customStyle="1" w:styleId="New7">
    <w:name w:val="普通(网站) New"/>
    <w:basedOn w:val="NewNewNewNewNewNewNewNewNewNewNewNewNewNewNewNewNewNewNewNewNewNewNew"/>
    <w:qFormat/>
    <w:pPr>
      <w:widowControl/>
      <w:spacing w:before="100" w:beforeAutospacing="1" w:after="100" w:afterAutospacing="1"/>
      <w:jc w:val="left"/>
    </w:pPr>
    <w:rPr>
      <w:rFonts w:ascii="宋体" w:hAnsi="宋体"/>
      <w:kern w:val="0"/>
      <w:sz w:val="24"/>
    </w:rPr>
  </w:style>
  <w:style w:type="paragraph" w:customStyle="1" w:styleId="313">
    <w:name w:val="正文文本缩进 31"/>
    <w:basedOn w:val="a"/>
    <w:qFormat/>
    <w:pPr>
      <w:snapToGrid w:val="0"/>
      <w:spacing w:line="360" w:lineRule="auto"/>
      <w:ind w:left="20" w:firstLineChars="189" w:firstLine="529"/>
    </w:pPr>
    <w:rPr>
      <w:rFonts w:ascii="仿宋_GB2312" w:eastAsia="仿宋_GB2312"/>
      <w:sz w:val="28"/>
    </w:rPr>
  </w:style>
  <w:style w:type="paragraph" w:customStyle="1" w:styleId="11e">
    <w:name w:val="列出段落11"/>
    <w:basedOn w:val="a"/>
    <w:qFormat/>
    <w:pPr>
      <w:widowControl/>
      <w:spacing w:after="200" w:line="276" w:lineRule="auto"/>
      <w:ind w:left="720"/>
      <w:jc w:val="left"/>
    </w:pPr>
    <w:rPr>
      <w:rFonts w:ascii="Calibri" w:hAnsi="Calibri"/>
      <w:kern w:val="0"/>
      <w:sz w:val="22"/>
    </w:rPr>
  </w:style>
  <w:style w:type="paragraph" w:customStyle="1" w:styleId="afffffffffff">
    <w:name w:val="表格题注"/>
    <w:next w:val="a"/>
    <w:qFormat/>
    <w:pPr>
      <w:keepLines/>
      <w:spacing w:beforeLines="100" w:before="312" w:after="200" w:line="276" w:lineRule="auto"/>
      <w:jc w:val="center"/>
    </w:pPr>
    <w:rPr>
      <w:rFonts w:ascii="Arial" w:hAnsi="Arial"/>
      <w:sz w:val="18"/>
    </w:rPr>
  </w:style>
  <w:style w:type="paragraph" w:customStyle="1" w:styleId="11XXX">
    <w:name w:val="1.1XXX"/>
    <w:qFormat/>
    <w:pPr>
      <w:spacing w:beforeLines="50"/>
      <w:jc w:val="center"/>
      <w:outlineLvl w:val="2"/>
    </w:pPr>
    <w:rPr>
      <w:rFonts w:ascii="宋体" w:hAnsi="宋体"/>
      <w:color w:val="000000"/>
      <w:kern w:val="2"/>
      <w:sz w:val="28"/>
      <w:szCs w:val="24"/>
    </w:rPr>
  </w:style>
  <w:style w:type="paragraph" w:customStyle="1" w:styleId="xl214">
    <w:name w:val="xl214"/>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00"/>
      <w:sz w:val="16"/>
      <w:szCs w:val="16"/>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268">
    <w:name w:val="xl268"/>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afffffffffff0">
    <w:name w:val="正方框图"/>
    <w:basedOn w:val="a"/>
    <w:qFormat/>
    <w:pPr>
      <w:snapToGrid w:val="0"/>
      <w:jc w:val="center"/>
    </w:pPr>
    <w:rPr>
      <w:sz w:val="24"/>
      <w:szCs w:val="20"/>
    </w:rPr>
  </w:style>
  <w:style w:type="paragraph" w:customStyle="1" w:styleId="afffffffffff1">
    <w:name w:val="a"/>
    <w:basedOn w:val="a"/>
    <w:qFormat/>
    <w:pPr>
      <w:widowControl/>
      <w:jc w:val="left"/>
    </w:pPr>
    <w:rPr>
      <w:rFonts w:ascii="宋体" w:hAnsi="宋体" w:cs="宋体"/>
      <w:kern w:val="0"/>
      <w:sz w:val="24"/>
    </w:rPr>
  </w:style>
  <w:style w:type="paragraph" w:customStyle="1" w:styleId="afffffffffff2">
    <w:name w:val="常规"/>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afffffffffff3">
    <w:name w:val="空半行"/>
    <w:basedOn w:val="a"/>
    <w:qFormat/>
    <w:pPr>
      <w:adjustRightInd w:val="0"/>
      <w:spacing w:line="120" w:lineRule="exact"/>
    </w:pPr>
    <w:rPr>
      <w:rFonts w:eastAsia="仿宋_GB2312"/>
      <w:color w:val="FFFFFF"/>
      <w:kern w:val="0"/>
      <w:sz w:val="30"/>
      <w:szCs w:val="20"/>
    </w:rPr>
  </w:style>
  <w:style w:type="paragraph" w:customStyle="1" w:styleId="xl197">
    <w:name w:val="xl197"/>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1fff1">
    <w:name w:val="1"/>
    <w:basedOn w:val="a"/>
    <w:qFormat/>
  </w:style>
  <w:style w:type="paragraph" w:customStyle="1" w:styleId="NewNewNew2">
    <w:name w:val="页脚 New New New"/>
    <w:basedOn w:val="NewNewNewNewNewNewNewNewNewNewNewNewNewNewNewNewNewNewNewNewNewNewNew"/>
    <w:qFormat/>
    <w:pPr>
      <w:tabs>
        <w:tab w:val="center" w:pos="4153"/>
        <w:tab w:val="right" w:pos="8306"/>
      </w:tabs>
      <w:snapToGrid w:val="0"/>
      <w:jc w:val="left"/>
    </w:pPr>
    <w:rPr>
      <w:sz w:val="18"/>
      <w:szCs w:val="18"/>
    </w:rPr>
  </w:style>
  <w:style w:type="paragraph" w:customStyle="1" w:styleId="afffffffffff4">
    <w:name w:val="表中"/>
    <w:basedOn w:val="a"/>
    <w:qFormat/>
    <w:pPr>
      <w:tabs>
        <w:tab w:val="left" w:pos="480"/>
      </w:tabs>
      <w:autoSpaceDE w:val="0"/>
      <w:autoSpaceDN w:val="0"/>
      <w:adjustRightInd w:val="0"/>
      <w:spacing w:before="100" w:beforeAutospacing="1" w:after="100" w:afterAutospacing="1"/>
      <w:jc w:val="center"/>
    </w:pPr>
    <w:rPr>
      <w:kern w:val="0"/>
    </w:rPr>
  </w:style>
  <w:style w:type="paragraph" w:customStyle="1" w:styleId="xl2416657">
    <w:name w:val="xl24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Char5CharCharCharCharCharCharCharCharCharCharCharChar2">
    <w:name w:val="Char5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itemlist0">
    <w:name w:val="itemlist"/>
    <w:basedOn w:val="a"/>
    <w:qFormat/>
    <w:pPr>
      <w:spacing w:before="100" w:beforeAutospacing="1" w:after="100" w:afterAutospacing="1" w:line="240" w:lineRule="atLeast"/>
    </w:pPr>
    <w:rPr>
      <w:rFonts w:ascii="宋体" w:hAnsi="宋体"/>
      <w:sz w:val="18"/>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20"/>
      <w:szCs w:val="20"/>
    </w:rPr>
  </w:style>
  <w:style w:type="paragraph" w:customStyle="1" w:styleId="table0">
    <w:name w:val="table"/>
    <w:basedOn w:val="a"/>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ffffffffff5">
    <w:name w:val="条文"/>
    <w:basedOn w:val="a"/>
    <w:qFormat/>
    <w:pPr>
      <w:spacing w:line="240" w:lineRule="atLeast"/>
    </w:pPr>
    <w:rPr>
      <w:sz w:val="24"/>
      <w:szCs w:val="20"/>
    </w:rPr>
  </w:style>
  <w:style w:type="paragraph" w:customStyle="1" w:styleId="3-KO--101">
    <w:name w:val="常规_3-KO-概算取费表-10年1季度 广州"/>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CharCharCharCharCharCharChar12">
    <w:name w:val="Char Char Char Char Char Char Char12"/>
    <w:basedOn w:val="a"/>
    <w:qFormat/>
    <w:rPr>
      <w:rFonts w:ascii="仿宋_GB2312" w:eastAsia="仿宋_GB2312" w:hAnsi="Arial"/>
      <w:b/>
      <w:sz w:val="32"/>
      <w:szCs w:val="32"/>
    </w:rPr>
  </w:style>
  <w:style w:type="paragraph" w:customStyle="1" w:styleId="afffffffffff6">
    <w:name w:val="目录"/>
    <w:basedOn w:val="a"/>
    <w:qFormat/>
    <w:pPr>
      <w:widowControl/>
      <w:jc w:val="center"/>
    </w:pPr>
    <w:rPr>
      <w:rFonts w:ascii="宋体" w:hint="eastAsia"/>
      <w:b/>
      <w:kern w:val="0"/>
      <w:sz w:val="36"/>
      <w:szCs w:val="20"/>
    </w:rPr>
  </w:style>
  <w:style w:type="paragraph" w:customStyle="1" w:styleId="ParaChar">
    <w:name w:val="默认段落字体 Para Char"/>
    <w:basedOn w:val="a"/>
    <w:qFormat/>
    <w:pPr>
      <w:spacing w:line="360" w:lineRule="auto"/>
      <w:jc w:val="left"/>
    </w:pPr>
  </w:style>
  <w:style w:type="paragraph" w:customStyle="1" w:styleId="font13">
    <w:name w:val="font13"/>
    <w:basedOn w:val="a"/>
    <w:qFormat/>
    <w:pPr>
      <w:widowControl/>
      <w:spacing w:before="100" w:beforeAutospacing="1" w:after="100" w:afterAutospacing="1"/>
      <w:jc w:val="left"/>
    </w:pPr>
    <w:rPr>
      <w:rFonts w:ascii="宋体" w:hAnsi="宋体" w:cs="宋体"/>
      <w:kern w:val="0"/>
      <w:sz w:val="20"/>
      <w:szCs w:val="20"/>
    </w:rPr>
  </w:style>
  <w:style w:type="paragraph" w:customStyle="1" w:styleId="afffffffffff7">
    <w:name w:val="封二"/>
    <w:basedOn w:val="afffa"/>
    <w:next w:val="afffa"/>
    <w:qFormat/>
    <w:pPr>
      <w:ind w:firstLineChars="0" w:firstLine="0"/>
      <w:jc w:val="center"/>
    </w:pPr>
    <w:rPr>
      <w:rFonts w:ascii="Calibri" w:eastAsia="黑体" w:hAnsi="Calibri"/>
      <w:b/>
      <w:kern w:val="2"/>
      <w:sz w:val="36"/>
      <w:szCs w:val="36"/>
    </w:rPr>
  </w:style>
  <w:style w:type="paragraph" w:customStyle="1" w:styleId="CharCharCharCharCharCharCharChar1Char">
    <w:name w:val="Char Char Char Char Char Char Char Char1 Char"/>
    <w:basedOn w:val="a"/>
    <w:qFormat/>
    <w:rPr>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222">
    <w:name w:val="正文文本缩进 22"/>
    <w:basedOn w:val="a"/>
    <w:qFormat/>
    <w:pPr>
      <w:adjustRightInd w:val="0"/>
      <w:spacing w:line="360" w:lineRule="auto"/>
      <w:ind w:right="1001" w:firstLine="525"/>
      <w:jc w:val="left"/>
      <w:textAlignment w:val="baseline"/>
    </w:pPr>
    <w:rPr>
      <w:sz w:val="24"/>
      <w:szCs w:val="20"/>
    </w:rPr>
  </w:style>
  <w:style w:type="paragraph" w:customStyle="1" w:styleId="xl4216657">
    <w:name w:val="xl42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16"/>
      <w:szCs w:val="16"/>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kern w:val="0"/>
      <w:sz w:val="20"/>
      <w:szCs w:val="20"/>
    </w:rPr>
  </w:style>
  <w:style w:type="paragraph" w:customStyle="1" w:styleId="CM106">
    <w:name w:val="CM106"/>
    <w:qFormat/>
  </w:style>
  <w:style w:type="paragraph" w:customStyle="1" w:styleId="xl117">
    <w:name w:val="xl117"/>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flNote">
    <w:name w:val="flNote"/>
    <w:basedOn w:val="a"/>
    <w:qFormat/>
    <w:pPr>
      <w:adjustRightInd w:val="0"/>
      <w:spacing w:before="320" w:after="160" w:line="360" w:lineRule="atLeast"/>
      <w:jc w:val="center"/>
    </w:pPr>
    <w:rPr>
      <w:rFonts w:ascii="Arial" w:eastAsia="黑体"/>
      <w:kern w:val="0"/>
      <w:sz w:val="30"/>
      <w:szCs w:val="20"/>
    </w:rPr>
  </w:style>
  <w:style w:type="paragraph" w:customStyle="1" w:styleId="New8">
    <w:name w:val="页脚 New"/>
    <w:basedOn w:val="NewNewNewNewNewNewNewNewNewNew"/>
    <w:qFormat/>
    <w:pPr>
      <w:tabs>
        <w:tab w:val="center" w:pos="4153"/>
        <w:tab w:val="right" w:pos="8306"/>
      </w:tabs>
      <w:snapToGrid w:val="0"/>
      <w:jc w:val="left"/>
    </w:pPr>
    <w:rPr>
      <w:sz w:val="18"/>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rPr>
  </w:style>
  <w:style w:type="paragraph" w:customStyle="1" w:styleId="xl217">
    <w:name w:val="xl217"/>
    <w:basedOn w:val="style44"/>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00"/>
      <w:sz w:val="16"/>
      <w:szCs w:val="16"/>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ffffffffff8">
    <w:name w:val="正文加点"/>
    <w:basedOn w:val="a"/>
    <w:next w:val="a"/>
    <w:qFormat/>
    <w:pPr>
      <w:tabs>
        <w:tab w:val="left" w:pos="780"/>
      </w:tabs>
      <w:spacing w:line="360" w:lineRule="auto"/>
      <w:ind w:firstLine="420"/>
    </w:pPr>
    <w:rPr>
      <w:rFonts w:ascii="Arial" w:hAnsi="Arial"/>
      <w:sz w:val="24"/>
      <w:szCs w:val="20"/>
    </w:rPr>
  </w:style>
  <w:style w:type="paragraph" w:customStyle="1" w:styleId="xl3816657">
    <w:name w:val="xl38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afffffffffff9">
    <w:name w:val="È±Ê¡ÎÄ±¾"/>
    <w:basedOn w:val="a"/>
    <w:qFormat/>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00000"/>
      <w:kern w:val="0"/>
      <w:sz w:val="16"/>
      <w:szCs w:val="16"/>
    </w:rPr>
  </w:style>
  <w:style w:type="paragraph" w:customStyle="1" w:styleId="xl269">
    <w:name w:val="xl269"/>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39">
    <w:name w:val="xl239"/>
    <w:basedOn w:val="style0"/>
    <w:qFormat/>
    <w:pPr>
      <w:pBdr>
        <w:top w:val="single" w:sz="4" w:space="0" w:color="auto"/>
        <w:bottom w:val="single" w:sz="4" w:space="0" w:color="auto"/>
      </w:pBdr>
      <w:jc w:val="center"/>
    </w:pPr>
    <w:rPr>
      <w:rFonts w:ascii="Times New Roman" w:hAnsi="Times New Roman" w:cs="Times New Roman"/>
    </w:rPr>
  </w:style>
  <w:style w:type="paragraph" w:customStyle="1" w:styleId="2ff6">
    <w:name w:val="修订2"/>
    <w:qFormat/>
    <w:rPr>
      <w:szCs w:val="24"/>
    </w:rPr>
  </w:style>
  <w:style w:type="paragraph" w:customStyle="1" w:styleId="afffffffffffa">
    <w:name w:val="发文落款"/>
    <w:basedOn w:val="affffffff1"/>
    <w:qFormat/>
    <w:pPr>
      <w:ind w:left="4094" w:right="607" w:firstLine="0"/>
      <w:jc w:val="center"/>
    </w:pPr>
    <w:rPr>
      <w:rFonts w:ascii="Times New Roman" w:eastAsia="宋体" w:hAnsi="Times New Roman"/>
    </w:rPr>
  </w:style>
  <w:style w:type="paragraph" w:customStyle="1" w:styleId="afffffffffffb">
    <w:name w:val="表身"/>
    <w:qFormat/>
    <w:pPr>
      <w:keepNext/>
      <w:spacing w:before="60" w:after="60" w:line="300" w:lineRule="auto"/>
      <w:jc w:val="both"/>
      <w:textAlignment w:val="center"/>
    </w:pPr>
    <w:rPr>
      <w:sz w:val="18"/>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84">
    <w:name w:val="样式8"/>
    <w:basedOn w:val="2fc"/>
    <w:qFormat/>
    <w:pPr>
      <w:keepNext w:val="0"/>
      <w:keepLines w:val="0"/>
      <w:tabs>
        <w:tab w:val="right" w:leader="dot" w:pos="9458"/>
      </w:tabs>
      <w:spacing w:before="0" w:after="0" w:line="240" w:lineRule="auto"/>
      <w:ind w:left="420" w:firstLineChars="0" w:firstLine="0"/>
      <w:outlineLvl w:val="9"/>
    </w:pPr>
    <w:rPr>
      <w:rFonts w:ascii="Arial"/>
      <w:bCs/>
      <w:i w:val="0"/>
      <w:sz w:val="21"/>
      <w:szCs w:val="20"/>
    </w:rPr>
  </w:style>
  <w:style w:type="paragraph" w:customStyle="1" w:styleId="afffffffffffc">
    <w:name w:val="结构图及表格"/>
    <w:basedOn w:val="a1"/>
    <w:qFormat/>
    <w:pPr>
      <w:snapToGrid w:val="0"/>
      <w:ind w:firstLineChars="0" w:firstLine="0"/>
      <w:jc w:val="center"/>
    </w:pPr>
    <w:rPr>
      <w:rFonts w:eastAsia="华文中宋"/>
      <w:kern w:val="28"/>
      <w:szCs w:val="20"/>
    </w:rPr>
  </w:style>
  <w:style w:type="paragraph" w:customStyle="1" w:styleId="xl2516657">
    <w:name w:val="xl25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xl193">
    <w:name w:val="xl193"/>
    <w:basedOn w:val="style0"/>
    <w:qFormat/>
    <w:pPr>
      <w:pBdr>
        <w:bottom w:val="single" w:sz="8" w:space="0" w:color="auto"/>
        <w:right w:val="single" w:sz="8" w:space="0" w:color="auto"/>
      </w:pBdr>
      <w:jc w:val="center"/>
      <w:textAlignment w:val="top"/>
    </w:pPr>
    <w:rPr>
      <w:rFonts w:ascii="Times New Roman" w:hAnsi="Times New Roman" w:cs="Times New Roman"/>
      <w:b/>
      <w:bCs/>
      <w:sz w:val="21"/>
      <w:szCs w:val="21"/>
    </w:rPr>
  </w:style>
  <w:style w:type="paragraph" w:customStyle="1" w:styleId="217">
    <w:name w:val="正文21"/>
    <w:qFormat/>
    <w:pPr>
      <w:widowControl w:val="0"/>
      <w:adjustRightInd w:val="0"/>
      <w:spacing w:line="312" w:lineRule="atLeast"/>
      <w:jc w:val="both"/>
      <w:textAlignment w:val="baseline"/>
    </w:pPr>
    <w:rPr>
      <w:rFonts w:ascii="宋体"/>
      <w:sz w:val="34"/>
    </w:rPr>
  </w:style>
  <w:style w:type="paragraph" w:customStyle="1" w:styleId="CharCharCharCharCharChar">
    <w:name w:val="Char Char Char Char Char Char"/>
    <w:basedOn w:val="a"/>
    <w:qFormat/>
    <w:pPr>
      <w:adjustRightInd w:val="0"/>
      <w:spacing w:line="360" w:lineRule="auto"/>
    </w:pPr>
    <w:rPr>
      <w:sz w:val="24"/>
      <w:szCs w:val="20"/>
    </w:rPr>
  </w:style>
  <w:style w:type="paragraph" w:customStyle="1" w:styleId="xl4116657">
    <w:name w:val="xl41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16"/>
      <w:szCs w:val="16"/>
    </w:rPr>
  </w:style>
  <w:style w:type="paragraph" w:customStyle="1" w:styleId="xl219">
    <w:name w:val="xl219"/>
    <w:basedOn w:val="style0"/>
    <w:qFormat/>
    <w:rPr>
      <w:rFonts w:ascii="Times New Roman" w:hAnsi="Times New Roman" w:cs="Times New Roman"/>
      <w:sz w:val="16"/>
      <w:szCs w:val="16"/>
    </w:rPr>
  </w:style>
  <w:style w:type="paragraph" w:customStyle="1" w:styleId="font23">
    <w:name w:val="font23"/>
    <w:basedOn w:val="a"/>
    <w:qFormat/>
    <w:pPr>
      <w:widowControl/>
      <w:spacing w:before="100" w:beforeAutospacing="1" w:after="100" w:afterAutospacing="1"/>
      <w:jc w:val="left"/>
    </w:pPr>
    <w:rPr>
      <w:rFonts w:ascii="宋体" w:hAnsi="宋体" w:cs="宋体"/>
      <w:b/>
      <w:bCs/>
      <w:kern w:val="0"/>
      <w:sz w:val="40"/>
      <w:szCs w:val="40"/>
    </w:rPr>
  </w:style>
  <w:style w:type="paragraph" w:customStyle="1" w:styleId="font46">
    <w:name w:val="font46"/>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afffffffffffd">
    <w:name w:val="正题"/>
    <w:basedOn w:val="afffa"/>
    <w:next w:val="afffa"/>
    <w:qFormat/>
    <w:pPr>
      <w:ind w:firstLineChars="0" w:firstLine="0"/>
      <w:jc w:val="center"/>
    </w:pPr>
    <w:rPr>
      <w:rFonts w:eastAsia="黑体"/>
      <w:b/>
      <w:sz w:val="36"/>
      <w:szCs w:val="36"/>
    </w:rPr>
  </w:style>
  <w:style w:type="paragraph" w:customStyle="1" w:styleId="p18">
    <w:name w:val="p18"/>
    <w:basedOn w:val="a"/>
    <w:qFormat/>
    <w:pPr>
      <w:widowControl/>
      <w:spacing w:line="360" w:lineRule="auto"/>
      <w:ind w:firstLine="420"/>
    </w:pPr>
    <w:rPr>
      <w:rFonts w:hint="eastAsia"/>
      <w:szCs w:val="20"/>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2"/>
      <w:szCs w:val="20"/>
    </w:rPr>
  </w:style>
  <w:style w:type="paragraph" w:customStyle="1" w:styleId="high15">
    <w:name w:val="high15"/>
    <w:basedOn w:val="a"/>
    <w:qFormat/>
    <w:pPr>
      <w:widowControl/>
      <w:spacing w:before="100" w:beforeAutospacing="1" w:after="100" w:afterAutospacing="1" w:line="300" w:lineRule="atLeast"/>
      <w:jc w:val="left"/>
    </w:pPr>
    <w:rPr>
      <w:rFonts w:ascii="Arial Unicode MS" w:eastAsia="Arial Unicode MS" w:hAnsi="Arial Unicode MS" w:cs="Arial Unicode MS"/>
      <w:kern w:val="0"/>
      <w:sz w:val="18"/>
      <w:szCs w:val="18"/>
    </w:rPr>
  </w:style>
  <w:style w:type="paragraph" w:customStyle="1" w:styleId="xl263">
    <w:name w:val="xl263"/>
    <w:basedOn w:val="style43"/>
    <w:qFormat/>
    <w:pPr>
      <w:pBdr>
        <w:top w:val="single" w:sz="4" w:space="0" w:color="auto"/>
        <w:left w:val="single" w:sz="4" w:space="0" w:color="auto"/>
        <w:right w:val="single" w:sz="4" w:space="0" w:color="auto"/>
      </w:pBdr>
      <w:jc w:val="center"/>
    </w:pPr>
    <w:rPr>
      <w:rFonts w:ascii="Times New Roman" w:hAnsi="Times New Roman" w:cs="Times New Roman"/>
      <w:b/>
      <w:bCs/>
    </w:rPr>
  </w:style>
  <w:style w:type="paragraph" w:customStyle="1" w:styleId="152">
    <w:name w:val="样式15"/>
    <w:basedOn w:val="6"/>
    <w:qFormat/>
    <w:pPr>
      <w:tabs>
        <w:tab w:val="clear" w:pos="7974"/>
      </w:tabs>
      <w:spacing w:before="200" w:after="0" w:line="240" w:lineRule="auto"/>
      <w:ind w:left="1152" w:hanging="1152"/>
    </w:pPr>
    <w:rPr>
      <w:rFonts w:ascii="Cambria" w:hAnsi="Cambria"/>
      <w:bCs w:val="0"/>
      <w:i/>
      <w:color w:val="243F60"/>
      <w:sz w:val="21"/>
      <w:szCs w:val="20"/>
    </w:rPr>
  </w:style>
  <w:style w:type="paragraph" w:customStyle="1" w:styleId="p0">
    <w:name w:val="p0"/>
    <w:basedOn w:val="a"/>
    <w:qFormat/>
    <w:pPr>
      <w:widowControl/>
    </w:pPr>
    <w:rPr>
      <w:kern w:val="0"/>
      <w:szCs w:val="21"/>
    </w:rPr>
  </w:style>
  <w:style w:type="paragraph" w:customStyle="1" w:styleId="xl222">
    <w:name w:val="xl222"/>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16"/>
      <w:szCs w:val="16"/>
    </w:rPr>
  </w:style>
  <w:style w:type="paragraph" w:customStyle="1" w:styleId="xl3316657">
    <w:name w:val="xl3316657"/>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264">
    <w:name w:val="xl264"/>
    <w:basedOn w:val="style43"/>
    <w:qFormat/>
    <w:pPr>
      <w:pBdr>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71">
    <w:name w:val="xl271"/>
    <w:basedOn w:val="style0"/>
    <w:qFormat/>
    <w:pPr>
      <w:pBdr>
        <w:left w:val="single" w:sz="4" w:space="0" w:color="auto"/>
        <w:bottom w:val="single" w:sz="4" w:space="0" w:color="auto"/>
        <w:right w:val="single" w:sz="4" w:space="0" w:color="auto"/>
      </w:pBdr>
      <w:jc w:val="center"/>
    </w:pPr>
    <w:rPr>
      <w:rFonts w:ascii="Times New Roman" w:hAnsi="Times New Roman" w:cs="Times New Roman"/>
      <w:sz w:val="20"/>
      <w:szCs w:val="20"/>
    </w:rPr>
  </w:style>
  <w:style w:type="table" w:customStyle="1" w:styleId="2ff7">
    <w:name w:val="网格型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2">
    <w:name w:val="网格型1"/>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 text|3"/>
    <w:basedOn w:val="a"/>
    <w:qFormat/>
    <w:rPr>
      <w:rFonts w:ascii="宋体" w:hAnsi="宋体" w:cs="宋体"/>
      <w:sz w:val="20"/>
      <w:szCs w:val="20"/>
      <w:lang w:val="zh-TW" w:eastAsia="zh-TW" w:bidi="zh-TW"/>
    </w:rPr>
  </w:style>
  <w:style w:type="paragraph" w:customStyle="1" w:styleId="1fff3">
    <w:name w:val="列表段落1"/>
    <w:basedOn w:val="a"/>
    <w:qFormat/>
    <w:pPr>
      <w:ind w:firstLineChars="200" w:firstLine="420"/>
    </w:pPr>
  </w:style>
  <w:style w:type="paragraph" w:customStyle="1" w:styleId="Other1">
    <w:name w:val="Other|1"/>
    <w:basedOn w:val="a"/>
    <w:qFormat/>
    <w:pPr>
      <w:spacing w:line="228" w:lineRule="exact"/>
    </w:pPr>
    <w:rPr>
      <w:rFonts w:ascii="Arial Unicode MS" w:eastAsia="Arial Unicode MS" w:hAnsi="Arial Unicode MS" w:cs="Arial Unicode MS"/>
      <w:sz w:val="17"/>
      <w:szCs w:val="17"/>
      <w:lang w:val="zh-TW" w:eastAsia="zh-TW" w:bidi="zh-TW"/>
    </w:rPr>
  </w:style>
  <w:style w:type="paragraph" w:customStyle="1" w:styleId="null3">
    <w:name w:val="&quot;null3&quot;"/>
    <w:qFormat/>
    <w:rPr>
      <w:rFonts w:ascii="Calibri" w:hAnsi="Calibri"/>
      <w:sz w:val="21"/>
    </w:rPr>
  </w:style>
  <w:style w:type="paragraph" w:customStyle="1" w:styleId="null31">
    <w:name w:val="&quot;null3&quot;1"/>
    <w:qFormat/>
    <w:rPr>
      <w:rFonts w:ascii="Calibri" w:hAnsi="Calibri"/>
      <w:sz w:val="21"/>
    </w:rPr>
  </w:style>
  <w:style w:type="paragraph" w:customStyle="1" w:styleId="null32">
    <w:name w:val="&quot;null3&quot;2"/>
    <w:qFormat/>
    <w:rPr>
      <w:rFonts w:ascii="Calibri" w:hAnsi="Calibri"/>
      <w:sz w:val="21"/>
    </w:rPr>
  </w:style>
  <w:style w:type="paragraph" w:customStyle="1" w:styleId="null33">
    <w:name w:val="&quot;null3&quot;3"/>
    <w:qFormat/>
    <w:rPr>
      <w:rFonts w:ascii="Calibri" w:hAnsi="Calibri"/>
      <w:sz w:val="21"/>
    </w:rPr>
  </w:style>
  <w:style w:type="paragraph" w:customStyle="1" w:styleId="3f6">
    <w:name w:val="修订3"/>
    <w:hidden/>
    <w:uiPriority w:val="99"/>
    <w:unhideWhenUsed/>
    <w:qFormat/>
    <w:rPr>
      <w:kern w:val="2"/>
      <w:sz w:val="21"/>
      <w:szCs w:val="24"/>
    </w:rPr>
  </w:style>
  <w:style w:type="paragraph" w:customStyle="1" w:styleId="Style8">
    <w:name w:val="_Style 8"/>
    <w:basedOn w:val="a"/>
    <w:next w:val="afffb"/>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8723</Words>
  <Characters>49724</Characters>
  <Application>Microsoft Office Word</Application>
  <DocSecurity>0</DocSecurity>
  <Lines>414</Lines>
  <Paragraphs>116</Paragraphs>
  <ScaleCrop>false</ScaleCrop>
  <Company>Microsoft</Company>
  <LinksUpToDate>false</LinksUpToDate>
  <CharactersWithSpaces>58331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安置房</dc:title>
  <dc:creator>北京中交建设工程咨询有限公司</dc:creator>
  <cp:lastModifiedBy>90145</cp:lastModifiedBy>
  <cp:revision>25</cp:revision>
  <cp:lastPrinted>2023-11-29T01:26:00Z</cp:lastPrinted>
  <dcterms:created xsi:type="dcterms:W3CDTF">2025-07-31T08:38:00Z</dcterms:created>
  <dcterms:modified xsi:type="dcterms:W3CDTF">2025-09-02T10:18:00Z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B68A7FE167B24B6A82ABF1BA00794FC9_13</vt:lpwstr>
  </property>
  <property fmtid="{D5CDD505-2E9C-101B-9397-08002B2CF9AE}" pid="4" name="KSOTemplateDocerSaveRecord">
    <vt:lpwstr>eyJoZGlkIjoiY2VmYzhiOWUxNjVmNDNkNGQzYzM5MDgyMjc3OWRhY2MiLCJ1c2VySWQiOiIyNjI5OTYxOTkifQ==</vt:lpwstr>
  </property>
</Properties>
</file>