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B9A" w:rsidRPr="00126168" w:rsidRDefault="00766B9A">
      <w:pPr>
        <w:ind w:firstLine="883"/>
        <w:jc w:val="center"/>
        <w:rPr>
          <w:rFonts w:ascii="宋体" w:hAnsi="宋体"/>
          <w:b/>
          <w:sz w:val="44"/>
          <w:szCs w:val="44"/>
        </w:rPr>
      </w:pPr>
    </w:p>
    <w:p w:rsidR="00766B9A" w:rsidRPr="00126168" w:rsidRDefault="00766B9A">
      <w:pPr>
        <w:ind w:firstLine="883"/>
        <w:jc w:val="center"/>
        <w:rPr>
          <w:rFonts w:ascii="宋体" w:hAnsi="宋体"/>
          <w:b/>
          <w:sz w:val="44"/>
          <w:szCs w:val="44"/>
        </w:rPr>
      </w:pPr>
    </w:p>
    <w:p w:rsidR="00766B9A" w:rsidRPr="00126168" w:rsidRDefault="00766B9A">
      <w:pPr>
        <w:ind w:firstLine="883"/>
        <w:jc w:val="center"/>
        <w:rPr>
          <w:rFonts w:ascii="宋体" w:eastAsia="宋体" w:hAnsi="宋体" w:cs="宋体"/>
          <w:b/>
          <w:sz w:val="44"/>
          <w:szCs w:val="44"/>
        </w:rPr>
      </w:pPr>
    </w:p>
    <w:p w:rsidR="00766B9A" w:rsidRPr="00126168" w:rsidRDefault="00126168">
      <w:pPr>
        <w:ind w:firstLineChars="0" w:firstLine="0"/>
        <w:jc w:val="center"/>
        <w:rPr>
          <w:rFonts w:ascii="宋体" w:eastAsia="宋体" w:hAnsi="宋体" w:cs="宋体"/>
          <w:b/>
          <w:bCs/>
          <w:spacing w:val="51"/>
          <w:w w:val="94"/>
          <w:sz w:val="52"/>
          <w:szCs w:val="52"/>
        </w:rPr>
      </w:pPr>
      <w:bookmarkStart w:id="0" w:name="_Hlk167377557"/>
      <w:r w:rsidRPr="00126168">
        <w:rPr>
          <w:rFonts w:ascii="宋体" w:eastAsia="宋体" w:hAnsi="宋体" w:cs="宋体" w:hint="eastAsia"/>
          <w:b/>
          <w:bCs/>
          <w:spacing w:val="51"/>
          <w:w w:val="94"/>
          <w:sz w:val="52"/>
          <w:szCs w:val="52"/>
        </w:rPr>
        <w:t>广州市白云</w:t>
      </w:r>
      <w:proofErr w:type="gramStart"/>
      <w:r w:rsidRPr="00126168">
        <w:rPr>
          <w:rFonts w:ascii="宋体" w:eastAsia="宋体" w:hAnsi="宋体" w:cs="宋体" w:hint="eastAsia"/>
          <w:b/>
          <w:bCs/>
          <w:spacing w:val="51"/>
          <w:w w:val="94"/>
          <w:sz w:val="52"/>
          <w:szCs w:val="52"/>
        </w:rPr>
        <w:t>区萧岗</w:t>
      </w:r>
      <w:proofErr w:type="gramEnd"/>
      <w:r w:rsidRPr="00126168">
        <w:rPr>
          <w:rFonts w:ascii="宋体" w:eastAsia="宋体" w:hAnsi="宋体" w:cs="宋体" w:hint="eastAsia"/>
          <w:b/>
          <w:bCs/>
          <w:spacing w:val="51"/>
          <w:w w:val="94"/>
          <w:sz w:val="52"/>
          <w:szCs w:val="52"/>
        </w:rPr>
        <w:t>村城中村改造项目第一片区首期安置地块项目勘察设计施工总承包</w:t>
      </w:r>
      <w:r w:rsidRPr="00126168">
        <w:rPr>
          <w:rFonts w:ascii="宋体" w:eastAsia="宋体" w:hAnsi="宋体" w:cs="宋体" w:hint="eastAsia"/>
          <w:b/>
          <w:bCs/>
          <w:spacing w:val="51"/>
          <w:w w:val="94"/>
          <w:sz w:val="52"/>
          <w:szCs w:val="52"/>
        </w:rPr>
        <w:t>(EPC)</w:t>
      </w:r>
    </w:p>
    <w:p w:rsidR="00766B9A" w:rsidRPr="00126168" w:rsidRDefault="00766B9A">
      <w:pPr>
        <w:ind w:firstLine="1044"/>
        <w:jc w:val="center"/>
        <w:rPr>
          <w:rFonts w:ascii="宋体" w:eastAsia="宋体" w:hAnsi="宋体" w:cs="宋体"/>
          <w:b/>
          <w:sz w:val="52"/>
          <w:szCs w:val="52"/>
        </w:rPr>
      </w:pPr>
    </w:p>
    <w:p w:rsidR="00766B9A" w:rsidRPr="00126168" w:rsidRDefault="00766B9A">
      <w:pPr>
        <w:ind w:firstLine="1044"/>
        <w:jc w:val="center"/>
        <w:rPr>
          <w:rFonts w:ascii="宋体" w:eastAsia="宋体" w:hAnsi="宋体" w:cs="宋体"/>
          <w:b/>
          <w:sz w:val="52"/>
          <w:szCs w:val="52"/>
        </w:rPr>
      </w:pPr>
    </w:p>
    <w:p w:rsidR="00766B9A" w:rsidRPr="00126168" w:rsidRDefault="00126168">
      <w:pPr>
        <w:ind w:firstLineChars="0" w:firstLine="0"/>
        <w:jc w:val="center"/>
        <w:rPr>
          <w:rFonts w:ascii="宋体" w:eastAsia="宋体" w:hAnsi="宋体" w:cs="宋体"/>
          <w:b/>
          <w:sz w:val="52"/>
          <w:szCs w:val="52"/>
        </w:rPr>
      </w:pPr>
      <w:r w:rsidRPr="00126168">
        <w:rPr>
          <w:rFonts w:ascii="宋体" w:eastAsia="宋体" w:hAnsi="宋体" w:cs="宋体" w:hint="eastAsia"/>
          <w:b/>
          <w:sz w:val="52"/>
          <w:szCs w:val="52"/>
        </w:rPr>
        <w:t>勘察设计任务书</w:t>
      </w:r>
    </w:p>
    <w:p w:rsidR="00766B9A" w:rsidRPr="00126168" w:rsidRDefault="00766B9A">
      <w:pPr>
        <w:pStyle w:val="a8"/>
        <w:ind w:firstLineChars="600" w:firstLine="1260"/>
        <w:rPr>
          <w:rFonts w:hint="default"/>
        </w:rPr>
      </w:pPr>
    </w:p>
    <w:p w:rsidR="00766B9A" w:rsidRPr="00126168" w:rsidRDefault="00766B9A">
      <w:pPr>
        <w:ind w:firstLine="883"/>
        <w:jc w:val="center"/>
        <w:rPr>
          <w:rFonts w:ascii="宋体" w:eastAsia="宋体" w:hAnsi="宋体" w:cs="宋体"/>
          <w:b/>
          <w:sz w:val="44"/>
          <w:szCs w:val="44"/>
        </w:rPr>
      </w:pPr>
    </w:p>
    <w:p w:rsidR="00766B9A" w:rsidRPr="00126168" w:rsidRDefault="00766B9A">
      <w:pPr>
        <w:ind w:firstLine="883"/>
        <w:jc w:val="center"/>
        <w:rPr>
          <w:rFonts w:ascii="宋体" w:eastAsia="宋体" w:hAnsi="宋体" w:cs="宋体"/>
          <w:b/>
          <w:sz w:val="44"/>
          <w:szCs w:val="44"/>
        </w:rPr>
      </w:pPr>
    </w:p>
    <w:p w:rsidR="00766B9A" w:rsidRPr="00126168" w:rsidRDefault="00766B9A">
      <w:pPr>
        <w:ind w:firstLine="883"/>
        <w:jc w:val="center"/>
        <w:rPr>
          <w:rFonts w:ascii="宋体" w:eastAsia="宋体" w:hAnsi="宋体" w:cs="宋体"/>
          <w:b/>
          <w:sz w:val="44"/>
          <w:szCs w:val="44"/>
        </w:rPr>
      </w:pPr>
    </w:p>
    <w:p w:rsidR="00766B9A" w:rsidRPr="00126168" w:rsidRDefault="00766B9A">
      <w:pPr>
        <w:ind w:firstLine="883"/>
        <w:jc w:val="center"/>
        <w:rPr>
          <w:rFonts w:ascii="宋体" w:eastAsia="宋体" w:hAnsi="宋体" w:cs="宋体"/>
          <w:b/>
          <w:sz w:val="44"/>
          <w:szCs w:val="44"/>
        </w:rPr>
      </w:pPr>
    </w:p>
    <w:p w:rsidR="00766B9A" w:rsidRPr="00126168" w:rsidRDefault="00126168">
      <w:pPr>
        <w:ind w:firstLineChars="0" w:firstLine="0"/>
        <w:jc w:val="center"/>
        <w:rPr>
          <w:rFonts w:ascii="宋体" w:eastAsia="宋体" w:hAnsi="宋体" w:cs="宋体"/>
          <w:b/>
          <w:sz w:val="44"/>
          <w:szCs w:val="44"/>
        </w:rPr>
      </w:pPr>
      <w:r w:rsidRPr="00126168">
        <w:rPr>
          <w:rFonts w:ascii="宋体" w:eastAsia="宋体" w:hAnsi="宋体" w:cs="宋体" w:hint="eastAsia"/>
          <w:b/>
          <w:sz w:val="44"/>
          <w:szCs w:val="44"/>
        </w:rPr>
        <w:t>2025</w:t>
      </w:r>
      <w:r w:rsidRPr="00126168">
        <w:rPr>
          <w:rFonts w:ascii="宋体" w:eastAsia="宋体" w:hAnsi="宋体" w:cs="宋体" w:hint="eastAsia"/>
          <w:b/>
          <w:sz w:val="44"/>
          <w:szCs w:val="44"/>
        </w:rPr>
        <w:t>年</w:t>
      </w:r>
      <w:r w:rsidRPr="00126168">
        <w:rPr>
          <w:rFonts w:ascii="宋体" w:eastAsia="宋体" w:hAnsi="宋体" w:cs="宋体" w:hint="eastAsia"/>
          <w:b/>
          <w:sz w:val="44"/>
          <w:szCs w:val="44"/>
        </w:rPr>
        <w:t>9</w:t>
      </w:r>
      <w:r w:rsidRPr="00126168">
        <w:rPr>
          <w:rFonts w:ascii="宋体" w:eastAsia="宋体" w:hAnsi="宋体" w:cs="宋体" w:hint="eastAsia"/>
          <w:b/>
          <w:sz w:val="44"/>
          <w:szCs w:val="44"/>
        </w:rPr>
        <w:t>月</w:t>
      </w:r>
    </w:p>
    <w:bookmarkEnd w:id="0"/>
    <w:p w:rsidR="00766B9A" w:rsidRPr="00126168" w:rsidRDefault="00766B9A">
      <w:pPr>
        <w:ind w:firstLine="480"/>
        <w:rPr>
          <w:rFonts w:ascii="宋体" w:eastAsia="宋体" w:hAnsi="宋体" w:cs="宋体"/>
          <w:sz w:val="24"/>
          <w:szCs w:val="24"/>
        </w:rPr>
      </w:pPr>
    </w:p>
    <w:p w:rsidR="00766B9A" w:rsidRPr="00126168" w:rsidRDefault="00766B9A">
      <w:pPr>
        <w:ind w:firstLine="480"/>
        <w:rPr>
          <w:rFonts w:ascii="宋体" w:eastAsia="宋体" w:hAnsi="宋体" w:cs="宋体"/>
          <w:sz w:val="24"/>
          <w:szCs w:val="24"/>
        </w:rPr>
      </w:pPr>
    </w:p>
    <w:p w:rsidR="00766B9A" w:rsidRPr="00126168" w:rsidRDefault="00766B9A">
      <w:pPr>
        <w:ind w:firstLine="480"/>
        <w:rPr>
          <w:rFonts w:ascii="宋体" w:eastAsia="宋体" w:hAnsi="宋体" w:cs="宋体"/>
          <w:sz w:val="24"/>
          <w:szCs w:val="24"/>
        </w:rPr>
      </w:pPr>
    </w:p>
    <w:p w:rsidR="00766B9A" w:rsidRPr="00126168" w:rsidRDefault="00766B9A">
      <w:pPr>
        <w:pStyle w:val="2"/>
        <w:numPr>
          <w:ilvl w:val="1"/>
          <w:numId w:val="0"/>
        </w:numPr>
        <w:ind w:left="575"/>
      </w:pPr>
    </w:p>
    <w:p w:rsidR="00766B9A" w:rsidRPr="00126168" w:rsidRDefault="00766B9A">
      <w:pPr>
        <w:ind w:firstLine="480"/>
        <w:rPr>
          <w:rFonts w:ascii="宋体" w:eastAsia="宋体" w:hAnsi="宋体" w:cs="宋体"/>
          <w:sz w:val="24"/>
          <w:szCs w:val="24"/>
        </w:rPr>
      </w:pPr>
    </w:p>
    <w:p w:rsidR="00766B9A" w:rsidRPr="00126168" w:rsidRDefault="00766B9A">
      <w:pPr>
        <w:ind w:firstLine="480"/>
        <w:rPr>
          <w:rFonts w:ascii="宋体" w:eastAsia="宋体" w:hAnsi="宋体" w:cs="宋体"/>
          <w:sz w:val="24"/>
          <w:szCs w:val="24"/>
        </w:rPr>
      </w:pPr>
    </w:p>
    <w:p w:rsidR="00766B9A" w:rsidRPr="00126168" w:rsidRDefault="00126168">
      <w:pPr>
        <w:ind w:firstLineChars="0" w:firstLine="0"/>
        <w:jc w:val="center"/>
        <w:rPr>
          <w:rFonts w:ascii="宋体" w:eastAsia="宋体" w:hAnsi="宋体" w:cs="宋体"/>
          <w:b/>
          <w:sz w:val="44"/>
          <w:szCs w:val="44"/>
        </w:rPr>
      </w:pPr>
      <w:r w:rsidRPr="00126168">
        <w:rPr>
          <w:rFonts w:ascii="宋体" w:eastAsia="宋体" w:hAnsi="宋体" w:cs="宋体" w:hint="eastAsia"/>
          <w:b/>
          <w:sz w:val="44"/>
          <w:szCs w:val="44"/>
        </w:rPr>
        <w:lastRenderedPageBreak/>
        <w:t>前</w:t>
      </w:r>
      <w:r w:rsidRPr="00126168">
        <w:rPr>
          <w:rFonts w:ascii="宋体" w:eastAsia="宋体" w:hAnsi="宋体" w:cs="宋体" w:hint="eastAsia"/>
          <w:b/>
          <w:sz w:val="44"/>
          <w:szCs w:val="44"/>
        </w:rPr>
        <w:t xml:space="preserve"> </w:t>
      </w:r>
      <w:r w:rsidRPr="00126168">
        <w:rPr>
          <w:rFonts w:ascii="宋体" w:eastAsia="宋体" w:hAnsi="宋体" w:cs="宋体" w:hint="eastAsia"/>
          <w:b/>
          <w:sz w:val="44"/>
          <w:szCs w:val="44"/>
        </w:rPr>
        <w:t>言</w:t>
      </w:r>
    </w:p>
    <w:p w:rsidR="00766B9A" w:rsidRPr="00126168" w:rsidRDefault="00126168">
      <w:pPr>
        <w:rPr>
          <w:rFonts w:ascii="宋体" w:eastAsia="宋体" w:hAnsi="宋体" w:cs="宋体"/>
        </w:rPr>
      </w:pPr>
      <w:r w:rsidRPr="00126168">
        <w:rPr>
          <w:rFonts w:ascii="宋体" w:eastAsia="宋体" w:hAnsi="宋体" w:cs="宋体" w:hint="eastAsia"/>
        </w:rPr>
        <w:t>广州市白云</w:t>
      </w:r>
      <w:proofErr w:type="gramStart"/>
      <w:r w:rsidRPr="00126168">
        <w:rPr>
          <w:rFonts w:ascii="宋体" w:eastAsia="宋体" w:hAnsi="宋体" w:cs="宋体" w:hint="eastAsia"/>
        </w:rPr>
        <w:t>区萧岗</w:t>
      </w:r>
      <w:proofErr w:type="gramEnd"/>
      <w:r w:rsidRPr="00126168">
        <w:rPr>
          <w:rFonts w:ascii="宋体" w:eastAsia="宋体" w:hAnsi="宋体" w:cs="宋体" w:hint="eastAsia"/>
        </w:rPr>
        <w:t>村城中村改造项目第一片区首期安置地块项目，项目</w:t>
      </w:r>
      <w:r w:rsidRPr="00126168">
        <w:rPr>
          <w:rFonts w:ascii="宋体" w:eastAsia="宋体" w:hAnsi="宋体" w:cs="宋体" w:hint="eastAsia"/>
        </w:rPr>
        <w:t>位于</w:t>
      </w:r>
      <w:r w:rsidRPr="00126168">
        <w:rPr>
          <w:rFonts w:ascii="宋体" w:eastAsia="宋体" w:hAnsi="宋体" w:cs="宋体" w:hint="eastAsia"/>
        </w:rPr>
        <w:t>广州市白云区云城</w:t>
      </w:r>
      <w:proofErr w:type="gramStart"/>
      <w:r w:rsidRPr="00126168">
        <w:rPr>
          <w:rFonts w:ascii="宋体" w:eastAsia="宋体" w:hAnsi="宋体" w:cs="宋体" w:hint="eastAsia"/>
        </w:rPr>
        <w:t>街道萧岗村</w:t>
      </w:r>
      <w:proofErr w:type="gramEnd"/>
      <w:r w:rsidRPr="00126168">
        <w:rPr>
          <w:rFonts w:ascii="宋体" w:eastAsia="宋体" w:hAnsi="宋体" w:cs="宋体" w:hint="eastAsia"/>
        </w:rPr>
        <w:t>齐富路以南，纵一路以东，云城西路以西，云城中一路以北。项目为地块</w:t>
      </w:r>
      <w:r w:rsidRPr="00126168">
        <w:rPr>
          <w:rFonts w:ascii="宋体" w:eastAsia="宋体" w:hAnsi="宋体" w:cs="宋体" w:hint="eastAsia"/>
        </w:rPr>
        <w:t>1</w:t>
      </w:r>
      <w:r w:rsidRPr="00126168">
        <w:rPr>
          <w:rFonts w:ascii="宋体" w:eastAsia="宋体" w:hAnsi="宋体" w:cs="宋体" w:hint="eastAsia"/>
        </w:rPr>
        <w:t>（</w:t>
      </w:r>
      <w:r w:rsidRPr="00126168">
        <w:rPr>
          <w:rFonts w:ascii="宋体" w:eastAsia="宋体" w:hAnsi="宋体" w:cs="宋体" w:hint="eastAsia"/>
        </w:rPr>
        <w:t>AB2807023</w:t>
      </w:r>
      <w:r w:rsidRPr="00126168">
        <w:rPr>
          <w:rFonts w:ascii="宋体" w:eastAsia="宋体" w:hAnsi="宋体" w:cs="宋体" w:hint="eastAsia"/>
        </w:rPr>
        <w:t>、</w:t>
      </w:r>
      <w:r w:rsidRPr="00126168">
        <w:rPr>
          <w:rFonts w:ascii="宋体" w:eastAsia="宋体" w:hAnsi="宋体" w:cs="宋体" w:hint="eastAsia"/>
        </w:rPr>
        <w:t>AB2807032</w:t>
      </w:r>
      <w:r w:rsidRPr="00126168">
        <w:rPr>
          <w:rFonts w:ascii="宋体" w:eastAsia="宋体" w:hAnsi="宋体" w:cs="宋体" w:hint="eastAsia"/>
        </w:rPr>
        <w:t>地块）。</w:t>
      </w:r>
    </w:p>
    <w:p w:rsidR="00766B9A" w:rsidRPr="00126168" w:rsidRDefault="00126168">
      <w:pPr>
        <w:rPr>
          <w:rFonts w:ascii="宋体" w:eastAsia="宋体" w:hAnsi="宋体" w:cs="宋体"/>
        </w:rPr>
      </w:pPr>
      <w:r w:rsidRPr="00126168">
        <w:rPr>
          <w:rFonts w:ascii="宋体" w:eastAsia="宋体" w:hAnsi="宋体" w:cs="宋体" w:hint="eastAsia"/>
        </w:rPr>
        <w:t>地块</w:t>
      </w:r>
      <w:r w:rsidRPr="00126168">
        <w:rPr>
          <w:rFonts w:ascii="宋体" w:eastAsia="宋体" w:hAnsi="宋体" w:cs="宋体" w:hint="eastAsia"/>
        </w:rPr>
        <w:t>1</w:t>
      </w:r>
      <w:r w:rsidRPr="00126168">
        <w:rPr>
          <w:rFonts w:ascii="宋体" w:eastAsia="宋体" w:hAnsi="宋体" w:cs="宋体" w:hint="eastAsia"/>
        </w:rPr>
        <w:t>（</w:t>
      </w:r>
      <w:r w:rsidRPr="00126168">
        <w:rPr>
          <w:rFonts w:ascii="宋体" w:eastAsia="宋体" w:hAnsi="宋体" w:cs="宋体" w:hint="eastAsia"/>
        </w:rPr>
        <w:t>AB2807023</w:t>
      </w:r>
      <w:r w:rsidRPr="00126168">
        <w:rPr>
          <w:rFonts w:ascii="宋体" w:eastAsia="宋体" w:hAnsi="宋体" w:cs="宋体" w:hint="eastAsia"/>
        </w:rPr>
        <w:t>、</w:t>
      </w:r>
      <w:r w:rsidRPr="00126168">
        <w:rPr>
          <w:rFonts w:ascii="宋体" w:eastAsia="宋体" w:hAnsi="宋体" w:cs="宋体" w:hint="eastAsia"/>
        </w:rPr>
        <w:t>AB2807032</w:t>
      </w:r>
      <w:r w:rsidRPr="00126168">
        <w:rPr>
          <w:rFonts w:ascii="宋体" w:eastAsia="宋体" w:hAnsi="宋体" w:cs="宋体" w:hint="eastAsia"/>
        </w:rPr>
        <w:t>地块）总规划用地面积为</w:t>
      </w:r>
      <w:r w:rsidRPr="00126168">
        <w:rPr>
          <w:rFonts w:ascii="宋体" w:eastAsia="宋体" w:hAnsi="宋体" w:cs="宋体" w:hint="eastAsia"/>
        </w:rPr>
        <w:t>35938.3</w:t>
      </w:r>
      <w:r w:rsidRPr="00126168">
        <w:rPr>
          <w:rFonts w:ascii="宋体" w:eastAsia="宋体" w:hAnsi="宋体" w:cs="宋体" w:hint="eastAsia"/>
        </w:rPr>
        <w:t>㎡，建设内容包括土建工程、安装工程、装修工程、室外配套工程等。</w:t>
      </w:r>
    </w:p>
    <w:p w:rsidR="00766B9A" w:rsidRPr="00126168" w:rsidRDefault="00126168">
      <w:pPr>
        <w:rPr>
          <w:rFonts w:ascii="宋体" w:eastAsia="宋体" w:hAnsi="宋体" w:cs="宋体"/>
        </w:rPr>
      </w:pPr>
      <w:r w:rsidRPr="00126168">
        <w:rPr>
          <w:rFonts w:ascii="宋体" w:eastAsia="宋体" w:hAnsi="宋体" w:cs="宋体" w:hint="eastAsia"/>
        </w:rPr>
        <w:t>广州市白云</w:t>
      </w:r>
      <w:proofErr w:type="gramStart"/>
      <w:r w:rsidRPr="00126168">
        <w:rPr>
          <w:rFonts w:ascii="宋体" w:eastAsia="宋体" w:hAnsi="宋体" w:cs="宋体" w:hint="eastAsia"/>
        </w:rPr>
        <w:t>区萧岗</w:t>
      </w:r>
      <w:proofErr w:type="gramEnd"/>
      <w:r w:rsidRPr="00126168">
        <w:rPr>
          <w:rFonts w:ascii="宋体" w:eastAsia="宋体" w:hAnsi="宋体" w:cs="宋体" w:hint="eastAsia"/>
        </w:rPr>
        <w:t>村城中村改造项目第一片区首期安置地块项目今年将开工建设，</w:t>
      </w:r>
      <w:proofErr w:type="gramStart"/>
      <w:r w:rsidRPr="00126168">
        <w:rPr>
          <w:rFonts w:ascii="宋体" w:eastAsia="宋体" w:hAnsi="宋体" w:cs="宋体" w:hint="eastAsia"/>
        </w:rPr>
        <w:t>齐城市</w:t>
      </w:r>
      <w:proofErr w:type="gramEnd"/>
      <w:r w:rsidRPr="00126168">
        <w:rPr>
          <w:rFonts w:ascii="宋体" w:eastAsia="宋体" w:hAnsi="宋体" w:cs="宋体" w:hint="eastAsia"/>
        </w:rPr>
        <w:t>短板，注重提升功能，增强城市活力。</w:t>
      </w:r>
    </w:p>
    <w:p w:rsidR="00766B9A" w:rsidRPr="00126168" w:rsidRDefault="00126168">
      <w:pPr>
        <w:rPr>
          <w:rFonts w:ascii="宋体" w:eastAsia="宋体" w:hAnsi="宋体" w:cs="宋体"/>
        </w:rPr>
      </w:pPr>
      <w:r w:rsidRPr="00126168">
        <w:rPr>
          <w:rFonts w:ascii="宋体" w:eastAsia="宋体" w:hAnsi="宋体" w:cs="宋体" w:hint="eastAsia"/>
        </w:rPr>
        <w:t>广州市白云</w:t>
      </w:r>
      <w:proofErr w:type="gramStart"/>
      <w:r w:rsidRPr="00126168">
        <w:rPr>
          <w:rFonts w:ascii="宋体" w:eastAsia="宋体" w:hAnsi="宋体" w:cs="宋体" w:hint="eastAsia"/>
        </w:rPr>
        <w:t>区萧岗</w:t>
      </w:r>
      <w:proofErr w:type="gramEnd"/>
      <w:r w:rsidRPr="00126168">
        <w:rPr>
          <w:rFonts w:ascii="宋体" w:eastAsia="宋体" w:hAnsi="宋体" w:cs="宋体" w:hint="eastAsia"/>
        </w:rPr>
        <w:t>村城中村改造项目第一片区首期安置地块项目建设包括住宅，停车场，配套设施等，针对本项目建设内容较多、建设时间短的特点，从规范、合理、经济统一的角度出发编制了本设计任务书。</w:t>
      </w:r>
    </w:p>
    <w:p w:rsidR="00766B9A" w:rsidRPr="00126168" w:rsidRDefault="00126168">
      <w:pPr>
        <w:rPr>
          <w:rFonts w:ascii="宋体" w:eastAsia="宋体" w:hAnsi="宋体" w:cs="宋体"/>
        </w:rPr>
      </w:pPr>
      <w:r w:rsidRPr="00126168">
        <w:rPr>
          <w:rFonts w:ascii="宋体" w:eastAsia="宋体" w:hAnsi="宋体" w:cs="宋体" w:hint="eastAsia"/>
        </w:rPr>
        <w:t>本设计任务书的主要技术内容包括勘察、基坑设计、房屋建筑设计、市政设计、概算编制等。</w:t>
      </w:r>
    </w:p>
    <w:p w:rsidR="00766B9A" w:rsidRPr="00126168" w:rsidRDefault="00766B9A">
      <w:pPr>
        <w:sectPr w:rsidR="00766B9A" w:rsidRPr="001261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67" w:gutter="0"/>
          <w:cols w:space="720"/>
          <w:docGrid w:type="lines" w:linePitch="360"/>
        </w:sectPr>
      </w:pPr>
      <w:bookmarkStart w:id="1" w:name="_GoBack"/>
      <w:bookmarkEnd w:id="1"/>
    </w:p>
    <w:p w:rsidR="00766B9A" w:rsidRPr="00126168" w:rsidRDefault="00126168">
      <w:pPr>
        <w:ind w:firstLine="883"/>
        <w:jc w:val="center"/>
        <w:rPr>
          <w:rFonts w:ascii="宋体" w:eastAsia="宋体" w:hAnsi="宋体" w:cs="宋体"/>
          <w:b/>
          <w:sz w:val="44"/>
          <w:szCs w:val="44"/>
        </w:rPr>
      </w:pPr>
      <w:r w:rsidRPr="00126168">
        <w:rPr>
          <w:rFonts w:ascii="宋体" w:eastAsia="宋体" w:hAnsi="宋体" w:cs="宋体" w:hint="eastAsia"/>
          <w:b/>
          <w:sz w:val="44"/>
          <w:szCs w:val="44"/>
        </w:rPr>
        <w:lastRenderedPageBreak/>
        <w:t>目</w:t>
      </w:r>
      <w:r w:rsidRPr="00126168">
        <w:rPr>
          <w:rFonts w:ascii="宋体" w:eastAsia="宋体" w:hAnsi="宋体" w:cs="宋体" w:hint="eastAsia"/>
          <w:b/>
          <w:sz w:val="44"/>
          <w:szCs w:val="44"/>
        </w:rPr>
        <w:t xml:space="preserve"> </w:t>
      </w:r>
      <w:r w:rsidRPr="00126168">
        <w:rPr>
          <w:rFonts w:ascii="宋体" w:eastAsia="宋体" w:hAnsi="宋体" w:cs="宋体" w:hint="eastAsia"/>
          <w:b/>
          <w:sz w:val="44"/>
          <w:szCs w:val="44"/>
        </w:rPr>
        <w:t>录</w:t>
      </w:r>
    </w:p>
    <w:p w:rsidR="00766B9A" w:rsidRPr="00126168" w:rsidRDefault="00126168" w:rsidP="00126168">
      <w:pPr>
        <w:pStyle w:val="11"/>
        <w:tabs>
          <w:tab w:val="right" w:leader="dot" w:pos="9071"/>
        </w:tabs>
        <w:ind w:firstLine="640"/>
      </w:pPr>
      <w:r w:rsidRPr="00126168">
        <w:rPr>
          <w:rFonts w:ascii="宋体" w:eastAsia="宋体" w:hAnsi="宋体" w:cs="宋体" w:hint="eastAsia"/>
          <w:sz w:val="32"/>
        </w:rPr>
        <w:fldChar w:fldCharType="begin"/>
      </w:r>
      <w:r w:rsidRPr="00126168">
        <w:rPr>
          <w:rFonts w:ascii="宋体" w:eastAsia="宋体" w:hAnsi="宋体" w:cs="宋体" w:hint="eastAsia"/>
          <w:sz w:val="32"/>
        </w:rPr>
        <w:instrText xml:space="preserve"> TOC \o "1-2" \h \z \u </w:instrText>
      </w:r>
      <w:r w:rsidRPr="00126168">
        <w:rPr>
          <w:rFonts w:ascii="宋体" w:eastAsia="宋体" w:hAnsi="宋体" w:cs="宋体" w:hint="eastAsia"/>
          <w:sz w:val="32"/>
        </w:rPr>
        <w:fldChar w:fldCharType="separate"/>
      </w:r>
      <w:hyperlink w:anchor="_Toc24930" w:history="1">
        <w:r w:rsidRPr="00126168">
          <w:t>第</w:t>
        </w:r>
        <w:r w:rsidRPr="00126168">
          <w:t>1</w:t>
        </w:r>
        <w:r w:rsidRPr="00126168">
          <w:t>章</w:t>
        </w:r>
        <w:r w:rsidRPr="00126168">
          <w:t xml:space="preserve"> </w:t>
        </w:r>
        <w:r w:rsidRPr="00126168">
          <w:rPr>
            <w:rFonts w:hint="eastAsia"/>
          </w:rPr>
          <w:t>项目概况</w:t>
        </w:r>
        <w:r w:rsidRPr="00126168">
          <w:tab/>
        </w:r>
        <w:r w:rsidRPr="00126168">
          <w:fldChar w:fldCharType="begin"/>
        </w:r>
        <w:r w:rsidRPr="00126168">
          <w:instrText xml:space="preserve"> PAGEREF _Toc24930 \h </w:instrText>
        </w:r>
        <w:r w:rsidRPr="00126168">
          <w:fldChar w:fldCharType="separate"/>
        </w:r>
        <w:r w:rsidRPr="00126168">
          <w:t>5</w:t>
        </w:r>
        <w:r w:rsidRPr="00126168">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4473" w:history="1">
        <w:r w:rsidRPr="00126168">
          <w:rPr>
            <w:rFonts w:cs="宋体"/>
            <w:bCs/>
            <w:color w:val="auto"/>
          </w:rPr>
          <w:t xml:space="preserve">1.1. </w:t>
        </w:r>
        <w:r w:rsidRPr="00126168">
          <w:rPr>
            <w:rFonts w:cs="宋体"/>
            <w:bCs/>
            <w:color w:val="auto"/>
          </w:rPr>
          <w:t>项目基本信息</w:t>
        </w:r>
        <w:r w:rsidRPr="00126168">
          <w:rPr>
            <w:color w:val="auto"/>
          </w:rPr>
          <w:tab/>
        </w:r>
        <w:r w:rsidRPr="00126168">
          <w:rPr>
            <w:color w:val="auto"/>
          </w:rPr>
          <w:fldChar w:fldCharType="begin"/>
        </w:r>
        <w:r w:rsidRPr="00126168">
          <w:rPr>
            <w:color w:val="auto"/>
          </w:rPr>
          <w:instrText xml:space="preserve"> PAGEREF _Toc4473 \h </w:instrText>
        </w:r>
        <w:r w:rsidRPr="00126168">
          <w:rPr>
            <w:color w:val="auto"/>
          </w:rPr>
        </w:r>
        <w:r w:rsidRPr="00126168">
          <w:rPr>
            <w:color w:val="auto"/>
          </w:rPr>
          <w:fldChar w:fldCharType="separate"/>
        </w:r>
        <w:r w:rsidRPr="00126168">
          <w:rPr>
            <w:color w:val="auto"/>
          </w:rPr>
          <w:t>5</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2724" w:history="1">
        <w:r w:rsidRPr="00126168">
          <w:rPr>
            <w:rFonts w:cs="宋体"/>
            <w:bCs/>
            <w:color w:val="auto"/>
          </w:rPr>
          <w:t xml:space="preserve">1.2. </w:t>
        </w:r>
        <w:r w:rsidRPr="00126168">
          <w:rPr>
            <w:rFonts w:cs="宋体"/>
            <w:bCs/>
            <w:color w:val="auto"/>
          </w:rPr>
          <w:t>项目建设范围及勘察设计范围</w:t>
        </w:r>
        <w:r w:rsidRPr="00126168">
          <w:rPr>
            <w:color w:val="auto"/>
          </w:rPr>
          <w:tab/>
        </w:r>
        <w:r w:rsidRPr="00126168">
          <w:rPr>
            <w:color w:val="auto"/>
          </w:rPr>
          <w:fldChar w:fldCharType="begin"/>
        </w:r>
        <w:r w:rsidRPr="00126168">
          <w:rPr>
            <w:color w:val="auto"/>
          </w:rPr>
          <w:instrText xml:space="preserve"> PAGEREF _Toc12724 \h </w:instrText>
        </w:r>
        <w:r w:rsidRPr="00126168">
          <w:rPr>
            <w:color w:val="auto"/>
          </w:rPr>
        </w:r>
        <w:r w:rsidRPr="00126168">
          <w:rPr>
            <w:color w:val="auto"/>
          </w:rPr>
          <w:fldChar w:fldCharType="separate"/>
        </w:r>
        <w:r w:rsidRPr="00126168">
          <w:rPr>
            <w:color w:val="auto"/>
          </w:rPr>
          <w:t>11</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8932" w:history="1">
        <w:r w:rsidRPr="00126168">
          <w:rPr>
            <w:rFonts w:cs="宋体"/>
            <w:bCs/>
            <w:color w:val="auto"/>
          </w:rPr>
          <w:t xml:space="preserve">1.3. </w:t>
        </w:r>
        <w:r w:rsidRPr="00126168">
          <w:rPr>
            <w:rFonts w:cs="宋体"/>
            <w:bCs/>
            <w:color w:val="auto"/>
          </w:rPr>
          <w:t>建设用地现状情况</w:t>
        </w:r>
        <w:r w:rsidRPr="00126168">
          <w:rPr>
            <w:color w:val="auto"/>
          </w:rPr>
          <w:tab/>
        </w:r>
        <w:r w:rsidRPr="00126168">
          <w:rPr>
            <w:color w:val="auto"/>
          </w:rPr>
          <w:fldChar w:fldCharType="begin"/>
        </w:r>
        <w:r w:rsidRPr="00126168">
          <w:rPr>
            <w:color w:val="auto"/>
          </w:rPr>
          <w:instrText xml:space="preserve"> PAGEREF _Toc18932 \h </w:instrText>
        </w:r>
        <w:r w:rsidRPr="00126168">
          <w:rPr>
            <w:color w:val="auto"/>
          </w:rPr>
        </w:r>
        <w:r w:rsidRPr="00126168">
          <w:rPr>
            <w:color w:val="auto"/>
          </w:rPr>
          <w:fldChar w:fldCharType="separate"/>
        </w:r>
        <w:r w:rsidRPr="00126168">
          <w:rPr>
            <w:color w:val="auto"/>
          </w:rPr>
          <w:t>17</w:t>
        </w:r>
        <w:r w:rsidRPr="00126168">
          <w:rPr>
            <w:color w:val="auto"/>
          </w:rPr>
          <w:fldChar w:fldCharType="end"/>
        </w:r>
      </w:hyperlink>
    </w:p>
    <w:p w:rsidR="00766B9A" w:rsidRPr="00126168" w:rsidRDefault="00126168">
      <w:pPr>
        <w:pStyle w:val="11"/>
        <w:tabs>
          <w:tab w:val="right" w:leader="dot" w:pos="9071"/>
        </w:tabs>
      </w:pPr>
      <w:hyperlink w:anchor="_Toc14098" w:history="1">
        <w:r w:rsidRPr="00126168">
          <w:t>第</w:t>
        </w:r>
        <w:r w:rsidRPr="00126168">
          <w:t>2</w:t>
        </w:r>
        <w:r w:rsidRPr="00126168">
          <w:t>章</w:t>
        </w:r>
        <w:r w:rsidRPr="00126168">
          <w:t xml:space="preserve"> </w:t>
        </w:r>
        <w:r w:rsidRPr="00126168">
          <w:rPr>
            <w:rFonts w:hint="eastAsia"/>
          </w:rPr>
          <w:t>设计原则及设计内容</w:t>
        </w:r>
        <w:r w:rsidRPr="00126168">
          <w:tab/>
        </w:r>
        <w:r w:rsidRPr="00126168">
          <w:fldChar w:fldCharType="begin"/>
        </w:r>
        <w:r w:rsidRPr="00126168">
          <w:instrText xml:space="preserve"> PAGEREF _Toc14098 \h </w:instrText>
        </w:r>
        <w:r w:rsidRPr="00126168">
          <w:fldChar w:fldCharType="separate"/>
        </w:r>
        <w:r w:rsidRPr="00126168">
          <w:t>20</w:t>
        </w:r>
        <w:r w:rsidRPr="00126168">
          <w:fldChar w:fldCharType="end"/>
        </w:r>
      </w:hyperlink>
    </w:p>
    <w:p w:rsidR="00766B9A" w:rsidRPr="00126168" w:rsidRDefault="00126168">
      <w:pPr>
        <w:pStyle w:val="11"/>
        <w:tabs>
          <w:tab w:val="right" w:leader="dot" w:pos="9071"/>
        </w:tabs>
      </w:pPr>
      <w:hyperlink w:anchor="_Toc11274" w:history="1">
        <w:r w:rsidRPr="00126168">
          <w:t>第</w:t>
        </w:r>
        <w:r w:rsidRPr="00126168">
          <w:t>3</w:t>
        </w:r>
        <w:r w:rsidRPr="00126168">
          <w:t>章</w:t>
        </w:r>
        <w:r w:rsidRPr="00126168">
          <w:t xml:space="preserve"> </w:t>
        </w:r>
        <w:r w:rsidRPr="00126168">
          <w:rPr>
            <w:rFonts w:hint="eastAsia"/>
          </w:rPr>
          <w:t>勘察设计要求</w:t>
        </w:r>
        <w:r w:rsidRPr="00126168">
          <w:tab/>
        </w:r>
        <w:r w:rsidRPr="00126168">
          <w:fldChar w:fldCharType="begin"/>
        </w:r>
        <w:r w:rsidRPr="00126168">
          <w:instrText xml:space="preserve"> PAGEREF _Toc11274 \h </w:instrText>
        </w:r>
        <w:r w:rsidRPr="00126168">
          <w:fldChar w:fldCharType="separate"/>
        </w:r>
        <w:r w:rsidRPr="00126168">
          <w:t>30</w:t>
        </w:r>
        <w:r w:rsidRPr="00126168">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5958" w:history="1">
        <w:r w:rsidRPr="00126168">
          <w:rPr>
            <w:bCs/>
            <w:color w:val="auto"/>
          </w:rPr>
          <w:t xml:space="preserve">3.1 </w:t>
        </w:r>
        <w:r w:rsidRPr="00126168">
          <w:rPr>
            <w:rFonts w:cs="宋体"/>
            <w:bCs/>
            <w:color w:val="auto"/>
          </w:rPr>
          <w:t>勘察设计总体要求</w:t>
        </w:r>
        <w:r w:rsidRPr="00126168">
          <w:rPr>
            <w:color w:val="auto"/>
          </w:rPr>
          <w:tab/>
        </w:r>
        <w:r w:rsidRPr="00126168">
          <w:rPr>
            <w:color w:val="auto"/>
          </w:rPr>
          <w:fldChar w:fldCharType="begin"/>
        </w:r>
        <w:r w:rsidRPr="00126168">
          <w:rPr>
            <w:color w:val="auto"/>
          </w:rPr>
          <w:instrText xml:space="preserve"> PAGEREF _Toc15958 \h </w:instrText>
        </w:r>
        <w:r w:rsidRPr="00126168">
          <w:rPr>
            <w:color w:val="auto"/>
          </w:rPr>
        </w:r>
        <w:r w:rsidRPr="00126168">
          <w:rPr>
            <w:color w:val="auto"/>
          </w:rPr>
          <w:fldChar w:fldCharType="separate"/>
        </w:r>
        <w:r w:rsidRPr="00126168">
          <w:rPr>
            <w:color w:val="auto"/>
          </w:rPr>
          <w:t>30</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324" w:history="1">
        <w:r w:rsidRPr="00126168">
          <w:rPr>
            <w:bCs/>
            <w:color w:val="auto"/>
          </w:rPr>
          <w:t xml:space="preserve">3.2 </w:t>
        </w:r>
        <w:r w:rsidRPr="00126168">
          <w:rPr>
            <w:rFonts w:cs="宋体"/>
            <w:bCs/>
            <w:color w:val="auto"/>
          </w:rPr>
          <w:t>勘察工作要求</w:t>
        </w:r>
        <w:r w:rsidRPr="00126168">
          <w:rPr>
            <w:color w:val="auto"/>
          </w:rPr>
          <w:tab/>
        </w:r>
        <w:r w:rsidRPr="00126168">
          <w:rPr>
            <w:color w:val="auto"/>
          </w:rPr>
          <w:fldChar w:fldCharType="begin"/>
        </w:r>
        <w:r w:rsidRPr="00126168">
          <w:rPr>
            <w:color w:val="auto"/>
          </w:rPr>
          <w:instrText xml:space="preserve"> PAGEREF _Toc324 \h </w:instrText>
        </w:r>
        <w:r w:rsidRPr="00126168">
          <w:rPr>
            <w:color w:val="auto"/>
          </w:rPr>
        </w:r>
        <w:r w:rsidRPr="00126168">
          <w:rPr>
            <w:color w:val="auto"/>
          </w:rPr>
          <w:fldChar w:fldCharType="separate"/>
        </w:r>
        <w:r w:rsidRPr="00126168">
          <w:rPr>
            <w:color w:val="auto"/>
          </w:rPr>
          <w:t>30</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8884" w:history="1">
        <w:r w:rsidRPr="00126168">
          <w:rPr>
            <w:bCs/>
            <w:color w:val="auto"/>
          </w:rPr>
          <w:t xml:space="preserve">3.3 </w:t>
        </w:r>
        <w:r w:rsidRPr="00126168">
          <w:rPr>
            <w:rFonts w:cs="宋体"/>
            <w:bCs/>
            <w:color w:val="auto"/>
          </w:rPr>
          <w:t>设计工作要求</w:t>
        </w:r>
        <w:r w:rsidRPr="00126168">
          <w:rPr>
            <w:color w:val="auto"/>
          </w:rPr>
          <w:tab/>
        </w:r>
        <w:r w:rsidRPr="00126168">
          <w:rPr>
            <w:color w:val="auto"/>
          </w:rPr>
          <w:fldChar w:fldCharType="begin"/>
        </w:r>
        <w:r w:rsidRPr="00126168">
          <w:rPr>
            <w:color w:val="auto"/>
          </w:rPr>
          <w:instrText xml:space="preserve"> PAGEREF _Toc8884 \h </w:instrText>
        </w:r>
        <w:r w:rsidRPr="00126168">
          <w:rPr>
            <w:color w:val="auto"/>
          </w:rPr>
        </w:r>
        <w:r w:rsidRPr="00126168">
          <w:rPr>
            <w:color w:val="auto"/>
          </w:rPr>
          <w:fldChar w:fldCharType="separate"/>
        </w:r>
        <w:r w:rsidRPr="00126168">
          <w:rPr>
            <w:color w:val="auto"/>
          </w:rPr>
          <w:t>31</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4504" w:history="1">
        <w:r w:rsidRPr="00126168">
          <w:rPr>
            <w:bCs/>
            <w:color w:val="auto"/>
            <w:szCs w:val="30"/>
          </w:rPr>
          <w:t xml:space="preserve">3.3.1 </w:t>
        </w:r>
        <w:r w:rsidRPr="00126168">
          <w:rPr>
            <w:rFonts w:cs="宋体"/>
            <w:bCs/>
            <w:color w:val="auto"/>
          </w:rPr>
          <w:t>规划设计要求</w:t>
        </w:r>
        <w:r w:rsidRPr="00126168">
          <w:rPr>
            <w:color w:val="auto"/>
          </w:rPr>
          <w:tab/>
        </w:r>
        <w:r w:rsidRPr="00126168">
          <w:rPr>
            <w:color w:val="auto"/>
          </w:rPr>
          <w:fldChar w:fldCharType="begin"/>
        </w:r>
        <w:r w:rsidRPr="00126168">
          <w:rPr>
            <w:color w:val="auto"/>
          </w:rPr>
          <w:instrText xml:space="preserve"> PAGEREF _Toc14504 \h </w:instrText>
        </w:r>
        <w:r w:rsidRPr="00126168">
          <w:rPr>
            <w:color w:val="auto"/>
          </w:rPr>
        </w:r>
        <w:r w:rsidRPr="00126168">
          <w:rPr>
            <w:color w:val="auto"/>
          </w:rPr>
          <w:fldChar w:fldCharType="separate"/>
        </w:r>
        <w:r w:rsidRPr="00126168">
          <w:rPr>
            <w:color w:val="auto"/>
          </w:rPr>
          <w:t>31</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7473" w:history="1">
        <w:r w:rsidRPr="00126168">
          <w:rPr>
            <w:bCs/>
            <w:color w:val="auto"/>
          </w:rPr>
          <w:t xml:space="preserve">3.3.1.1 </w:t>
        </w:r>
        <w:r w:rsidRPr="00126168">
          <w:rPr>
            <w:rFonts w:cs="宋体"/>
            <w:bCs/>
            <w:color w:val="auto"/>
          </w:rPr>
          <w:t>规划原则及用地布局</w:t>
        </w:r>
        <w:r w:rsidRPr="00126168">
          <w:rPr>
            <w:color w:val="auto"/>
          </w:rPr>
          <w:tab/>
        </w:r>
        <w:r w:rsidRPr="00126168">
          <w:rPr>
            <w:color w:val="auto"/>
          </w:rPr>
          <w:fldChar w:fldCharType="begin"/>
        </w:r>
        <w:r w:rsidRPr="00126168">
          <w:rPr>
            <w:color w:val="auto"/>
          </w:rPr>
          <w:instrText xml:space="preserve"> PAGEREF _Toc7473 \h </w:instrText>
        </w:r>
        <w:r w:rsidRPr="00126168">
          <w:rPr>
            <w:color w:val="auto"/>
          </w:rPr>
        </w:r>
        <w:r w:rsidRPr="00126168">
          <w:rPr>
            <w:color w:val="auto"/>
          </w:rPr>
          <w:fldChar w:fldCharType="separate"/>
        </w:r>
        <w:r w:rsidRPr="00126168">
          <w:rPr>
            <w:color w:val="auto"/>
          </w:rPr>
          <w:t>31</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31959" w:history="1">
        <w:r w:rsidRPr="00126168">
          <w:rPr>
            <w:bCs/>
            <w:color w:val="auto"/>
          </w:rPr>
          <w:t xml:space="preserve">3.3.1.2 </w:t>
        </w:r>
        <w:r w:rsidRPr="00126168">
          <w:rPr>
            <w:rFonts w:cs="宋体"/>
            <w:bCs/>
            <w:color w:val="auto"/>
          </w:rPr>
          <w:t>总图设计原则</w:t>
        </w:r>
        <w:r w:rsidRPr="00126168">
          <w:rPr>
            <w:color w:val="auto"/>
          </w:rPr>
          <w:tab/>
        </w:r>
        <w:r w:rsidRPr="00126168">
          <w:rPr>
            <w:color w:val="auto"/>
          </w:rPr>
          <w:fldChar w:fldCharType="begin"/>
        </w:r>
        <w:r w:rsidRPr="00126168">
          <w:rPr>
            <w:color w:val="auto"/>
          </w:rPr>
          <w:instrText xml:space="preserve"> PAGEREF _Toc31959 \h </w:instrText>
        </w:r>
        <w:r w:rsidRPr="00126168">
          <w:rPr>
            <w:color w:val="auto"/>
          </w:rPr>
        </w:r>
        <w:r w:rsidRPr="00126168">
          <w:rPr>
            <w:color w:val="auto"/>
          </w:rPr>
          <w:fldChar w:fldCharType="separate"/>
        </w:r>
        <w:r w:rsidRPr="00126168">
          <w:rPr>
            <w:color w:val="auto"/>
          </w:rPr>
          <w:t>31</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29909" w:history="1">
        <w:r w:rsidRPr="00126168">
          <w:rPr>
            <w:bCs/>
            <w:color w:val="auto"/>
          </w:rPr>
          <w:t xml:space="preserve">3.3.1.3 </w:t>
        </w:r>
        <w:r w:rsidRPr="00126168">
          <w:rPr>
            <w:rFonts w:cs="宋体"/>
            <w:bCs/>
            <w:color w:val="auto"/>
          </w:rPr>
          <w:t>空间组织和景观特色要求</w:t>
        </w:r>
        <w:r w:rsidRPr="00126168">
          <w:rPr>
            <w:color w:val="auto"/>
          </w:rPr>
          <w:tab/>
        </w:r>
        <w:r w:rsidRPr="00126168">
          <w:rPr>
            <w:color w:val="auto"/>
          </w:rPr>
          <w:fldChar w:fldCharType="begin"/>
        </w:r>
        <w:r w:rsidRPr="00126168">
          <w:rPr>
            <w:color w:val="auto"/>
          </w:rPr>
          <w:instrText xml:space="preserve"> PAGEREF _Toc29909 \h </w:instrText>
        </w:r>
        <w:r w:rsidRPr="00126168">
          <w:rPr>
            <w:color w:val="auto"/>
          </w:rPr>
        </w:r>
        <w:r w:rsidRPr="00126168">
          <w:rPr>
            <w:color w:val="auto"/>
          </w:rPr>
          <w:fldChar w:fldCharType="separate"/>
        </w:r>
        <w:r w:rsidRPr="00126168">
          <w:rPr>
            <w:color w:val="auto"/>
          </w:rPr>
          <w:t>32</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9451" w:history="1">
        <w:r w:rsidRPr="00126168">
          <w:rPr>
            <w:bCs/>
            <w:color w:val="auto"/>
          </w:rPr>
          <w:t xml:space="preserve">3.3.1.4 </w:t>
        </w:r>
        <w:r w:rsidRPr="00126168">
          <w:rPr>
            <w:rFonts w:cs="宋体"/>
            <w:bCs/>
            <w:color w:val="auto"/>
          </w:rPr>
          <w:t>公共配套服务设施</w:t>
        </w:r>
        <w:r w:rsidRPr="00126168">
          <w:rPr>
            <w:color w:val="auto"/>
          </w:rPr>
          <w:tab/>
        </w:r>
        <w:r w:rsidRPr="00126168">
          <w:rPr>
            <w:color w:val="auto"/>
          </w:rPr>
          <w:fldChar w:fldCharType="begin"/>
        </w:r>
        <w:r w:rsidRPr="00126168">
          <w:rPr>
            <w:color w:val="auto"/>
          </w:rPr>
          <w:instrText xml:space="preserve"> PAGEREF </w:instrText>
        </w:r>
        <w:r w:rsidRPr="00126168">
          <w:rPr>
            <w:color w:val="auto"/>
          </w:rPr>
          <w:instrText xml:space="preserve">_Toc19451 \h </w:instrText>
        </w:r>
        <w:r w:rsidRPr="00126168">
          <w:rPr>
            <w:color w:val="auto"/>
          </w:rPr>
        </w:r>
        <w:r w:rsidRPr="00126168">
          <w:rPr>
            <w:color w:val="auto"/>
          </w:rPr>
          <w:fldChar w:fldCharType="separate"/>
        </w:r>
        <w:r w:rsidRPr="00126168">
          <w:rPr>
            <w:color w:val="auto"/>
          </w:rPr>
          <w:t>33</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5707" w:history="1">
        <w:r w:rsidRPr="00126168">
          <w:rPr>
            <w:bCs/>
            <w:color w:val="auto"/>
          </w:rPr>
          <w:t xml:space="preserve">3.3.1.5 </w:t>
        </w:r>
        <w:r w:rsidRPr="00126168">
          <w:rPr>
            <w:rFonts w:cs="宋体"/>
            <w:bCs/>
            <w:color w:val="auto"/>
          </w:rPr>
          <w:t>道路交通组织</w:t>
        </w:r>
        <w:r w:rsidRPr="00126168">
          <w:rPr>
            <w:color w:val="auto"/>
          </w:rPr>
          <w:tab/>
        </w:r>
        <w:r w:rsidRPr="00126168">
          <w:rPr>
            <w:color w:val="auto"/>
          </w:rPr>
          <w:fldChar w:fldCharType="begin"/>
        </w:r>
        <w:r w:rsidRPr="00126168">
          <w:rPr>
            <w:color w:val="auto"/>
          </w:rPr>
          <w:instrText xml:space="preserve"> PAGEREF _Toc15707 \h </w:instrText>
        </w:r>
        <w:r w:rsidRPr="00126168">
          <w:rPr>
            <w:color w:val="auto"/>
          </w:rPr>
        </w:r>
        <w:r w:rsidRPr="00126168">
          <w:rPr>
            <w:color w:val="auto"/>
          </w:rPr>
          <w:fldChar w:fldCharType="separate"/>
        </w:r>
        <w:r w:rsidRPr="00126168">
          <w:rPr>
            <w:color w:val="auto"/>
          </w:rPr>
          <w:t>34</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0292" w:history="1">
        <w:r w:rsidRPr="00126168">
          <w:rPr>
            <w:bCs/>
            <w:color w:val="auto"/>
          </w:rPr>
          <w:t xml:space="preserve">3.3.1.6 </w:t>
        </w:r>
        <w:r w:rsidRPr="00126168">
          <w:rPr>
            <w:rFonts w:cs="宋体"/>
            <w:bCs/>
            <w:color w:val="auto"/>
          </w:rPr>
          <w:t>竖向规划原则</w:t>
        </w:r>
        <w:r w:rsidRPr="00126168">
          <w:rPr>
            <w:color w:val="auto"/>
          </w:rPr>
          <w:tab/>
        </w:r>
        <w:r w:rsidRPr="00126168">
          <w:rPr>
            <w:color w:val="auto"/>
          </w:rPr>
          <w:fldChar w:fldCharType="begin"/>
        </w:r>
        <w:r w:rsidRPr="00126168">
          <w:rPr>
            <w:color w:val="auto"/>
          </w:rPr>
          <w:instrText xml:space="preserve"> PAGEREF _Toc10292 \h </w:instrText>
        </w:r>
        <w:r w:rsidRPr="00126168">
          <w:rPr>
            <w:color w:val="auto"/>
          </w:rPr>
        </w:r>
        <w:r w:rsidRPr="00126168">
          <w:rPr>
            <w:color w:val="auto"/>
          </w:rPr>
          <w:fldChar w:fldCharType="separate"/>
        </w:r>
        <w:r w:rsidRPr="00126168">
          <w:rPr>
            <w:color w:val="auto"/>
          </w:rPr>
          <w:t>34</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108" w:history="1">
        <w:r w:rsidRPr="00126168">
          <w:rPr>
            <w:bCs/>
            <w:color w:val="auto"/>
          </w:rPr>
          <w:t xml:space="preserve">3.3.1.7 </w:t>
        </w:r>
        <w:r w:rsidRPr="00126168">
          <w:rPr>
            <w:rFonts w:cs="宋体"/>
            <w:bCs/>
            <w:color w:val="auto"/>
          </w:rPr>
          <w:t>控高要求</w:t>
        </w:r>
        <w:r w:rsidRPr="00126168">
          <w:rPr>
            <w:color w:val="auto"/>
          </w:rPr>
          <w:tab/>
        </w:r>
        <w:r w:rsidRPr="00126168">
          <w:rPr>
            <w:color w:val="auto"/>
          </w:rPr>
          <w:fldChar w:fldCharType="begin"/>
        </w:r>
        <w:r w:rsidRPr="00126168">
          <w:rPr>
            <w:color w:val="auto"/>
          </w:rPr>
          <w:instrText xml:space="preserve"> PAGEREF _Toc108 \h </w:instrText>
        </w:r>
        <w:r w:rsidRPr="00126168">
          <w:rPr>
            <w:color w:val="auto"/>
          </w:rPr>
        </w:r>
        <w:r w:rsidRPr="00126168">
          <w:rPr>
            <w:color w:val="auto"/>
          </w:rPr>
          <w:fldChar w:fldCharType="separate"/>
        </w:r>
        <w:r w:rsidRPr="00126168">
          <w:rPr>
            <w:color w:val="auto"/>
          </w:rPr>
          <w:t>35</w:t>
        </w:r>
        <w:r w:rsidRPr="00126168">
          <w:rPr>
            <w:color w:val="auto"/>
          </w:rPr>
          <w:fldChar w:fldCharType="end"/>
        </w:r>
      </w:hyperlink>
    </w:p>
    <w:p w:rsidR="00766B9A" w:rsidRPr="00126168" w:rsidRDefault="00126168">
      <w:pPr>
        <w:pStyle w:val="20"/>
        <w:tabs>
          <w:tab w:val="clear" w:pos="1260"/>
          <w:tab w:val="clear" w:pos="8296"/>
          <w:tab w:val="right" w:leader="dot" w:pos="9071"/>
        </w:tabs>
        <w:ind w:firstLineChars="300" w:firstLine="840"/>
        <w:rPr>
          <w:rFonts w:hint="default"/>
          <w:color w:val="auto"/>
        </w:rPr>
      </w:pPr>
      <w:hyperlink w:anchor="_Toc27755" w:history="1">
        <w:r w:rsidRPr="00126168">
          <w:rPr>
            <w:bCs/>
            <w:color w:val="auto"/>
          </w:rPr>
          <w:t xml:space="preserve">3.3.1.8 </w:t>
        </w:r>
        <w:r w:rsidRPr="00126168">
          <w:rPr>
            <w:rFonts w:cs="宋体"/>
            <w:bCs/>
            <w:color w:val="auto"/>
          </w:rPr>
          <w:t>居住小区管理要求</w:t>
        </w:r>
        <w:r w:rsidRPr="00126168">
          <w:rPr>
            <w:color w:val="auto"/>
          </w:rPr>
          <w:tab/>
        </w:r>
        <w:r w:rsidRPr="00126168">
          <w:rPr>
            <w:color w:val="auto"/>
          </w:rPr>
          <w:fldChar w:fldCharType="begin"/>
        </w:r>
        <w:r w:rsidRPr="00126168">
          <w:rPr>
            <w:color w:val="auto"/>
          </w:rPr>
          <w:instrText xml:space="preserve"> PAGEREF _Toc27755 \h </w:instrText>
        </w:r>
        <w:r w:rsidRPr="00126168">
          <w:rPr>
            <w:color w:val="auto"/>
          </w:rPr>
        </w:r>
        <w:r w:rsidRPr="00126168">
          <w:rPr>
            <w:color w:val="auto"/>
          </w:rPr>
          <w:fldChar w:fldCharType="separate"/>
        </w:r>
        <w:r w:rsidRPr="00126168">
          <w:rPr>
            <w:color w:val="auto"/>
          </w:rPr>
          <w:t>35</w:t>
        </w:r>
        <w:r w:rsidRPr="00126168">
          <w:rPr>
            <w:color w:val="auto"/>
          </w:rPr>
          <w:fldChar w:fldCharType="end"/>
        </w:r>
      </w:hyperlink>
    </w:p>
    <w:p w:rsidR="00766B9A" w:rsidRPr="00126168" w:rsidRDefault="00126168">
      <w:pPr>
        <w:pStyle w:val="11"/>
        <w:tabs>
          <w:tab w:val="right" w:leader="dot" w:pos="9071"/>
        </w:tabs>
      </w:pPr>
      <w:hyperlink w:anchor="_Toc19881" w:history="1">
        <w:r w:rsidRPr="00126168">
          <w:t>第</w:t>
        </w:r>
        <w:r w:rsidRPr="00126168">
          <w:t>4</w:t>
        </w:r>
        <w:r w:rsidRPr="00126168">
          <w:t>章</w:t>
        </w:r>
        <w:r w:rsidRPr="00126168">
          <w:t xml:space="preserve"> </w:t>
        </w:r>
        <w:r w:rsidRPr="00126168">
          <w:rPr>
            <w:rFonts w:hint="eastAsia"/>
          </w:rPr>
          <w:t>勘察设计人员组织管理要求</w:t>
        </w:r>
        <w:r w:rsidRPr="00126168">
          <w:tab/>
        </w:r>
        <w:r w:rsidRPr="00126168">
          <w:fldChar w:fldCharType="begin"/>
        </w:r>
        <w:r w:rsidRPr="00126168">
          <w:instrText xml:space="preserve"> PAGEREF _Toc19881 \h </w:instrText>
        </w:r>
        <w:r w:rsidRPr="00126168">
          <w:fldChar w:fldCharType="separate"/>
        </w:r>
        <w:r w:rsidRPr="00126168">
          <w:t>60</w:t>
        </w:r>
        <w:r w:rsidRPr="00126168">
          <w:fldChar w:fldCharType="end"/>
        </w:r>
      </w:hyperlink>
    </w:p>
    <w:p w:rsidR="00766B9A" w:rsidRPr="00126168" w:rsidRDefault="00126168">
      <w:pPr>
        <w:pStyle w:val="11"/>
        <w:tabs>
          <w:tab w:val="right" w:leader="dot" w:pos="9071"/>
        </w:tabs>
      </w:pPr>
      <w:hyperlink w:anchor="_Toc28847" w:history="1">
        <w:r w:rsidRPr="00126168">
          <w:t>第</w:t>
        </w:r>
        <w:r w:rsidRPr="00126168">
          <w:t>5</w:t>
        </w:r>
        <w:r w:rsidRPr="00126168">
          <w:t>章</w:t>
        </w:r>
        <w:r w:rsidRPr="00126168">
          <w:t xml:space="preserve"> </w:t>
        </w:r>
        <w:r w:rsidRPr="00126168">
          <w:rPr>
            <w:rFonts w:hint="eastAsia"/>
          </w:rPr>
          <w:t>勘察设计成果提交要求</w:t>
        </w:r>
        <w:r w:rsidRPr="00126168">
          <w:tab/>
        </w:r>
        <w:r w:rsidRPr="00126168">
          <w:fldChar w:fldCharType="begin"/>
        </w:r>
        <w:r w:rsidRPr="00126168">
          <w:instrText xml:space="preserve"> PAGEREF _Toc28847 \h </w:instrText>
        </w:r>
        <w:r w:rsidRPr="00126168">
          <w:fldChar w:fldCharType="separate"/>
        </w:r>
        <w:r w:rsidRPr="00126168">
          <w:t>61</w:t>
        </w:r>
        <w:r w:rsidRPr="00126168">
          <w:fldChar w:fldCharType="end"/>
        </w:r>
      </w:hyperlink>
    </w:p>
    <w:p w:rsidR="00766B9A" w:rsidRPr="00126168" w:rsidRDefault="00126168">
      <w:pPr>
        <w:pStyle w:val="11"/>
        <w:tabs>
          <w:tab w:val="right" w:leader="dot" w:pos="9071"/>
        </w:tabs>
      </w:pPr>
      <w:hyperlink w:anchor="_Toc20495" w:history="1">
        <w:r w:rsidRPr="00126168">
          <w:t>第</w:t>
        </w:r>
        <w:r w:rsidRPr="00126168">
          <w:t>6</w:t>
        </w:r>
        <w:r w:rsidRPr="00126168">
          <w:t>章</w:t>
        </w:r>
        <w:r w:rsidRPr="00126168">
          <w:t xml:space="preserve"> </w:t>
        </w:r>
        <w:r w:rsidRPr="00126168">
          <w:rPr>
            <w:rFonts w:hint="eastAsia"/>
          </w:rPr>
          <w:t>附则</w:t>
        </w:r>
        <w:r w:rsidRPr="00126168">
          <w:tab/>
        </w:r>
        <w:r w:rsidRPr="00126168">
          <w:fldChar w:fldCharType="begin"/>
        </w:r>
        <w:r w:rsidRPr="00126168">
          <w:instrText xml:space="preserve"> PAGEREF _Toc20495 \h </w:instrText>
        </w:r>
        <w:r w:rsidRPr="00126168">
          <w:fldChar w:fldCharType="separate"/>
        </w:r>
        <w:r w:rsidRPr="00126168">
          <w:t>68</w:t>
        </w:r>
        <w:r w:rsidRPr="00126168">
          <w:fldChar w:fldCharType="end"/>
        </w:r>
      </w:hyperlink>
    </w:p>
    <w:p w:rsidR="00766B9A" w:rsidRPr="00126168" w:rsidRDefault="00126168">
      <w:pPr>
        <w:pStyle w:val="11"/>
        <w:tabs>
          <w:tab w:val="right" w:leader="dot" w:pos="9071"/>
        </w:tabs>
      </w:pPr>
      <w:hyperlink w:anchor="_Toc17031" w:history="1">
        <w:r w:rsidRPr="00126168">
          <w:rPr>
            <w:rFonts w:hint="eastAsia"/>
          </w:rPr>
          <w:t>附件目录</w:t>
        </w:r>
        <w:r w:rsidRPr="00126168">
          <w:tab/>
        </w:r>
        <w:r w:rsidRPr="00126168">
          <w:fldChar w:fldCharType="begin"/>
        </w:r>
        <w:r w:rsidRPr="00126168">
          <w:instrText xml:space="preserve"> PAGEREF _Toc17031 \h </w:instrText>
        </w:r>
        <w:r w:rsidRPr="00126168">
          <w:fldChar w:fldCharType="separate"/>
        </w:r>
        <w:r w:rsidRPr="00126168">
          <w:t>69</w:t>
        </w:r>
        <w:r w:rsidRPr="00126168">
          <w:fldChar w:fldCharType="end"/>
        </w:r>
      </w:hyperlink>
    </w:p>
    <w:p w:rsidR="00766B9A" w:rsidRPr="00126168" w:rsidRDefault="00126168">
      <w:pPr>
        <w:ind w:firstLineChars="0" w:firstLine="0"/>
        <w:rPr>
          <w:rFonts w:ascii="宋体" w:eastAsia="宋体" w:hAnsi="宋体" w:cs="宋体"/>
        </w:rPr>
      </w:pPr>
      <w:r w:rsidRPr="00126168">
        <w:rPr>
          <w:rFonts w:ascii="宋体" w:eastAsia="宋体" w:hAnsi="宋体" w:cs="宋体" w:hint="eastAsia"/>
        </w:rPr>
        <w:fldChar w:fldCharType="end"/>
      </w: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766B9A">
      <w:pPr>
        <w:ind w:firstLineChars="0" w:firstLine="0"/>
        <w:rPr>
          <w:rFonts w:ascii="宋体" w:eastAsia="宋体" w:hAnsi="宋体" w:cs="宋体"/>
        </w:rPr>
      </w:pPr>
    </w:p>
    <w:p w:rsidR="00766B9A" w:rsidRPr="00126168" w:rsidRDefault="00126168">
      <w:pPr>
        <w:pStyle w:val="10"/>
        <w:numPr>
          <w:ilvl w:val="0"/>
          <w:numId w:val="2"/>
        </w:numPr>
      </w:pPr>
      <w:bookmarkStart w:id="2" w:name="_Toc24930"/>
      <w:r w:rsidRPr="00126168">
        <w:rPr>
          <w:rFonts w:hint="eastAsia"/>
        </w:rPr>
        <w:lastRenderedPageBreak/>
        <w:t>项目概况</w:t>
      </w:r>
      <w:bookmarkEnd w:id="2"/>
    </w:p>
    <w:p w:rsidR="00766B9A" w:rsidRPr="00126168" w:rsidRDefault="00126168">
      <w:pPr>
        <w:pStyle w:val="2"/>
        <w:rPr>
          <w:rFonts w:ascii="宋体" w:eastAsia="宋体" w:hAnsi="宋体" w:cs="宋体"/>
          <w:b/>
          <w:bCs/>
        </w:rPr>
      </w:pPr>
      <w:bookmarkStart w:id="3" w:name="_Toc4473"/>
      <w:r w:rsidRPr="00126168">
        <w:rPr>
          <w:rFonts w:ascii="宋体" w:eastAsia="宋体" w:hAnsi="宋体" w:cs="宋体" w:hint="eastAsia"/>
          <w:b/>
          <w:bCs/>
        </w:rPr>
        <w:t>项目基本信息</w:t>
      </w:r>
      <w:bookmarkEnd w:id="3"/>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项目名称</w:t>
      </w:r>
    </w:p>
    <w:p w:rsidR="00766B9A" w:rsidRPr="00126168" w:rsidRDefault="00126168">
      <w:pPr>
        <w:ind w:firstLine="480"/>
        <w:jc w:val="left"/>
        <w:rPr>
          <w:rFonts w:ascii="宋体" w:eastAsia="宋体" w:hAnsi="宋体" w:cs="宋体"/>
          <w:sz w:val="24"/>
          <w:szCs w:val="24"/>
        </w:rPr>
      </w:pPr>
      <w:r w:rsidRPr="00126168">
        <w:rPr>
          <w:rFonts w:ascii="宋体" w:eastAsia="宋体" w:hAnsi="宋体" w:cs="宋体" w:hint="eastAsia"/>
          <w:sz w:val="24"/>
          <w:szCs w:val="24"/>
        </w:rPr>
        <w:t>广州市白云</w:t>
      </w:r>
      <w:proofErr w:type="gramStart"/>
      <w:r w:rsidRPr="00126168">
        <w:rPr>
          <w:rFonts w:ascii="宋体" w:eastAsia="宋体" w:hAnsi="宋体" w:cs="宋体" w:hint="eastAsia"/>
          <w:sz w:val="24"/>
          <w:szCs w:val="24"/>
        </w:rPr>
        <w:t>区萧岗</w:t>
      </w:r>
      <w:proofErr w:type="gramEnd"/>
      <w:r w:rsidRPr="00126168">
        <w:rPr>
          <w:rFonts w:ascii="宋体" w:eastAsia="宋体" w:hAnsi="宋体" w:cs="宋体" w:hint="eastAsia"/>
          <w:sz w:val="24"/>
          <w:szCs w:val="24"/>
        </w:rPr>
        <w:t>村城中村改造项目第一片区首期安置地块项目</w:t>
      </w:r>
      <w:r w:rsidRPr="00126168">
        <w:rPr>
          <w:rFonts w:ascii="宋体" w:eastAsia="宋体" w:hAnsi="宋体" w:cs="宋体" w:hint="eastAsia"/>
          <w:sz w:val="24"/>
          <w:szCs w:val="24"/>
        </w:rPr>
        <w:t>。</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项目位置</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项目位于</w:t>
      </w:r>
      <w:r w:rsidRPr="00126168">
        <w:rPr>
          <w:rFonts w:ascii="宋体" w:eastAsia="宋体" w:hAnsi="宋体" w:cs="宋体" w:hint="eastAsia"/>
          <w:sz w:val="24"/>
          <w:szCs w:val="24"/>
          <w:lang w:bidi="ar"/>
        </w:rPr>
        <w:t>广州市白云区云城</w:t>
      </w:r>
      <w:proofErr w:type="gramStart"/>
      <w:r w:rsidRPr="00126168">
        <w:rPr>
          <w:rFonts w:ascii="宋体" w:eastAsia="宋体" w:hAnsi="宋体" w:cs="宋体" w:hint="eastAsia"/>
          <w:sz w:val="24"/>
          <w:szCs w:val="24"/>
          <w:lang w:bidi="ar"/>
        </w:rPr>
        <w:t>街道萧岗村</w:t>
      </w:r>
      <w:proofErr w:type="gramEnd"/>
      <w:r w:rsidRPr="00126168">
        <w:rPr>
          <w:rFonts w:ascii="宋体" w:eastAsia="宋体" w:hAnsi="宋体" w:cs="宋体" w:hint="eastAsia"/>
          <w:sz w:val="24"/>
          <w:szCs w:val="24"/>
          <w:lang w:bidi="ar"/>
        </w:rPr>
        <w:t>齐富路以南，纵一路以东，云城西路以西，云城中一路以北。</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项目建设单位</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广州云成投资发展有限公司</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项目建设规模</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本项目总建设用地面积约</w:t>
      </w:r>
      <w:r w:rsidRPr="00126168">
        <w:rPr>
          <w:rFonts w:ascii="宋体" w:eastAsia="宋体" w:hAnsi="宋体" w:cs="宋体" w:hint="eastAsia"/>
          <w:sz w:val="24"/>
          <w:szCs w:val="24"/>
          <w:lang w:bidi="ar"/>
        </w:rPr>
        <w:t>35938.3</w:t>
      </w:r>
      <w:r w:rsidRPr="00126168">
        <w:rPr>
          <w:rFonts w:ascii="宋体" w:eastAsia="宋体" w:hAnsi="宋体" w:cs="宋体" w:hint="eastAsia"/>
          <w:sz w:val="24"/>
          <w:szCs w:val="24"/>
          <w:lang w:bidi="ar"/>
        </w:rPr>
        <w:t>平方米</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地块</w:t>
      </w:r>
      <w:r w:rsidRPr="00126168">
        <w:rPr>
          <w:rFonts w:ascii="宋体" w:eastAsia="宋体" w:hAnsi="宋体" w:cs="宋体" w:hint="eastAsia"/>
          <w:sz w:val="24"/>
          <w:szCs w:val="24"/>
          <w:lang w:bidi="ar"/>
        </w:rPr>
        <w:t>1:AB2807023</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AB2807032</w:t>
      </w:r>
      <w:r w:rsidRPr="00126168">
        <w:rPr>
          <w:rFonts w:ascii="宋体" w:eastAsia="宋体" w:hAnsi="宋体" w:cs="宋体" w:hint="eastAsia"/>
          <w:sz w:val="24"/>
          <w:szCs w:val="24"/>
          <w:lang w:bidi="ar"/>
        </w:rPr>
        <w:t>地块</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，总建筑面积约</w:t>
      </w:r>
      <w:r w:rsidRPr="00126168">
        <w:rPr>
          <w:rFonts w:ascii="宋体" w:eastAsia="宋体" w:hAnsi="宋体" w:cs="宋体" w:hint="eastAsia"/>
          <w:sz w:val="24"/>
          <w:szCs w:val="24"/>
          <w:lang w:bidi="ar"/>
        </w:rPr>
        <w:t>292327</w:t>
      </w:r>
      <w:r w:rsidRPr="00126168">
        <w:rPr>
          <w:rFonts w:ascii="宋体" w:eastAsia="宋体" w:hAnsi="宋体" w:cs="宋体" w:hint="eastAsia"/>
          <w:sz w:val="24"/>
          <w:szCs w:val="24"/>
          <w:lang w:bidi="ar"/>
        </w:rPr>
        <w:t>平方米，其中住宅约</w:t>
      </w:r>
      <w:r w:rsidRPr="00126168">
        <w:rPr>
          <w:rFonts w:ascii="宋体" w:eastAsia="宋体" w:hAnsi="宋体" w:cs="宋体" w:hint="eastAsia"/>
          <w:sz w:val="24"/>
          <w:szCs w:val="24"/>
          <w:lang w:bidi="ar"/>
        </w:rPr>
        <w:t>189087</w:t>
      </w:r>
      <w:r w:rsidRPr="00126168">
        <w:rPr>
          <w:rFonts w:ascii="宋体" w:eastAsia="宋体" w:hAnsi="宋体" w:cs="宋体" w:hint="eastAsia"/>
          <w:sz w:val="24"/>
          <w:szCs w:val="24"/>
          <w:lang w:bidi="ar"/>
        </w:rPr>
        <w:t>平方米，配套公建约</w:t>
      </w:r>
      <w:r w:rsidRPr="00126168">
        <w:rPr>
          <w:rFonts w:ascii="宋体" w:eastAsia="宋体" w:hAnsi="宋体" w:cs="宋体" w:hint="eastAsia"/>
          <w:sz w:val="24"/>
          <w:szCs w:val="24"/>
          <w:lang w:bidi="ar"/>
        </w:rPr>
        <w:t>7145</w:t>
      </w:r>
      <w:r w:rsidRPr="00126168">
        <w:rPr>
          <w:rFonts w:ascii="宋体" w:eastAsia="宋体" w:hAnsi="宋体" w:cs="宋体" w:hint="eastAsia"/>
          <w:sz w:val="24"/>
          <w:szCs w:val="24"/>
          <w:lang w:bidi="ar"/>
        </w:rPr>
        <w:t>平方米，商业服务设施约</w:t>
      </w:r>
      <w:r w:rsidRPr="00126168">
        <w:rPr>
          <w:rFonts w:ascii="宋体" w:eastAsia="宋体" w:hAnsi="宋体" w:cs="宋体" w:hint="eastAsia"/>
          <w:sz w:val="24"/>
          <w:szCs w:val="24"/>
          <w:lang w:bidi="ar"/>
        </w:rPr>
        <w:t>3000</w:t>
      </w:r>
      <w:r w:rsidRPr="00126168">
        <w:rPr>
          <w:rFonts w:ascii="宋体" w:eastAsia="宋体" w:hAnsi="宋体" w:cs="宋体" w:hint="eastAsia"/>
          <w:sz w:val="24"/>
          <w:szCs w:val="24"/>
          <w:lang w:bidi="ar"/>
        </w:rPr>
        <w:t>平方米，地上不计容建筑面积约</w:t>
      </w:r>
      <w:r w:rsidRPr="00126168">
        <w:rPr>
          <w:rFonts w:ascii="宋体" w:eastAsia="宋体" w:hAnsi="宋体" w:cs="宋体" w:hint="eastAsia"/>
          <w:sz w:val="24"/>
          <w:szCs w:val="24"/>
          <w:lang w:bidi="ar"/>
        </w:rPr>
        <w:t>12595</w:t>
      </w:r>
      <w:r w:rsidRPr="00126168">
        <w:rPr>
          <w:rFonts w:ascii="宋体" w:eastAsia="宋体" w:hAnsi="宋体" w:cs="宋体" w:hint="eastAsia"/>
          <w:sz w:val="24"/>
          <w:szCs w:val="24"/>
          <w:lang w:bidi="ar"/>
        </w:rPr>
        <w:t>平方米，地下不计</w:t>
      </w:r>
      <w:proofErr w:type="gramStart"/>
      <w:r w:rsidRPr="00126168">
        <w:rPr>
          <w:rFonts w:ascii="宋体" w:eastAsia="宋体" w:hAnsi="宋体" w:cs="宋体" w:hint="eastAsia"/>
          <w:sz w:val="24"/>
          <w:szCs w:val="24"/>
          <w:lang w:bidi="ar"/>
        </w:rPr>
        <w:t>容面积</w:t>
      </w:r>
      <w:proofErr w:type="gramEnd"/>
      <w:r w:rsidRPr="00126168">
        <w:rPr>
          <w:rFonts w:ascii="宋体" w:eastAsia="宋体" w:hAnsi="宋体" w:cs="宋体" w:hint="eastAsia"/>
          <w:sz w:val="24"/>
          <w:szCs w:val="24"/>
          <w:lang w:bidi="ar"/>
        </w:rPr>
        <w:t>约</w:t>
      </w:r>
      <w:r w:rsidRPr="00126168">
        <w:rPr>
          <w:rFonts w:ascii="宋体" w:eastAsia="宋体" w:hAnsi="宋体" w:cs="宋体" w:hint="eastAsia"/>
          <w:sz w:val="24"/>
          <w:szCs w:val="24"/>
          <w:lang w:bidi="ar"/>
        </w:rPr>
        <w:t>80500</w:t>
      </w:r>
      <w:r w:rsidRPr="00126168">
        <w:rPr>
          <w:rFonts w:ascii="宋体" w:eastAsia="宋体" w:hAnsi="宋体" w:cs="宋体" w:hint="eastAsia"/>
          <w:sz w:val="24"/>
          <w:szCs w:val="24"/>
          <w:lang w:bidi="ar"/>
        </w:rPr>
        <w:t>平方米</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建筑高度最高约</w:t>
      </w:r>
      <w:r w:rsidRPr="00126168">
        <w:rPr>
          <w:rFonts w:ascii="宋体" w:eastAsia="宋体" w:hAnsi="宋体" w:cs="宋体" w:hint="eastAsia"/>
          <w:sz w:val="24"/>
          <w:szCs w:val="24"/>
          <w:lang w:bidi="ar"/>
        </w:rPr>
        <w:t xml:space="preserve"> 122 </w:t>
      </w:r>
      <w:r w:rsidRPr="00126168">
        <w:rPr>
          <w:rFonts w:ascii="宋体" w:eastAsia="宋体" w:hAnsi="宋体" w:cs="宋体" w:hint="eastAsia"/>
          <w:sz w:val="24"/>
          <w:szCs w:val="24"/>
          <w:lang w:bidi="ar"/>
        </w:rPr>
        <w:t>米。（最终建设规模及指标以控</w:t>
      </w:r>
      <w:proofErr w:type="gramStart"/>
      <w:r w:rsidRPr="00126168">
        <w:rPr>
          <w:rFonts w:ascii="宋体" w:eastAsia="宋体" w:hAnsi="宋体" w:cs="宋体" w:hint="eastAsia"/>
          <w:sz w:val="24"/>
          <w:szCs w:val="24"/>
          <w:lang w:bidi="ar"/>
        </w:rPr>
        <w:t>规</w:t>
      </w:r>
      <w:proofErr w:type="gramEnd"/>
      <w:r w:rsidRPr="00126168">
        <w:rPr>
          <w:rFonts w:ascii="宋体" w:eastAsia="宋体" w:hAnsi="宋体" w:cs="宋体" w:hint="eastAsia"/>
          <w:sz w:val="24"/>
          <w:szCs w:val="24"/>
          <w:lang w:bidi="ar"/>
        </w:rPr>
        <w:t>批复方案为准）</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项目建设</w:t>
      </w:r>
      <w:r w:rsidRPr="00126168">
        <w:rPr>
          <w:rFonts w:ascii="宋体" w:eastAsia="宋体" w:hAnsi="宋体" w:cs="宋体" w:hint="eastAsia"/>
        </w:rPr>
        <w:t>依据</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1</w:t>
      </w:r>
      <w:r w:rsidRPr="00126168">
        <w:rPr>
          <w:rFonts w:ascii="宋体" w:eastAsia="宋体" w:hAnsi="宋体" w:cs="宋体" w:hint="eastAsia"/>
          <w:sz w:val="24"/>
          <w:szCs w:val="24"/>
          <w:lang w:bidi="ar"/>
        </w:rPr>
        <w:t>、现行法律法规</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1</w:t>
      </w:r>
      <w:r w:rsidRPr="00126168">
        <w:rPr>
          <w:rFonts w:ascii="宋体" w:eastAsia="宋体" w:hAnsi="宋体" w:cs="宋体" w:hint="eastAsia"/>
          <w:sz w:val="24"/>
          <w:szCs w:val="24"/>
          <w:lang w:bidi="ar"/>
        </w:rPr>
        <w:t>）国家及省市颁布的相关法律、法规、规定</w:t>
      </w:r>
      <w:r w:rsidRPr="00126168">
        <w:rPr>
          <w:rFonts w:ascii="宋体" w:eastAsia="宋体" w:hAnsi="宋体" w:cs="宋体" w:hint="eastAsia"/>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2</w:t>
      </w:r>
      <w:r w:rsidRPr="00126168">
        <w:rPr>
          <w:rFonts w:ascii="宋体" w:eastAsia="宋体" w:hAnsi="宋体" w:cs="宋体" w:hint="eastAsia"/>
          <w:sz w:val="24"/>
          <w:szCs w:val="24"/>
          <w:lang w:bidi="ar"/>
        </w:rPr>
        <w:t>、现行技术标准与规范</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1</w:t>
      </w:r>
      <w:r w:rsidRPr="00126168">
        <w:rPr>
          <w:rFonts w:ascii="宋体" w:eastAsia="宋体" w:hAnsi="宋体" w:cs="宋体" w:hint="eastAsia"/>
          <w:sz w:val="24"/>
          <w:szCs w:val="24"/>
          <w:lang w:bidi="ar"/>
        </w:rPr>
        <w:t>）《广州市城市规划管理技术标准与准则》—建筑工程规划管理篇</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修建性详细规划篇</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市政规划篇（</w:t>
      </w:r>
      <w:r w:rsidRPr="00126168">
        <w:rPr>
          <w:rFonts w:ascii="宋体" w:eastAsia="宋体" w:hAnsi="宋体" w:cs="宋体" w:hint="eastAsia"/>
          <w:sz w:val="24"/>
          <w:szCs w:val="24"/>
          <w:lang w:bidi="ar"/>
        </w:rPr>
        <w:t>2005</w:t>
      </w:r>
      <w:r w:rsidRPr="00126168">
        <w:rPr>
          <w:rFonts w:ascii="宋体" w:eastAsia="宋体" w:hAnsi="宋体" w:cs="宋体" w:hint="eastAsia"/>
          <w:sz w:val="24"/>
          <w:szCs w:val="24"/>
          <w:lang w:bidi="ar"/>
        </w:rPr>
        <w:t>年</w:t>
      </w:r>
      <w:r w:rsidRPr="00126168">
        <w:rPr>
          <w:rFonts w:ascii="宋体" w:eastAsia="宋体" w:hAnsi="宋体" w:cs="宋体" w:hint="eastAsia"/>
          <w:sz w:val="24"/>
          <w:szCs w:val="24"/>
          <w:lang w:bidi="ar"/>
        </w:rPr>
        <w:t>12</w:t>
      </w:r>
      <w:r w:rsidRPr="00126168">
        <w:rPr>
          <w:rFonts w:ascii="宋体" w:eastAsia="宋体" w:hAnsi="宋体" w:cs="宋体" w:hint="eastAsia"/>
          <w:sz w:val="24"/>
          <w:szCs w:val="24"/>
          <w:lang w:bidi="ar"/>
        </w:rPr>
        <w:t>月）</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2</w:t>
      </w:r>
      <w:r w:rsidRPr="00126168">
        <w:rPr>
          <w:rFonts w:ascii="宋体" w:eastAsia="宋体" w:hAnsi="宋体" w:cs="宋体" w:hint="eastAsia"/>
          <w:sz w:val="24"/>
          <w:szCs w:val="24"/>
          <w:lang w:bidi="ar"/>
        </w:rPr>
        <w:t>）《广州市城乡规划技术规定》</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3</w:t>
      </w:r>
      <w:r w:rsidRPr="00126168">
        <w:rPr>
          <w:rFonts w:ascii="宋体" w:eastAsia="宋体" w:hAnsi="宋体" w:cs="宋体" w:hint="eastAsia"/>
          <w:sz w:val="24"/>
          <w:szCs w:val="24"/>
          <w:lang w:bidi="ar"/>
        </w:rPr>
        <w:t>）各专业相关规范：</w:t>
      </w:r>
    </w:p>
    <w:p w:rsidR="00766B9A" w:rsidRPr="00126168" w:rsidRDefault="00126168">
      <w:pPr>
        <w:pStyle w:val="12"/>
        <w:numPr>
          <w:ilvl w:val="0"/>
          <w:numId w:val="3"/>
        </w:numPr>
        <w:spacing w:line="600" w:lineRule="exact"/>
        <w:ind w:firstLineChars="0"/>
        <w:rPr>
          <w:rFonts w:ascii="宋体" w:eastAsia="宋体" w:hAnsi="宋体" w:cs="宋体"/>
          <w:sz w:val="24"/>
          <w:szCs w:val="24"/>
          <w:lang w:bidi="ar"/>
        </w:rPr>
      </w:pPr>
      <w:r w:rsidRPr="00126168">
        <w:rPr>
          <w:rFonts w:ascii="宋体" w:eastAsia="宋体" w:hAnsi="宋体" w:cs="宋体" w:hint="eastAsia"/>
          <w:sz w:val="24"/>
          <w:szCs w:val="24"/>
          <w:lang w:bidi="ar"/>
        </w:rPr>
        <w:t>建筑专业</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lastRenderedPageBreak/>
        <w:t>《工程建设标准强制性条文》房屋建筑部分</w:t>
      </w:r>
      <w:r w:rsidRPr="00126168">
        <w:rPr>
          <w:rFonts w:ascii="宋体" w:eastAsia="宋体" w:hAnsi="宋体" w:cs="宋体"/>
          <w:sz w:val="24"/>
          <w:szCs w:val="24"/>
          <w:lang w:bidi="ar"/>
        </w:rPr>
        <w:t>（</w:t>
      </w:r>
      <w:r w:rsidRPr="00126168">
        <w:rPr>
          <w:rFonts w:ascii="宋体" w:eastAsia="宋体" w:hAnsi="宋体" w:cs="宋体"/>
          <w:sz w:val="24"/>
          <w:szCs w:val="24"/>
          <w:lang w:bidi="ar"/>
        </w:rPr>
        <w:t>2013</w:t>
      </w:r>
      <w:r w:rsidRPr="00126168">
        <w:rPr>
          <w:rFonts w:ascii="宋体" w:eastAsia="宋体" w:hAnsi="宋体" w:cs="宋体"/>
          <w:sz w:val="24"/>
          <w:szCs w:val="24"/>
          <w:lang w:bidi="ar"/>
        </w:rPr>
        <w:t>年版）</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《民用建筑设计统一标准》</w:t>
      </w:r>
      <w:r w:rsidRPr="00126168">
        <w:rPr>
          <w:rFonts w:ascii="宋体" w:eastAsia="宋体" w:hAnsi="宋体" w:cs="宋体"/>
          <w:sz w:val="24"/>
          <w:szCs w:val="24"/>
          <w:lang w:bidi="ar"/>
        </w:rPr>
        <w:t xml:space="preserve"> GB 50352-2019</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《城市居住区规划设计规范》</w:t>
      </w:r>
      <w:r w:rsidRPr="00126168">
        <w:rPr>
          <w:rFonts w:ascii="宋体" w:eastAsia="宋体" w:hAnsi="宋体" w:cs="宋体"/>
          <w:sz w:val="24"/>
          <w:szCs w:val="24"/>
          <w:lang w:bidi="ar"/>
        </w:rPr>
        <w:t xml:space="preserve"> GB 50180-2018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《无障碍设计规范》</w:t>
      </w:r>
      <w:r w:rsidRPr="00126168">
        <w:rPr>
          <w:rFonts w:ascii="宋体" w:eastAsia="宋体" w:hAnsi="宋体" w:cs="宋体"/>
          <w:sz w:val="24"/>
          <w:szCs w:val="24"/>
          <w:lang w:bidi="ar"/>
        </w:rPr>
        <w:t xml:space="preserve"> GB 50763-2012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《建筑玻璃应用技术规程》</w:t>
      </w:r>
      <w:r w:rsidRPr="00126168">
        <w:rPr>
          <w:rFonts w:ascii="宋体" w:eastAsia="宋体" w:hAnsi="宋体" w:cs="宋体"/>
          <w:sz w:val="24"/>
          <w:szCs w:val="24"/>
          <w:lang w:bidi="ar"/>
        </w:rPr>
        <w:t xml:space="preserve"> JGJ 113-2015</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《民用建筑工程室内环境污染控制规范》</w:t>
      </w:r>
      <w:r w:rsidRPr="00126168">
        <w:rPr>
          <w:rFonts w:ascii="宋体" w:eastAsia="宋体" w:hAnsi="宋体" w:cs="宋体"/>
          <w:sz w:val="24"/>
          <w:szCs w:val="24"/>
          <w:lang w:bidi="ar"/>
        </w:rPr>
        <w:t xml:space="preserve"> GB 50325-2020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《夏热冬暖地区居住建筑节能设计标准》</w:t>
      </w:r>
      <w:r w:rsidRPr="00126168">
        <w:rPr>
          <w:rFonts w:ascii="宋体" w:eastAsia="宋体" w:hAnsi="宋体" w:cs="宋体"/>
          <w:sz w:val="24"/>
          <w:szCs w:val="24"/>
          <w:lang w:bidi="ar"/>
        </w:rPr>
        <w:t xml:space="preserve"> JGJ 75-2012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《建筑与市政工程无障碍通用规范》</w:t>
      </w:r>
      <w:r w:rsidRPr="00126168">
        <w:rPr>
          <w:rFonts w:ascii="宋体" w:eastAsia="宋体" w:hAnsi="宋体" w:cs="宋体"/>
          <w:sz w:val="24"/>
          <w:szCs w:val="24"/>
          <w:lang w:bidi="ar"/>
        </w:rPr>
        <w:t>GB 55019-2021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《公共建筑节能设计标准》</w:t>
      </w:r>
      <w:r w:rsidRPr="00126168">
        <w:rPr>
          <w:rFonts w:ascii="宋体" w:eastAsia="宋体" w:hAnsi="宋体" w:cs="宋体"/>
          <w:sz w:val="24"/>
          <w:szCs w:val="24"/>
          <w:lang w:bidi="ar"/>
        </w:rPr>
        <w:t xml:space="preserve"> GB 50189-2015</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《广东省公共建筑节能设计标准》</w:t>
      </w:r>
      <w:r w:rsidRPr="00126168">
        <w:rPr>
          <w:rFonts w:ascii="宋体" w:eastAsia="宋体" w:hAnsi="宋体" w:cs="宋体"/>
          <w:sz w:val="24"/>
          <w:szCs w:val="24"/>
          <w:lang w:bidi="ar"/>
        </w:rPr>
        <w:t xml:space="preserve"> DBJ 15-51-2020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《广东省居住建筑节能设计标准》</w:t>
      </w:r>
      <w:r w:rsidRPr="00126168">
        <w:rPr>
          <w:rFonts w:ascii="宋体" w:eastAsia="宋体" w:hAnsi="宋体" w:cs="宋体"/>
          <w:sz w:val="24"/>
          <w:szCs w:val="24"/>
          <w:lang w:bidi="ar"/>
        </w:rPr>
        <w:t xml:space="preserve"> DBJ 15-133-2018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《建筑设计防火规范》</w:t>
      </w:r>
      <w:r w:rsidRPr="00126168">
        <w:rPr>
          <w:rFonts w:ascii="宋体" w:eastAsia="宋体" w:hAnsi="宋体" w:cs="宋体"/>
          <w:sz w:val="24"/>
          <w:szCs w:val="24"/>
          <w:lang w:bidi="ar"/>
        </w:rPr>
        <w:t xml:space="preserve"> GB 50016-2014</w:t>
      </w:r>
      <w:r w:rsidRPr="00126168">
        <w:rPr>
          <w:rFonts w:ascii="宋体" w:eastAsia="宋体" w:hAnsi="宋体" w:cs="宋体"/>
          <w:sz w:val="24"/>
          <w:szCs w:val="24"/>
          <w:lang w:bidi="ar"/>
        </w:rPr>
        <w:t>（</w:t>
      </w:r>
      <w:r w:rsidRPr="00126168">
        <w:rPr>
          <w:rFonts w:ascii="宋体" w:eastAsia="宋体" w:hAnsi="宋体" w:cs="宋体"/>
          <w:sz w:val="24"/>
          <w:szCs w:val="24"/>
          <w:lang w:bidi="ar"/>
        </w:rPr>
        <w:t>2018</w:t>
      </w:r>
      <w:r w:rsidRPr="00126168">
        <w:rPr>
          <w:rFonts w:ascii="宋体" w:eastAsia="宋体" w:hAnsi="宋体" w:cs="宋体"/>
          <w:sz w:val="24"/>
          <w:szCs w:val="24"/>
          <w:lang w:bidi="ar"/>
        </w:rPr>
        <w:t>年版）</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《汽车库、修车库、停车场设</w:t>
      </w:r>
      <w:r w:rsidRPr="00126168">
        <w:rPr>
          <w:rFonts w:ascii="宋体" w:eastAsia="宋体" w:hAnsi="宋体" w:cs="宋体" w:hint="eastAsia"/>
          <w:sz w:val="24"/>
          <w:szCs w:val="24"/>
          <w:lang w:bidi="ar"/>
        </w:rPr>
        <w:t>计防火规范》</w:t>
      </w:r>
      <w:r w:rsidRPr="00126168">
        <w:rPr>
          <w:rFonts w:ascii="宋体" w:eastAsia="宋体" w:hAnsi="宋体" w:cs="宋体"/>
          <w:sz w:val="24"/>
          <w:szCs w:val="24"/>
          <w:lang w:bidi="ar"/>
        </w:rPr>
        <w:t xml:space="preserve"> GB 50067—2014</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《商店建筑设计规范》</w:t>
      </w:r>
      <w:r w:rsidRPr="00126168">
        <w:rPr>
          <w:rFonts w:ascii="宋体" w:eastAsia="宋体" w:hAnsi="宋体" w:cs="宋体"/>
          <w:sz w:val="24"/>
          <w:szCs w:val="24"/>
          <w:lang w:bidi="ar"/>
        </w:rPr>
        <w:t xml:space="preserve"> JGJ 48-2014</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《饮食建筑设计规范》</w:t>
      </w:r>
      <w:r w:rsidRPr="00126168">
        <w:rPr>
          <w:rFonts w:ascii="宋体" w:eastAsia="宋体" w:hAnsi="宋体" w:cs="宋体"/>
          <w:sz w:val="24"/>
          <w:szCs w:val="24"/>
          <w:lang w:bidi="ar"/>
        </w:rPr>
        <w:t xml:space="preserve"> JGJ 64-2017</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《住宅建筑规范》</w:t>
      </w:r>
      <w:r w:rsidRPr="00126168">
        <w:rPr>
          <w:rFonts w:ascii="宋体" w:eastAsia="宋体" w:hAnsi="宋体" w:cs="宋体"/>
          <w:sz w:val="24"/>
          <w:szCs w:val="24"/>
          <w:lang w:bidi="ar"/>
        </w:rPr>
        <w:t xml:space="preserve"> GB 50368-2005</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《住宅设计规范》</w:t>
      </w:r>
      <w:r w:rsidRPr="00126168">
        <w:rPr>
          <w:rFonts w:ascii="宋体" w:eastAsia="宋体" w:hAnsi="宋体" w:cs="宋体"/>
          <w:sz w:val="24"/>
          <w:szCs w:val="24"/>
          <w:lang w:bidi="ar"/>
        </w:rPr>
        <w:t xml:space="preserve"> GB 50096—2011  </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《屋面工程技术规范》</w:t>
      </w:r>
      <w:r w:rsidRPr="00126168">
        <w:rPr>
          <w:rFonts w:ascii="宋体" w:eastAsia="宋体" w:hAnsi="宋体" w:cs="宋体"/>
          <w:sz w:val="24"/>
          <w:szCs w:val="24"/>
          <w:lang w:bidi="ar"/>
        </w:rPr>
        <w:t xml:space="preserve"> GB 50345-2012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《住宅室内防水工程技术规范》</w:t>
      </w:r>
      <w:r w:rsidRPr="00126168">
        <w:rPr>
          <w:rFonts w:ascii="宋体" w:eastAsia="宋体" w:hAnsi="宋体" w:cs="宋体"/>
          <w:sz w:val="24"/>
          <w:szCs w:val="24"/>
          <w:lang w:bidi="ar"/>
        </w:rPr>
        <w:t xml:space="preserve"> JGJ 298—2013</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《建筑防护栏杆技术标准》</w:t>
      </w:r>
      <w:r w:rsidRPr="00126168">
        <w:rPr>
          <w:rFonts w:ascii="宋体" w:eastAsia="宋体" w:hAnsi="宋体" w:cs="宋体"/>
          <w:sz w:val="24"/>
          <w:szCs w:val="24"/>
          <w:lang w:bidi="ar"/>
        </w:rPr>
        <w:t xml:space="preserve"> JGJ</w:t>
      </w:r>
      <w:r w:rsidRPr="00126168">
        <w:rPr>
          <w:rFonts w:ascii="宋体" w:eastAsia="宋体" w:hAnsi="宋体" w:cs="宋体"/>
          <w:sz w:val="24"/>
          <w:szCs w:val="24"/>
          <w:lang w:bidi="ar"/>
        </w:rPr>
        <w:t>／</w:t>
      </w:r>
      <w:r w:rsidRPr="00126168">
        <w:rPr>
          <w:rFonts w:ascii="宋体" w:eastAsia="宋体" w:hAnsi="宋体" w:cs="宋体"/>
          <w:sz w:val="24"/>
          <w:szCs w:val="24"/>
          <w:lang w:bidi="ar"/>
        </w:rPr>
        <w:t>T 470-2019</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《建筑遮阳工程技术规范》</w:t>
      </w:r>
      <w:r w:rsidRPr="00126168">
        <w:rPr>
          <w:rFonts w:ascii="宋体" w:eastAsia="宋体" w:hAnsi="宋体" w:cs="宋体"/>
          <w:sz w:val="24"/>
          <w:szCs w:val="24"/>
          <w:lang w:bidi="ar"/>
        </w:rPr>
        <w:t xml:space="preserve"> JGJ 237-2011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《广州市绿化条例》（</w:t>
      </w:r>
      <w:r w:rsidRPr="00126168">
        <w:rPr>
          <w:rFonts w:ascii="宋体" w:eastAsia="宋体" w:hAnsi="宋体" w:cs="宋体"/>
          <w:sz w:val="24"/>
          <w:szCs w:val="24"/>
          <w:lang w:bidi="ar"/>
        </w:rPr>
        <w:t>2012</w:t>
      </w:r>
      <w:r w:rsidRPr="00126168">
        <w:rPr>
          <w:rFonts w:ascii="宋体" w:eastAsia="宋体" w:hAnsi="宋体" w:cs="宋体"/>
          <w:sz w:val="24"/>
          <w:szCs w:val="24"/>
          <w:lang w:bidi="ar"/>
        </w:rPr>
        <w:t>年</w:t>
      </w:r>
      <w:r w:rsidRPr="00126168">
        <w:rPr>
          <w:rFonts w:ascii="宋体" w:eastAsia="宋体" w:hAnsi="宋体" w:cs="宋体"/>
          <w:sz w:val="24"/>
          <w:szCs w:val="24"/>
          <w:lang w:bidi="ar"/>
        </w:rPr>
        <w:t>7</w:t>
      </w:r>
      <w:r w:rsidRPr="00126168">
        <w:rPr>
          <w:rFonts w:ascii="宋体" w:eastAsia="宋体" w:hAnsi="宋体" w:cs="宋体"/>
          <w:sz w:val="24"/>
          <w:szCs w:val="24"/>
          <w:lang w:bidi="ar"/>
        </w:rPr>
        <w:t>月版本，广州项目需选用）</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广东省《建筑防水工程技术规程》</w:t>
      </w:r>
      <w:r w:rsidRPr="00126168">
        <w:rPr>
          <w:rFonts w:ascii="宋体" w:eastAsia="宋体" w:hAnsi="宋体" w:cs="宋体"/>
          <w:sz w:val="24"/>
          <w:szCs w:val="24"/>
          <w:lang w:bidi="ar"/>
        </w:rPr>
        <w:t>DBJ 15-19-2020</w:t>
      </w:r>
    </w:p>
    <w:p w:rsidR="00766B9A" w:rsidRPr="00126168" w:rsidRDefault="00126168">
      <w:pPr>
        <w:spacing w:line="600" w:lineRule="exact"/>
        <w:ind w:firstLine="480"/>
        <w:rPr>
          <w:rFonts w:eastAsia="宋体"/>
        </w:rPr>
      </w:pPr>
      <w:r w:rsidRPr="00126168">
        <w:rPr>
          <w:rFonts w:ascii="宋体" w:eastAsia="宋体" w:hAnsi="宋体" w:cs="宋体" w:hint="eastAsia"/>
          <w:sz w:val="24"/>
          <w:szCs w:val="24"/>
          <w:lang w:bidi="ar"/>
        </w:rPr>
        <w:lastRenderedPageBreak/>
        <w:t>《住宅</w:t>
      </w:r>
      <w:r w:rsidRPr="00126168">
        <w:rPr>
          <w:rFonts w:ascii="宋体" w:eastAsia="宋体" w:hAnsi="宋体" w:cs="宋体" w:hint="eastAsia"/>
          <w:sz w:val="24"/>
          <w:szCs w:val="24"/>
          <w:lang w:bidi="ar"/>
        </w:rPr>
        <w:t>项目</w:t>
      </w:r>
      <w:r w:rsidRPr="00126168">
        <w:rPr>
          <w:rFonts w:ascii="宋体" w:eastAsia="宋体" w:hAnsi="宋体" w:cs="宋体" w:hint="eastAsia"/>
          <w:sz w:val="24"/>
          <w:szCs w:val="24"/>
          <w:lang w:bidi="ar"/>
        </w:rPr>
        <w:t>规范》</w:t>
      </w:r>
      <w:r w:rsidRPr="00126168">
        <w:rPr>
          <w:rFonts w:ascii="宋体" w:eastAsia="宋体" w:hAnsi="宋体" w:cs="宋体"/>
          <w:sz w:val="24"/>
          <w:szCs w:val="24"/>
          <w:lang w:bidi="ar"/>
        </w:rPr>
        <w:t xml:space="preserve"> GB 5</w:t>
      </w:r>
      <w:r w:rsidRPr="00126168">
        <w:rPr>
          <w:rFonts w:ascii="宋体" w:eastAsia="宋体" w:hAnsi="宋体" w:cs="宋体" w:hint="eastAsia"/>
          <w:sz w:val="24"/>
          <w:szCs w:val="24"/>
          <w:lang w:bidi="ar"/>
        </w:rPr>
        <w:t>5038-2025</w:t>
      </w:r>
    </w:p>
    <w:p w:rsidR="00766B9A" w:rsidRPr="00126168" w:rsidRDefault="00126168">
      <w:pPr>
        <w:pStyle w:val="12"/>
        <w:numPr>
          <w:ilvl w:val="0"/>
          <w:numId w:val="3"/>
        </w:numPr>
        <w:spacing w:line="600" w:lineRule="exact"/>
        <w:ind w:firstLineChars="0"/>
        <w:rPr>
          <w:rFonts w:ascii="宋体" w:eastAsia="宋体" w:hAnsi="宋体" w:cs="宋体"/>
          <w:sz w:val="24"/>
          <w:szCs w:val="24"/>
          <w:lang w:bidi="ar"/>
        </w:rPr>
      </w:pPr>
      <w:r w:rsidRPr="00126168">
        <w:rPr>
          <w:rFonts w:ascii="宋体" w:eastAsia="宋体" w:hAnsi="宋体" w:cs="宋体" w:hint="eastAsia"/>
          <w:sz w:val="24"/>
          <w:szCs w:val="24"/>
          <w:lang w:bidi="ar"/>
        </w:rPr>
        <w:t>结构专业：</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《工程结构通用规范》</w:t>
      </w:r>
      <w:r w:rsidRPr="00126168">
        <w:rPr>
          <w:rFonts w:ascii="宋体" w:eastAsia="宋体" w:hAnsi="宋体" w:cs="宋体"/>
          <w:sz w:val="24"/>
          <w:szCs w:val="24"/>
          <w:lang w:bidi="ar"/>
        </w:rPr>
        <w:t xml:space="preserve">           GB55001-2021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《建筑与市政工程抗震通用规范》</w:t>
      </w:r>
      <w:r w:rsidRPr="00126168">
        <w:rPr>
          <w:rFonts w:ascii="宋体" w:eastAsia="宋体" w:hAnsi="宋体" w:cs="宋体"/>
          <w:sz w:val="24"/>
          <w:szCs w:val="24"/>
          <w:lang w:bidi="ar"/>
        </w:rPr>
        <w:t xml:space="preserve"> GB55002-2021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《建筑与市政地基基础通用规范》</w:t>
      </w:r>
      <w:r w:rsidRPr="00126168">
        <w:rPr>
          <w:rFonts w:ascii="宋体" w:eastAsia="宋体" w:hAnsi="宋体" w:cs="宋体"/>
          <w:sz w:val="24"/>
          <w:szCs w:val="24"/>
          <w:lang w:bidi="ar"/>
        </w:rPr>
        <w:t xml:space="preserve">   GB55003-2021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《砌体结构通用规范》</w:t>
      </w:r>
      <w:r w:rsidRPr="00126168">
        <w:rPr>
          <w:rFonts w:ascii="宋体" w:eastAsia="宋体" w:hAnsi="宋体" w:cs="宋体"/>
          <w:sz w:val="24"/>
          <w:szCs w:val="24"/>
          <w:lang w:bidi="ar"/>
        </w:rPr>
        <w:t xml:space="preserve">           GB55007-2021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《混凝土结构通用规范》</w:t>
      </w:r>
      <w:r w:rsidRPr="00126168">
        <w:rPr>
          <w:rFonts w:ascii="宋体" w:eastAsia="宋体" w:hAnsi="宋体" w:cs="宋体"/>
          <w:sz w:val="24"/>
          <w:szCs w:val="24"/>
          <w:lang w:bidi="ar"/>
        </w:rPr>
        <w:t xml:space="preserve">         GB55008-2021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《工程勘察通用规范》</w:t>
      </w:r>
      <w:r w:rsidRPr="00126168">
        <w:rPr>
          <w:rFonts w:ascii="宋体" w:eastAsia="宋体" w:hAnsi="宋体" w:cs="宋体"/>
          <w:sz w:val="24"/>
          <w:szCs w:val="24"/>
          <w:lang w:bidi="ar"/>
        </w:rPr>
        <w:t xml:space="preserve">             GB55017-2021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《工程测量通用规范》</w:t>
      </w:r>
      <w:r w:rsidRPr="00126168">
        <w:rPr>
          <w:rFonts w:ascii="宋体" w:eastAsia="宋体" w:hAnsi="宋体" w:cs="宋体"/>
          <w:sz w:val="24"/>
          <w:szCs w:val="24"/>
          <w:lang w:bidi="ar"/>
        </w:rPr>
        <w:t xml:space="preserve">           GB55018-2021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《建筑与市政工程防水通用规范》</w:t>
      </w:r>
      <w:r w:rsidRPr="00126168">
        <w:rPr>
          <w:rFonts w:ascii="宋体" w:eastAsia="宋体" w:hAnsi="宋体" w:cs="宋体"/>
          <w:sz w:val="24"/>
          <w:szCs w:val="24"/>
          <w:lang w:bidi="ar"/>
        </w:rPr>
        <w:t xml:space="preserve"> GB55030-2022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《建筑结构可靠性设计统一标准》</w:t>
      </w:r>
      <w:r w:rsidRPr="00126168">
        <w:rPr>
          <w:rFonts w:ascii="宋体" w:eastAsia="宋体" w:hAnsi="宋体" w:cs="宋体"/>
          <w:sz w:val="24"/>
          <w:szCs w:val="24"/>
          <w:lang w:bidi="ar"/>
        </w:rPr>
        <w:t xml:space="preserve"> GB50068-2018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《建筑工程抗震设防分类标准》</w:t>
      </w:r>
      <w:r w:rsidRPr="00126168">
        <w:rPr>
          <w:rFonts w:ascii="宋体" w:eastAsia="宋体" w:hAnsi="宋体" w:cs="宋体"/>
          <w:sz w:val="24"/>
          <w:szCs w:val="24"/>
          <w:lang w:bidi="ar"/>
        </w:rPr>
        <w:t xml:space="preserve">     GB50223-2008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《建筑结构荷载规范》</w:t>
      </w:r>
      <w:r w:rsidRPr="00126168">
        <w:rPr>
          <w:rFonts w:ascii="宋体" w:eastAsia="宋体" w:hAnsi="宋体" w:cs="宋体"/>
          <w:sz w:val="24"/>
          <w:szCs w:val="24"/>
          <w:lang w:bidi="ar"/>
        </w:rPr>
        <w:t xml:space="preserve">           GB50009-2012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《建筑抗震设计规范》</w:t>
      </w:r>
      <w:r w:rsidRPr="00126168">
        <w:rPr>
          <w:rFonts w:ascii="宋体" w:eastAsia="宋体" w:hAnsi="宋体" w:cs="宋体"/>
          <w:sz w:val="24"/>
          <w:szCs w:val="24"/>
          <w:lang w:bidi="ar"/>
        </w:rPr>
        <w:t xml:space="preserve">  GB50011-2010(2016</w:t>
      </w:r>
      <w:r w:rsidRPr="00126168">
        <w:rPr>
          <w:rFonts w:ascii="宋体" w:eastAsia="宋体" w:hAnsi="宋体" w:cs="宋体"/>
          <w:sz w:val="24"/>
          <w:szCs w:val="24"/>
          <w:lang w:bidi="ar"/>
        </w:rPr>
        <w:t>版</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《高层建筑混凝土结构技术规程》</w:t>
      </w:r>
      <w:r w:rsidRPr="00126168">
        <w:rPr>
          <w:rFonts w:ascii="宋体" w:eastAsia="宋体" w:hAnsi="宋体" w:cs="宋体"/>
          <w:sz w:val="24"/>
          <w:szCs w:val="24"/>
          <w:lang w:bidi="ar"/>
        </w:rPr>
        <w:t xml:space="preserve">      JGJ3-2010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《混凝土结构设计规范》</w:t>
      </w:r>
      <w:r w:rsidRPr="00126168">
        <w:rPr>
          <w:rFonts w:ascii="宋体" w:eastAsia="宋体" w:hAnsi="宋体" w:cs="宋体"/>
          <w:sz w:val="24"/>
          <w:szCs w:val="24"/>
          <w:lang w:bidi="ar"/>
        </w:rPr>
        <w:t>GB50010-2010(2015</w:t>
      </w:r>
      <w:r w:rsidRPr="00126168">
        <w:rPr>
          <w:rFonts w:ascii="宋体" w:eastAsia="宋体" w:hAnsi="宋体" w:cs="宋体"/>
          <w:sz w:val="24"/>
          <w:szCs w:val="24"/>
          <w:lang w:bidi="ar"/>
        </w:rPr>
        <w:t>版</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《砌体结构设计规范》</w:t>
      </w:r>
      <w:r w:rsidRPr="00126168">
        <w:rPr>
          <w:rFonts w:ascii="宋体" w:eastAsia="宋体" w:hAnsi="宋体" w:cs="宋体"/>
          <w:sz w:val="24"/>
          <w:szCs w:val="24"/>
          <w:lang w:bidi="ar"/>
        </w:rPr>
        <w:t xml:space="preserve">           GB50003-2011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《建筑地基基础设计规范》</w:t>
      </w:r>
      <w:r w:rsidRPr="00126168">
        <w:rPr>
          <w:rFonts w:ascii="宋体" w:eastAsia="宋体" w:hAnsi="宋体" w:cs="宋体"/>
          <w:sz w:val="24"/>
          <w:szCs w:val="24"/>
          <w:lang w:bidi="ar"/>
        </w:rPr>
        <w:t xml:space="preserve">       GB50007-2011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《建筑桩基技术规范》</w:t>
      </w:r>
      <w:r w:rsidRPr="00126168">
        <w:rPr>
          <w:rFonts w:ascii="宋体" w:eastAsia="宋体" w:hAnsi="宋体" w:cs="宋体"/>
          <w:sz w:val="24"/>
          <w:szCs w:val="24"/>
          <w:lang w:bidi="ar"/>
        </w:rPr>
        <w:t xml:space="preserve">               JGJ94-2008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《建筑地基处理技术规范》</w:t>
      </w:r>
      <w:r w:rsidRPr="00126168">
        <w:rPr>
          <w:rFonts w:ascii="宋体" w:eastAsia="宋体" w:hAnsi="宋体" w:cs="宋体"/>
          <w:sz w:val="24"/>
          <w:szCs w:val="24"/>
          <w:lang w:bidi="ar"/>
        </w:rPr>
        <w:t xml:space="preserve">             JGJ79-2012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《地下工程防水技术规范》</w:t>
      </w:r>
      <w:r w:rsidRPr="00126168">
        <w:rPr>
          <w:rFonts w:ascii="宋体" w:eastAsia="宋体" w:hAnsi="宋体" w:cs="宋体"/>
          <w:sz w:val="24"/>
          <w:szCs w:val="24"/>
          <w:lang w:bidi="ar"/>
        </w:rPr>
        <w:t xml:space="preserve">       GB50108-2008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《建筑工程抗浮技术标准》</w:t>
      </w:r>
      <w:r w:rsidRPr="00126168">
        <w:rPr>
          <w:rFonts w:ascii="宋体" w:eastAsia="宋体" w:hAnsi="宋体" w:cs="宋体"/>
          <w:sz w:val="24"/>
          <w:szCs w:val="24"/>
          <w:lang w:bidi="ar"/>
        </w:rPr>
        <w:t xml:space="preserve">         JGJ476-2019</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《混凝土结构耐久性设计标准》</w:t>
      </w:r>
      <w:r w:rsidRPr="00126168">
        <w:rPr>
          <w:rFonts w:ascii="宋体" w:eastAsia="宋体" w:hAnsi="宋体" w:cs="宋体"/>
          <w:sz w:val="24"/>
          <w:szCs w:val="24"/>
          <w:lang w:bidi="ar"/>
        </w:rPr>
        <w:t>GB/T50476-2019</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lastRenderedPageBreak/>
        <w:t>《建筑变形测量规范》</w:t>
      </w:r>
      <w:r w:rsidRPr="00126168">
        <w:rPr>
          <w:rFonts w:ascii="宋体" w:eastAsia="宋体" w:hAnsi="宋体" w:cs="宋体"/>
          <w:sz w:val="24"/>
          <w:szCs w:val="24"/>
          <w:lang w:bidi="ar"/>
        </w:rPr>
        <w:t xml:space="preserve">              </w:t>
      </w:r>
      <w:r w:rsidRPr="00126168">
        <w:rPr>
          <w:rFonts w:ascii="宋体" w:eastAsia="宋体" w:hAnsi="宋体" w:cs="宋体"/>
          <w:sz w:val="24"/>
          <w:szCs w:val="24"/>
          <w:lang w:bidi="ar"/>
        </w:rPr>
        <w:t xml:space="preserve">  JGJ8-2016</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《建筑结构荷载规范》</w:t>
      </w:r>
      <w:r w:rsidRPr="00126168">
        <w:rPr>
          <w:rFonts w:ascii="宋体" w:eastAsia="宋体" w:hAnsi="宋体" w:cs="宋体"/>
          <w:sz w:val="24"/>
          <w:szCs w:val="24"/>
          <w:lang w:bidi="ar"/>
        </w:rPr>
        <w:t xml:space="preserve">        DBJ15-101-2014</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《高层建筑混凝土结构技术规程》</w:t>
      </w:r>
      <w:r w:rsidRPr="00126168">
        <w:rPr>
          <w:rFonts w:ascii="宋体" w:eastAsia="宋体" w:hAnsi="宋体" w:cs="宋体"/>
          <w:sz w:val="24"/>
          <w:szCs w:val="24"/>
          <w:lang w:bidi="ar"/>
        </w:rPr>
        <w:t>DBJ15-92-2021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《建筑地基基础设计规范》</w:t>
      </w:r>
      <w:r w:rsidRPr="00126168">
        <w:rPr>
          <w:rFonts w:ascii="宋体" w:eastAsia="宋体" w:hAnsi="宋体" w:cs="宋体"/>
          <w:sz w:val="24"/>
          <w:szCs w:val="24"/>
          <w:lang w:bidi="ar"/>
        </w:rPr>
        <w:t xml:space="preserve">     DBJ15-31-2016</w:t>
      </w:r>
    </w:p>
    <w:p w:rsidR="00766B9A" w:rsidRPr="00126168" w:rsidRDefault="00126168">
      <w:pPr>
        <w:pStyle w:val="12"/>
        <w:numPr>
          <w:ilvl w:val="0"/>
          <w:numId w:val="3"/>
        </w:numPr>
        <w:spacing w:line="600" w:lineRule="exact"/>
        <w:ind w:firstLineChars="0"/>
        <w:rPr>
          <w:rFonts w:ascii="宋体" w:eastAsia="宋体" w:hAnsi="宋体" w:cs="宋体"/>
          <w:sz w:val="24"/>
          <w:szCs w:val="24"/>
          <w:lang w:bidi="ar"/>
        </w:rPr>
      </w:pPr>
      <w:r w:rsidRPr="00126168">
        <w:rPr>
          <w:rFonts w:ascii="宋体" w:eastAsia="宋体" w:hAnsi="宋体" w:cs="宋体" w:hint="eastAsia"/>
          <w:sz w:val="24"/>
          <w:szCs w:val="24"/>
          <w:lang w:bidi="ar"/>
        </w:rPr>
        <w:t>给排水专业：</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《城镇给水排水技术规范》</w:t>
      </w:r>
      <w:r w:rsidRPr="00126168">
        <w:rPr>
          <w:rFonts w:ascii="宋体" w:eastAsia="宋体" w:hAnsi="宋体" w:cs="宋体"/>
          <w:sz w:val="24"/>
          <w:szCs w:val="24"/>
          <w:lang w:bidi="ar"/>
        </w:rPr>
        <w:t>(GB50788-2012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《建筑给水排水设计标准》</w:t>
      </w:r>
      <w:r w:rsidRPr="00126168">
        <w:rPr>
          <w:rFonts w:ascii="宋体" w:eastAsia="宋体" w:hAnsi="宋体" w:cs="宋体"/>
          <w:sz w:val="24"/>
          <w:szCs w:val="24"/>
          <w:lang w:bidi="ar"/>
        </w:rPr>
        <w:t>(GB 50015-2019)</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《住宅建筑规范》</w:t>
      </w:r>
      <w:r w:rsidRPr="00126168">
        <w:rPr>
          <w:rFonts w:ascii="宋体" w:eastAsia="宋体" w:hAnsi="宋体" w:cs="宋体"/>
          <w:sz w:val="24"/>
          <w:szCs w:val="24"/>
          <w:lang w:bidi="ar"/>
        </w:rPr>
        <w:t>(GB 50368-2005)</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《室外给水设计标准》</w:t>
      </w:r>
      <w:r w:rsidRPr="00126168">
        <w:rPr>
          <w:rFonts w:ascii="宋体" w:eastAsia="宋体" w:hAnsi="宋体" w:cs="宋体"/>
          <w:sz w:val="24"/>
          <w:szCs w:val="24"/>
          <w:lang w:bidi="ar"/>
        </w:rPr>
        <w:t>(GB50013-2018)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《室外排水设计标准》</w:t>
      </w:r>
      <w:r w:rsidRPr="00126168">
        <w:rPr>
          <w:rFonts w:ascii="宋体" w:eastAsia="宋体" w:hAnsi="宋体" w:cs="宋体"/>
          <w:sz w:val="24"/>
          <w:szCs w:val="24"/>
          <w:lang w:bidi="ar"/>
        </w:rPr>
        <w:t xml:space="preserve"> (GB50014-2021)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《人民防空地下室设计规范》</w:t>
      </w:r>
      <w:r w:rsidRPr="00126168">
        <w:rPr>
          <w:rFonts w:ascii="宋体" w:eastAsia="宋体" w:hAnsi="宋体" w:cs="宋体"/>
          <w:sz w:val="24"/>
          <w:szCs w:val="24"/>
          <w:lang w:bidi="ar"/>
        </w:rPr>
        <w:t xml:space="preserve"> </w:t>
      </w:r>
      <w:r w:rsidRPr="00126168">
        <w:rPr>
          <w:rFonts w:ascii="宋体" w:eastAsia="宋体" w:hAnsi="宋体" w:cs="宋体"/>
          <w:sz w:val="24"/>
          <w:szCs w:val="24"/>
          <w:lang w:bidi="ar"/>
        </w:rPr>
        <w:t>(GB50038-2005)</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《二次供水工程技术规程》（</w:t>
      </w:r>
      <w:r w:rsidRPr="00126168">
        <w:rPr>
          <w:rFonts w:ascii="宋体" w:eastAsia="宋体" w:hAnsi="宋体" w:cs="宋体"/>
          <w:sz w:val="24"/>
          <w:szCs w:val="24"/>
          <w:lang w:bidi="ar"/>
        </w:rPr>
        <w:t>CJJ140-2010</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《二次供水设施卫生规范》</w:t>
      </w:r>
      <w:r w:rsidRPr="00126168">
        <w:rPr>
          <w:rFonts w:ascii="宋体" w:eastAsia="宋体" w:hAnsi="宋体" w:cs="宋体"/>
          <w:sz w:val="24"/>
          <w:szCs w:val="24"/>
          <w:lang w:bidi="ar"/>
        </w:rPr>
        <w:t>(GB17051-1997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《民用建筑节水设计标准》</w:t>
      </w:r>
      <w:r w:rsidRPr="00126168">
        <w:rPr>
          <w:rFonts w:ascii="宋体" w:eastAsia="宋体" w:hAnsi="宋体" w:cs="宋体"/>
          <w:sz w:val="24"/>
          <w:szCs w:val="24"/>
          <w:lang w:bidi="ar"/>
        </w:rPr>
        <w:t>(GB50555-2010)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《建筑屋面雨水排水系统技术规程》</w:t>
      </w:r>
      <w:r w:rsidRPr="00126168">
        <w:rPr>
          <w:rFonts w:ascii="宋体" w:eastAsia="宋体" w:hAnsi="宋体" w:cs="宋体"/>
          <w:sz w:val="24"/>
          <w:szCs w:val="24"/>
          <w:lang w:bidi="ar"/>
        </w:rPr>
        <w:t>(CJJ142-2014)</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《建筑抗震设计规范》</w:t>
      </w:r>
      <w:r w:rsidRPr="00126168">
        <w:rPr>
          <w:rFonts w:ascii="宋体" w:eastAsia="宋体" w:hAnsi="宋体" w:cs="宋体"/>
          <w:sz w:val="24"/>
          <w:szCs w:val="24"/>
          <w:lang w:bidi="ar"/>
        </w:rPr>
        <w:t>GB50011-2010</w:t>
      </w:r>
      <w:r w:rsidRPr="00126168">
        <w:rPr>
          <w:rFonts w:ascii="宋体" w:eastAsia="宋体" w:hAnsi="宋体" w:cs="宋体"/>
          <w:sz w:val="24"/>
          <w:szCs w:val="24"/>
          <w:lang w:bidi="ar"/>
        </w:rPr>
        <w:t>（</w:t>
      </w:r>
      <w:r w:rsidRPr="00126168">
        <w:rPr>
          <w:rFonts w:ascii="宋体" w:eastAsia="宋体" w:hAnsi="宋体" w:cs="宋体"/>
          <w:sz w:val="24"/>
          <w:szCs w:val="24"/>
          <w:lang w:bidi="ar"/>
        </w:rPr>
        <w:t>2016</w:t>
      </w:r>
      <w:r w:rsidRPr="00126168">
        <w:rPr>
          <w:rFonts w:ascii="宋体" w:eastAsia="宋体" w:hAnsi="宋体" w:cs="宋体"/>
          <w:sz w:val="24"/>
          <w:szCs w:val="24"/>
          <w:lang w:bidi="ar"/>
        </w:rPr>
        <w:t>年版）</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《建筑机电工程抗震设计规范》</w:t>
      </w:r>
      <w:r w:rsidRPr="00126168">
        <w:rPr>
          <w:rFonts w:ascii="宋体" w:eastAsia="宋体" w:hAnsi="宋体" w:cs="宋体"/>
          <w:sz w:val="24"/>
          <w:szCs w:val="24"/>
          <w:lang w:bidi="ar"/>
        </w:rPr>
        <w:t>(GB50981-2014)</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《民用建筑设计统一标准》（</w:t>
      </w:r>
      <w:r w:rsidRPr="00126168">
        <w:rPr>
          <w:rFonts w:ascii="宋体" w:eastAsia="宋体" w:hAnsi="宋体" w:cs="宋体"/>
          <w:sz w:val="24"/>
          <w:szCs w:val="24"/>
          <w:lang w:bidi="ar"/>
        </w:rPr>
        <w:t>GB50352-2019)</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《风机、压缩机、泵安装工程施工及验收规范》</w:t>
      </w:r>
      <w:r w:rsidRPr="00126168">
        <w:rPr>
          <w:rFonts w:ascii="宋体" w:eastAsia="宋体" w:hAnsi="宋体" w:cs="宋体"/>
          <w:sz w:val="24"/>
          <w:szCs w:val="24"/>
          <w:lang w:bidi="ar"/>
        </w:rPr>
        <w:t>GB50275-2010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《建筑给水排水及采暖</w:t>
      </w:r>
      <w:r w:rsidRPr="00126168">
        <w:rPr>
          <w:rFonts w:ascii="宋体" w:eastAsia="宋体" w:hAnsi="宋体" w:cs="宋体"/>
          <w:sz w:val="24"/>
          <w:szCs w:val="24"/>
          <w:lang w:bidi="ar"/>
        </w:rPr>
        <w:t>工程施工质量验收规范》</w:t>
      </w:r>
      <w:r w:rsidRPr="00126168">
        <w:rPr>
          <w:rFonts w:ascii="宋体" w:eastAsia="宋体" w:hAnsi="宋体" w:cs="宋体"/>
          <w:sz w:val="24"/>
          <w:szCs w:val="24"/>
          <w:lang w:bidi="ar"/>
        </w:rPr>
        <w:t>(GB50242-2002)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《建筑给水排水及节水通用规范》</w:t>
      </w:r>
      <w:r w:rsidRPr="00126168">
        <w:rPr>
          <w:rFonts w:ascii="宋体" w:eastAsia="宋体" w:hAnsi="宋体" w:cs="宋体"/>
          <w:sz w:val="24"/>
          <w:szCs w:val="24"/>
          <w:lang w:bidi="ar"/>
        </w:rPr>
        <w:t>(GB55020-2021)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《建筑节能与可再生能源利用通用规范</w:t>
      </w:r>
      <w:r w:rsidRPr="00126168">
        <w:rPr>
          <w:rFonts w:ascii="宋体" w:eastAsia="宋体" w:hAnsi="宋体" w:cs="宋体"/>
          <w:sz w:val="24"/>
          <w:szCs w:val="24"/>
          <w:lang w:bidi="ar"/>
        </w:rPr>
        <w:t xml:space="preserve"> </w:t>
      </w:r>
      <w:r w:rsidRPr="00126168">
        <w:rPr>
          <w:rFonts w:ascii="宋体" w:eastAsia="宋体" w:hAnsi="宋体" w:cs="宋体"/>
          <w:sz w:val="24"/>
          <w:szCs w:val="24"/>
          <w:lang w:bidi="ar"/>
        </w:rPr>
        <w:t>》</w:t>
      </w:r>
      <w:r w:rsidRPr="00126168">
        <w:rPr>
          <w:rFonts w:ascii="宋体" w:eastAsia="宋体" w:hAnsi="宋体" w:cs="宋体"/>
          <w:sz w:val="24"/>
          <w:szCs w:val="24"/>
          <w:lang w:bidi="ar"/>
        </w:rPr>
        <w:t>(GB55015-2021 )</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《建筑与市政工程无障碍通用规范》</w:t>
      </w:r>
      <w:r w:rsidRPr="00126168">
        <w:rPr>
          <w:rFonts w:ascii="宋体" w:eastAsia="宋体" w:hAnsi="宋体" w:cs="宋体"/>
          <w:sz w:val="24"/>
          <w:szCs w:val="24"/>
          <w:lang w:bidi="ar"/>
        </w:rPr>
        <w:t>(GB55019-2021 )</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lastRenderedPageBreak/>
        <w:t>《建筑给水排水制图标准》</w:t>
      </w:r>
      <w:r w:rsidRPr="00126168">
        <w:rPr>
          <w:rFonts w:ascii="宋体" w:eastAsia="宋体" w:hAnsi="宋体" w:cs="宋体"/>
          <w:sz w:val="24"/>
          <w:szCs w:val="24"/>
          <w:lang w:bidi="ar"/>
        </w:rPr>
        <w:t>(GB/T50106-2010)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《生活饮用水卫生标准》》</w:t>
      </w:r>
      <w:r w:rsidRPr="00126168">
        <w:rPr>
          <w:rFonts w:ascii="宋体" w:eastAsia="宋体" w:hAnsi="宋体" w:cs="宋体"/>
          <w:sz w:val="24"/>
          <w:szCs w:val="24"/>
          <w:lang w:bidi="ar"/>
        </w:rPr>
        <w:t>(GB5749-2006)</w:t>
      </w:r>
    </w:p>
    <w:p w:rsidR="00766B9A" w:rsidRPr="00126168" w:rsidRDefault="00126168">
      <w:pPr>
        <w:pStyle w:val="12"/>
        <w:numPr>
          <w:ilvl w:val="0"/>
          <w:numId w:val="3"/>
        </w:numPr>
        <w:spacing w:line="600" w:lineRule="exact"/>
        <w:ind w:firstLineChars="0"/>
        <w:rPr>
          <w:rFonts w:ascii="宋体" w:eastAsia="宋体" w:hAnsi="宋体" w:cs="宋体"/>
          <w:sz w:val="24"/>
          <w:szCs w:val="24"/>
          <w:lang w:bidi="ar"/>
        </w:rPr>
      </w:pPr>
      <w:r w:rsidRPr="00126168">
        <w:rPr>
          <w:rFonts w:ascii="宋体" w:eastAsia="宋体" w:hAnsi="宋体" w:cs="宋体" w:hint="eastAsia"/>
          <w:sz w:val="24"/>
          <w:szCs w:val="24"/>
          <w:lang w:bidi="ar"/>
        </w:rPr>
        <w:t>电气专业：</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《民用建筑电气设计标准》</w:t>
      </w:r>
      <w:r w:rsidRPr="00126168">
        <w:rPr>
          <w:rFonts w:ascii="宋体" w:eastAsia="宋体" w:hAnsi="宋体" w:cs="宋体"/>
          <w:sz w:val="24"/>
          <w:szCs w:val="24"/>
          <w:lang w:bidi="ar"/>
        </w:rPr>
        <w:t>GB 51348-2019</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《消防应急照明和疏散指示系统技术标准》</w:t>
      </w:r>
      <w:r w:rsidRPr="00126168">
        <w:rPr>
          <w:rFonts w:ascii="宋体" w:eastAsia="宋体" w:hAnsi="宋体" w:cs="宋体"/>
          <w:sz w:val="24"/>
          <w:szCs w:val="24"/>
          <w:lang w:bidi="ar"/>
        </w:rPr>
        <w:t>GB 51309-2018</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《建筑设计防火规范》</w:t>
      </w:r>
      <w:r w:rsidRPr="00126168">
        <w:rPr>
          <w:rFonts w:ascii="宋体" w:eastAsia="宋体" w:hAnsi="宋体" w:cs="宋体"/>
          <w:sz w:val="24"/>
          <w:szCs w:val="24"/>
          <w:lang w:bidi="ar"/>
        </w:rPr>
        <w:t>GB 50016-2014</w:t>
      </w:r>
      <w:r w:rsidRPr="00126168">
        <w:rPr>
          <w:rFonts w:ascii="宋体" w:eastAsia="宋体" w:hAnsi="宋体" w:cs="宋体"/>
          <w:sz w:val="24"/>
          <w:szCs w:val="24"/>
          <w:lang w:bidi="ar"/>
        </w:rPr>
        <w:t>（</w:t>
      </w:r>
      <w:r w:rsidRPr="00126168">
        <w:rPr>
          <w:rFonts w:ascii="宋体" w:eastAsia="宋体" w:hAnsi="宋体" w:cs="宋体"/>
          <w:sz w:val="24"/>
          <w:szCs w:val="24"/>
          <w:lang w:bidi="ar"/>
        </w:rPr>
        <w:t>2018</w:t>
      </w:r>
      <w:r w:rsidRPr="00126168">
        <w:rPr>
          <w:rFonts w:ascii="宋体" w:eastAsia="宋体" w:hAnsi="宋体" w:cs="宋体"/>
          <w:sz w:val="24"/>
          <w:szCs w:val="24"/>
          <w:lang w:bidi="ar"/>
        </w:rPr>
        <w:t>年版）；</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《火灾自动报警系统设计规范》</w:t>
      </w:r>
      <w:r w:rsidRPr="00126168">
        <w:rPr>
          <w:rFonts w:ascii="宋体" w:eastAsia="宋体" w:hAnsi="宋体" w:cs="宋体"/>
          <w:sz w:val="24"/>
          <w:szCs w:val="24"/>
          <w:lang w:bidi="ar"/>
        </w:rPr>
        <w:t>GB 50116-2013</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《火灾自动报警系统施工及验收标准》</w:t>
      </w:r>
      <w:r w:rsidRPr="00126168">
        <w:rPr>
          <w:rFonts w:ascii="宋体" w:eastAsia="宋体" w:hAnsi="宋体" w:cs="宋体"/>
          <w:sz w:val="24"/>
          <w:szCs w:val="24"/>
          <w:lang w:bidi="ar"/>
        </w:rPr>
        <w:t>GB 50166-2019</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《建筑电气与智能化通用规范》</w:t>
      </w:r>
      <w:r w:rsidRPr="00126168">
        <w:rPr>
          <w:rFonts w:ascii="宋体" w:eastAsia="宋体" w:hAnsi="宋体" w:cs="宋体"/>
          <w:sz w:val="24"/>
          <w:szCs w:val="24"/>
          <w:lang w:bidi="ar"/>
        </w:rPr>
        <w:t>GB 55024-2022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《气体灭火系统设计规范》</w:t>
      </w:r>
      <w:r w:rsidRPr="00126168">
        <w:rPr>
          <w:rFonts w:ascii="宋体" w:eastAsia="宋体" w:hAnsi="宋体" w:cs="宋体"/>
          <w:sz w:val="24"/>
          <w:szCs w:val="24"/>
          <w:lang w:bidi="ar"/>
        </w:rPr>
        <w:t>GB 50370-2005</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《消防给水及消火栓系统技术规范》</w:t>
      </w:r>
      <w:r w:rsidRPr="00126168">
        <w:rPr>
          <w:rFonts w:ascii="宋体" w:eastAsia="宋体" w:hAnsi="宋体" w:cs="宋体"/>
          <w:sz w:val="24"/>
          <w:szCs w:val="24"/>
          <w:lang w:bidi="ar"/>
        </w:rPr>
        <w:t>GB 50974-2014</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《自动喷水灭火系统设计规范》</w:t>
      </w:r>
      <w:r w:rsidRPr="00126168">
        <w:rPr>
          <w:rFonts w:ascii="宋体" w:eastAsia="宋体" w:hAnsi="宋体" w:cs="宋体"/>
          <w:sz w:val="24"/>
          <w:szCs w:val="24"/>
          <w:lang w:bidi="ar"/>
        </w:rPr>
        <w:t>GB 50084-2017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《建筑防烟排烟系统技术标准》</w:t>
      </w:r>
      <w:r w:rsidRPr="00126168">
        <w:rPr>
          <w:rFonts w:ascii="宋体" w:eastAsia="宋体" w:hAnsi="宋体" w:cs="宋体"/>
          <w:sz w:val="24"/>
          <w:szCs w:val="24"/>
          <w:lang w:bidi="ar"/>
        </w:rPr>
        <w:t>GB 51251-2017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《建筑防火通用规范》</w:t>
      </w:r>
      <w:r w:rsidRPr="00126168">
        <w:rPr>
          <w:rFonts w:ascii="宋体" w:eastAsia="宋体" w:hAnsi="宋体" w:cs="宋体"/>
          <w:sz w:val="24"/>
          <w:szCs w:val="24"/>
          <w:lang w:bidi="ar"/>
        </w:rPr>
        <w:t xml:space="preserve">GB </w:t>
      </w:r>
      <w:r w:rsidRPr="00126168">
        <w:rPr>
          <w:rFonts w:ascii="宋体" w:eastAsia="宋体" w:hAnsi="宋体" w:cs="宋体"/>
          <w:sz w:val="24"/>
          <w:szCs w:val="24"/>
          <w:lang w:bidi="ar"/>
        </w:rPr>
        <w:t>55037-2022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sz w:val="24"/>
          <w:szCs w:val="24"/>
          <w:lang w:bidi="ar"/>
        </w:rPr>
        <w:t>《消防设施通用规范》</w:t>
      </w:r>
      <w:r w:rsidRPr="00126168">
        <w:rPr>
          <w:rFonts w:ascii="宋体" w:eastAsia="宋体" w:hAnsi="宋体" w:cs="宋体"/>
          <w:sz w:val="24"/>
          <w:szCs w:val="24"/>
          <w:lang w:bidi="ar"/>
        </w:rPr>
        <w:t>GB 55036-2022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《民用建筑电气设计规范》（</w:t>
      </w:r>
      <w:r w:rsidRPr="00126168">
        <w:rPr>
          <w:rFonts w:ascii="宋体" w:eastAsia="宋体" w:hAnsi="宋体" w:cs="宋体"/>
          <w:sz w:val="24"/>
          <w:szCs w:val="24"/>
          <w:lang w:bidi="ar"/>
        </w:rPr>
        <w:t>GB 51348-2019</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《电子信息系统机房设计规范》（</w:t>
      </w:r>
      <w:r w:rsidRPr="00126168">
        <w:rPr>
          <w:rFonts w:ascii="宋体" w:eastAsia="宋体" w:hAnsi="宋体" w:cs="宋体"/>
          <w:sz w:val="24"/>
          <w:szCs w:val="24"/>
          <w:lang w:bidi="ar"/>
        </w:rPr>
        <w:t>GB50174-2008</w:t>
      </w:r>
      <w:r w:rsidRPr="00126168">
        <w:rPr>
          <w:rFonts w:ascii="宋体" w:eastAsia="宋体" w:hAnsi="宋体" w:cs="宋体"/>
          <w:sz w:val="24"/>
          <w:szCs w:val="24"/>
          <w:lang w:bidi="ar"/>
        </w:rPr>
        <w:t>）</w:t>
      </w:r>
      <w:r w:rsidRPr="00126168">
        <w:rPr>
          <w:rFonts w:ascii="宋体" w:eastAsia="宋体" w:hAnsi="宋体" w:cs="宋体"/>
          <w:sz w:val="24"/>
          <w:szCs w:val="24"/>
          <w:lang w:bidi="ar"/>
        </w:rPr>
        <w:t xml:space="preserve"> </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《民用闭路监视系统工程技术规范》（</w:t>
      </w:r>
      <w:r w:rsidRPr="00126168">
        <w:rPr>
          <w:rFonts w:ascii="宋体" w:eastAsia="宋体" w:hAnsi="宋体" w:cs="宋体"/>
          <w:sz w:val="24"/>
          <w:szCs w:val="24"/>
          <w:lang w:bidi="ar"/>
        </w:rPr>
        <w:t>GB50198-2011</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《有线电视系统工程技术规范》（</w:t>
      </w:r>
      <w:r w:rsidRPr="00126168">
        <w:rPr>
          <w:rFonts w:ascii="宋体" w:eastAsia="宋体" w:hAnsi="宋体" w:cs="宋体"/>
          <w:sz w:val="24"/>
          <w:szCs w:val="24"/>
          <w:lang w:bidi="ar"/>
        </w:rPr>
        <w:t>GB50200-94</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《综合布线系统工程设计规范》（</w:t>
      </w:r>
      <w:r w:rsidRPr="00126168">
        <w:rPr>
          <w:rFonts w:ascii="宋体" w:eastAsia="宋体" w:hAnsi="宋体" w:cs="宋体"/>
          <w:sz w:val="24"/>
          <w:szCs w:val="24"/>
          <w:lang w:bidi="ar"/>
        </w:rPr>
        <w:t>GB50311-2016</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《综合布线系统工程验收规范》（</w:t>
      </w:r>
      <w:r w:rsidRPr="00126168">
        <w:rPr>
          <w:rFonts w:ascii="宋体" w:eastAsia="宋体" w:hAnsi="宋体" w:cs="宋体"/>
          <w:sz w:val="24"/>
          <w:szCs w:val="24"/>
          <w:lang w:bidi="ar"/>
        </w:rPr>
        <w:t>GB/T 50312-2016</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《建筑物电子信息系统防雷技术规范》（</w:t>
      </w:r>
      <w:r w:rsidRPr="00126168">
        <w:rPr>
          <w:rFonts w:ascii="宋体" w:eastAsia="宋体" w:hAnsi="宋体" w:cs="宋体"/>
          <w:sz w:val="24"/>
          <w:szCs w:val="24"/>
          <w:lang w:bidi="ar"/>
        </w:rPr>
        <w:t>GB50343-2012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《安全防范工程技术规</w:t>
      </w:r>
      <w:r w:rsidRPr="00126168">
        <w:rPr>
          <w:rFonts w:ascii="宋体" w:eastAsia="宋体" w:hAnsi="宋体" w:cs="宋体" w:hint="eastAsia"/>
          <w:sz w:val="24"/>
          <w:szCs w:val="24"/>
          <w:lang w:bidi="ar"/>
        </w:rPr>
        <w:t>范》（</w:t>
      </w:r>
      <w:r w:rsidRPr="00126168">
        <w:rPr>
          <w:rFonts w:ascii="宋体" w:eastAsia="宋体" w:hAnsi="宋体" w:cs="宋体"/>
          <w:sz w:val="24"/>
          <w:szCs w:val="24"/>
          <w:lang w:bidi="ar"/>
        </w:rPr>
        <w:t>GB50348-2018</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lastRenderedPageBreak/>
        <w:t>《入侵报警系统工程设计规范》（</w:t>
      </w:r>
      <w:r w:rsidRPr="00126168">
        <w:rPr>
          <w:rFonts w:ascii="宋体" w:eastAsia="宋体" w:hAnsi="宋体" w:cs="宋体"/>
          <w:sz w:val="24"/>
          <w:szCs w:val="24"/>
          <w:lang w:bidi="ar"/>
        </w:rPr>
        <w:t>GB 50394-2007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《视频安防监控系统工程设计规范》（</w:t>
      </w:r>
      <w:r w:rsidRPr="00126168">
        <w:rPr>
          <w:rFonts w:ascii="宋体" w:eastAsia="宋体" w:hAnsi="宋体" w:cs="宋体"/>
          <w:sz w:val="24"/>
          <w:szCs w:val="24"/>
          <w:lang w:bidi="ar"/>
        </w:rPr>
        <w:t>GB 50395-2007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《视频安防监控系统工程设计规范》（</w:t>
      </w:r>
      <w:r w:rsidRPr="00126168">
        <w:rPr>
          <w:rFonts w:ascii="宋体" w:eastAsia="宋体" w:hAnsi="宋体" w:cs="宋体"/>
          <w:sz w:val="24"/>
          <w:szCs w:val="24"/>
          <w:lang w:bidi="ar"/>
        </w:rPr>
        <w:t>GB 50395-2007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《出入口控制系统工程设计规范》（</w:t>
      </w:r>
      <w:r w:rsidRPr="00126168">
        <w:rPr>
          <w:rFonts w:ascii="宋体" w:eastAsia="宋体" w:hAnsi="宋体" w:cs="宋体"/>
          <w:sz w:val="24"/>
          <w:szCs w:val="24"/>
          <w:lang w:bidi="ar"/>
        </w:rPr>
        <w:t>GB 50396-2007</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《智能建筑设计标准》（</w:t>
      </w:r>
      <w:r w:rsidRPr="00126168">
        <w:rPr>
          <w:rFonts w:ascii="宋体" w:eastAsia="宋体" w:hAnsi="宋体" w:cs="宋体"/>
          <w:sz w:val="24"/>
          <w:szCs w:val="24"/>
          <w:lang w:bidi="ar"/>
        </w:rPr>
        <w:t>GB50314-2015</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《住宅区和住宅建筑内光纤到户通信设施工程设计规范》（</w:t>
      </w:r>
      <w:r w:rsidRPr="00126168">
        <w:rPr>
          <w:rFonts w:ascii="宋体" w:eastAsia="宋体" w:hAnsi="宋体" w:cs="宋体"/>
          <w:sz w:val="24"/>
          <w:szCs w:val="24"/>
          <w:lang w:bidi="ar"/>
        </w:rPr>
        <w:t>GB50846-2012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《建筑电气与智能化通用规范》（</w:t>
      </w:r>
      <w:r w:rsidRPr="00126168">
        <w:rPr>
          <w:rFonts w:ascii="宋体" w:eastAsia="宋体" w:hAnsi="宋体" w:cs="宋体"/>
          <w:sz w:val="24"/>
          <w:szCs w:val="24"/>
          <w:lang w:bidi="ar"/>
        </w:rPr>
        <w:t>GB 55024-2022</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《安全防范工程通用规范》</w:t>
      </w:r>
      <w:r w:rsidRPr="00126168">
        <w:rPr>
          <w:rFonts w:ascii="宋体" w:eastAsia="宋体" w:hAnsi="宋体" w:cs="宋体"/>
          <w:sz w:val="24"/>
          <w:szCs w:val="24"/>
          <w:lang w:bidi="ar"/>
        </w:rPr>
        <w:t>GB 5502</w:t>
      </w:r>
      <w:r w:rsidRPr="00126168">
        <w:rPr>
          <w:rFonts w:ascii="宋体" w:eastAsia="宋体" w:hAnsi="宋体" w:cs="宋体"/>
          <w:sz w:val="24"/>
          <w:szCs w:val="24"/>
          <w:lang w:bidi="ar"/>
        </w:rPr>
        <w:t>9-2022</w:t>
      </w:r>
    </w:p>
    <w:p w:rsidR="00766B9A" w:rsidRPr="00126168" w:rsidRDefault="00126168">
      <w:pPr>
        <w:pStyle w:val="12"/>
        <w:numPr>
          <w:ilvl w:val="0"/>
          <w:numId w:val="3"/>
        </w:numPr>
        <w:spacing w:line="600" w:lineRule="exact"/>
        <w:ind w:firstLineChars="0"/>
        <w:rPr>
          <w:rFonts w:ascii="宋体" w:eastAsia="宋体" w:hAnsi="宋体" w:cs="宋体"/>
          <w:sz w:val="24"/>
          <w:szCs w:val="24"/>
          <w:lang w:bidi="ar"/>
        </w:rPr>
      </w:pPr>
      <w:r w:rsidRPr="00126168">
        <w:rPr>
          <w:rFonts w:ascii="宋体" w:eastAsia="宋体" w:hAnsi="宋体" w:cs="宋体" w:hint="eastAsia"/>
          <w:sz w:val="24"/>
          <w:szCs w:val="24"/>
          <w:lang w:bidi="ar"/>
        </w:rPr>
        <w:t>暖通专业：</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《民用建筑供暖通风与空气调节设计规范》（</w:t>
      </w:r>
      <w:r w:rsidRPr="00126168">
        <w:rPr>
          <w:rFonts w:ascii="宋体" w:eastAsia="宋体" w:hAnsi="宋体" w:cs="宋体"/>
          <w:sz w:val="24"/>
          <w:szCs w:val="24"/>
          <w:lang w:bidi="ar"/>
        </w:rPr>
        <w:t>GB 50736-2012</w:t>
      </w:r>
      <w:r w:rsidRPr="00126168">
        <w:rPr>
          <w:rFonts w:ascii="宋体" w:eastAsia="宋体" w:hAnsi="宋体" w:cs="宋体" w:hint="eastAsia"/>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《建筑防烟排烟系统技术标准》</w:t>
      </w:r>
      <w:r w:rsidRPr="00126168">
        <w:rPr>
          <w:rFonts w:ascii="宋体" w:eastAsia="宋体" w:hAnsi="宋体" w:cs="宋体"/>
          <w:sz w:val="24"/>
          <w:szCs w:val="24"/>
          <w:lang w:bidi="ar"/>
        </w:rPr>
        <w:t>(GB 51251-2017)</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《民用建筑隔声设计规范》</w:t>
      </w:r>
      <w:r w:rsidRPr="00126168">
        <w:rPr>
          <w:rFonts w:ascii="宋体" w:eastAsia="宋体" w:hAnsi="宋体" w:cs="宋体"/>
          <w:sz w:val="24"/>
          <w:szCs w:val="24"/>
          <w:lang w:bidi="ar"/>
        </w:rPr>
        <w:t>(GB 50118-2010)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《声环境质量标准》</w:t>
      </w:r>
      <w:r w:rsidRPr="00126168">
        <w:rPr>
          <w:rFonts w:ascii="宋体" w:eastAsia="宋体" w:hAnsi="宋体" w:cs="宋体"/>
          <w:sz w:val="24"/>
          <w:szCs w:val="24"/>
          <w:lang w:bidi="ar"/>
        </w:rPr>
        <w:t>(GB 3096-2008)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《室内空气质量标准》</w:t>
      </w:r>
      <w:r w:rsidRPr="00126168">
        <w:rPr>
          <w:rFonts w:ascii="宋体" w:eastAsia="宋体" w:hAnsi="宋体" w:cs="宋体"/>
          <w:sz w:val="24"/>
          <w:szCs w:val="24"/>
          <w:lang w:bidi="ar"/>
        </w:rPr>
        <w:t>(GB/T 18883-2022)</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《绿色建筑评价标准》</w:t>
      </w:r>
      <w:r w:rsidRPr="00126168">
        <w:rPr>
          <w:rFonts w:ascii="宋体" w:eastAsia="宋体" w:hAnsi="宋体" w:cs="宋体"/>
          <w:sz w:val="24"/>
          <w:szCs w:val="24"/>
          <w:lang w:bidi="ar"/>
        </w:rPr>
        <w:t>(GB/T 50378-</w:t>
      </w:r>
      <w:r w:rsidRPr="00126168">
        <w:rPr>
          <w:rFonts w:ascii="宋体" w:eastAsia="宋体" w:hAnsi="宋体" w:cs="宋体" w:hint="eastAsia"/>
          <w:sz w:val="24"/>
          <w:szCs w:val="24"/>
          <w:lang w:bidi="ar"/>
        </w:rPr>
        <w:t>2024</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《建筑节能与可再生能源利用通用规范》</w:t>
      </w:r>
      <w:r w:rsidRPr="00126168">
        <w:rPr>
          <w:rFonts w:ascii="宋体" w:eastAsia="宋体" w:hAnsi="宋体" w:cs="宋体"/>
          <w:sz w:val="24"/>
          <w:szCs w:val="24"/>
          <w:lang w:bidi="ar"/>
        </w:rPr>
        <w:t>(GB 55015-2021)</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《住宅新风系统技术标准》</w:t>
      </w:r>
      <w:r w:rsidRPr="00126168">
        <w:rPr>
          <w:rFonts w:ascii="宋体" w:eastAsia="宋体" w:hAnsi="宋体" w:cs="宋体"/>
          <w:sz w:val="24"/>
          <w:szCs w:val="24"/>
          <w:lang w:bidi="ar"/>
        </w:rPr>
        <w:t>(JGJ/T 440-2018)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《住宅排气管道系统工程技术标准》</w:t>
      </w:r>
      <w:r w:rsidRPr="00126168">
        <w:rPr>
          <w:rFonts w:ascii="宋体" w:eastAsia="宋体" w:hAnsi="宋体" w:cs="宋体"/>
          <w:sz w:val="24"/>
          <w:szCs w:val="24"/>
          <w:lang w:bidi="ar"/>
        </w:rPr>
        <w:t>(JGJ/T 455-2018)</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《广东省绿色建筑设计规范》</w:t>
      </w:r>
      <w:r w:rsidRPr="00126168">
        <w:rPr>
          <w:rFonts w:ascii="宋体" w:eastAsia="宋体" w:hAnsi="宋体" w:cs="宋体"/>
          <w:sz w:val="24"/>
          <w:szCs w:val="24"/>
          <w:lang w:bidi="ar"/>
        </w:rPr>
        <w:t>(</w:t>
      </w:r>
      <w:r w:rsidRPr="00126168">
        <w:rPr>
          <w:rFonts w:ascii="宋体" w:eastAsia="宋体" w:hAnsi="宋体" w:cs="宋体" w:hint="eastAsia"/>
          <w:sz w:val="24"/>
          <w:szCs w:val="24"/>
          <w:lang w:bidi="ar"/>
        </w:rPr>
        <w:t>DBJ</w:t>
      </w:r>
      <w:r w:rsidRPr="00126168">
        <w:rPr>
          <w:rFonts w:ascii="宋体" w:eastAsia="宋体" w:hAnsi="宋体" w:cs="宋体"/>
          <w:sz w:val="24"/>
          <w:szCs w:val="24"/>
          <w:lang w:bidi="ar"/>
        </w:rPr>
        <w:t>/T 15-201-2020)</w:t>
      </w:r>
    </w:p>
    <w:p w:rsidR="00766B9A" w:rsidRPr="00126168" w:rsidRDefault="00126168">
      <w:pPr>
        <w:pStyle w:val="12"/>
        <w:numPr>
          <w:ilvl w:val="0"/>
          <w:numId w:val="3"/>
        </w:numPr>
        <w:spacing w:line="600" w:lineRule="exact"/>
        <w:ind w:firstLineChars="0"/>
        <w:rPr>
          <w:rFonts w:ascii="宋体" w:eastAsia="宋体" w:hAnsi="宋体" w:cs="宋体"/>
          <w:sz w:val="24"/>
          <w:szCs w:val="24"/>
          <w:lang w:bidi="ar"/>
        </w:rPr>
      </w:pPr>
      <w:r w:rsidRPr="00126168">
        <w:rPr>
          <w:rFonts w:ascii="宋体" w:eastAsia="宋体" w:hAnsi="宋体" w:cs="宋体"/>
          <w:sz w:val="24"/>
          <w:szCs w:val="24"/>
          <w:lang w:bidi="ar"/>
        </w:rPr>
        <w:t>海绵专业：</w:t>
      </w:r>
    </w:p>
    <w:p w:rsidR="00766B9A" w:rsidRPr="00126168" w:rsidRDefault="00126168">
      <w:pPr>
        <w:pStyle w:val="12"/>
        <w:spacing w:line="600" w:lineRule="exact"/>
        <w:ind w:left="480" w:firstLineChars="0" w:firstLine="0"/>
        <w:rPr>
          <w:rFonts w:ascii="宋体" w:eastAsia="宋体" w:hAnsi="宋体" w:cs="宋体"/>
          <w:sz w:val="24"/>
          <w:szCs w:val="24"/>
          <w:lang w:bidi="ar"/>
        </w:rPr>
      </w:pPr>
      <w:r w:rsidRPr="00126168">
        <w:rPr>
          <w:rFonts w:ascii="宋体" w:eastAsia="宋体" w:hAnsi="宋体" w:cs="宋体"/>
          <w:sz w:val="24"/>
          <w:szCs w:val="24"/>
          <w:lang w:bidi="ar"/>
        </w:rPr>
        <w:t>《海绵城市建设项目设计、施工和运行维护技术规程》（</w:t>
      </w:r>
      <w:r w:rsidRPr="00126168">
        <w:rPr>
          <w:rFonts w:ascii="宋体" w:eastAsia="宋体" w:hAnsi="宋体" w:cs="宋体"/>
          <w:sz w:val="24"/>
          <w:szCs w:val="24"/>
          <w:lang w:bidi="ar"/>
        </w:rPr>
        <w:t>DB4401/T 253-2024</w:t>
      </w:r>
      <w:r w:rsidRPr="00126168">
        <w:rPr>
          <w:rFonts w:ascii="宋体" w:eastAsia="宋体" w:hAnsi="宋体" w:cs="宋体"/>
          <w:sz w:val="24"/>
          <w:szCs w:val="24"/>
          <w:lang w:bidi="ar"/>
        </w:rPr>
        <w:t>）</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3</w:t>
      </w:r>
      <w:r w:rsidRPr="00126168">
        <w:rPr>
          <w:rFonts w:ascii="宋体" w:eastAsia="宋体" w:hAnsi="宋体" w:cs="宋体" w:hint="eastAsia"/>
          <w:sz w:val="24"/>
          <w:szCs w:val="24"/>
          <w:lang w:bidi="ar"/>
        </w:rPr>
        <w:t>、相关文件</w:t>
      </w:r>
    </w:p>
    <w:p w:rsidR="00766B9A" w:rsidRPr="00126168" w:rsidRDefault="00126168">
      <w:pPr>
        <w:pStyle w:val="12"/>
        <w:spacing w:line="600" w:lineRule="exact"/>
        <w:ind w:left="480" w:firstLineChars="0" w:firstLine="0"/>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1</w:t>
      </w:r>
      <w:r w:rsidRPr="00126168">
        <w:rPr>
          <w:rFonts w:ascii="宋体" w:eastAsia="宋体" w:hAnsi="宋体" w:cs="宋体" w:hint="eastAsia"/>
          <w:sz w:val="24"/>
          <w:szCs w:val="24"/>
          <w:lang w:bidi="ar"/>
        </w:rPr>
        <w:t>）</w:t>
      </w:r>
      <w:r w:rsidRPr="00126168">
        <w:rPr>
          <w:rFonts w:ascii="宋体" w:eastAsia="宋体" w:hAnsi="宋体" w:cs="宋体"/>
          <w:sz w:val="24"/>
          <w:szCs w:val="24"/>
          <w:lang w:bidi="ar"/>
        </w:rPr>
        <w:t>白云</w:t>
      </w:r>
      <w:proofErr w:type="gramStart"/>
      <w:r w:rsidRPr="00126168">
        <w:rPr>
          <w:rFonts w:ascii="宋体" w:eastAsia="宋体" w:hAnsi="宋体" w:cs="宋体"/>
          <w:sz w:val="24"/>
          <w:szCs w:val="24"/>
          <w:lang w:bidi="ar"/>
        </w:rPr>
        <w:t>区</w:t>
      </w:r>
      <w:r w:rsidRPr="00126168">
        <w:rPr>
          <w:rFonts w:ascii="宋体" w:eastAsia="宋体" w:hAnsi="宋体" w:cs="宋体" w:hint="eastAsia"/>
          <w:sz w:val="24"/>
          <w:szCs w:val="24"/>
          <w:lang w:bidi="ar"/>
        </w:rPr>
        <w:t>萧岗</w:t>
      </w:r>
      <w:proofErr w:type="gramEnd"/>
      <w:r w:rsidRPr="00126168">
        <w:rPr>
          <w:rFonts w:ascii="宋体" w:eastAsia="宋体" w:hAnsi="宋体" w:cs="宋体"/>
          <w:sz w:val="24"/>
          <w:szCs w:val="24"/>
          <w:lang w:bidi="ar"/>
        </w:rPr>
        <w:t>片区城市更新单元控制性详细规划</w:t>
      </w:r>
      <w:r w:rsidRPr="00126168">
        <w:rPr>
          <w:rFonts w:ascii="宋体" w:eastAsia="宋体" w:hAnsi="宋体" w:cs="宋体" w:hint="eastAsia"/>
          <w:sz w:val="24"/>
          <w:szCs w:val="24"/>
          <w:lang w:bidi="ar"/>
        </w:rPr>
        <w:t>。</w:t>
      </w:r>
    </w:p>
    <w:p w:rsidR="00766B9A" w:rsidRPr="00126168" w:rsidRDefault="00126168">
      <w:pPr>
        <w:pStyle w:val="12"/>
        <w:spacing w:line="600" w:lineRule="exact"/>
        <w:ind w:left="480" w:firstLineChars="0" w:firstLine="0"/>
        <w:rPr>
          <w:rFonts w:ascii="宋体" w:eastAsia="宋体" w:hAnsi="宋体" w:cs="宋体"/>
          <w:sz w:val="24"/>
          <w:szCs w:val="24"/>
          <w:lang w:bidi="ar"/>
        </w:rPr>
      </w:pPr>
      <w:r w:rsidRPr="00126168">
        <w:rPr>
          <w:rFonts w:ascii="宋体" w:eastAsia="宋体" w:hAnsi="宋体" w:cs="宋体" w:hint="eastAsia"/>
          <w:sz w:val="24"/>
          <w:szCs w:val="24"/>
          <w:lang w:bidi="ar"/>
        </w:rPr>
        <w:lastRenderedPageBreak/>
        <w:t>（</w:t>
      </w:r>
      <w:r w:rsidRPr="00126168">
        <w:rPr>
          <w:rFonts w:ascii="宋体" w:eastAsia="宋体" w:hAnsi="宋体" w:cs="宋体" w:hint="eastAsia"/>
          <w:sz w:val="24"/>
          <w:szCs w:val="24"/>
          <w:lang w:bidi="ar"/>
        </w:rPr>
        <w:t>2</w:t>
      </w:r>
      <w:r w:rsidRPr="00126168">
        <w:rPr>
          <w:rFonts w:ascii="宋体" w:eastAsia="宋体" w:hAnsi="宋体" w:cs="宋体" w:hint="eastAsia"/>
          <w:sz w:val="24"/>
          <w:szCs w:val="24"/>
          <w:lang w:bidi="ar"/>
        </w:rPr>
        <w:t>）国家、广东省、广州市、白云区相关政策文件。</w:t>
      </w:r>
    </w:p>
    <w:p w:rsidR="00766B9A" w:rsidRPr="00126168" w:rsidRDefault="00126168">
      <w:pPr>
        <w:pStyle w:val="2"/>
        <w:jc w:val="left"/>
        <w:rPr>
          <w:rFonts w:ascii="宋体" w:eastAsia="宋体" w:hAnsi="宋体" w:cs="宋体"/>
          <w:b/>
          <w:bCs/>
        </w:rPr>
      </w:pPr>
      <w:bookmarkStart w:id="4" w:name="_Toc12724"/>
      <w:r w:rsidRPr="00126168">
        <w:rPr>
          <w:rFonts w:ascii="宋体" w:eastAsia="宋体" w:hAnsi="宋体" w:cs="宋体" w:hint="eastAsia"/>
          <w:b/>
          <w:bCs/>
        </w:rPr>
        <w:t>项目建设范围及勘察设计范围</w:t>
      </w:r>
      <w:bookmarkEnd w:id="4"/>
    </w:p>
    <w:p w:rsidR="00766B9A" w:rsidRPr="00126168" w:rsidRDefault="00126168">
      <w:pPr>
        <w:pStyle w:val="3"/>
        <w:ind w:firstLine="602"/>
      </w:pPr>
      <w:r w:rsidRPr="00126168">
        <w:rPr>
          <w:rFonts w:hint="eastAsia"/>
        </w:rPr>
        <w:t>项目建设范围</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本项目建设范围</w:t>
      </w:r>
      <w:r w:rsidRPr="00126168">
        <w:rPr>
          <w:rFonts w:ascii="宋体" w:eastAsia="宋体" w:hAnsi="宋体" w:cs="宋体" w:hint="eastAsia"/>
          <w:sz w:val="24"/>
          <w:szCs w:val="24"/>
          <w:lang w:bidi="ar"/>
        </w:rPr>
        <w:t>为</w:t>
      </w:r>
      <w:r w:rsidRPr="00126168">
        <w:rPr>
          <w:rFonts w:ascii="宋体" w:eastAsia="宋体" w:hAnsi="宋体" w:cs="宋体" w:hint="eastAsia"/>
          <w:sz w:val="24"/>
          <w:szCs w:val="24"/>
          <w:lang w:bidi="ar"/>
        </w:rPr>
        <w:t>地块</w:t>
      </w:r>
      <w:r w:rsidRPr="00126168">
        <w:rPr>
          <w:rFonts w:ascii="宋体" w:eastAsia="宋体" w:hAnsi="宋体" w:cs="宋体" w:hint="eastAsia"/>
          <w:sz w:val="24"/>
          <w:szCs w:val="24"/>
          <w:lang w:bidi="ar"/>
        </w:rPr>
        <w:t>1</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AB2807023</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AB2807032</w:t>
      </w:r>
      <w:r w:rsidRPr="00126168">
        <w:rPr>
          <w:rFonts w:ascii="宋体" w:eastAsia="宋体" w:hAnsi="宋体" w:cs="宋体" w:hint="eastAsia"/>
          <w:sz w:val="24"/>
          <w:szCs w:val="24"/>
          <w:lang w:bidi="ar"/>
        </w:rPr>
        <w:t>地块）。（详见附图）</w:t>
      </w:r>
    </w:p>
    <w:p w:rsidR="00766B9A" w:rsidRPr="00126168" w:rsidRDefault="00126168">
      <w:pPr>
        <w:autoSpaceDE w:val="0"/>
        <w:autoSpaceDN w:val="0"/>
        <w:spacing w:line="240" w:lineRule="auto"/>
        <w:ind w:firstLineChars="0" w:firstLine="0"/>
        <w:jc w:val="center"/>
        <w:rPr>
          <w:shd w:val="clear" w:color="auto" w:fill="FFFF00"/>
        </w:rPr>
      </w:pPr>
      <w:r w:rsidRPr="00126168">
        <w:rPr>
          <w:noProof/>
        </w:rPr>
        <w:drawing>
          <wp:inline distT="0" distB="0" distL="114300" distR="114300" wp14:anchorId="2C717611" wp14:editId="17CB4092">
            <wp:extent cx="6111875" cy="414655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111875" cy="4146550"/>
                    </a:xfrm>
                    <a:prstGeom prst="rect">
                      <a:avLst/>
                    </a:prstGeom>
                    <a:noFill/>
                    <a:ln>
                      <a:noFill/>
                    </a:ln>
                  </pic:spPr>
                </pic:pic>
              </a:graphicData>
            </a:graphic>
          </wp:inline>
        </w:drawing>
      </w:r>
    </w:p>
    <w:p w:rsidR="00766B9A" w:rsidRPr="00126168" w:rsidRDefault="00126168">
      <w:pPr>
        <w:spacing w:line="600" w:lineRule="exact"/>
        <w:ind w:firstLine="480"/>
        <w:jc w:val="center"/>
        <w:rPr>
          <w:rFonts w:ascii="宋体" w:eastAsia="宋体" w:hAnsi="宋体" w:cs="宋体"/>
          <w:sz w:val="24"/>
          <w:szCs w:val="24"/>
          <w:lang w:bidi="ar"/>
        </w:rPr>
      </w:pPr>
      <w:r w:rsidRPr="00126168">
        <w:rPr>
          <w:rFonts w:ascii="宋体" w:eastAsia="宋体" w:hAnsi="宋体" w:cs="宋体" w:hint="eastAsia"/>
          <w:sz w:val="24"/>
          <w:szCs w:val="24"/>
          <w:lang w:bidi="ar"/>
        </w:rPr>
        <w:t>本项目用地地块范围示意图</w:t>
      </w:r>
    </w:p>
    <w:p w:rsidR="00766B9A" w:rsidRPr="00126168" w:rsidRDefault="00766B9A">
      <w:pPr>
        <w:ind w:firstLineChars="0" w:firstLine="0"/>
        <w:jc w:val="center"/>
        <w:rPr>
          <w:rFonts w:ascii="宋体" w:eastAsia="宋体" w:hAnsi="宋体" w:cs="宋体"/>
          <w:sz w:val="24"/>
          <w:szCs w:val="24"/>
          <w:lang w:bidi="ar"/>
        </w:rPr>
      </w:pPr>
    </w:p>
    <w:p w:rsidR="00766B9A" w:rsidRPr="00126168" w:rsidRDefault="00126168">
      <w:pPr>
        <w:pStyle w:val="3"/>
        <w:ind w:firstLine="602"/>
        <w:jc w:val="left"/>
      </w:pPr>
      <w:r w:rsidRPr="00126168">
        <w:rPr>
          <w:rFonts w:hint="eastAsia"/>
        </w:rPr>
        <w:t>项目勘察设计范围</w:t>
      </w:r>
    </w:p>
    <w:p w:rsidR="00766B9A" w:rsidRPr="00126168" w:rsidRDefault="00126168">
      <w:pPr>
        <w:spacing w:line="600" w:lineRule="exact"/>
        <w:ind w:firstLine="480"/>
        <w:rPr>
          <w:rFonts w:ascii="宋体" w:eastAsia="宋体" w:hAnsi="宋体" w:cs="宋体"/>
          <w:sz w:val="24"/>
          <w:szCs w:val="24"/>
          <w:lang w:bidi="ar"/>
        </w:rPr>
      </w:pPr>
      <w:bookmarkStart w:id="5" w:name="_Hlk164866260"/>
      <w:r w:rsidRPr="00126168">
        <w:rPr>
          <w:rFonts w:ascii="宋体" w:eastAsia="宋体" w:hAnsi="宋体" w:cs="宋体" w:hint="eastAsia"/>
          <w:sz w:val="24"/>
          <w:szCs w:val="24"/>
          <w:lang w:bidi="ar"/>
        </w:rPr>
        <w:t>设计范围包括：标段内的房建工程全部专业的方案设计、初步设计及施工图阶段设计图纸，设计深度需满足政府主管部门方案设计、初步设计及施工图报批深度的要求，包括场地的基坑支护设计、地基及软基处理设计、建筑方案设计、概算编制（概算</w:t>
      </w:r>
      <w:r w:rsidRPr="00126168">
        <w:rPr>
          <w:rFonts w:ascii="宋体" w:eastAsia="宋体" w:hAnsi="宋体" w:cs="宋体" w:hint="eastAsia"/>
          <w:sz w:val="24"/>
          <w:szCs w:val="24"/>
          <w:lang w:bidi="ar"/>
        </w:rPr>
        <w:t>要达到预算深度，合同签订后</w:t>
      </w:r>
      <w:r w:rsidRPr="00126168">
        <w:rPr>
          <w:rFonts w:ascii="宋体" w:eastAsia="宋体" w:hAnsi="宋体" w:cs="宋体" w:hint="eastAsia"/>
          <w:sz w:val="24"/>
          <w:szCs w:val="24"/>
          <w:lang w:bidi="ar"/>
        </w:rPr>
        <w:t>120</w:t>
      </w:r>
      <w:r w:rsidRPr="00126168">
        <w:rPr>
          <w:rFonts w:ascii="宋体" w:eastAsia="宋体" w:hAnsi="宋体" w:cs="宋体" w:hint="eastAsia"/>
          <w:sz w:val="24"/>
          <w:szCs w:val="24"/>
          <w:lang w:bidi="ar"/>
        </w:rPr>
        <w:t>天内承包人应根据广州市和白云区概算编审的规定及合同约定的概算编制依</w:t>
      </w:r>
      <w:r w:rsidRPr="00126168">
        <w:rPr>
          <w:rFonts w:ascii="宋体" w:eastAsia="宋体" w:hAnsi="宋体" w:cs="宋体" w:hint="eastAsia"/>
          <w:sz w:val="24"/>
          <w:szCs w:val="24"/>
          <w:lang w:bidi="ar"/>
        </w:rPr>
        <w:lastRenderedPageBreak/>
        <w:t>据及深度正式上</w:t>
      </w:r>
      <w:proofErr w:type="gramStart"/>
      <w:r w:rsidRPr="00126168">
        <w:rPr>
          <w:rFonts w:ascii="宋体" w:eastAsia="宋体" w:hAnsi="宋体" w:cs="宋体" w:hint="eastAsia"/>
          <w:sz w:val="24"/>
          <w:szCs w:val="24"/>
          <w:lang w:bidi="ar"/>
        </w:rPr>
        <w:t>报纸质版概算</w:t>
      </w:r>
      <w:proofErr w:type="gramEnd"/>
      <w:r w:rsidRPr="00126168">
        <w:rPr>
          <w:rFonts w:ascii="宋体" w:eastAsia="宋体" w:hAnsi="宋体" w:cs="宋体" w:hint="eastAsia"/>
          <w:sz w:val="24"/>
          <w:szCs w:val="24"/>
          <w:lang w:bidi="ar"/>
        </w:rPr>
        <w:t>至相关主管部门处审核，概算需符合限额设计的要求，</w:t>
      </w:r>
      <w:r w:rsidRPr="00126168">
        <w:rPr>
          <w:rFonts w:ascii="宋体" w:eastAsia="宋体" w:hAnsi="宋体" w:cs="宋体" w:hint="eastAsia"/>
          <w:sz w:val="24"/>
          <w:szCs w:val="24"/>
          <w:lang w:bidi="ar"/>
        </w:rPr>
        <w:t>180</w:t>
      </w:r>
      <w:r w:rsidRPr="00126168">
        <w:rPr>
          <w:rFonts w:ascii="宋体" w:eastAsia="宋体" w:hAnsi="宋体" w:cs="宋体" w:hint="eastAsia"/>
          <w:sz w:val="24"/>
          <w:szCs w:val="24"/>
          <w:lang w:bidi="ar"/>
        </w:rPr>
        <w:t>天完成概算评审</w:t>
      </w:r>
      <w:r w:rsidRPr="00126168">
        <w:rPr>
          <w:rFonts w:ascii="宋体" w:eastAsia="宋体" w:hAnsi="宋体" w:cs="宋体" w:hint="eastAsia"/>
          <w:sz w:val="24"/>
          <w:szCs w:val="24"/>
          <w:lang w:bidi="ar"/>
        </w:rPr>
        <w:t>）、因政策变化或相应外部条件改变带来的相应设计工作、总控协调工作（如有）、与本项目</w:t>
      </w:r>
      <w:r w:rsidRPr="00126168">
        <w:rPr>
          <w:rFonts w:ascii="宋体" w:eastAsia="宋体" w:hAnsi="宋体" w:cs="宋体" w:hint="eastAsia"/>
          <w:sz w:val="24"/>
          <w:szCs w:val="24"/>
          <w:lang w:bidi="ar"/>
        </w:rPr>
        <w:t>各设计阶段相关的设计等工作。</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勘察工作范围包括：勘察范围为本项目工程范围内的工程勘察工作。工程勘察工作内容包括但不限于如下内容：☑岩土工程勘察（初勘、详勘）、☑超前钻、☑工程物探〔管线探测、工程桩管波探测〕、☑地形测绘及工程测量、☑剪切波速、☑抽水试验、☑土壤氡浓度检测及噪声测试，包括但不限于勘察大纲、岩土工程勘察、详细勘察等其他工作。规划放线测量、规划条件核实测量、测绘工作</w:t>
      </w:r>
      <w:r w:rsidRPr="00126168">
        <w:rPr>
          <w:rFonts w:ascii="宋体" w:eastAsia="宋体" w:hAnsi="宋体" w:cs="宋体" w:hint="eastAsia"/>
          <w:sz w:val="24"/>
          <w:szCs w:val="24"/>
          <w:lang w:bidi="ar"/>
        </w:rPr>
        <w:t>等</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所有勘察工作，应按《岩土工程勘察规范》（</w:t>
      </w:r>
      <w:r w:rsidRPr="00126168">
        <w:rPr>
          <w:rFonts w:ascii="宋体" w:eastAsia="宋体" w:hAnsi="宋体" w:cs="宋体" w:hint="eastAsia"/>
          <w:sz w:val="24"/>
          <w:szCs w:val="24"/>
          <w:lang w:bidi="ar"/>
        </w:rPr>
        <w:t>GB50021</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2001</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2009</w:t>
      </w:r>
      <w:r w:rsidRPr="00126168">
        <w:rPr>
          <w:rFonts w:ascii="宋体" w:eastAsia="宋体" w:hAnsi="宋体" w:cs="宋体" w:hint="eastAsia"/>
          <w:sz w:val="24"/>
          <w:szCs w:val="24"/>
          <w:lang w:bidi="ar"/>
        </w:rPr>
        <w:t>版）规定的有关技术要求执行。如勘察结果表明场地存在特</w:t>
      </w:r>
      <w:r w:rsidRPr="00126168">
        <w:rPr>
          <w:rFonts w:ascii="宋体" w:eastAsia="宋体" w:hAnsi="宋体" w:cs="宋体" w:hint="eastAsia"/>
          <w:sz w:val="24"/>
          <w:szCs w:val="24"/>
          <w:lang w:bidi="ar"/>
        </w:rPr>
        <w:t>殊问题，则在钻探过程中或施工前另行增补技术措施。</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勘察执行标准：</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《岩土工程勘察规范》（</w:t>
      </w:r>
      <w:r w:rsidRPr="00126168">
        <w:rPr>
          <w:rFonts w:ascii="宋体" w:eastAsia="宋体" w:hAnsi="宋体" w:cs="宋体" w:hint="eastAsia"/>
          <w:sz w:val="24"/>
          <w:szCs w:val="24"/>
          <w:lang w:bidi="ar"/>
        </w:rPr>
        <w:t>GB50021-2001</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2009</w:t>
      </w:r>
      <w:r w:rsidRPr="00126168">
        <w:rPr>
          <w:rFonts w:ascii="宋体" w:eastAsia="宋体" w:hAnsi="宋体" w:cs="宋体" w:hint="eastAsia"/>
          <w:sz w:val="24"/>
          <w:szCs w:val="24"/>
          <w:lang w:bidi="ar"/>
        </w:rPr>
        <w:t>年版）</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《工程勘察通用规范》（</w:t>
      </w:r>
      <w:r w:rsidRPr="00126168">
        <w:rPr>
          <w:rFonts w:ascii="宋体" w:eastAsia="宋体" w:hAnsi="宋体" w:cs="宋体" w:hint="eastAsia"/>
          <w:sz w:val="24"/>
          <w:szCs w:val="24"/>
          <w:lang w:bidi="ar"/>
        </w:rPr>
        <w:t>GB55017-2021</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《建筑与市政工程抗震通用规范》（</w:t>
      </w:r>
      <w:r w:rsidRPr="00126168">
        <w:rPr>
          <w:rFonts w:ascii="宋体" w:eastAsia="宋体" w:hAnsi="宋体" w:cs="宋体" w:hint="eastAsia"/>
          <w:sz w:val="24"/>
          <w:szCs w:val="24"/>
          <w:lang w:bidi="ar"/>
        </w:rPr>
        <w:t>GB55002-2021</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《建筑与市政地基基础通用规范》（</w:t>
      </w:r>
      <w:r w:rsidRPr="00126168">
        <w:rPr>
          <w:rFonts w:ascii="宋体" w:eastAsia="宋体" w:hAnsi="宋体" w:cs="宋体" w:hint="eastAsia"/>
          <w:sz w:val="24"/>
          <w:szCs w:val="24"/>
          <w:lang w:bidi="ar"/>
        </w:rPr>
        <w:t>GB55003-2021</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《岩溶地区建筑地基基础技术规范》（</w:t>
      </w:r>
      <w:r w:rsidRPr="00126168">
        <w:rPr>
          <w:rFonts w:ascii="宋体" w:eastAsia="宋体" w:hAnsi="宋体" w:cs="宋体" w:hint="eastAsia"/>
          <w:sz w:val="24"/>
          <w:szCs w:val="24"/>
          <w:lang w:bidi="ar"/>
        </w:rPr>
        <w:t>DBJ/T15-136-2018</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《市政工程勘察规范》（</w:t>
      </w:r>
      <w:r w:rsidRPr="00126168">
        <w:rPr>
          <w:rFonts w:ascii="宋体" w:eastAsia="宋体" w:hAnsi="宋体" w:cs="宋体" w:hint="eastAsia"/>
          <w:sz w:val="24"/>
          <w:szCs w:val="24"/>
          <w:lang w:bidi="ar"/>
        </w:rPr>
        <w:t>CJJ56-2012</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《高层建筑岩土工程勘察标准》</w:t>
      </w:r>
      <w:r w:rsidRPr="00126168">
        <w:rPr>
          <w:rFonts w:ascii="宋体" w:eastAsia="宋体" w:hAnsi="宋体" w:cs="宋体" w:hint="eastAsia"/>
          <w:sz w:val="24"/>
          <w:szCs w:val="24"/>
          <w:lang w:bidi="ar"/>
        </w:rPr>
        <w:t xml:space="preserve"> </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JGJ/T72-2017)</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《建筑桩基技术规范》（</w:t>
      </w:r>
      <w:r w:rsidRPr="00126168">
        <w:rPr>
          <w:rFonts w:ascii="宋体" w:eastAsia="宋体" w:hAnsi="宋体" w:cs="宋体" w:hint="eastAsia"/>
          <w:sz w:val="24"/>
          <w:szCs w:val="24"/>
          <w:lang w:bidi="ar"/>
        </w:rPr>
        <w:t>JGJ9</w:t>
      </w:r>
      <w:r w:rsidRPr="00126168">
        <w:rPr>
          <w:rFonts w:ascii="宋体" w:eastAsia="宋体" w:hAnsi="宋体" w:cs="宋体" w:hint="eastAsia"/>
          <w:sz w:val="24"/>
          <w:szCs w:val="24"/>
          <w:lang w:bidi="ar"/>
        </w:rPr>
        <w:t>4-2008</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《建筑抗震设计标准》（</w:t>
      </w:r>
      <w:r w:rsidRPr="00126168">
        <w:rPr>
          <w:rFonts w:ascii="宋体" w:eastAsia="宋体" w:hAnsi="宋体" w:cs="宋体" w:hint="eastAsia"/>
          <w:sz w:val="24"/>
          <w:szCs w:val="24"/>
          <w:lang w:bidi="ar"/>
        </w:rPr>
        <w:t>GB/T50011-2010</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(2024</w:t>
      </w:r>
      <w:r w:rsidRPr="00126168">
        <w:rPr>
          <w:rFonts w:ascii="宋体" w:eastAsia="宋体" w:hAnsi="宋体" w:cs="宋体" w:hint="eastAsia"/>
          <w:sz w:val="24"/>
          <w:szCs w:val="24"/>
          <w:lang w:bidi="ar"/>
        </w:rPr>
        <w:t>年版）</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《建筑工程地质勘探与取样技术规程》（</w:t>
      </w:r>
      <w:r w:rsidRPr="00126168">
        <w:rPr>
          <w:rFonts w:ascii="宋体" w:eastAsia="宋体" w:hAnsi="宋体" w:cs="宋体" w:hint="eastAsia"/>
          <w:sz w:val="24"/>
          <w:szCs w:val="24"/>
          <w:lang w:bidi="ar"/>
        </w:rPr>
        <w:t>JGJ/T87-2012</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《静压预制混凝土桩基础技术规程》（</w:t>
      </w:r>
      <w:r w:rsidRPr="00126168">
        <w:rPr>
          <w:rFonts w:ascii="宋体" w:eastAsia="宋体" w:hAnsi="宋体" w:cs="宋体" w:hint="eastAsia"/>
          <w:sz w:val="24"/>
          <w:szCs w:val="24"/>
          <w:lang w:bidi="ar"/>
        </w:rPr>
        <w:t>DBJ/T15-94-2013)</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lastRenderedPageBreak/>
        <w:t>《建筑工程抗震设防分类标准》</w:t>
      </w:r>
      <w:r w:rsidRPr="00126168">
        <w:rPr>
          <w:rFonts w:ascii="宋体" w:eastAsia="宋体" w:hAnsi="宋体" w:cs="宋体" w:hint="eastAsia"/>
          <w:sz w:val="24"/>
          <w:szCs w:val="24"/>
          <w:lang w:bidi="ar"/>
        </w:rPr>
        <w:t xml:space="preserve"> </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GB50223-2008)</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《民用建筑工程室内环境污染控制规范》（</w:t>
      </w:r>
      <w:r w:rsidRPr="00126168">
        <w:rPr>
          <w:rFonts w:ascii="宋体" w:eastAsia="宋体" w:hAnsi="宋体" w:cs="宋体" w:hint="eastAsia"/>
          <w:sz w:val="24"/>
          <w:szCs w:val="24"/>
          <w:lang w:bidi="ar"/>
        </w:rPr>
        <w:t xml:space="preserve">GB50325-2020) </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《建筑基坑支护技术规范》</w:t>
      </w:r>
      <w:r w:rsidRPr="00126168">
        <w:rPr>
          <w:rFonts w:ascii="宋体" w:eastAsia="宋体" w:hAnsi="宋体" w:cs="宋体" w:hint="eastAsia"/>
          <w:sz w:val="24"/>
          <w:szCs w:val="24"/>
          <w:lang w:bidi="ar"/>
        </w:rPr>
        <w:t xml:space="preserve"> </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JGJ120-2012)</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《建筑基坑支护工程技术规程》（</w:t>
      </w:r>
      <w:r w:rsidRPr="00126168">
        <w:rPr>
          <w:rFonts w:ascii="宋体" w:eastAsia="宋体" w:hAnsi="宋体" w:cs="宋体" w:hint="eastAsia"/>
          <w:sz w:val="24"/>
          <w:szCs w:val="24"/>
          <w:lang w:bidi="ar"/>
        </w:rPr>
        <w:t>DBJ/T15-20-2016)</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《建筑地基处理技术规范》（</w:t>
      </w:r>
      <w:r w:rsidRPr="00126168">
        <w:rPr>
          <w:rFonts w:ascii="宋体" w:eastAsia="宋体" w:hAnsi="宋体" w:cs="宋体" w:hint="eastAsia"/>
          <w:sz w:val="24"/>
          <w:szCs w:val="24"/>
          <w:lang w:bidi="ar"/>
        </w:rPr>
        <w:t>JGJ79-2012</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DBT15-38-2019)</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《建筑工程地质勘探与取样技术规程》（</w:t>
      </w:r>
      <w:r w:rsidRPr="00126168">
        <w:rPr>
          <w:rFonts w:ascii="宋体" w:eastAsia="宋体" w:hAnsi="宋体" w:cs="宋体" w:hint="eastAsia"/>
          <w:sz w:val="24"/>
          <w:szCs w:val="24"/>
          <w:lang w:bidi="ar"/>
        </w:rPr>
        <w:t>JGJ/T87-2012)</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《建筑基坑工程技术规程》（</w:t>
      </w:r>
      <w:r w:rsidRPr="00126168">
        <w:rPr>
          <w:rFonts w:ascii="宋体" w:eastAsia="宋体" w:hAnsi="宋体" w:cs="宋体" w:hint="eastAsia"/>
          <w:sz w:val="24"/>
          <w:szCs w:val="24"/>
          <w:lang w:bidi="ar"/>
        </w:rPr>
        <w:t>DBJ/T15-20-2016</w:t>
      </w:r>
      <w:r w:rsidRPr="00126168">
        <w:rPr>
          <w:rFonts w:ascii="宋体" w:eastAsia="宋体" w:hAnsi="宋体" w:cs="宋体" w:hint="eastAsia"/>
          <w:sz w:val="24"/>
          <w:szCs w:val="24"/>
          <w:lang w:bidi="ar"/>
        </w:rPr>
        <w:t>）</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《建筑节能工程施工质量验收标准》</w:t>
      </w:r>
      <w:r w:rsidRPr="00126168">
        <w:rPr>
          <w:rFonts w:ascii="宋体" w:eastAsia="宋体" w:hAnsi="宋体" w:cs="宋体" w:hint="eastAsia"/>
          <w:sz w:val="24"/>
          <w:szCs w:val="24"/>
          <w:lang w:bidi="ar"/>
        </w:rPr>
        <w:t>GB50411-2019</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《绿色建筑评价标准》</w:t>
      </w:r>
      <w:r w:rsidRPr="00126168">
        <w:rPr>
          <w:rFonts w:ascii="宋体" w:eastAsia="宋体" w:hAnsi="宋体" w:cs="宋体" w:hint="eastAsia"/>
          <w:sz w:val="24"/>
          <w:szCs w:val="24"/>
          <w:lang w:bidi="ar"/>
        </w:rPr>
        <w:t>GB50378-20</w:t>
      </w:r>
      <w:r w:rsidRPr="00126168">
        <w:rPr>
          <w:rFonts w:ascii="宋体" w:eastAsia="宋体" w:hAnsi="宋体" w:cs="宋体" w:hint="eastAsia"/>
          <w:sz w:val="24"/>
          <w:szCs w:val="24"/>
          <w:lang w:bidi="ar"/>
        </w:rPr>
        <w:t>24</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《广东省绿色建筑设计规范》</w:t>
      </w:r>
      <w:r w:rsidRPr="00126168">
        <w:rPr>
          <w:rFonts w:ascii="宋体" w:eastAsia="宋体" w:hAnsi="宋体" w:cs="宋体"/>
          <w:sz w:val="24"/>
          <w:szCs w:val="24"/>
          <w:lang w:bidi="ar"/>
        </w:rPr>
        <w:t>(</w:t>
      </w:r>
      <w:r w:rsidRPr="00126168">
        <w:rPr>
          <w:rFonts w:ascii="宋体" w:eastAsia="宋体" w:hAnsi="宋体" w:cs="宋体" w:hint="eastAsia"/>
          <w:sz w:val="24"/>
          <w:szCs w:val="24"/>
          <w:lang w:bidi="ar"/>
        </w:rPr>
        <w:t>DBJ</w:t>
      </w:r>
      <w:r w:rsidRPr="00126168">
        <w:rPr>
          <w:rFonts w:ascii="宋体" w:eastAsia="宋体" w:hAnsi="宋体" w:cs="宋体"/>
          <w:sz w:val="24"/>
          <w:szCs w:val="24"/>
          <w:lang w:bidi="ar"/>
        </w:rPr>
        <w:t>/T 15-201-2020)</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岩土工程勘察要求</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1</w:t>
      </w:r>
      <w:r w:rsidRPr="00126168">
        <w:rPr>
          <w:rFonts w:ascii="宋体" w:eastAsia="宋体" w:hAnsi="宋体" w:cs="宋体" w:hint="eastAsia"/>
          <w:sz w:val="24"/>
          <w:szCs w:val="24"/>
          <w:lang w:val="zh-CN" w:bidi="ar"/>
        </w:rPr>
        <w:t>．初勘、详勘</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初步勘察结合详细勘察同步进行，如若布置钻孔时，道路及建筑设计方案已定，则有针对性地布置，主要依据地块范围、场地情况、道路设计方案、建筑方案、建筑轮廓、柱网及基坑等布孔，按现有情况估计本项目采用的基础形式，钻孔深度要求等；如若方案暂未确定则依据现有资料、规范规定孔距及附近地质资料等布孔，孔距可考虑</w:t>
      </w:r>
      <w:r w:rsidRPr="00126168">
        <w:rPr>
          <w:rFonts w:ascii="宋体" w:eastAsia="宋体" w:hAnsi="宋体" w:cs="宋体" w:hint="eastAsia"/>
          <w:sz w:val="24"/>
          <w:szCs w:val="24"/>
          <w:lang w:val="zh-CN" w:bidi="ar"/>
        </w:rPr>
        <w:t>10~20m</w:t>
      </w:r>
      <w:r w:rsidRPr="00126168">
        <w:rPr>
          <w:rFonts w:ascii="宋体" w:eastAsia="宋体" w:hAnsi="宋体" w:cs="宋体" w:hint="eastAsia"/>
          <w:sz w:val="24"/>
          <w:szCs w:val="24"/>
          <w:lang w:val="zh-CN" w:bidi="ar"/>
        </w:rPr>
        <w:t>（最终以勘察布孔图为准），布孔及</w:t>
      </w:r>
      <w:proofErr w:type="gramStart"/>
      <w:r w:rsidRPr="00126168">
        <w:rPr>
          <w:rFonts w:ascii="宋体" w:eastAsia="宋体" w:hAnsi="宋体" w:cs="宋体" w:hint="eastAsia"/>
          <w:sz w:val="24"/>
          <w:szCs w:val="24"/>
          <w:lang w:val="zh-CN" w:bidi="ar"/>
        </w:rPr>
        <w:t>终孔条件</w:t>
      </w:r>
      <w:proofErr w:type="gramEnd"/>
      <w:r w:rsidRPr="00126168">
        <w:rPr>
          <w:rFonts w:ascii="宋体" w:eastAsia="宋体" w:hAnsi="宋体" w:cs="宋体" w:hint="eastAsia"/>
          <w:sz w:val="24"/>
          <w:szCs w:val="24"/>
          <w:lang w:val="zh-CN" w:bidi="ar"/>
        </w:rPr>
        <w:t>将在满足条件的基础上，尽量节约成本，最终钻孔平面布置图及勘察技术要求将提交发包人、设计进行确认，钻进深度以满足设计要求为准。</w:t>
      </w:r>
      <w:proofErr w:type="gramStart"/>
      <w:r w:rsidRPr="00126168">
        <w:rPr>
          <w:rFonts w:ascii="宋体" w:eastAsia="宋体" w:hAnsi="宋体" w:cs="宋体" w:hint="eastAsia"/>
          <w:sz w:val="24"/>
          <w:szCs w:val="24"/>
          <w:lang w:val="zh-CN" w:bidi="ar"/>
        </w:rPr>
        <w:t>暂估工程</w:t>
      </w:r>
      <w:proofErr w:type="gramEnd"/>
      <w:r w:rsidRPr="00126168">
        <w:rPr>
          <w:rFonts w:ascii="宋体" w:eastAsia="宋体" w:hAnsi="宋体" w:cs="宋体" w:hint="eastAsia"/>
          <w:sz w:val="24"/>
          <w:szCs w:val="24"/>
          <w:lang w:bidi="ar"/>
        </w:rPr>
        <w:t>约</w:t>
      </w:r>
      <w:r w:rsidRPr="00126168">
        <w:rPr>
          <w:rFonts w:ascii="宋体" w:eastAsia="宋体" w:hAnsi="宋体" w:cs="宋体" w:hint="eastAsia"/>
          <w:sz w:val="24"/>
          <w:szCs w:val="24"/>
          <w:lang w:bidi="ar"/>
        </w:rPr>
        <w:t>14000</w:t>
      </w:r>
      <w:r w:rsidRPr="00126168">
        <w:rPr>
          <w:rFonts w:ascii="宋体" w:eastAsia="宋体" w:hAnsi="宋体" w:cs="宋体" w:hint="eastAsia"/>
          <w:sz w:val="24"/>
          <w:szCs w:val="24"/>
          <w:lang w:bidi="ar"/>
        </w:rPr>
        <w:t>m</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val="zh-CN" w:bidi="ar"/>
        </w:rPr>
        <w:t>具体结算工程量以</w:t>
      </w:r>
      <w:r w:rsidRPr="00126168">
        <w:rPr>
          <w:rFonts w:ascii="宋体" w:eastAsia="宋体" w:hAnsi="宋体" w:cs="宋体" w:hint="eastAsia"/>
          <w:sz w:val="24"/>
          <w:szCs w:val="24"/>
          <w:lang w:val="zh-CN" w:bidi="ar"/>
        </w:rPr>
        <w:t>实际发生工程量为准。</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主要要求如下：</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1</w:t>
      </w:r>
      <w:r w:rsidRPr="00126168">
        <w:rPr>
          <w:rFonts w:ascii="宋体" w:eastAsia="宋体" w:hAnsi="宋体" w:cs="宋体" w:hint="eastAsia"/>
          <w:sz w:val="24"/>
          <w:szCs w:val="24"/>
          <w:lang w:val="zh-CN" w:bidi="ar"/>
        </w:rPr>
        <w:t>）查明建筑范围内岩土的类型、深度、分布、工程特性和变化规律，分析和评价地基的稳定性、均匀性和承载力。</w:t>
      </w:r>
      <w:r w:rsidRPr="00126168">
        <w:rPr>
          <w:rFonts w:ascii="宋体" w:eastAsia="宋体" w:hAnsi="宋体" w:cs="宋体" w:hint="eastAsia"/>
          <w:sz w:val="24"/>
          <w:szCs w:val="24"/>
          <w:lang w:bidi="ar"/>
        </w:rPr>
        <w:t>岩石地基除提出各岩层的承载力特征值，尚需提出不同岩层的饱和或天然单轴抗压强度标准值；</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lastRenderedPageBreak/>
        <w:t>（</w:t>
      </w:r>
      <w:r w:rsidRPr="00126168">
        <w:rPr>
          <w:rFonts w:ascii="宋体" w:eastAsia="宋体" w:hAnsi="宋体" w:cs="宋体" w:hint="eastAsia"/>
          <w:sz w:val="24"/>
          <w:szCs w:val="24"/>
          <w:lang w:bidi="ar"/>
        </w:rPr>
        <w:t>2</w:t>
      </w:r>
      <w:r w:rsidRPr="00126168">
        <w:rPr>
          <w:rFonts w:ascii="宋体" w:eastAsia="宋体" w:hAnsi="宋体" w:cs="宋体" w:hint="eastAsia"/>
          <w:sz w:val="24"/>
          <w:szCs w:val="24"/>
          <w:lang w:val="zh-CN" w:bidi="ar"/>
        </w:rPr>
        <w:t>）划分场地土类型和场地类别，分析预测地震效应，判定饱和砂土或饱和粉土的地震液化，并应确定液化指数和液化等级；</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3</w:t>
      </w: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查明不良地质（如溶洞）作用的类型、成因、分布范围、发展趋势，可液化土层和特殊性岩土的分布及其对桩基的危害程度，并提出防治措施的建议；勘探过程中如发现特殊的地质现象，</w:t>
      </w:r>
      <w:r w:rsidRPr="00126168">
        <w:rPr>
          <w:rFonts w:ascii="宋体" w:eastAsia="宋体" w:hAnsi="宋体" w:cs="宋体" w:hint="eastAsia"/>
          <w:sz w:val="24"/>
          <w:szCs w:val="24"/>
          <w:lang w:bidi="ar"/>
        </w:rPr>
        <w:t>如软弱土层、暗沟或溶洞等，应及时知会设计单位，并商讨勘探点的增减。</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4</w:t>
      </w: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查明埋藏的河道、沟滨、墓穴、防空洞、孤石等对基础不利的埋藏物；</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5</w:t>
      </w: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sidRPr="00126168">
        <w:rPr>
          <w:rFonts w:ascii="宋体" w:eastAsia="宋体" w:hAnsi="宋体" w:cs="宋体" w:hint="eastAsia"/>
          <w:sz w:val="24"/>
          <w:szCs w:val="24"/>
          <w:lang w:val="zh-CN" w:bidi="ar"/>
        </w:rPr>
        <w:t>材料的腐蚀性；</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6</w:t>
      </w:r>
      <w:r w:rsidRPr="00126168">
        <w:rPr>
          <w:rFonts w:ascii="宋体" w:eastAsia="宋体" w:hAnsi="宋体" w:cs="宋体" w:hint="eastAsia"/>
          <w:sz w:val="24"/>
          <w:szCs w:val="24"/>
          <w:lang w:val="zh-CN" w:bidi="ar"/>
        </w:rPr>
        <w:t>）查明建筑</w:t>
      </w:r>
      <w:proofErr w:type="gramStart"/>
      <w:r w:rsidRPr="00126168">
        <w:rPr>
          <w:rFonts w:ascii="宋体" w:eastAsia="宋体" w:hAnsi="宋体" w:cs="宋体" w:hint="eastAsia"/>
          <w:sz w:val="24"/>
          <w:szCs w:val="24"/>
          <w:lang w:val="zh-CN" w:bidi="ar"/>
        </w:rPr>
        <w:t>范围内岩土层</w:t>
      </w:r>
      <w:proofErr w:type="gramEnd"/>
      <w:r w:rsidRPr="00126168">
        <w:rPr>
          <w:rFonts w:ascii="宋体" w:eastAsia="宋体" w:hAnsi="宋体" w:cs="宋体" w:hint="eastAsia"/>
          <w:sz w:val="24"/>
          <w:szCs w:val="24"/>
          <w:lang w:val="zh-CN" w:bidi="ar"/>
        </w:rPr>
        <w:t>的类型、深度、分布、工程特性和变化规律，分析和评价地基的稳定性、均匀性和承载力；</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7</w:t>
      </w:r>
      <w:r w:rsidRPr="00126168">
        <w:rPr>
          <w:rFonts w:ascii="宋体" w:eastAsia="宋体" w:hAnsi="宋体" w:cs="宋体" w:hint="eastAsia"/>
          <w:sz w:val="24"/>
          <w:szCs w:val="24"/>
          <w:lang w:bidi="ar"/>
        </w:rPr>
        <w:t>）土壤中氡浓度检测及噪声检测</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8</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val="zh-CN" w:bidi="ar"/>
        </w:rPr>
        <w:t>当有软弱下卧层时，需勘察提供参数，供设计验算软弱下卧层强度；</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9</w:t>
      </w:r>
      <w:r w:rsidRPr="00126168">
        <w:rPr>
          <w:rFonts w:ascii="宋体" w:eastAsia="宋体" w:hAnsi="宋体" w:cs="宋体" w:hint="eastAsia"/>
          <w:sz w:val="24"/>
          <w:szCs w:val="24"/>
          <w:lang w:bidi="ar"/>
        </w:rPr>
        <w:t>）持力层为倾斜地层，基岩面凹凸不平或岩土中有溶洞时，</w:t>
      </w:r>
      <w:proofErr w:type="gramStart"/>
      <w:r w:rsidRPr="00126168">
        <w:rPr>
          <w:rFonts w:ascii="宋体" w:eastAsia="宋体" w:hAnsi="宋体" w:cs="宋体" w:hint="eastAsia"/>
          <w:sz w:val="24"/>
          <w:szCs w:val="24"/>
          <w:lang w:bidi="ar"/>
        </w:rPr>
        <w:t>应评价</w:t>
      </w:r>
      <w:proofErr w:type="gramEnd"/>
      <w:r w:rsidRPr="00126168">
        <w:rPr>
          <w:rFonts w:ascii="宋体" w:eastAsia="宋体" w:hAnsi="宋体" w:cs="宋体" w:hint="eastAsia"/>
          <w:sz w:val="24"/>
          <w:szCs w:val="24"/>
          <w:lang w:bidi="ar"/>
        </w:rPr>
        <w:t>基础的稳定性，并提出处理措施的建议</w:t>
      </w:r>
      <w:r w:rsidRPr="00126168">
        <w:rPr>
          <w:rFonts w:ascii="宋体" w:eastAsia="宋体" w:hAnsi="宋体" w:cs="宋体" w:hint="eastAsia"/>
          <w:sz w:val="24"/>
          <w:szCs w:val="24"/>
          <w:lang w:bidi="ar"/>
        </w:rPr>
        <w:t>；</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10</w:t>
      </w:r>
      <w:r w:rsidRPr="00126168">
        <w:rPr>
          <w:rFonts w:ascii="宋体" w:eastAsia="宋体" w:hAnsi="宋体" w:cs="宋体" w:hint="eastAsia"/>
          <w:sz w:val="24"/>
          <w:szCs w:val="24"/>
          <w:lang w:bidi="ar"/>
        </w:rPr>
        <w:t>）对可能采用的基础形式提出建议：</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评价成桩可能性，论证桩的施工条件及其对环境的影响。提供桩基设计所需的岩土技术参数，提出桩的类型、长度、和施工方法等建议。提出估算的有关岩土的基桩侧阻力和端阻力。应提供计算所需的各层岩土的变形参数，并预测建筑物的变形特征。</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查明不良地质作用，可液化土层和特殊性岩土以及溶洞的分布及对桩基的危害程度，并提出防治措施</w:t>
      </w:r>
      <w:r w:rsidRPr="00126168">
        <w:rPr>
          <w:rFonts w:ascii="宋体" w:eastAsia="宋体" w:hAnsi="宋体" w:cs="宋体" w:hint="eastAsia"/>
          <w:sz w:val="24"/>
          <w:szCs w:val="24"/>
          <w:lang w:bidi="ar"/>
        </w:rPr>
        <w:t>的建议。</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当桩基持力层为基岩时，应查明基岩的岩性、构造、岩面变化、风化程度，确定基坚硬程度、完整程度和基本质量等级，判定有无洞穴、临空面、破碎岩体或软弱岩层。</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lastRenderedPageBreak/>
        <w:t>桩基岩土工程勘察宜采用钻探和触探</w:t>
      </w:r>
      <w:proofErr w:type="gramStart"/>
      <w:r w:rsidRPr="00126168">
        <w:rPr>
          <w:rFonts w:ascii="宋体" w:eastAsia="宋体" w:hAnsi="宋体" w:cs="宋体" w:hint="eastAsia"/>
          <w:sz w:val="24"/>
          <w:szCs w:val="24"/>
          <w:lang w:bidi="ar"/>
        </w:rPr>
        <w:t>以及基他原位测试</w:t>
      </w:r>
      <w:proofErr w:type="gramEnd"/>
      <w:r w:rsidRPr="00126168">
        <w:rPr>
          <w:rFonts w:ascii="宋体" w:eastAsia="宋体" w:hAnsi="宋体" w:cs="宋体" w:hint="eastAsia"/>
          <w:sz w:val="24"/>
          <w:szCs w:val="24"/>
          <w:lang w:bidi="ar"/>
        </w:rPr>
        <w:t>相结合的方式进行，对软土宜采用静力触探试验，对粘性土、粉土和砂土宜采用标准贯入试验，对碎石土宜采用重型或超重型圆锥动力触探。</w:t>
      </w:r>
    </w:p>
    <w:p w:rsidR="00766B9A" w:rsidRPr="00126168" w:rsidRDefault="00126168">
      <w:pPr>
        <w:spacing w:line="600" w:lineRule="exact"/>
        <w:ind w:firstLine="480"/>
        <w:jc w:val="left"/>
        <w:rPr>
          <w:rFonts w:ascii="宋体" w:eastAsia="宋体" w:hAnsi="宋体" w:cs="宋体"/>
          <w:sz w:val="24"/>
          <w:szCs w:val="24"/>
          <w:lang w:bidi="ar"/>
        </w:rPr>
      </w:pP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bidi="ar"/>
        </w:rPr>
        <w:t>11</w:t>
      </w: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val="zh-CN" w:bidi="ar"/>
        </w:rPr>
        <w:t xml:space="preserve"> </w:t>
      </w:r>
      <w:r w:rsidRPr="00126168">
        <w:rPr>
          <w:rFonts w:ascii="宋体" w:eastAsia="宋体" w:hAnsi="宋体" w:cs="宋体" w:hint="eastAsia"/>
          <w:sz w:val="24"/>
          <w:szCs w:val="24"/>
          <w:lang w:bidi="ar"/>
        </w:rPr>
        <w:t>基坑工程勘察部分应对应一下内容进行分析，并提供有关技术参数和建议：</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边坡的局部稳定性、整体稳定性和坑底抗隆起稳定性；</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坑底和侧壁的渗透稳定性；</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挡土结构和边坡可能发生的</w:t>
      </w:r>
      <w:r w:rsidRPr="00126168">
        <w:rPr>
          <w:rFonts w:ascii="宋体" w:eastAsia="宋体" w:hAnsi="宋体" w:cs="宋体" w:hint="eastAsia"/>
          <w:sz w:val="24"/>
          <w:szCs w:val="24"/>
          <w:lang w:bidi="ar"/>
        </w:rPr>
        <w:t>变形；</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降水效果和降水对环境的影响；</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开挖和降水对邻边建筑和地下设施的影响。</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12</w:t>
      </w:r>
      <w:r w:rsidRPr="00126168">
        <w:rPr>
          <w:rFonts w:ascii="宋体" w:eastAsia="宋体" w:hAnsi="宋体" w:cs="宋体" w:hint="eastAsia"/>
          <w:sz w:val="24"/>
          <w:szCs w:val="24"/>
          <w:lang w:bidi="ar"/>
        </w:rPr>
        <w:t>）除说明外，均按照《岩土工程勘察规范》（</w:t>
      </w:r>
      <w:r w:rsidRPr="00126168">
        <w:rPr>
          <w:rFonts w:ascii="宋体" w:eastAsia="宋体" w:hAnsi="宋体" w:cs="宋体" w:hint="eastAsia"/>
          <w:sz w:val="24"/>
          <w:szCs w:val="24"/>
          <w:lang w:bidi="ar"/>
        </w:rPr>
        <w:t>GB50021-2001</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2009</w:t>
      </w:r>
      <w:r w:rsidRPr="00126168">
        <w:rPr>
          <w:rFonts w:ascii="宋体" w:eastAsia="宋体" w:hAnsi="宋体" w:cs="宋体" w:hint="eastAsia"/>
          <w:sz w:val="24"/>
          <w:szCs w:val="24"/>
          <w:lang w:bidi="ar"/>
        </w:rPr>
        <w:t>年版）规定的有关技术要求执行。如本次勘察结果表明场地存在特殊问题，则在钻探过程中或基础工程施工前另行增补技术措施。</w:t>
      </w:r>
    </w:p>
    <w:p w:rsidR="00766B9A" w:rsidRPr="00126168" w:rsidRDefault="00126168">
      <w:pPr>
        <w:spacing w:line="600" w:lineRule="exact"/>
        <w:ind w:firstLineChars="0" w:firstLine="480"/>
        <w:jc w:val="left"/>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val="zh-CN" w:bidi="ar"/>
        </w:rPr>
        <w:t>13</w:t>
      </w:r>
      <w:r w:rsidRPr="00126168">
        <w:rPr>
          <w:rFonts w:ascii="宋体" w:eastAsia="宋体" w:hAnsi="宋体" w:cs="宋体" w:hint="eastAsia"/>
          <w:sz w:val="24"/>
          <w:szCs w:val="24"/>
          <w:lang w:val="zh-CN" w:bidi="ar"/>
        </w:rPr>
        <w:t>）视现场钻孔揭露地层情况，选取具有代表性的钻孔位置（砂层深厚、分布连续地段）进行抽水试验（预计</w:t>
      </w:r>
      <w:r w:rsidRPr="00126168">
        <w:rPr>
          <w:rFonts w:ascii="宋体" w:eastAsia="宋体" w:hAnsi="宋体" w:cs="宋体" w:hint="eastAsia"/>
          <w:sz w:val="24"/>
          <w:szCs w:val="24"/>
          <w:lang w:bidi="ar"/>
        </w:rPr>
        <w:t>2</w:t>
      </w:r>
      <w:r w:rsidRPr="00126168">
        <w:rPr>
          <w:rFonts w:ascii="宋体" w:eastAsia="宋体" w:hAnsi="宋体" w:cs="宋体" w:hint="eastAsia"/>
          <w:sz w:val="24"/>
          <w:szCs w:val="24"/>
          <w:lang w:val="zh-CN" w:bidi="ar"/>
        </w:rPr>
        <w:t>孔，具体以实际工程量为准）。</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2</w:t>
      </w:r>
      <w:r w:rsidRPr="00126168">
        <w:rPr>
          <w:rFonts w:ascii="宋体" w:eastAsia="宋体" w:hAnsi="宋体" w:cs="宋体" w:hint="eastAsia"/>
          <w:sz w:val="24"/>
          <w:szCs w:val="24"/>
          <w:lang w:val="zh-CN" w:bidi="ar"/>
        </w:rPr>
        <w:t>．</w:t>
      </w:r>
      <w:r w:rsidRPr="00126168">
        <w:rPr>
          <w:rFonts w:ascii="宋体" w:eastAsia="宋体" w:hAnsi="宋体" w:cs="宋体" w:hint="eastAsia"/>
          <w:sz w:val="24"/>
          <w:szCs w:val="24"/>
          <w:lang w:val="zh-CN" w:bidi="ar"/>
        </w:rPr>
        <w:t xml:space="preserve"> </w:t>
      </w:r>
      <w:r w:rsidRPr="00126168">
        <w:rPr>
          <w:rFonts w:ascii="宋体" w:eastAsia="宋体" w:hAnsi="宋体" w:cs="宋体" w:hint="eastAsia"/>
          <w:sz w:val="24"/>
          <w:szCs w:val="24"/>
          <w:lang w:val="zh-CN" w:bidi="ar"/>
        </w:rPr>
        <w:t>超前钻</w:t>
      </w:r>
    </w:p>
    <w:p w:rsidR="00766B9A" w:rsidRPr="00126168" w:rsidRDefault="00126168">
      <w:pPr>
        <w:spacing w:line="600" w:lineRule="exact"/>
        <w:ind w:firstLine="480"/>
        <w:jc w:val="left"/>
        <w:rPr>
          <w:rFonts w:ascii="宋体" w:eastAsia="宋体" w:hAnsi="宋体" w:cs="宋体"/>
          <w:sz w:val="24"/>
          <w:szCs w:val="24"/>
          <w:lang w:val="zh-CN" w:bidi="ar"/>
        </w:rPr>
      </w:pPr>
      <w:r w:rsidRPr="00126168">
        <w:rPr>
          <w:rFonts w:ascii="宋体" w:eastAsia="宋体" w:hAnsi="宋体" w:cs="宋体" w:hint="eastAsia"/>
          <w:sz w:val="24"/>
          <w:szCs w:val="24"/>
          <w:lang w:val="zh-CN" w:bidi="ar"/>
        </w:rPr>
        <w:t>工程桩超前钻（建筑物区域，根据桩基础方案确定）</w:t>
      </w:r>
    </w:p>
    <w:p w:rsidR="00766B9A" w:rsidRPr="00126168" w:rsidRDefault="00126168">
      <w:pPr>
        <w:spacing w:line="600" w:lineRule="exact"/>
        <w:ind w:firstLineChars="0" w:firstLine="480"/>
        <w:rPr>
          <w:rFonts w:ascii="宋体" w:eastAsia="宋体" w:hAnsi="宋体" w:cs="宋体"/>
          <w:sz w:val="24"/>
          <w:szCs w:val="24"/>
          <w:lang w:val="zh-CN" w:bidi="ar"/>
        </w:rPr>
      </w:pPr>
      <w:r w:rsidRPr="00126168">
        <w:rPr>
          <w:rFonts w:ascii="宋体" w:eastAsia="宋体" w:hAnsi="宋体" w:cs="宋体" w:hint="eastAsia"/>
          <w:sz w:val="24"/>
          <w:szCs w:val="24"/>
          <w:lang w:val="zh-CN" w:bidi="ar"/>
        </w:rPr>
        <w:t>预计按照一桩</w:t>
      </w:r>
      <w:proofErr w:type="gramStart"/>
      <w:r w:rsidRPr="00126168">
        <w:rPr>
          <w:rFonts w:ascii="宋体" w:eastAsia="宋体" w:hAnsi="宋体" w:cs="宋体" w:hint="eastAsia"/>
          <w:sz w:val="24"/>
          <w:szCs w:val="24"/>
          <w:lang w:val="zh-CN" w:bidi="ar"/>
        </w:rPr>
        <w:t>一</w:t>
      </w:r>
      <w:proofErr w:type="gramEnd"/>
      <w:r w:rsidRPr="00126168">
        <w:rPr>
          <w:rFonts w:ascii="宋体" w:eastAsia="宋体" w:hAnsi="宋体" w:cs="宋体" w:hint="eastAsia"/>
          <w:sz w:val="24"/>
          <w:szCs w:val="24"/>
          <w:lang w:val="zh-CN" w:bidi="ar"/>
        </w:rPr>
        <w:t>钻孔</w:t>
      </w:r>
      <w:proofErr w:type="gramStart"/>
      <w:r w:rsidRPr="00126168">
        <w:rPr>
          <w:rFonts w:ascii="宋体" w:eastAsia="宋体" w:hAnsi="宋体" w:cs="宋体" w:hint="eastAsia"/>
          <w:sz w:val="24"/>
          <w:szCs w:val="24"/>
          <w:lang w:val="zh-CN" w:bidi="ar"/>
        </w:rPr>
        <w:t>一管波</w:t>
      </w:r>
      <w:proofErr w:type="gramEnd"/>
      <w:r w:rsidRPr="00126168">
        <w:rPr>
          <w:rFonts w:ascii="宋体" w:eastAsia="宋体" w:hAnsi="宋体" w:cs="宋体" w:hint="eastAsia"/>
          <w:sz w:val="24"/>
          <w:szCs w:val="24"/>
          <w:lang w:val="zh-CN" w:bidi="ar"/>
        </w:rPr>
        <w:t>的布孔原则，在建筑物区域桩位布置钻孔，根据暂定建筑、结构方案，</w:t>
      </w:r>
      <w:proofErr w:type="gramStart"/>
      <w:r w:rsidRPr="00126168">
        <w:rPr>
          <w:rFonts w:ascii="宋体" w:eastAsia="宋体" w:hAnsi="宋体" w:cs="宋体" w:hint="eastAsia"/>
          <w:sz w:val="24"/>
          <w:szCs w:val="24"/>
          <w:lang w:val="zh-CN" w:bidi="ar"/>
        </w:rPr>
        <w:t>暂估工程</w:t>
      </w:r>
      <w:proofErr w:type="gramEnd"/>
      <w:r w:rsidRPr="00126168">
        <w:rPr>
          <w:rFonts w:ascii="宋体" w:eastAsia="宋体" w:hAnsi="宋体" w:cs="宋体" w:hint="eastAsia"/>
          <w:sz w:val="24"/>
          <w:szCs w:val="24"/>
          <w:lang w:val="zh-CN" w:bidi="ar"/>
        </w:rPr>
        <w:t>量约</w:t>
      </w:r>
      <w:r w:rsidRPr="00126168">
        <w:rPr>
          <w:rFonts w:ascii="宋体" w:eastAsia="宋体" w:hAnsi="宋体" w:cs="宋体" w:hint="eastAsia"/>
          <w:sz w:val="24"/>
          <w:szCs w:val="24"/>
          <w:lang w:bidi="ar"/>
        </w:rPr>
        <w:t>75720</w:t>
      </w:r>
      <w:r w:rsidRPr="00126168">
        <w:rPr>
          <w:rFonts w:ascii="宋体" w:eastAsia="宋体" w:hAnsi="宋体" w:cs="宋体" w:hint="eastAsia"/>
          <w:sz w:val="24"/>
          <w:szCs w:val="24"/>
          <w:lang w:bidi="ar"/>
        </w:rPr>
        <w:t>m</w:t>
      </w:r>
      <w:r w:rsidRPr="00126168">
        <w:rPr>
          <w:rFonts w:ascii="宋体" w:eastAsia="宋体" w:hAnsi="宋体" w:cs="宋体" w:hint="eastAsia"/>
          <w:sz w:val="24"/>
          <w:szCs w:val="24"/>
          <w:lang w:bidi="ar"/>
        </w:rPr>
        <w:t>，</w:t>
      </w:r>
      <w:proofErr w:type="gramStart"/>
      <w:r w:rsidRPr="00126168">
        <w:rPr>
          <w:rFonts w:ascii="宋体" w:eastAsia="宋体" w:hAnsi="宋体" w:cs="宋体" w:hint="eastAsia"/>
          <w:sz w:val="24"/>
          <w:szCs w:val="24"/>
          <w:lang w:bidi="ar"/>
        </w:rPr>
        <w:t>管波</w:t>
      </w:r>
      <w:proofErr w:type="gramEnd"/>
      <w:r w:rsidRPr="00126168">
        <w:rPr>
          <w:rFonts w:ascii="宋体" w:eastAsia="宋体" w:hAnsi="宋体" w:cs="宋体" w:hint="eastAsia"/>
          <w:sz w:val="24"/>
          <w:szCs w:val="24"/>
          <w:lang w:bidi="ar"/>
        </w:rPr>
        <w:t>205</w:t>
      </w:r>
      <w:r w:rsidRPr="00126168">
        <w:rPr>
          <w:rFonts w:ascii="宋体" w:eastAsia="宋体" w:hAnsi="宋体" w:cs="宋体" w:hint="eastAsia"/>
          <w:sz w:val="24"/>
          <w:szCs w:val="24"/>
          <w:lang w:bidi="ar"/>
        </w:rPr>
        <w:t>孔</w:t>
      </w:r>
      <w:r w:rsidRPr="00126168">
        <w:rPr>
          <w:rFonts w:ascii="宋体" w:eastAsia="宋体" w:hAnsi="宋体" w:cs="宋体" w:hint="eastAsia"/>
          <w:sz w:val="24"/>
          <w:szCs w:val="24"/>
          <w:lang w:val="zh-CN" w:bidi="ar"/>
        </w:rPr>
        <w:t>，如不采用桩基础的基础形式，预估总工作量作相应减少。具体结算工程量以实际发生工程量为准。</w:t>
      </w:r>
    </w:p>
    <w:p w:rsidR="00766B9A" w:rsidRPr="00126168" w:rsidRDefault="00126168">
      <w:pPr>
        <w:spacing w:line="600" w:lineRule="exact"/>
        <w:ind w:firstLineChars="0" w:firstLine="480"/>
        <w:rPr>
          <w:rFonts w:ascii="宋体" w:eastAsia="宋体" w:hAnsi="宋体" w:cs="宋体"/>
          <w:sz w:val="24"/>
          <w:szCs w:val="24"/>
          <w:lang w:val="zh-CN" w:bidi="ar"/>
        </w:rPr>
      </w:pPr>
      <w:r w:rsidRPr="00126168">
        <w:rPr>
          <w:rFonts w:ascii="宋体" w:eastAsia="宋体" w:hAnsi="宋体" w:cs="宋体" w:hint="eastAsia"/>
          <w:sz w:val="24"/>
          <w:szCs w:val="24"/>
          <w:lang w:val="zh-CN" w:bidi="ar"/>
        </w:rPr>
        <w:t>3</w:t>
      </w:r>
      <w:r w:rsidRPr="00126168">
        <w:rPr>
          <w:rFonts w:ascii="宋体" w:eastAsia="宋体" w:hAnsi="宋体" w:cs="宋体" w:hint="eastAsia"/>
          <w:sz w:val="24"/>
          <w:szCs w:val="24"/>
          <w:lang w:val="zh-CN" w:bidi="ar"/>
        </w:rPr>
        <w:t>、地下管线探测要求</w:t>
      </w:r>
    </w:p>
    <w:p w:rsidR="00766B9A" w:rsidRPr="00126168" w:rsidRDefault="00126168">
      <w:pPr>
        <w:spacing w:line="600" w:lineRule="exact"/>
        <w:ind w:firstLine="480"/>
        <w:rPr>
          <w:rFonts w:ascii="宋体" w:eastAsia="宋体" w:hAnsi="宋体" w:cs="宋体"/>
          <w:sz w:val="24"/>
          <w:szCs w:val="24"/>
          <w:lang w:val="zh-CN" w:bidi="ar"/>
        </w:rPr>
      </w:pPr>
      <w:r w:rsidRPr="00126168">
        <w:rPr>
          <w:rFonts w:ascii="宋体" w:eastAsia="宋体" w:hAnsi="宋体" w:cs="宋体" w:hint="eastAsia"/>
          <w:sz w:val="24"/>
          <w:szCs w:val="24"/>
          <w:lang w:val="zh-CN" w:bidi="ar"/>
        </w:rPr>
        <w:t>根据广州市城乡建设委员会《关于加强地下工程施工前地下管线探测工作的通知》（</w:t>
      </w:r>
      <w:proofErr w:type="gramStart"/>
      <w:r w:rsidRPr="00126168">
        <w:rPr>
          <w:rFonts w:ascii="宋体" w:eastAsia="宋体" w:hAnsi="宋体" w:cs="宋体" w:hint="eastAsia"/>
          <w:sz w:val="24"/>
          <w:szCs w:val="24"/>
          <w:lang w:val="zh-CN" w:bidi="ar"/>
        </w:rPr>
        <w:t>穗建质</w:t>
      </w:r>
      <w:proofErr w:type="gramEnd"/>
      <w:r w:rsidRPr="00126168">
        <w:rPr>
          <w:rFonts w:ascii="宋体" w:eastAsia="宋体" w:hAnsi="宋体" w:cs="宋体" w:hint="eastAsia"/>
          <w:sz w:val="24"/>
          <w:szCs w:val="24"/>
          <w:lang w:val="zh-CN" w:bidi="ar"/>
        </w:rPr>
        <w:t>[2013]845</w:t>
      </w:r>
      <w:r w:rsidRPr="00126168">
        <w:rPr>
          <w:rFonts w:ascii="宋体" w:eastAsia="宋体" w:hAnsi="宋体" w:cs="宋体" w:hint="eastAsia"/>
          <w:sz w:val="24"/>
          <w:szCs w:val="24"/>
          <w:lang w:val="zh-CN" w:bidi="ar"/>
        </w:rPr>
        <w:t>号），对本项目内的场地及周边人行道</w:t>
      </w:r>
      <w:r w:rsidRPr="00126168">
        <w:rPr>
          <w:rFonts w:ascii="宋体" w:eastAsia="宋体" w:hAnsi="宋体" w:cs="宋体" w:hint="eastAsia"/>
          <w:sz w:val="24"/>
          <w:szCs w:val="24"/>
          <w:lang w:bidi="ar"/>
        </w:rPr>
        <w:t>的</w:t>
      </w:r>
      <w:r w:rsidRPr="00126168">
        <w:rPr>
          <w:rFonts w:ascii="宋体" w:eastAsia="宋体" w:hAnsi="宋体" w:cs="宋体" w:hint="eastAsia"/>
          <w:sz w:val="24"/>
          <w:szCs w:val="24"/>
          <w:lang w:val="zh-CN" w:bidi="ar"/>
        </w:rPr>
        <w:t>架空线路、</w:t>
      </w:r>
      <w:r w:rsidRPr="00126168">
        <w:rPr>
          <w:rFonts w:ascii="宋体" w:eastAsia="宋体" w:hAnsi="宋体" w:cs="宋体" w:hint="eastAsia"/>
          <w:sz w:val="24"/>
          <w:szCs w:val="24"/>
          <w:lang w:bidi="ar"/>
        </w:rPr>
        <w:t>地下管线</w:t>
      </w:r>
      <w:r w:rsidRPr="00126168">
        <w:rPr>
          <w:rFonts w:ascii="宋体" w:eastAsia="宋体" w:hAnsi="宋体" w:cs="宋体" w:hint="eastAsia"/>
          <w:sz w:val="24"/>
          <w:szCs w:val="24"/>
          <w:lang w:val="zh-CN" w:bidi="ar"/>
        </w:rPr>
        <w:t>、地下暗渠、地面线缆、水渠以及电力</w:t>
      </w:r>
      <w:proofErr w:type="gramStart"/>
      <w:r w:rsidRPr="00126168">
        <w:rPr>
          <w:rFonts w:ascii="宋体" w:eastAsia="宋体" w:hAnsi="宋体" w:cs="宋体" w:hint="eastAsia"/>
          <w:sz w:val="24"/>
          <w:szCs w:val="24"/>
          <w:lang w:val="zh-CN" w:bidi="ar"/>
        </w:rPr>
        <w:t>工程电</w:t>
      </w:r>
      <w:proofErr w:type="gramEnd"/>
      <w:r w:rsidRPr="00126168">
        <w:rPr>
          <w:rFonts w:ascii="宋体" w:eastAsia="宋体" w:hAnsi="宋体" w:cs="宋体" w:hint="eastAsia"/>
          <w:sz w:val="24"/>
          <w:szCs w:val="24"/>
          <w:lang w:val="zh-CN" w:bidi="ar"/>
        </w:rPr>
        <w:t>塔等项目范围内所有管线进行物探（面积暂定为</w:t>
      </w:r>
      <w:r w:rsidRPr="00126168">
        <w:rPr>
          <w:rFonts w:ascii="宋体" w:eastAsia="宋体" w:hAnsi="宋体" w:cs="宋体" w:hint="eastAsia"/>
          <w:sz w:val="24"/>
          <w:szCs w:val="24"/>
          <w:lang w:bidi="ar"/>
        </w:rPr>
        <w:t>43065</w:t>
      </w:r>
      <w:r w:rsidRPr="00126168">
        <w:rPr>
          <w:rFonts w:ascii="宋体" w:eastAsia="宋体" w:hAnsi="宋体" w:cs="宋体" w:hint="eastAsia"/>
          <w:sz w:val="24"/>
          <w:szCs w:val="24"/>
          <w:lang w:val="zh-CN" w:bidi="ar"/>
        </w:rPr>
        <w:t>平方</w:t>
      </w:r>
      <w:r w:rsidRPr="00126168">
        <w:rPr>
          <w:rFonts w:ascii="宋体" w:eastAsia="宋体" w:hAnsi="宋体" w:cs="宋体" w:hint="eastAsia"/>
          <w:sz w:val="24"/>
          <w:szCs w:val="24"/>
          <w:lang w:val="zh-CN" w:bidi="ar"/>
        </w:rPr>
        <w:lastRenderedPageBreak/>
        <w:t>米，具体结算工程量以实际发生</w:t>
      </w:r>
      <w:r w:rsidRPr="00126168">
        <w:rPr>
          <w:rFonts w:ascii="宋体" w:eastAsia="宋体" w:hAnsi="宋体" w:cs="宋体" w:hint="eastAsia"/>
          <w:sz w:val="24"/>
          <w:szCs w:val="24"/>
          <w:lang w:val="zh-CN" w:bidi="ar"/>
        </w:rPr>
        <w:t>工程量为准），探测工作包括查明探测范围内各专业管线走向、位置和标高等，作为设计和施工的基础数据。探测单位应当根据《城市地下管线探测技术规程》</w:t>
      </w:r>
      <w:r w:rsidRPr="00126168">
        <w:rPr>
          <w:rFonts w:ascii="宋体" w:eastAsia="宋体" w:hAnsi="宋体" w:cs="宋体" w:hint="eastAsia"/>
          <w:sz w:val="24"/>
          <w:szCs w:val="24"/>
          <w:lang w:val="zh-CN" w:bidi="ar"/>
        </w:rPr>
        <w:t>(CJJ61-2017)</w:t>
      </w:r>
      <w:r w:rsidRPr="00126168">
        <w:rPr>
          <w:rFonts w:ascii="宋体" w:eastAsia="宋体" w:hAnsi="宋体" w:cs="宋体" w:hint="eastAsia"/>
          <w:sz w:val="24"/>
          <w:szCs w:val="24"/>
          <w:lang w:val="zh-CN" w:bidi="ar"/>
        </w:rPr>
        <w:t>和探测合同开展工作，确保工作质量，出具的探测报告十六份需加盖</w:t>
      </w:r>
      <w:r w:rsidRPr="00126168">
        <w:rPr>
          <w:rFonts w:ascii="宋体" w:eastAsia="宋体" w:hAnsi="宋体" w:cs="宋体" w:hint="eastAsia"/>
          <w:sz w:val="24"/>
          <w:szCs w:val="24"/>
          <w:lang w:val="zh-CN" w:bidi="ar"/>
        </w:rPr>
        <w:t>CMA</w:t>
      </w:r>
      <w:r w:rsidRPr="00126168">
        <w:rPr>
          <w:rFonts w:ascii="宋体" w:eastAsia="宋体" w:hAnsi="宋体" w:cs="宋体" w:hint="eastAsia"/>
          <w:sz w:val="24"/>
          <w:szCs w:val="24"/>
          <w:lang w:val="zh-CN" w:bidi="ar"/>
        </w:rPr>
        <w:t>章。</w:t>
      </w:r>
    </w:p>
    <w:p w:rsidR="00766B9A" w:rsidRPr="00126168" w:rsidRDefault="00126168">
      <w:pPr>
        <w:spacing w:line="600" w:lineRule="exact"/>
        <w:ind w:firstLineChars="0" w:firstLine="480"/>
        <w:rPr>
          <w:rFonts w:ascii="宋体" w:eastAsia="宋体" w:hAnsi="宋体" w:cs="宋体"/>
          <w:sz w:val="24"/>
          <w:szCs w:val="24"/>
          <w:lang w:bidi="ar"/>
        </w:rPr>
      </w:pPr>
      <w:r w:rsidRPr="00126168">
        <w:rPr>
          <w:rFonts w:ascii="宋体" w:eastAsia="宋体" w:hAnsi="宋体" w:cs="宋体" w:hint="eastAsia"/>
          <w:sz w:val="24"/>
          <w:szCs w:val="24"/>
          <w:lang w:bidi="ar"/>
        </w:rPr>
        <w:t>4</w:t>
      </w:r>
      <w:r w:rsidRPr="00126168">
        <w:rPr>
          <w:rFonts w:ascii="宋体" w:eastAsia="宋体" w:hAnsi="宋体" w:cs="宋体" w:hint="eastAsia"/>
          <w:sz w:val="24"/>
          <w:szCs w:val="24"/>
          <w:lang w:bidi="ar"/>
        </w:rPr>
        <w:t>、工程测量要求：</w:t>
      </w:r>
    </w:p>
    <w:p w:rsidR="00766B9A" w:rsidRPr="00126168" w:rsidRDefault="00126168">
      <w:pPr>
        <w:spacing w:line="480" w:lineRule="auto"/>
        <w:ind w:firstLine="480"/>
        <w:rPr>
          <w:rFonts w:ascii="宋体" w:eastAsia="宋体" w:hAnsi="宋体" w:cs="宋体"/>
          <w:sz w:val="24"/>
          <w:szCs w:val="24"/>
          <w:lang w:bidi="ar"/>
        </w:rPr>
      </w:pPr>
      <w:r w:rsidRPr="00126168">
        <w:rPr>
          <w:rFonts w:ascii="宋体" w:eastAsia="宋体" w:hAnsi="宋体" w:cs="宋体" w:hint="eastAsia"/>
          <w:sz w:val="24"/>
          <w:szCs w:val="24"/>
          <w:lang w:bidi="ar"/>
        </w:rPr>
        <w:t>工程测量单位应按照《城市测量规范》（</w:t>
      </w:r>
      <w:r w:rsidRPr="00126168">
        <w:rPr>
          <w:rFonts w:ascii="宋体" w:eastAsia="宋体" w:hAnsi="宋体" w:cs="宋体" w:hint="eastAsia"/>
          <w:sz w:val="24"/>
          <w:szCs w:val="24"/>
          <w:lang w:bidi="ar"/>
        </w:rPr>
        <w:t>CJJ/T8-2011</w:t>
      </w:r>
      <w:r w:rsidRPr="00126168">
        <w:rPr>
          <w:rFonts w:ascii="宋体" w:eastAsia="宋体" w:hAnsi="宋体" w:cs="宋体" w:hint="eastAsia"/>
          <w:sz w:val="24"/>
          <w:szCs w:val="24"/>
          <w:lang w:bidi="ar"/>
        </w:rPr>
        <w:t>）等国家现行测绘标准开展测量工作，测量成果应盖有</w:t>
      </w:r>
      <w:r w:rsidRPr="00126168">
        <w:rPr>
          <w:rFonts w:ascii="宋体" w:eastAsia="宋体" w:hAnsi="宋体" w:cs="宋体" w:hint="eastAsia"/>
          <w:sz w:val="24"/>
          <w:szCs w:val="24"/>
          <w:lang w:bidi="ar"/>
        </w:rPr>
        <w:t>广州市规划和自然资源局</w:t>
      </w:r>
      <w:r w:rsidRPr="00126168">
        <w:rPr>
          <w:rFonts w:ascii="宋体" w:eastAsia="宋体" w:hAnsi="宋体" w:cs="宋体" w:hint="eastAsia"/>
          <w:sz w:val="24"/>
          <w:szCs w:val="24"/>
          <w:lang w:bidi="ar"/>
        </w:rPr>
        <w:t>认可的相应测量资质章，保证通过国土规划等相关部门报建和验收审批。工程测量包括图根控制点、</w:t>
      </w:r>
      <w:r w:rsidRPr="00126168">
        <w:rPr>
          <w:rFonts w:ascii="宋体" w:eastAsia="宋体" w:hAnsi="宋体" w:cs="宋体" w:hint="eastAsia"/>
          <w:sz w:val="24"/>
          <w:szCs w:val="24"/>
          <w:lang w:bidi="ar"/>
        </w:rPr>
        <w:t>IV</w:t>
      </w:r>
      <w:r w:rsidRPr="00126168">
        <w:rPr>
          <w:rFonts w:ascii="宋体" w:eastAsia="宋体" w:hAnsi="宋体" w:cs="宋体" w:hint="eastAsia"/>
          <w:sz w:val="24"/>
          <w:szCs w:val="24"/>
          <w:lang w:bidi="ar"/>
        </w:rPr>
        <w:t>等水准测量、</w:t>
      </w:r>
      <w:proofErr w:type="gramStart"/>
      <w:r w:rsidRPr="00126168">
        <w:rPr>
          <w:rFonts w:ascii="宋体" w:eastAsia="宋体" w:hAnsi="宋体" w:cs="宋体" w:hint="eastAsia"/>
          <w:sz w:val="24"/>
          <w:szCs w:val="24"/>
          <w:lang w:bidi="ar"/>
        </w:rPr>
        <w:t>图根水准测量</w:t>
      </w:r>
      <w:proofErr w:type="gramEnd"/>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1:500</w:t>
      </w:r>
      <w:r w:rsidRPr="00126168">
        <w:rPr>
          <w:rFonts w:ascii="宋体" w:eastAsia="宋体" w:hAnsi="宋体" w:cs="宋体" w:hint="eastAsia"/>
          <w:sz w:val="24"/>
          <w:szCs w:val="24"/>
          <w:lang w:bidi="ar"/>
        </w:rPr>
        <w:t>数字化现状地形图等测量详细调查，以及向</w:t>
      </w:r>
      <w:r w:rsidRPr="00126168">
        <w:rPr>
          <w:rFonts w:ascii="宋体" w:eastAsia="宋体" w:hAnsi="宋体" w:cs="宋体" w:hint="eastAsia"/>
          <w:sz w:val="24"/>
          <w:szCs w:val="24"/>
          <w:lang w:bidi="ar"/>
        </w:rPr>
        <w:t>相关单位支付</w:t>
      </w:r>
      <w:r w:rsidRPr="00126168">
        <w:rPr>
          <w:rFonts w:ascii="宋体" w:eastAsia="宋体" w:hAnsi="宋体" w:cs="宋体" w:hint="eastAsia"/>
          <w:sz w:val="24"/>
          <w:szCs w:val="24"/>
          <w:lang w:bidi="ar"/>
        </w:rPr>
        <w:t>的</w:t>
      </w:r>
      <w:r w:rsidRPr="00126168">
        <w:rPr>
          <w:rFonts w:ascii="宋体" w:eastAsia="宋体" w:hAnsi="宋体" w:cs="宋体" w:hint="eastAsia"/>
          <w:sz w:val="24"/>
          <w:szCs w:val="24"/>
          <w:lang w:bidi="ar"/>
        </w:rPr>
        <w:t>GPS(PTK</w:t>
      </w:r>
      <w:r w:rsidRPr="00126168">
        <w:rPr>
          <w:rFonts w:ascii="宋体" w:eastAsia="宋体" w:hAnsi="宋体" w:cs="宋体" w:hint="eastAsia"/>
          <w:sz w:val="24"/>
          <w:szCs w:val="24"/>
          <w:lang w:bidi="ar"/>
        </w:rPr>
        <w:t>控制点观测</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、放线验线测量费、建筑面积技术审查费、验收测量等工作内容。购买地形图配合设计报审，包括不限于建筑放线验线、临水临电、外水外电、燃气等的报审和验收。</w:t>
      </w:r>
    </w:p>
    <w:p w:rsidR="00766B9A" w:rsidRPr="00126168" w:rsidRDefault="00126168">
      <w:pPr>
        <w:spacing w:line="480" w:lineRule="auto"/>
        <w:ind w:firstLineChars="218" w:firstLine="523"/>
        <w:rPr>
          <w:rFonts w:ascii="宋体" w:eastAsia="宋体" w:hAnsi="宋体" w:cs="宋体"/>
          <w:sz w:val="24"/>
          <w:szCs w:val="24"/>
          <w:lang w:bidi="ar"/>
        </w:rPr>
      </w:pPr>
      <w:r w:rsidRPr="00126168">
        <w:rPr>
          <w:rFonts w:ascii="宋体" w:eastAsia="宋体" w:hAnsi="宋体" w:cs="宋体" w:hint="eastAsia"/>
          <w:sz w:val="24"/>
          <w:szCs w:val="24"/>
          <w:lang w:bidi="ar"/>
        </w:rPr>
        <w:t>规划放线测量主要服务内容包括：</w:t>
      </w:r>
      <w:r w:rsidRPr="00126168">
        <w:rPr>
          <w:rFonts w:ascii="宋体" w:eastAsia="宋体" w:hAnsi="宋体" w:cs="宋体" w:hint="eastAsia"/>
          <w:sz w:val="24"/>
          <w:szCs w:val="24"/>
          <w:lang w:bidi="ar"/>
        </w:rPr>
        <w:t>GPS-RTK</w:t>
      </w:r>
      <w:r w:rsidRPr="00126168">
        <w:rPr>
          <w:rFonts w:ascii="宋体" w:eastAsia="宋体" w:hAnsi="宋体" w:cs="宋体" w:hint="eastAsia"/>
          <w:sz w:val="24"/>
          <w:szCs w:val="24"/>
          <w:lang w:bidi="ar"/>
        </w:rPr>
        <w:t>控制点测量；建筑场地现状地形图测量（</w:t>
      </w:r>
      <w:r w:rsidRPr="00126168">
        <w:rPr>
          <w:rFonts w:ascii="宋体" w:eastAsia="宋体" w:hAnsi="宋体" w:cs="宋体" w:hint="eastAsia"/>
          <w:sz w:val="24"/>
          <w:szCs w:val="24"/>
          <w:lang w:bidi="ar"/>
        </w:rPr>
        <w:t>1:500</w:t>
      </w:r>
      <w:r w:rsidRPr="00126168">
        <w:rPr>
          <w:rFonts w:ascii="宋体" w:eastAsia="宋体" w:hAnsi="宋体" w:cs="宋体" w:hint="eastAsia"/>
          <w:sz w:val="24"/>
          <w:szCs w:val="24"/>
          <w:lang w:bidi="ar"/>
        </w:rPr>
        <w:t>）；建筑场地剖面图测量；有规划退缩要求的道路、河涌及用地红线放桩测量；拟建</w:t>
      </w:r>
      <w:proofErr w:type="gramStart"/>
      <w:r w:rsidRPr="00126168">
        <w:rPr>
          <w:rFonts w:ascii="宋体" w:eastAsia="宋体" w:hAnsi="宋体" w:cs="宋体" w:hint="eastAsia"/>
          <w:sz w:val="24"/>
          <w:szCs w:val="24"/>
          <w:lang w:bidi="ar"/>
        </w:rPr>
        <w:t>建</w:t>
      </w:r>
      <w:proofErr w:type="gramEnd"/>
      <w:r w:rsidRPr="00126168">
        <w:rPr>
          <w:rFonts w:ascii="宋体" w:eastAsia="宋体" w:hAnsi="宋体" w:cs="宋体" w:hint="eastAsia"/>
          <w:sz w:val="24"/>
          <w:szCs w:val="24"/>
          <w:lang w:bidi="ar"/>
        </w:rPr>
        <w:t>（构）筑物放线测量；道路、河涌中线或边线主要要素点放桩测量；管线探测；管线规划放线；建筑面积核算等。成果必须满足规划主管</w:t>
      </w:r>
      <w:r w:rsidRPr="00126168">
        <w:rPr>
          <w:rFonts w:ascii="宋体" w:eastAsia="宋体" w:hAnsi="宋体" w:cs="宋体" w:hint="eastAsia"/>
          <w:sz w:val="24"/>
          <w:szCs w:val="24"/>
          <w:lang w:bidi="ar"/>
        </w:rPr>
        <w:t>部门对办理新建或调整建设工程、地下管线工程《建设工程规划许可证》及附图附件等行政审批事项的要求。</w:t>
      </w:r>
    </w:p>
    <w:p w:rsidR="00766B9A" w:rsidRPr="00126168" w:rsidRDefault="00126168">
      <w:pPr>
        <w:ind w:firstLineChars="218" w:firstLine="523"/>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sz w:val="24"/>
          <w:szCs w:val="24"/>
          <w:lang w:bidi="ar"/>
        </w:rPr>
        <w:t>2</w:t>
      </w:r>
      <w:r w:rsidRPr="00126168">
        <w:rPr>
          <w:rFonts w:ascii="宋体" w:eastAsia="宋体" w:hAnsi="宋体" w:cs="宋体" w:hint="eastAsia"/>
          <w:sz w:val="24"/>
          <w:szCs w:val="24"/>
          <w:lang w:bidi="ar"/>
        </w:rPr>
        <w:t>）建设工程、地下管线工程规划条件核实测量</w:t>
      </w:r>
    </w:p>
    <w:p w:rsidR="00766B9A" w:rsidRPr="00126168" w:rsidRDefault="00126168">
      <w:pPr>
        <w:ind w:firstLineChars="218" w:firstLine="523"/>
        <w:rPr>
          <w:rFonts w:ascii="宋体" w:eastAsia="宋体" w:hAnsi="宋体" w:cs="宋体"/>
          <w:sz w:val="24"/>
          <w:szCs w:val="24"/>
          <w:lang w:bidi="ar"/>
        </w:rPr>
      </w:pPr>
      <w:r w:rsidRPr="00126168">
        <w:rPr>
          <w:rFonts w:ascii="宋体" w:eastAsia="宋体" w:hAnsi="宋体" w:cs="宋体" w:hint="eastAsia"/>
          <w:sz w:val="24"/>
          <w:szCs w:val="24"/>
          <w:lang w:bidi="ar"/>
        </w:rPr>
        <w:t>规划条件核实测量服务内容主要为：测量用地范围内现状地形图（</w:t>
      </w:r>
      <w:r w:rsidRPr="00126168">
        <w:rPr>
          <w:rFonts w:ascii="宋体" w:eastAsia="宋体" w:hAnsi="宋体" w:cs="宋体" w:hint="eastAsia"/>
          <w:sz w:val="24"/>
          <w:szCs w:val="24"/>
          <w:lang w:bidi="ar"/>
        </w:rPr>
        <w:t>1:500</w:t>
      </w:r>
      <w:r w:rsidRPr="00126168">
        <w:rPr>
          <w:rFonts w:ascii="宋体" w:eastAsia="宋体" w:hAnsi="宋体" w:cs="宋体" w:hint="eastAsia"/>
          <w:sz w:val="24"/>
          <w:szCs w:val="24"/>
          <w:lang w:bidi="ar"/>
        </w:rPr>
        <w:t>）；控制点测量；制作平面位置关系图；统计用地范围内的总建设规模；计算每幢建筑物的总建筑面积、基底面积、每层建筑面积、每层不同使用功能部分的建筑面积，每幢建筑物总高度和每层高度；计算独立用地的公共服务设施的用地面积；计算道路宽度（包括现状道路和规划道路）；计算停车位个数；核对竣工图现场符合性；测量道路</w:t>
      </w:r>
      <w:r w:rsidRPr="00126168">
        <w:rPr>
          <w:rFonts w:ascii="宋体" w:eastAsia="宋体" w:hAnsi="宋体" w:cs="宋体" w:hint="eastAsia"/>
          <w:sz w:val="24"/>
          <w:szCs w:val="24"/>
          <w:lang w:bidi="ar"/>
        </w:rPr>
        <w:t>、河涌和轨道交通工程中线（或边线）</w:t>
      </w:r>
      <w:r w:rsidRPr="00126168">
        <w:rPr>
          <w:rFonts w:ascii="宋体" w:eastAsia="宋体" w:hAnsi="宋体" w:cs="宋体" w:hint="eastAsia"/>
          <w:sz w:val="24"/>
          <w:szCs w:val="24"/>
          <w:lang w:bidi="ar"/>
        </w:rPr>
        <w:lastRenderedPageBreak/>
        <w:t>坐标；绘制有代表性的纵横剖面图；测定管线红线空间位置，调查其属性，编制管线点成果表；现场整改修测等。并生成符合广州市规划管理信息库要求的电子数据文件。成果必须满足规划主管部门对办理建设工程、桥涵工程、地下管线工程的《建设工程规划条件核实意见书》行政审批事项的要求。</w:t>
      </w:r>
    </w:p>
    <w:p w:rsidR="00766B9A" w:rsidRPr="00126168" w:rsidRDefault="00126168">
      <w:pPr>
        <w:ind w:firstLineChars="218" w:firstLine="523"/>
        <w:rPr>
          <w:rFonts w:ascii="宋体" w:eastAsia="宋体" w:hAnsi="宋体" w:cs="宋体"/>
          <w:sz w:val="24"/>
          <w:szCs w:val="24"/>
          <w:lang w:bidi="ar"/>
        </w:rPr>
      </w:pPr>
      <w:r w:rsidRPr="00126168">
        <w:rPr>
          <w:rFonts w:ascii="宋体" w:eastAsia="宋体" w:hAnsi="宋体" w:cs="宋体" w:hint="eastAsia"/>
          <w:sz w:val="24"/>
          <w:szCs w:val="24"/>
          <w:lang w:bidi="ar"/>
        </w:rPr>
        <w:t>（</w:t>
      </w:r>
      <w:r w:rsidRPr="00126168">
        <w:rPr>
          <w:rFonts w:ascii="宋体" w:eastAsia="宋体" w:hAnsi="宋体" w:cs="宋体"/>
          <w:sz w:val="24"/>
          <w:szCs w:val="24"/>
          <w:lang w:bidi="ar"/>
        </w:rPr>
        <w:t>3</w:t>
      </w:r>
      <w:r w:rsidRPr="00126168">
        <w:rPr>
          <w:rFonts w:ascii="宋体" w:eastAsia="宋体" w:hAnsi="宋体" w:cs="宋体" w:hint="eastAsia"/>
          <w:sz w:val="24"/>
          <w:szCs w:val="24"/>
          <w:lang w:bidi="ar"/>
        </w:rPr>
        <w:t>）人防工程竣工验收测量</w:t>
      </w:r>
    </w:p>
    <w:p w:rsidR="00766B9A" w:rsidRPr="00126168" w:rsidRDefault="00126168">
      <w:pPr>
        <w:ind w:firstLineChars="218" w:firstLine="523"/>
        <w:rPr>
          <w:rFonts w:ascii="宋体" w:eastAsia="宋体" w:hAnsi="宋体" w:cs="宋体"/>
          <w:sz w:val="24"/>
          <w:szCs w:val="24"/>
          <w:lang w:bidi="ar"/>
        </w:rPr>
      </w:pPr>
      <w:r w:rsidRPr="00126168">
        <w:rPr>
          <w:rFonts w:ascii="宋体" w:eastAsia="宋体" w:hAnsi="宋体" w:cs="宋体" w:hint="eastAsia"/>
          <w:sz w:val="24"/>
          <w:szCs w:val="24"/>
          <w:lang w:bidi="ar"/>
        </w:rPr>
        <w:t>负责本项目人防工程竣工验收测量，编制《防空地下室面积测量成果报告书》，服务内容包括：控制点测量；现状地形图测量；防空地下室面积测绘等，工作成果必须满足上报广州市人民防空行政主管部门审核的要求。</w:t>
      </w:r>
    </w:p>
    <w:p w:rsidR="00766B9A" w:rsidRPr="00126168" w:rsidRDefault="00126168">
      <w:pPr>
        <w:pStyle w:val="a8"/>
        <w:ind w:firstLine="480"/>
        <w:rPr>
          <w:rFonts w:hAnsi="宋体" w:cs="宋体" w:hint="default"/>
          <w:kern w:val="0"/>
          <w:sz w:val="24"/>
          <w:szCs w:val="24"/>
          <w:lang w:bidi="ar"/>
        </w:rPr>
      </w:pPr>
      <w:r w:rsidRPr="00126168">
        <w:rPr>
          <w:rFonts w:hAnsi="宋体" w:cs="宋体"/>
          <w:kern w:val="0"/>
          <w:sz w:val="24"/>
          <w:szCs w:val="24"/>
          <w:lang w:bidi="ar"/>
        </w:rPr>
        <w:t>（</w:t>
      </w:r>
      <w:r w:rsidRPr="00126168">
        <w:rPr>
          <w:rFonts w:hAnsi="宋体" w:cs="宋体"/>
          <w:kern w:val="0"/>
          <w:sz w:val="24"/>
          <w:szCs w:val="24"/>
          <w:lang w:bidi="ar"/>
        </w:rPr>
        <w:t>4</w:t>
      </w:r>
      <w:r w:rsidRPr="00126168">
        <w:rPr>
          <w:rFonts w:hAnsi="宋体" w:cs="宋体"/>
          <w:kern w:val="0"/>
          <w:sz w:val="24"/>
          <w:szCs w:val="24"/>
          <w:lang w:bidi="ar"/>
        </w:rPr>
        <w:t>）房产测绘服务</w:t>
      </w:r>
    </w:p>
    <w:p w:rsidR="00766B9A" w:rsidRPr="00126168" w:rsidRDefault="00126168">
      <w:pPr>
        <w:ind w:firstLine="480"/>
        <w:rPr>
          <w:rFonts w:ascii="宋体" w:eastAsia="宋体" w:hAnsi="宋体" w:cs="宋体"/>
          <w:sz w:val="24"/>
          <w:szCs w:val="24"/>
          <w:lang w:bidi="ar"/>
        </w:rPr>
      </w:pPr>
      <w:r w:rsidRPr="00126168">
        <w:rPr>
          <w:rFonts w:ascii="宋体" w:eastAsia="宋体" w:hAnsi="宋体" w:cs="宋体" w:hint="eastAsia"/>
          <w:sz w:val="24"/>
          <w:szCs w:val="24"/>
          <w:lang w:bidi="ar"/>
        </w:rPr>
        <w:t>负责本项目房产测绘（实测）服务，包括地籍权籍调绘、宗地图（</w:t>
      </w:r>
      <w:r w:rsidRPr="00126168">
        <w:rPr>
          <w:rFonts w:ascii="宋体" w:eastAsia="宋体" w:hAnsi="宋体" w:cs="宋体" w:hint="eastAsia"/>
          <w:sz w:val="24"/>
          <w:szCs w:val="24"/>
          <w:lang w:bidi="ar"/>
        </w:rPr>
        <w:t>1:500</w:t>
      </w:r>
      <w:r w:rsidRPr="00126168">
        <w:rPr>
          <w:rFonts w:ascii="宋体" w:eastAsia="宋体" w:hAnsi="宋体" w:cs="宋体" w:hint="eastAsia"/>
          <w:sz w:val="24"/>
          <w:szCs w:val="24"/>
          <w:lang w:bidi="ar"/>
        </w:rPr>
        <w:t>）、地上建筑物及地下室产权分户图等，工作成果必须满足不动产登记部门对办理产权登记事项的要求，且各单元房产实测面积满足勘察设计任务书及回迁要求。</w:t>
      </w:r>
    </w:p>
    <w:p w:rsidR="00766B9A" w:rsidRPr="00126168" w:rsidRDefault="00126168">
      <w:pPr>
        <w:spacing w:line="600" w:lineRule="exact"/>
        <w:ind w:firstLineChars="0" w:firstLine="480"/>
        <w:rPr>
          <w:rFonts w:ascii="宋体" w:eastAsia="宋体" w:hAnsi="宋体" w:cs="宋体"/>
          <w:sz w:val="24"/>
          <w:szCs w:val="24"/>
          <w:lang w:bidi="ar"/>
        </w:rPr>
      </w:pPr>
      <w:r w:rsidRPr="00126168">
        <w:rPr>
          <w:rFonts w:ascii="宋体" w:eastAsia="宋体" w:hAnsi="宋体" w:cs="宋体" w:hint="eastAsia"/>
          <w:sz w:val="24"/>
          <w:szCs w:val="24"/>
          <w:lang w:bidi="ar"/>
        </w:rPr>
        <w:t>5</w:t>
      </w:r>
      <w:r w:rsidRPr="00126168">
        <w:rPr>
          <w:rFonts w:ascii="宋体" w:eastAsia="宋体" w:hAnsi="宋体" w:cs="宋体" w:hint="eastAsia"/>
          <w:sz w:val="24"/>
          <w:szCs w:val="24"/>
          <w:lang w:bidi="ar"/>
        </w:rPr>
        <w:t>、噪声检测：</w:t>
      </w:r>
    </w:p>
    <w:p w:rsidR="00766B9A" w:rsidRPr="00126168" w:rsidRDefault="00126168">
      <w:pPr>
        <w:spacing w:line="600" w:lineRule="exact"/>
        <w:ind w:firstLineChars="0" w:firstLine="480"/>
        <w:rPr>
          <w:rFonts w:ascii="宋体" w:eastAsia="宋体" w:hAnsi="宋体" w:cs="宋体"/>
          <w:sz w:val="24"/>
          <w:szCs w:val="24"/>
          <w:lang w:bidi="ar"/>
        </w:rPr>
      </w:pPr>
      <w:r w:rsidRPr="00126168">
        <w:rPr>
          <w:rFonts w:ascii="宋体" w:eastAsia="宋体" w:hAnsi="宋体" w:cs="宋体" w:hint="eastAsia"/>
          <w:sz w:val="24"/>
          <w:szCs w:val="24"/>
          <w:lang w:bidi="ar"/>
        </w:rPr>
        <w:t>对现场场地开展噪声检测（预计</w:t>
      </w:r>
      <w:r w:rsidRPr="00126168">
        <w:rPr>
          <w:rFonts w:ascii="宋体" w:eastAsia="宋体" w:hAnsi="宋体" w:cs="宋体" w:hint="eastAsia"/>
          <w:sz w:val="24"/>
          <w:szCs w:val="24"/>
          <w:lang w:bidi="ar"/>
        </w:rPr>
        <w:t>4</w:t>
      </w:r>
      <w:r w:rsidRPr="00126168">
        <w:rPr>
          <w:rFonts w:ascii="宋体" w:eastAsia="宋体" w:hAnsi="宋体" w:cs="宋体" w:hint="eastAsia"/>
          <w:sz w:val="24"/>
          <w:szCs w:val="24"/>
          <w:lang w:bidi="ar"/>
        </w:rPr>
        <w:t>点</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val="zh-CN" w:bidi="ar"/>
        </w:rPr>
        <w:t>具体结算工程量以实际发生工程量为准</w:t>
      </w:r>
      <w:r w:rsidRPr="00126168">
        <w:rPr>
          <w:rFonts w:ascii="宋体" w:eastAsia="宋体" w:hAnsi="宋体" w:cs="宋体" w:hint="eastAsia"/>
          <w:sz w:val="24"/>
          <w:szCs w:val="24"/>
          <w:lang w:bidi="ar"/>
        </w:rPr>
        <w:t>），噪声</w:t>
      </w:r>
      <w:r w:rsidRPr="00126168">
        <w:rPr>
          <w:rFonts w:ascii="宋体" w:eastAsia="宋体" w:hAnsi="宋体" w:cs="宋体" w:hint="eastAsia"/>
          <w:sz w:val="24"/>
          <w:szCs w:val="24"/>
          <w:lang w:bidi="ar"/>
        </w:rPr>
        <w:t>检测成果须符合环保及绿色建筑相关规范、规定要求。</w:t>
      </w:r>
    </w:p>
    <w:p w:rsidR="00766B9A" w:rsidRPr="00126168" w:rsidRDefault="00126168">
      <w:pPr>
        <w:spacing w:line="600" w:lineRule="exact"/>
        <w:ind w:firstLine="480"/>
        <w:rPr>
          <w:rFonts w:ascii="宋体" w:eastAsia="宋体" w:hAnsi="宋体" w:cs="宋体"/>
          <w:sz w:val="24"/>
          <w:szCs w:val="24"/>
          <w:lang w:bidi="ar"/>
        </w:rPr>
      </w:pPr>
      <w:bookmarkStart w:id="6" w:name="_Toc16594"/>
      <w:r w:rsidRPr="00126168">
        <w:rPr>
          <w:rFonts w:ascii="宋体" w:eastAsia="宋体" w:hAnsi="宋体" w:cs="宋体" w:hint="eastAsia"/>
          <w:sz w:val="24"/>
          <w:szCs w:val="24"/>
          <w:lang w:bidi="ar"/>
        </w:rPr>
        <w:t>6</w:t>
      </w:r>
      <w:r w:rsidRPr="00126168">
        <w:rPr>
          <w:rFonts w:ascii="宋体" w:eastAsia="宋体" w:hAnsi="宋体" w:cs="宋体" w:hint="eastAsia"/>
          <w:sz w:val="24"/>
          <w:szCs w:val="24"/>
          <w:lang w:bidi="ar"/>
        </w:rPr>
        <w:t>、剪切波速</w:t>
      </w:r>
      <w:bookmarkEnd w:id="6"/>
    </w:p>
    <w:p w:rsidR="00766B9A" w:rsidRPr="00126168" w:rsidRDefault="00126168">
      <w:pPr>
        <w:spacing w:line="600" w:lineRule="exact"/>
        <w:ind w:firstLineChars="0" w:firstLine="480"/>
        <w:rPr>
          <w:rFonts w:ascii="宋体" w:eastAsia="宋体" w:hAnsi="宋体" w:cs="宋体"/>
          <w:sz w:val="24"/>
          <w:szCs w:val="24"/>
          <w:lang w:bidi="ar"/>
        </w:rPr>
      </w:pPr>
      <w:r w:rsidRPr="00126168">
        <w:rPr>
          <w:rFonts w:ascii="宋体" w:eastAsia="宋体" w:hAnsi="宋体" w:cs="宋体" w:hint="eastAsia"/>
          <w:sz w:val="24"/>
          <w:szCs w:val="24"/>
          <w:lang w:bidi="ar"/>
        </w:rPr>
        <w:t>对项目所在地块按照《建筑抗震设计标准》</w:t>
      </w:r>
      <w:r w:rsidRPr="00126168">
        <w:rPr>
          <w:rFonts w:ascii="宋体" w:eastAsia="宋体" w:hAnsi="宋体" w:cs="宋体" w:hint="eastAsia"/>
          <w:sz w:val="24"/>
          <w:szCs w:val="24"/>
          <w:lang w:bidi="ar"/>
        </w:rPr>
        <w:t xml:space="preserve">  GB/T50011-2010(2024</w:t>
      </w:r>
      <w:r w:rsidRPr="00126168">
        <w:rPr>
          <w:rFonts w:ascii="宋体" w:eastAsia="宋体" w:hAnsi="宋体" w:cs="宋体" w:hint="eastAsia"/>
          <w:sz w:val="24"/>
          <w:szCs w:val="24"/>
          <w:lang w:bidi="ar"/>
        </w:rPr>
        <w:t>年修订版</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相关规定进行剪切波速测试（预计</w:t>
      </w:r>
      <w:r w:rsidRPr="00126168">
        <w:rPr>
          <w:rFonts w:ascii="宋体" w:eastAsia="宋体" w:hAnsi="宋体" w:cs="宋体" w:hint="eastAsia"/>
          <w:sz w:val="24"/>
          <w:szCs w:val="24"/>
          <w:lang w:bidi="ar"/>
        </w:rPr>
        <w:t>9</w:t>
      </w:r>
      <w:r w:rsidRPr="00126168">
        <w:rPr>
          <w:rFonts w:ascii="宋体" w:eastAsia="宋体" w:hAnsi="宋体" w:cs="宋体" w:hint="eastAsia"/>
          <w:sz w:val="24"/>
          <w:szCs w:val="24"/>
          <w:lang w:bidi="ar"/>
        </w:rPr>
        <w:t>孔</w:t>
      </w:r>
      <w:r w:rsidRPr="00126168">
        <w:rPr>
          <w:rFonts w:ascii="宋体" w:eastAsia="宋体" w:hAnsi="宋体" w:cs="宋体" w:hint="eastAsia"/>
          <w:sz w:val="24"/>
          <w:szCs w:val="24"/>
          <w:lang w:bidi="ar"/>
        </w:rPr>
        <w:t>），并出具符合勘察设计要求的剪切波速报告。</w:t>
      </w:r>
      <w:bookmarkEnd w:id="5"/>
    </w:p>
    <w:p w:rsidR="00766B9A" w:rsidRPr="00126168" w:rsidRDefault="00126168">
      <w:pPr>
        <w:numPr>
          <w:ilvl w:val="0"/>
          <w:numId w:val="4"/>
        </w:num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土壤氡浓度测试</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对项目所在地块按照《</w:t>
      </w:r>
      <w:r w:rsidRPr="00126168">
        <w:rPr>
          <w:rFonts w:ascii="宋体" w:eastAsia="宋体" w:hAnsi="宋体" w:cs="宋体" w:hint="eastAsia"/>
          <w:sz w:val="24"/>
          <w:szCs w:val="24"/>
          <w:lang w:bidi="ar"/>
        </w:rPr>
        <w:t>民用建筑工程室内环境污染控制规范</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GB50325-2020</w:t>
      </w:r>
      <w:r w:rsidRPr="00126168">
        <w:rPr>
          <w:rFonts w:ascii="宋体" w:eastAsia="宋体" w:hAnsi="宋体" w:cs="宋体" w:hint="eastAsia"/>
          <w:sz w:val="24"/>
          <w:szCs w:val="24"/>
          <w:lang w:bidi="ar"/>
        </w:rPr>
        <w:t>相关规定进行土壤氨浓度测试</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预计</w:t>
      </w:r>
      <w:r w:rsidRPr="00126168">
        <w:rPr>
          <w:rFonts w:ascii="宋体" w:eastAsia="宋体" w:hAnsi="宋体" w:cs="宋体" w:hint="eastAsia"/>
          <w:sz w:val="24"/>
          <w:szCs w:val="24"/>
          <w:lang w:bidi="ar"/>
        </w:rPr>
        <w:t>430</w:t>
      </w:r>
      <w:r w:rsidRPr="00126168">
        <w:rPr>
          <w:rFonts w:ascii="宋体" w:eastAsia="宋体" w:hAnsi="宋体" w:cs="宋体" w:hint="eastAsia"/>
          <w:sz w:val="24"/>
          <w:szCs w:val="24"/>
          <w:lang w:bidi="ar"/>
        </w:rPr>
        <w:t>点</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，并出具符合勘察设计要求的土壤氨浓度测试。</w:t>
      </w:r>
    </w:p>
    <w:p w:rsidR="00766B9A" w:rsidRPr="00126168" w:rsidRDefault="00126168">
      <w:pPr>
        <w:pStyle w:val="2"/>
        <w:rPr>
          <w:rFonts w:ascii="宋体" w:eastAsia="宋体" w:hAnsi="宋体" w:cs="宋体"/>
          <w:b/>
          <w:bCs/>
        </w:rPr>
      </w:pPr>
      <w:bookmarkStart w:id="7" w:name="_Toc18932"/>
      <w:r w:rsidRPr="00126168">
        <w:rPr>
          <w:rFonts w:ascii="宋体" w:eastAsia="宋体" w:hAnsi="宋体" w:cs="宋体" w:hint="eastAsia"/>
          <w:b/>
          <w:bCs/>
        </w:rPr>
        <w:t>建设用地现状情况</w:t>
      </w:r>
      <w:bookmarkEnd w:id="7"/>
    </w:p>
    <w:p w:rsidR="00766B9A" w:rsidRPr="00126168" w:rsidRDefault="00126168">
      <w:pPr>
        <w:pStyle w:val="3"/>
        <w:ind w:left="0" w:firstLineChars="200" w:firstLine="602"/>
      </w:pPr>
      <w:r w:rsidRPr="00126168">
        <w:rPr>
          <w:rFonts w:hint="eastAsia"/>
        </w:rPr>
        <w:t>场地条件</w:t>
      </w:r>
    </w:p>
    <w:p w:rsidR="00766B9A" w:rsidRPr="00126168" w:rsidRDefault="00126168">
      <w:pPr>
        <w:spacing w:line="600" w:lineRule="exact"/>
        <w:ind w:firstLine="480"/>
        <w:rPr>
          <w:rFonts w:ascii="宋体" w:eastAsia="宋体" w:hAnsi="宋体" w:cs="宋体"/>
          <w:sz w:val="24"/>
          <w:szCs w:val="24"/>
          <w:lang w:bidi="ar"/>
        </w:rPr>
      </w:pPr>
      <w:r w:rsidRPr="00126168">
        <w:rPr>
          <w:rFonts w:ascii="宋体" w:eastAsia="宋体" w:hAnsi="宋体" w:cs="宋体" w:hint="eastAsia"/>
          <w:sz w:val="24"/>
          <w:szCs w:val="24"/>
          <w:lang w:bidi="ar"/>
        </w:rPr>
        <w:t>本项目选址位于项目位于广州市白云区云城</w:t>
      </w:r>
      <w:proofErr w:type="gramStart"/>
      <w:r w:rsidRPr="00126168">
        <w:rPr>
          <w:rFonts w:ascii="宋体" w:eastAsia="宋体" w:hAnsi="宋体" w:cs="宋体" w:hint="eastAsia"/>
          <w:sz w:val="24"/>
          <w:szCs w:val="24"/>
          <w:lang w:bidi="ar"/>
        </w:rPr>
        <w:t>街道萧岗村</w:t>
      </w:r>
      <w:proofErr w:type="gramEnd"/>
      <w:r w:rsidRPr="00126168">
        <w:rPr>
          <w:rFonts w:ascii="宋体" w:eastAsia="宋体" w:hAnsi="宋体" w:cs="宋体" w:hint="eastAsia"/>
          <w:sz w:val="24"/>
          <w:szCs w:val="24"/>
          <w:lang w:bidi="ar"/>
        </w:rPr>
        <w:t>齐富路以南，纵一路以东，云城</w:t>
      </w:r>
      <w:r w:rsidRPr="00126168">
        <w:rPr>
          <w:rFonts w:ascii="宋体" w:eastAsia="宋体" w:hAnsi="宋体" w:cs="宋体" w:hint="eastAsia"/>
          <w:sz w:val="24"/>
          <w:szCs w:val="24"/>
          <w:lang w:bidi="ar"/>
        </w:rPr>
        <w:lastRenderedPageBreak/>
        <w:t>西路以西，云城中一路以北，符合项目建设的选址要求。</w:t>
      </w:r>
    </w:p>
    <w:p w:rsidR="00766B9A" w:rsidRPr="00126168" w:rsidRDefault="00126168">
      <w:pPr>
        <w:pStyle w:val="3"/>
        <w:ind w:left="0" w:firstLineChars="200" w:firstLine="602"/>
      </w:pPr>
      <w:r w:rsidRPr="00126168">
        <w:rPr>
          <w:rFonts w:hint="eastAsia"/>
        </w:rPr>
        <w:t>气候条件</w:t>
      </w:r>
    </w:p>
    <w:p w:rsidR="00766B9A" w:rsidRPr="00126168" w:rsidRDefault="00126168">
      <w:pPr>
        <w:spacing w:line="600" w:lineRule="exact"/>
        <w:ind w:firstLine="480"/>
      </w:pPr>
      <w:r w:rsidRPr="00126168">
        <w:rPr>
          <w:rFonts w:ascii="宋体" w:eastAsia="宋体" w:hAnsi="宋体" w:hint="eastAsia"/>
          <w:kern w:val="2"/>
          <w:sz w:val="24"/>
          <w:szCs w:val="24"/>
          <w:lang w:bidi="ar"/>
        </w:rPr>
        <w:t>白云区</w:t>
      </w:r>
      <w:bookmarkStart w:id="8" w:name="_Hlk74756655"/>
      <w:r w:rsidRPr="00126168">
        <w:rPr>
          <w:rFonts w:ascii="宋体" w:eastAsia="宋体" w:hAnsi="宋体" w:hint="eastAsia"/>
          <w:kern w:val="2"/>
          <w:sz w:val="24"/>
          <w:szCs w:val="24"/>
          <w:lang w:bidi="ar"/>
        </w:rPr>
        <w:t>境内的河流属珠江水系。因受地势影响，河流多从东北流向西南，从东流向西或从北流向南，分别流入珠江、白</w:t>
      </w:r>
      <w:proofErr w:type="gramStart"/>
      <w:r w:rsidRPr="00126168">
        <w:rPr>
          <w:rFonts w:ascii="宋体" w:eastAsia="宋体" w:hAnsi="宋体" w:hint="eastAsia"/>
          <w:kern w:val="2"/>
          <w:sz w:val="24"/>
          <w:szCs w:val="24"/>
          <w:lang w:bidi="ar"/>
        </w:rPr>
        <w:t>坭</w:t>
      </w:r>
      <w:proofErr w:type="gramEnd"/>
      <w:r w:rsidRPr="00126168">
        <w:rPr>
          <w:rFonts w:ascii="宋体" w:eastAsia="宋体" w:hAnsi="宋体" w:hint="eastAsia"/>
          <w:kern w:val="2"/>
          <w:sz w:val="24"/>
          <w:szCs w:val="24"/>
          <w:lang w:bidi="ar"/>
        </w:rPr>
        <w:t>河、流溪河，也有少数经天河区流入东江。主要河流有流溪河、白</w:t>
      </w:r>
      <w:proofErr w:type="gramStart"/>
      <w:r w:rsidRPr="00126168">
        <w:rPr>
          <w:rFonts w:ascii="宋体" w:eastAsia="宋体" w:hAnsi="宋体" w:hint="eastAsia"/>
          <w:kern w:val="2"/>
          <w:sz w:val="24"/>
          <w:szCs w:val="24"/>
          <w:lang w:bidi="ar"/>
        </w:rPr>
        <w:t>坭</w:t>
      </w:r>
      <w:proofErr w:type="gramEnd"/>
      <w:r w:rsidRPr="00126168">
        <w:rPr>
          <w:rFonts w:ascii="宋体" w:eastAsia="宋体" w:hAnsi="宋体" w:hint="eastAsia"/>
          <w:kern w:val="2"/>
          <w:sz w:val="24"/>
          <w:szCs w:val="24"/>
          <w:lang w:bidi="ar"/>
        </w:rPr>
        <w:t>河、珠江（西航道）以及南岗河等。</w:t>
      </w:r>
    </w:p>
    <w:p w:rsidR="00766B9A" w:rsidRPr="00126168" w:rsidRDefault="00126168">
      <w:pPr>
        <w:spacing w:line="600" w:lineRule="exact"/>
        <w:ind w:firstLine="480"/>
      </w:pPr>
      <w:r w:rsidRPr="00126168">
        <w:rPr>
          <w:rFonts w:ascii="宋体" w:eastAsia="宋体" w:hAnsi="宋体" w:hint="eastAsia"/>
          <w:kern w:val="2"/>
          <w:sz w:val="24"/>
          <w:szCs w:val="24"/>
          <w:lang w:bidi="ar"/>
        </w:rPr>
        <w:t>白云区地处北回归线以南，属南亚热带季风气候区，季风环流盛行。冬季处于大陆高压东南边缘，多</w:t>
      </w:r>
      <w:proofErr w:type="gramStart"/>
      <w:r w:rsidRPr="00126168">
        <w:rPr>
          <w:rFonts w:ascii="宋体" w:eastAsia="宋体" w:hAnsi="宋体" w:hint="eastAsia"/>
          <w:kern w:val="2"/>
          <w:sz w:val="24"/>
          <w:szCs w:val="24"/>
          <w:lang w:bidi="ar"/>
        </w:rPr>
        <w:t>吹来自</w:t>
      </w:r>
      <w:proofErr w:type="gramEnd"/>
      <w:r w:rsidRPr="00126168">
        <w:rPr>
          <w:rFonts w:ascii="宋体" w:eastAsia="宋体" w:hAnsi="宋体" w:hint="eastAsia"/>
          <w:kern w:val="2"/>
          <w:sz w:val="24"/>
          <w:szCs w:val="24"/>
          <w:lang w:bidi="ar"/>
        </w:rPr>
        <w:t>大陆的偏北风，因有南岭等山脉作屏障，阻隔北方南下寒潮，又可使冷空气锋面停滞，形成</w:t>
      </w:r>
      <w:r w:rsidRPr="00126168">
        <w:rPr>
          <w:rFonts w:ascii="宋体" w:eastAsia="宋体" w:hAnsi="宋体" w:hint="eastAsia"/>
          <w:kern w:val="2"/>
          <w:sz w:val="24"/>
          <w:szCs w:val="24"/>
          <w:lang w:bidi="ar"/>
        </w:rPr>
        <w:t>阴雨，故冬季不致严寒干燥。夏季主要受太平洋高压影响，多</w:t>
      </w:r>
      <w:proofErr w:type="gramStart"/>
      <w:r w:rsidRPr="00126168">
        <w:rPr>
          <w:rFonts w:ascii="宋体" w:eastAsia="宋体" w:hAnsi="宋体" w:hint="eastAsia"/>
          <w:kern w:val="2"/>
          <w:sz w:val="24"/>
          <w:szCs w:val="24"/>
          <w:lang w:bidi="ar"/>
        </w:rPr>
        <w:t>吹来自</w:t>
      </w:r>
      <w:proofErr w:type="gramEnd"/>
      <w:r w:rsidRPr="00126168">
        <w:rPr>
          <w:rFonts w:ascii="宋体" w:eastAsia="宋体" w:hAnsi="宋体" w:hint="eastAsia"/>
          <w:kern w:val="2"/>
          <w:sz w:val="24"/>
          <w:szCs w:val="24"/>
          <w:lang w:bidi="ar"/>
        </w:rPr>
        <w:t>海洋的偏南风，因南岭山脉及区内东北高、西南低的地形特点，可截留大量水蒸气上升成雨，故夏季不至于酷热。</w:t>
      </w:r>
    </w:p>
    <w:p w:rsidR="00766B9A" w:rsidRPr="00126168" w:rsidRDefault="00126168">
      <w:pPr>
        <w:spacing w:line="600" w:lineRule="exact"/>
        <w:ind w:firstLine="480"/>
      </w:pPr>
      <w:r w:rsidRPr="00126168">
        <w:rPr>
          <w:rFonts w:ascii="宋体" w:eastAsia="宋体" w:hAnsi="宋体" w:hint="eastAsia"/>
          <w:kern w:val="2"/>
          <w:sz w:val="24"/>
          <w:szCs w:val="24"/>
          <w:lang w:bidi="ar"/>
        </w:rPr>
        <w:t>热量丰富，雨量充沛，霜雪稀少，四季分明，春夏之间多暴雨，夏秋之间多台风。年平均气温</w:t>
      </w:r>
      <w:r w:rsidRPr="00126168">
        <w:rPr>
          <w:rFonts w:ascii="宋体" w:eastAsia="宋体" w:hAnsi="宋体" w:hint="eastAsia"/>
          <w:kern w:val="2"/>
          <w:sz w:val="24"/>
          <w:szCs w:val="24"/>
          <w:lang w:bidi="ar"/>
        </w:rPr>
        <w:t>21.8</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月，平均气温</w:t>
      </w:r>
      <w:r w:rsidRPr="00126168">
        <w:rPr>
          <w:rFonts w:ascii="宋体" w:eastAsia="宋体" w:hAnsi="宋体" w:hint="eastAsia"/>
          <w:kern w:val="2"/>
          <w:sz w:val="24"/>
          <w:szCs w:val="24"/>
          <w:lang w:bidi="ar"/>
        </w:rPr>
        <w:t>28.4</w:t>
      </w:r>
      <w:r w:rsidRPr="00126168">
        <w:rPr>
          <w:rFonts w:ascii="宋体" w:eastAsia="宋体" w:hAnsi="宋体" w:hint="eastAsia"/>
          <w:kern w:val="2"/>
          <w:sz w:val="24"/>
          <w:szCs w:val="24"/>
          <w:lang w:bidi="ar"/>
        </w:rPr>
        <w:t>℃，极端最高气温</w:t>
      </w:r>
      <w:r w:rsidRPr="00126168">
        <w:rPr>
          <w:rFonts w:ascii="宋体" w:eastAsia="宋体" w:hAnsi="宋体" w:hint="eastAsia"/>
          <w:kern w:val="2"/>
          <w:sz w:val="24"/>
          <w:szCs w:val="24"/>
          <w:lang w:bidi="ar"/>
        </w:rPr>
        <w:t>38.1</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月，平均气温</w:t>
      </w:r>
      <w:r w:rsidRPr="00126168">
        <w:rPr>
          <w:rFonts w:ascii="宋体" w:eastAsia="宋体" w:hAnsi="宋体" w:hint="eastAsia"/>
          <w:kern w:val="2"/>
          <w:sz w:val="24"/>
          <w:szCs w:val="24"/>
          <w:lang w:bidi="ar"/>
        </w:rPr>
        <w:t>13.3</w:t>
      </w:r>
      <w:r w:rsidRPr="00126168">
        <w:rPr>
          <w:rFonts w:ascii="宋体" w:eastAsia="宋体" w:hAnsi="宋体" w:hint="eastAsia"/>
          <w:kern w:val="2"/>
          <w:sz w:val="24"/>
          <w:szCs w:val="24"/>
          <w:lang w:bidi="ar"/>
        </w:rPr>
        <w:t>℃，极端最低为</w:t>
      </w:r>
      <w:r w:rsidRPr="00126168">
        <w:rPr>
          <w:rFonts w:ascii="宋体" w:eastAsia="宋体" w:hAnsi="宋体" w:hint="eastAsia"/>
          <w:kern w:val="2"/>
          <w:sz w:val="24"/>
          <w:szCs w:val="24"/>
          <w:lang w:bidi="ar"/>
        </w:rPr>
        <w:t>0</w:t>
      </w:r>
      <w:r w:rsidRPr="00126168">
        <w:rPr>
          <w:rFonts w:ascii="宋体" w:eastAsia="宋体" w:hAnsi="宋体" w:hint="eastAsia"/>
          <w:kern w:val="2"/>
          <w:sz w:val="24"/>
          <w:szCs w:val="24"/>
          <w:lang w:bidi="ar"/>
        </w:rPr>
        <w:t>℃；无霜期达</w:t>
      </w:r>
      <w:r w:rsidRPr="00126168">
        <w:rPr>
          <w:rFonts w:ascii="宋体" w:eastAsia="宋体" w:hAnsi="宋体" w:hint="eastAsia"/>
          <w:kern w:val="2"/>
          <w:sz w:val="24"/>
          <w:szCs w:val="24"/>
          <w:lang w:bidi="ar"/>
        </w:rPr>
        <w:t>345</w:t>
      </w:r>
      <w:r w:rsidRPr="00126168">
        <w:rPr>
          <w:rFonts w:ascii="宋体" w:eastAsia="宋体" w:hAnsi="宋体" w:hint="eastAsia"/>
          <w:kern w:val="2"/>
          <w:sz w:val="24"/>
          <w:szCs w:val="24"/>
          <w:lang w:bidi="ar"/>
        </w:rPr>
        <w:t>天；年降雨量</w:t>
      </w:r>
      <w:r w:rsidRPr="00126168">
        <w:rPr>
          <w:rFonts w:ascii="宋体" w:eastAsia="宋体" w:hAnsi="宋体" w:hint="eastAsia"/>
          <w:kern w:val="2"/>
          <w:sz w:val="24"/>
          <w:szCs w:val="24"/>
          <w:lang w:bidi="ar"/>
        </w:rPr>
        <w:t>1694</w:t>
      </w:r>
      <w:r w:rsidRPr="00126168">
        <w:rPr>
          <w:rFonts w:ascii="宋体" w:eastAsia="宋体" w:hAnsi="宋体" w:hint="eastAsia"/>
          <w:kern w:val="2"/>
          <w:sz w:val="24"/>
          <w:szCs w:val="24"/>
          <w:lang w:bidi="ar"/>
        </w:rPr>
        <w:t>毫米，</w:t>
      </w: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月至</w:t>
      </w:r>
      <w:r w:rsidRPr="00126168">
        <w:rPr>
          <w:rFonts w:ascii="宋体" w:eastAsia="宋体" w:hAnsi="宋体" w:hint="eastAsia"/>
          <w:kern w:val="2"/>
          <w:sz w:val="24"/>
          <w:szCs w:val="24"/>
          <w:lang w:bidi="ar"/>
        </w:rPr>
        <w:t>9</w:t>
      </w:r>
      <w:r w:rsidRPr="00126168">
        <w:rPr>
          <w:rFonts w:ascii="宋体" w:eastAsia="宋体" w:hAnsi="宋体" w:hint="eastAsia"/>
          <w:kern w:val="2"/>
          <w:sz w:val="24"/>
          <w:szCs w:val="24"/>
          <w:lang w:bidi="ar"/>
        </w:rPr>
        <w:t>月雨量占</w:t>
      </w:r>
      <w:r w:rsidRPr="00126168">
        <w:rPr>
          <w:rFonts w:ascii="宋体" w:eastAsia="宋体" w:hAnsi="宋体" w:hint="eastAsia"/>
          <w:kern w:val="2"/>
          <w:sz w:val="24"/>
          <w:szCs w:val="24"/>
          <w:lang w:bidi="ar"/>
        </w:rPr>
        <w:t>82.1%</w:t>
      </w:r>
      <w:bookmarkEnd w:id="8"/>
      <w:r w:rsidRPr="00126168">
        <w:rPr>
          <w:rFonts w:ascii="宋体" w:eastAsia="宋体" w:hAnsi="宋体" w:hint="eastAsia"/>
          <w:kern w:val="2"/>
          <w:sz w:val="24"/>
          <w:szCs w:val="24"/>
          <w:lang w:bidi="ar"/>
        </w:rPr>
        <w:t>。</w:t>
      </w:r>
    </w:p>
    <w:p w:rsidR="00766B9A" w:rsidRPr="00126168" w:rsidRDefault="00126168">
      <w:pPr>
        <w:pStyle w:val="3"/>
        <w:ind w:left="0" w:firstLineChars="200" w:firstLine="602"/>
      </w:pPr>
      <w:r w:rsidRPr="00126168">
        <w:rPr>
          <w:rFonts w:hint="eastAsia"/>
        </w:rPr>
        <w:t>地质条件</w:t>
      </w:r>
    </w:p>
    <w:p w:rsidR="00766B9A" w:rsidRPr="00126168" w:rsidRDefault="00126168">
      <w:pPr>
        <w:spacing w:line="600" w:lineRule="exact"/>
        <w:ind w:firstLine="480"/>
        <w:rPr>
          <w:rFonts w:ascii="宋体" w:eastAsia="宋体" w:hAnsi="宋体"/>
          <w:kern w:val="2"/>
          <w:sz w:val="24"/>
          <w:szCs w:val="24"/>
          <w:lang w:bidi="ar"/>
        </w:rPr>
      </w:pPr>
      <w:bookmarkStart w:id="9" w:name="_Hlk74756690"/>
      <w:r w:rsidRPr="00126168">
        <w:rPr>
          <w:rFonts w:ascii="宋体" w:eastAsia="宋体" w:hAnsi="宋体" w:hint="eastAsia"/>
          <w:kern w:val="2"/>
          <w:sz w:val="24"/>
          <w:szCs w:val="24"/>
          <w:lang w:bidi="ar"/>
        </w:rPr>
        <w:t>白云区位于粤中低山与珠江三角洲平原的过渡地带。地势北部与东北部高，西部和南部低。大致</w:t>
      </w:r>
      <w:r w:rsidRPr="00126168">
        <w:rPr>
          <w:rFonts w:ascii="宋体" w:eastAsia="宋体" w:hAnsi="宋体" w:hint="eastAsia"/>
          <w:kern w:val="2"/>
          <w:sz w:val="24"/>
          <w:szCs w:val="24"/>
          <w:lang w:bidi="ar"/>
        </w:rPr>
        <w:t>以广从断裂带和瘦狗岭断裂带为界，广从断裂带以东，瘦狗岭断裂带以北，是白云山—</w:t>
      </w:r>
      <w:proofErr w:type="gramStart"/>
      <w:r w:rsidRPr="00126168">
        <w:rPr>
          <w:rFonts w:ascii="宋体" w:eastAsia="宋体" w:hAnsi="宋体" w:hint="eastAsia"/>
          <w:kern w:val="2"/>
          <w:sz w:val="24"/>
          <w:szCs w:val="24"/>
          <w:lang w:bidi="ar"/>
        </w:rPr>
        <w:t>萝岗低山</w:t>
      </w:r>
      <w:proofErr w:type="gramEnd"/>
      <w:r w:rsidRPr="00126168">
        <w:rPr>
          <w:rFonts w:ascii="宋体" w:eastAsia="宋体" w:hAnsi="宋体" w:hint="eastAsia"/>
          <w:kern w:val="2"/>
          <w:sz w:val="24"/>
          <w:szCs w:val="24"/>
          <w:lang w:bidi="ar"/>
        </w:rPr>
        <w:t>丘陵地区，中有山间冲积平原点缀，如南岗河冲积而成的萝岗洞，金坑河冲积而成的穗丰、兴丰两个小盆地，良田坑冲积而成的白米洞，凤尾坑冲积而成的九佛洞等。广从断裂以西，主要是流溪河冲积平原和珠江三角洲平原。</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北部及东北部以低山为主，谷深，坡陡，基岩是坚硬的、块状的变质岩和花岗岩。在低山的边缘地带，如新广从公路东侧、旧广从公路大源以南两侧，</w:t>
      </w:r>
      <w:proofErr w:type="gramStart"/>
      <w:r w:rsidRPr="00126168">
        <w:rPr>
          <w:rFonts w:ascii="宋体" w:eastAsia="宋体" w:hAnsi="宋体" w:hint="eastAsia"/>
          <w:kern w:val="2"/>
          <w:sz w:val="24"/>
          <w:szCs w:val="24"/>
          <w:lang w:bidi="ar"/>
        </w:rPr>
        <w:t>展布着</w:t>
      </w:r>
      <w:proofErr w:type="gramEnd"/>
      <w:r w:rsidRPr="00126168">
        <w:rPr>
          <w:rFonts w:ascii="宋体" w:eastAsia="宋体" w:hAnsi="宋体" w:hint="eastAsia"/>
          <w:kern w:val="2"/>
          <w:sz w:val="24"/>
          <w:szCs w:val="24"/>
          <w:lang w:bidi="ar"/>
        </w:rPr>
        <w:t>一系列丘陵，其基岩是抗风化力较弱的中粗粒花岗岩，故山顶浑圆，山坡平缓，在丘陵区的南部边缘，</w:t>
      </w:r>
      <w:proofErr w:type="gramStart"/>
      <w:r w:rsidRPr="00126168">
        <w:rPr>
          <w:rFonts w:ascii="宋体" w:eastAsia="宋体" w:hAnsi="宋体" w:hint="eastAsia"/>
          <w:kern w:val="2"/>
          <w:sz w:val="24"/>
          <w:szCs w:val="24"/>
          <w:lang w:bidi="ar"/>
        </w:rPr>
        <w:t>沿瘦狗</w:t>
      </w:r>
      <w:proofErr w:type="gramEnd"/>
      <w:r w:rsidRPr="00126168">
        <w:rPr>
          <w:rFonts w:ascii="宋体" w:eastAsia="宋体" w:hAnsi="宋体" w:hint="eastAsia"/>
          <w:kern w:val="2"/>
          <w:sz w:val="24"/>
          <w:szCs w:val="24"/>
          <w:lang w:bidi="ar"/>
        </w:rPr>
        <w:t>岭断裂走向是一片带状的台地，区境内西起王圣堂，依次是走马岗、桂花岗，接</w:t>
      </w:r>
      <w:proofErr w:type="gramStart"/>
      <w:r w:rsidRPr="00126168">
        <w:rPr>
          <w:rFonts w:ascii="宋体" w:eastAsia="宋体" w:hAnsi="宋体" w:hint="eastAsia"/>
          <w:kern w:val="2"/>
          <w:sz w:val="24"/>
          <w:szCs w:val="24"/>
          <w:lang w:bidi="ar"/>
        </w:rPr>
        <w:t>天河区境的</w:t>
      </w:r>
      <w:proofErr w:type="gramEnd"/>
      <w:r w:rsidRPr="00126168">
        <w:rPr>
          <w:rFonts w:ascii="宋体" w:eastAsia="宋体" w:hAnsi="宋体" w:hint="eastAsia"/>
          <w:kern w:val="2"/>
          <w:sz w:val="24"/>
          <w:szCs w:val="24"/>
          <w:lang w:bidi="ar"/>
        </w:rPr>
        <w:t>横</w:t>
      </w:r>
      <w:r w:rsidRPr="00126168">
        <w:rPr>
          <w:rFonts w:ascii="宋体" w:eastAsia="宋体" w:hAnsi="宋体" w:hint="eastAsia"/>
          <w:kern w:val="2"/>
          <w:sz w:val="24"/>
          <w:szCs w:val="24"/>
          <w:lang w:bidi="ar"/>
        </w:rPr>
        <w:lastRenderedPageBreak/>
        <w:t>枝岗、瘦狗岭、下元岗，一直延伸到</w:t>
      </w:r>
      <w:proofErr w:type="gramStart"/>
      <w:r w:rsidRPr="00126168">
        <w:rPr>
          <w:rFonts w:ascii="宋体" w:eastAsia="宋体" w:hAnsi="宋体" w:hint="eastAsia"/>
          <w:kern w:val="2"/>
          <w:sz w:val="24"/>
          <w:szCs w:val="24"/>
          <w:lang w:bidi="ar"/>
        </w:rPr>
        <w:t>区境萝</w:t>
      </w:r>
      <w:proofErr w:type="gramEnd"/>
      <w:r w:rsidRPr="00126168">
        <w:rPr>
          <w:rFonts w:ascii="宋体" w:eastAsia="宋体" w:hAnsi="宋体" w:hint="eastAsia"/>
          <w:kern w:val="2"/>
          <w:sz w:val="24"/>
          <w:szCs w:val="24"/>
          <w:lang w:bidi="ar"/>
        </w:rPr>
        <w:t>岗的火村、刘村。白云山西</w:t>
      </w:r>
      <w:proofErr w:type="gramStart"/>
      <w:r w:rsidRPr="00126168">
        <w:rPr>
          <w:rFonts w:ascii="宋体" w:eastAsia="宋体" w:hAnsi="宋体" w:hint="eastAsia"/>
          <w:kern w:val="2"/>
          <w:sz w:val="24"/>
          <w:szCs w:val="24"/>
          <w:lang w:bidi="ar"/>
        </w:rPr>
        <w:t>麓</w:t>
      </w:r>
      <w:proofErr w:type="gramEnd"/>
      <w:r w:rsidRPr="00126168">
        <w:rPr>
          <w:rFonts w:ascii="宋体" w:eastAsia="宋体" w:hAnsi="宋体" w:hint="eastAsia"/>
          <w:kern w:val="2"/>
          <w:sz w:val="24"/>
          <w:szCs w:val="24"/>
          <w:lang w:bidi="ar"/>
        </w:rPr>
        <w:t>，是丘陵与山前平原相接地带，并</w:t>
      </w:r>
      <w:proofErr w:type="gramStart"/>
      <w:r w:rsidRPr="00126168">
        <w:rPr>
          <w:rFonts w:ascii="宋体" w:eastAsia="宋体" w:hAnsi="宋体" w:hint="eastAsia"/>
          <w:kern w:val="2"/>
          <w:sz w:val="24"/>
          <w:szCs w:val="24"/>
          <w:lang w:bidi="ar"/>
        </w:rPr>
        <w:t>展布着</w:t>
      </w:r>
      <w:proofErr w:type="gramEnd"/>
      <w:r w:rsidRPr="00126168">
        <w:rPr>
          <w:rFonts w:ascii="宋体" w:eastAsia="宋体" w:hAnsi="宋体" w:hint="eastAsia"/>
          <w:kern w:val="2"/>
          <w:sz w:val="24"/>
          <w:szCs w:val="24"/>
          <w:lang w:bidi="ar"/>
        </w:rPr>
        <w:t>一系列北东向的山前洼地和台地，与冲积平原相间，组成了流溪河波状平原</w:t>
      </w:r>
      <w:bookmarkEnd w:id="9"/>
      <w:r w:rsidRPr="00126168">
        <w:rPr>
          <w:rFonts w:ascii="宋体" w:eastAsia="宋体" w:hAnsi="宋体" w:hint="eastAsia"/>
          <w:kern w:val="2"/>
          <w:sz w:val="24"/>
          <w:szCs w:val="24"/>
          <w:lang w:bidi="ar"/>
        </w:rPr>
        <w:t>。</w:t>
      </w:r>
    </w:p>
    <w:p w:rsidR="00766B9A" w:rsidRPr="00126168" w:rsidRDefault="00126168">
      <w:pPr>
        <w:pStyle w:val="3"/>
        <w:ind w:left="0" w:firstLineChars="200" w:firstLine="602"/>
      </w:pPr>
      <w:r w:rsidRPr="00126168">
        <w:rPr>
          <w:rFonts w:hint="eastAsia"/>
        </w:rPr>
        <w:t>市政条件</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项目周边给水、排水、供电、燃气等市政公用设施管网需考虑重新接驳使用。</w:t>
      </w:r>
    </w:p>
    <w:p w:rsidR="00766B9A" w:rsidRPr="00126168" w:rsidRDefault="00126168">
      <w:pPr>
        <w:pStyle w:val="3"/>
        <w:ind w:left="0" w:firstLineChars="200" w:firstLine="602"/>
      </w:pPr>
      <w:r w:rsidRPr="00126168">
        <w:rPr>
          <w:rFonts w:hint="eastAsia"/>
        </w:rPr>
        <w:t>给水现状</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暂无。</w:t>
      </w:r>
    </w:p>
    <w:p w:rsidR="00766B9A" w:rsidRPr="00126168" w:rsidRDefault="00126168">
      <w:pPr>
        <w:pStyle w:val="3"/>
        <w:ind w:left="0" w:firstLineChars="200" w:firstLine="602"/>
      </w:pPr>
      <w:r w:rsidRPr="00126168">
        <w:rPr>
          <w:rFonts w:hint="eastAsia"/>
        </w:rPr>
        <w:t>排水现状</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暂无，雨水可收集后排放至区域附近的河道。</w:t>
      </w:r>
    </w:p>
    <w:p w:rsidR="00766B9A" w:rsidRPr="00126168" w:rsidRDefault="00126168">
      <w:pPr>
        <w:pStyle w:val="3"/>
        <w:ind w:left="0" w:firstLineChars="200" w:firstLine="602"/>
      </w:pPr>
      <w:r w:rsidRPr="00126168">
        <w:rPr>
          <w:rFonts w:hint="eastAsia"/>
        </w:rPr>
        <w:t>排水体制</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按照环境保护要求，同时根据污水体制的优缺点比较及根据城市规划</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本地区属新区建设</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采用分流制作为</w:t>
      </w:r>
      <w:r w:rsidRPr="00126168">
        <w:rPr>
          <w:rFonts w:ascii="宋体" w:eastAsia="宋体" w:hAnsi="宋体" w:hint="eastAsia"/>
          <w:kern w:val="2"/>
          <w:sz w:val="24"/>
          <w:szCs w:val="24"/>
          <w:lang w:bidi="ar"/>
        </w:rPr>
        <w:t>本项目的排水体制。</w:t>
      </w:r>
    </w:p>
    <w:p w:rsidR="00766B9A" w:rsidRPr="00126168" w:rsidRDefault="00126168">
      <w:pPr>
        <w:pStyle w:val="3"/>
        <w:ind w:left="0" w:firstLineChars="200" w:firstLine="602"/>
      </w:pPr>
      <w:r w:rsidRPr="00126168">
        <w:rPr>
          <w:rFonts w:hint="eastAsia"/>
        </w:rPr>
        <w:t>电力现状以及规划</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暂无。</w:t>
      </w:r>
    </w:p>
    <w:p w:rsidR="00766B9A" w:rsidRPr="00126168" w:rsidRDefault="00126168">
      <w:pPr>
        <w:pStyle w:val="3"/>
        <w:ind w:left="0" w:firstLineChars="200" w:firstLine="602"/>
      </w:pPr>
      <w:r w:rsidRPr="00126168">
        <w:rPr>
          <w:rFonts w:hint="eastAsia"/>
        </w:rPr>
        <w:t>燃气现状</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暂无。</w:t>
      </w:r>
      <w:r w:rsidRPr="00126168">
        <w:rPr>
          <w:rFonts w:ascii="宋体" w:eastAsia="宋体" w:hAnsi="宋体" w:hint="eastAsia"/>
          <w:kern w:val="2"/>
          <w:sz w:val="24"/>
          <w:szCs w:val="24"/>
          <w:lang w:bidi="ar"/>
        </w:rPr>
        <w:br w:type="page"/>
      </w:r>
    </w:p>
    <w:p w:rsidR="00766B9A" w:rsidRPr="00126168" w:rsidRDefault="00126168">
      <w:pPr>
        <w:pStyle w:val="10"/>
        <w:numPr>
          <w:ilvl w:val="0"/>
          <w:numId w:val="2"/>
        </w:numPr>
      </w:pPr>
      <w:bookmarkStart w:id="10" w:name="_Toc14098"/>
      <w:r w:rsidRPr="00126168">
        <w:rPr>
          <w:rFonts w:hint="eastAsia"/>
        </w:rPr>
        <w:lastRenderedPageBreak/>
        <w:t>设计原则及设计内容</w:t>
      </w:r>
      <w:bookmarkEnd w:id="10"/>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本项目是为解决广州市白云</w:t>
      </w:r>
      <w:proofErr w:type="gramStart"/>
      <w:r w:rsidRPr="00126168">
        <w:rPr>
          <w:rFonts w:ascii="宋体" w:eastAsia="宋体" w:hAnsi="宋体" w:cs="宋体" w:hint="eastAsia"/>
          <w:kern w:val="2"/>
          <w:sz w:val="24"/>
          <w:szCs w:val="24"/>
          <w:lang w:bidi="ar"/>
        </w:rPr>
        <w:t>区</w:t>
      </w:r>
      <w:r w:rsidRPr="00126168">
        <w:rPr>
          <w:rFonts w:ascii="宋体" w:eastAsia="宋体" w:hAnsi="宋体" w:cs="宋体" w:hint="eastAsia"/>
          <w:kern w:val="2"/>
          <w:sz w:val="24"/>
          <w:szCs w:val="24"/>
          <w:lang w:bidi="ar"/>
        </w:rPr>
        <w:t>萧岗</w:t>
      </w:r>
      <w:proofErr w:type="gramEnd"/>
      <w:r w:rsidRPr="00126168">
        <w:rPr>
          <w:rFonts w:ascii="宋体" w:eastAsia="宋体" w:hAnsi="宋体" w:cs="宋体" w:hint="eastAsia"/>
          <w:kern w:val="2"/>
          <w:sz w:val="24"/>
          <w:szCs w:val="24"/>
          <w:lang w:bidi="ar"/>
        </w:rPr>
        <w:t>城中村改造项目建设周边受影响居民的居住问题而建设的安置区。本工程设计全面贯彻国家的有关政策和法令，严格执行各项有关设计规范和规程，在满足建设单位要求的前提下，结合国情和实际条件，因地制宜，精心设计，严把质量关，力求使本工程达到功能明确，环境舒适，美观大方，使用方便，协调和谐，经济合理。</w:t>
      </w:r>
    </w:p>
    <w:p w:rsidR="00766B9A" w:rsidRPr="00126168" w:rsidRDefault="00126168">
      <w:pPr>
        <w:pStyle w:val="3"/>
        <w:widowControl/>
        <w:numPr>
          <w:ilvl w:val="1"/>
          <w:numId w:val="2"/>
        </w:numPr>
        <w:spacing w:line="600" w:lineRule="exact"/>
        <w:ind w:firstLine="602"/>
        <w:rPr>
          <w:rFonts w:ascii="宋体" w:eastAsia="宋体" w:hAnsi="宋体" w:cs="宋体"/>
        </w:rPr>
      </w:pPr>
      <w:r w:rsidRPr="00126168">
        <w:rPr>
          <w:rFonts w:ascii="宋体" w:eastAsia="宋体" w:hAnsi="宋体" w:cs="宋体" w:hint="eastAsia"/>
        </w:rPr>
        <w:t>设计原则</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限额设计原则</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设计单位应按照政府固定资产投资应当坚持估算控制概算，概算控制预算，预算控制决算的原则，执行《广州市政府投资管理条例》、《广州市财政投资评审监督管理办法》做好限额设计。</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应做到初步设计成果的编制提交要与初步设计概算的编制提交同步进行，做到项目立项和可行性研究报告批复的建设事项与勘察设计成果及项目概算编制事项应相互统一。</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满足规范标准原则</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应参考相关规范的要求，并满足国家现行相关设计的规范标准的要求及设计行业相关技术规范条文的要求，严格执行国家工程建设标准强制性条文。</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绿色生态原则</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广州市属亚热带季风气候。规划</w:t>
      </w:r>
      <w:r w:rsidRPr="00126168">
        <w:rPr>
          <w:rFonts w:ascii="宋体" w:eastAsia="宋体" w:hAnsi="宋体" w:cs="宋体" w:hint="eastAsia"/>
          <w:kern w:val="2"/>
          <w:sz w:val="24"/>
          <w:szCs w:val="24"/>
          <w:lang w:bidi="ar"/>
        </w:rPr>
        <w:t>与建筑设计应充分考虑广州市的气候特征，充分利用自然通风，合理控制直接照射室内的阳光，体现生态思想和节能观念。同时设计要体现可持续发展的理念。</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项目应按绿色建筑标准进行规划设计，积极采用低碳、绿色、环保技术措施。</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经济合理美观原则</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在保证方案的可实施和可操作性前提下，设计中需要定量分析的设计内容，应通过计算，用数据说明其技术经济的合理性。同时应提供各阶段技术经济分析资料，以力求各阶段</w:t>
      </w:r>
      <w:r w:rsidRPr="00126168">
        <w:rPr>
          <w:rFonts w:ascii="宋体" w:eastAsia="宋体" w:hAnsi="宋体" w:cs="宋体" w:hint="eastAsia"/>
          <w:kern w:val="2"/>
          <w:sz w:val="24"/>
          <w:szCs w:val="24"/>
          <w:lang w:bidi="ar"/>
        </w:rPr>
        <w:lastRenderedPageBreak/>
        <w:t>设计成果能充分体现设计优化的原则。</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体现现代居住形式与传统文化习俗并存的要求</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设计应注重保留原有村落宗族居住习惯，尊重村民生活方</w:t>
      </w:r>
      <w:r w:rsidRPr="00126168">
        <w:rPr>
          <w:rFonts w:ascii="宋体" w:eastAsia="宋体" w:hAnsi="宋体" w:cs="宋体" w:hint="eastAsia"/>
          <w:kern w:val="2"/>
          <w:sz w:val="24"/>
          <w:szCs w:val="24"/>
          <w:lang w:bidi="ar"/>
        </w:rPr>
        <w:t>式，延续原有的文化氛围，满足原住地村民文化传承的需要（如考虑当地祠堂、牌楼</w:t>
      </w:r>
      <w:proofErr w:type="gramStart"/>
      <w:r w:rsidRPr="00126168">
        <w:rPr>
          <w:rFonts w:ascii="宋体" w:eastAsia="宋体" w:hAnsi="宋体" w:cs="宋体" w:hint="eastAsia"/>
          <w:kern w:val="2"/>
          <w:sz w:val="24"/>
          <w:szCs w:val="24"/>
          <w:lang w:bidi="ar"/>
        </w:rPr>
        <w:t>的移建或者</w:t>
      </w:r>
      <w:proofErr w:type="gramEnd"/>
      <w:r w:rsidRPr="00126168">
        <w:rPr>
          <w:rFonts w:ascii="宋体" w:eastAsia="宋体" w:hAnsi="宋体" w:cs="宋体" w:hint="eastAsia"/>
          <w:kern w:val="2"/>
          <w:sz w:val="24"/>
          <w:szCs w:val="24"/>
          <w:lang w:bidi="ar"/>
        </w:rPr>
        <w:t>新建，并融入新方案的设计中）。设计应既满足现代居住区的功能需要，提升原住地村民的居住品质，同时应注重原住地村民生活方式及民风民俗、文化传统的传承和延续。</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满足就近安置与村民自治的要求</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规划设计的组团布局应结合原村落原宗室安置原则，充分满足原住地村民同村、同族整体安置的要求。各组团应既有统一性，同时又有识别性；既独立又彼此联系，满足同村村民自治的需要，同时鼓励不同自然村村民之间的来往。</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体现“集约高效、统筹兼顾、统一布局”的理</w:t>
      </w:r>
      <w:r w:rsidRPr="00126168">
        <w:rPr>
          <w:rFonts w:ascii="宋体" w:eastAsia="宋体" w:hAnsi="宋体" w:cs="宋体" w:hint="eastAsia"/>
        </w:rPr>
        <w:t>念</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、项目建设必须体现“集约高效、统筹兼顾、统一布局”理念，将公建配套、停车等系统化进行考虑与设计。</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、配套公建的配建水平，必须与居住人口规模相对应，满足用地规划条件要求。并应与住宅同步规划、同步建设和同时投入使用。</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、公建配套</w:t>
      </w:r>
      <w:proofErr w:type="gramStart"/>
      <w:r w:rsidRPr="00126168">
        <w:rPr>
          <w:rFonts w:ascii="宋体" w:eastAsia="宋体" w:hAnsi="宋体" w:cs="宋体" w:hint="eastAsia"/>
          <w:kern w:val="2"/>
          <w:sz w:val="24"/>
          <w:szCs w:val="24"/>
          <w:lang w:bidi="ar"/>
        </w:rPr>
        <w:t>宜集中</w:t>
      </w:r>
      <w:proofErr w:type="gramEnd"/>
      <w:r w:rsidRPr="00126168">
        <w:rPr>
          <w:rFonts w:ascii="宋体" w:eastAsia="宋体" w:hAnsi="宋体" w:cs="宋体" w:hint="eastAsia"/>
          <w:kern w:val="2"/>
          <w:sz w:val="24"/>
          <w:szCs w:val="24"/>
          <w:lang w:bidi="ar"/>
        </w:rPr>
        <w:t>布置，应结合原住地村民集聚活动的需要设置集中的有一定规模的社区综合服务中心（其中包括物业管理用房），满足居民基本公建配套和市政公用设施配置要求。</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、本项目为限额设计，宜本着节约投资的原则，要求依据建设和技术资料合理选择、运用技术经济多方案比选等技术手段，科学分析、系统考虑，不断优化设计方案。</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5</w:t>
      </w:r>
      <w:r w:rsidRPr="00126168">
        <w:rPr>
          <w:rFonts w:ascii="宋体" w:eastAsia="宋体" w:hAnsi="宋体" w:cs="宋体" w:hint="eastAsia"/>
          <w:kern w:val="2"/>
          <w:sz w:val="24"/>
          <w:szCs w:val="24"/>
          <w:lang w:bidi="ar"/>
        </w:rPr>
        <w:t>、小区组团应考虑回迁村民自住和出租的需要，结合不同面积标准的户型，组团布局适当分区，方便管理。</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体现“绿色节能、生态宜居”的设计理念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lastRenderedPageBreak/>
        <w:t>项目应按绿色建筑标准进行规划设计，积极采用低碳、绿色、环保技术措施。</w:t>
      </w:r>
    </w:p>
    <w:p w:rsidR="00766B9A" w:rsidRPr="00126168" w:rsidRDefault="00126168">
      <w:pPr>
        <w:pStyle w:val="3"/>
        <w:widowControl/>
        <w:numPr>
          <w:ilvl w:val="2"/>
          <w:numId w:val="2"/>
        </w:numPr>
        <w:spacing w:line="600" w:lineRule="exact"/>
        <w:ind w:firstLine="602"/>
        <w:rPr>
          <w:rFonts w:ascii="宋体" w:eastAsia="宋体" w:hAnsi="宋体" w:cs="宋体"/>
        </w:rPr>
      </w:pPr>
      <w:r w:rsidRPr="00126168">
        <w:rPr>
          <w:rFonts w:ascii="宋体" w:eastAsia="宋体" w:hAnsi="宋体" w:cs="宋体" w:hint="eastAsia"/>
        </w:rPr>
        <w:t xml:space="preserve"> 6+1</w:t>
      </w:r>
      <w:r w:rsidRPr="00126168">
        <w:rPr>
          <w:rFonts w:ascii="宋体" w:eastAsia="宋体" w:hAnsi="宋体" w:cs="宋体" w:hint="eastAsia"/>
        </w:rPr>
        <w:t>落实要求</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、“四好”建设</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）工程设计和施工技术标准规范的执行情况；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）购买工程质量安全责任保险；</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）好房子舒适、绿色技术措施落实情况；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）数字家庭建设情况；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5</w:t>
      </w:r>
      <w:r w:rsidRPr="00126168">
        <w:rPr>
          <w:rFonts w:ascii="宋体" w:eastAsia="宋体" w:hAnsi="宋体" w:cs="宋体" w:hint="eastAsia"/>
          <w:kern w:val="2"/>
          <w:sz w:val="24"/>
          <w:szCs w:val="24"/>
          <w:lang w:bidi="ar"/>
        </w:rPr>
        <w:t>）居住社区配套设施完善；</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6</w:t>
      </w:r>
      <w:r w:rsidRPr="00126168">
        <w:rPr>
          <w:rFonts w:ascii="宋体" w:eastAsia="宋体" w:hAnsi="宋体" w:cs="宋体" w:hint="eastAsia"/>
          <w:kern w:val="2"/>
          <w:sz w:val="24"/>
          <w:szCs w:val="24"/>
          <w:lang w:bidi="ar"/>
        </w:rPr>
        <w:t>）</w:t>
      </w:r>
      <w:proofErr w:type="gramStart"/>
      <w:r w:rsidRPr="00126168">
        <w:rPr>
          <w:rFonts w:ascii="宋体" w:eastAsia="宋体" w:hAnsi="宋体" w:cs="宋体" w:hint="eastAsia"/>
          <w:kern w:val="2"/>
          <w:sz w:val="24"/>
          <w:szCs w:val="24"/>
          <w:lang w:bidi="ar"/>
        </w:rPr>
        <w:t>智慧住</w:t>
      </w:r>
      <w:proofErr w:type="gramEnd"/>
      <w:r w:rsidRPr="00126168">
        <w:rPr>
          <w:rFonts w:ascii="宋体" w:eastAsia="宋体" w:hAnsi="宋体" w:cs="宋体" w:hint="eastAsia"/>
          <w:kern w:val="2"/>
          <w:sz w:val="24"/>
          <w:szCs w:val="24"/>
          <w:lang w:bidi="ar"/>
        </w:rPr>
        <w:t>区建设情况；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7</w:t>
      </w:r>
      <w:r w:rsidRPr="00126168">
        <w:rPr>
          <w:rFonts w:ascii="宋体" w:eastAsia="宋体" w:hAnsi="宋体" w:cs="宋体" w:hint="eastAsia"/>
          <w:kern w:val="2"/>
          <w:sz w:val="24"/>
          <w:szCs w:val="24"/>
          <w:lang w:bidi="ar"/>
        </w:rPr>
        <w:t>）风貌保护与文化传承情况。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、“平急两用”</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）编制《旅居类“平</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急两用”公共基础设施</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转换设计方案》；</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）编制《旅居类“平</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急两用”公共基础设施</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“平时转急时”功能转换实施方案》</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、新型建筑工业化</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）装配式建筑应用情况；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）模块化建筑应用情况；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 xml:space="preserve">BIM </w:t>
      </w:r>
      <w:r w:rsidRPr="00126168">
        <w:rPr>
          <w:rFonts w:ascii="宋体" w:eastAsia="宋体" w:hAnsi="宋体" w:cs="宋体" w:hint="eastAsia"/>
          <w:kern w:val="2"/>
          <w:sz w:val="24"/>
          <w:szCs w:val="24"/>
          <w:lang w:bidi="ar"/>
        </w:rPr>
        <w:t>技术应用情况；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）智能建造技术应用情况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、绿色建筑（含光伏）</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）落实新建建筑绿色建筑等级情况；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）绿色建材应用比例；</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）分布式</w:t>
      </w:r>
      <w:r w:rsidRPr="00126168">
        <w:rPr>
          <w:rFonts w:ascii="宋体" w:eastAsia="宋体" w:hAnsi="宋体" w:cs="宋体" w:hint="eastAsia"/>
          <w:kern w:val="2"/>
          <w:sz w:val="24"/>
          <w:szCs w:val="24"/>
          <w:lang w:bidi="ar"/>
        </w:rPr>
        <w:t>光伏安置情况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5</w:t>
      </w:r>
      <w:r w:rsidRPr="00126168">
        <w:rPr>
          <w:rFonts w:ascii="宋体" w:eastAsia="宋体" w:hAnsi="宋体" w:cs="宋体" w:hint="eastAsia"/>
          <w:kern w:val="2"/>
          <w:sz w:val="24"/>
          <w:szCs w:val="24"/>
          <w:lang w:bidi="ar"/>
        </w:rPr>
        <w:t>、建筑废弃物再利用</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lastRenderedPageBreak/>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）制定建筑废弃物再利用方案并按方案落</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实；</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）因地制宜在项目设立建筑废弃物资源化</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回收处理中心；</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）实施“拆除与资源化利用”一体化处置</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模式；</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）项目在可使用再生建材部位使用再生建材占</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同类建材产品的比例情况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6</w:t>
      </w:r>
      <w:r w:rsidRPr="00126168">
        <w:rPr>
          <w:rFonts w:ascii="宋体" w:eastAsia="宋体" w:hAnsi="宋体" w:cs="宋体" w:hint="eastAsia"/>
          <w:kern w:val="2"/>
          <w:sz w:val="24"/>
          <w:szCs w:val="24"/>
          <w:lang w:bidi="ar"/>
        </w:rPr>
        <w:t>、市政管线同步建设（</w:t>
      </w:r>
      <w:proofErr w:type="gramStart"/>
      <w:r w:rsidRPr="00126168">
        <w:rPr>
          <w:rFonts w:ascii="宋体" w:eastAsia="宋体" w:hAnsi="宋体" w:cs="宋体" w:hint="eastAsia"/>
          <w:kern w:val="2"/>
          <w:sz w:val="24"/>
          <w:szCs w:val="24"/>
          <w:lang w:bidi="ar"/>
        </w:rPr>
        <w:t>含综合</w:t>
      </w:r>
      <w:proofErr w:type="gramEnd"/>
      <w:r w:rsidRPr="00126168">
        <w:rPr>
          <w:rFonts w:ascii="宋体" w:eastAsia="宋体" w:hAnsi="宋体" w:cs="宋体" w:hint="eastAsia"/>
          <w:kern w:val="2"/>
          <w:sz w:val="24"/>
          <w:szCs w:val="24"/>
          <w:lang w:bidi="ar"/>
        </w:rPr>
        <w:t>管廊建设）</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）整体统筹管线综合平衡；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）同步建设市政道路及市政配套设施（</w:t>
      </w:r>
      <w:proofErr w:type="gramStart"/>
      <w:r w:rsidRPr="00126168">
        <w:rPr>
          <w:rFonts w:ascii="宋体" w:eastAsia="宋体" w:hAnsi="宋体" w:cs="宋体" w:hint="eastAsia"/>
          <w:kern w:val="2"/>
          <w:sz w:val="24"/>
          <w:szCs w:val="24"/>
          <w:lang w:bidi="ar"/>
        </w:rPr>
        <w:t>含综合</w:t>
      </w:r>
      <w:proofErr w:type="gramEnd"/>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管廊）情况；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）因地制宜建设小型综合管廊和</w:t>
      </w:r>
      <w:proofErr w:type="gramStart"/>
      <w:r w:rsidRPr="00126168">
        <w:rPr>
          <w:rFonts w:ascii="宋体" w:eastAsia="宋体" w:hAnsi="宋体" w:cs="宋体" w:hint="eastAsia"/>
          <w:kern w:val="2"/>
          <w:sz w:val="24"/>
          <w:szCs w:val="24"/>
          <w:lang w:bidi="ar"/>
        </w:rPr>
        <w:t>缆线管</w:t>
      </w:r>
      <w:proofErr w:type="gramEnd"/>
      <w:r w:rsidRPr="00126168">
        <w:rPr>
          <w:rFonts w:ascii="宋体" w:eastAsia="宋体" w:hAnsi="宋体" w:cs="宋体" w:hint="eastAsia"/>
          <w:kern w:val="2"/>
          <w:sz w:val="24"/>
          <w:szCs w:val="24"/>
          <w:lang w:bidi="ar"/>
        </w:rPr>
        <w:t>沟</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7</w:t>
      </w:r>
      <w:r w:rsidRPr="00126168">
        <w:rPr>
          <w:rFonts w:ascii="宋体" w:eastAsia="宋体" w:hAnsi="宋体" w:cs="宋体" w:hint="eastAsia"/>
          <w:kern w:val="2"/>
          <w:sz w:val="24"/>
          <w:szCs w:val="24"/>
          <w:lang w:bidi="ar"/>
        </w:rPr>
        <w:t>、城中村改造与保障性住房建设相结合</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）改造方案落实保障性住房配建任务情况；</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）按质、按量、按时间建设完成</w:t>
      </w:r>
      <w:proofErr w:type="gramStart"/>
      <w:r w:rsidRPr="00126168">
        <w:rPr>
          <w:rFonts w:ascii="宋体" w:eastAsia="宋体" w:hAnsi="宋体" w:cs="宋体" w:hint="eastAsia"/>
          <w:kern w:val="2"/>
          <w:sz w:val="24"/>
          <w:szCs w:val="24"/>
          <w:lang w:bidi="ar"/>
        </w:rPr>
        <w:t>保障性住</w:t>
      </w:r>
      <w:proofErr w:type="gramEnd"/>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房建设要求；</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）按照动静分区、</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集中建设的形式开展安</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置房设计；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）与政府有关部门联动，</w:t>
      </w:r>
      <w:proofErr w:type="gramStart"/>
      <w:r w:rsidRPr="00126168">
        <w:rPr>
          <w:rFonts w:ascii="宋体" w:eastAsia="宋体" w:hAnsi="宋体" w:cs="宋体" w:hint="eastAsia"/>
          <w:kern w:val="2"/>
          <w:sz w:val="24"/>
          <w:szCs w:val="24"/>
          <w:lang w:bidi="ar"/>
        </w:rPr>
        <w:t>整租运营</w:t>
      </w:r>
      <w:proofErr w:type="gramEnd"/>
      <w:r w:rsidRPr="00126168">
        <w:rPr>
          <w:rFonts w:ascii="宋体" w:eastAsia="宋体" w:hAnsi="宋体" w:cs="宋体" w:hint="eastAsia"/>
          <w:kern w:val="2"/>
          <w:sz w:val="24"/>
          <w:szCs w:val="24"/>
          <w:lang w:bidi="ar"/>
        </w:rPr>
        <w:t>活化为保</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障性租赁住房，打造具有市场竞争力、可持续发展的“租住</w:t>
      </w: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商业＋市</w:t>
      </w:r>
      <w:r w:rsidRPr="00126168">
        <w:rPr>
          <w:rFonts w:ascii="宋体" w:eastAsia="宋体" w:hAnsi="宋体" w:cs="宋体" w:hint="eastAsia"/>
          <w:kern w:val="2"/>
          <w:sz w:val="24"/>
          <w:szCs w:val="24"/>
          <w:lang w:bidi="ar"/>
        </w:rPr>
        <w:t xml:space="preserve"> </w:t>
      </w:r>
      <w:r w:rsidRPr="00126168">
        <w:rPr>
          <w:rFonts w:ascii="宋体" w:eastAsia="宋体" w:hAnsi="宋体" w:cs="宋体" w:hint="eastAsia"/>
          <w:kern w:val="2"/>
          <w:sz w:val="24"/>
          <w:szCs w:val="24"/>
          <w:lang w:bidi="ar"/>
        </w:rPr>
        <w:t>场化运作”新业态模式</w:t>
      </w:r>
    </w:p>
    <w:p w:rsidR="00766B9A" w:rsidRPr="00126168" w:rsidRDefault="00766B9A">
      <w:pPr>
        <w:spacing w:line="600" w:lineRule="exact"/>
        <w:ind w:firstLineChars="236" w:firstLine="566"/>
        <w:rPr>
          <w:rFonts w:ascii="宋体" w:eastAsia="宋体" w:hAnsi="宋体" w:cs="宋体"/>
          <w:kern w:val="2"/>
          <w:sz w:val="24"/>
          <w:szCs w:val="24"/>
          <w:lang w:bidi="ar"/>
        </w:rPr>
      </w:pPr>
    </w:p>
    <w:p w:rsidR="00766B9A" w:rsidRPr="00126168" w:rsidRDefault="00126168">
      <w:pPr>
        <w:pStyle w:val="3"/>
        <w:widowControl/>
        <w:numPr>
          <w:ilvl w:val="1"/>
          <w:numId w:val="2"/>
        </w:numPr>
        <w:spacing w:line="600" w:lineRule="exact"/>
        <w:ind w:firstLine="602"/>
        <w:rPr>
          <w:rFonts w:ascii="宋体" w:eastAsia="宋体" w:hAnsi="宋体" w:cs="宋体"/>
        </w:rPr>
      </w:pPr>
      <w:r w:rsidRPr="00126168">
        <w:rPr>
          <w:rFonts w:ascii="宋体" w:eastAsia="宋体" w:hAnsi="宋体" w:cs="宋体" w:hint="eastAsia"/>
        </w:rPr>
        <w:t>勘察设计内容</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总体勘察设计范围包括：标段内的</w:t>
      </w:r>
      <w:r w:rsidRPr="00126168">
        <w:rPr>
          <w:rFonts w:ascii="宋体" w:eastAsia="宋体" w:hAnsi="宋体" w:cs="宋体" w:hint="eastAsia"/>
          <w:sz w:val="24"/>
          <w:szCs w:val="24"/>
          <w:lang w:bidi="ar"/>
        </w:rPr>
        <w:t>房建工程的</w:t>
      </w:r>
      <w:r w:rsidRPr="00126168">
        <w:rPr>
          <w:rFonts w:ascii="宋体" w:eastAsia="宋体" w:hAnsi="宋体" w:cs="宋体" w:hint="eastAsia"/>
          <w:kern w:val="2"/>
          <w:sz w:val="24"/>
          <w:szCs w:val="24"/>
          <w:lang w:bidi="ar"/>
        </w:rPr>
        <w:t>全部方案设计、初步设计、施工图设计阶段勘察设计，设计深度需满足政府主管部门方案设计、初步设计、施工图设计报批深度的要求，包括场地的岩土工程、地质勘查、基坑支护设计、地基及软基处理设计、修建性详细规划设计、市政设计、建筑方案设计、初步设计、概算编制（</w:t>
      </w:r>
      <w:r w:rsidRPr="00126168">
        <w:rPr>
          <w:rFonts w:ascii="宋体" w:eastAsia="宋体" w:hAnsi="宋体" w:cs="宋体" w:hint="eastAsia"/>
          <w:sz w:val="24"/>
          <w:szCs w:val="24"/>
          <w:lang w:bidi="ar"/>
        </w:rPr>
        <w:t>概算要达到预算深度，合同签订后</w:t>
      </w:r>
      <w:r w:rsidRPr="00126168">
        <w:rPr>
          <w:rFonts w:ascii="宋体" w:eastAsia="宋体" w:hAnsi="宋体" w:cs="宋体" w:hint="eastAsia"/>
          <w:sz w:val="24"/>
          <w:szCs w:val="24"/>
          <w:lang w:bidi="ar"/>
        </w:rPr>
        <w:t>120</w:t>
      </w:r>
      <w:r w:rsidRPr="00126168">
        <w:rPr>
          <w:rFonts w:ascii="宋体" w:eastAsia="宋体" w:hAnsi="宋体" w:cs="宋体" w:hint="eastAsia"/>
          <w:sz w:val="24"/>
          <w:szCs w:val="24"/>
          <w:lang w:bidi="ar"/>
        </w:rPr>
        <w:t>天内承包人应根据广州市和白云区概算编审的规定及合同约定的概算编制依据及深度正式上</w:t>
      </w:r>
      <w:proofErr w:type="gramStart"/>
      <w:r w:rsidRPr="00126168">
        <w:rPr>
          <w:rFonts w:ascii="宋体" w:eastAsia="宋体" w:hAnsi="宋体" w:cs="宋体" w:hint="eastAsia"/>
          <w:sz w:val="24"/>
          <w:szCs w:val="24"/>
          <w:lang w:bidi="ar"/>
        </w:rPr>
        <w:t>报纸质版概算</w:t>
      </w:r>
      <w:proofErr w:type="gramEnd"/>
      <w:r w:rsidRPr="00126168">
        <w:rPr>
          <w:rFonts w:ascii="宋体" w:eastAsia="宋体" w:hAnsi="宋体" w:cs="宋体" w:hint="eastAsia"/>
          <w:sz w:val="24"/>
          <w:szCs w:val="24"/>
          <w:lang w:bidi="ar"/>
        </w:rPr>
        <w:t>至相关主管部门处审核，概算需符合限额设计的要求，</w:t>
      </w:r>
      <w:r w:rsidRPr="00126168">
        <w:rPr>
          <w:rFonts w:ascii="宋体" w:eastAsia="宋体" w:hAnsi="宋体" w:cs="宋体" w:hint="eastAsia"/>
          <w:sz w:val="24"/>
          <w:szCs w:val="24"/>
          <w:lang w:bidi="ar"/>
        </w:rPr>
        <w:t>180</w:t>
      </w:r>
      <w:r w:rsidRPr="00126168">
        <w:rPr>
          <w:rFonts w:ascii="宋体" w:eastAsia="宋体" w:hAnsi="宋体" w:cs="宋体" w:hint="eastAsia"/>
          <w:sz w:val="24"/>
          <w:szCs w:val="24"/>
          <w:lang w:bidi="ar"/>
        </w:rPr>
        <w:t>天完成概算评审</w:t>
      </w:r>
      <w:r w:rsidRPr="00126168">
        <w:rPr>
          <w:rFonts w:ascii="宋体" w:eastAsia="宋体" w:hAnsi="宋体" w:cs="宋体" w:hint="eastAsia"/>
          <w:kern w:val="2"/>
          <w:sz w:val="24"/>
          <w:szCs w:val="24"/>
          <w:lang w:bidi="ar"/>
        </w:rPr>
        <w:t>）、因政策变化或相应外部条件改变带来的相应设计工作、总控协调工作（如</w:t>
      </w:r>
      <w:r w:rsidRPr="00126168">
        <w:rPr>
          <w:rFonts w:ascii="宋体" w:eastAsia="宋体" w:hAnsi="宋体" w:cs="宋体" w:hint="eastAsia"/>
          <w:kern w:val="2"/>
          <w:sz w:val="24"/>
          <w:szCs w:val="24"/>
          <w:lang w:bidi="ar"/>
        </w:rPr>
        <w:t>有）、</w:t>
      </w:r>
      <w:r w:rsidRPr="00126168">
        <w:rPr>
          <w:rFonts w:ascii="宋体" w:eastAsia="宋体" w:hAnsi="宋体" w:cs="宋体" w:hint="eastAsia"/>
          <w:kern w:val="2"/>
          <w:sz w:val="24"/>
          <w:szCs w:val="24"/>
          <w:lang w:bidi="ar"/>
        </w:rPr>
        <w:lastRenderedPageBreak/>
        <w:t>与本项目初步设计阶段相关的勘察设计等工作。</w:t>
      </w:r>
      <w:r w:rsidRPr="00126168">
        <w:rPr>
          <w:rFonts w:ascii="宋体" w:eastAsia="宋体" w:hAnsi="宋体" w:cs="宋体"/>
          <w:kern w:val="2"/>
          <w:sz w:val="24"/>
          <w:szCs w:val="24"/>
          <w:lang w:bidi="ar"/>
        </w:rPr>
        <w:t>包括以下内容：</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w:t>
      </w:r>
      <w:r w:rsidRPr="00126168">
        <w:rPr>
          <w:rFonts w:ascii="宋体" w:eastAsia="宋体" w:hAnsi="宋体" w:cs="宋体"/>
          <w:kern w:val="2"/>
          <w:sz w:val="24"/>
          <w:szCs w:val="24"/>
          <w:lang w:bidi="ar"/>
        </w:rPr>
        <w:t>）</w:t>
      </w:r>
      <w:bookmarkStart w:id="11" w:name="_Hlk172108216"/>
      <w:r w:rsidRPr="00126168">
        <w:rPr>
          <w:rFonts w:ascii="宋体" w:eastAsia="宋体" w:hAnsi="宋体" w:cs="宋体" w:hint="eastAsia"/>
          <w:kern w:val="2"/>
          <w:sz w:val="24"/>
          <w:szCs w:val="24"/>
          <w:lang w:bidi="ar"/>
        </w:rPr>
        <w:t>规划用地红线内（</w:t>
      </w:r>
      <w:proofErr w:type="gramStart"/>
      <w:r w:rsidRPr="00126168">
        <w:rPr>
          <w:rFonts w:ascii="宋体" w:eastAsia="宋体" w:hAnsi="宋体" w:cs="宋体" w:hint="eastAsia"/>
          <w:kern w:val="2"/>
          <w:sz w:val="24"/>
          <w:szCs w:val="24"/>
          <w:lang w:bidi="ar"/>
        </w:rPr>
        <w:t>含代征用</w:t>
      </w:r>
      <w:proofErr w:type="gramEnd"/>
      <w:r w:rsidRPr="00126168">
        <w:rPr>
          <w:rFonts w:ascii="宋体" w:eastAsia="宋体" w:hAnsi="宋体" w:cs="宋体" w:hint="eastAsia"/>
          <w:kern w:val="2"/>
          <w:sz w:val="24"/>
          <w:szCs w:val="24"/>
          <w:lang w:bidi="ar"/>
        </w:rPr>
        <w:t>地）所涉及建设内容的全部勘察：进行初步勘察、详细勘察等实施工作，编制勘探，编制勘探、土洞溶洞探测等相关总图；负责协调和配合相关主管部门对相关工作成果进行审批，直至获得批复</w:t>
      </w:r>
      <w:r w:rsidRPr="00126168">
        <w:rPr>
          <w:rFonts w:ascii="宋体" w:eastAsia="宋体" w:hAnsi="宋体" w:cs="宋体"/>
          <w:kern w:val="2"/>
          <w:sz w:val="24"/>
          <w:szCs w:val="24"/>
          <w:lang w:bidi="ar"/>
        </w:rPr>
        <w:t>。</w:t>
      </w:r>
      <w:bookmarkEnd w:id="11"/>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w:t>
      </w:r>
      <w:r w:rsidRPr="00126168">
        <w:rPr>
          <w:rFonts w:ascii="宋体" w:eastAsia="宋体" w:hAnsi="宋体" w:cs="宋体"/>
          <w:kern w:val="2"/>
          <w:sz w:val="24"/>
          <w:szCs w:val="24"/>
          <w:lang w:bidi="ar"/>
        </w:rPr>
        <w:t>）方案修改及完善：根据现行《建筑工程设计文件编制深度规定》、《市政公用工程设计文件编制深度规定》中关于方案设计应达到的设计深度要求，同时根据专家评审意见及有关职能部门提出的修改意见，对甲方选定的设计方案进行修改和完善。</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3</w:t>
      </w:r>
      <w:r w:rsidRPr="00126168">
        <w:rPr>
          <w:rFonts w:ascii="宋体" w:eastAsia="宋体" w:hAnsi="宋体" w:cs="宋体"/>
          <w:kern w:val="2"/>
          <w:sz w:val="24"/>
          <w:szCs w:val="24"/>
          <w:lang w:bidi="ar"/>
        </w:rPr>
        <w:t>）总平面规划方案</w:t>
      </w:r>
      <w:r w:rsidRPr="00126168">
        <w:rPr>
          <w:rFonts w:ascii="宋体" w:eastAsia="宋体" w:hAnsi="宋体" w:cs="宋体"/>
          <w:kern w:val="2"/>
          <w:sz w:val="24"/>
          <w:szCs w:val="24"/>
          <w:lang w:bidi="ar"/>
        </w:rPr>
        <w:t>设计：建设区域内修建性详细规划的设计：本项目用地红线范围内总平面及竖向规划设计、管线综合设计、建筑布局、交通组织、景观绿化、环境保护等。</w:t>
      </w:r>
      <w:proofErr w:type="gramStart"/>
      <w:r w:rsidRPr="00126168">
        <w:rPr>
          <w:rFonts w:ascii="宋体" w:eastAsia="宋体" w:hAnsi="宋体" w:cs="宋体" w:hint="eastAsia"/>
          <w:kern w:val="2"/>
          <w:sz w:val="24"/>
          <w:szCs w:val="24"/>
          <w:lang w:bidi="ar"/>
        </w:rPr>
        <w:t>包括总平报建</w:t>
      </w:r>
      <w:proofErr w:type="gramEnd"/>
      <w:r w:rsidRPr="00126168">
        <w:rPr>
          <w:rFonts w:ascii="宋体" w:eastAsia="宋体" w:hAnsi="宋体" w:cs="宋体" w:hint="eastAsia"/>
          <w:kern w:val="2"/>
          <w:sz w:val="24"/>
          <w:szCs w:val="24"/>
          <w:lang w:bidi="ar"/>
        </w:rPr>
        <w:t>通编制、</w:t>
      </w:r>
      <w:r w:rsidRPr="00126168">
        <w:rPr>
          <w:rFonts w:ascii="宋体" w:eastAsia="宋体" w:hAnsi="宋体" w:cs="宋体"/>
          <w:kern w:val="2"/>
          <w:sz w:val="24"/>
          <w:szCs w:val="24"/>
          <w:lang w:bidi="ar"/>
        </w:rPr>
        <w:t>单体报建图设计及</w:t>
      </w:r>
      <w:r w:rsidRPr="00126168">
        <w:rPr>
          <w:rFonts w:ascii="宋体" w:eastAsia="宋体" w:hAnsi="宋体" w:cs="宋体" w:hint="eastAsia"/>
          <w:kern w:val="2"/>
          <w:sz w:val="24"/>
          <w:szCs w:val="24"/>
          <w:lang w:bidi="ar"/>
        </w:rPr>
        <w:t>报建通编制。</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4</w:t>
      </w:r>
      <w:r w:rsidRPr="00126168">
        <w:rPr>
          <w:rFonts w:ascii="宋体" w:eastAsia="宋体" w:hAnsi="宋体" w:cs="宋体"/>
          <w:kern w:val="2"/>
          <w:sz w:val="24"/>
          <w:szCs w:val="24"/>
          <w:lang w:bidi="ar"/>
        </w:rPr>
        <w:t>）园林</w:t>
      </w:r>
      <w:r w:rsidRPr="00126168">
        <w:rPr>
          <w:rFonts w:ascii="宋体" w:eastAsia="宋体" w:hAnsi="宋体" w:cs="宋体" w:hint="eastAsia"/>
          <w:kern w:val="2"/>
          <w:sz w:val="24"/>
          <w:szCs w:val="24"/>
          <w:lang w:bidi="ar"/>
        </w:rPr>
        <w:t>景观</w:t>
      </w:r>
      <w:r w:rsidRPr="00126168">
        <w:rPr>
          <w:rFonts w:ascii="宋体" w:eastAsia="宋体" w:hAnsi="宋体" w:cs="宋体"/>
          <w:kern w:val="2"/>
          <w:sz w:val="24"/>
          <w:szCs w:val="24"/>
          <w:lang w:bidi="ar"/>
        </w:rPr>
        <w:t>工程设计：包括本项目用地红线范围内的</w:t>
      </w:r>
      <w:r w:rsidRPr="00126168">
        <w:rPr>
          <w:rFonts w:ascii="宋体" w:eastAsia="宋体" w:hAnsi="宋体" w:cs="宋体" w:hint="eastAsia"/>
          <w:kern w:val="2"/>
          <w:sz w:val="24"/>
          <w:szCs w:val="24"/>
          <w:lang w:bidi="ar"/>
        </w:rPr>
        <w:t>园林景观及配建绿地（如有）景观设计</w:t>
      </w:r>
      <w:r w:rsidRPr="00126168">
        <w:rPr>
          <w:rFonts w:ascii="宋体" w:eastAsia="宋体" w:hAnsi="宋体" w:cs="宋体"/>
          <w:kern w:val="2"/>
          <w:sz w:val="24"/>
          <w:szCs w:val="24"/>
          <w:lang w:bidi="ar"/>
        </w:rPr>
        <w:t>，以及</w:t>
      </w:r>
      <w:r w:rsidRPr="00126168">
        <w:rPr>
          <w:rFonts w:ascii="宋体" w:eastAsia="宋体" w:hAnsi="宋体" w:cs="宋体" w:hint="eastAsia"/>
          <w:kern w:val="2"/>
          <w:sz w:val="24"/>
          <w:szCs w:val="24"/>
          <w:lang w:bidi="ar"/>
        </w:rPr>
        <w:t>配合</w:t>
      </w:r>
      <w:r w:rsidRPr="00126168">
        <w:rPr>
          <w:rFonts w:ascii="宋体" w:eastAsia="宋体" w:hAnsi="宋体" w:cs="宋体"/>
          <w:kern w:val="2"/>
          <w:sz w:val="24"/>
          <w:szCs w:val="24"/>
          <w:lang w:bidi="ar"/>
        </w:rPr>
        <w:t>各种管线综合平衡设计（</w:t>
      </w:r>
      <w:proofErr w:type="gramStart"/>
      <w:r w:rsidRPr="00126168">
        <w:rPr>
          <w:rFonts w:ascii="宋体" w:eastAsia="宋体" w:hAnsi="宋体" w:cs="宋体"/>
          <w:kern w:val="2"/>
          <w:sz w:val="24"/>
          <w:szCs w:val="24"/>
          <w:lang w:bidi="ar"/>
        </w:rPr>
        <w:t>含配合</w:t>
      </w:r>
      <w:proofErr w:type="gramEnd"/>
      <w:r w:rsidRPr="00126168">
        <w:rPr>
          <w:rFonts w:ascii="宋体" w:eastAsia="宋体" w:hAnsi="宋体" w:cs="宋体"/>
          <w:kern w:val="2"/>
          <w:sz w:val="24"/>
          <w:szCs w:val="24"/>
          <w:lang w:bidi="ar"/>
        </w:rPr>
        <w:t>市政管线接口对接）等。</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5</w:t>
      </w:r>
      <w:r w:rsidRPr="00126168">
        <w:rPr>
          <w:rFonts w:ascii="宋体" w:eastAsia="宋体" w:hAnsi="宋体" w:cs="宋体"/>
          <w:kern w:val="2"/>
          <w:sz w:val="24"/>
          <w:szCs w:val="24"/>
          <w:lang w:bidi="ar"/>
        </w:rPr>
        <w:t>）建筑设计：本项目合同范围内的建筑设计，包括但不限于提供主体建筑与附属建筑各层平面图，建筑四个方向立面图、主要剖面图、功能区域设计、交通组织图、外立面装修及室内装修图、效果图、</w:t>
      </w:r>
      <w:r w:rsidRPr="00126168">
        <w:rPr>
          <w:rFonts w:ascii="宋体" w:eastAsia="宋体" w:hAnsi="宋体" w:cs="宋体"/>
          <w:kern w:val="2"/>
          <w:sz w:val="24"/>
          <w:szCs w:val="24"/>
          <w:lang w:bidi="ar"/>
        </w:rPr>
        <w:t>构造做法、新技术做法。</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6</w:t>
      </w:r>
      <w:r w:rsidRPr="00126168">
        <w:rPr>
          <w:rFonts w:ascii="宋体" w:eastAsia="宋体" w:hAnsi="宋体" w:cs="宋体"/>
          <w:kern w:val="2"/>
          <w:sz w:val="24"/>
          <w:szCs w:val="24"/>
          <w:lang w:bidi="ar"/>
        </w:rPr>
        <w:t>）结构设计：本项目合同范围内建筑体的结构设计、基坑支护设计、挡土墙护坡、幕墙等装修工程的结构设计，包括总平面范围内主体、附属的结构设计、装修工程的结构设计与验算、室外工程及构筑物的结构设计等。</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7</w:t>
      </w:r>
      <w:r w:rsidRPr="00126168">
        <w:rPr>
          <w:rFonts w:ascii="宋体" w:eastAsia="宋体" w:hAnsi="宋体" w:cs="宋体"/>
          <w:kern w:val="2"/>
          <w:sz w:val="24"/>
          <w:szCs w:val="24"/>
          <w:lang w:bidi="ar"/>
        </w:rPr>
        <w:t>）电气设计：包括红线范围内的变配电系统、应急电源供电系统、电力系统、照明系统（含室内普通照明、室外景观照明及智能照明控制）、消防自动报警系统、建筑物防雷、接地系统及安全措施，并配合完成红线范围内管线综合平衡设计</w:t>
      </w:r>
      <w:r w:rsidRPr="00126168">
        <w:rPr>
          <w:rFonts w:ascii="宋体" w:eastAsia="宋体" w:hAnsi="宋体" w:cs="宋体" w:hint="eastAsia"/>
          <w:kern w:val="2"/>
          <w:sz w:val="24"/>
          <w:szCs w:val="24"/>
          <w:lang w:bidi="ar"/>
        </w:rPr>
        <w:t>，含外电接驳。</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8</w:t>
      </w:r>
      <w:r w:rsidRPr="00126168">
        <w:rPr>
          <w:rFonts w:ascii="宋体" w:eastAsia="宋体" w:hAnsi="宋体" w:cs="宋体"/>
          <w:kern w:val="2"/>
          <w:sz w:val="24"/>
          <w:szCs w:val="24"/>
          <w:lang w:bidi="ar"/>
        </w:rPr>
        <w:t>）智能化系统设计：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1</w:t>
      </w:r>
      <w:r w:rsidRPr="00126168">
        <w:rPr>
          <w:rFonts w:ascii="宋体" w:eastAsia="宋体" w:hAnsi="宋体" w:cs="宋体" w:hint="eastAsia"/>
          <w:kern w:val="2"/>
          <w:sz w:val="24"/>
          <w:szCs w:val="24"/>
          <w:lang w:bidi="ar"/>
        </w:rPr>
        <w:t>）通信网络系统：包括计算机网络系统</w:t>
      </w:r>
      <w:r w:rsidRPr="00126168">
        <w:rPr>
          <w:rFonts w:ascii="宋体" w:eastAsia="宋体" w:hAnsi="宋体" w:cs="宋体" w:hint="eastAsia"/>
          <w:kern w:val="2"/>
          <w:sz w:val="24"/>
          <w:szCs w:val="24"/>
          <w:lang w:bidi="ar"/>
        </w:rPr>
        <w:t>、电话（语音）网络系统、有线电视系统、公</w:t>
      </w:r>
      <w:r w:rsidRPr="00126168">
        <w:rPr>
          <w:rFonts w:ascii="宋体" w:eastAsia="宋体" w:hAnsi="宋体" w:cs="宋体" w:hint="eastAsia"/>
          <w:kern w:val="2"/>
          <w:sz w:val="24"/>
          <w:szCs w:val="24"/>
          <w:lang w:bidi="ar"/>
        </w:rPr>
        <w:lastRenderedPageBreak/>
        <w:t>共广播及消防广播系统、无线上网系统；综合布线；信息导引及发布系统；</w:t>
      </w:r>
      <w:r w:rsidRPr="00126168">
        <w:rPr>
          <w:rFonts w:ascii="宋体" w:eastAsia="宋体" w:hAnsi="宋体" w:cs="宋体" w:hint="eastAsia"/>
          <w:kern w:val="2"/>
          <w:sz w:val="24"/>
          <w:szCs w:val="24"/>
          <w:lang w:bidi="ar"/>
        </w:rPr>
        <w:t xml:space="preserve"> </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2</w:t>
      </w:r>
      <w:r w:rsidRPr="00126168">
        <w:rPr>
          <w:rFonts w:ascii="宋体" w:eastAsia="宋体" w:hAnsi="宋体" w:cs="宋体"/>
          <w:kern w:val="2"/>
          <w:sz w:val="24"/>
          <w:szCs w:val="24"/>
          <w:lang w:bidi="ar"/>
        </w:rPr>
        <w:t>）建筑设备监控系统；</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3</w:t>
      </w:r>
      <w:r w:rsidRPr="00126168">
        <w:rPr>
          <w:rFonts w:ascii="宋体" w:eastAsia="宋体" w:hAnsi="宋体" w:cs="宋体"/>
          <w:kern w:val="2"/>
          <w:sz w:val="24"/>
          <w:szCs w:val="24"/>
          <w:lang w:bidi="ar"/>
        </w:rPr>
        <w:t>）安全防范系统（访客对讲、紧急求助报警装置等）；闭路电视监控系统、出入口控制系统、停车场管理系统；</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4</w:t>
      </w:r>
      <w:r w:rsidRPr="00126168">
        <w:rPr>
          <w:rFonts w:ascii="宋体" w:eastAsia="宋体" w:hAnsi="宋体" w:cs="宋体"/>
          <w:kern w:val="2"/>
          <w:sz w:val="24"/>
          <w:szCs w:val="24"/>
          <w:lang w:bidi="ar"/>
        </w:rPr>
        <w:t>）智能化系统集成；</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5</w:t>
      </w:r>
      <w:r w:rsidRPr="00126168">
        <w:rPr>
          <w:rFonts w:ascii="宋体" w:eastAsia="宋体" w:hAnsi="宋体" w:cs="宋体"/>
          <w:kern w:val="2"/>
          <w:sz w:val="24"/>
          <w:szCs w:val="24"/>
          <w:lang w:bidi="ar"/>
        </w:rPr>
        <w:t>）弱电防雷系统；</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6</w:t>
      </w:r>
      <w:r w:rsidRPr="00126168">
        <w:rPr>
          <w:rFonts w:ascii="宋体" w:eastAsia="宋体" w:hAnsi="宋体" w:cs="宋体"/>
          <w:kern w:val="2"/>
          <w:sz w:val="24"/>
          <w:szCs w:val="24"/>
          <w:lang w:bidi="ar"/>
        </w:rPr>
        <w:t>）机房工程；</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7</w:t>
      </w:r>
      <w:r w:rsidRPr="00126168">
        <w:rPr>
          <w:rFonts w:ascii="宋体" w:eastAsia="宋体" w:hAnsi="宋体" w:cs="宋体"/>
          <w:kern w:val="2"/>
          <w:sz w:val="24"/>
          <w:szCs w:val="24"/>
          <w:lang w:bidi="ar"/>
        </w:rPr>
        <w:t>）监控中心。</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9</w:t>
      </w:r>
      <w:r w:rsidRPr="00126168">
        <w:rPr>
          <w:rFonts w:ascii="宋体" w:eastAsia="宋体" w:hAnsi="宋体" w:cs="宋体"/>
          <w:kern w:val="2"/>
          <w:sz w:val="24"/>
          <w:szCs w:val="24"/>
          <w:lang w:bidi="ar"/>
        </w:rPr>
        <w:t>）给排水设计（含外水接入、接出部分，需设计接至主管部门指定接口）：建筑给水、排水系统设计（包含</w:t>
      </w:r>
      <w:r w:rsidRPr="00126168">
        <w:rPr>
          <w:rFonts w:ascii="宋体" w:eastAsia="宋体" w:hAnsi="宋体" w:cs="宋体" w:hint="eastAsia"/>
          <w:kern w:val="2"/>
          <w:sz w:val="24"/>
          <w:szCs w:val="24"/>
          <w:lang w:bidi="ar"/>
        </w:rPr>
        <w:t>高品质用水</w:t>
      </w:r>
      <w:r w:rsidRPr="00126168">
        <w:rPr>
          <w:rFonts w:ascii="宋体" w:eastAsia="宋体" w:hAnsi="宋体" w:cs="宋体"/>
          <w:kern w:val="2"/>
          <w:sz w:val="24"/>
          <w:szCs w:val="24"/>
          <w:lang w:bidi="ar"/>
        </w:rPr>
        <w:t>系统）、用地内与市政管线接驳等设计、雨</w:t>
      </w:r>
      <w:r w:rsidRPr="00126168">
        <w:rPr>
          <w:rFonts w:ascii="宋体" w:eastAsia="宋体" w:hAnsi="宋体" w:cs="宋体" w:hint="eastAsia"/>
          <w:kern w:val="2"/>
          <w:sz w:val="24"/>
          <w:szCs w:val="24"/>
          <w:lang w:bidi="ar"/>
        </w:rPr>
        <w:t>污</w:t>
      </w:r>
      <w:r w:rsidRPr="00126168">
        <w:rPr>
          <w:rFonts w:ascii="宋体" w:eastAsia="宋体" w:hAnsi="宋体" w:cs="宋体"/>
          <w:kern w:val="2"/>
          <w:sz w:val="24"/>
          <w:szCs w:val="24"/>
          <w:lang w:bidi="ar"/>
        </w:rPr>
        <w:t>水收集系统。</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10</w:t>
      </w:r>
      <w:r w:rsidRPr="00126168">
        <w:rPr>
          <w:rFonts w:ascii="宋体" w:eastAsia="宋体" w:hAnsi="宋体" w:cs="宋体"/>
          <w:kern w:val="2"/>
          <w:sz w:val="24"/>
          <w:szCs w:val="24"/>
          <w:lang w:bidi="ar"/>
        </w:rPr>
        <w:t>）空调通风设计：包括不限于建筑物内部通风系统</w:t>
      </w:r>
      <w:r w:rsidRPr="00126168">
        <w:rPr>
          <w:rFonts w:ascii="宋体" w:eastAsia="宋体" w:hAnsi="宋体" w:cs="宋体" w:hint="eastAsia"/>
          <w:kern w:val="2"/>
          <w:sz w:val="24"/>
          <w:szCs w:val="24"/>
          <w:lang w:bidi="ar"/>
        </w:rPr>
        <w:t>、防排烟系统</w:t>
      </w:r>
      <w:r w:rsidRPr="00126168">
        <w:rPr>
          <w:rFonts w:ascii="宋体" w:eastAsia="宋体" w:hAnsi="宋体" w:cs="宋体"/>
          <w:kern w:val="2"/>
          <w:sz w:val="24"/>
          <w:szCs w:val="24"/>
          <w:lang w:bidi="ar"/>
        </w:rPr>
        <w:t>、建筑物内部空气调节系统、集中供冷供热系统等的设计。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11</w:t>
      </w:r>
      <w:r w:rsidRPr="00126168">
        <w:rPr>
          <w:rFonts w:ascii="宋体" w:eastAsia="宋体" w:hAnsi="宋体" w:cs="宋体"/>
          <w:kern w:val="2"/>
          <w:sz w:val="24"/>
          <w:szCs w:val="24"/>
          <w:lang w:bidi="ar"/>
        </w:rPr>
        <w:t>）消防设计：消火栓系统、自动喷淋系统、气体灭火系统、防排烟系统、火灾自动报警及联动控制系统。包括红线范围内给水排水系统；消火栓系统；自动喷水灭火系统；灭火器配置；气体灭火系统；雨水收集、处理与回用系统</w:t>
      </w:r>
      <w:r w:rsidRPr="00126168">
        <w:rPr>
          <w:rFonts w:ascii="宋体" w:eastAsia="宋体" w:hAnsi="宋体" w:cs="宋体" w:hint="eastAsia"/>
          <w:kern w:val="2"/>
          <w:sz w:val="24"/>
          <w:szCs w:val="24"/>
          <w:lang w:bidi="ar"/>
        </w:rPr>
        <w:t>。上述消防设计包含精装修二次消防设计。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12</w:t>
      </w:r>
      <w:r w:rsidRPr="00126168">
        <w:rPr>
          <w:rFonts w:ascii="宋体" w:eastAsia="宋体" w:hAnsi="宋体" w:cs="宋体"/>
          <w:kern w:val="2"/>
          <w:sz w:val="24"/>
          <w:szCs w:val="24"/>
          <w:lang w:bidi="ar"/>
        </w:rPr>
        <w:t>）电梯工程设计与相关配合。</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13</w:t>
      </w:r>
      <w:r w:rsidRPr="00126168">
        <w:rPr>
          <w:rFonts w:ascii="宋体" w:eastAsia="宋体" w:hAnsi="宋体" w:cs="宋体"/>
          <w:kern w:val="2"/>
          <w:sz w:val="24"/>
          <w:szCs w:val="24"/>
          <w:lang w:bidi="ar"/>
        </w:rPr>
        <w:t>）按照项目的灯光、声学等特殊工艺设计要求进行建筑、结构及其配套设备专业的设计与相关配合。</w:t>
      </w:r>
    </w:p>
    <w:p w:rsidR="00766B9A" w:rsidRPr="00126168" w:rsidRDefault="00126168">
      <w:pPr>
        <w:spacing w:line="600" w:lineRule="exact"/>
        <w:ind w:firstLineChars="236" w:firstLine="566"/>
        <w:rPr>
          <w:rFonts w:ascii="宋体" w:eastAsia="宋体" w:hAnsi="宋体" w:cs="宋体"/>
          <w:kern w:val="2"/>
          <w:sz w:val="24"/>
          <w:szCs w:val="24"/>
          <w:lang w:bidi="ar"/>
        </w:rPr>
      </w:pPr>
      <w:bookmarkStart w:id="12" w:name="_Hlk171589830"/>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14</w:t>
      </w: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管线综合平衡</w:t>
      </w:r>
      <w:r w:rsidRPr="00126168">
        <w:rPr>
          <w:rFonts w:ascii="宋体" w:eastAsia="宋体" w:hAnsi="宋体" w:cs="宋体" w:hint="eastAsia"/>
          <w:kern w:val="2"/>
          <w:sz w:val="24"/>
          <w:szCs w:val="24"/>
          <w:lang w:bidi="ar"/>
        </w:rPr>
        <w:t>设计：各种专业设备、系统的管线在建筑物内的路由平衡设计，同时做好建筑物外的管线接驳。</w:t>
      </w:r>
      <w:bookmarkEnd w:id="12"/>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15</w:t>
      </w:r>
      <w:r w:rsidRPr="00126168">
        <w:rPr>
          <w:rFonts w:ascii="宋体" w:eastAsia="宋体" w:hAnsi="宋体" w:cs="宋体"/>
          <w:kern w:val="2"/>
          <w:sz w:val="24"/>
          <w:szCs w:val="24"/>
          <w:lang w:bidi="ar"/>
        </w:rPr>
        <w:t>）设备选型意见：就拟采用的专用机电设备、专用电子设备（如大屏幕显示系统、</w:t>
      </w:r>
      <w:r w:rsidRPr="00126168">
        <w:rPr>
          <w:rFonts w:ascii="宋体" w:eastAsia="宋体" w:hAnsi="宋体" w:cs="宋体"/>
          <w:kern w:val="2"/>
          <w:sz w:val="24"/>
          <w:szCs w:val="24"/>
          <w:lang w:bidi="ar"/>
        </w:rPr>
        <w:lastRenderedPageBreak/>
        <w:t>广播音响系统等）的选型于施工图设计开始前向甲方提出书面意见并提供相关设备的技术参数规格书，但不设计专用设备。</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16</w:t>
      </w:r>
      <w:r w:rsidRPr="00126168">
        <w:rPr>
          <w:rFonts w:ascii="宋体" w:eastAsia="宋体" w:hAnsi="宋体" w:cs="宋体"/>
          <w:kern w:val="2"/>
          <w:sz w:val="24"/>
          <w:szCs w:val="24"/>
          <w:lang w:bidi="ar"/>
        </w:rPr>
        <w:t>）建筑节能</w:t>
      </w:r>
      <w:r w:rsidRPr="00126168">
        <w:rPr>
          <w:rFonts w:ascii="宋体" w:eastAsia="宋体" w:hAnsi="宋体" w:cs="宋体" w:hint="eastAsia"/>
          <w:kern w:val="2"/>
          <w:sz w:val="24"/>
          <w:szCs w:val="24"/>
          <w:lang w:bidi="ar"/>
        </w:rPr>
        <w:t>设计</w:t>
      </w:r>
      <w:r w:rsidRPr="00126168">
        <w:rPr>
          <w:rFonts w:ascii="宋体" w:eastAsia="宋体" w:hAnsi="宋体" w:cs="宋体"/>
          <w:kern w:val="2"/>
          <w:sz w:val="24"/>
          <w:szCs w:val="24"/>
          <w:lang w:bidi="ar"/>
        </w:rPr>
        <w:t>、绿色建筑设计，以及新技术应用的研究和设计。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17</w:t>
      </w:r>
      <w:r w:rsidRPr="00126168">
        <w:rPr>
          <w:rFonts w:ascii="宋体" w:eastAsia="宋体" w:hAnsi="宋体" w:cs="宋体"/>
          <w:kern w:val="2"/>
          <w:sz w:val="24"/>
          <w:szCs w:val="24"/>
          <w:lang w:bidi="ar"/>
        </w:rPr>
        <w:t>）编制方案设计投资估算。</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18</w:t>
      </w: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编制安置地块初步设计概算</w:t>
      </w:r>
      <w:r w:rsidRPr="00126168">
        <w:rPr>
          <w:rFonts w:ascii="宋体" w:eastAsia="宋体" w:hAnsi="宋体" w:cs="宋体"/>
          <w:kern w:val="2"/>
          <w:sz w:val="24"/>
          <w:szCs w:val="24"/>
          <w:lang w:bidi="ar"/>
        </w:rPr>
        <w:t>。</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19</w:t>
      </w:r>
      <w:r w:rsidRPr="00126168">
        <w:rPr>
          <w:rFonts w:ascii="宋体" w:eastAsia="宋体" w:hAnsi="宋体" w:cs="宋体" w:hint="eastAsia"/>
          <w:kern w:val="2"/>
          <w:sz w:val="24"/>
          <w:szCs w:val="24"/>
          <w:lang w:bidi="ar"/>
        </w:rPr>
        <w:t>）编制安置地块配套工程初步设计概算。</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20</w:t>
      </w:r>
      <w:r w:rsidRPr="00126168">
        <w:rPr>
          <w:rFonts w:ascii="宋体" w:eastAsia="宋体" w:hAnsi="宋体" w:cs="宋体"/>
          <w:kern w:val="2"/>
          <w:sz w:val="24"/>
          <w:szCs w:val="24"/>
          <w:lang w:bidi="ar"/>
        </w:rPr>
        <w:t>）在规划红线范围内，乙方应保证按规划及建筑功能要求、配</w:t>
      </w:r>
      <w:r w:rsidRPr="00126168">
        <w:rPr>
          <w:rFonts w:ascii="宋体" w:eastAsia="宋体" w:hAnsi="宋体" w:cs="宋体"/>
          <w:kern w:val="2"/>
          <w:sz w:val="24"/>
          <w:szCs w:val="24"/>
          <w:lang w:bidi="ar"/>
        </w:rPr>
        <w:t>套设施要求完成本合同工程造价中包含的全部项目的专业专项勘察、</w:t>
      </w:r>
      <w:r w:rsidRPr="00126168">
        <w:rPr>
          <w:rFonts w:ascii="宋体" w:eastAsia="宋体" w:hAnsi="宋体" w:cs="宋体" w:hint="eastAsia"/>
          <w:kern w:val="2"/>
          <w:sz w:val="24"/>
          <w:szCs w:val="24"/>
          <w:lang w:bidi="ar"/>
        </w:rPr>
        <w:t>初步</w:t>
      </w:r>
      <w:r w:rsidRPr="00126168">
        <w:rPr>
          <w:rFonts w:ascii="宋体" w:eastAsia="宋体" w:hAnsi="宋体" w:cs="宋体"/>
          <w:kern w:val="2"/>
          <w:sz w:val="24"/>
          <w:szCs w:val="24"/>
          <w:lang w:bidi="ar"/>
        </w:rPr>
        <w:t>设计</w:t>
      </w:r>
      <w:r w:rsidRPr="00126168">
        <w:rPr>
          <w:rFonts w:ascii="宋体" w:eastAsia="宋体" w:hAnsi="宋体" w:cs="宋体" w:hint="eastAsia"/>
          <w:kern w:val="2"/>
          <w:sz w:val="24"/>
          <w:szCs w:val="24"/>
          <w:lang w:bidi="ar"/>
        </w:rPr>
        <w:t>、施工图设计</w:t>
      </w:r>
      <w:r w:rsidRPr="00126168">
        <w:rPr>
          <w:rFonts w:ascii="宋体" w:eastAsia="宋体" w:hAnsi="宋体" w:cs="宋体"/>
          <w:kern w:val="2"/>
          <w:sz w:val="24"/>
          <w:szCs w:val="24"/>
          <w:lang w:bidi="ar"/>
        </w:rPr>
        <w:t>。</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21</w:t>
      </w:r>
      <w:r w:rsidRPr="00126168">
        <w:rPr>
          <w:rFonts w:ascii="宋体" w:eastAsia="宋体" w:hAnsi="宋体" w:cs="宋体"/>
          <w:kern w:val="2"/>
          <w:sz w:val="24"/>
          <w:szCs w:val="24"/>
          <w:lang w:bidi="ar"/>
        </w:rPr>
        <w:t>）提供主要设备材料表及技术要求书，配合甲方的招标工作。</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地震评估、环境评估、防雷评估、风洞试验、振动台试验、点试验、消防性能化分析及有关专项试验、研究与论证不在乙方设计范畴内，但乙方应配合甲方工作。</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22</w:t>
      </w:r>
      <w:r w:rsidRPr="00126168">
        <w:rPr>
          <w:rFonts w:ascii="宋体" w:eastAsia="宋体" w:hAnsi="宋体" w:cs="宋体"/>
          <w:kern w:val="2"/>
          <w:sz w:val="24"/>
          <w:szCs w:val="24"/>
          <w:lang w:bidi="ar"/>
        </w:rPr>
        <w:t>）幕墙工程（如有）。</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23</w:t>
      </w:r>
      <w:r w:rsidRPr="00126168">
        <w:rPr>
          <w:rFonts w:ascii="宋体" w:eastAsia="宋体" w:hAnsi="宋体" w:cs="宋体"/>
          <w:kern w:val="2"/>
          <w:sz w:val="24"/>
          <w:szCs w:val="24"/>
          <w:lang w:bidi="ar"/>
        </w:rPr>
        <w:t>）环保工程设计。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24</w:t>
      </w:r>
      <w:r w:rsidRPr="00126168">
        <w:rPr>
          <w:rFonts w:ascii="宋体" w:eastAsia="宋体" w:hAnsi="宋体" w:cs="宋体"/>
          <w:kern w:val="2"/>
          <w:sz w:val="24"/>
          <w:szCs w:val="24"/>
          <w:lang w:bidi="ar"/>
        </w:rPr>
        <w:t>）防雷设计。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25</w:t>
      </w: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标识标牌设计及</w:t>
      </w:r>
      <w:r w:rsidRPr="00126168">
        <w:rPr>
          <w:rFonts w:ascii="宋体" w:eastAsia="宋体" w:hAnsi="宋体" w:cs="宋体"/>
          <w:kern w:val="2"/>
          <w:sz w:val="24"/>
          <w:szCs w:val="24"/>
          <w:lang w:bidi="ar"/>
        </w:rPr>
        <w:t>标识导引系统设计</w:t>
      </w:r>
      <w:r w:rsidRPr="00126168">
        <w:rPr>
          <w:rFonts w:ascii="宋体" w:eastAsia="宋体" w:hAnsi="宋体" w:cs="宋体" w:hint="eastAsia"/>
          <w:kern w:val="2"/>
          <w:sz w:val="24"/>
          <w:szCs w:val="24"/>
          <w:lang w:bidi="ar"/>
        </w:rPr>
        <w:t>（含室内及户外）</w:t>
      </w:r>
      <w:r w:rsidRPr="00126168">
        <w:rPr>
          <w:rFonts w:ascii="宋体" w:eastAsia="宋体" w:hAnsi="宋体" w:cs="宋体"/>
          <w:kern w:val="2"/>
          <w:sz w:val="24"/>
          <w:szCs w:val="24"/>
          <w:lang w:bidi="ar"/>
        </w:rPr>
        <w:t>。</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26</w:t>
      </w: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基坑支护设计</w:t>
      </w:r>
      <w:r w:rsidRPr="00126168">
        <w:rPr>
          <w:rFonts w:ascii="宋体" w:eastAsia="宋体" w:hAnsi="宋体" w:cs="宋体"/>
          <w:kern w:val="2"/>
          <w:sz w:val="24"/>
          <w:szCs w:val="24"/>
          <w:lang w:bidi="ar"/>
        </w:rPr>
        <w:t>。</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27</w:t>
      </w:r>
      <w:r w:rsidRPr="00126168">
        <w:rPr>
          <w:rFonts w:ascii="宋体" w:eastAsia="宋体" w:hAnsi="宋体" w:cs="宋体"/>
          <w:kern w:val="2"/>
          <w:sz w:val="24"/>
          <w:szCs w:val="24"/>
          <w:lang w:bidi="ar"/>
        </w:rPr>
        <w:t>）人防工程设计。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2</w:t>
      </w:r>
      <w:r w:rsidRPr="00126168">
        <w:rPr>
          <w:rFonts w:ascii="宋体" w:eastAsia="宋体" w:hAnsi="宋体" w:cs="宋体"/>
          <w:kern w:val="2"/>
          <w:sz w:val="24"/>
          <w:szCs w:val="24"/>
          <w:lang w:bidi="ar"/>
        </w:rPr>
        <w:t>8</w:t>
      </w:r>
      <w:r w:rsidRPr="00126168">
        <w:rPr>
          <w:rFonts w:ascii="宋体" w:eastAsia="宋体" w:hAnsi="宋体" w:cs="宋体"/>
          <w:kern w:val="2"/>
          <w:sz w:val="24"/>
          <w:szCs w:val="24"/>
          <w:lang w:bidi="ar"/>
        </w:rPr>
        <w:t>）燃气工程设计。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29</w:t>
      </w:r>
      <w:r w:rsidRPr="00126168">
        <w:rPr>
          <w:rFonts w:ascii="宋体" w:eastAsia="宋体" w:hAnsi="宋体" w:cs="宋体"/>
          <w:kern w:val="2"/>
          <w:sz w:val="24"/>
          <w:szCs w:val="24"/>
          <w:lang w:bidi="ar"/>
        </w:rPr>
        <w:t>）绿色建筑设计。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kern w:val="2"/>
          <w:sz w:val="24"/>
          <w:szCs w:val="24"/>
          <w:lang w:bidi="ar"/>
        </w:rPr>
        <w:t>0</w:t>
      </w:r>
      <w:r w:rsidRPr="00126168">
        <w:rPr>
          <w:rFonts w:ascii="宋体" w:eastAsia="宋体" w:hAnsi="宋体" w:cs="宋体"/>
          <w:kern w:val="2"/>
          <w:sz w:val="24"/>
          <w:szCs w:val="24"/>
          <w:lang w:bidi="ar"/>
        </w:rPr>
        <w:t>）海绵城市等专业设计。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31</w:t>
      </w: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装配式专项（含模块化）设计。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3</w:t>
      </w:r>
      <w:r w:rsidRPr="00126168">
        <w:rPr>
          <w:rFonts w:ascii="宋体" w:eastAsia="宋体" w:hAnsi="宋体" w:cs="宋体"/>
          <w:kern w:val="2"/>
          <w:sz w:val="24"/>
          <w:szCs w:val="24"/>
          <w:lang w:bidi="ar"/>
        </w:rPr>
        <w:t>2</w:t>
      </w:r>
      <w:r w:rsidRPr="00126168">
        <w:rPr>
          <w:rFonts w:ascii="宋体" w:eastAsia="宋体" w:hAnsi="宋体" w:cs="宋体"/>
          <w:kern w:val="2"/>
          <w:sz w:val="24"/>
          <w:szCs w:val="24"/>
          <w:lang w:bidi="ar"/>
        </w:rPr>
        <w:t>）现场指导和配合服务（设计阶段根据工程建设的需要及建设方的要求确定服务时间）。</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lastRenderedPageBreak/>
        <w:t>（</w:t>
      </w:r>
      <w:r w:rsidRPr="00126168">
        <w:rPr>
          <w:rFonts w:ascii="宋体" w:eastAsia="宋体" w:hAnsi="宋体" w:cs="宋体" w:hint="eastAsia"/>
          <w:kern w:val="2"/>
          <w:sz w:val="24"/>
          <w:szCs w:val="24"/>
          <w:lang w:bidi="ar"/>
        </w:rPr>
        <w:t>3</w:t>
      </w:r>
      <w:r w:rsidRPr="00126168">
        <w:rPr>
          <w:rFonts w:ascii="宋体" w:eastAsia="宋体" w:hAnsi="宋体" w:cs="宋体"/>
          <w:kern w:val="2"/>
          <w:sz w:val="24"/>
          <w:szCs w:val="24"/>
          <w:lang w:bidi="ar"/>
        </w:rPr>
        <w:t>3</w:t>
      </w:r>
      <w:r w:rsidRPr="00126168">
        <w:rPr>
          <w:rFonts w:ascii="宋体" w:eastAsia="宋体" w:hAnsi="宋体" w:cs="宋体"/>
          <w:kern w:val="2"/>
          <w:sz w:val="24"/>
          <w:szCs w:val="24"/>
          <w:lang w:bidi="ar"/>
        </w:rPr>
        <w:t>）向政府主管部门进行报建手续及相关协调工作（包括建筑方案审查、初步设计评审等）。</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34</w:t>
      </w:r>
      <w:r w:rsidRPr="00126168">
        <w:rPr>
          <w:rFonts w:ascii="宋体" w:eastAsia="宋体" w:hAnsi="宋体" w:cs="宋体"/>
          <w:kern w:val="2"/>
          <w:sz w:val="24"/>
          <w:szCs w:val="24"/>
          <w:lang w:bidi="ar"/>
        </w:rPr>
        <w:t>）招标文件及合同约定的其他设计、服务工作。</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kern w:val="2"/>
          <w:sz w:val="24"/>
          <w:szCs w:val="24"/>
          <w:lang w:bidi="ar"/>
        </w:rPr>
        <w:t>3</w:t>
      </w:r>
      <w:r w:rsidRPr="00126168">
        <w:rPr>
          <w:rFonts w:ascii="宋体" w:eastAsia="宋体" w:hAnsi="宋体" w:cs="宋体" w:hint="eastAsia"/>
          <w:kern w:val="2"/>
          <w:sz w:val="24"/>
          <w:szCs w:val="24"/>
          <w:lang w:bidi="ar"/>
        </w:rPr>
        <w:t>5</w:t>
      </w:r>
      <w:r w:rsidRPr="00126168">
        <w:rPr>
          <w:rFonts w:ascii="宋体" w:eastAsia="宋体" w:hAnsi="宋体" w:cs="宋体"/>
          <w:kern w:val="2"/>
          <w:sz w:val="24"/>
          <w:szCs w:val="24"/>
          <w:lang w:bidi="ar"/>
        </w:rPr>
        <w:t>）因政策变化或相应外部条件改变带来的相应设计工作。包括但不限于：文保专项设计、</w:t>
      </w:r>
      <w:r w:rsidRPr="00126168">
        <w:rPr>
          <w:rFonts w:ascii="宋体" w:eastAsia="宋体" w:hAnsi="宋体" w:cs="宋体" w:hint="eastAsia"/>
          <w:kern w:val="2"/>
          <w:sz w:val="24"/>
          <w:szCs w:val="24"/>
          <w:lang w:bidi="ar"/>
        </w:rPr>
        <w:t>新城建设计</w:t>
      </w:r>
      <w:r w:rsidRPr="00126168">
        <w:rPr>
          <w:rFonts w:ascii="宋体" w:eastAsia="宋体" w:hAnsi="宋体" w:cs="宋体"/>
          <w:kern w:val="2"/>
          <w:sz w:val="24"/>
          <w:szCs w:val="24"/>
          <w:lang w:bidi="ar"/>
        </w:rPr>
        <w:t>等。</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w:t>
      </w:r>
      <w:r w:rsidRPr="00126168">
        <w:rPr>
          <w:rFonts w:ascii="宋体" w:eastAsia="宋体" w:hAnsi="宋体" w:cs="宋体"/>
          <w:kern w:val="2"/>
          <w:sz w:val="24"/>
          <w:szCs w:val="24"/>
          <w:lang w:bidi="ar"/>
        </w:rPr>
        <w:t>3</w:t>
      </w:r>
      <w:r w:rsidRPr="00126168">
        <w:rPr>
          <w:rFonts w:ascii="宋体" w:eastAsia="宋体" w:hAnsi="宋体" w:cs="宋体" w:hint="eastAsia"/>
          <w:kern w:val="2"/>
          <w:sz w:val="24"/>
          <w:szCs w:val="24"/>
          <w:lang w:bidi="ar"/>
        </w:rPr>
        <w:t>6</w:t>
      </w:r>
      <w:r w:rsidRPr="00126168">
        <w:rPr>
          <w:rFonts w:ascii="宋体" w:eastAsia="宋体" w:hAnsi="宋体" w:cs="宋体"/>
          <w:kern w:val="2"/>
          <w:sz w:val="24"/>
          <w:szCs w:val="24"/>
          <w:lang w:bidi="ar"/>
        </w:rPr>
        <w:t>）总控协调工作。本项目实施过程中总控协调工作，负责项目各标段内外部衔接及相关工作，包括但不限于以下内容：</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1</w:t>
      </w:r>
      <w:r w:rsidRPr="00126168">
        <w:rPr>
          <w:rFonts w:ascii="宋体" w:eastAsia="宋体" w:hAnsi="宋体" w:cs="宋体"/>
          <w:kern w:val="2"/>
          <w:sz w:val="24"/>
          <w:szCs w:val="24"/>
          <w:lang w:bidi="ar"/>
        </w:rPr>
        <w:t>）协调组织投标人研究建设项目的总体设计方案。</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2</w:t>
      </w:r>
      <w:r w:rsidRPr="00126168">
        <w:rPr>
          <w:rFonts w:ascii="宋体" w:eastAsia="宋体" w:hAnsi="宋体" w:cs="宋体"/>
          <w:kern w:val="2"/>
          <w:sz w:val="24"/>
          <w:szCs w:val="24"/>
          <w:lang w:bidi="ar"/>
        </w:rPr>
        <w:t>）配合招标人确定本项目统一的工程设计标准、深度和要求。</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3</w:t>
      </w:r>
      <w:r w:rsidRPr="00126168">
        <w:rPr>
          <w:rFonts w:ascii="宋体" w:eastAsia="宋体" w:hAnsi="宋体" w:cs="宋体"/>
          <w:kern w:val="2"/>
          <w:sz w:val="24"/>
          <w:szCs w:val="24"/>
          <w:lang w:bidi="ar"/>
        </w:rPr>
        <w:t>）组织协调投标人完成</w:t>
      </w:r>
      <w:r w:rsidRPr="00126168">
        <w:rPr>
          <w:rFonts w:ascii="宋体" w:eastAsia="宋体" w:hAnsi="宋体" w:cs="宋体" w:hint="eastAsia"/>
          <w:kern w:val="2"/>
          <w:sz w:val="24"/>
          <w:szCs w:val="24"/>
          <w:lang w:bidi="ar"/>
        </w:rPr>
        <w:t>方案审查</w:t>
      </w:r>
      <w:r w:rsidRPr="00126168">
        <w:rPr>
          <w:rFonts w:ascii="宋体" w:eastAsia="宋体" w:hAnsi="宋体" w:cs="宋体"/>
          <w:kern w:val="2"/>
          <w:sz w:val="24"/>
          <w:szCs w:val="24"/>
          <w:lang w:bidi="ar"/>
        </w:rPr>
        <w:t>工作及编制建设项目工程设计总说明、总图、总概算书。</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kern w:val="2"/>
          <w:sz w:val="24"/>
          <w:szCs w:val="24"/>
          <w:lang w:bidi="ar"/>
        </w:rPr>
        <w:t>4</w:t>
      </w:r>
      <w:r w:rsidRPr="00126168">
        <w:rPr>
          <w:rFonts w:ascii="宋体" w:eastAsia="宋体" w:hAnsi="宋体" w:cs="宋体"/>
          <w:kern w:val="2"/>
          <w:sz w:val="24"/>
          <w:szCs w:val="24"/>
          <w:lang w:bidi="ar"/>
        </w:rPr>
        <w:t>）协调工程设计进度，组织各投标人按照要求提交工程设计文件。</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5</w:t>
      </w:r>
      <w:r w:rsidRPr="00126168">
        <w:rPr>
          <w:rFonts w:ascii="宋体" w:eastAsia="宋体" w:hAnsi="宋体" w:cs="宋体"/>
          <w:kern w:val="2"/>
          <w:sz w:val="24"/>
          <w:szCs w:val="24"/>
          <w:lang w:bidi="ar"/>
        </w:rPr>
        <w:t>）其他设计协调工作：在设计过程中招标人认为有需要应由投标人所做的管理、协调工作。</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kern w:val="2"/>
          <w:sz w:val="24"/>
          <w:szCs w:val="24"/>
          <w:lang w:bidi="ar"/>
        </w:rPr>
        <w:t>3</w:t>
      </w:r>
      <w:r w:rsidRPr="00126168">
        <w:rPr>
          <w:rFonts w:ascii="宋体" w:eastAsia="宋体" w:hAnsi="宋体" w:cs="宋体" w:hint="eastAsia"/>
          <w:kern w:val="2"/>
          <w:sz w:val="24"/>
          <w:szCs w:val="24"/>
          <w:lang w:bidi="ar"/>
        </w:rPr>
        <w:t>7</w:t>
      </w:r>
      <w:r w:rsidRPr="00126168">
        <w:rPr>
          <w:rFonts w:ascii="宋体" w:eastAsia="宋体" w:hAnsi="宋体" w:cs="宋体" w:hint="eastAsia"/>
          <w:kern w:val="2"/>
          <w:sz w:val="24"/>
          <w:szCs w:val="24"/>
          <w:lang w:bidi="ar"/>
        </w:rPr>
        <w:t>）与各设计阶段相关的勘察设计等工作。</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勘察设计全过程的勘察、方案设</w:t>
      </w:r>
      <w:r w:rsidRPr="00126168">
        <w:rPr>
          <w:rFonts w:ascii="宋体" w:eastAsia="宋体" w:hAnsi="宋体" w:cs="宋体" w:hint="eastAsia"/>
          <w:kern w:val="2"/>
          <w:sz w:val="24"/>
          <w:szCs w:val="24"/>
          <w:lang w:bidi="ar"/>
        </w:rPr>
        <w:t>计、总平面规划方案设计、初步设计及施工图设计各阶段各专业的具体设计内容和界面划分以及报批报审配合等服务工作按勘察设计合同执行。</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kern w:val="2"/>
          <w:sz w:val="24"/>
          <w:szCs w:val="24"/>
          <w:lang w:bidi="ar"/>
        </w:rPr>
        <w:t>3</w:t>
      </w:r>
      <w:r w:rsidRPr="00126168">
        <w:rPr>
          <w:rFonts w:ascii="宋体" w:eastAsia="宋体" w:hAnsi="宋体" w:cs="宋体" w:hint="eastAsia"/>
          <w:kern w:val="2"/>
          <w:sz w:val="24"/>
          <w:szCs w:val="24"/>
          <w:lang w:bidi="ar"/>
        </w:rPr>
        <w:t>8</w:t>
      </w:r>
      <w:r w:rsidRPr="00126168">
        <w:rPr>
          <w:rFonts w:ascii="宋体" w:eastAsia="宋体" w:hAnsi="宋体" w:cs="宋体" w:hint="eastAsia"/>
          <w:kern w:val="2"/>
          <w:sz w:val="24"/>
          <w:szCs w:val="24"/>
          <w:lang w:bidi="ar"/>
        </w:rPr>
        <w:t>）模块化建筑设计。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39</w:t>
      </w:r>
      <w:r w:rsidRPr="00126168">
        <w:rPr>
          <w:rFonts w:ascii="宋体" w:eastAsia="宋体" w:hAnsi="宋体" w:cs="宋体" w:hint="eastAsia"/>
          <w:kern w:val="2"/>
          <w:sz w:val="24"/>
          <w:szCs w:val="24"/>
          <w:lang w:bidi="ar"/>
        </w:rPr>
        <w:t>）通信室分系统设计。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bidi="ar"/>
        </w:rPr>
        <w:t>40</w:t>
      </w:r>
      <w:r w:rsidRPr="00126168">
        <w:rPr>
          <w:rFonts w:ascii="宋体" w:eastAsia="宋体" w:hAnsi="宋体" w:cs="宋体" w:hint="eastAsia"/>
          <w:kern w:val="2"/>
          <w:sz w:val="24"/>
          <w:szCs w:val="24"/>
          <w:lang w:bidi="ar"/>
        </w:rPr>
        <w:t>）精装修设计</w:t>
      </w:r>
      <w:r w:rsidRPr="00126168">
        <w:rPr>
          <w:rFonts w:ascii="宋体" w:eastAsia="宋体" w:cs="宋体" w:hint="eastAsia"/>
          <w:sz w:val="24"/>
          <w:szCs w:val="24"/>
        </w:rPr>
        <w:t>（包括安置房户内及公区、公共服务配套设施、异地样板房等）。</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41</w:t>
      </w:r>
      <w:r w:rsidRPr="00126168">
        <w:rPr>
          <w:rFonts w:hAnsi="宋体" w:cs="宋体"/>
          <w:sz w:val="24"/>
          <w:szCs w:val="24"/>
          <w:lang w:bidi="ar"/>
        </w:rPr>
        <w:t>）异地样板房土建、机电及精装修设计。</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w:t>
      </w:r>
      <w:r w:rsidRPr="00126168">
        <w:rPr>
          <w:rFonts w:ascii="宋体" w:eastAsia="宋体" w:hAnsi="宋体" w:cs="宋体"/>
          <w:kern w:val="2"/>
          <w:sz w:val="24"/>
          <w:szCs w:val="24"/>
          <w:lang w:bidi="ar"/>
        </w:rPr>
        <w:t>4</w:t>
      </w: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）项目的临水临电设计、永久</w:t>
      </w:r>
      <w:r w:rsidRPr="00126168">
        <w:rPr>
          <w:rFonts w:ascii="宋体" w:eastAsia="宋体" w:hAnsi="宋体" w:cs="宋体"/>
          <w:kern w:val="2"/>
          <w:sz w:val="24"/>
          <w:szCs w:val="24"/>
          <w:lang w:bidi="ar"/>
        </w:rPr>
        <w:t>外水</w:t>
      </w:r>
      <w:r w:rsidRPr="00126168">
        <w:rPr>
          <w:rFonts w:ascii="宋体" w:eastAsia="宋体" w:hAnsi="宋体" w:cs="宋体" w:hint="eastAsia"/>
          <w:kern w:val="2"/>
          <w:sz w:val="24"/>
          <w:szCs w:val="24"/>
          <w:lang w:bidi="ar"/>
        </w:rPr>
        <w:t>及永久</w:t>
      </w:r>
      <w:r w:rsidRPr="00126168">
        <w:rPr>
          <w:rFonts w:ascii="宋体" w:eastAsia="宋体" w:hAnsi="宋体" w:cs="宋体"/>
          <w:kern w:val="2"/>
          <w:sz w:val="24"/>
          <w:szCs w:val="24"/>
          <w:lang w:bidi="ar"/>
        </w:rPr>
        <w:t>外电</w:t>
      </w:r>
      <w:r w:rsidRPr="00126168">
        <w:rPr>
          <w:rFonts w:ascii="宋体" w:eastAsia="宋体" w:hAnsi="宋体" w:cs="宋体" w:hint="eastAsia"/>
          <w:kern w:val="2"/>
          <w:sz w:val="24"/>
          <w:szCs w:val="24"/>
          <w:lang w:bidi="ar"/>
        </w:rPr>
        <w:t>（从市政接驳点到项目红线范围内）设计。</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43</w:t>
      </w:r>
      <w:r w:rsidRPr="00126168">
        <w:rPr>
          <w:rFonts w:hAnsi="宋体" w:cs="宋体"/>
          <w:sz w:val="24"/>
          <w:szCs w:val="24"/>
          <w:lang w:bidi="ar"/>
        </w:rPr>
        <w:t>）充电桩设计、防撞柱设计。</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lastRenderedPageBreak/>
        <w:t>（</w:t>
      </w:r>
      <w:r w:rsidRPr="00126168">
        <w:rPr>
          <w:rFonts w:hAnsi="宋体" w:cs="宋体"/>
          <w:sz w:val="24"/>
          <w:szCs w:val="24"/>
          <w:lang w:bidi="ar"/>
        </w:rPr>
        <w:t>44</w:t>
      </w:r>
      <w:r w:rsidRPr="00126168">
        <w:rPr>
          <w:rFonts w:hAnsi="宋体" w:cs="宋体"/>
          <w:sz w:val="24"/>
          <w:szCs w:val="24"/>
          <w:lang w:bidi="ar"/>
        </w:rPr>
        <w:t>）土方平衡设计及不良地质处理设计。</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45</w:t>
      </w:r>
      <w:r w:rsidRPr="00126168">
        <w:rPr>
          <w:rFonts w:hAnsi="宋体" w:cs="宋体"/>
          <w:sz w:val="24"/>
          <w:szCs w:val="24"/>
          <w:lang w:bidi="ar"/>
        </w:rPr>
        <w:t>）抗震支架设计。</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46</w:t>
      </w:r>
      <w:r w:rsidRPr="00126168">
        <w:rPr>
          <w:rFonts w:hAnsi="宋体" w:cs="宋体"/>
          <w:sz w:val="24"/>
          <w:szCs w:val="24"/>
          <w:lang w:bidi="ar"/>
        </w:rPr>
        <w:t>）光伏设计。</w:t>
      </w:r>
    </w:p>
    <w:p w:rsidR="00766B9A" w:rsidRPr="00126168" w:rsidRDefault="00126168">
      <w:pPr>
        <w:pStyle w:val="a8"/>
        <w:spacing w:line="560" w:lineRule="exact"/>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47</w:t>
      </w:r>
      <w:r w:rsidRPr="00126168">
        <w:rPr>
          <w:rFonts w:hAnsi="宋体" w:cs="宋体"/>
          <w:sz w:val="24"/>
          <w:szCs w:val="24"/>
          <w:lang w:bidi="ar"/>
        </w:rPr>
        <w:t>）地块内</w:t>
      </w:r>
      <w:proofErr w:type="gramStart"/>
      <w:r w:rsidRPr="00126168">
        <w:rPr>
          <w:rFonts w:hAnsi="宋体" w:cs="宋体"/>
          <w:sz w:val="24"/>
          <w:szCs w:val="24"/>
          <w:lang w:bidi="ar"/>
        </w:rPr>
        <w:t>排水等迁改</w:t>
      </w:r>
      <w:proofErr w:type="gramEnd"/>
      <w:r w:rsidRPr="00126168">
        <w:rPr>
          <w:rFonts w:hAnsi="宋体" w:cs="宋体"/>
          <w:sz w:val="24"/>
          <w:szCs w:val="24"/>
          <w:lang w:bidi="ar"/>
        </w:rPr>
        <w:t>设计（如有）</w:t>
      </w:r>
    </w:p>
    <w:p w:rsidR="00766B9A" w:rsidRPr="00126168" w:rsidRDefault="00126168">
      <w:pPr>
        <w:pStyle w:val="a8"/>
        <w:spacing w:line="560" w:lineRule="exact"/>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48</w:t>
      </w:r>
      <w:r w:rsidRPr="00126168">
        <w:rPr>
          <w:rFonts w:hAnsi="宋体" w:cs="宋体"/>
          <w:sz w:val="24"/>
          <w:szCs w:val="24"/>
          <w:lang w:bidi="ar"/>
        </w:rPr>
        <w:t>）地下室地坪漆及交通划线设计及停车位优化。</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49</w:t>
      </w:r>
      <w:r w:rsidRPr="00126168">
        <w:rPr>
          <w:rFonts w:hAnsi="宋体" w:cs="宋体"/>
          <w:sz w:val="24"/>
          <w:szCs w:val="24"/>
          <w:lang w:bidi="ar"/>
        </w:rPr>
        <w:t>）新城建设计（按新城建技术清单指南进行设计）。</w:t>
      </w:r>
    </w:p>
    <w:p w:rsidR="00766B9A" w:rsidRPr="00126168" w:rsidRDefault="00126168">
      <w:pPr>
        <w:pStyle w:val="a8"/>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50</w:t>
      </w:r>
      <w:r w:rsidRPr="00126168">
        <w:rPr>
          <w:rFonts w:hAnsi="宋体" w:cs="宋体"/>
          <w:sz w:val="24"/>
          <w:szCs w:val="24"/>
          <w:lang w:bidi="ar"/>
        </w:rPr>
        <w:t>）保证建筑物正常使用及交付要求的其他专业工程设计。</w:t>
      </w:r>
    </w:p>
    <w:p w:rsidR="00766B9A" w:rsidRPr="00126168" w:rsidRDefault="00126168">
      <w:pPr>
        <w:pStyle w:val="a8"/>
        <w:spacing w:line="560" w:lineRule="exact"/>
        <w:ind w:firstLine="48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51</w:t>
      </w:r>
      <w:r w:rsidRPr="00126168">
        <w:rPr>
          <w:rFonts w:hAnsi="宋体" w:cs="宋体"/>
          <w:sz w:val="24"/>
          <w:szCs w:val="24"/>
          <w:lang w:bidi="ar"/>
        </w:rPr>
        <w:t>）根据甲方要求进行方案设计展示图纸制作，展示图套数按需提供，并提供一个</w:t>
      </w:r>
      <w:r w:rsidRPr="00126168">
        <w:rPr>
          <w:rFonts w:hAnsi="宋体" w:cs="宋体"/>
          <w:sz w:val="24"/>
          <w:szCs w:val="24"/>
          <w:lang w:bidi="ar"/>
        </w:rPr>
        <w:t>1</w:t>
      </w:r>
      <w:r w:rsidRPr="00126168">
        <w:rPr>
          <w:rFonts w:hAnsi="宋体" w:cs="宋体"/>
          <w:sz w:val="24"/>
          <w:szCs w:val="24"/>
          <w:lang w:bidi="ar"/>
        </w:rPr>
        <w:t>：</w:t>
      </w:r>
      <w:r w:rsidRPr="00126168">
        <w:rPr>
          <w:rFonts w:hAnsi="宋体" w:cs="宋体"/>
          <w:sz w:val="24"/>
          <w:szCs w:val="24"/>
          <w:lang w:bidi="ar"/>
        </w:rPr>
        <w:t>100</w:t>
      </w:r>
      <w:r w:rsidRPr="00126168">
        <w:rPr>
          <w:rFonts w:hAnsi="宋体" w:cs="宋体"/>
          <w:sz w:val="24"/>
          <w:szCs w:val="24"/>
          <w:lang w:bidi="ar"/>
        </w:rPr>
        <w:t>的实体模型并按甲方要求提交电子沙盘模型。本次工程应包含红线范围内房建项目全专业的专项勘察、方案设计、初步设计及施工图设计，所有设计合同内容应与项目概算批复内容范围为准。（包含但不限于此）。</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52</w:t>
      </w:r>
      <w:r w:rsidRPr="00126168">
        <w:rPr>
          <w:rFonts w:hAnsi="宋体" w:cs="宋体"/>
          <w:sz w:val="24"/>
          <w:szCs w:val="24"/>
          <w:lang w:bidi="ar"/>
        </w:rPr>
        <w:t>）树木资源调查、编制树木保护专章</w:t>
      </w:r>
      <w:r w:rsidRPr="00126168">
        <w:rPr>
          <w:rFonts w:hAnsi="宋体" w:cs="宋体"/>
          <w:sz w:val="24"/>
          <w:szCs w:val="24"/>
          <w:lang w:bidi="ar"/>
        </w:rPr>
        <w:t>(</w:t>
      </w:r>
      <w:r w:rsidRPr="00126168">
        <w:rPr>
          <w:rFonts w:hAnsi="宋体" w:cs="宋体"/>
          <w:sz w:val="24"/>
          <w:szCs w:val="24"/>
          <w:lang w:bidi="ar"/>
        </w:rPr>
        <w:t>第二阶段</w:t>
      </w:r>
      <w:r w:rsidRPr="00126168">
        <w:rPr>
          <w:rFonts w:hAnsi="宋体" w:cs="宋体"/>
          <w:sz w:val="24"/>
          <w:szCs w:val="24"/>
          <w:lang w:bidi="ar"/>
        </w:rPr>
        <w:t>)</w:t>
      </w:r>
      <w:r w:rsidRPr="00126168">
        <w:rPr>
          <w:rFonts w:hAnsi="宋体" w:cs="宋体"/>
          <w:sz w:val="24"/>
          <w:szCs w:val="24"/>
          <w:lang w:bidi="ar"/>
        </w:rPr>
        <w:t>及配合行政审批。包括但不限于以下内容：</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1</w:t>
      </w:r>
      <w:r w:rsidRPr="00126168">
        <w:rPr>
          <w:rFonts w:hAnsi="宋体" w:cs="宋体"/>
          <w:sz w:val="24"/>
          <w:szCs w:val="24"/>
          <w:lang w:bidi="ar"/>
        </w:rPr>
        <w:t>）调查记录范围内连片成林的范围、面积、树木数量、主要树种等；</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2</w:t>
      </w:r>
      <w:r w:rsidRPr="00126168">
        <w:rPr>
          <w:rFonts w:hAnsi="宋体" w:cs="宋体"/>
          <w:sz w:val="24"/>
          <w:szCs w:val="24"/>
          <w:lang w:bidi="ar"/>
        </w:rPr>
        <w:t>）调查记录范围内古树名木、古树后续资源、大树的基本信息（树种、胸径、树高、冠幅、位置）、生长状况（长势、存在问题）、立地环境；</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3</w:t>
      </w:r>
      <w:r w:rsidRPr="00126168">
        <w:rPr>
          <w:rFonts w:hAnsi="宋体" w:cs="宋体"/>
          <w:sz w:val="24"/>
          <w:szCs w:val="24"/>
          <w:lang w:bidi="ar"/>
        </w:rPr>
        <w:t>）调查记录范围内其他树木的树种、胸径、数量、位置等；</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4</w:t>
      </w:r>
      <w:r w:rsidRPr="00126168">
        <w:rPr>
          <w:rFonts w:hAnsi="宋体" w:cs="宋体"/>
          <w:sz w:val="24"/>
          <w:szCs w:val="24"/>
          <w:lang w:bidi="ar"/>
        </w:rPr>
        <w:t>）分类整理树木资源信息表和树木分布图。</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5</w:t>
      </w:r>
      <w:r w:rsidRPr="00126168">
        <w:rPr>
          <w:rFonts w:hAnsi="宋体" w:cs="宋体"/>
          <w:sz w:val="24"/>
          <w:szCs w:val="24"/>
          <w:lang w:bidi="ar"/>
        </w:rPr>
        <w:t>）按照广州市林业和园林局印发《广州市城市树木保护专章编制指引》</w:t>
      </w:r>
      <w:r w:rsidRPr="00126168">
        <w:rPr>
          <w:rFonts w:hAnsi="宋体" w:cs="宋体"/>
          <w:sz w:val="24"/>
          <w:szCs w:val="24"/>
          <w:lang w:bidi="ar"/>
        </w:rPr>
        <w:t>(</w:t>
      </w:r>
      <w:r w:rsidRPr="00126168">
        <w:rPr>
          <w:rFonts w:hAnsi="宋体" w:cs="宋体"/>
          <w:sz w:val="24"/>
          <w:szCs w:val="24"/>
          <w:lang w:bidi="ar"/>
        </w:rPr>
        <w:t>穗林业园林通</w:t>
      </w:r>
      <w:r w:rsidRPr="00126168">
        <w:rPr>
          <w:rFonts w:hAnsi="宋体" w:cs="宋体"/>
          <w:sz w:val="24"/>
          <w:szCs w:val="24"/>
          <w:lang w:bidi="ar"/>
        </w:rPr>
        <w:t>(2022</w:t>
      </w:r>
      <w:proofErr w:type="gramStart"/>
      <w:r w:rsidRPr="00126168">
        <w:rPr>
          <w:rFonts w:hAnsi="宋体" w:cs="宋体"/>
          <w:sz w:val="24"/>
          <w:szCs w:val="24"/>
          <w:lang w:bidi="ar"/>
        </w:rPr>
        <w:t>〕</w:t>
      </w:r>
      <w:proofErr w:type="gramEnd"/>
      <w:r w:rsidRPr="00126168">
        <w:rPr>
          <w:rFonts w:hAnsi="宋体" w:cs="宋体"/>
          <w:sz w:val="24"/>
          <w:szCs w:val="24"/>
          <w:lang w:bidi="ar"/>
        </w:rPr>
        <w:t>176</w:t>
      </w:r>
      <w:r w:rsidRPr="00126168">
        <w:rPr>
          <w:rFonts w:hAnsi="宋体" w:cs="宋体"/>
          <w:sz w:val="24"/>
          <w:szCs w:val="24"/>
          <w:lang w:bidi="ar"/>
        </w:rPr>
        <w:t>号</w:t>
      </w:r>
      <w:r w:rsidRPr="00126168">
        <w:rPr>
          <w:rFonts w:hAnsi="宋体" w:cs="宋体"/>
          <w:sz w:val="24"/>
          <w:szCs w:val="24"/>
          <w:lang w:bidi="ar"/>
        </w:rPr>
        <w:t>)</w:t>
      </w:r>
      <w:r w:rsidRPr="00126168">
        <w:rPr>
          <w:rFonts w:hAnsi="宋体" w:cs="宋体"/>
          <w:sz w:val="24"/>
          <w:szCs w:val="24"/>
          <w:lang w:bidi="ar"/>
        </w:rPr>
        <w:t>第二阶段深度编制；</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6</w:t>
      </w:r>
      <w:r w:rsidRPr="00126168">
        <w:rPr>
          <w:rFonts w:hAnsi="宋体" w:cs="宋体"/>
          <w:sz w:val="24"/>
          <w:szCs w:val="24"/>
          <w:lang w:bidi="ar"/>
        </w:rPr>
        <w:t>）根据树</w:t>
      </w:r>
      <w:r w:rsidRPr="00126168">
        <w:rPr>
          <w:rFonts w:hAnsi="宋体" w:cs="宋体"/>
          <w:sz w:val="24"/>
          <w:szCs w:val="24"/>
          <w:lang w:bidi="ar"/>
        </w:rPr>
        <w:t>木与项目建设的关系提出项目各种分级保护的方式及保护要求</w:t>
      </w:r>
      <w:r w:rsidRPr="00126168">
        <w:rPr>
          <w:rFonts w:hAnsi="宋体" w:cs="宋体"/>
          <w:sz w:val="24"/>
          <w:szCs w:val="24"/>
          <w:lang w:bidi="ar"/>
        </w:rPr>
        <w:t>，如施工过程影响红线外树木，需包含红线外相关范围的树木保护和迁移措施</w:t>
      </w:r>
      <w:r w:rsidRPr="00126168">
        <w:rPr>
          <w:rFonts w:hAnsi="宋体" w:cs="宋体"/>
          <w:sz w:val="24"/>
          <w:szCs w:val="24"/>
          <w:lang w:bidi="ar"/>
        </w:rPr>
        <w:t>；</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7</w:t>
      </w:r>
      <w:r w:rsidRPr="00126168">
        <w:rPr>
          <w:rFonts w:hAnsi="宋体" w:cs="宋体"/>
          <w:sz w:val="24"/>
          <w:szCs w:val="24"/>
          <w:lang w:bidi="ar"/>
        </w:rPr>
        <w:t>）绘制项目树木处理平面图；</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8</w:t>
      </w:r>
      <w:r w:rsidRPr="00126168">
        <w:rPr>
          <w:rFonts w:hAnsi="宋体" w:cs="宋体"/>
          <w:sz w:val="24"/>
          <w:szCs w:val="24"/>
          <w:lang w:bidi="ar"/>
        </w:rPr>
        <w:t>）编制符合相关要求的树木保护专章。</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9</w:t>
      </w:r>
      <w:r w:rsidRPr="00126168">
        <w:rPr>
          <w:rFonts w:hAnsi="宋体" w:cs="宋体"/>
          <w:sz w:val="24"/>
          <w:szCs w:val="24"/>
          <w:lang w:bidi="ar"/>
        </w:rPr>
        <w:t>）根据本项目确定需要砍伐、迁移的树木品种和数量。</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lastRenderedPageBreak/>
        <w:t>10</w:t>
      </w:r>
      <w:r w:rsidRPr="00126168">
        <w:rPr>
          <w:rFonts w:hAnsi="宋体" w:cs="宋体"/>
          <w:sz w:val="24"/>
          <w:szCs w:val="24"/>
          <w:lang w:bidi="ar"/>
        </w:rPr>
        <w:t>）对施工现场进行勘察，了解交通流量、地下管线等情况。</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11</w:t>
      </w:r>
      <w:r w:rsidRPr="00126168">
        <w:rPr>
          <w:rFonts w:hAnsi="宋体" w:cs="宋体"/>
          <w:sz w:val="24"/>
          <w:szCs w:val="24"/>
          <w:lang w:bidi="ar"/>
        </w:rPr>
        <w:t>）根据相关法律法规等文件及项目现场实际情况制定详细的迁移方案，包括准备工作、截顶修剪、起挖吊运、成活率种植养护、安全防护、支撑保护等内容。</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12</w:t>
      </w:r>
      <w:r w:rsidRPr="00126168">
        <w:rPr>
          <w:rFonts w:hAnsi="宋体" w:cs="宋体"/>
          <w:sz w:val="24"/>
          <w:szCs w:val="24"/>
          <w:lang w:bidi="ar"/>
        </w:rPr>
        <w:t>）制定具体实施方案并配合行政主管部门开展绿化专家论证并征求公众意见。</w:t>
      </w:r>
    </w:p>
    <w:p w:rsidR="00766B9A" w:rsidRPr="00126168" w:rsidRDefault="00126168">
      <w:pPr>
        <w:pStyle w:val="a8"/>
        <w:spacing w:line="560" w:lineRule="exact"/>
        <w:ind w:firstLineChars="250"/>
        <w:rPr>
          <w:rFonts w:hAnsi="宋体" w:cs="宋体" w:hint="default"/>
          <w:sz w:val="24"/>
          <w:szCs w:val="24"/>
          <w:lang w:bidi="ar"/>
        </w:rPr>
      </w:pPr>
      <w:r w:rsidRPr="00126168">
        <w:rPr>
          <w:rFonts w:hAnsi="宋体" w:cs="宋体"/>
          <w:sz w:val="24"/>
          <w:szCs w:val="24"/>
          <w:lang w:bidi="ar"/>
        </w:rPr>
        <w:t>（</w:t>
      </w:r>
      <w:r w:rsidRPr="00126168">
        <w:rPr>
          <w:rFonts w:hAnsi="宋体" w:cs="宋体"/>
          <w:sz w:val="24"/>
          <w:szCs w:val="24"/>
          <w:lang w:bidi="ar"/>
        </w:rPr>
        <w:t>53</w:t>
      </w:r>
      <w:r w:rsidRPr="00126168">
        <w:rPr>
          <w:rFonts w:hAnsi="宋体" w:cs="宋体"/>
          <w:sz w:val="24"/>
          <w:szCs w:val="24"/>
          <w:lang w:bidi="ar"/>
        </w:rPr>
        <w:t>）</w:t>
      </w:r>
      <w:r w:rsidRPr="00126168">
        <w:rPr>
          <w:rFonts w:hAnsi="宋体" w:cs="宋体"/>
          <w:sz w:val="24"/>
          <w:szCs w:val="24"/>
          <w:lang w:bidi="ar"/>
        </w:rPr>
        <w:t>5G</w:t>
      </w:r>
      <w:r w:rsidRPr="00126168">
        <w:rPr>
          <w:rFonts w:hAnsi="宋体" w:cs="宋体"/>
          <w:sz w:val="24"/>
          <w:szCs w:val="24"/>
          <w:lang w:bidi="ar"/>
        </w:rPr>
        <w:t>通信配套设计。根据</w:t>
      </w:r>
      <w:r w:rsidRPr="00126168">
        <w:rPr>
          <w:rFonts w:hAnsi="宋体" w:cs="宋体"/>
          <w:sz w:val="24"/>
          <w:szCs w:val="24"/>
          <w:lang w:bidi="ar"/>
        </w:rPr>
        <w:t>5G</w:t>
      </w:r>
      <w:r w:rsidRPr="00126168">
        <w:rPr>
          <w:rFonts w:hAnsi="宋体" w:cs="宋体"/>
          <w:sz w:val="24"/>
          <w:szCs w:val="24"/>
          <w:lang w:bidi="ar"/>
        </w:rPr>
        <w:t>通信配套（含室内分布系统）专项规划的要求，明确主体建筑物红线内所应该配置的通信基站及室内分布系统的数量、位置及具体配置。</w:t>
      </w:r>
    </w:p>
    <w:p w:rsidR="00766B9A" w:rsidRPr="00126168" w:rsidRDefault="00766B9A">
      <w:pPr>
        <w:pStyle w:val="a8"/>
        <w:spacing w:line="560" w:lineRule="exact"/>
        <w:ind w:firstLineChars="250"/>
        <w:rPr>
          <w:rFonts w:hAnsi="宋体" w:cs="宋体" w:hint="default"/>
          <w:sz w:val="24"/>
          <w:szCs w:val="24"/>
          <w:lang w:bidi="ar"/>
        </w:rPr>
      </w:pPr>
    </w:p>
    <w:p w:rsidR="00766B9A" w:rsidRPr="00126168" w:rsidRDefault="00126168">
      <w:pPr>
        <w:pStyle w:val="3"/>
        <w:numPr>
          <w:ilvl w:val="1"/>
          <w:numId w:val="2"/>
        </w:numPr>
        <w:spacing w:line="600" w:lineRule="exact"/>
        <w:ind w:firstLine="602"/>
        <w:rPr>
          <w:rFonts w:ascii="宋体" w:eastAsia="宋体" w:hAnsi="宋体" w:cs="宋体"/>
        </w:rPr>
      </w:pPr>
      <w:r w:rsidRPr="00126168">
        <w:rPr>
          <w:rFonts w:ascii="宋体" w:eastAsia="宋体" w:hAnsi="宋体" w:cs="宋体" w:hint="eastAsia"/>
        </w:rPr>
        <w:t>各阶段的设计工作</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设计单位应根据本项目工程建设的要求和中国及地方有关法律、法规、规范，完成包括以下工作：</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、完成整体方案设计并负责与政府各部门对接和向上级部门方案汇报和修改工作。编制方案的设计估算，完成报建通及综合管线规划设计及报批；</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、编制初步设计文件及初步设计概算，</w:t>
      </w:r>
      <w:r w:rsidRPr="00126168">
        <w:rPr>
          <w:rFonts w:ascii="宋体" w:eastAsia="宋体" w:hAnsi="宋体" w:cs="宋体" w:hint="eastAsia"/>
          <w:kern w:val="2"/>
          <w:sz w:val="24"/>
          <w:szCs w:val="24"/>
          <w:lang w:bidi="ar"/>
        </w:rPr>
        <w:t>概算</w:t>
      </w:r>
      <w:r w:rsidRPr="00126168">
        <w:rPr>
          <w:rFonts w:ascii="宋体" w:eastAsia="宋体" w:hAnsi="宋体" w:cs="宋体" w:hint="eastAsia"/>
          <w:kern w:val="2"/>
          <w:sz w:val="24"/>
          <w:szCs w:val="24"/>
          <w:lang w:bidi="ar"/>
        </w:rPr>
        <w:t>要</w:t>
      </w:r>
      <w:r w:rsidRPr="00126168">
        <w:rPr>
          <w:rFonts w:ascii="宋体" w:eastAsia="宋体" w:hAnsi="宋体" w:cs="宋体" w:hint="eastAsia"/>
          <w:kern w:val="2"/>
          <w:sz w:val="24"/>
          <w:szCs w:val="24"/>
          <w:lang w:bidi="ar"/>
        </w:rPr>
        <w:t>达到预算深度，合同签订后</w:t>
      </w:r>
      <w:r w:rsidRPr="00126168">
        <w:rPr>
          <w:rFonts w:ascii="宋体" w:eastAsia="宋体" w:hAnsi="宋体" w:cs="宋体" w:hint="eastAsia"/>
          <w:kern w:val="2"/>
          <w:sz w:val="24"/>
          <w:szCs w:val="24"/>
          <w:lang w:bidi="ar"/>
        </w:rPr>
        <w:t>120</w:t>
      </w:r>
      <w:r w:rsidRPr="00126168">
        <w:rPr>
          <w:rFonts w:ascii="宋体" w:eastAsia="宋体" w:hAnsi="宋体" w:cs="宋体" w:hint="eastAsia"/>
          <w:kern w:val="2"/>
          <w:sz w:val="24"/>
          <w:szCs w:val="24"/>
          <w:lang w:bidi="ar"/>
        </w:rPr>
        <w:t>天内承包人应根据广州市和白云区概算编审的规定及合同约定的概算编制依据及深度正式上</w:t>
      </w:r>
      <w:proofErr w:type="gramStart"/>
      <w:r w:rsidRPr="00126168">
        <w:rPr>
          <w:rFonts w:ascii="宋体" w:eastAsia="宋体" w:hAnsi="宋体" w:cs="宋体" w:hint="eastAsia"/>
          <w:kern w:val="2"/>
          <w:sz w:val="24"/>
          <w:szCs w:val="24"/>
          <w:lang w:bidi="ar"/>
        </w:rPr>
        <w:t>报纸质版概算</w:t>
      </w:r>
      <w:proofErr w:type="gramEnd"/>
      <w:r w:rsidRPr="00126168">
        <w:rPr>
          <w:rFonts w:ascii="宋体" w:eastAsia="宋体" w:hAnsi="宋体" w:cs="宋体" w:hint="eastAsia"/>
          <w:kern w:val="2"/>
          <w:sz w:val="24"/>
          <w:szCs w:val="24"/>
          <w:lang w:bidi="ar"/>
        </w:rPr>
        <w:t>至相关主管部门处审核，概算需符合限额设计的要求，</w:t>
      </w:r>
      <w:r w:rsidRPr="00126168">
        <w:rPr>
          <w:rFonts w:ascii="宋体" w:eastAsia="宋体" w:hAnsi="宋体" w:cs="宋体" w:hint="eastAsia"/>
          <w:kern w:val="2"/>
          <w:sz w:val="24"/>
          <w:szCs w:val="24"/>
          <w:lang w:bidi="ar"/>
        </w:rPr>
        <w:t>180</w:t>
      </w:r>
      <w:r w:rsidRPr="00126168">
        <w:rPr>
          <w:rFonts w:ascii="宋体" w:eastAsia="宋体" w:hAnsi="宋体" w:cs="宋体" w:hint="eastAsia"/>
          <w:kern w:val="2"/>
          <w:sz w:val="24"/>
          <w:szCs w:val="24"/>
          <w:lang w:bidi="ar"/>
        </w:rPr>
        <w:t>天完成概算评审）；完成装配式预评价、配合初步设计及概算评审等相关工作。</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完成施工图设计，组织内部校审并向甲方提交正式校审意见单，确保施工图设计文件通过施工图审查及消防设计审查；在施工图审查及消防设计审查过程中，设计单位负责扫描施工图及相关审查资料等，扫描费用包括在设计费总额之中。</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、负责设备、大宗材料采购时采购清单、技术参数等编</w:t>
      </w:r>
      <w:r w:rsidRPr="00126168">
        <w:rPr>
          <w:rFonts w:ascii="宋体" w:eastAsia="宋体" w:hAnsi="宋体" w:cs="宋体" w:hint="eastAsia"/>
          <w:kern w:val="2"/>
          <w:sz w:val="24"/>
          <w:szCs w:val="24"/>
          <w:lang w:bidi="ar"/>
        </w:rPr>
        <w:t>制工作，配合设计参数提交，还包括各阶段方案比选、技术选型比选的投资分析、施工阶段的设计变更造价变化分析等；要求初步设计的成果达到施工图深度，概算建安费达到施工图预算深度；</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5</w:t>
      </w:r>
      <w:r w:rsidRPr="00126168">
        <w:rPr>
          <w:rFonts w:ascii="宋体" w:eastAsia="宋体" w:hAnsi="宋体" w:cs="宋体" w:hint="eastAsia"/>
          <w:kern w:val="2"/>
          <w:sz w:val="24"/>
          <w:szCs w:val="24"/>
          <w:lang w:bidi="ar"/>
        </w:rPr>
        <w:t>、配合开展前期报建报批、专业报建、设计图纸评审、概预算评审、施工图审查及备案（含节能、人防、消防审查），以及从开工至项目竣工验收的现场服务及专人驻场服务（包括现场指导与监督、图纸修改、工程变更等工作）、配合完成工程验收和配合完成竣工</w:t>
      </w:r>
      <w:r w:rsidRPr="00126168">
        <w:rPr>
          <w:rFonts w:ascii="宋体" w:eastAsia="宋体" w:hAnsi="宋体" w:cs="宋体" w:hint="eastAsia"/>
          <w:kern w:val="2"/>
          <w:sz w:val="24"/>
          <w:szCs w:val="24"/>
          <w:lang w:bidi="ar"/>
        </w:rPr>
        <w:lastRenderedPageBreak/>
        <w:t>图审核盖章（含验收通过）等；包括申请临时用水、临时用电、以及永久外水、永久外电、燃气工程的设计报批和出图。</w:t>
      </w:r>
      <w:r w:rsidRPr="00126168">
        <w:rPr>
          <w:rFonts w:ascii="宋体" w:eastAsia="宋体" w:hAnsi="宋体" w:cs="宋体" w:hint="eastAsia"/>
          <w:kern w:val="2"/>
          <w:sz w:val="24"/>
          <w:szCs w:val="24"/>
          <w:lang w:bidi="ar"/>
        </w:rPr>
        <w:t>在项目报建过程中，设计单位负责</w:t>
      </w:r>
      <w:proofErr w:type="gramStart"/>
      <w:r w:rsidRPr="00126168">
        <w:rPr>
          <w:rFonts w:ascii="宋体" w:eastAsia="宋体" w:hAnsi="宋体" w:cs="宋体" w:hint="eastAsia"/>
          <w:kern w:val="2"/>
          <w:sz w:val="24"/>
          <w:szCs w:val="24"/>
          <w:lang w:bidi="ar"/>
        </w:rPr>
        <w:t>扫描总</w:t>
      </w:r>
      <w:proofErr w:type="gramEnd"/>
      <w:r w:rsidRPr="00126168">
        <w:rPr>
          <w:rFonts w:ascii="宋体" w:eastAsia="宋体" w:hAnsi="宋体" w:cs="宋体" w:hint="eastAsia"/>
          <w:kern w:val="2"/>
          <w:sz w:val="24"/>
          <w:szCs w:val="24"/>
          <w:lang w:bidi="ar"/>
        </w:rPr>
        <w:t>平面图、单体报建蓝图、扫描工</w:t>
      </w:r>
      <w:proofErr w:type="gramStart"/>
      <w:r w:rsidRPr="00126168">
        <w:rPr>
          <w:rFonts w:ascii="宋体" w:eastAsia="宋体" w:hAnsi="宋体" w:cs="宋体" w:hint="eastAsia"/>
          <w:kern w:val="2"/>
          <w:sz w:val="24"/>
          <w:szCs w:val="24"/>
          <w:lang w:bidi="ar"/>
        </w:rPr>
        <w:t>规</w:t>
      </w:r>
      <w:proofErr w:type="gramEnd"/>
      <w:r w:rsidRPr="00126168">
        <w:rPr>
          <w:rFonts w:ascii="宋体" w:eastAsia="宋体" w:hAnsi="宋体" w:cs="宋体" w:hint="eastAsia"/>
          <w:kern w:val="2"/>
          <w:sz w:val="24"/>
          <w:szCs w:val="24"/>
          <w:lang w:bidi="ar"/>
        </w:rPr>
        <w:t>证及其附件蓝图、扫描放线</w:t>
      </w:r>
      <w:proofErr w:type="gramStart"/>
      <w:r w:rsidRPr="00126168">
        <w:rPr>
          <w:rFonts w:ascii="宋体" w:eastAsia="宋体" w:hAnsi="宋体" w:cs="宋体" w:hint="eastAsia"/>
          <w:kern w:val="2"/>
          <w:sz w:val="24"/>
          <w:szCs w:val="24"/>
          <w:lang w:bidi="ar"/>
        </w:rPr>
        <w:t>册</w:t>
      </w:r>
      <w:proofErr w:type="gramEnd"/>
      <w:r w:rsidRPr="00126168">
        <w:rPr>
          <w:rFonts w:ascii="宋体" w:eastAsia="宋体" w:hAnsi="宋体" w:cs="宋体" w:hint="eastAsia"/>
          <w:kern w:val="2"/>
          <w:sz w:val="24"/>
          <w:szCs w:val="24"/>
          <w:lang w:bidi="ar"/>
        </w:rPr>
        <w:t>及其附件图纸等，扫描费用包括在设计费总额之中。</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6</w:t>
      </w:r>
      <w:r w:rsidRPr="00126168">
        <w:rPr>
          <w:rFonts w:ascii="宋体" w:eastAsia="宋体" w:hAnsi="宋体" w:cs="宋体" w:hint="eastAsia"/>
          <w:kern w:val="2"/>
          <w:sz w:val="24"/>
          <w:szCs w:val="24"/>
          <w:lang w:bidi="ar"/>
        </w:rPr>
        <w:t>、除应按合同规定的时间和要求向发包人提出设计成果外，还应承担工程施工过程直至竣工验收前的设计服务等工作（包括设计驻场、施工深化图纸的确认、不可抗力及其他人为因素导致的工程修复设计等），保证设计变更满足施工进度要求，并按发包人要求准备汇报材料；</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7</w:t>
      </w:r>
      <w:r w:rsidRPr="00126168">
        <w:rPr>
          <w:rFonts w:ascii="宋体" w:eastAsia="宋体" w:hAnsi="宋体" w:cs="宋体" w:hint="eastAsia"/>
          <w:kern w:val="2"/>
          <w:sz w:val="24"/>
          <w:szCs w:val="24"/>
          <w:lang w:bidi="ar"/>
        </w:rPr>
        <w:t>、负责提供全过程设计服务及相关协调工作；负责根据建设要求组织各项专家评审，并承担相应的专家评审费用；</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8</w:t>
      </w:r>
      <w:r w:rsidRPr="00126168">
        <w:rPr>
          <w:rFonts w:ascii="宋体" w:eastAsia="宋体" w:hAnsi="宋体" w:cs="宋体" w:hint="eastAsia"/>
          <w:kern w:val="2"/>
          <w:sz w:val="24"/>
          <w:szCs w:val="24"/>
          <w:lang w:bidi="ar"/>
        </w:rPr>
        <w:t>、负责绿色建筑</w:t>
      </w:r>
      <w:r w:rsidRPr="00126168">
        <w:rPr>
          <w:rFonts w:ascii="宋体" w:eastAsia="宋体" w:hAnsi="宋体" w:cs="宋体" w:hint="eastAsia"/>
          <w:kern w:val="2"/>
          <w:sz w:val="24"/>
          <w:szCs w:val="24"/>
          <w:lang w:bidi="ar"/>
        </w:rPr>
        <w:t>三星</w:t>
      </w:r>
      <w:r w:rsidRPr="00126168">
        <w:rPr>
          <w:rFonts w:ascii="宋体" w:eastAsia="宋体" w:hAnsi="宋体" w:cs="宋体"/>
          <w:kern w:val="2"/>
          <w:sz w:val="24"/>
          <w:szCs w:val="24"/>
          <w:lang w:bidi="ar"/>
        </w:rPr>
        <w:t>/</w:t>
      </w:r>
      <w:r w:rsidRPr="00126168">
        <w:rPr>
          <w:rFonts w:ascii="宋体" w:eastAsia="宋体" w:hAnsi="宋体" w:cs="宋体" w:hint="eastAsia"/>
          <w:kern w:val="2"/>
          <w:sz w:val="24"/>
          <w:szCs w:val="24"/>
          <w:lang w:bidi="ar"/>
        </w:rPr>
        <w:t>二星（暂定，以规划条件、政府部门文件为准）</w:t>
      </w:r>
      <w:proofErr w:type="gramStart"/>
      <w:r w:rsidRPr="00126168">
        <w:rPr>
          <w:rFonts w:ascii="宋体" w:eastAsia="宋体" w:hAnsi="宋体" w:cs="宋体" w:hint="eastAsia"/>
          <w:kern w:val="2"/>
          <w:sz w:val="24"/>
          <w:szCs w:val="24"/>
          <w:lang w:bidi="ar"/>
        </w:rPr>
        <w:t>预评价</w:t>
      </w:r>
      <w:proofErr w:type="gramEnd"/>
      <w:r w:rsidRPr="00126168">
        <w:rPr>
          <w:rFonts w:ascii="宋体" w:eastAsia="宋体" w:hAnsi="宋体" w:cs="宋体" w:hint="eastAsia"/>
          <w:kern w:val="2"/>
          <w:sz w:val="24"/>
          <w:szCs w:val="24"/>
          <w:lang w:bidi="ar"/>
        </w:rPr>
        <w:t>的申报、报告编制及相关报批程序办理，并承担相应的专家评审费用。</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9</w:t>
      </w:r>
      <w:r w:rsidRPr="00126168">
        <w:rPr>
          <w:rFonts w:ascii="宋体" w:eastAsia="宋体" w:hAnsi="宋体" w:cs="宋体" w:hint="eastAsia"/>
          <w:kern w:val="2"/>
          <w:sz w:val="24"/>
          <w:szCs w:val="24"/>
          <w:lang w:bidi="ar"/>
        </w:rPr>
        <w:t>、负责项目竣工图审核及配合盖章工作；</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10</w:t>
      </w:r>
      <w:r w:rsidRPr="00126168">
        <w:rPr>
          <w:rFonts w:ascii="宋体" w:eastAsia="宋体" w:hAnsi="宋体" w:cs="宋体" w:hint="eastAsia"/>
          <w:kern w:val="2"/>
          <w:sz w:val="24"/>
          <w:szCs w:val="24"/>
          <w:lang w:bidi="ar"/>
        </w:rPr>
        <w:t>、负责本项目数字沙盘和方案阶段的三维媒体制作。</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11</w:t>
      </w:r>
      <w:r w:rsidRPr="00126168">
        <w:rPr>
          <w:rFonts w:ascii="宋体" w:eastAsia="宋体" w:hAnsi="宋体" w:cs="宋体" w:hint="eastAsia"/>
          <w:kern w:val="2"/>
          <w:sz w:val="24"/>
          <w:szCs w:val="24"/>
          <w:lang w:bidi="ar"/>
        </w:rPr>
        <w:t>、负责配合营销工作：负责配合项目展示需要提供各项专业设计服务。</w:t>
      </w:r>
    </w:p>
    <w:p w:rsidR="00766B9A" w:rsidRPr="00126168" w:rsidRDefault="00126168">
      <w:pPr>
        <w:spacing w:line="560" w:lineRule="exact"/>
        <w:ind w:rightChars="-27" w:right="-81" w:firstLine="480"/>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12</w:t>
      </w:r>
      <w:r w:rsidRPr="00126168">
        <w:rPr>
          <w:rFonts w:ascii="宋体" w:eastAsia="宋体" w:hAnsi="宋体" w:cs="宋体" w:hint="eastAsia"/>
          <w:kern w:val="2"/>
          <w:sz w:val="24"/>
          <w:szCs w:val="24"/>
          <w:lang w:bidi="ar"/>
        </w:rPr>
        <w:t>、项目开工后，设计院应选派中级职称或以上设计人员驻场服务，至少每天驻场</w:t>
      </w:r>
      <w:r w:rsidRPr="00126168">
        <w:rPr>
          <w:rFonts w:ascii="宋体" w:eastAsia="宋体" w:hAnsi="宋体" w:cs="宋体" w:hint="eastAsia"/>
          <w:kern w:val="2"/>
          <w:sz w:val="24"/>
          <w:szCs w:val="24"/>
          <w:lang w:bidi="ar"/>
        </w:rPr>
        <w:t>8</w:t>
      </w:r>
      <w:r w:rsidRPr="00126168">
        <w:rPr>
          <w:rFonts w:ascii="宋体" w:eastAsia="宋体" w:hAnsi="宋体" w:cs="宋体" w:hint="eastAsia"/>
          <w:kern w:val="2"/>
          <w:sz w:val="24"/>
          <w:szCs w:val="24"/>
          <w:lang w:bidi="ar"/>
        </w:rPr>
        <w:t>小时并执行现场打卡制度。每</w:t>
      </w:r>
      <w:proofErr w:type="gramStart"/>
      <w:r w:rsidRPr="00126168">
        <w:rPr>
          <w:rFonts w:ascii="宋体" w:eastAsia="宋体" w:hAnsi="宋体" w:cs="宋体" w:hint="eastAsia"/>
          <w:kern w:val="2"/>
          <w:sz w:val="24"/>
          <w:szCs w:val="24"/>
          <w:lang w:bidi="ar"/>
        </w:rPr>
        <w:t>周根据</w:t>
      </w:r>
      <w:proofErr w:type="gramEnd"/>
      <w:r w:rsidRPr="00126168">
        <w:rPr>
          <w:rFonts w:ascii="宋体" w:eastAsia="宋体" w:hAnsi="宋体" w:cs="宋体" w:hint="eastAsia"/>
          <w:kern w:val="2"/>
          <w:sz w:val="24"/>
          <w:szCs w:val="24"/>
          <w:lang w:bidi="ar"/>
        </w:rPr>
        <w:t>工程进度安排相应专业设计负责人对项目至少巡检一次，并于巡检当天提交设计巡检报告。</w:t>
      </w:r>
    </w:p>
    <w:p w:rsidR="00766B9A" w:rsidRPr="00126168" w:rsidRDefault="00126168">
      <w:pPr>
        <w:spacing w:line="560" w:lineRule="exact"/>
        <w:ind w:rightChars="-27" w:right="-81" w:firstLine="480"/>
        <w:rPr>
          <w:rFonts w:ascii="宋体" w:eastAsia="宋体" w:hAnsi="宋体" w:cs="宋体"/>
          <w:kern w:val="2"/>
          <w:sz w:val="24"/>
          <w:szCs w:val="24"/>
          <w:lang w:val="zh-CN" w:bidi="ar"/>
        </w:rPr>
      </w:pPr>
      <w:r w:rsidRPr="00126168">
        <w:rPr>
          <w:rFonts w:ascii="宋体" w:eastAsia="宋体" w:hAnsi="宋体" w:cs="宋体" w:hint="eastAsia"/>
          <w:kern w:val="2"/>
          <w:sz w:val="24"/>
          <w:szCs w:val="24"/>
          <w:lang w:bidi="ar"/>
        </w:rPr>
        <w:t>1</w:t>
      </w:r>
      <w:r w:rsidRPr="00126168">
        <w:rPr>
          <w:rFonts w:ascii="宋体" w:eastAsia="宋体" w:hAnsi="宋体" w:cs="宋体"/>
          <w:kern w:val="2"/>
          <w:sz w:val="24"/>
          <w:szCs w:val="24"/>
          <w:lang w:bidi="ar"/>
        </w:rPr>
        <w:t>3</w:t>
      </w:r>
      <w:r w:rsidRPr="00126168">
        <w:rPr>
          <w:rFonts w:ascii="宋体" w:eastAsia="宋体" w:hAnsi="宋体" w:cs="宋体" w:hint="eastAsia"/>
          <w:kern w:val="2"/>
          <w:sz w:val="24"/>
          <w:szCs w:val="24"/>
          <w:lang w:bidi="ar"/>
        </w:rPr>
        <w:t>、</w:t>
      </w:r>
      <w:r w:rsidRPr="00126168">
        <w:rPr>
          <w:rFonts w:ascii="宋体" w:eastAsia="宋体" w:hAnsi="宋体" w:cs="宋体" w:hint="eastAsia"/>
          <w:kern w:val="2"/>
          <w:sz w:val="24"/>
          <w:szCs w:val="24"/>
          <w:lang w:val="zh-CN" w:bidi="ar"/>
        </w:rPr>
        <w:t>按照有关要求，积极配合建设单位本项目相关的审计工作。</w:t>
      </w:r>
    </w:p>
    <w:p w:rsidR="00766B9A" w:rsidRPr="00126168" w:rsidRDefault="00766B9A">
      <w:pPr>
        <w:pStyle w:val="2"/>
        <w:numPr>
          <w:ilvl w:val="0"/>
          <w:numId w:val="0"/>
        </w:numPr>
        <w:ind w:left="575"/>
        <w:rPr>
          <w:lang w:bidi="ar"/>
        </w:rPr>
      </w:pPr>
    </w:p>
    <w:p w:rsidR="00766B9A" w:rsidRPr="00126168" w:rsidRDefault="00766B9A">
      <w:pPr>
        <w:spacing w:line="600" w:lineRule="exact"/>
        <w:ind w:firstLineChars="236" w:firstLine="566"/>
        <w:rPr>
          <w:rFonts w:ascii="宋体" w:eastAsia="宋体" w:hAnsi="宋体" w:cs="宋体"/>
          <w:kern w:val="2"/>
          <w:sz w:val="24"/>
          <w:szCs w:val="24"/>
          <w:lang w:bidi="ar"/>
        </w:rPr>
      </w:pPr>
    </w:p>
    <w:p w:rsidR="00766B9A" w:rsidRPr="00126168" w:rsidRDefault="00766B9A">
      <w:pPr>
        <w:ind w:firstLineChars="236" w:firstLine="708"/>
      </w:pPr>
    </w:p>
    <w:p w:rsidR="00766B9A" w:rsidRPr="00126168" w:rsidRDefault="00766B9A">
      <w:pPr>
        <w:ind w:firstLineChars="236" w:firstLine="708"/>
      </w:pPr>
    </w:p>
    <w:p w:rsidR="00766B9A" w:rsidRPr="00126168" w:rsidRDefault="00766B9A">
      <w:pPr>
        <w:ind w:firstLineChars="236" w:firstLine="708"/>
      </w:pPr>
    </w:p>
    <w:p w:rsidR="00766B9A" w:rsidRPr="00126168" w:rsidRDefault="00766B9A">
      <w:pPr>
        <w:ind w:firstLineChars="236" w:firstLine="708"/>
      </w:pPr>
    </w:p>
    <w:p w:rsidR="00766B9A" w:rsidRPr="00126168" w:rsidRDefault="00126168">
      <w:pPr>
        <w:pStyle w:val="10"/>
        <w:numPr>
          <w:ilvl w:val="0"/>
          <w:numId w:val="2"/>
        </w:numPr>
      </w:pPr>
      <w:bookmarkStart w:id="13" w:name="_Toc11274"/>
      <w:r w:rsidRPr="00126168">
        <w:rPr>
          <w:rFonts w:hint="eastAsia"/>
        </w:rPr>
        <w:t>勘察设计要求</w:t>
      </w:r>
      <w:bookmarkEnd w:id="13"/>
    </w:p>
    <w:p w:rsidR="00766B9A" w:rsidRPr="00126168" w:rsidRDefault="00126168">
      <w:pPr>
        <w:pStyle w:val="2"/>
        <w:widowControl/>
        <w:numPr>
          <w:ilvl w:val="1"/>
          <w:numId w:val="5"/>
        </w:numPr>
        <w:tabs>
          <w:tab w:val="clear" w:pos="0"/>
        </w:tabs>
        <w:spacing w:line="600" w:lineRule="exact"/>
        <w:rPr>
          <w:rFonts w:ascii="宋体" w:eastAsia="宋体" w:hAnsi="宋体" w:cs="宋体"/>
          <w:b/>
          <w:bCs/>
        </w:rPr>
      </w:pPr>
      <w:bookmarkStart w:id="14" w:name="_Toc15958"/>
      <w:r w:rsidRPr="00126168">
        <w:rPr>
          <w:rFonts w:ascii="宋体" w:eastAsia="宋体" w:hAnsi="宋体" w:cs="宋体" w:hint="eastAsia"/>
          <w:b/>
          <w:bCs/>
        </w:rPr>
        <w:t>勘察设计总体要求</w:t>
      </w:r>
      <w:bookmarkEnd w:id="14"/>
    </w:p>
    <w:p w:rsidR="00766B9A" w:rsidRPr="00126168" w:rsidRDefault="00126168">
      <w:pPr>
        <w:spacing w:line="600" w:lineRule="exact"/>
        <w:ind w:firstLineChars="236" w:firstLine="566"/>
        <w:rPr>
          <w:rFonts w:ascii="宋体" w:eastAsia="宋体" w:hAnsi="宋体" w:cs="宋体"/>
          <w:sz w:val="24"/>
          <w:szCs w:val="24"/>
        </w:rPr>
      </w:pPr>
      <w:bookmarkStart w:id="15" w:name="_Hlk164866514"/>
      <w:r w:rsidRPr="00126168">
        <w:rPr>
          <w:rFonts w:ascii="宋体" w:eastAsia="宋体" w:hAnsi="宋体" w:cs="宋体" w:hint="eastAsia"/>
          <w:kern w:val="2"/>
          <w:sz w:val="24"/>
          <w:szCs w:val="24"/>
          <w:lang w:bidi="ar"/>
        </w:rPr>
        <w:t>乙方遵循现行法律法规和规范标准，根据项目建议书和勘察设计任务书，按照甲方的设计管理要求进行勘察设计工作。项目立项及可行性研究报告批复的建设事项、内容、标准和要求，应与初步设计成果以及概算编制及施工图设计的</w:t>
      </w:r>
      <w:proofErr w:type="gramStart"/>
      <w:r w:rsidRPr="00126168">
        <w:rPr>
          <w:rFonts w:ascii="宋体" w:eastAsia="宋体" w:hAnsi="宋体" w:cs="宋体" w:hint="eastAsia"/>
          <w:kern w:val="2"/>
          <w:sz w:val="24"/>
          <w:szCs w:val="24"/>
          <w:lang w:bidi="ar"/>
        </w:rPr>
        <w:t>的</w:t>
      </w:r>
      <w:proofErr w:type="gramEnd"/>
      <w:r w:rsidRPr="00126168">
        <w:rPr>
          <w:rFonts w:ascii="宋体" w:eastAsia="宋体" w:hAnsi="宋体" w:cs="宋体" w:hint="eastAsia"/>
          <w:kern w:val="2"/>
          <w:sz w:val="24"/>
          <w:szCs w:val="24"/>
          <w:lang w:bidi="ar"/>
        </w:rPr>
        <w:t>事项、内容等要相统一。初步设计与概算要同步完成、同步提交。</w:t>
      </w:r>
    </w:p>
    <w:p w:rsidR="00766B9A" w:rsidRPr="00126168" w:rsidRDefault="00126168">
      <w:pPr>
        <w:spacing w:line="600" w:lineRule="exact"/>
        <w:ind w:firstLineChars="236" w:firstLine="566"/>
        <w:rPr>
          <w:rFonts w:ascii="宋体" w:eastAsia="宋体" w:hAnsi="宋体" w:cs="宋体"/>
          <w:sz w:val="24"/>
          <w:szCs w:val="24"/>
        </w:rPr>
      </w:pPr>
      <w:r w:rsidRPr="00126168">
        <w:rPr>
          <w:rFonts w:ascii="宋体" w:eastAsia="宋体" w:hAnsi="宋体" w:cs="宋体" w:hint="eastAsia"/>
          <w:kern w:val="2"/>
          <w:sz w:val="24"/>
          <w:szCs w:val="24"/>
          <w:lang w:bidi="ar"/>
        </w:rPr>
        <w:t>乙方除了落实项目建议书（如有，详见附件）和勘察设计任务书中的甲方需求外，还需要落实以下勘察设计及造价各专业要求。</w:t>
      </w:r>
      <w:bookmarkEnd w:id="15"/>
    </w:p>
    <w:p w:rsidR="00766B9A" w:rsidRPr="00126168" w:rsidRDefault="00126168">
      <w:pPr>
        <w:pStyle w:val="2"/>
        <w:widowControl/>
        <w:numPr>
          <w:ilvl w:val="1"/>
          <w:numId w:val="5"/>
        </w:numPr>
        <w:tabs>
          <w:tab w:val="clear" w:pos="0"/>
        </w:tabs>
        <w:spacing w:line="600" w:lineRule="exact"/>
        <w:rPr>
          <w:rFonts w:ascii="宋体" w:eastAsia="宋体" w:hAnsi="宋体" w:cs="宋体"/>
          <w:b/>
          <w:bCs/>
        </w:rPr>
      </w:pPr>
      <w:bookmarkStart w:id="16" w:name="_Toc324"/>
      <w:r w:rsidRPr="00126168">
        <w:rPr>
          <w:rFonts w:ascii="宋体" w:eastAsia="宋体" w:hAnsi="宋体" w:cs="宋体" w:hint="eastAsia"/>
          <w:b/>
          <w:bCs/>
        </w:rPr>
        <w:t>勘察工作要求</w:t>
      </w:r>
      <w:bookmarkEnd w:id="16"/>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各阶段的勘察工作除遵</w:t>
      </w:r>
      <w:r w:rsidRPr="00126168">
        <w:rPr>
          <w:rFonts w:ascii="宋体" w:eastAsia="宋体" w:hAnsi="宋体" w:cs="宋体" w:hint="eastAsia"/>
          <w:kern w:val="2"/>
          <w:sz w:val="24"/>
          <w:szCs w:val="24"/>
          <w:lang w:bidi="ar"/>
        </w:rPr>
        <w:t>照勘察设计合同、项目建议书、现行法律法规和规范标准、政府有关部门的规定和审批意见等有关规定等外，还需要做到招标人提出的下列设计要求（包括并不限于）：</w:t>
      </w:r>
    </w:p>
    <w:p w:rsidR="00766B9A" w:rsidRPr="00126168" w:rsidRDefault="00126168">
      <w:pPr>
        <w:spacing w:line="600" w:lineRule="exact"/>
        <w:ind w:firstLineChars="236" w:firstLine="566"/>
        <w:rPr>
          <w:rFonts w:ascii="宋体" w:eastAsia="宋体" w:hAnsi="宋体" w:cs="宋体"/>
          <w:kern w:val="2"/>
          <w:sz w:val="24"/>
          <w:szCs w:val="24"/>
          <w:lang w:bidi="ar"/>
        </w:rPr>
      </w:pPr>
      <w:bookmarkStart w:id="17" w:name="_Hlk164867139"/>
      <w:r w:rsidRPr="00126168">
        <w:rPr>
          <w:rFonts w:ascii="宋体" w:eastAsia="宋体" w:hAnsi="宋体" w:cs="宋体" w:hint="eastAsia"/>
          <w:kern w:val="2"/>
          <w:sz w:val="24"/>
          <w:szCs w:val="24"/>
          <w:lang w:bidi="ar"/>
        </w:rPr>
        <w:t>1</w:t>
      </w:r>
      <w:r w:rsidRPr="00126168">
        <w:rPr>
          <w:rFonts w:ascii="宋体" w:eastAsia="宋体" w:hAnsi="宋体" w:cs="宋体" w:hint="eastAsia"/>
          <w:kern w:val="2"/>
          <w:sz w:val="24"/>
          <w:szCs w:val="24"/>
          <w:lang w:bidi="ar"/>
        </w:rPr>
        <w:t>．地质勘察阶段包括初详勘及施工勘察阶段，各阶段地质勘察内容与要求执行《岩土工程勘察规范》（</w:t>
      </w:r>
      <w:r w:rsidRPr="00126168">
        <w:rPr>
          <w:rFonts w:ascii="宋体" w:eastAsia="宋体" w:hAnsi="宋体" w:cs="宋体" w:hint="eastAsia"/>
          <w:kern w:val="2"/>
          <w:sz w:val="24"/>
          <w:szCs w:val="24"/>
          <w:lang w:bidi="ar"/>
        </w:rPr>
        <w:t>GB50021-2001</w:t>
      </w:r>
      <w:r w:rsidRPr="00126168">
        <w:rPr>
          <w:rFonts w:ascii="宋体" w:eastAsia="宋体" w:hAnsi="宋体" w:cs="宋体" w:hint="eastAsia"/>
          <w:kern w:val="2"/>
          <w:sz w:val="24"/>
          <w:szCs w:val="24"/>
          <w:lang w:bidi="ar"/>
        </w:rPr>
        <w:t>）及国家现行有关标准、规范，建设单位勘察管理办法的规定。</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2</w:t>
      </w:r>
      <w:r w:rsidRPr="00126168">
        <w:rPr>
          <w:rFonts w:ascii="宋体" w:eastAsia="宋体" w:hAnsi="宋体" w:cs="宋体" w:hint="eastAsia"/>
          <w:kern w:val="2"/>
          <w:sz w:val="24"/>
          <w:szCs w:val="24"/>
          <w:lang w:bidi="ar"/>
        </w:rPr>
        <w:t>．设计单位需对勘察成果予以分析，提出是否需要验证的建议和意见。</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kern w:val="2"/>
          <w:sz w:val="24"/>
          <w:szCs w:val="24"/>
          <w:lang w:bidi="ar"/>
        </w:rPr>
        <w:t>3</w:t>
      </w:r>
      <w:r w:rsidRPr="00126168">
        <w:rPr>
          <w:rFonts w:ascii="宋体" w:eastAsia="宋体" w:hAnsi="宋体" w:cs="宋体" w:hint="eastAsia"/>
          <w:kern w:val="2"/>
          <w:sz w:val="24"/>
          <w:szCs w:val="24"/>
          <w:lang w:bidi="ar"/>
        </w:rPr>
        <w:t>．针对项目场地采用的勘察技术方案（包括勘察手段、方法、工艺及原位测试、土工试验等），提出本次勘察工作的难点及建议。</w:t>
      </w:r>
    </w:p>
    <w:p w:rsidR="00766B9A" w:rsidRPr="00126168" w:rsidRDefault="00126168">
      <w:pPr>
        <w:spacing w:line="600" w:lineRule="exact"/>
        <w:ind w:firstLineChars="236" w:firstLine="566"/>
      </w:pPr>
      <w:r w:rsidRPr="00126168">
        <w:rPr>
          <w:rFonts w:ascii="宋体" w:eastAsia="宋体" w:hAnsi="宋体" w:cs="宋体" w:hint="eastAsia"/>
          <w:kern w:val="2"/>
          <w:sz w:val="24"/>
          <w:szCs w:val="24"/>
          <w:lang w:bidi="ar"/>
        </w:rPr>
        <w:t>4</w:t>
      </w:r>
      <w:r w:rsidRPr="00126168">
        <w:rPr>
          <w:rFonts w:ascii="宋体" w:eastAsia="宋体" w:hAnsi="宋体" w:cs="宋体" w:hint="eastAsia"/>
          <w:kern w:val="2"/>
          <w:sz w:val="24"/>
          <w:szCs w:val="24"/>
          <w:lang w:bidi="ar"/>
        </w:rPr>
        <w:t>．满足设计工期要求，如果延误工期，严格按照合同专用条款</w:t>
      </w:r>
      <w:r w:rsidRPr="00126168">
        <w:rPr>
          <w:rFonts w:ascii="宋体" w:eastAsia="宋体" w:hAnsi="宋体" w:hint="eastAsia"/>
          <w:kern w:val="2"/>
          <w:sz w:val="24"/>
          <w:szCs w:val="24"/>
          <w:lang w:bidi="ar"/>
        </w:rPr>
        <w:t>的约定承担违约责任。</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勘察设计单位应当按照《广东省建设工程勘察设计管理条例》和相关标准开展勘察设计工作，应当建立和健全勘察设计质量保证体系，建立完善的勘察报告和设计文件的内部审查制度，加强勘察设计全过程的质量控制，明确各阶段的责任人。</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6.</w:t>
      </w:r>
      <w:r w:rsidRPr="00126168">
        <w:rPr>
          <w:rFonts w:ascii="宋体" w:eastAsia="宋体" w:hAnsi="宋体" w:hint="eastAsia"/>
          <w:kern w:val="2"/>
          <w:sz w:val="24"/>
          <w:szCs w:val="24"/>
          <w:lang w:bidi="ar"/>
        </w:rPr>
        <w:t>本项目如有存在祖坟情况，勘察钻探作业中考虑祖坟区域不得开挖情况。</w:t>
      </w:r>
      <w:bookmarkEnd w:id="17"/>
    </w:p>
    <w:p w:rsidR="00766B9A" w:rsidRPr="00126168" w:rsidRDefault="00126168">
      <w:pPr>
        <w:pStyle w:val="2"/>
        <w:widowControl/>
        <w:numPr>
          <w:ilvl w:val="1"/>
          <w:numId w:val="5"/>
        </w:numPr>
        <w:tabs>
          <w:tab w:val="clear" w:pos="0"/>
        </w:tabs>
        <w:spacing w:line="600" w:lineRule="exact"/>
        <w:rPr>
          <w:rFonts w:ascii="宋体" w:eastAsia="宋体" w:hAnsi="宋体" w:cs="宋体"/>
          <w:b/>
          <w:bCs/>
        </w:rPr>
      </w:pPr>
      <w:bookmarkStart w:id="18" w:name="_Toc8884"/>
      <w:r w:rsidRPr="00126168">
        <w:rPr>
          <w:rFonts w:ascii="宋体" w:eastAsia="宋体" w:hAnsi="宋体" w:cs="宋体" w:hint="eastAsia"/>
          <w:b/>
          <w:bCs/>
        </w:rPr>
        <w:t>设计工作要求</w:t>
      </w:r>
      <w:bookmarkEnd w:id="18"/>
    </w:p>
    <w:p w:rsidR="00766B9A" w:rsidRPr="00126168" w:rsidRDefault="00126168">
      <w:pPr>
        <w:spacing w:line="600" w:lineRule="exact"/>
        <w:ind w:firstLineChars="236" w:firstLine="566"/>
      </w:pPr>
      <w:bookmarkStart w:id="19" w:name="_Hlk164867398"/>
      <w:r w:rsidRPr="00126168">
        <w:rPr>
          <w:rFonts w:ascii="宋体" w:eastAsia="宋体" w:hAnsi="宋体" w:hint="eastAsia"/>
          <w:kern w:val="2"/>
          <w:sz w:val="24"/>
          <w:szCs w:val="24"/>
          <w:lang w:bidi="ar"/>
        </w:rPr>
        <w:t>各阶段的设计工作除遵照勘察设计合同、项目建议书、现行法律法规和规范标准、政府有关部门的规定和审批意见等有关规定等外，还需要做到招标人</w:t>
      </w:r>
      <w:r w:rsidRPr="00126168">
        <w:rPr>
          <w:rFonts w:ascii="宋体" w:eastAsia="宋体" w:hAnsi="宋体" w:hint="eastAsia"/>
          <w:kern w:val="2"/>
          <w:sz w:val="24"/>
          <w:szCs w:val="24"/>
          <w:lang w:bidi="ar"/>
        </w:rPr>
        <w:t>提出的下列设计要求（包括并不限于）。</w:t>
      </w:r>
      <w:bookmarkEnd w:id="19"/>
    </w:p>
    <w:p w:rsidR="00766B9A" w:rsidRPr="00126168" w:rsidRDefault="00126168">
      <w:pPr>
        <w:pStyle w:val="2"/>
        <w:widowControl/>
        <w:numPr>
          <w:ilvl w:val="2"/>
          <w:numId w:val="5"/>
        </w:numPr>
        <w:spacing w:line="600" w:lineRule="exact"/>
        <w:rPr>
          <w:rFonts w:ascii="宋体" w:eastAsia="宋体" w:hAnsi="宋体" w:cs="宋体"/>
          <w:b/>
          <w:bCs/>
        </w:rPr>
      </w:pPr>
      <w:bookmarkStart w:id="20" w:name="_Toc14504"/>
      <w:r w:rsidRPr="00126168">
        <w:rPr>
          <w:rFonts w:ascii="宋体" w:eastAsia="宋体" w:hAnsi="宋体" w:cs="宋体" w:hint="eastAsia"/>
          <w:b/>
          <w:bCs/>
        </w:rPr>
        <w:t>规划设计要求</w:t>
      </w:r>
      <w:bookmarkEnd w:id="20"/>
    </w:p>
    <w:p w:rsidR="00766B9A" w:rsidRPr="00126168" w:rsidRDefault="00126168">
      <w:pPr>
        <w:pStyle w:val="2"/>
        <w:widowControl/>
        <w:numPr>
          <w:ilvl w:val="3"/>
          <w:numId w:val="5"/>
        </w:numPr>
        <w:spacing w:line="600" w:lineRule="exact"/>
        <w:rPr>
          <w:rFonts w:ascii="宋体" w:eastAsia="宋体" w:hAnsi="宋体" w:cs="宋体"/>
          <w:b/>
          <w:bCs/>
        </w:rPr>
      </w:pPr>
      <w:bookmarkStart w:id="21" w:name="_Toc64660066"/>
      <w:bookmarkStart w:id="22" w:name="_Toc7473"/>
      <w:r w:rsidRPr="00126168">
        <w:rPr>
          <w:rFonts w:ascii="宋体" w:eastAsia="宋体" w:hAnsi="宋体" w:cs="宋体" w:hint="eastAsia"/>
          <w:b/>
          <w:bCs/>
        </w:rPr>
        <w:t>规划原则及用地布局</w:t>
      </w:r>
      <w:bookmarkEnd w:id="21"/>
      <w:bookmarkEnd w:id="22"/>
    </w:p>
    <w:p w:rsidR="00766B9A" w:rsidRPr="00126168" w:rsidRDefault="00126168">
      <w:pPr>
        <w:spacing w:line="600" w:lineRule="exact"/>
        <w:ind w:firstLine="480"/>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居住区规划应符合国家相关规划设计规范及法律、法规要求，同时还要符合广州市城市总体规划、分区规划、控制性详细规划的要求，应充分利用城市基础设施与公共资源，集约利用土地资源。规划设计涉及到文物、公安消防、环保、卫生、防洪排涝、电力、交通地质灾害等问题应符合各专项规划要求。</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、居住区内建筑规划布局应能形成良好的日照、采光、通风等条件，应充分考虑广州市的气候特征，体现岭南建筑的特点和风貌。</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、居住区规划应体现“绿色节能、生态宜居”的设</w:t>
      </w:r>
      <w:r w:rsidRPr="00126168">
        <w:rPr>
          <w:rFonts w:ascii="宋体" w:eastAsia="宋体" w:hAnsi="宋体" w:hint="eastAsia"/>
          <w:kern w:val="2"/>
          <w:sz w:val="24"/>
          <w:szCs w:val="24"/>
          <w:lang w:bidi="ar"/>
        </w:rPr>
        <w:t>计理念。</w:t>
      </w:r>
    </w:p>
    <w:p w:rsidR="00766B9A" w:rsidRPr="00126168" w:rsidRDefault="00126168">
      <w:pPr>
        <w:spacing w:line="600" w:lineRule="exact"/>
        <w:ind w:firstLine="480"/>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、居住区的建筑间距、道路宽度和绿地率应遵循集约节约用地的原则，应充分利用土地，容积率可按相应区域控制指标的上限取值。在总投资规模内合理控制工程造价，并考虑在投入使用后节约运作成本。</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、项目建设必须体现“集约高效、统筹兼顾、统一布局”理念，将公建配套、停车等系统统一设计。</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、规划应结合绿色建筑生态理念，降低热岛效应，适度利用再生能源。</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、住宅单体及总体布局应尽可能保证相同户型的均好性。</w:t>
      </w:r>
      <w:r w:rsidRPr="00126168">
        <w:rPr>
          <w:rFonts w:ascii="宋体" w:eastAsia="宋体" w:hAnsi="宋体" w:hint="eastAsia"/>
          <w:kern w:val="2"/>
          <w:sz w:val="24"/>
          <w:szCs w:val="24"/>
          <w:lang w:bidi="ar"/>
        </w:rPr>
        <w:t xml:space="preserve"> </w:t>
      </w:r>
    </w:p>
    <w:p w:rsidR="00766B9A" w:rsidRPr="00126168" w:rsidRDefault="00126168">
      <w:pPr>
        <w:pStyle w:val="2"/>
        <w:widowControl/>
        <w:numPr>
          <w:ilvl w:val="3"/>
          <w:numId w:val="5"/>
        </w:numPr>
        <w:spacing w:line="600" w:lineRule="exact"/>
        <w:rPr>
          <w:rFonts w:ascii="宋体" w:eastAsia="宋体" w:hAnsi="宋体" w:cs="宋体"/>
          <w:b/>
          <w:bCs/>
        </w:rPr>
      </w:pPr>
      <w:bookmarkStart w:id="23" w:name="_Toc64660067"/>
      <w:bookmarkStart w:id="24" w:name="_Toc31959"/>
      <w:r w:rsidRPr="00126168">
        <w:rPr>
          <w:rFonts w:ascii="宋体" w:eastAsia="宋体" w:hAnsi="宋体" w:cs="宋体" w:hint="eastAsia"/>
          <w:b/>
          <w:bCs/>
        </w:rPr>
        <w:t>总图设计原则</w:t>
      </w:r>
      <w:bookmarkEnd w:id="23"/>
      <w:bookmarkEnd w:id="24"/>
    </w:p>
    <w:p w:rsidR="00766B9A" w:rsidRPr="00126168" w:rsidRDefault="00126168">
      <w:pPr>
        <w:spacing w:line="600" w:lineRule="exact"/>
        <w:ind w:firstLine="480"/>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、建筑必须按照规划设计要点的用地界线、控制高度、间距及开口天井等规划要求进</w:t>
      </w:r>
      <w:r w:rsidRPr="00126168">
        <w:rPr>
          <w:rFonts w:ascii="宋体" w:eastAsia="宋体" w:hAnsi="宋体" w:hint="eastAsia"/>
          <w:kern w:val="2"/>
          <w:sz w:val="24"/>
          <w:szCs w:val="24"/>
          <w:lang w:bidi="ar"/>
        </w:rPr>
        <w:lastRenderedPageBreak/>
        <w:t>行设计，</w:t>
      </w:r>
      <w:r w:rsidRPr="00126168">
        <w:rPr>
          <w:rFonts w:ascii="宋体" w:eastAsia="宋体" w:hAnsi="宋体" w:hint="eastAsia"/>
          <w:kern w:val="2"/>
          <w:sz w:val="24"/>
          <w:szCs w:val="24"/>
          <w:lang w:bidi="ar"/>
        </w:rPr>
        <w:t>并满足《广州市城乡规划技术规定》相关要求。</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、规划组团布局要体现以自然村落聚居为设计单元的原则，其出入口、公建配套和小区管理应按村落布置。</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、居住区交通组织应便捷、经济、合理组织人流和车流，有利安全防卫，道路网络层次适当，架构清晰，衔接合理。主要出入口、公共交通组织及公共服务设施应考虑无障碍设计。</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、设置与居民人口相对应的公共活动中心，综合考虑公共活动场地与步行系统的设置，注重塑造有利于居民交流的公共活动空间。</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、应充分利用地形、地貌和环境，合理布置住宅组团和绿化景观，丰富空间，美化环境，体</w:t>
      </w:r>
      <w:r w:rsidRPr="00126168">
        <w:rPr>
          <w:rFonts w:ascii="宋体" w:eastAsia="宋体" w:hAnsi="宋体" w:hint="eastAsia"/>
          <w:kern w:val="2"/>
          <w:sz w:val="24"/>
          <w:szCs w:val="24"/>
          <w:lang w:bidi="ar"/>
        </w:rPr>
        <w:t>现地方特色，体现实用性，同时应注重景观的均好性。</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、建筑间距、道路宽度和绿地率应遵循集约节约用地的原则，应充分利用土地，容积率可按相应区域控制指标的上限取值。</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、地下室顶板覆土的厚度在设计中应考虑植物生长的最小土层厚度。集中绿地部分覆土厚度建议不小于</w:t>
      </w:r>
      <w:r w:rsidRPr="00126168">
        <w:rPr>
          <w:rFonts w:ascii="宋体" w:eastAsia="宋体" w:hAnsi="宋体" w:hint="eastAsia"/>
          <w:kern w:val="2"/>
          <w:sz w:val="24"/>
          <w:szCs w:val="24"/>
          <w:lang w:bidi="ar"/>
        </w:rPr>
        <w:t>1.5m</w:t>
      </w:r>
      <w:r w:rsidRPr="00126168">
        <w:rPr>
          <w:rFonts w:ascii="宋体" w:eastAsia="宋体" w:hAnsi="宋体" w:hint="eastAsia"/>
          <w:kern w:val="2"/>
          <w:sz w:val="24"/>
          <w:szCs w:val="24"/>
          <w:lang w:bidi="ar"/>
        </w:rPr>
        <w:t>，需种植高大乔木处应局部加大至</w:t>
      </w:r>
      <w:r w:rsidRPr="00126168">
        <w:rPr>
          <w:rFonts w:ascii="宋体" w:eastAsia="宋体" w:hAnsi="宋体" w:hint="eastAsia"/>
          <w:kern w:val="2"/>
          <w:sz w:val="24"/>
          <w:szCs w:val="24"/>
          <w:lang w:bidi="ar"/>
        </w:rPr>
        <w:t>2.0m</w:t>
      </w:r>
      <w:r w:rsidRPr="00126168">
        <w:rPr>
          <w:rFonts w:ascii="宋体" w:eastAsia="宋体" w:hAnsi="宋体" w:hint="eastAsia"/>
          <w:kern w:val="2"/>
          <w:sz w:val="24"/>
          <w:szCs w:val="24"/>
          <w:lang w:bidi="ar"/>
        </w:rPr>
        <w:t>深。地下室顶板覆土种植应增设疏水排水系统。</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、合理设置公共服务设施，避免烟气、粉尘及噪声对居民的污染和干扰。</w:t>
      </w:r>
      <w:r w:rsidRPr="00126168">
        <w:rPr>
          <w:rFonts w:ascii="宋体" w:eastAsia="宋体" w:hAnsi="宋体" w:hint="eastAsia"/>
          <w:kern w:val="2"/>
          <w:sz w:val="24"/>
          <w:szCs w:val="24"/>
          <w:lang w:bidi="ar"/>
        </w:rPr>
        <w:t xml:space="preserve"> </w:t>
      </w:r>
    </w:p>
    <w:p w:rsidR="00766B9A" w:rsidRPr="00126168" w:rsidRDefault="00126168">
      <w:pPr>
        <w:pStyle w:val="2"/>
        <w:widowControl/>
        <w:numPr>
          <w:ilvl w:val="3"/>
          <w:numId w:val="5"/>
        </w:numPr>
        <w:spacing w:line="600" w:lineRule="exact"/>
        <w:rPr>
          <w:rFonts w:ascii="宋体" w:eastAsia="宋体" w:hAnsi="宋体" w:cs="宋体"/>
          <w:b/>
          <w:bCs/>
        </w:rPr>
      </w:pPr>
      <w:bookmarkStart w:id="25" w:name="_Toc29909"/>
      <w:bookmarkStart w:id="26" w:name="_Toc64660068"/>
      <w:r w:rsidRPr="00126168">
        <w:rPr>
          <w:rFonts w:ascii="宋体" w:eastAsia="宋体" w:hAnsi="宋体" w:cs="宋体" w:hint="eastAsia"/>
          <w:b/>
          <w:bCs/>
        </w:rPr>
        <w:t>空间组织和景观特色要求</w:t>
      </w:r>
      <w:bookmarkEnd w:id="25"/>
      <w:bookmarkEnd w:id="26"/>
      <w:r w:rsidRPr="00126168">
        <w:rPr>
          <w:rFonts w:ascii="宋体" w:eastAsia="宋体" w:hAnsi="宋体" w:cs="宋体" w:hint="eastAsia"/>
          <w:b/>
          <w:bCs/>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、规划布局和建筑设计应体现岭南建筑的特色，与周边环境相协调。应根据地块条件合理选取住宅单体形式，宜通过不同高度和不同类型的建筑组合，进行合理布局及环境设计，形成丰富多变的组团空间。</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、建筑风格应结合所在地域的气候特性和绿色建筑要求，尽量减少无功能作用的造型装饰构件。建筑构件与建筑空间、建筑造型进行一体化设计，既作为立面设计的元素，又起到遮阳隔热、通风降温的作用。</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lastRenderedPageBreak/>
        <w:t>3</w:t>
      </w:r>
      <w:r w:rsidRPr="00126168">
        <w:rPr>
          <w:rFonts w:ascii="宋体" w:eastAsia="宋体" w:hAnsi="宋体" w:hint="eastAsia"/>
          <w:kern w:val="2"/>
          <w:sz w:val="24"/>
          <w:szCs w:val="24"/>
          <w:lang w:bidi="ar"/>
        </w:rPr>
        <w:t>、宜结合架空层、风雨连廊布置有岭南特色的园林环境空间，商业及其他临街的服务网点</w:t>
      </w:r>
      <w:proofErr w:type="gramStart"/>
      <w:r w:rsidRPr="00126168">
        <w:rPr>
          <w:rFonts w:ascii="宋体" w:eastAsia="宋体" w:hAnsi="宋体" w:hint="eastAsia"/>
          <w:kern w:val="2"/>
          <w:sz w:val="24"/>
          <w:szCs w:val="24"/>
          <w:lang w:bidi="ar"/>
        </w:rPr>
        <w:t>宜设置</w:t>
      </w:r>
      <w:proofErr w:type="gramEnd"/>
      <w:r w:rsidRPr="00126168">
        <w:rPr>
          <w:rFonts w:ascii="宋体" w:eastAsia="宋体" w:hAnsi="宋体" w:hint="eastAsia"/>
          <w:kern w:val="2"/>
          <w:sz w:val="24"/>
          <w:szCs w:val="24"/>
          <w:lang w:bidi="ar"/>
        </w:rPr>
        <w:t>骑楼街，使居住区内住宅与主要公建配套设施连接形成风雨</w:t>
      </w:r>
      <w:r w:rsidRPr="00126168">
        <w:rPr>
          <w:rFonts w:ascii="宋体" w:eastAsia="宋体" w:hAnsi="宋体" w:hint="eastAsia"/>
          <w:kern w:val="2"/>
          <w:sz w:val="24"/>
          <w:szCs w:val="24"/>
          <w:lang w:bidi="ar"/>
        </w:rPr>
        <w:t>无阻的步行系统。</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、建筑造型宜简洁大方，富有时代气息，适当借鉴岭南建筑与亚热带建筑手法，提取具有岭南地域特色的设计元素，赋予建筑形态以可识别性，强化建筑的地域性。</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、独立的配套公建其建筑设计风格应与居住建筑协调，同时又要有自身的特色，以适度变化的建筑色彩和文化内涵，丰富居住区的整体效果。</w:t>
      </w:r>
      <w:r w:rsidRPr="00126168">
        <w:rPr>
          <w:rFonts w:ascii="宋体" w:eastAsia="宋体" w:hAnsi="宋体" w:hint="eastAsia"/>
          <w:kern w:val="2"/>
          <w:sz w:val="24"/>
          <w:szCs w:val="24"/>
          <w:lang w:bidi="ar"/>
        </w:rPr>
        <w:t xml:space="preserve"> </w:t>
      </w:r>
    </w:p>
    <w:p w:rsidR="00766B9A" w:rsidRPr="00126168" w:rsidRDefault="00126168">
      <w:pPr>
        <w:pStyle w:val="2"/>
        <w:widowControl/>
        <w:numPr>
          <w:ilvl w:val="3"/>
          <w:numId w:val="5"/>
        </w:numPr>
        <w:spacing w:line="600" w:lineRule="exact"/>
        <w:rPr>
          <w:rFonts w:ascii="宋体" w:eastAsia="宋体" w:hAnsi="宋体" w:cs="宋体"/>
          <w:b/>
          <w:bCs/>
        </w:rPr>
      </w:pPr>
      <w:bookmarkStart w:id="27" w:name="_Toc64660069"/>
      <w:bookmarkStart w:id="28" w:name="_Toc19451"/>
      <w:r w:rsidRPr="00126168">
        <w:rPr>
          <w:rFonts w:ascii="宋体" w:eastAsia="宋体" w:hAnsi="宋体" w:cs="宋体" w:hint="eastAsia"/>
          <w:b/>
          <w:bCs/>
        </w:rPr>
        <w:t>公共配套服务设施</w:t>
      </w:r>
      <w:bookmarkEnd w:id="27"/>
      <w:bookmarkEnd w:id="28"/>
      <w:r w:rsidRPr="00126168">
        <w:rPr>
          <w:rFonts w:ascii="宋体" w:eastAsia="宋体" w:hAnsi="宋体" w:cs="宋体" w:hint="eastAsia"/>
          <w:b/>
          <w:bCs/>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、配套公建的配建水平，应与居住人口规模相对应，公共服务设施布点应与居住区规划结构相适应。</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、餐饮等，对住户卫生及噪声干扰较大的公建配套用房，不应直接布置在住宅楼标准层的投影范围内。</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、配套公建应与住宅同步规划、设计，同步建设和同时投入使用。</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、停车场设置原则：</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居住小区停车场设置应满足各组团人车分流的要求；</w:t>
      </w:r>
    </w:p>
    <w:p w:rsidR="00766B9A" w:rsidRPr="00126168" w:rsidRDefault="00126168">
      <w:pPr>
        <w:spacing w:line="600" w:lineRule="exact"/>
        <w:ind w:firstLine="480"/>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车位</w:t>
      </w:r>
      <w:proofErr w:type="gramStart"/>
      <w:r w:rsidRPr="00126168">
        <w:rPr>
          <w:rFonts w:ascii="宋体" w:eastAsia="宋体" w:hAnsi="宋体" w:hint="eastAsia"/>
          <w:kern w:val="2"/>
          <w:sz w:val="24"/>
          <w:szCs w:val="24"/>
          <w:lang w:bidi="ar"/>
        </w:rPr>
        <w:t>宜按照</w:t>
      </w:r>
      <w:proofErr w:type="gramEnd"/>
      <w:r w:rsidRPr="00126168">
        <w:rPr>
          <w:rFonts w:ascii="宋体" w:eastAsia="宋体" w:hAnsi="宋体" w:hint="eastAsia"/>
          <w:kern w:val="2"/>
          <w:sz w:val="24"/>
          <w:szCs w:val="24"/>
          <w:lang w:bidi="ar"/>
        </w:rPr>
        <w:t>“地下停车设计”的原则设置；</w:t>
      </w:r>
    </w:p>
    <w:p w:rsidR="00766B9A" w:rsidRPr="00126168" w:rsidRDefault="00126168">
      <w:pPr>
        <w:spacing w:line="600" w:lineRule="exact"/>
        <w:ind w:firstLine="480"/>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、在车位满足规划配置要求的情况下，应结合地块地形条件布置地下车库和设备房，以降低工程造价。</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、公共厕所</w:t>
      </w:r>
      <w:proofErr w:type="gramStart"/>
      <w:r w:rsidRPr="00126168">
        <w:rPr>
          <w:rFonts w:ascii="宋体" w:eastAsia="宋体" w:hAnsi="宋体" w:hint="eastAsia"/>
          <w:kern w:val="2"/>
          <w:sz w:val="24"/>
          <w:szCs w:val="24"/>
          <w:lang w:bidi="ar"/>
        </w:rPr>
        <w:t>宜设置</w:t>
      </w:r>
      <w:proofErr w:type="gramEnd"/>
      <w:r w:rsidRPr="00126168">
        <w:rPr>
          <w:rFonts w:ascii="宋体" w:eastAsia="宋体" w:hAnsi="宋体" w:hint="eastAsia"/>
          <w:kern w:val="2"/>
          <w:sz w:val="24"/>
          <w:szCs w:val="24"/>
          <w:lang w:bidi="ar"/>
        </w:rPr>
        <w:t>于人流集中处，应设置独立化粪池排污系统，并在公共厕所周边的主干道和主要出入口设置引导标志，方便市民如厕；附属式公共厕所应不影响主体建筑的功能，并设置直通室外的单独出入口。</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、垃圾收集站、垃圾压缩站应独立用地</w:t>
      </w:r>
      <w:r w:rsidRPr="00126168">
        <w:rPr>
          <w:rFonts w:ascii="宋体" w:eastAsia="宋体" w:hAnsi="宋体" w:hint="eastAsia"/>
          <w:kern w:val="2"/>
          <w:sz w:val="24"/>
          <w:szCs w:val="24"/>
          <w:lang w:bidi="ar"/>
        </w:rPr>
        <w:t>，周边绿化隔离带宽度不应小于</w:t>
      </w:r>
      <w:r w:rsidRPr="00126168">
        <w:rPr>
          <w:rFonts w:ascii="宋体" w:eastAsia="宋体" w:hAnsi="宋体" w:hint="eastAsia"/>
          <w:kern w:val="2"/>
          <w:sz w:val="24"/>
          <w:szCs w:val="24"/>
          <w:lang w:bidi="ar"/>
        </w:rPr>
        <w:t xml:space="preserve"> 3m</w:t>
      </w:r>
      <w:r w:rsidRPr="00126168">
        <w:rPr>
          <w:rFonts w:ascii="宋体" w:eastAsia="宋体" w:hAnsi="宋体" w:hint="eastAsia"/>
          <w:kern w:val="2"/>
          <w:sz w:val="24"/>
          <w:szCs w:val="24"/>
          <w:lang w:bidi="ar"/>
        </w:rPr>
        <w:t>，与住宅的距离不宜小于</w:t>
      </w:r>
      <w:r w:rsidRPr="00126168">
        <w:rPr>
          <w:rFonts w:ascii="宋体" w:eastAsia="宋体" w:hAnsi="宋体" w:hint="eastAsia"/>
          <w:kern w:val="2"/>
          <w:sz w:val="24"/>
          <w:szCs w:val="24"/>
          <w:lang w:bidi="ar"/>
        </w:rPr>
        <w:t>14m</w:t>
      </w:r>
      <w:r w:rsidRPr="00126168">
        <w:rPr>
          <w:rFonts w:ascii="宋体" w:eastAsia="宋体" w:hAnsi="宋体" w:hint="eastAsia"/>
          <w:kern w:val="2"/>
          <w:sz w:val="24"/>
          <w:szCs w:val="24"/>
          <w:lang w:bidi="ar"/>
        </w:rPr>
        <w:t>，且宜利用假山等绿化措施对垃圾收集站、垃圾压缩站进行遮蔽设计；</w:t>
      </w:r>
      <w:proofErr w:type="gramStart"/>
      <w:r w:rsidRPr="00126168">
        <w:rPr>
          <w:rFonts w:ascii="宋体" w:eastAsia="宋体" w:hAnsi="宋体" w:hint="eastAsia"/>
          <w:kern w:val="2"/>
          <w:sz w:val="24"/>
          <w:szCs w:val="24"/>
          <w:lang w:bidi="ar"/>
        </w:rPr>
        <w:t>垃圾收集站宜与</w:t>
      </w:r>
      <w:proofErr w:type="gramEnd"/>
      <w:r w:rsidRPr="00126168">
        <w:rPr>
          <w:rFonts w:ascii="宋体" w:eastAsia="宋体" w:hAnsi="宋体" w:hint="eastAsia"/>
          <w:kern w:val="2"/>
          <w:sz w:val="24"/>
          <w:szCs w:val="24"/>
          <w:lang w:bidi="ar"/>
        </w:rPr>
        <w:t>环卫工人休息场所、环卫工具房合设，服务半径不宜超过</w:t>
      </w:r>
      <w:r w:rsidRPr="00126168">
        <w:rPr>
          <w:rFonts w:ascii="宋体" w:eastAsia="宋体" w:hAnsi="宋体" w:hint="eastAsia"/>
          <w:kern w:val="2"/>
          <w:sz w:val="24"/>
          <w:szCs w:val="24"/>
          <w:lang w:bidi="ar"/>
        </w:rPr>
        <w:t xml:space="preserve"> 800m</w:t>
      </w:r>
      <w:r w:rsidRPr="00126168">
        <w:rPr>
          <w:rFonts w:ascii="宋体" w:eastAsia="宋体" w:hAnsi="宋体" w:hint="eastAsia"/>
          <w:kern w:val="2"/>
          <w:sz w:val="24"/>
          <w:szCs w:val="24"/>
          <w:lang w:bidi="ar"/>
        </w:rPr>
        <w:t>；站前区布置</w:t>
      </w:r>
      <w:r w:rsidRPr="00126168">
        <w:rPr>
          <w:rFonts w:ascii="宋体" w:eastAsia="宋体" w:hAnsi="宋体" w:hint="eastAsia"/>
          <w:kern w:val="2"/>
          <w:sz w:val="24"/>
          <w:szCs w:val="24"/>
          <w:lang w:bidi="ar"/>
        </w:rPr>
        <w:lastRenderedPageBreak/>
        <w:t>应满足垃圾收集小车和垃圾运输车通行和安全作业的需要，提供</w:t>
      </w:r>
      <w:r w:rsidRPr="00126168">
        <w:rPr>
          <w:rFonts w:ascii="宋体" w:eastAsia="宋体" w:hAnsi="宋体" w:hint="eastAsia"/>
          <w:kern w:val="2"/>
          <w:sz w:val="24"/>
          <w:szCs w:val="24"/>
          <w:lang w:bidi="ar"/>
        </w:rPr>
        <w:t xml:space="preserve"> 7.5m*2.5m</w:t>
      </w:r>
      <w:r w:rsidRPr="00126168">
        <w:rPr>
          <w:rFonts w:ascii="宋体" w:eastAsia="宋体" w:hAnsi="宋体" w:hint="eastAsia"/>
          <w:kern w:val="2"/>
          <w:sz w:val="24"/>
          <w:szCs w:val="24"/>
          <w:lang w:bidi="ar"/>
        </w:rPr>
        <w:t>的垃圾桶清运车位</w:t>
      </w:r>
      <w:r w:rsidRPr="00126168">
        <w:rPr>
          <w:rFonts w:ascii="宋体" w:eastAsia="宋体" w:hAnsi="宋体" w:hint="eastAsia"/>
          <w:kern w:val="2"/>
          <w:sz w:val="24"/>
          <w:szCs w:val="24"/>
          <w:lang w:bidi="ar"/>
        </w:rPr>
        <w:t xml:space="preserve"> 1</w:t>
      </w:r>
      <w:r w:rsidRPr="00126168">
        <w:rPr>
          <w:rFonts w:ascii="宋体" w:eastAsia="宋体" w:hAnsi="宋体" w:hint="eastAsia"/>
          <w:kern w:val="2"/>
          <w:sz w:val="24"/>
          <w:szCs w:val="24"/>
          <w:lang w:bidi="ar"/>
        </w:rPr>
        <w:t>个；服务人口超过</w:t>
      </w:r>
      <w:r w:rsidRPr="00126168">
        <w:rPr>
          <w:rFonts w:ascii="宋体" w:eastAsia="宋体" w:hAnsi="宋体" w:hint="eastAsia"/>
          <w:kern w:val="2"/>
          <w:sz w:val="24"/>
          <w:szCs w:val="24"/>
          <w:lang w:bidi="ar"/>
        </w:rPr>
        <w:t xml:space="preserve"> 1.5</w:t>
      </w:r>
      <w:r w:rsidRPr="00126168">
        <w:rPr>
          <w:rFonts w:ascii="宋体" w:eastAsia="宋体" w:hAnsi="宋体" w:hint="eastAsia"/>
          <w:kern w:val="2"/>
          <w:sz w:val="24"/>
          <w:szCs w:val="24"/>
          <w:lang w:bidi="ar"/>
        </w:rPr>
        <w:t>万人，应提供垃圾清运车位</w:t>
      </w:r>
      <w:r w:rsidRPr="00126168">
        <w:rPr>
          <w:rFonts w:ascii="宋体" w:eastAsia="宋体" w:hAnsi="宋体" w:hint="eastAsia"/>
          <w:kern w:val="2"/>
          <w:sz w:val="24"/>
          <w:szCs w:val="24"/>
          <w:lang w:bidi="ar"/>
        </w:rPr>
        <w:t xml:space="preserve"> 2</w:t>
      </w:r>
      <w:r w:rsidRPr="00126168">
        <w:rPr>
          <w:rFonts w:ascii="宋体" w:eastAsia="宋体" w:hAnsi="宋体" w:hint="eastAsia"/>
          <w:kern w:val="2"/>
          <w:sz w:val="24"/>
          <w:szCs w:val="24"/>
          <w:lang w:bidi="ar"/>
        </w:rPr>
        <w:t>个，站内配备给排水设施。</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、餐饮建筑应预留集中排烟道，并采取高空排放；排烟道的高温与油渍不能对相邻住户产生影响，不得直接利用相邻住户砖墙做烟道壁，排烟</w:t>
      </w:r>
      <w:r w:rsidRPr="00126168">
        <w:rPr>
          <w:rFonts w:ascii="宋体" w:eastAsia="宋体" w:hAnsi="宋体" w:hint="eastAsia"/>
          <w:kern w:val="2"/>
          <w:sz w:val="24"/>
          <w:szCs w:val="24"/>
          <w:lang w:bidi="ar"/>
        </w:rPr>
        <w:t>道顶部应做防雨措施。</w:t>
      </w:r>
      <w:r w:rsidRPr="00126168">
        <w:rPr>
          <w:rFonts w:ascii="宋体" w:eastAsia="宋体" w:hAnsi="宋体" w:hint="eastAsia"/>
          <w:kern w:val="2"/>
          <w:sz w:val="24"/>
          <w:szCs w:val="24"/>
          <w:lang w:bidi="ar"/>
        </w:rPr>
        <w:t xml:space="preserve"> </w:t>
      </w:r>
    </w:p>
    <w:p w:rsidR="00766B9A" w:rsidRPr="00126168" w:rsidRDefault="00126168">
      <w:pPr>
        <w:pStyle w:val="2"/>
        <w:widowControl/>
        <w:numPr>
          <w:ilvl w:val="3"/>
          <w:numId w:val="5"/>
        </w:numPr>
        <w:spacing w:line="600" w:lineRule="exact"/>
        <w:rPr>
          <w:rFonts w:ascii="宋体" w:eastAsia="宋体" w:hAnsi="宋体" w:cs="宋体"/>
          <w:b/>
          <w:bCs/>
        </w:rPr>
      </w:pPr>
      <w:bookmarkStart w:id="29" w:name="_Toc15707"/>
      <w:bookmarkStart w:id="30" w:name="_Toc64660070"/>
      <w:r w:rsidRPr="00126168">
        <w:rPr>
          <w:rFonts w:ascii="宋体" w:eastAsia="宋体" w:hAnsi="宋体" w:cs="宋体" w:hint="eastAsia"/>
          <w:b/>
          <w:bCs/>
        </w:rPr>
        <w:t>道路交通组织</w:t>
      </w:r>
      <w:bookmarkEnd w:id="29"/>
      <w:bookmarkEnd w:id="30"/>
      <w:r w:rsidRPr="00126168">
        <w:rPr>
          <w:rFonts w:ascii="宋体" w:eastAsia="宋体" w:hAnsi="宋体" w:cs="宋体" w:hint="eastAsia"/>
          <w:b/>
          <w:bCs/>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、合理组织居住小区对外交通关系：注意协调住宅地块及周边道路的标高关系，处理好各类车流的出入口与城市道路的关系。</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、居住小区内道路交通组织注意人车分流，组织好地块内交通流线，便捷通畅，并有利于居住小区封闭式物业管理。道路系统满足交通、消防等方面的要求，并符合无障碍设计原则。</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、室内机动车和非机动车位</w:t>
      </w:r>
      <w:proofErr w:type="gramStart"/>
      <w:r w:rsidRPr="00126168">
        <w:rPr>
          <w:rFonts w:ascii="宋体" w:eastAsia="宋体" w:hAnsi="宋体" w:hint="eastAsia"/>
          <w:kern w:val="2"/>
          <w:sz w:val="24"/>
          <w:szCs w:val="24"/>
          <w:lang w:bidi="ar"/>
        </w:rPr>
        <w:t>宜按照</w:t>
      </w:r>
      <w:proofErr w:type="gramEnd"/>
      <w:r w:rsidRPr="00126168">
        <w:rPr>
          <w:rFonts w:ascii="宋体" w:eastAsia="宋体" w:hAnsi="宋体" w:hint="eastAsia"/>
          <w:kern w:val="2"/>
          <w:sz w:val="24"/>
          <w:szCs w:val="24"/>
          <w:lang w:bidi="ar"/>
        </w:rPr>
        <w:t>需要集中设置。室外停车位可结合居住小区内道路停车带和其它场地设置。</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、总图中应做好消防车道及消防登高面设计，在满足消防规范的同时，尽量减少对环境的影响。</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、地下车库的出入口</w:t>
      </w:r>
      <w:proofErr w:type="gramStart"/>
      <w:r w:rsidRPr="00126168">
        <w:rPr>
          <w:rFonts w:ascii="宋体" w:eastAsia="宋体" w:hAnsi="宋体" w:hint="eastAsia"/>
          <w:kern w:val="2"/>
          <w:sz w:val="24"/>
          <w:szCs w:val="24"/>
          <w:lang w:bidi="ar"/>
        </w:rPr>
        <w:t>应选位</w:t>
      </w:r>
      <w:proofErr w:type="gramEnd"/>
      <w:r w:rsidRPr="00126168">
        <w:rPr>
          <w:rFonts w:ascii="宋体" w:eastAsia="宋体" w:hAnsi="宋体" w:hint="eastAsia"/>
          <w:kern w:val="2"/>
          <w:sz w:val="24"/>
          <w:szCs w:val="24"/>
          <w:lang w:bidi="ar"/>
        </w:rPr>
        <w:t>适当，减少汽车行驶对上部建筑的影响，出入口坡道地面处理除符合行车需要外，还应避免表面过于粗糙引致的行车噪音对周边住宅产生不良影响。</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、小区机动车出入口</w:t>
      </w:r>
      <w:proofErr w:type="gramStart"/>
      <w:r w:rsidRPr="00126168">
        <w:rPr>
          <w:rFonts w:ascii="宋体" w:eastAsia="宋体" w:hAnsi="宋体" w:hint="eastAsia"/>
          <w:kern w:val="2"/>
          <w:sz w:val="24"/>
          <w:szCs w:val="24"/>
          <w:lang w:bidi="ar"/>
        </w:rPr>
        <w:t>距城市</w:t>
      </w:r>
      <w:proofErr w:type="gramEnd"/>
      <w:r w:rsidRPr="00126168">
        <w:rPr>
          <w:rFonts w:ascii="宋体" w:eastAsia="宋体" w:hAnsi="宋体" w:hint="eastAsia"/>
          <w:kern w:val="2"/>
          <w:sz w:val="24"/>
          <w:szCs w:val="24"/>
          <w:lang w:bidi="ar"/>
        </w:rPr>
        <w:t>主干道交叉口不应小于</w:t>
      </w:r>
      <w:r w:rsidRPr="00126168">
        <w:rPr>
          <w:rFonts w:ascii="宋体" w:eastAsia="宋体" w:hAnsi="宋体" w:hint="eastAsia"/>
          <w:kern w:val="2"/>
          <w:sz w:val="24"/>
          <w:szCs w:val="24"/>
          <w:lang w:bidi="ar"/>
        </w:rPr>
        <w:t xml:space="preserve"> 70m</w:t>
      </w:r>
      <w:r w:rsidRPr="00126168">
        <w:rPr>
          <w:rFonts w:ascii="宋体" w:eastAsia="宋体" w:hAnsi="宋体" w:hint="eastAsia"/>
          <w:kern w:val="2"/>
          <w:sz w:val="24"/>
          <w:szCs w:val="24"/>
          <w:lang w:bidi="ar"/>
        </w:rPr>
        <w:t>。宜将城市公共交通线路引入小区边缘地区，并设置相应停靠站。</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kern w:val="2"/>
          <w:sz w:val="24"/>
          <w:szCs w:val="24"/>
          <w:lang w:bidi="ar"/>
        </w:rPr>
        <w:t>7</w:t>
      </w:r>
      <w:r w:rsidRPr="00126168">
        <w:rPr>
          <w:rFonts w:ascii="宋体" w:eastAsia="宋体" w:hAnsi="宋体" w:hint="eastAsia"/>
          <w:kern w:val="2"/>
          <w:sz w:val="24"/>
          <w:szCs w:val="24"/>
          <w:lang w:bidi="ar"/>
        </w:rPr>
        <w:t>、电动自行车的停车位、充电设备及其相关的配套设施。</w:t>
      </w:r>
    </w:p>
    <w:p w:rsidR="00766B9A" w:rsidRPr="00126168" w:rsidRDefault="00126168">
      <w:pPr>
        <w:pStyle w:val="2"/>
        <w:widowControl/>
        <w:numPr>
          <w:ilvl w:val="3"/>
          <w:numId w:val="5"/>
        </w:numPr>
        <w:spacing w:line="600" w:lineRule="exact"/>
        <w:rPr>
          <w:rFonts w:ascii="宋体" w:eastAsia="宋体" w:hAnsi="宋体" w:cs="宋体"/>
          <w:b/>
          <w:bCs/>
        </w:rPr>
      </w:pPr>
      <w:bookmarkStart w:id="31" w:name="_Toc10292"/>
      <w:bookmarkStart w:id="32" w:name="_Toc64660071"/>
      <w:r w:rsidRPr="00126168">
        <w:rPr>
          <w:rFonts w:ascii="宋体" w:eastAsia="宋体" w:hAnsi="宋体" w:cs="宋体" w:hint="eastAsia"/>
          <w:b/>
          <w:bCs/>
        </w:rPr>
        <w:t>竖向规划原则</w:t>
      </w:r>
      <w:bookmarkEnd w:id="31"/>
      <w:bookmarkEnd w:id="32"/>
      <w:r w:rsidRPr="00126168">
        <w:rPr>
          <w:rFonts w:ascii="宋体" w:eastAsia="宋体" w:hAnsi="宋体" w:cs="宋体" w:hint="eastAsia"/>
          <w:b/>
          <w:bCs/>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、因地制宜地利用现状地形，结合居住小区中的景观水体填挖，尽量实现社区内或地块内土方平衡。对于地形复杂的场地，</w:t>
      </w:r>
      <w:proofErr w:type="gramStart"/>
      <w:r w:rsidRPr="00126168">
        <w:rPr>
          <w:rFonts w:ascii="宋体" w:eastAsia="宋体" w:hAnsi="宋体" w:hint="eastAsia"/>
          <w:kern w:val="2"/>
          <w:sz w:val="24"/>
          <w:szCs w:val="24"/>
          <w:lang w:bidi="ar"/>
        </w:rPr>
        <w:t>凡是地</w:t>
      </w:r>
      <w:proofErr w:type="gramEnd"/>
      <w:r w:rsidRPr="00126168">
        <w:rPr>
          <w:rFonts w:ascii="宋体" w:eastAsia="宋体" w:hAnsi="宋体" w:hint="eastAsia"/>
          <w:kern w:val="2"/>
          <w:sz w:val="24"/>
          <w:szCs w:val="24"/>
          <w:lang w:bidi="ar"/>
        </w:rPr>
        <w:t>形变标高处，均应进行详细竖向设计。</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、充分了解周围市政设施、综合管线规划和建设情况，对居住小区内综合管线（供水、</w:t>
      </w:r>
      <w:r w:rsidRPr="00126168">
        <w:rPr>
          <w:rFonts w:ascii="宋体" w:eastAsia="宋体" w:hAnsi="宋体" w:hint="eastAsia"/>
          <w:kern w:val="2"/>
          <w:sz w:val="24"/>
          <w:szCs w:val="24"/>
          <w:lang w:bidi="ar"/>
        </w:rPr>
        <w:lastRenderedPageBreak/>
        <w:t>雨水、污水、电力、燃气、电信）进行有机的组织和布局，并考虑合理的接驳位置。</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需对场地的标高进行详细的设计，结合地形及其他相关因素确定场地的标高，做到经济、合理。需对场地的排水进行综合设计，做到通畅简洁；尽量使用暗沟组织场地的排水系统，确需使用明沟时，需减少对环境的影响。</w:t>
      </w:r>
    </w:p>
    <w:p w:rsidR="00766B9A" w:rsidRPr="00126168" w:rsidRDefault="00126168">
      <w:pPr>
        <w:pStyle w:val="2"/>
        <w:widowControl/>
        <w:numPr>
          <w:ilvl w:val="3"/>
          <w:numId w:val="5"/>
        </w:numPr>
        <w:spacing w:line="600" w:lineRule="exact"/>
        <w:rPr>
          <w:rFonts w:ascii="宋体" w:eastAsia="宋体" w:hAnsi="宋体" w:cs="宋体"/>
          <w:b/>
          <w:bCs/>
        </w:rPr>
      </w:pPr>
      <w:bookmarkStart w:id="33" w:name="_Toc108"/>
      <w:bookmarkStart w:id="34" w:name="_Toc64660072"/>
      <w:r w:rsidRPr="00126168">
        <w:rPr>
          <w:rFonts w:ascii="宋体" w:eastAsia="宋体" w:hAnsi="宋体" w:cs="宋体" w:hint="eastAsia"/>
          <w:b/>
          <w:bCs/>
        </w:rPr>
        <w:t>控高要求</w:t>
      </w:r>
      <w:bookmarkEnd w:id="33"/>
      <w:bookmarkEnd w:id="34"/>
    </w:p>
    <w:p w:rsidR="00766B9A" w:rsidRPr="00126168" w:rsidRDefault="00126168">
      <w:pPr>
        <w:spacing w:line="600" w:lineRule="exact"/>
        <w:ind w:firstLine="480"/>
      </w:pPr>
      <w:r w:rsidRPr="00126168">
        <w:rPr>
          <w:rFonts w:ascii="宋体" w:eastAsia="宋体" w:hAnsi="宋体" w:hint="eastAsia"/>
          <w:kern w:val="2"/>
          <w:sz w:val="24"/>
          <w:szCs w:val="24"/>
          <w:lang w:bidi="ar"/>
        </w:rPr>
        <w:t>建筑物最高点（包括避雷针等任何构件）不得超过航空限高</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应满足</w:t>
      </w:r>
      <w:r w:rsidRPr="00126168">
        <w:rPr>
          <w:rFonts w:ascii="宋体" w:eastAsia="宋体" w:hAnsi="宋体" w:hint="eastAsia"/>
          <w:kern w:val="2"/>
          <w:sz w:val="24"/>
          <w:szCs w:val="24"/>
          <w:lang w:bidi="ar"/>
        </w:rPr>
        <w:t>《广州白云机场航行服务程序净空保护区域一体化图》</w:t>
      </w:r>
      <w:r w:rsidRPr="00126168">
        <w:rPr>
          <w:rFonts w:ascii="宋体" w:eastAsia="宋体" w:hAnsi="宋体" w:hint="eastAsia"/>
          <w:kern w:val="2"/>
          <w:sz w:val="24"/>
          <w:szCs w:val="24"/>
          <w:lang w:bidi="ar"/>
        </w:rPr>
        <w:t>的有关要求</w:t>
      </w:r>
      <w:r w:rsidRPr="00126168">
        <w:rPr>
          <w:rFonts w:ascii="宋体" w:eastAsia="宋体" w:hAnsi="宋体" w:hint="eastAsia"/>
          <w:kern w:val="2"/>
          <w:sz w:val="24"/>
          <w:szCs w:val="24"/>
          <w:lang w:bidi="ar"/>
        </w:rPr>
        <w:t>。</w:t>
      </w:r>
    </w:p>
    <w:p w:rsidR="00766B9A" w:rsidRPr="00126168" w:rsidRDefault="00126168">
      <w:pPr>
        <w:pStyle w:val="2"/>
        <w:widowControl/>
        <w:numPr>
          <w:ilvl w:val="3"/>
          <w:numId w:val="5"/>
        </w:numPr>
        <w:spacing w:line="600" w:lineRule="exact"/>
        <w:rPr>
          <w:rFonts w:ascii="宋体" w:eastAsia="宋体" w:hAnsi="宋体" w:cs="宋体"/>
          <w:b/>
          <w:bCs/>
        </w:rPr>
      </w:pPr>
      <w:bookmarkStart w:id="35" w:name="_Toc64660073"/>
      <w:bookmarkStart w:id="36" w:name="_Toc27755"/>
      <w:r w:rsidRPr="00126168">
        <w:rPr>
          <w:rFonts w:ascii="宋体" w:eastAsia="宋体" w:hAnsi="宋体" w:cs="宋体" w:hint="eastAsia"/>
          <w:b/>
          <w:bCs/>
        </w:rPr>
        <w:t>居住小区管理要求</w:t>
      </w:r>
      <w:bookmarkEnd w:id="35"/>
      <w:bookmarkEnd w:id="36"/>
      <w:r w:rsidRPr="00126168">
        <w:rPr>
          <w:rFonts w:ascii="宋体" w:eastAsia="宋体" w:hAnsi="宋体" w:cs="宋体" w:hint="eastAsia"/>
          <w:b/>
          <w:bCs/>
        </w:rPr>
        <w:t xml:space="preserve"> </w:t>
      </w:r>
    </w:p>
    <w:p w:rsidR="00766B9A" w:rsidRPr="00126168" w:rsidRDefault="00126168">
      <w:pPr>
        <w:spacing w:line="600" w:lineRule="exact"/>
        <w:ind w:firstLine="480"/>
      </w:pPr>
      <w:r w:rsidRPr="00126168">
        <w:rPr>
          <w:rFonts w:ascii="宋体" w:eastAsia="宋体" w:hAnsi="宋体" w:hint="eastAsia"/>
          <w:kern w:val="2"/>
          <w:sz w:val="24"/>
          <w:szCs w:val="24"/>
          <w:lang w:bidi="ar"/>
        </w:rPr>
        <w:t>居住</w:t>
      </w:r>
      <w:r w:rsidRPr="00126168">
        <w:rPr>
          <w:rFonts w:ascii="宋体" w:eastAsia="宋体" w:hAnsi="宋体" w:hint="eastAsia"/>
          <w:kern w:val="2"/>
          <w:sz w:val="24"/>
          <w:szCs w:val="24"/>
          <w:lang w:bidi="ar"/>
        </w:rPr>
        <w:t>小区按智能化标准规划，设置物业管理中心，建设设计应提供必要的管理用房。物业管理服务中心对居住小区进行智能化集中管理，包括设置居住小区火灾自动报警系统及保安监控管理中心。</w:t>
      </w:r>
      <w:r w:rsidRPr="00126168">
        <w:rPr>
          <w:rFonts w:ascii="宋体" w:eastAsia="宋体" w:hAnsi="宋体" w:hint="eastAsia"/>
          <w:kern w:val="2"/>
          <w:sz w:val="24"/>
          <w:szCs w:val="24"/>
          <w:lang w:bidi="ar"/>
        </w:rPr>
        <w:t xml:space="preserve"> </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建筑与室内装修设计要求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总体要求</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、住宅设计应符合国家相关规范规程的行业标准。单体建筑功能组织合理，应提高空间实用性和利用率，控制公共分摊面积，降低建筑经济能耗。</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、户型设计应满足</w:t>
      </w:r>
      <w:proofErr w:type="gramStart"/>
      <w:r w:rsidRPr="00126168">
        <w:rPr>
          <w:rFonts w:ascii="宋体" w:eastAsia="宋体" w:hAnsi="宋体" w:hint="eastAsia"/>
          <w:kern w:val="2"/>
          <w:sz w:val="24"/>
          <w:szCs w:val="24"/>
          <w:lang w:bidi="ar"/>
        </w:rPr>
        <w:t>模数化</w:t>
      </w:r>
      <w:proofErr w:type="gramEnd"/>
      <w:r w:rsidRPr="00126168">
        <w:rPr>
          <w:rFonts w:ascii="宋体" w:eastAsia="宋体" w:hAnsi="宋体" w:hint="eastAsia"/>
          <w:kern w:val="2"/>
          <w:sz w:val="24"/>
          <w:szCs w:val="24"/>
          <w:lang w:bidi="ar"/>
        </w:rPr>
        <w:t>和标准化的要求，空间尺寸</w:t>
      </w:r>
      <w:proofErr w:type="gramStart"/>
      <w:r w:rsidRPr="00126168">
        <w:rPr>
          <w:rFonts w:ascii="宋体" w:eastAsia="宋体" w:hAnsi="宋体" w:hint="eastAsia"/>
          <w:kern w:val="2"/>
          <w:sz w:val="24"/>
          <w:szCs w:val="24"/>
          <w:lang w:bidi="ar"/>
        </w:rPr>
        <w:t>宜满足</w:t>
      </w:r>
      <w:proofErr w:type="gramEnd"/>
      <w:r w:rsidRPr="00126168">
        <w:rPr>
          <w:rFonts w:ascii="宋体" w:eastAsia="宋体" w:hAnsi="宋体" w:hint="eastAsia"/>
          <w:kern w:val="2"/>
          <w:sz w:val="24"/>
          <w:szCs w:val="24"/>
          <w:lang w:bidi="ar"/>
        </w:rPr>
        <w:t>建筑模数化的装配式建造要求。</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、公共建筑的总体设计满足规划条件同时，应满足项目的具体地块设计要求，在功能组织上做到空间紧凑，经济合理，充分的体现其建筑功能属性。</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、建筑风格设计</w:t>
      </w:r>
      <w:proofErr w:type="gramStart"/>
      <w:r w:rsidRPr="00126168">
        <w:rPr>
          <w:rFonts w:ascii="宋体" w:eastAsia="宋体" w:hAnsi="宋体" w:hint="eastAsia"/>
          <w:kern w:val="2"/>
          <w:sz w:val="24"/>
          <w:szCs w:val="24"/>
          <w:lang w:bidi="ar"/>
        </w:rPr>
        <w:t>应总体</w:t>
      </w:r>
      <w:proofErr w:type="gramEnd"/>
      <w:r w:rsidRPr="00126168">
        <w:rPr>
          <w:rFonts w:ascii="宋体" w:eastAsia="宋体" w:hAnsi="宋体" w:hint="eastAsia"/>
          <w:kern w:val="2"/>
          <w:sz w:val="24"/>
          <w:szCs w:val="24"/>
          <w:lang w:bidi="ar"/>
        </w:rPr>
        <w:t>满足项目建设需要，尽量体现地域性的特征，展示独具特色的设计风貌和建筑空间。</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、充分考虑经济合理性以及绿色建筑要求，各功能房间应有直接采光通风，考虑加强各功能空间的合理性和舒适性。</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6</w:t>
      </w:r>
      <w:r w:rsidRPr="00126168">
        <w:rPr>
          <w:rFonts w:ascii="宋体" w:eastAsia="宋体" w:hAnsi="宋体" w:hint="eastAsia"/>
          <w:kern w:val="2"/>
          <w:sz w:val="24"/>
          <w:szCs w:val="24"/>
          <w:lang w:bidi="ar"/>
        </w:rPr>
        <w:t>、建筑构造做法应满足广州地区常规的做法运用，提倡使用有专业论证和市场良好反馈的新材料、新技术。尤其在建筑防水、耐久性、节能、</w:t>
      </w:r>
      <w:proofErr w:type="gramStart"/>
      <w:r w:rsidRPr="00126168">
        <w:rPr>
          <w:rFonts w:ascii="宋体" w:eastAsia="宋体" w:hAnsi="宋体" w:hint="eastAsia"/>
          <w:kern w:val="2"/>
          <w:sz w:val="24"/>
          <w:szCs w:val="24"/>
          <w:lang w:bidi="ar"/>
        </w:rPr>
        <w:t>绿建等</w:t>
      </w:r>
      <w:proofErr w:type="gramEnd"/>
      <w:r w:rsidRPr="00126168">
        <w:rPr>
          <w:rFonts w:ascii="宋体" w:eastAsia="宋体" w:hAnsi="宋体" w:hint="eastAsia"/>
          <w:kern w:val="2"/>
          <w:sz w:val="24"/>
          <w:szCs w:val="24"/>
          <w:lang w:bidi="ar"/>
        </w:rPr>
        <w:t>方面满足项目需求和国家现行规范和行业标准。</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、建筑设计整体采用全装配式的设计标准，须满足国家及省内关于装配式建筑的评价标准，在设计上尽量采用有利于装配式建筑实施的形式，从平面、立面、构造等多维</w:t>
      </w:r>
      <w:proofErr w:type="gramStart"/>
      <w:r w:rsidRPr="00126168">
        <w:rPr>
          <w:rFonts w:ascii="宋体" w:eastAsia="宋体" w:hAnsi="宋体" w:hint="eastAsia"/>
          <w:kern w:val="2"/>
          <w:sz w:val="24"/>
          <w:szCs w:val="24"/>
          <w:lang w:bidi="ar"/>
        </w:rPr>
        <w:t>度满足</w:t>
      </w:r>
      <w:proofErr w:type="gramEnd"/>
      <w:r w:rsidRPr="00126168">
        <w:rPr>
          <w:rFonts w:ascii="宋体" w:eastAsia="宋体" w:hAnsi="宋体" w:hint="eastAsia"/>
          <w:kern w:val="2"/>
          <w:sz w:val="24"/>
          <w:szCs w:val="24"/>
          <w:lang w:bidi="ar"/>
        </w:rPr>
        <w:t>建筑装配式的建设要求。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户型设计</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、功能要求：村民回迁采用建筑面积户均在</w:t>
      </w:r>
      <w:r w:rsidRPr="00126168">
        <w:rPr>
          <w:rFonts w:ascii="宋体" w:eastAsia="宋体" w:hAnsi="宋体" w:hint="eastAsia"/>
          <w:kern w:val="2"/>
          <w:sz w:val="24"/>
          <w:szCs w:val="24"/>
          <w:lang w:bidi="ar"/>
        </w:rPr>
        <w:t>100</w:t>
      </w:r>
      <w:r w:rsidRPr="00126168">
        <w:rPr>
          <w:rFonts w:ascii="宋体" w:eastAsia="宋体" w:hAnsi="宋体" w:hint="eastAsia"/>
          <w:kern w:val="2"/>
          <w:sz w:val="24"/>
          <w:szCs w:val="24"/>
          <w:lang w:bidi="ar"/>
        </w:rPr>
        <w:t>㎡左右，并需满足首期回迁需求。设计中根据修建性详细规划与回迁村民的回访摸查情况作适当调整。鼓励户型方案的多样性，同面积段户型平面可根据总图布局适当调整，但考虑公平性原则，同标准户型面积不宜相差过大。</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、户型设计</w:t>
      </w:r>
      <w:proofErr w:type="gramStart"/>
      <w:r w:rsidRPr="00126168">
        <w:rPr>
          <w:rFonts w:ascii="宋体" w:eastAsia="宋体" w:hAnsi="宋体" w:hint="eastAsia"/>
          <w:kern w:val="2"/>
          <w:sz w:val="24"/>
          <w:szCs w:val="24"/>
          <w:lang w:bidi="ar"/>
        </w:rPr>
        <w:t>应功能</w:t>
      </w:r>
      <w:proofErr w:type="gramEnd"/>
      <w:r w:rsidRPr="00126168">
        <w:rPr>
          <w:rFonts w:ascii="宋体" w:eastAsia="宋体" w:hAnsi="宋体" w:hint="eastAsia"/>
          <w:kern w:val="2"/>
          <w:sz w:val="24"/>
          <w:szCs w:val="24"/>
          <w:lang w:bidi="ar"/>
        </w:rPr>
        <w:t>合理、空间灵活，模块标准化，在有限的空间里力求安全、紧凑</w:t>
      </w:r>
      <w:r w:rsidRPr="00126168">
        <w:rPr>
          <w:rFonts w:ascii="宋体" w:eastAsia="宋体" w:hAnsi="宋体" w:hint="eastAsia"/>
          <w:kern w:val="2"/>
          <w:sz w:val="24"/>
          <w:szCs w:val="24"/>
          <w:lang w:bidi="ar"/>
        </w:rPr>
        <w:t>、功能合一。注意城市常年风向与建筑朝向的关系。户型设计考虑动静分区</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干湿分离，充分考虑空调、热水设备、燃气管线布置的合理性及隐蔽性。</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、应充分考虑老人及残疾人的使用要求，应按照国家现行相关规范规定进行无障碍设计。</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、住房采用分体式空调；空调室外机位应尽量靠近窗洞口设置，方便安装及维修，外机安装空间尺寸得当，避免影响窗开启扇，无法满足正常安装导致影响建筑立面效果的情形出现。</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建筑风格</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建筑造型宜简洁大方，富有现代气息，适当借鉴岭南建筑与亚热带建筑手法，提取具有岭南地域特色的设计元素，应用到建筑立面形</w:t>
      </w:r>
      <w:r w:rsidRPr="00126168">
        <w:rPr>
          <w:rFonts w:ascii="宋体" w:eastAsia="宋体" w:hAnsi="宋体" w:hint="eastAsia"/>
          <w:kern w:val="2"/>
          <w:sz w:val="24"/>
          <w:szCs w:val="24"/>
          <w:lang w:bidi="ar"/>
        </w:rPr>
        <w:t>态，赋予建筑外观的可识别性，突出建筑的地域性和人文氛围。</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2</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建筑风格应结合所在地区的气候性特性，应结合绿色建筑和建筑节能要求，尽量减少造型要素中没有功能作用的装饰构件的应用。建筑构件与建筑空间、造型结合进行一体化设计，既可作为立面设计的造型元素，又满足遮阳隔热、通风降温的功能需求。</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针对广州地区多雨的气候特征，建筑构件应考虑遮风挡雨及雨水疏导利用，并在易受风雨侵蚀的部位，选用合适的防水材料和构造，结合排水系统共同工作。</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、针对广州地区炎热潮湿的气候，结合建筑空间通风系统的组织，选用合适的建筑外墙</w:t>
      </w:r>
      <w:r w:rsidRPr="00126168">
        <w:rPr>
          <w:rFonts w:ascii="宋体" w:eastAsia="宋体" w:hAnsi="宋体" w:hint="eastAsia"/>
          <w:kern w:val="2"/>
          <w:sz w:val="24"/>
          <w:szCs w:val="24"/>
          <w:lang w:bidi="ar"/>
        </w:rPr>
        <w:t>材料，同时注重色彩搭配和细节设计，鼓励在立面细部构造中创新设计，增强建筑的整体效果。</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独立公建配套建筑的设计风格应与居住建筑协调，同时又要有自身的特色，以适度变化的建筑色彩和文化内涵，丰富住区的整体效果。</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室内装修要求</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、住宅室内装修</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）土建和装修工程一体化设计施工，不得破坏和拆除已有的建筑构件及设施。</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）装修材料应符合安全、环保、节能、耐用、经济的原则。</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）室内装修标准具体实施方案以项目设计标准为准：</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A</w:t>
      </w:r>
      <w:r w:rsidRPr="00126168">
        <w:rPr>
          <w:rFonts w:ascii="宋体" w:eastAsia="宋体" w:hAnsi="宋体" w:hint="eastAsia"/>
          <w:kern w:val="2"/>
          <w:sz w:val="24"/>
          <w:szCs w:val="24"/>
          <w:lang w:bidi="ar"/>
        </w:rPr>
        <w:t>、公共部分</w:t>
      </w:r>
      <w:proofErr w:type="gramStart"/>
      <w:r w:rsidRPr="00126168">
        <w:rPr>
          <w:rFonts w:ascii="宋体" w:eastAsia="宋体" w:hAnsi="宋体" w:hint="eastAsia"/>
          <w:kern w:val="2"/>
          <w:sz w:val="24"/>
          <w:szCs w:val="24"/>
          <w:lang w:bidi="ar"/>
        </w:rPr>
        <w:t>参具体</w:t>
      </w:r>
      <w:proofErr w:type="gramEnd"/>
      <w:r w:rsidRPr="00126168">
        <w:rPr>
          <w:rFonts w:ascii="宋体" w:eastAsia="宋体" w:hAnsi="宋体" w:hint="eastAsia"/>
          <w:kern w:val="2"/>
          <w:sz w:val="24"/>
          <w:szCs w:val="24"/>
          <w:lang w:bidi="ar"/>
        </w:rPr>
        <w:t>实施以项目设计标准为准</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B</w:t>
      </w:r>
      <w:r w:rsidRPr="00126168">
        <w:rPr>
          <w:rFonts w:ascii="宋体" w:eastAsia="宋体" w:hAnsi="宋体" w:hint="eastAsia"/>
          <w:kern w:val="2"/>
          <w:sz w:val="24"/>
          <w:szCs w:val="24"/>
          <w:lang w:bidi="ar"/>
        </w:rPr>
        <w:t>、套内装修</w:t>
      </w:r>
      <w:proofErr w:type="gramStart"/>
      <w:r w:rsidRPr="00126168">
        <w:rPr>
          <w:rFonts w:ascii="宋体" w:eastAsia="宋体" w:hAnsi="宋体" w:hint="eastAsia"/>
          <w:kern w:val="2"/>
          <w:sz w:val="24"/>
          <w:szCs w:val="24"/>
          <w:lang w:bidi="ar"/>
        </w:rPr>
        <w:t>参具体</w:t>
      </w:r>
      <w:proofErr w:type="gramEnd"/>
      <w:r w:rsidRPr="00126168">
        <w:rPr>
          <w:rFonts w:ascii="宋体" w:eastAsia="宋体" w:hAnsi="宋体" w:hint="eastAsia"/>
          <w:kern w:val="2"/>
          <w:sz w:val="24"/>
          <w:szCs w:val="24"/>
          <w:lang w:bidi="ar"/>
        </w:rPr>
        <w:t>实施以项目设计标准为准</w:t>
      </w:r>
    </w:p>
    <w:p w:rsidR="00766B9A" w:rsidRPr="00126168" w:rsidRDefault="00126168">
      <w:pPr>
        <w:pStyle w:val="3"/>
        <w:widowControl/>
        <w:numPr>
          <w:ilvl w:val="2"/>
          <w:numId w:val="5"/>
        </w:numPr>
        <w:spacing w:line="600" w:lineRule="exact"/>
        <w:rPr>
          <w:rFonts w:ascii="宋体" w:eastAsia="宋体" w:hAnsi="宋体" w:cs="宋体"/>
        </w:rPr>
      </w:pPr>
      <w:bookmarkStart w:id="37" w:name="_Toc64660076"/>
      <w:r w:rsidRPr="00126168">
        <w:rPr>
          <w:rFonts w:ascii="宋体" w:eastAsia="宋体" w:hAnsi="宋体" w:cs="宋体" w:hint="eastAsia"/>
        </w:rPr>
        <w:t>基坑支护设计</w:t>
      </w:r>
      <w:bookmarkEnd w:id="37"/>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一般规定</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在基坑设计前应到现场进行基坑周边的环境调查踏勘工作，以获取相关的资料作为设计的依据。环境调查的主要内容：基坑开挖影响范围内的建（构）筑物、道路、地下管线、施工场地布置、载重车辆行走路线等。</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、在基坑设计前应获得本工程的岩土工程勘察报告、地形图、管线图、红线图、建筑</w:t>
      </w:r>
      <w:r w:rsidRPr="00126168">
        <w:rPr>
          <w:rFonts w:ascii="宋体" w:eastAsia="宋体" w:hAnsi="宋体" w:hint="eastAsia"/>
          <w:kern w:val="2"/>
          <w:sz w:val="24"/>
          <w:szCs w:val="24"/>
          <w:lang w:bidi="ar"/>
        </w:rPr>
        <w:lastRenderedPageBreak/>
        <w:t>物规划总平面图、稳定的基础和地下室结构设计图等地下室相关图纸作为设计依据。</w:t>
      </w:r>
      <w:r w:rsidRPr="00126168">
        <w:rPr>
          <w:rFonts w:ascii="宋体" w:eastAsia="宋体" w:hAnsi="宋体" w:hint="eastAsia"/>
          <w:kern w:val="2"/>
          <w:sz w:val="24"/>
          <w:szCs w:val="24"/>
          <w:lang w:bidi="ar"/>
        </w:rPr>
        <w:t xml:space="preserve"> </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、支护结构作为永久结构的一部分时应满足耐久性要求。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、支护结构平面布置应满足地下室边墙外界尺寸要求，且支护结构受力变形、施工误差等，均在规范允许的范围内，不影响地下室的正常施工。</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、深度应满足地下室净空要求，应计入基坑开挖计算深度的地下室底板和基础承台下垫层或者</w:t>
      </w:r>
      <w:proofErr w:type="gramStart"/>
      <w:r w:rsidRPr="00126168">
        <w:rPr>
          <w:rFonts w:ascii="宋体" w:eastAsia="宋体" w:hAnsi="宋体" w:hint="eastAsia"/>
          <w:kern w:val="2"/>
          <w:sz w:val="24"/>
          <w:szCs w:val="24"/>
          <w:lang w:bidi="ar"/>
        </w:rPr>
        <w:t>软土换填厚度</w:t>
      </w:r>
      <w:proofErr w:type="gramEnd"/>
      <w:r w:rsidRPr="00126168">
        <w:rPr>
          <w:rFonts w:ascii="宋体" w:eastAsia="宋体" w:hAnsi="宋体" w:hint="eastAsia"/>
          <w:kern w:val="2"/>
          <w:sz w:val="24"/>
          <w:szCs w:val="24"/>
          <w:lang w:bidi="ar"/>
        </w:rPr>
        <w:t>；注意电梯井、消防水池、集水井等坑中坑影响情况。</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、对基坑开挖边线处于地铁</w:t>
      </w:r>
      <w:r w:rsidRPr="00126168">
        <w:rPr>
          <w:rFonts w:ascii="宋体" w:eastAsia="宋体" w:hAnsi="宋体" w:hint="eastAsia"/>
          <w:kern w:val="2"/>
          <w:sz w:val="24"/>
          <w:szCs w:val="24"/>
          <w:lang w:bidi="ar"/>
        </w:rPr>
        <w:t>50m</w:t>
      </w:r>
      <w:r w:rsidRPr="00126168">
        <w:rPr>
          <w:rFonts w:ascii="宋体" w:eastAsia="宋体" w:hAnsi="宋体" w:hint="eastAsia"/>
          <w:kern w:val="2"/>
          <w:sz w:val="24"/>
          <w:szCs w:val="24"/>
          <w:lang w:bidi="ar"/>
        </w:rPr>
        <w:t>控制保护范围内的需报送广州市地铁设施保护办公室进行审查，不在控制保护范围内的需到广州市地铁设施保护办公室出具该项目不在地铁控制保护区的核查意见。</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、凡开挖深度大于等</w:t>
      </w:r>
      <w:r w:rsidRPr="00126168">
        <w:rPr>
          <w:rFonts w:ascii="宋体" w:eastAsia="宋体" w:hAnsi="宋体" w:hint="eastAsia"/>
          <w:kern w:val="2"/>
          <w:sz w:val="24"/>
          <w:szCs w:val="24"/>
          <w:lang w:bidi="ar"/>
        </w:rPr>
        <w:t>7m</w:t>
      </w:r>
      <w:r w:rsidRPr="00126168">
        <w:rPr>
          <w:rFonts w:ascii="宋体" w:eastAsia="宋体" w:hAnsi="宋体" w:hint="eastAsia"/>
          <w:kern w:val="2"/>
          <w:sz w:val="24"/>
          <w:szCs w:val="24"/>
          <w:lang w:bidi="ar"/>
        </w:rPr>
        <w:t>或地质条件较复杂（如开挖深度范围内</w:t>
      </w:r>
      <w:r w:rsidRPr="00126168">
        <w:rPr>
          <w:rFonts w:ascii="宋体" w:eastAsia="宋体" w:hAnsi="宋体" w:hint="eastAsia"/>
          <w:kern w:val="2"/>
          <w:sz w:val="24"/>
          <w:szCs w:val="24"/>
          <w:lang w:bidi="ar"/>
        </w:rPr>
        <w:t>软弱土层厚度大于等于</w:t>
      </w:r>
      <w:r w:rsidRPr="00126168">
        <w:rPr>
          <w:rFonts w:ascii="宋体" w:eastAsia="宋体" w:hAnsi="宋体" w:hint="eastAsia"/>
          <w:kern w:val="2"/>
          <w:sz w:val="24"/>
          <w:szCs w:val="24"/>
          <w:lang w:bidi="ar"/>
        </w:rPr>
        <w:t>4m</w:t>
      </w:r>
      <w:r w:rsidRPr="00126168">
        <w:rPr>
          <w:rFonts w:ascii="宋体" w:eastAsia="宋体" w:hAnsi="宋体" w:hint="eastAsia"/>
          <w:kern w:val="2"/>
          <w:sz w:val="24"/>
          <w:szCs w:val="24"/>
          <w:lang w:bidi="ar"/>
        </w:rPr>
        <w:t>）的基坑工程以及采用锚杆（含预应力锚索）、</w:t>
      </w:r>
      <w:proofErr w:type="gramStart"/>
      <w:r w:rsidRPr="00126168">
        <w:rPr>
          <w:rFonts w:ascii="宋体" w:eastAsia="宋体" w:hAnsi="宋体" w:hint="eastAsia"/>
          <w:kern w:val="2"/>
          <w:sz w:val="24"/>
          <w:szCs w:val="24"/>
          <w:lang w:bidi="ar"/>
        </w:rPr>
        <w:t>土钉墙或</w:t>
      </w:r>
      <w:proofErr w:type="gramEnd"/>
      <w:r w:rsidRPr="00126168">
        <w:rPr>
          <w:rFonts w:ascii="宋体" w:eastAsia="宋体" w:hAnsi="宋体" w:hint="eastAsia"/>
          <w:kern w:val="2"/>
          <w:sz w:val="24"/>
          <w:szCs w:val="24"/>
          <w:lang w:bidi="ar"/>
        </w:rPr>
        <w:t>采用人工挖孔桩支护的基坑工程，其基坑支护工程设计文件必须经专项审查。</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、基坑支护设计应在确保基坑支护安全的条件下，做到经济合理、节约工期。设计单位应结合工期因素的考虑，完成不少于</w:t>
      </w:r>
      <w:r w:rsidRPr="00126168">
        <w:rPr>
          <w:rFonts w:ascii="宋体" w:eastAsia="宋体" w:hAnsi="宋体"/>
          <w:kern w:val="2"/>
          <w:sz w:val="24"/>
          <w:szCs w:val="24"/>
          <w:lang w:bidi="ar"/>
        </w:rPr>
        <w:t>3</w:t>
      </w:r>
      <w:r w:rsidRPr="00126168">
        <w:rPr>
          <w:rFonts w:ascii="宋体" w:eastAsia="宋体" w:hAnsi="宋体" w:hint="eastAsia"/>
          <w:kern w:val="2"/>
          <w:sz w:val="24"/>
          <w:szCs w:val="24"/>
          <w:lang w:bidi="ar"/>
        </w:rPr>
        <w:t>个</w:t>
      </w:r>
      <w:proofErr w:type="gramStart"/>
      <w:r w:rsidRPr="00126168">
        <w:rPr>
          <w:rFonts w:ascii="宋体" w:eastAsia="宋体" w:hAnsi="宋体" w:hint="eastAsia"/>
          <w:kern w:val="2"/>
          <w:sz w:val="24"/>
          <w:szCs w:val="24"/>
          <w:lang w:bidi="ar"/>
        </w:rPr>
        <w:t>带成本</w:t>
      </w:r>
      <w:proofErr w:type="gramEnd"/>
      <w:r w:rsidRPr="00126168">
        <w:rPr>
          <w:rFonts w:ascii="宋体" w:eastAsia="宋体" w:hAnsi="宋体" w:hint="eastAsia"/>
          <w:kern w:val="2"/>
          <w:sz w:val="24"/>
          <w:szCs w:val="24"/>
          <w:lang w:bidi="ar"/>
        </w:rPr>
        <w:t>测算的基坑支护方案，供建设单位用于方案比选</w:t>
      </w:r>
      <w:r w:rsidRPr="00126168">
        <w:rPr>
          <w:rFonts w:ascii="宋体" w:eastAsia="宋体" w:hAnsi="宋体"/>
          <w:kern w:val="2"/>
          <w:sz w:val="24"/>
          <w:szCs w:val="24"/>
          <w:lang w:bidi="ar"/>
        </w:rPr>
        <w:t>。</w:t>
      </w:r>
      <w:r w:rsidRPr="00126168">
        <w:rPr>
          <w:rFonts w:ascii="宋体" w:eastAsia="宋体" w:hAnsi="宋体" w:hint="eastAsia"/>
          <w:kern w:val="2"/>
          <w:sz w:val="24"/>
          <w:szCs w:val="24"/>
          <w:lang w:bidi="ar"/>
        </w:rPr>
        <w:t>基坑支护设计方案应组织专家论证会。</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9</w:t>
      </w:r>
      <w:r w:rsidRPr="00126168">
        <w:rPr>
          <w:rFonts w:ascii="宋体" w:eastAsia="宋体" w:hAnsi="宋体" w:hint="eastAsia"/>
          <w:kern w:val="2"/>
          <w:sz w:val="24"/>
          <w:szCs w:val="24"/>
          <w:lang w:bidi="ar"/>
        </w:rPr>
        <w:t>、当工程条件许可、周边环境简单时，应优先采用自然放坡；当开挖深度较浅、周边环境一般时，可采用柔性支护，如悬臂钢板桩、水泥土墙、</w:t>
      </w:r>
      <w:proofErr w:type="gramStart"/>
      <w:r w:rsidRPr="00126168">
        <w:rPr>
          <w:rFonts w:ascii="宋体" w:eastAsia="宋体" w:hAnsi="宋体" w:hint="eastAsia"/>
          <w:kern w:val="2"/>
          <w:sz w:val="24"/>
          <w:szCs w:val="24"/>
          <w:lang w:bidi="ar"/>
        </w:rPr>
        <w:t>钢板桩加撑</w:t>
      </w:r>
      <w:proofErr w:type="gramEnd"/>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锚</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、土钉墙、复合</w:t>
      </w:r>
      <w:proofErr w:type="gramStart"/>
      <w:r w:rsidRPr="00126168">
        <w:rPr>
          <w:rFonts w:ascii="宋体" w:eastAsia="宋体" w:hAnsi="宋体" w:hint="eastAsia"/>
          <w:kern w:val="2"/>
          <w:sz w:val="24"/>
          <w:szCs w:val="24"/>
          <w:lang w:bidi="ar"/>
        </w:rPr>
        <w:t>土钉墙等</w:t>
      </w:r>
      <w:proofErr w:type="gramEnd"/>
      <w:r w:rsidRPr="00126168">
        <w:rPr>
          <w:rFonts w:ascii="宋体" w:eastAsia="宋体" w:hAnsi="宋体" w:hint="eastAsia"/>
          <w:kern w:val="2"/>
          <w:sz w:val="24"/>
          <w:szCs w:val="24"/>
          <w:lang w:bidi="ar"/>
        </w:rPr>
        <w:t>支护型式；当周边环境要求高或开挖深度较深时，应采用刚性的支护型式，以控制水平位移，如桩锚、桩撑、墙锚、墙撑、逆作法、中心岛等支护型式。</w:t>
      </w:r>
      <w:r w:rsidRPr="00126168">
        <w:rPr>
          <w:rFonts w:ascii="宋体" w:eastAsia="宋体" w:hAnsi="宋体" w:hint="eastAsia"/>
          <w:kern w:val="2"/>
          <w:sz w:val="24"/>
          <w:szCs w:val="24"/>
          <w:lang w:bidi="ar"/>
        </w:rPr>
        <w:t xml:space="preserve"> </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结构设计要求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总体要求</w:t>
      </w:r>
    </w:p>
    <w:p w:rsidR="00766B9A" w:rsidRPr="00126168" w:rsidRDefault="00126168">
      <w:pPr>
        <w:numPr>
          <w:ilvl w:val="0"/>
          <w:numId w:val="6"/>
        </w:num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结构设计应安全可靠，经济合理；应采用经过实践检验的新工艺、新材料，以节约资金；应满足国家及地方的相应规范、规程及要求，采用可靠的结构体系，先进的工艺和技</w:t>
      </w:r>
      <w:r w:rsidRPr="00126168">
        <w:rPr>
          <w:rFonts w:ascii="宋体" w:eastAsia="宋体" w:hAnsi="宋体" w:hint="eastAsia"/>
          <w:kern w:val="2"/>
          <w:sz w:val="24"/>
          <w:szCs w:val="24"/>
          <w:lang w:bidi="ar"/>
        </w:rPr>
        <w:lastRenderedPageBreak/>
        <w:t>术。</w:t>
      </w:r>
    </w:p>
    <w:p w:rsidR="00766B9A" w:rsidRPr="00126168" w:rsidRDefault="00126168">
      <w:pPr>
        <w:numPr>
          <w:ilvl w:val="0"/>
          <w:numId w:val="6"/>
        </w:num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本项目采用建筑材料按《广州市住房和城乡建设局关于在民用建筑工程推应用绿色建材的通知</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试行</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》执行。</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、抗震设计</w:t>
      </w:r>
      <w:hyperlink>
        <w:r w:rsidRPr="00126168">
          <w:rPr>
            <w:rFonts w:ascii="宋体" w:eastAsia="宋体" w:hAnsi="宋体" w:hint="eastAsia"/>
            <w:kern w:val="2"/>
            <w:sz w:val="24"/>
            <w:szCs w:val="24"/>
            <w:lang w:bidi="ar"/>
          </w:rPr>
          <w:t>及结构安全等级</w:t>
        </w:r>
      </w:hyperlink>
      <w:r w:rsidRPr="00126168">
        <w:rPr>
          <w:rFonts w:ascii="宋体" w:eastAsia="宋体" w:hAnsi="宋体" w:hint="eastAsia"/>
          <w:kern w:val="2"/>
          <w:sz w:val="24"/>
          <w:szCs w:val="24"/>
          <w:lang w:bidi="ar"/>
        </w:rPr>
        <w:t>应遵循现行的国家规范、规程与广州市地方标准。</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、永久建筑的结构设计使用年限为</w:t>
      </w:r>
      <w:r w:rsidRPr="00126168">
        <w:rPr>
          <w:rFonts w:ascii="宋体" w:eastAsia="宋体" w:hAnsi="宋体" w:hint="eastAsia"/>
          <w:kern w:val="2"/>
          <w:sz w:val="24"/>
          <w:szCs w:val="24"/>
          <w:lang w:bidi="ar"/>
        </w:rPr>
        <w:t>50</w:t>
      </w:r>
      <w:r w:rsidRPr="00126168">
        <w:rPr>
          <w:rFonts w:ascii="宋体" w:eastAsia="宋体" w:hAnsi="宋体" w:hint="eastAsia"/>
          <w:kern w:val="2"/>
          <w:sz w:val="24"/>
          <w:szCs w:val="24"/>
          <w:lang w:bidi="ar"/>
        </w:rPr>
        <w:t>年。</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、永久建筑应以钢筋混凝土结构为主，临时建筑应以钢结构为主，考虑重复利用的可能性。</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、地下室长、宽超出规范伸缩缝最大间距要求时，宜首选采用</w:t>
      </w:r>
      <w:proofErr w:type="gramStart"/>
      <w:r w:rsidRPr="00126168">
        <w:rPr>
          <w:rFonts w:ascii="宋体" w:eastAsia="宋体" w:hAnsi="宋体" w:hint="eastAsia"/>
          <w:kern w:val="2"/>
          <w:sz w:val="24"/>
          <w:szCs w:val="24"/>
          <w:lang w:bidi="ar"/>
        </w:rPr>
        <w:t>后浇带或</w:t>
      </w:r>
      <w:proofErr w:type="gramEnd"/>
      <w:r w:rsidRPr="00126168">
        <w:rPr>
          <w:rFonts w:ascii="宋体" w:eastAsia="宋体" w:hAnsi="宋体" w:hint="eastAsia"/>
          <w:kern w:val="2"/>
          <w:sz w:val="24"/>
          <w:szCs w:val="24"/>
          <w:lang w:bidi="ar"/>
        </w:rPr>
        <w:t>加强带等抗裂措施，同时设计院应提交抗</w:t>
      </w:r>
      <w:proofErr w:type="gramStart"/>
      <w:r w:rsidRPr="00126168">
        <w:rPr>
          <w:rFonts w:ascii="宋体" w:eastAsia="宋体" w:hAnsi="宋体" w:hint="eastAsia"/>
          <w:kern w:val="2"/>
          <w:sz w:val="24"/>
          <w:szCs w:val="24"/>
          <w:lang w:bidi="ar"/>
        </w:rPr>
        <w:t>裂措施</w:t>
      </w:r>
      <w:proofErr w:type="gramEnd"/>
      <w:r w:rsidRPr="00126168">
        <w:rPr>
          <w:rFonts w:ascii="宋体" w:eastAsia="宋体" w:hAnsi="宋体" w:hint="eastAsia"/>
          <w:kern w:val="2"/>
          <w:sz w:val="24"/>
          <w:szCs w:val="24"/>
          <w:lang w:bidi="ar"/>
        </w:rPr>
        <w:t>多方案比选报告。</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、多塔楼建筑群在±</w:t>
      </w:r>
      <w:r w:rsidRPr="00126168">
        <w:rPr>
          <w:rFonts w:ascii="宋体" w:eastAsia="宋体" w:hAnsi="宋体" w:hint="eastAsia"/>
          <w:kern w:val="2"/>
          <w:sz w:val="24"/>
          <w:szCs w:val="24"/>
          <w:lang w:bidi="ar"/>
        </w:rPr>
        <w:t>0.00m</w:t>
      </w:r>
      <w:r w:rsidRPr="00126168">
        <w:rPr>
          <w:rFonts w:ascii="宋体" w:eastAsia="宋体" w:hAnsi="宋体" w:hint="eastAsia"/>
          <w:kern w:val="2"/>
          <w:sz w:val="24"/>
          <w:szCs w:val="24"/>
          <w:lang w:bidi="ar"/>
        </w:rPr>
        <w:t>以上，各塔楼之间</w:t>
      </w:r>
      <w:proofErr w:type="gramStart"/>
      <w:r w:rsidRPr="00126168">
        <w:rPr>
          <w:rFonts w:ascii="宋体" w:eastAsia="宋体" w:hAnsi="宋体" w:hint="eastAsia"/>
          <w:kern w:val="2"/>
          <w:sz w:val="24"/>
          <w:szCs w:val="24"/>
          <w:lang w:bidi="ar"/>
        </w:rPr>
        <w:t>宜设置</w:t>
      </w:r>
      <w:proofErr w:type="gramEnd"/>
      <w:r w:rsidRPr="00126168">
        <w:rPr>
          <w:rFonts w:ascii="宋体" w:eastAsia="宋体" w:hAnsi="宋体" w:hint="eastAsia"/>
          <w:kern w:val="2"/>
          <w:sz w:val="24"/>
          <w:szCs w:val="24"/>
          <w:lang w:bidi="ar"/>
        </w:rPr>
        <w:t>防震缝，做到结构各自独立。</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、塔楼结构宜避免做结构转换和超限结构。</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结构其他要求</w:t>
      </w:r>
    </w:p>
    <w:p w:rsidR="00766B9A" w:rsidRPr="00126168" w:rsidRDefault="00126168">
      <w:pPr>
        <w:pStyle w:val="a0"/>
        <w:numPr>
          <w:ilvl w:val="0"/>
          <w:numId w:val="7"/>
        </w:numPr>
        <w:spacing w:before="0" w:beforeAutospacing="0" w:after="0" w:afterAutospacing="0" w:line="600" w:lineRule="exact"/>
        <w:ind w:left="0" w:firstLineChars="0" w:firstLine="426"/>
      </w:pPr>
      <w:r w:rsidRPr="00126168">
        <w:rPr>
          <w:rFonts w:hint="eastAsia"/>
          <w:kern w:val="2"/>
          <w:lang w:bidi="ar"/>
        </w:rPr>
        <w:t>混凝土：主体结构混凝土强度等级不得低于</w:t>
      </w:r>
      <w:r w:rsidRPr="00126168">
        <w:rPr>
          <w:rFonts w:hint="eastAsia"/>
          <w:kern w:val="2"/>
          <w:lang w:bidi="ar"/>
        </w:rPr>
        <w:t>C25</w:t>
      </w:r>
      <w:r w:rsidRPr="00126168">
        <w:rPr>
          <w:rFonts w:hint="eastAsia"/>
          <w:kern w:val="2"/>
          <w:lang w:bidi="ar"/>
        </w:rPr>
        <w:t>。</w:t>
      </w:r>
    </w:p>
    <w:p w:rsidR="00766B9A" w:rsidRPr="00126168" w:rsidRDefault="00126168">
      <w:pPr>
        <w:pStyle w:val="a0"/>
        <w:numPr>
          <w:ilvl w:val="0"/>
          <w:numId w:val="7"/>
        </w:numPr>
        <w:spacing w:before="0" w:beforeAutospacing="0" w:after="0" w:afterAutospacing="0" w:line="600" w:lineRule="exact"/>
        <w:ind w:left="0" w:firstLineChars="0" w:firstLine="426"/>
      </w:pPr>
      <w:r w:rsidRPr="00126168">
        <w:rPr>
          <w:rFonts w:hint="eastAsia"/>
          <w:kern w:val="2"/>
          <w:lang w:bidi="ar"/>
        </w:rPr>
        <w:t>钢筋：受力钢筋应采用</w:t>
      </w:r>
      <w:r w:rsidRPr="00126168">
        <w:rPr>
          <w:rFonts w:hint="eastAsia"/>
          <w:kern w:val="2"/>
          <w:lang w:bidi="ar"/>
        </w:rPr>
        <w:t>HRB400</w:t>
      </w:r>
      <w:r w:rsidRPr="00126168">
        <w:rPr>
          <w:rFonts w:hint="eastAsia"/>
          <w:kern w:val="2"/>
          <w:lang w:bidi="ar"/>
        </w:rPr>
        <w:t>（</w:t>
      </w:r>
      <w:r w:rsidRPr="00126168">
        <w:rPr>
          <w:rFonts w:cs="宋体" w:hint="eastAsia"/>
          <w:kern w:val="2"/>
          <w:lang w:bidi="ar"/>
        </w:rPr>
        <w:t>Ⅲ</w:t>
      </w:r>
      <w:r w:rsidRPr="00126168">
        <w:rPr>
          <w:rFonts w:hint="eastAsia"/>
          <w:kern w:val="2"/>
          <w:lang w:bidi="ar"/>
        </w:rPr>
        <w:t>级钢），</w:t>
      </w:r>
      <w:r w:rsidRPr="00126168">
        <w:rPr>
          <w:rFonts w:hint="eastAsia"/>
          <w:kern w:val="2"/>
          <w:lang w:bidi="ar"/>
        </w:rPr>
        <w:t>fy=360N/mm2</w:t>
      </w:r>
      <w:r w:rsidRPr="00126168">
        <w:rPr>
          <w:rFonts w:hint="eastAsia"/>
          <w:kern w:val="2"/>
          <w:lang w:bidi="ar"/>
        </w:rPr>
        <w:t>。非受力的构造钢筋，可采用</w:t>
      </w:r>
      <w:r w:rsidRPr="00126168">
        <w:rPr>
          <w:rFonts w:hint="eastAsia"/>
          <w:kern w:val="2"/>
          <w:lang w:bidi="ar"/>
        </w:rPr>
        <w:t>H</w:t>
      </w:r>
      <w:r w:rsidRPr="00126168">
        <w:rPr>
          <w:rFonts w:hint="eastAsia"/>
          <w:kern w:val="2"/>
          <w:lang w:bidi="ar"/>
        </w:rPr>
        <w:t>P</w:t>
      </w:r>
      <w:r w:rsidRPr="00126168">
        <w:rPr>
          <w:rFonts w:hint="eastAsia"/>
          <w:kern w:val="2"/>
          <w:lang w:bidi="ar"/>
        </w:rPr>
        <w:t>B300</w:t>
      </w:r>
      <w:r w:rsidRPr="00126168">
        <w:rPr>
          <w:rFonts w:hint="eastAsia"/>
          <w:kern w:val="2"/>
          <w:lang w:bidi="ar"/>
        </w:rPr>
        <w:t>（</w:t>
      </w:r>
      <w:r w:rsidRPr="00126168">
        <w:rPr>
          <w:rFonts w:cs="宋体" w:hint="eastAsia"/>
          <w:kern w:val="2"/>
          <w:lang w:bidi="ar"/>
        </w:rPr>
        <w:t>Ⅰ</w:t>
      </w:r>
      <w:r w:rsidRPr="00126168">
        <w:rPr>
          <w:rFonts w:hint="eastAsia"/>
          <w:kern w:val="2"/>
          <w:lang w:bidi="ar"/>
        </w:rPr>
        <w:t>级钢），</w:t>
      </w:r>
      <w:r w:rsidRPr="00126168">
        <w:rPr>
          <w:rFonts w:hint="eastAsia"/>
          <w:kern w:val="2"/>
          <w:lang w:bidi="ar"/>
        </w:rPr>
        <w:t>fy=270N/mm2</w:t>
      </w:r>
      <w:r w:rsidRPr="00126168">
        <w:rPr>
          <w:rFonts w:hint="eastAsia"/>
          <w:kern w:val="2"/>
          <w:lang w:bidi="ar"/>
        </w:rPr>
        <w:t>。住宅不得采用冷轧带肋钢筋和焊接钢筋网。</w:t>
      </w:r>
    </w:p>
    <w:p w:rsidR="00766B9A" w:rsidRPr="00126168" w:rsidRDefault="00126168">
      <w:pPr>
        <w:pStyle w:val="a0"/>
        <w:numPr>
          <w:ilvl w:val="0"/>
          <w:numId w:val="7"/>
        </w:numPr>
        <w:spacing w:before="0" w:beforeAutospacing="0" w:after="0" w:afterAutospacing="0" w:line="600" w:lineRule="exact"/>
        <w:ind w:left="0" w:firstLineChars="0" w:firstLine="426"/>
      </w:pPr>
      <w:proofErr w:type="gramStart"/>
      <w:r w:rsidRPr="00126168">
        <w:rPr>
          <w:rFonts w:hint="eastAsia"/>
          <w:kern w:val="2"/>
          <w:lang w:bidi="ar"/>
        </w:rPr>
        <w:t>非承重墙体宜采用</w:t>
      </w:r>
      <w:proofErr w:type="gramEnd"/>
      <w:r w:rsidRPr="00126168">
        <w:rPr>
          <w:rFonts w:hint="eastAsia"/>
          <w:kern w:val="2"/>
          <w:lang w:bidi="ar"/>
        </w:rPr>
        <w:t>蒸压加气混凝土砌块，自重≤</w:t>
      </w:r>
      <w:r w:rsidRPr="00126168">
        <w:rPr>
          <w:rFonts w:hint="eastAsia"/>
          <w:kern w:val="2"/>
          <w:lang w:bidi="ar"/>
        </w:rPr>
        <w:t>10KN/m</w:t>
      </w:r>
      <w:r w:rsidRPr="00126168">
        <w:rPr>
          <w:rFonts w:hint="eastAsia"/>
          <w:kern w:val="2"/>
          <w:lang w:bidi="ar"/>
        </w:rPr>
        <w:t>³。外墙砌块强度不得小于</w:t>
      </w:r>
      <w:r w:rsidRPr="00126168">
        <w:rPr>
          <w:rFonts w:hint="eastAsia"/>
          <w:kern w:val="2"/>
          <w:lang w:bidi="ar"/>
        </w:rPr>
        <w:t>A5.0</w:t>
      </w:r>
      <w:r w:rsidRPr="00126168">
        <w:rPr>
          <w:rFonts w:hint="eastAsia"/>
          <w:kern w:val="2"/>
          <w:lang w:bidi="ar"/>
        </w:rPr>
        <w:t>，内墙砌块强度不得小于</w:t>
      </w:r>
      <w:r w:rsidRPr="00126168">
        <w:rPr>
          <w:rFonts w:hint="eastAsia"/>
          <w:kern w:val="2"/>
          <w:lang w:bidi="ar"/>
        </w:rPr>
        <w:t>A3.5</w:t>
      </w:r>
      <w:r w:rsidRPr="00126168">
        <w:rPr>
          <w:rFonts w:hint="eastAsia"/>
          <w:kern w:val="2"/>
          <w:lang w:bidi="ar"/>
        </w:rPr>
        <w:t>。砌体干燥收缩率应≤</w:t>
      </w:r>
      <w:r w:rsidRPr="00126168">
        <w:rPr>
          <w:rFonts w:hint="eastAsia"/>
          <w:kern w:val="2"/>
          <w:lang w:bidi="ar"/>
        </w:rPr>
        <w:t>0.4mm/m</w:t>
      </w:r>
      <w:r w:rsidRPr="00126168">
        <w:rPr>
          <w:rFonts w:hint="eastAsia"/>
          <w:kern w:val="2"/>
          <w:lang w:bidi="ar"/>
        </w:rPr>
        <w:t>。</w:t>
      </w:r>
    </w:p>
    <w:p w:rsidR="00766B9A" w:rsidRPr="00126168" w:rsidRDefault="00126168">
      <w:pPr>
        <w:pStyle w:val="a0"/>
        <w:numPr>
          <w:ilvl w:val="0"/>
          <w:numId w:val="7"/>
        </w:numPr>
        <w:spacing w:before="0" w:beforeAutospacing="0" w:after="0" w:afterAutospacing="0" w:line="600" w:lineRule="exact"/>
        <w:ind w:left="0" w:firstLineChars="0" w:firstLine="426"/>
      </w:pPr>
      <w:r w:rsidRPr="00126168">
        <w:rPr>
          <w:rFonts w:hint="eastAsia"/>
          <w:kern w:val="2"/>
          <w:lang w:bidi="ar"/>
        </w:rPr>
        <w:t>柱子截面</w:t>
      </w:r>
      <w:proofErr w:type="gramStart"/>
      <w:r w:rsidRPr="00126168">
        <w:rPr>
          <w:rFonts w:hint="eastAsia"/>
          <w:kern w:val="2"/>
          <w:lang w:bidi="ar"/>
        </w:rPr>
        <w:t>应由轴压</w:t>
      </w:r>
      <w:proofErr w:type="gramEnd"/>
      <w:r w:rsidRPr="00126168">
        <w:rPr>
          <w:rFonts w:hint="eastAsia"/>
          <w:kern w:val="2"/>
          <w:lang w:bidi="ar"/>
        </w:rPr>
        <w:t>比控制，截面形式按建筑要求。每次收缩截面时，每个方向一般一次收缩不宜超过</w:t>
      </w:r>
      <w:r w:rsidRPr="00126168">
        <w:rPr>
          <w:rFonts w:hint="eastAsia"/>
          <w:kern w:val="2"/>
          <w:lang w:bidi="ar"/>
        </w:rPr>
        <w:t>100mm</w:t>
      </w:r>
      <w:r w:rsidRPr="00126168">
        <w:rPr>
          <w:rFonts w:hint="eastAsia"/>
          <w:kern w:val="2"/>
          <w:lang w:bidi="ar"/>
        </w:rPr>
        <w:t>。</w:t>
      </w:r>
    </w:p>
    <w:p w:rsidR="00766B9A" w:rsidRPr="00126168" w:rsidRDefault="00126168">
      <w:pPr>
        <w:pStyle w:val="a0"/>
        <w:numPr>
          <w:ilvl w:val="0"/>
          <w:numId w:val="7"/>
        </w:numPr>
        <w:spacing w:before="0" w:beforeAutospacing="0" w:after="0" w:afterAutospacing="0" w:line="600" w:lineRule="exact"/>
        <w:ind w:left="0" w:firstLineChars="0" w:firstLine="426"/>
      </w:pPr>
      <w:r w:rsidRPr="00126168">
        <w:rPr>
          <w:rFonts w:hint="eastAsia"/>
          <w:kern w:val="2"/>
          <w:lang w:bidi="ar"/>
        </w:rPr>
        <w:t>住宅</w:t>
      </w:r>
      <w:r w:rsidRPr="00126168">
        <w:rPr>
          <w:rFonts w:hint="eastAsia"/>
          <w:kern w:val="2"/>
          <w:lang w:bidi="ar"/>
        </w:rPr>
        <w:t>2</w:t>
      </w:r>
      <w:r w:rsidRPr="00126168">
        <w:rPr>
          <w:rFonts w:hint="eastAsia"/>
          <w:kern w:val="2"/>
          <w:lang w:bidi="ar"/>
        </w:rPr>
        <w:t>层以上部分，剪力墙宽度宜尽量取</w:t>
      </w:r>
      <w:r w:rsidRPr="00126168">
        <w:rPr>
          <w:rFonts w:hint="eastAsia"/>
          <w:kern w:val="2"/>
          <w:lang w:bidi="ar"/>
        </w:rPr>
        <w:t>200mm</w:t>
      </w:r>
      <w:r w:rsidRPr="00126168">
        <w:rPr>
          <w:rFonts w:hint="eastAsia"/>
          <w:kern w:val="2"/>
          <w:lang w:bidi="ar"/>
        </w:rPr>
        <w:t>。</w:t>
      </w:r>
    </w:p>
    <w:p w:rsidR="00766B9A" w:rsidRPr="00126168" w:rsidRDefault="00126168">
      <w:pPr>
        <w:pStyle w:val="a0"/>
        <w:numPr>
          <w:ilvl w:val="0"/>
          <w:numId w:val="7"/>
        </w:numPr>
        <w:spacing w:before="0" w:beforeAutospacing="0" w:after="0" w:afterAutospacing="0" w:line="600" w:lineRule="exact"/>
        <w:ind w:left="0" w:firstLineChars="0" w:firstLine="426"/>
      </w:pPr>
      <w:r w:rsidRPr="00126168">
        <w:t>基础设计必须根据审查合格的</w:t>
      </w:r>
      <w:r w:rsidRPr="00126168">
        <w:t>工程地质详细勘察报告和物探报告进行。基础选型应根据工程地质和水文条件、建筑体型、荷载分布情况、施工条件，选择经济合理的基础形式。</w:t>
      </w:r>
      <w:r w:rsidRPr="00126168">
        <w:rPr>
          <w:rFonts w:hint="eastAsia"/>
        </w:rPr>
        <w:t>设计单位应提供基础选型报告供建设单位决策，基础选型报告应分析</w:t>
      </w:r>
      <w:r w:rsidRPr="00126168">
        <w:t>3</w:t>
      </w:r>
      <w:r w:rsidRPr="00126168">
        <w:rPr>
          <w:rFonts w:hint="eastAsia"/>
        </w:rPr>
        <w:t>种可行的基础方</w:t>
      </w:r>
      <w:r w:rsidRPr="00126168">
        <w:rPr>
          <w:rFonts w:hint="eastAsia"/>
        </w:rPr>
        <w:lastRenderedPageBreak/>
        <w:t>案，并分别进行结构计算及配筋设计、工期及造价分析。设计单位应根据建筑体型、荷载分布情况选择经济合理的结构形式，并提交主体结构选型分析报告供建设单位决策。主体结构选型报告应包括以下内容</w:t>
      </w:r>
      <w:r w:rsidRPr="00126168">
        <w:t>:</w:t>
      </w:r>
      <w:r w:rsidRPr="00126168">
        <w:rPr>
          <w:rFonts w:hint="eastAsia"/>
        </w:rPr>
        <w:t>地下室楼盖选型分析</w:t>
      </w:r>
      <w:r w:rsidRPr="00126168">
        <w:t>(</w:t>
      </w:r>
      <w:r w:rsidRPr="00126168">
        <w:rPr>
          <w:rFonts w:hint="eastAsia"/>
        </w:rPr>
        <w:t>梁板结构、加</w:t>
      </w:r>
      <w:proofErr w:type="gramStart"/>
      <w:r w:rsidRPr="00126168">
        <w:rPr>
          <w:rFonts w:hint="eastAsia"/>
        </w:rPr>
        <w:t>腋</w:t>
      </w:r>
      <w:proofErr w:type="gramEnd"/>
      <w:r w:rsidRPr="00126168">
        <w:rPr>
          <w:rFonts w:hint="eastAsia"/>
        </w:rPr>
        <w:t>大板等对比分析</w:t>
      </w:r>
      <w:r w:rsidRPr="00126168">
        <w:t>)</w:t>
      </w:r>
      <w:r w:rsidRPr="00126168">
        <w:rPr>
          <w:rFonts w:hint="eastAsia"/>
        </w:rPr>
        <w:t>、地下室底板及地下室侧壁厚度和配筋的对比分析、地下室抗</w:t>
      </w:r>
      <w:proofErr w:type="gramStart"/>
      <w:r w:rsidRPr="00126168">
        <w:rPr>
          <w:rFonts w:hint="eastAsia"/>
        </w:rPr>
        <w:t>拔方案</w:t>
      </w:r>
      <w:proofErr w:type="gramEnd"/>
      <w:r w:rsidRPr="00126168">
        <w:rPr>
          <w:rFonts w:hint="eastAsia"/>
        </w:rPr>
        <w:t>对比分析、地上</w:t>
      </w:r>
      <w:r w:rsidRPr="00126168">
        <w:rPr>
          <w:rFonts w:hint="eastAsia"/>
        </w:rPr>
        <w:t>主体结构布置及层间位移角计算分析等。溶洞及地基处理方案需设计单位组织专家论证，相关费用已包含在合同设计费总额。</w:t>
      </w:r>
    </w:p>
    <w:p w:rsidR="00766B9A" w:rsidRPr="00126168" w:rsidRDefault="00126168">
      <w:pPr>
        <w:pStyle w:val="a0"/>
        <w:numPr>
          <w:ilvl w:val="0"/>
          <w:numId w:val="7"/>
        </w:numPr>
        <w:spacing w:before="0" w:beforeAutospacing="0" w:after="0" w:afterAutospacing="0" w:line="600" w:lineRule="exact"/>
        <w:ind w:left="0" w:firstLineChars="0" w:firstLine="426"/>
      </w:pPr>
      <w:r w:rsidRPr="00126168">
        <w:rPr>
          <w:rFonts w:hint="eastAsia"/>
          <w:kern w:val="2"/>
          <w:lang w:bidi="ar"/>
        </w:rPr>
        <w:t>选用静压预应力管桩基础形式时，应根据地质情况，采用复压等措施确保桩的承载力。预应力管桩桩端嵌入遇水易软化的强风化岩、全风化岩和非饱和土时，</w:t>
      </w:r>
      <w:proofErr w:type="gramStart"/>
      <w:r w:rsidRPr="00126168">
        <w:rPr>
          <w:rFonts w:hint="eastAsia"/>
          <w:kern w:val="2"/>
          <w:lang w:bidi="ar"/>
        </w:rPr>
        <w:t>桩端应采用</w:t>
      </w:r>
      <w:proofErr w:type="gramEnd"/>
      <w:r w:rsidRPr="00126168">
        <w:rPr>
          <w:rFonts w:hint="eastAsia"/>
          <w:kern w:val="2"/>
          <w:lang w:bidi="ar"/>
        </w:rPr>
        <w:t>微膨胀</w:t>
      </w:r>
      <w:proofErr w:type="gramStart"/>
      <w:r w:rsidRPr="00126168">
        <w:rPr>
          <w:rFonts w:hint="eastAsia"/>
          <w:kern w:val="2"/>
          <w:lang w:bidi="ar"/>
        </w:rPr>
        <w:t>砼填芯</w:t>
      </w:r>
      <w:proofErr w:type="gramEnd"/>
      <w:r w:rsidRPr="00126168">
        <w:rPr>
          <w:rFonts w:hint="eastAsia"/>
          <w:kern w:val="2"/>
          <w:lang w:bidi="ar"/>
        </w:rPr>
        <w:t>2m</w:t>
      </w:r>
      <w:r w:rsidRPr="00126168">
        <w:rPr>
          <w:rFonts w:hint="eastAsia"/>
          <w:kern w:val="2"/>
          <w:lang w:bidi="ar"/>
        </w:rPr>
        <w:t>高。</w:t>
      </w:r>
    </w:p>
    <w:p w:rsidR="00766B9A" w:rsidRPr="00126168" w:rsidRDefault="00126168">
      <w:pPr>
        <w:spacing w:line="560" w:lineRule="exact"/>
        <w:ind w:firstLine="480"/>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在设计中选用构、配件标准图集和通用图集时，应按次序采用国家标准图，区标准图和省通用图，并应结合工程的具体情况，对构、配件的设计、计算和构造进行必要的复核和修正补充，以保证结构安全和设计质量。对于如钢梯、钢雨棚等即使应用图集也</w:t>
      </w:r>
      <w:r w:rsidRPr="00126168">
        <w:rPr>
          <w:rFonts w:ascii="宋体" w:eastAsia="宋体" w:hAnsi="宋体" w:hint="eastAsia"/>
          <w:kern w:val="2"/>
          <w:sz w:val="24"/>
          <w:szCs w:val="24"/>
          <w:lang w:bidi="ar"/>
        </w:rPr>
        <w:t>应画出平立剖，标注构件型号，图集中节点与项目实际不符的需补充大样，不得只引用图集、详厂家深化图。</w:t>
      </w:r>
    </w:p>
    <w:p w:rsidR="00766B9A" w:rsidRPr="00126168" w:rsidRDefault="00126168">
      <w:pPr>
        <w:spacing w:line="560" w:lineRule="exact"/>
        <w:ind w:firstLine="480"/>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9</w:t>
      </w:r>
      <w:r w:rsidRPr="00126168">
        <w:rPr>
          <w:rFonts w:ascii="宋体" w:eastAsia="宋体" w:hAnsi="宋体" w:hint="eastAsia"/>
          <w:kern w:val="2"/>
          <w:sz w:val="24"/>
          <w:szCs w:val="24"/>
          <w:lang w:bidi="ar"/>
        </w:rPr>
        <w:t>）施工图中应充分</w:t>
      </w:r>
      <w:proofErr w:type="gramStart"/>
      <w:r w:rsidRPr="00126168">
        <w:rPr>
          <w:rFonts w:ascii="宋体" w:eastAsia="宋体" w:hAnsi="宋体" w:hint="eastAsia"/>
          <w:kern w:val="2"/>
          <w:sz w:val="24"/>
          <w:szCs w:val="24"/>
          <w:lang w:bidi="ar"/>
        </w:rPr>
        <w:t>说明危大工程</w:t>
      </w:r>
      <w:proofErr w:type="gramEnd"/>
      <w:r w:rsidRPr="00126168">
        <w:rPr>
          <w:rFonts w:ascii="宋体" w:eastAsia="宋体" w:hAnsi="宋体" w:hint="eastAsia"/>
          <w:kern w:val="2"/>
          <w:sz w:val="24"/>
          <w:szCs w:val="24"/>
          <w:lang w:bidi="ar"/>
        </w:rPr>
        <w:t>和</w:t>
      </w:r>
      <w:proofErr w:type="gramStart"/>
      <w:r w:rsidRPr="00126168">
        <w:rPr>
          <w:rFonts w:ascii="宋体" w:eastAsia="宋体" w:hAnsi="宋体" w:hint="eastAsia"/>
          <w:kern w:val="2"/>
          <w:sz w:val="24"/>
          <w:szCs w:val="24"/>
          <w:lang w:bidi="ar"/>
        </w:rPr>
        <w:t>较大危大工程</w:t>
      </w:r>
      <w:proofErr w:type="gramEnd"/>
      <w:r w:rsidRPr="00126168">
        <w:rPr>
          <w:rFonts w:ascii="宋体" w:eastAsia="宋体" w:hAnsi="宋体" w:hint="eastAsia"/>
          <w:kern w:val="2"/>
          <w:sz w:val="24"/>
          <w:szCs w:val="24"/>
          <w:lang w:bidi="ar"/>
        </w:rPr>
        <w:t>的部位和情况说明。（如高支模、深基坑、大跨度等）。</w:t>
      </w:r>
    </w:p>
    <w:p w:rsidR="00766B9A" w:rsidRPr="00126168" w:rsidRDefault="00126168">
      <w:pPr>
        <w:spacing w:line="560" w:lineRule="exact"/>
        <w:ind w:firstLine="480"/>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10</w:t>
      </w:r>
      <w:r w:rsidRPr="00126168">
        <w:rPr>
          <w:rFonts w:ascii="宋体" w:eastAsia="宋体" w:hAnsi="宋体" w:hint="eastAsia"/>
          <w:kern w:val="2"/>
          <w:sz w:val="24"/>
          <w:szCs w:val="24"/>
          <w:lang w:bidi="ar"/>
        </w:rPr>
        <w:t>）设计应尽可能采用成熟技术和工艺。建筑物设计及建设必须符合技术先进、安全适用、经济合理、确保质量的基本要求。</w:t>
      </w:r>
    </w:p>
    <w:p w:rsidR="00766B9A" w:rsidRPr="00126168" w:rsidRDefault="00126168">
      <w:pPr>
        <w:spacing w:line="560" w:lineRule="exact"/>
        <w:ind w:firstLine="480"/>
        <w:jc w:val="left"/>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11</w:t>
      </w:r>
      <w:r w:rsidRPr="00126168">
        <w:rPr>
          <w:rFonts w:ascii="宋体" w:eastAsia="宋体" w:hAnsi="宋体" w:hint="eastAsia"/>
          <w:kern w:val="2"/>
          <w:sz w:val="24"/>
          <w:szCs w:val="24"/>
          <w:lang w:bidi="ar"/>
        </w:rPr>
        <w:t>）结构设计应阐述对特殊施工条件及验收标准的要求。</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室外工程设计要求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室外管网</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红线内室外管网新建工程</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包括水、电、燃气等的接入。</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道路照明按《广州市城市道路照明设施移交管理办法》和《广州市照明建设管理中心关于拟移交中心管养道路的照明项目有关要求的函</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穗照明函</w:t>
      </w:r>
      <w:r w:rsidRPr="00126168">
        <w:rPr>
          <w:rFonts w:ascii="宋体" w:eastAsia="宋体" w:hAnsi="宋体" w:hint="eastAsia"/>
          <w:kern w:val="2"/>
          <w:sz w:val="24"/>
          <w:szCs w:val="24"/>
          <w:lang w:bidi="ar"/>
        </w:rPr>
        <w:t>[2015]44</w:t>
      </w:r>
      <w:r w:rsidRPr="00126168">
        <w:rPr>
          <w:rFonts w:ascii="宋体" w:eastAsia="宋体" w:hAnsi="宋体" w:hint="eastAsia"/>
          <w:kern w:val="2"/>
          <w:sz w:val="24"/>
          <w:szCs w:val="24"/>
          <w:lang w:bidi="ar"/>
        </w:rPr>
        <w:t>号</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》的要求进行设</w:t>
      </w:r>
      <w:r w:rsidRPr="00126168">
        <w:rPr>
          <w:rFonts w:ascii="宋体" w:eastAsia="宋体" w:hAnsi="宋体" w:hint="eastAsia"/>
          <w:kern w:val="2"/>
          <w:sz w:val="24"/>
          <w:szCs w:val="24"/>
          <w:lang w:bidi="ar"/>
        </w:rPr>
        <w:lastRenderedPageBreak/>
        <w:t>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井盖设施的设计应当执行国家、省、市技术标准和规范，并满足《广州市井盖设施管理试行办法》、《广州城市道路井盖建设实施指引》的要求。井盖和井壁应当标明井盖设施权属单位名称和报修电话。</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室外照明</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室外广场设高杆照明，道路照明采用马路弯灯，绿地设草坪灯及绿化景观灯，建筑物立面设泛光照明。泛光照明需进行方案比较，报招标人确认。</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给排水设计要求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一般规定</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安置区的给排水系统及设备材料的选用，应以经济适用为原则。</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生活给水系统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）生活给水系统、绿化用水及消防给水系统</w:t>
      </w:r>
      <w:proofErr w:type="gramStart"/>
      <w:r w:rsidRPr="00126168">
        <w:rPr>
          <w:rFonts w:ascii="宋体" w:eastAsia="宋体" w:hAnsi="宋体" w:hint="eastAsia"/>
          <w:kern w:val="2"/>
          <w:sz w:val="24"/>
          <w:szCs w:val="24"/>
          <w:lang w:bidi="ar"/>
        </w:rPr>
        <w:t>的总进水管</w:t>
      </w:r>
      <w:proofErr w:type="gramEnd"/>
      <w:r w:rsidRPr="00126168">
        <w:rPr>
          <w:rFonts w:ascii="宋体" w:eastAsia="宋体" w:hAnsi="宋体" w:hint="eastAsia"/>
          <w:kern w:val="2"/>
          <w:sz w:val="24"/>
          <w:szCs w:val="24"/>
          <w:lang w:bidi="ar"/>
        </w:rPr>
        <w:t>必须分别独立装表计量。居住建筑总水表的设置，应符合广州市自来水公司的要求。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）住宅用水计量采用一户</w:t>
      </w:r>
      <w:proofErr w:type="gramStart"/>
      <w:r w:rsidRPr="00126168">
        <w:rPr>
          <w:rFonts w:ascii="宋体" w:eastAsia="宋体" w:hAnsi="宋体" w:hint="eastAsia"/>
          <w:kern w:val="2"/>
          <w:sz w:val="24"/>
          <w:szCs w:val="24"/>
          <w:lang w:bidi="ar"/>
        </w:rPr>
        <w:t>一</w:t>
      </w:r>
      <w:proofErr w:type="gramEnd"/>
      <w:r w:rsidRPr="00126168">
        <w:rPr>
          <w:rFonts w:ascii="宋体" w:eastAsia="宋体" w:hAnsi="宋体" w:hint="eastAsia"/>
          <w:kern w:val="2"/>
          <w:sz w:val="24"/>
          <w:szCs w:val="24"/>
          <w:lang w:bidi="ar"/>
        </w:rPr>
        <w:t>水表，高层住宅每层住宅单元的水表集中安装于该楼层的水表间（兼水管井）内。</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）居住建筑应尽量利用市政水压直接供水，超过自来水公司服务高程的楼层，建议采用储水箱加变频加压供水设备二次供水。如采用叠压供水设计方案应经当地供水行政主管部门及供水部门批准认可。</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）户内给水管全部暗装。</w:t>
      </w:r>
      <w:r w:rsidRPr="00126168">
        <w:rPr>
          <w:rFonts w:ascii="宋体" w:eastAsia="宋体" w:hAnsi="宋体" w:hint="eastAsia"/>
          <w:kern w:val="2"/>
          <w:sz w:val="24"/>
          <w:szCs w:val="24"/>
          <w:lang w:bidi="ar"/>
        </w:rPr>
        <w:t>从分户水表、热水器至户内厨房、卫生间等的冷水、热水管线，宜穿梁架空敷设。敷设在垫层或墙体管槽内的管材，不得有卡套式或卡环式接口，柔性管材宜采用分水器向各卫生器具配水，中途不得有连接配件，两端接口应明露。</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）住宅户内应设热水给水管，在生活阳台预留热水器进、出水接口，并同时预留电热水器电源插座及煤气热水器的煤气接口。洗脸盆、洗涤盆、淋浴器处均设冷热水接口。</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w:t>
      </w: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高品质用水</w:t>
      </w:r>
      <w:r w:rsidRPr="00126168">
        <w:rPr>
          <w:rFonts w:ascii="宋体" w:eastAsia="宋体" w:hAnsi="宋体" w:hint="eastAsia"/>
          <w:kern w:val="2"/>
          <w:sz w:val="24"/>
          <w:szCs w:val="24"/>
          <w:lang w:bidi="ar"/>
        </w:rPr>
        <w:t>系统</w:t>
      </w:r>
      <w:r w:rsidRPr="00126168">
        <w:rPr>
          <w:rFonts w:ascii="宋体" w:eastAsia="宋体" w:hAnsi="宋体" w:hint="eastAsia"/>
          <w:kern w:val="2"/>
          <w:sz w:val="24"/>
          <w:szCs w:val="24"/>
          <w:lang w:bidi="ar"/>
        </w:rPr>
        <w:t>满足广州市水</w:t>
      </w:r>
      <w:proofErr w:type="gramStart"/>
      <w:r w:rsidRPr="00126168">
        <w:rPr>
          <w:rFonts w:ascii="宋体" w:eastAsia="宋体" w:hAnsi="宋体" w:hint="eastAsia"/>
          <w:kern w:val="2"/>
          <w:sz w:val="24"/>
          <w:szCs w:val="24"/>
          <w:lang w:bidi="ar"/>
        </w:rPr>
        <w:t>务</w:t>
      </w:r>
      <w:proofErr w:type="gramEnd"/>
      <w:r w:rsidRPr="00126168">
        <w:rPr>
          <w:rFonts w:ascii="宋体" w:eastAsia="宋体" w:hAnsi="宋体" w:hint="eastAsia"/>
          <w:kern w:val="2"/>
          <w:sz w:val="24"/>
          <w:szCs w:val="24"/>
          <w:lang w:bidi="ar"/>
        </w:rPr>
        <w:t>局关于印发广州市生活饮用水品质提升技术指引要点</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试行</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的通知要求，满足</w:t>
      </w:r>
      <w:r w:rsidRPr="00126168">
        <w:rPr>
          <w:rFonts w:ascii="宋体" w:eastAsia="宋体" w:hAnsi="宋体" w:hint="eastAsia"/>
          <w:kern w:val="2"/>
          <w:sz w:val="24"/>
          <w:szCs w:val="24"/>
          <w:lang w:bidi="ar"/>
        </w:rPr>
        <w:t>《生活饮用水卫生标准》（</w:t>
      </w:r>
      <w:r w:rsidRPr="00126168">
        <w:rPr>
          <w:rFonts w:ascii="宋体" w:eastAsia="宋体" w:hAnsi="宋体" w:hint="eastAsia"/>
          <w:kern w:val="2"/>
          <w:sz w:val="24"/>
          <w:szCs w:val="24"/>
          <w:lang w:bidi="ar"/>
        </w:rPr>
        <w:t>GB5749</w:t>
      </w:r>
      <w:r w:rsidRPr="00126168">
        <w:rPr>
          <w:rFonts w:ascii="宋体" w:eastAsia="宋体" w:hAnsi="宋体" w:hint="eastAsia"/>
          <w:kern w:val="2"/>
          <w:sz w:val="24"/>
          <w:szCs w:val="24"/>
          <w:lang w:bidi="ar"/>
        </w:rPr>
        <w:t>）《二次供水</w:t>
      </w:r>
      <w:r w:rsidRPr="00126168">
        <w:rPr>
          <w:rFonts w:ascii="宋体" w:eastAsia="宋体" w:hAnsi="宋体" w:hint="eastAsia"/>
          <w:kern w:val="2"/>
          <w:sz w:val="24"/>
          <w:szCs w:val="24"/>
          <w:lang w:bidi="ar"/>
        </w:rPr>
        <w:t>设施规范》（</w:t>
      </w:r>
      <w:r w:rsidRPr="00126168">
        <w:rPr>
          <w:rFonts w:ascii="宋体" w:eastAsia="宋体" w:hAnsi="宋体" w:hint="eastAsia"/>
          <w:kern w:val="2"/>
          <w:sz w:val="24"/>
          <w:szCs w:val="24"/>
          <w:lang w:bidi="ar"/>
        </w:rPr>
        <w:t>GB17051</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的</w:t>
      </w:r>
      <w:r w:rsidRPr="00126168">
        <w:rPr>
          <w:rFonts w:ascii="宋体" w:eastAsia="宋体" w:hAnsi="宋体" w:hint="eastAsia"/>
          <w:kern w:val="2"/>
          <w:sz w:val="24"/>
          <w:szCs w:val="24"/>
          <w:lang w:bidi="ar"/>
        </w:rPr>
        <w:t>要求，</w:t>
      </w:r>
      <w:r w:rsidRPr="00126168">
        <w:rPr>
          <w:rFonts w:ascii="宋体" w:eastAsia="宋体" w:hAnsi="宋体" w:hint="eastAsia"/>
          <w:kern w:val="2"/>
          <w:sz w:val="24"/>
          <w:szCs w:val="24"/>
          <w:lang w:bidi="ar"/>
        </w:rPr>
        <w:t>生活阳台应设置洗衣机专用给水龙头，主阳台应设置取水龙头。</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）设置智慧泵房，并根据</w:t>
      </w:r>
      <w:proofErr w:type="gramStart"/>
      <w:r w:rsidRPr="00126168">
        <w:rPr>
          <w:rFonts w:ascii="宋体" w:eastAsia="宋体" w:hAnsi="宋体" w:hint="eastAsia"/>
          <w:kern w:val="2"/>
          <w:sz w:val="24"/>
          <w:szCs w:val="24"/>
          <w:lang w:bidi="ar"/>
        </w:rPr>
        <w:t>《</w:t>
      </w:r>
      <w:proofErr w:type="gramEnd"/>
      <w:r w:rsidRPr="00126168">
        <w:rPr>
          <w:rFonts w:ascii="宋体" w:eastAsia="宋体" w:hAnsi="宋体" w:hint="eastAsia"/>
          <w:kern w:val="2"/>
          <w:sz w:val="24"/>
          <w:szCs w:val="24"/>
          <w:lang w:bidi="ar"/>
        </w:rPr>
        <w:t>广州市自来水有限公司二次供水通信规范</w:t>
      </w:r>
      <w:proofErr w:type="gramStart"/>
      <w:r w:rsidRPr="00126168">
        <w:rPr>
          <w:rFonts w:ascii="宋体" w:eastAsia="宋体" w:hAnsi="宋体" w:hint="eastAsia"/>
          <w:kern w:val="2"/>
          <w:sz w:val="24"/>
          <w:szCs w:val="24"/>
          <w:lang w:bidi="ar"/>
        </w:rPr>
        <w:t>《</w:t>
      </w:r>
      <w:proofErr w:type="gramEnd"/>
      <w:r w:rsidRPr="00126168">
        <w:rPr>
          <w:rFonts w:ascii="宋体" w:eastAsia="宋体" w:hAnsi="宋体" w:hint="eastAsia"/>
          <w:kern w:val="2"/>
          <w:sz w:val="24"/>
          <w:szCs w:val="24"/>
          <w:lang w:bidi="ar"/>
        </w:rPr>
        <w:t>GSEG</w:t>
      </w:r>
      <w:proofErr w:type="gramStart"/>
      <w:r w:rsidRPr="00126168">
        <w:rPr>
          <w:rFonts w:ascii="宋体" w:eastAsia="宋体" w:hAnsi="宋体" w:hint="eastAsia"/>
          <w:kern w:val="2"/>
          <w:sz w:val="24"/>
          <w:szCs w:val="24"/>
          <w:lang w:bidi="ar"/>
        </w:rPr>
        <w:t>》</w:t>
      </w:r>
      <w:proofErr w:type="gramEnd"/>
      <w:r w:rsidRPr="00126168">
        <w:rPr>
          <w:rFonts w:ascii="宋体" w:eastAsia="宋体" w:hAnsi="宋体" w:hint="eastAsia"/>
          <w:kern w:val="2"/>
          <w:sz w:val="24"/>
          <w:szCs w:val="24"/>
          <w:lang w:bidi="ar"/>
        </w:rPr>
        <w:t>规定进行建设。</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排水系统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、住宅室内排水应采用雨、污、废水分流制排水系统。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、生活阳台洗衣机排水及雨水排水应接入废水立管，设置洗衣机的部位应设置能防止溢流和防干涸的专用地漏。</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、住宅阳台排水应接入废水系统。空调冷凝水</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设专用立管</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排水、与屋面雨水分别独立排入室外雨水检查井。</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、粪便污水应经化粪池处理后排入市政污水排水管。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、在不影响建筑立面的情况下，排水立管宜安装在外墙面上，但排水管颜色宜与外墙面相同，</w:t>
      </w:r>
      <w:proofErr w:type="gramStart"/>
      <w:r w:rsidRPr="00126168">
        <w:rPr>
          <w:rFonts w:ascii="宋体" w:eastAsia="宋体" w:hAnsi="宋体" w:hint="eastAsia"/>
          <w:kern w:val="2"/>
          <w:sz w:val="24"/>
          <w:szCs w:val="24"/>
          <w:lang w:bidi="ar"/>
        </w:rPr>
        <w:t>且建筑主</w:t>
      </w:r>
      <w:proofErr w:type="gramEnd"/>
      <w:r w:rsidRPr="00126168">
        <w:rPr>
          <w:rFonts w:ascii="宋体" w:eastAsia="宋体" w:hAnsi="宋体" w:hint="eastAsia"/>
          <w:kern w:val="2"/>
          <w:sz w:val="24"/>
          <w:szCs w:val="24"/>
          <w:lang w:bidi="ar"/>
        </w:rPr>
        <w:t>立面不得安装排水管。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、住宅卫生间排水横管应设在沉箱内，沉箱应设置二次排水设施。</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、住宅的厨房和卫生间的排水立管应分别设置，厨房不设地漏，卫生间应设防干涸的专用地漏。</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消防系统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、住宅标准层的</w:t>
      </w:r>
      <w:proofErr w:type="gramStart"/>
      <w:r w:rsidRPr="00126168">
        <w:rPr>
          <w:rFonts w:ascii="宋体" w:eastAsia="宋体" w:hAnsi="宋体" w:hint="eastAsia"/>
          <w:kern w:val="2"/>
          <w:sz w:val="24"/>
          <w:szCs w:val="24"/>
          <w:lang w:bidi="ar"/>
        </w:rPr>
        <w:t>消火栓箱应暗装</w:t>
      </w:r>
      <w:proofErr w:type="gramEnd"/>
      <w:r w:rsidRPr="00126168">
        <w:rPr>
          <w:rFonts w:ascii="宋体" w:eastAsia="宋体" w:hAnsi="宋体" w:hint="eastAsia"/>
          <w:kern w:val="2"/>
          <w:sz w:val="24"/>
          <w:szCs w:val="24"/>
          <w:lang w:bidi="ar"/>
        </w:rPr>
        <w:t>，灭火器优先布置在消火栓箱处，并选用带灭火器和消火栓的消防箱（灭火器单独设置的除外）。</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、柴油发电机房应采用自动喷水灭火系统。</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电气设计要求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变压器选择</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1</w:t>
      </w:r>
      <w:r w:rsidRPr="00126168">
        <w:rPr>
          <w:rFonts w:ascii="宋体" w:eastAsia="宋体" w:hAnsi="宋体" w:hint="eastAsia"/>
          <w:kern w:val="2"/>
          <w:sz w:val="24"/>
          <w:szCs w:val="24"/>
          <w:lang w:bidi="ar"/>
        </w:rPr>
        <w:t>、变压器容量选择原则：</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）公用变压器容量选择：原则上按照当地供电部门常规做法</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、应选用干式配电变压器。</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电能计量</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、住宅用电采用低压计量，实行一户一表，并安装集中抄表装置。</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、电梯、生活水泵、公共照明（地下室照明除外）应各自独立设置电能计量装置。</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变配电所址选择</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、设计方应与当地供电部门协调永久</w:t>
      </w:r>
      <w:proofErr w:type="gramStart"/>
      <w:r w:rsidRPr="00126168">
        <w:rPr>
          <w:rFonts w:ascii="宋体" w:eastAsia="宋体" w:hAnsi="宋体" w:hint="eastAsia"/>
          <w:kern w:val="2"/>
          <w:sz w:val="24"/>
          <w:szCs w:val="24"/>
          <w:lang w:bidi="ar"/>
        </w:rPr>
        <w:t>电房设置</w:t>
      </w:r>
      <w:proofErr w:type="gramEnd"/>
      <w:r w:rsidRPr="00126168">
        <w:rPr>
          <w:rFonts w:ascii="宋体" w:eastAsia="宋体" w:hAnsi="宋体" w:hint="eastAsia"/>
          <w:kern w:val="2"/>
          <w:sz w:val="24"/>
          <w:szCs w:val="24"/>
          <w:lang w:bidi="ar"/>
        </w:rPr>
        <w:t>要求。</w:t>
      </w:r>
    </w:p>
    <w:p w:rsidR="00766B9A" w:rsidRPr="00126168" w:rsidRDefault="00126168">
      <w:pPr>
        <w:spacing w:line="600" w:lineRule="exact"/>
        <w:ind w:firstLineChars="236" w:firstLine="566"/>
        <w:rPr>
          <w:rFonts w:ascii="微软雅黑" w:eastAsia="宋体"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、市政</w:t>
      </w:r>
      <w:r w:rsidRPr="00126168">
        <w:rPr>
          <w:rFonts w:ascii="宋体" w:eastAsia="宋体" w:hAnsi="宋体" w:hint="eastAsia"/>
          <w:kern w:val="2"/>
          <w:sz w:val="24"/>
          <w:szCs w:val="24"/>
          <w:lang w:bidi="ar"/>
        </w:rPr>
        <w:t>10kV</w:t>
      </w:r>
      <w:r w:rsidRPr="00126168">
        <w:rPr>
          <w:rFonts w:ascii="宋体" w:eastAsia="宋体" w:hAnsi="宋体" w:hint="eastAsia"/>
          <w:kern w:val="2"/>
          <w:sz w:val="24"/>
          <w:szCs w:val="24"/>
          <w:lang w:bidi="ar"/>
        </w:rPr>
        <w:t>开关房、公用综合房、公用</w:t>
      </w:r>
      <w:proofErr w:type="gramStart"/>
      <w:r w:rsidRPr="00126168">
        <w:rPr>
          <w:rFonts w:ascii="宋体" w:eastAsia="宋体" w:hAnsi="宋体" w:hint="eastAsia"/>
          <w:kern w:val="2"/>
          <w:sz w:val="24"/>
          <w:szCs w:val="24"/>
          <w:lang w:bidi="ar"/>
        </w:rPr>
        <w:t>变压房净空</w:t>
      </w:r>
      <w:proofErr w:type="gramEnd"/>
      <w:r w:rsidRPr="00126168">
        <w:rPr>
          <w:rFonts w:ascii="宋体" w:eastAsia="宋体" w:hAnsi="宋体" w:hint="eastAsia"/>
          <w:kern w:val="2"/>
          <w:sz w:val="24"/>
          <w:szCs w:val="24"/>
          <w:lang w:bidi="ar"/>
        </w:rPr>
        <w:t>尺寸应满足供电部门以及实际使用要求；公用低压配电房、专用变压器房、专用低压配电房的尺寸根据变配电系统需要确定</w:t>
      </w:r>
      <w:r w:rsidRPr="00126168">
        <w:rPr>
          <w:rFonts w:ascii="宋体" w:eastAsia="宋体" w:hAnsi="宋体" w:hint="eastAsia"/>
          <w:kern w:val="2"/>
          <w:sz w:val="24"/>
          <w:szCs w:val="24"/>
          <w:lang w:bidi="ar"/>
        </w:rPr>
        <w:t>。</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住户配电系统</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、住户配电箱进线开关应能同时切断</w:t>
      </w:r>
      <w:r w:rsidRPr="00126168">
        <w:rPr>
          <w:rFonts w:ascii="宋体" w:eastAsia="宋体" w:hAnsi="宋体" w:hint="eastAsia"/>
          <w:kern w:val="2"/>
          <w:sz w:val="24"/>
          <w:szCs w:val="24"/>
          <w:lang w:bidi="ar"/>
        </w:rPr>
        <w:t>相线和中性线，不带剩余电流动作保护功能的出线开关采用单极断路器。</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、套内空调、普通插座和照明应分回路配电，卫生间、厨房插座应设置独立回路。</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、柜式空调电源插座回路应装设剩余电流动作保护器。</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、普通插座（包括卫生间排气扇插座）应有剩余电流动作保护。</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、应预留家居配线箱（弱电箱）电源插座。</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线路敷设要求</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、住宅楼栋内应设强、弱电竖井，竖向电气干线应在管井内敷设。</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、住宅标准层电气线路原则上采用</w:t>
      </w:r>
      <w:proofErr w:type="gramStart"/>
      <w:r w:rsidRPr="00126168">
        <w:rPr>
          <w:rFonts w:ascii="宋体" w:eastAsia="宋体" w:hAnsi="宋体" w:hint="eastAsia"/>
          <w:kern w:val="2"/>
          <w:sz w:val="24"/>
          <w:szCs w:val="24"/>
          <w:lang w:bidi="ar"/>
        </w:rPr>
        <w:t>穿管暗敷</w:t>
      </w:r>
      <w:proofErr w:type="gramEnd"/>
      <w:r w:rsidRPr="00126168">
        <w:rPr>
          <w:rFonts w:ascii="宋体" w:eastAsia="宋体" w:hAnsi="宋体" w:hint="eastAsia"/>
          <w:kern w:val="2"/>
          <w:sz w:val="24"/>
          <w:szCs w:val="24"/>
          <w:lang w:bidi="ar"/>
        </w:rPr>
        <w:t>方式，特殊情况可根据现场实际改用其它敷设方式。</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住宅套内电器设置要求及安装</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、套内电器布置应遵循合</w:t>
      </w:r>
      <w:r w:rsidRPr="00126168">
        <w:rPr>
          <w:rFonts w:ascii="宋体" w:eastAsia="宋体" w:hAnsi="宋体" w:hint="eastAsia"/>
          <w:kern w:val="2"/>
          <w:sz w:val="24"/>
          <w:szCs w:val="24"/>
          <w:lang w:bidi="ar"/>
        </w:rPr>
        <w:t>理设置、方便使用、经济适用的原则。</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lastRenderedPageBreak/>
        <w:t>2</w:t>
      </w:r>
      <w:r w:rsidRPr="00126168">
        <w:rPr>
          <w:rFonts w:ascii="宋体" w:eastAsia="宋体" w:hAnsi="宋体" w:hint="eastAsia"/>
          <w:kern w:val="2"/>
          <w:sz w:val="24"/>
          <w:szCs w:val="24"/>
          <w:lang w:bidi="ar"/>
        </w:rPr>
        <w:t>、每套住宅应设住户配电箱。住户配电箱安装位置在进户门后墙面上，如该位置为混凝土柱或剪力墙，可移至附近墙面上。</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电气照明</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、住宅标准层走道及楼梯间照明应采用高效节能的照明灯具和光源，并采用节能自熄开关控制。</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、当应急照明采用集中控制集中电源型，在应急情况下，设有应急照明应自动点亮；无火灾自动报警系统的应急照明可集中点亮。</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、高层住宅应按照当地空管局规定设置航空障碍标志灯。</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、楼层设备间和强、弱电竖井应设照明和检修插座。</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火灾自动报警系统</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、应作火灾自动报警系统的总体设计，并合理设置消防自动报警中心及分中心位置。</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、按《火灾自动报警设计规范》要求设置火灾探测器，消火栓按钮、消防广播及声光报警器等设施；并对消防水泵、消防风机、防火卷帘等消防设备进行相关联动控制设计。</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通风空调设计要求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、住宅分体式空调系统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住宅建筑原则上应按每单元户内每一室设置（预留）一套分体式空调机。</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、公建建筑的空调系统：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）对于分步设计的项目，应预留通风空调设备的安装位置和条件，预留足够的通风空调用电负荷。</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）对于商业配套用房和教育校舍用房等，应预留分体空</w:t>
      </w:r>
      <w:r w:rsidRPr="00126168">
        <w:rPr>
          <w:rFonts w:ascii="宋体" w:eastAsia="宋体" w:hAnsi="宋体" w:hint="eastAsia"/>
          <w:kern w:val="2"/>
          <w:sz w:val="24"/>
          <w:szCs w:val="24"/>
          <w:lang w:bidi="ar"/>
        </w:rPr>
        <w:t>调系统的安装位置和条件，预留足够的空调用电负荷。</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）商业配套用房应具备良好的自然通风条件，必要时提供</w:t>
      </w:r>
      <w:r w:rsidRPr="00126168">
        <w:rPr>
          <w:rFonts w:ascii="宋体" w:eastAsia="宋体" w:hAnsi="宋体" w:hint="eastAsia"/>
          <w:kern w:val="2"/>
          <w:sz w:val="24"/>
          <w:szCs w:val="24"/>
          <w:lang w:bidi="ar"/>
        </w:rPr>
        <w:t xml:space="preserve"> CFD</w:t>
      </w:r>
      <w:r w:rsidRPr="00126168">
        <w:rPr>
          <w:rFonts w:ascii="宋体" w:eastAsia="宋体" w:hAnsi="宋体" w:hint="eastAsia"/>
          <w:kern w:val="2"/>
          <w:sz w:val="24"/>
          <w:szCs w:val="24"/>
          <w:lang w:bidi="ar"/>
        </w:rPr>
        <w:t>气流分析验证报告。</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、公建空调系统：</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应进行技术经济性分析，选择合理空调系统。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3</w:t>
      </w:r>
      <w:r w:rsidRPr="00126168">
        <w:rPr>
          <w:rFonts w:ascii="宋体" w:eastAsia="宋体" w:hAnsi="宋体" w:hint="eastAsia"/>
          <w:kern w:val="2"/>
          <w:sz w:val="24"/>
          <w:szCs w:val="24"/>
          <w:lang w:bidi="ar"/>
        </w:rPr>
        <w:t>、通风系统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地下车库应设置机械通风系统，并宜采用</w:t>
      </w:r>
      <w:proofErr w:type="gramStart"/>
      <w:r w:rsidRPr="00126168">
        <w:rPr>
          <w:rFonts w:ascii="宋体" w:eastAsia="宋体" w:hAnsi="宋体" w:hint="eastAsia"/>
          <w:kern w:val="2"/>
          <w:sz w:val="24"/>
          <w:szCs w:val="24"/>
          <w:lang w:bidi="ar"/>
        </w:rPr>
        <w:t>定时启</w:t>
      </w:r>
      <w:proofErr w:type="gramEnd"/>
      <w:r w:rsidRPr="00126168">
        <w:rPr>
          <w:rFonts w:ascii="宋体" w:eastAsia="宋体" w:hAnsi="宋体" w:hint="eastAsia"/>
          <w:kern w:val="2"/>
          <w:sz w:val="24"/>
          <w:szCs w:val="24"/>
          <w:lang w:bidi="ar"/>
        </w:rPr>
        <w:t>停（台数）控制或根据空气中一氧化碳的浓度自动运行控制，通风系统宜和排烟系统合用一套管道设备。</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、人防地下室通风系统</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人防地下室的战时通风系统设计应符合相关的国家人防工程设计规范，并应考虑平战结合设计。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、防烟、排烟与通风空调系统防火措施满足国家相关规范要求。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、空调通风设备应选用高效节能、低噪声、质量可靠、技术先进、维护、保养方便、使用寿命长和综合性价比优的产品。</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智能化工程设计要求</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、应遵循安全可靠、经济合理、安装维护方便的原则。</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、设计单位按照《广东省安全技术防范管理条例》、《广东省安全技术防范管理条例实施办法》、《广东省公共安全视频图像信息系统管理办法》等规定进行安</w:t>
      </w:r>
      <w:proofErr w:type="gramStart"/>
      <w:r w:rsidRPr="00126168">
        <w:rPr>
          <w:rFonts w:ascii="宋体" w:eastAsia="宋体" w:hAnsi="宋体" w:hint="eastAsia"/>
          <w:kern w:val="2"/>
          <w:sz w:val="24"/>
          <w:szCs w:val="24"/>
          <w:lang w:bidi="ar"/>
        </w:rPr>
        <w:t>防设计</w:t>
      </w:r>
      <w:proofErr w:type="gramEnd"/>
      <w:r w:rsidRPr="00126168">
        <w:rPr>
          <w:rFonts w:ascii="宋体" w:eastAsia="宋体" w:hAnsi="宋体" w:hint="eastAsia"/>
          <w:kern w:val="2"/>
          <w:sz w:val="24"/>
          <w:szCs w:val="24"/>
          <w:lang w:bidi="ar"/>
        </w:rPr>
        <w:t>和设备设施选用，若需按要求另行委托对应资质的单位进行设计的，必须报承建单位同意，且费用</w:t>
      </w:r>
      <w:proofErr w:type="gramStart"/>
      <w:r w:rsidRPr="00126168">
        <w:rPr>
          <w:rFonts w:ascii="宋体" w:eastAsia="宋体" w:hAnsi="宋体" w:hint="eastAsia"/>
          <w:kern w:val="2"/>
          <w:sz w:val="24"/>
          <w:szCs w:val="24"/>
          <w:lang w:bidi="ar"/>
        </w:rPr>
        <w:t>不</w:t>
      </w:r>
      <w:proofErr w:type="gramEnd"/>
      <w:r w:rsidRPr="00126168">
        <w:rPr>
          <w:rFonts w:ascii="宋体" w:eastAsia="宋体" w:hAnsi="宋体" w:hint="eastAsia"/>
          <w:kern w:val="2"/>
          <w:sz w:val="24"/>
          <w:szCs w:val="24"/>
          <w:lang w:bidi="ar"/>
        </w:rPr>
        <w:t>另行计算。</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、设计内容包括：有线电视系统、信息网络系统、综合布线系统、视频安防监控系统、访</w:t>
      </w:r>
      <w:r w:rsidRPr="00126168">
        <w:rPr>
          <w:rFonts w:ascii="宋体" w:eastAsia="宋体" w:hAnsi="宋体" w:hint="eastAsia"/>
          <w:kern w:val="2"/>
          <w:sz w:val="24"/>
          <w:szCs w:val="24"/>
          <w:lang w:bidi="ar"/>
        </w:rPr>
        <w:t>客对讲系统、停车场管理系统、智能卡应用系统及电梯五方对讲系统。</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kern w:val="2"/>
          <w:sz w:val="24"/>
          <w:szCs w:val="24"/>
          <w:lang w:bidi="ar"/>
        </w:rPr>
        <w:t>4</w:t>
      </w:r>
      <w:r w:rsidRPr="00126168">
        <w:rPr>
          <w:rFonts w:ascii="宋体" w:eastAsia="宋体" w:hAnsi="宋体" w:hint="eastAsia"/>
          <w:kern w:val="2"/>
          <w:sz w:val="24"/>
          <w:szCs w:val="24"/>
          <w:lang w:bidi="ar"/>
        </w:rPr>
        <w:t>、智能化系统管理中心（有线电视系统除外）宜与小区消防控制中心合并或紧邻设置。</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kern w:val="2"/>
          <w:sz w:val="24"/>
          <w:szCs w:val="24"/>
          <w:lang w:bidi="ar"/>
        </w:rPr>
        <w:t>5</w:t>
      </w:r>
      <w:r w:rsidRPr="00126168">
        <w:rPr>
          <w:rFonts w:ascii="宋体" w:eastAsia="宋体" w:hAnsi="宋体" w:hint="eastAsia"/>
          <w:kern w:val="2"/>
          <w:sz w:val="24"/>
          <w:szCs w:val="24"/>
          <w:lang w:bidi="ar"/>
        </w:rPr>
        <w:t>、智能化系统的设计应充分考虑各专业的协调配合。</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kern w:val="2"/>
          <w:sz w:val="24"/>
          <w:szCs w:val="24"/>
          <w:lang w:bidi="ar"/>
        </w:rPr>
        <w:t>6</w:t>
      </w:r>
      <w:r w:rsidRPr="00126168">
        <w:rPr>
          <w:rFonts w:ascii="宋体" w:eastAsia="宋体" w:hAnsi="宋体" w:hint="eastAsia"/>
          <w:kern w:val="2"/>
          <w:sz w:val="24"/>
          <w:szCs w:val="24"/>
          <w:lang w:bidi="ar"/>
        </w:rPr>
        <w:t>、各功能区域、各智能化系统应作为一个整体进行统筹优化设计，既满足各功能区域智能化系统的有机联系，又满足各系统独立管理的要求。</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kern w:val="2"/>
          <w:sz w:val="24"/>
          <w:szCs w:val="24"/>
          <w:lang w:bidi="ar"/>
        </w:rPr>
        <w:t>7</w:t>
      </w:r>
      <w:r w:rsidRPr="00126168">
        <w:rPr>
          <w:rFonts w:ascii="宋体" w:eastAsia="宋体" w:hAnsi="宋体" w:hint="eastAsia"/>
          <w:kern w:val="2"/>
          <w:sz w:val="24"/>
          <w:szCs w:val="24"/>
          <w:lang w:bidi="ar"/>
        </w:rPr>
        <w:t>、系统设计与设备选型应采用先进成熟、稳定可靠的主流技术和主流产品，并已在国内工程得到成熟应用的技术和设备。</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kern w:val="2"/>
          <w:sz w:val="24"/>
          <w:szCs w:val="24"/>
          <w:lang w:bidi="ar"/>
        </w:rPr>
        <w:lastRenderedPageBreak/>
        <w:t>8</w:t>
      </w:r>
      <w:r w:rsidRPr="00126168">
        <w:rPr>
          <w:rFonts w:ascii="宋体" w:eastAsia="宋体" w:hAnsi="宋体" w:hint="eastAsia"/>
          <w:kern w:val="2"/>
          <w:sz w:val="24"/>
          <w:szCs w:val="24"/>
          <w:lang w:bidi="ar"/>
        </w:rPr>
        <w:t>、所有系统设备应选用标准化产品，设备选型应与技术发展的趋势相适应。遵循开放性原则，软件、硬件、通信接口、网络操作系统和数据库管理系统等应符合国际标准，使系统具备良好的兼容性和扩展性。</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9</w:t>
      </w:r>
      <w:r w:rsidRPr="00126168">
        <w:rPr>
          <w:rFonts w:ascii="宋体" w:eastAsia="宋体" w:hAnsi="宋体" w:hint="eastAsia"/>
          <w:kern w:val="2"/>
          <w:sz w:val="24"/>
          <w:szCs w:val="24"/>
          <w:lang w:bidi="ar"/>
        </w:rPr>
        <w:t>、系统软件应采用中文操作界面。</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kern w:val="2"/>
          <w:sz w:val="24"/>
          <w:szCs w:val="24"/>
          <w:lang w:bidi="ar"/>
        </w:rPr>
        <w:t>10</w:t>
      </w:r>
      <w:r w:rsidRPr="00126168">
        <w:rPr>
          <w:rFonts w:ascii="宋体" w:eastAsia="宋体" w:hAnsi="宋体" w:hint="eastAsia"/>
          <w:kern w:val="2"/>
          <w:sz w:val="24"/>
          <w:szCs w:val="24"/>
          <w:lang w:bidi="ar"/>
        </w:rPr>
        <w:t>、各建筑物应预埋一定数量的弱电进户管道与室外的管网相连。</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11</w:t>
      </w:r>
      <w:r w:rsidRPr="00126168">
        <w:rPr>
          <w:rFonts w:ascii="宋体" w:eastAsia="宋体" w:hAnsi="宋体" w:hint="eastAsia"/>
          <w:kern w:val="2"/>
          <w:sz w:val="24"/>
          <w:szCs w:val="24"/>
          <w:lang w:bidi="ar"/>
        </w:rPr>
        <w:t>、住宅套内应设家居配线箱，并满足光纤转换器安装实际需要尺寸大小。家居配线箱应含有电源插座。</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rPr>
        <w:t>燃气工程设计要求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本项目的天然气气源取自市政天然气管网，由市政天然气管道提供。燃气管道与其它管道：道路、构造物等相互间最小距离应符合《城市工程管线综合规划规范》（</w:t>
      </w:r>
      <w:r w:rsidRPr="00126168">
        <w:rPr>
          <w:rFonts w:ascii="宋体" w:eastAsia="宋体" w:hAnsi="宋体"/>
          <w:kern w:val="2"/>
          <w:sz w:val="24"/>
          <w:szCs w:val="24"/>
          <w:lang w:bidi="ar"/>
        </w:rPr>
        <w:t>GB50289-2016</w:t>
      </w:r>
      <w:r w:rsidRPr="00126168">
        <w:rPr>
          <w:rFonts w:ascii="宋体" w:eastAsia="宋体" w:hAnsi="宋体"/>
          <w:kern w:val="2"/>
          <w:sz w:val="24"/>
          <w:szCs w:val="24"/>
          <w:lang w:bidi="ar"/>
        </w:rPr>
        <w:t>）的相关要求。做好与现有天然气管道的安全驳接、切换。</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住宅燃气：</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kern w:val="2"/>
          <w:sz w:val="24"/>
          <w:szCs w:val="24"/>
          <w:lang w:bidi="ar"/>
        </w:rPr>
        <w:t>、小区燃气工程设计应按总体建设规划同步进行。</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kern w:val="2"/>
          <w:sz w:val="24"/>
          <w:szCs w:val="24"/>
          <w:lang w:bidi="ar"/>
        </w:rPr>
        <w:t>、每户均应在合适位置安装燃气计量表，燃气计量表应优先选用智能安全型燃气表，实现远程集中抄表要求。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kern w:val="2"/>
          <w:sz w:val="24"/>
          <w:szCs w:val="24"/>
          <w:lang w:bidi="ar"/>
        </w:rPr>
        <w:t>、每单元住户分别设置（预留）一台</w:t>
      </w:r>
      <w:r w:rsidRPr="00126168">
        <w:rPr>
          <w:rFonts w:ascii="宋体" w:eastAsia="宋体" w:hAnsi="宋体"/>
          <w:kern w:val="2"/>
          <w:sz w:val="24"/>
          <w:szCs w:val="24"/>
          <w:lang w:bidi="ar"/>
        </w:rPr>
        <w:t xml:space="preserve"> 6</w:t>
      </w:r>
      <w:r w:rsidRPr="00126168">
        <w:rPr>
          <w:rFonts w:ascii="宋体" w:eastAsia="宋体" w:hAnsi="宋体"/>
          <w:kern w:val="2"/>
          <w:sz w:val="24"/>
          <w:szCs w:val="24"/>
          <w:lang w:bidi="ar"/>
        </w:rPr>
        <w:t>升燃气热水器和一台双灶头燃气炉，用气设备应与供应的燃气种类相匹配。</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4</w:t>
      </w:r>
      <w:r w:rsidRPr="00126168">
        <w:rPr>
          <w:rFonts w:ascii="宋体" w:eastAsia="宋体" w:hAnsi="宋体"/>
          <w:kern w:val="2"/>
          <w:sz w:val="24"/>
          <w:szCs w:val="24"/>
          <w:lang w:bidi="ar"/>
        </w:rPr>
        <w:t>、燃气热水器宜安装在阳</w:t>
      </w:r>
      <w:r w:rsidRPr="00126168">
        <w:rPr>
          <w:rFonts w:ascii="宋体" w:eastAsia="宋体" w:hAnsi="宋体"/>
          <w:kern w:val="2"/>
          <w:sz w:val="24"/>
          <w:szCs w:val="24"/>
          <w:lang w:bidi="ar"/>
        </w:rPr>
        <w:t>台墙上合适的位置，热水管敷至卫生间淋浴位；热水器须预留排出室外的强排管。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5</w:t>
      </w:r>
      <w:r w:rsidRPr="00126168">
        <w:rPr>
          <w:rFonts w:ascii="宋体" w:eastAsia="宋体" w:hAnsi="宋体"/>
          <w:kern w:val="2"/>
          <w:sz w:val="24"/>
          <w:szCs w:val="24"/>
          <w:lang w:bidi="ar"/>
        </w:rPr>
        <w:t>、双灶头燃气炉不宜安装在厨房靠近窗口容易受室外风吹干扰的位置。</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电梯设备设计要求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、本项目要根据工程方案中楼房的层高、层数和建筑面积、功能、人流状况设置电梯。</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、电梯的型号和</w:t>
      </w:r>
      <w:proofErr w:type="gramStart"/>
      <w:r w:rsidRPr="00126168">
        <w:rPr>
          <w:rFonts w:ascii="宋体" w:eastAsia="宋体" w:hAnsi="宋体" w:hint="eastAsia"/>
          <w:kern w:val="2"/>
          <w:sz w:val="24"/>
          <w:szCs w:val="24"/>
          <w:lang w:bidi="ar"/>
        </w:rPr>
        <w:t>厢门</w:t>
      </w:r>
      <w:proofErr w:type="gramEnd"/>
      <w:r w:rsidRPr="00126168">
        <w:rPr>
          <w:rFonts w:ascii="宋体" w:eastAsia="宋体" w:hAnsi="宋体" w:hint="eastAsia"/>
          <w:kern w:val="2"/>
          <w:sz w:val="24"/>
          <w:szCs w:val="24"/>
          <w:lang w:bidi="ar"/>
        </w:rPr>
        <w:t>材料、结构、上升速度、设置数量，均应在规划设计阶段配合建</w:t>
      </w:r>
      <w:r w:rsidRPr="00126168">
        <w:rPr>
          <w:rFonts w:ascii="宋体" w:eastAsia="宋体" w:hAnsi="宋体" w:hint="eastAsia"/>
          <w:kern w:val="2"/>
          <w:sz w:val="24"/>
          <w:szCs w:val="24"/>
          <w:lang w:bidi="ar"/>
        </w:rPr>
        <w:lastRenderedPageBreak/>
        <w:t>筑类型和装饰标准考虑。</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hint="eastAsia"/>
          <w:kern w:val="2"/>
          <w:sz w:val="24"/>
          <w:szCs w:val="24"/>
          <w:lang w:bidi="ar"/>
        </w:rPr>
        <w:t>、结构井道预留需满足多数品牌电梯安装要求。</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BIM</w:t>
      </w:r>
      <w:r w:rsidRPr="00126168">
        <w:rPr>
          <w:rFonts w:ascii="宋体" w:eastAsia="宋体" w:hAnsi="宋体" w:cs="宋体" w:hint="eastAsia"/>
        </w:rPr>
        <w:t>和</w:t>
      </w:r>
      <w:r w:rsidRPr="00126168">
        <w:rPr>
          <w:rFonts w:ascii="宋体" w:eastAsia="宋体" w:hAnsi="宋体" w:cs="宋体"/>
        </w:rPr>
        <w:t>建筑模块化的</w:t>
      </w:r>
      <w:r w:rsidRPr="00126168">
        <w:rPr>
          <w:rFonts w:ascii="宋体" w:eastAsia="宋体" w:hAnsi="宋体" w:cs="宋体" w:hint="eastAsia"/>
        </w:rPr>
        <w:t>设计要求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总则</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hint="eastAsia"/>
          <w:kern w:val="2"/>
          <w:sz w:val="24"/>
          <w:szCs w:val="24"/>
          <w:lang w:bidi="ar"/>
        </w:rPr>
        <w:t>、将</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技术与工程实际紧密结合，实现</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技术落地应用，承担从正向设计全过程设计</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应用的示范和验证作用，体现</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技术在项目全生命周期中的应用价值。</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hint="eastAsia"/>
          <w:kern w:val="2"/>
          <w:sz w:val="24"/>
          <w:szCs w:val="24"/>
          <w:lang w:bidi="ar"/>
        </w:rPr>
        <w:t>、采用</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正向设计完成设计工作，要求在设计阶段利用</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模块进行参数化设计、日照能耗分析、交通线规划、管线优化、风向分析、环境分析、造价分析等；并利用</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建模来优化设计、保证有效衔接施工管理工作，通过</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审查和</w:t>
      </w:r>
      <w:r w:rsidRPr="00126168">
        <w:rPr>
          <w:rFonts w:ascii="宋体" w:eastAsia="宋体" w:hAnsi="宋体" w:hint="eastAsia"/>
          <w:kern w:val="2"/>
          <w:sz w:val="24"/>
          <w:szCs w:val="24"/>
          <w:lang w:bidi="ar"/>
        </w:rPr>
        <w:t>CIM</w:t>
      </w:r>
      <w:r w:rsidRPr="00126168">
        <w:rPr>
          <w:rFonts w:ascii="宋体" w:eastAsia="宋体" w:hAnsi="宋体" w:hint="eastAsia"/>
          <w:kern w:val="2"/>
          <w:sz w:val="24"/>
          <w:szCs w:val="24"/>
          <w:lang w:bidi="ar"/>
        </w:rPr>
        <w:t>系统管理</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hint="eastAsia"/>
          <w:kern w:val="2"/>
          <w:sz w:val="24"/>
          <w:szCs w:val="24"/>
          <w:lang w:bidi="ar"/>
        </w:rPr>
        <w:t>、完成</w:t>
      </w:r>
      <w:r w:rsidRPr="00126168">
        <w:rPr>
          <w:rFonts w:ascii="宋体" w:eastAsia="宋体" w:hAnsi="宋体" w:hint="eastAsia"/>
          <w:kern w:val="2"/>
          <w:sz w:val="24"/>
          <w:szCs w:val="24"/>
          <w:lang w:bidi="ar"/>
        </w:rPr>
        <w:t>区</w:t>
      </w:r>
      <w:proofErr w:type="gramStart"/>
      <w:r w:rsidRPr="00126168">
        <w:rPr>
          <w:rFonts w:ascii="宋体" w:eastAsia="宋体" w:hAnsi="宋体" w:hint="eastAsia"/>
          <w:kern w:val="2"/>
          <w:sz w:val="24"/>
          <w:szCs w:val="24"/>
          <w:lang w:bidi="ar"/>
        </w:rPr>
        <w:t>规</w:t>
      </w:r>
      <w:proofErr w:type="gramEnd"/>
      <w:r w:rsidRPr="00126168">
        <w:rPr>
          <w:rFonts w:ascii="宋体" w:eastAsia="宋体" w:hAnsi="宋体" w:hint="eastAsia"/>
          <w:kern w:val="2"/>
          <w:sz w:val="24"/>
          <w:szCs w:val="24"/>
          <w:lang w:bidi="ar"/>
        </w:rPr>
        <w:t>自局、住建局等政府部门及施工图审查要求的相关工作。</w:t>
      </w:r>
    </w:p>
    <w:p w:rsidR="00766B9A" w:rsidRPr="00126168" w:rsidRDefault="00126168">
      <w:pPr>
        <w:spacing w:line="600" w:lineRule="exact"/>
        <w:ind w:firstLineChars="236" w:firstLine="566"/>
        <w:rPr>
          <w:rFonts w:ascii="黑体" w:eastAsia="黑体" w:hAnsi="黑体"/>
          <w:lang w:bidi="ar"/>
        </w:rPr>
      </w:pPr>
      <w:r w:rsidRPr="00126168">
        <w:rPr>
          <w:rFonts w:ascii="宋体" w:eastAsia="宋体" w:hAnsi="宋体"/>
          <w:kern w:val="2"/>
          <w:sz w:val="24"/>
          <w:szCs w:val="24"/>
          <w:lang w:bidi="ar"/>
        </w:rPr>
        <w:t>4</w:t>
      </w:r>
      <w:r w:rsidRPr="00126168">
        <w:rPr>
          <w:rFonts w:ascii="宋体" w:eastAsia="宋体" w:hAnsi="宋体" w:hint="eastAsia"/>
          <w:kern w:val="2"/>
          <w:sz w:val="24"/>
          <w:szCs w:val="24"/>
          <w:lang w:bidi="ar"/>
        </w:rPr>
        <w:t>、按新城建建设内容及技术清单指南推进</w:t>
      </w:r>
      <w:r w:rsidRPr="00126168">
        <w:rPr>
          <w:rFonts w:ascii="宋体" w:eastAsia="宋体" w:hAnsi="宋体" w:hint="eastAsia"/>
          <w:kern w:val="2"/>
          <w:sz w:val="24"/>
          <w:szCs w:val="24"/>
          <w:lang w:bidi="ar"/>
        </w:rPr>
        <w:t>B</w:t>
      </w:r>
      <w:r w:rsidRPr="00126168">
        <w:rPr>
          <w:rFonts w:ascii="宋体" w:eastAsia="宋体" w:hAnsi="宋体"/>
          <w:kern w:val="2"/>
          <w:sz w:val="24"/>
          <w:szCs w:val="24"/>
          <w:lang w:bidi="ar"/>
        </w:rPr>
        <w:t>IM</w:t>
      </w:r>
      <w:r w:rsidRPr="00126168">
        <w:rPr>
          <w:rFonts w:ascii="宋体" w:eastAsia="宋体" w:hAnsi="宋体" w:hint="eastAsia"/>
          <w:kern w:val="2"/>
          <w:sz w:val="24"/>
          <w:szCs w:val="24"/>
          <w:lang w:bidi="ar"/>
        </w:rPr>
        <w:t>设计工作。</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BIM</w:t>
      </w:r>
      <w:r w:rsidRPr="00126168">
        <w:rPr>
          <w:rFonts w:ascii="宋体" w:eastAsia="宋体" w:hAnsi="宋体" w:cs="宋体" w:hint="eastAsia"/>
        </w:rPr>
        <w:t>应用要求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负责进行</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设计，建立全专业三维模型（满足碰撞检查和管线综合需求），按国家、广东省、广州市及招标人的要求进行设计</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技术应用，并提交相应成果。主要内容包括充分运用</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技术、要求在项目前期</w:t>
      </w:r>
      <w:proofErr w:type="gramStart"/>
      <w:r w:rsidRPr="00126168">
        <w:rPr>
          <w:rFonts w:ascii="宋体" w:eastAsia="宋体" w:hAnsi="宋体" w:hint="eastAsia"/>
          <w:kern w:val="2"/>
          <w:sz w:val="24"/>
          <w:szCs w:val="24"/>
          <w:lang w:bidi="ar"/>
        </w:rPr>
        <w:t>编制全</w:t>
      </w:r>
      <w:proofErr w:type="gramEnd"/>
      <w:r w:rsidRPr="00126168">
        <w:rPr>
          <w:rFonts w:ascii="宋体" w:eastAsia="宋体" w:hAnsi="宋体" w:hint="eastAsia"/>
          <w:kern w:val="2"/>
          <w:sz w:val="24"/>
          <w:szCs w:val="24"/>
          <w:lang w:bidi="ar"/>
        </w:rPr>
        <w:t>过程</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实施规划，组织编制设计阶段</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任务书、划分工作界面和技术管理要求；利用</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模块进行参数化设计、配合装配式、模块化设计（如有）、虚拟仿真漫游、日照能耗分析、交通线规划、面积统计、疏散模拟；并利用</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模型进行设计协调及优化，完成设计方案符合、碰撞检测、三维管线综合、竖向净空优化等</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应用，并提交相应的成果报告；组织、参与</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专题会、协调会；对</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数据进行管理和维护，充分考虑</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成果的复用性和沿用性，有效衔接施工管理工作。具体如下：</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Segoe UI Symbol" w:eastAsia="宋体" w:hAnsi="Segoe UI Symbol" w:cs="Segoe UI Symbol"/>
          <w:kern w:val="2"/>
          <w:sz w:val="24"/>
          <w:szCs w:val="24"/>
          <w:lang w:bidi="ar"/>
        </w:rPr>
        <w:t>☑</w:t>
      </w:r>
      <w:r w:rsidRPr="00126168">
        <w:rPr>
          <w:rFonts w:ascii="宋体" w:eastAsia="宋体" w:hAnsi="宋体" w:cs="宋体" w:hint="eastAsia"/>
          <w:kern w:val="2"/>
          <w:sz w:val="24"/>
          <w:szCs w:val="24"/>
          <w:lang w:bidi="ar"/>
        </w:rPr>
        <w:t>报建阶段：</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①</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项目总体规划。</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Segoe UI Symbol" w:eastAsia="宋体" w:hAnsi="Segoe UI Symbol" w:cs="Segoe UI Symbol"/>
          <w:kern w:val="2"/>
          <w:sz w:val="24"/>
          <w:szCs w:val="24"/>
          <w:lang w:bidi="ar"/>
        </w:rPr>
        <w:t>☑</w:t>
      </w:r>
      <w:r w:rsidRPr="00126168">
        <w:rPr>
          <w:rFonts w:ascii="宋体" w:eastAsia="宋体" w:hAnsi="宋体" w:cs="宋体" w:hint="eastAsia"/>
          <w:kern w:val="2"/>
          <w:sz w:val="24"/>
          <w:szCs w:val="24"/>
          <w:lang w:bidi="ar"/>
        </w:rPr>
        <w:t>施工图设计阶段：</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①根据项目施工图，建立</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模型，满足通过施工图审查需求；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②对模型中所有冲突进行检查、分析并提供报告</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含净高检查</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③将模型中发现的主要碰撞问题进行综合优化。提出优化意见；</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④对机电管线，主管线的竖向布置、横向排布进行管线综合，并根据最终模型出重点区域</w:t>
      </w:r>
      <w:r w:rsidRPr="00126168">
        <w:rPr>
          <w:rFonts w:ascii="宋体" w:eastAsia="宋体" w:hAnsi="宋体" w:hint="eastAsia"/>
          <w:kern w:val="2"/>
          <w:sz w:val="24"/>
          <w:szCs w:val="24"/>
          <w:lang w:bidi="ar"/>
        </w:rPr>
        <w:t>3D</w:t>
      </w:r>
      <w:r w:rsidRPr="00126168">
        <w:rPr>
          <w:rFonts w:ascii="宋体" w:eastAsia="宋体" w:hAnsi="宋体" w:hint="eastAsia"/>
          <w:kern w:val="2"/>
          <w:sz w:val="24"/>
          <w:szCs w:val="24"/>
          <w:lang w:bidi="ar"/>
        </w:rPr>
        <w:t>管线综合；</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⑤综合参与方的意见回复，重新调整管线模型和必要的建筑模型、修改相关模型信息内容。</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基于施工图设计阶段的装配式、模块化（如有）</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服务：根据施工图设计阶段装配式图纸、模块化（如有）图纸，进行构件拆分</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模型；保证通过施工图审查。</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基于施工图设计阶段的模块化建造</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服务：根据施工图设计阶段模块化建造图纸，进行模块化</w:t>
      </w:r>
      <w:r w:rsidRPr="00126168">
        <w:rPr>
          <w:rFonts w:ascii="宋体" w:eastAsia="宋体" w:hAnsi="宋体" w:hint="eastAsia"/>
          <w:kern w:val="2"/>
          <w:sz w:val="24"/>
          <w:szCs w:val="24"/>
          <w:lang w:bidi="ar"/>
        </w:rPr>
        <w:t>BIM</w:t>
      </w:r>
      <w:r w:rsidRPr="00126168">
        <w:rPr>
          <w:rFonts w:ascii="宋体" w:eastAsia="宋体" w:hAnsi="宋体" w:hint="eastAsia"/>
          <w:kern w:val="2"/>
          <w:sz w:val="24"/>
          <w:szCs w:val="24"/>
          <w:lang w:bidi="ar"/>
        </w:rPr>
        <w:t>模型搭建；保证通过施工图审查或专家评审。</w:t>
      </w:r>
    </w:p>
    <w:p w:rsidR="00766B9A" w:rsidRPr="00126168" w:rsidRDefault="00126168">
      <w:pPr>
        <w:pStyle w:val="3"/>
        <w:numPr>
          <w:ilvl w:val="0"/>
          <w:numId w:val="0"/>
        </w:numPr>
        <w:rPr>
          <w:rFonts w:ascii="宋体" w:eastAsia="宋体" w:hAnsi="宋体" w:cs="宋体"/>
        </w:rPr>
      </w:pPr>
      <w:r w:rsidRPr="00126168">
        <w:rPr>
          <w:rFonts w:ascii="宋体" w:eastAsia="宋体" w:hAnsi="宋体" w:cs="宋体" w:hint="eastAsia"/>
        </w:rPr>
        <w:t>3.3.12.3</w:t>
      </w:r>
      <w:r w:rsidRPr="00126168">
        <w:rPr>
          <w:rFonts w:ascii="宋体" w:eastAsia="宋体" w:hAnsi="宋体" w:cs="宋体" w:hint="eastAsia"/>
        </w:rPr>
        <w:t>模块化建筑设计的工作</w:t>
      </w:r>
      <w:r w:rsidRPr="00126168">
        <w:rPr>
          <w:rFonts w:ascii="宋体" w:eastAsia="宋体" w:hAnsi="宋体" w:cs="宋体"/>
        </w:rPr>
        <w:t>要</w:t>
      </w:r>
      <w:r w:rsidRPr="00126168">
        <w:rPr>
          <w:rFonts w:ascii="宋体" w:eastAsia="宋体" w:hAnsi="宋体" w:cs="宋体" w:hint="eastAsia"/>
        </w:rPr>
        <w:t>求</w:t>
      </w:r>
      <w:r w:rsidRPr="00126168">
        <w:rPr>
          <w:rFonts w:ascii="宋体" w:eastAsia="宋体" w:hAnsi="宋体" w:cs="宋体" w:hint="eastAsia"/>
        </w:rPr>
        <w:t>（</w:t>
      </w:r>
      <w:r w:rsidRPr="00126168">
        <w:rPr>
          <w:rFonts w:ascii="宋体" w:eastAsia="宋体" w:hAnsi="宋体" w:cs="宋体" w:hint="eastAsia"/>
        </w:rPr>
        <w:t>如有）</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组合模块建筑的方案设计应满足广州市最新相关装配式建筑政策要求，应按照通用化、模数化、标准化的要求，并充分考虑材料选择、结构布置和加固措施等因素，每个模块都需要具备足够的承载能力和结构稳定性。组合模块化建筑宜采用建筑信息模型（</w:t>
      </w:r>
      <w:r w:rsidRPr="00126168">
        <w:rPr>
          <w:rFonts w:ascii="宋体" w:eastAsia="宋体" w:hAnsi="宋体"/>
          <w:kern w:val="2"/>
          <w:sz w:val="24"/>
          <w:szCs w:val="24"/>
          <w:lang w:bidi="ar"/>
        </w:rPr>
        <w:t>BIM</w:t>
      </w:r>
      <w:r w:rsidRPr="00126168">
        <w:rPr>
          <w:rFonts w:ascii="宋体" w:eastAsia="宋体" w:hAnsi="宋体"/>
          <w:kern w:val="2"/>
          <w:sz w:val="24"/>
          <w:szCs w:val="24"/>
          <w:lang w:bidi="ar"/>
        </w:rPr>
        <w:t>）技术，实现全专业、全过程的信息化管理</w:t>
      </w:r>
      <w:r w:rsidRPr="00126168">
        <w:rPr>
          <w:rFonts w:ascii="宋体" w:eastAsia="宋体" w:hAnsi="宋体" w:hint="eastAsia"/>
          <w:kern w:val="2"/>
          <w:sz w:val="24"/>
          <w:szCs w:val="24"/>
          <w:lang w:bidi="ar"/>
        </w:rPr>
        <w:t>。因项目特殊性，本项目采用模块化建筑具体范围及设计要求待后续条件完善后补充。</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绿色建筑设计</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一般规定</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、设计均应满足国家和广东省节能相关规范要求，居住区规划应体现“绿色节能、生态宜居”的设计理念。本项目按国家绿色建筑评价标准</w:t>
      </w:r>
      <w:r w:rsidRPr="00126168">
        <w:rPr>
          <w:rFonts w:ascii="宋体" w:eastAsia="宋体" w:hAnsi="宋体" w:hint="eastAsia"/>
          <w:kern w:val="2"/>
          <w:sz w:val="24"/>
          <w:szCs w:val="24"/>
          <w:lang w:bidi="ar"/>
        </w:rPr>
        <w:t>二星和三星</w:t>
      </w:r>
      <w:r w:rsidRPr="00126168">
        <w:rPr>
          <w:rFonts w:ascii="宋体" w:eastAsia="宋体" w:hAnsi="宋体" w:hint="eastAsia"/>
          <w:kern w:val="2"/>
          <w:sz w:val="24"/>
          <w:szCs w:val="24"/>
          <w:lang w:bidi="ar"/>
        </w:rPr>
        <w:t>绿色建筑</w:t>
      </w:r>
      <w:r w:rsidRPr="00126168">
        <w:rPr>
          <w:rFonts w:ascii="宋体" w:eastAsia="宋体" w:hAnsi="宋体" w:hint="eastAsia"/>
          <w:kern w:val="2"/>
          <w:sz w:val="24"/>
          <w:szCs w:val="24"/>
          <w:lang w:bidi="ar"/>
        </w:rPr>
        <w:t>标准规划设计</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其中住宅为三星，配套建筑为二星</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、绿色建筑应遵循因地制宜的原则，结合建筑所在地域的气候、资源、生态环境、经</w:t>
      </w:r>
      <w:r w:rsidRPr="00126168">
        <w:rPr>
          <w:rFonts w:ascii="宋体" w:eastAsia="宋体" w:hAnsi="宋体" w:hint="eastAsia"/>
          <w:kern w:val="2"/>
          <w:sz w:val="24"/>
          <w:szCs w:val="24"/>
          <w:lang w:bidi="ar"/>
        </w:rPr>
        <w:lastRenderedPageBreak/>
        <w:t>济、人文等特点进行。</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、建筑设计应按照被动措施优先的原则，优化建筑体型和内部空间布局，充分利用天然采光、自然通风，采用外围护结构保温、隔热、遮阳等措施，以达到降低建筑能耗的目的。</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规划专业</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、规划阶段</w:t>
      </w:r>
      <w:proofErr w:type="gramStart"/>
      <w:r w:rsidRPr="00126168">
        <w:rPr>
          <w:rFonts w:ascii="宋体" w:eastAsia="宋体" w:hAnsi="宋体" w:hint="eastAsia"/>
          <w:kern w:val="2"/>
          <w:sz w:val="24"/>
          <w:szCs w:val="24"/>
          <w:lang w:bidi="ar"/>
        </w:rPr>
        <w:t>应制定水系统规划</w:t>
      </w:r>
      <w:proofErr w:type="gramEnd"/>
      <w:r w:rsidRPr="00126168">
        <w:rPr>
          <w:rFonts w:ascii="宋体" w:eastAsia="宋体" w:hAnsi="宋体" w:hint="eastAsia"/>
          <w:kern w:val="2"/>
          <w:sz w:val="24"/>
          <w:szCs w:val="24"/>
          <w:lang w:bidi="ar"/>
        </w:rPr>
        <w:t>方案，统筹、综合利用各种水资源，增加水资源循环利用率，减少市政供水量和污水排放量。</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、住区必须按《广州市城市生活垃圾分类管理暂行规定》要求，设置生活垃圾分类收集站和容</w:t>
      </w:r>
      <w:r w:rsidRPr="00126168">
        <w:rPr>
          <w:rFonts w:ascii="宋体" w:eastAsia="宋体" w:hAnsi="宋体" w:hint="eastAsia"/>
          <w:kern w:val="2"/>
          <w:sz w:val="24"/>
          <w:szCs w:val="24"/>
          <w:lang w:bidi="ar"/>
        </w:rPr>
        <w:t>器。垃圾收集站应设置于住区下风向及隐蔽处。</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、住区建筑布局应充分考虑对噪声的控制</w:t>
      </w:r>
      <w:r w:rsidRPr="00126168">
        <w:rPr>
          <w:rFonts w:ascii="宋体" w:eastAsia="宋体" w:hAnsi="宋体" w:hint="eastAsia"/>
          <w:kern w:val="2"/>
          <w:sz w:val="24"/>
          <w:szCs w:val="24"/>
          <w:lang w:bidi="ar"/>
        </w:rPr>
        <w:t xml:space="preserve"> , </w:t>
      </w:r>
      <w:r w:rsidRPr="00126168">
        <w:rPr>
          <w:rFonts w:ascii="宋体" w:eastAsia="宋体" w:hAnsi="宋体" w:hint="eastAsia"/>
          <w:kern w:val="2"/>
          <w:sz w:val="24"/>
          <w:szCs w:val="24"/>
          <w:lang w:bidi="ar"/>
        </w:rPr>
        <w:t>当噪声无法通过规划设计改善时，应在交通干线两侧建筑的临街外窗和围护结构等方面采取有效的隔声措施。</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、建筑间距应符合《广州市城乡规划技术规定》中相关要求，住宅应在户型布置上对日照要求有所考虑，满足绝大多数的户型的日照要求。</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、公建配套热水系统的热源优先选用太阳能等可再生能源。太阳能热水系统应统一规划，与建筑工程同时投入使用。</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、选址和住区出入口的设置应方便居民利用公共交通网络。住区出入口</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500m</w:t>
      </w:r>
      <w:r w:rsidRPr="00126168">
        <w:rPr>
          <w:rFonts w:ascii="宋体" w:eastAsia="宋体" w:hAnsi="宋体" w:hint="eastAsia"/>
          <w:kern w:val="2"/>
          <w:sz w:val="24"/>
          <w:szCs w:val="24"/>
          <w:lang w:bidi="ar"/>
        </w:rPr>
        <w:t>范围内应有公交站点或地铁站。</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建筑专业</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、住宅建筑单体以南</w:t>
      </w:r>
      <w:proofErr w:type="gramStart"/>
      <w:r w:rsidRPr="00126168">
        <w:rPr>
          <w:rFonts w:ascii="宋体" w:eastAsia="宋体" w:hAnsi="宋体" w:hint="eastAsia"/>
          <w:kern w:val="2"/>
          <w:sz w:val="24"/>
          <w:szCs w:val="24"/>
          <w:lang w:bidi="ar"/>
        </w:rPr>
        <w:t>北朝向</w:t>
      </w:r>
      <w:proofErr w:type="gramEnd"/>
      <w:r w:rsidRPr="00126168">
        <w:rPr>
          <w:rFonts w:ascii="宋体" w:eastAsia="宋体" w:hAnsi="宋体" w:hint="eastAsia"/>
          <w:kern w:val="2"/>
          <w:sz w:val="24"/>
          <w:szCs w:val="24"/>
          <w:lang w:bidi="ar"/>
        </w:rPr>
        <w:t>为主，卧室、起居室（厅）必须能自然通风、采光，明厨明厕；住宅平面布置结合外门窗洞口位置、房门、通道等组织好穿堂风。</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、每套住宅至少有一个居住空间满足日照标准的要求。</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、建筑立面造型要简约，无大量装饰性构件；装饰性构件的工程造价≤</w:t>
      </w:r>
      <w:r w:rsidRPr="00126168">
        <w:rPr>
          <w:rFonts w:ascii="宋体" w:eastAsia="宋体" w:hAnsi="宋体" w:hint="eastAsia"/>
          <w:kern w:val="2"/>
          <w:sz w:val="24"/>
          <w:szCs w:val="24"/>
          <w:lang w:bidi="ar"/>
        </w:rPr>
        <w:t xml:space="preserve"> 2%</w:t>
      </w:r>
      <w:r w:rsidRPr="00126168">
        <w:rPr>
          <w:rFonts w:ascii="宋体" w:eastAsia="宋体" w:hAnsi="宋体" w:hint="eastAsia"/>
          <w:kern w:val="2"/>
          <w:sz w:val="24"/>
          <w:szCs w:val="24"/>
          <w:lang w:bidi="ar"/>
        </w:rPr>
        <w:t>工程施工总造价。</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、节能设计应采用计算机模拟手段进行精细化设计，合理选择经济实用的围护结构形</w:t>
      </w:r>
      <w:r w:rsidRPr="00126168">
        <w:rPr>
          <w:rFonts w:ascii="宋体" w:eastAsia="宋体" w:hAnsi="宋体" w:hint="eastAsia"/>
          <w:kern w:val="2"/>
          <w:sz w:val="24"/>
          <w:szCs w:val="24"/>
          <w:lang w:bidi="ar"/>
        </w:rPr>
        <w:lastRenderedPageBreak/>
        <w:t>式和材料，在满足节能要求的前提下，提高节能设计方案的性价比。</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、规划设计时宜采用计算机模拟手段优化室外设计，采取相应措施改善室外热环境和风环境，确保室外日平均热岛强度不高于</w:t>
      </w:r>
      <w:r w:rsidRPr="00126168">
        <w:rPr>
          <w:rFonts w:ascii="宋体" w:eastAsia="宋体" w:hAnsi="宋体" w:hint="eastAsia"/>
          <w:kern w:val="2"/>
          <w:sz w:val="24"/>
          <w:szCs w:val="24"/>
          <w:lang w:bidi="ar"/>
        </w:rPr>
        <w:t>1.5</w:t>
      </w:r>
      <w:r w:rsidRPr="00126168">
        <w:rPr>
          <w:rFonts w:ascii="宋体" w:eastAsia="宋体" w:hAnsi="宋体" w:cs="宋体" w:hint="eastAsia"/>
          <w:kern w:val="2"/>
          <w:sz w:val="24"/>
          <w:szCs w:val="24"/>
          <w:lang w:bidi="ar"/>
        </w:rPr>
        <w:t>℃</w:t>
      </w:r>
      <w:r w:rsidRPr="00126168">
        <w:rPr>
          <w:rFonts w:ascii="宋体" w:eastAsia="宋体" w:hAnsi="宋体" w:hint="eastAsia"/>
          <w:kern w:val="2"/>
          <w:sz w:val="24"/>
          <w:szCs w:val="24"/>
          <w:lang w:bidi="ar"/>
        </w:rPr>
        <w:t>，人行区距地</w:t>
      </w:r>
      <w:r w:rsidRPr="00126168">
        <w:rPr>
          <w:rFonts w:ascii="宋体" w:eastAsia="宋体" w:hAnsi="宋体" w:hint="eastAsia"/>
          <w:kern w:val="2"/>
          <w:sz w:val="24"/>
          <w:szCs w:val="24"/>
          <w:lang w:bidi="ar"/>
        </w:rPr>
        <w:t>1.5m</w:t>
      </w:r>
      <w:r w:rsidRPr="00126168">
        <w:rPr>
          <w:rFonts w:ascii="宋体" w:eastAsia="宋体" w:hAnsi="宋体" w:hint="eastAsia"/>
          <w:kern w:val="2"/>
          <w:sz w:val="24"/>
          <w:szCs w:val="24"/>
          <w:lang w:bidi="ar"/>
        </w:rPr>
        <w:t>高处风速小于</w:t>
      </w:r>
      <w:r w:rsidRPr="00126168">
        <w:rPr>
          <w:rFonts w:ascii="宋体" w:eastAsia="宋体" w:hAnsi="宋体" w:hint="eastAsia"/>
          <w:kern w:val="2"/>
          <w:sz w:val="24"/>
          <w:szCs w:val="24"/>
          <w:lang w:bidi="ar"/>
        </w:rPr>
        <w:t>5m/s</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、居住建筑外窗开启面积不应小于该房间地板面积的</w:t>
      </w:r>
      <w:r w:rsidRPr="00126168">
        <w:rPr>
          <w:rFonts w:ascii="宋体" w:eastAsia="宋体" w:hAnsi="宋体" w:hint="eastAsia"/>
          <w:kern w:val="2"/>
          <w:sz w:val="24"/>
          <w:szCs w:val="24"/>
          <w:lang w:bidi="ar"/>
        </w:rPr>
        <w:t>10%</w:t>
      </w:r>
      <w:r w:rsidRPr="00126168">
        <w:rPr>
          <w:rFonts w:ascii="宋体" w:eastAsia="宋体" w:hAnsi="宋体" w:hint="eastAsia"/>
          <w:kern w:val="2"/>
          <w:sz w:val="24"/>
          <w:szCs w:val="24"/>
          <w:lang w:bidi="ar"/>
        </w:rPr>
        <w:t>；卧室</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书房、起居室等主要房间窗地面积比不应小于</w:t>
      </w:r>
      <w:r w:rsidRPr="00126168">
        <w:rPr>
          <w:rFonts w:ascii="宋体" w:eastAsia="宋体" w:hAnsi="宋体" w:hint="eastAsia"/>
          <w:kern w:val="2"/>
          <w:sz w:val="24"/>
          <w:szCs w:val="24"/>
          <w:lang w:bidi="ar"/>
        </w:rPr>
        <w:t>1/7</w:t>
      </w:r>
      <w:r w:rsidRPr="00126168">
        <w:rPr>
          <w:rFonts w:ascii="宋体" w:eastAsia="宋体" w:hAnsi="宋体" w:hint="eastAsia"/>
          <w:kern w:val="2"/>
          <w:sz w:val="24"/>
          <w:szCs w:val="24"/>
          <w:lang w:bidi="ar"/>
        </w:rPr>
        <w:t>；公共建筑外窗可开启面积不应小于外窗总面积的</w:t>
      </w:r>
      <w:r w:rsidRPr="00126168">
        <w:rPr>
          <w:rFonts w:ascii="宋体" w:eastAsia="宋体" w:hAnsi="宋体" w:hint="eastAsia"/>
          <w:kern w:val="2"/>
          <w:sz w:val="24"/>
          <w:szCs w:val="24"/>
          <w:lang w:bidi="ar"/>
        </w:rPr>
        <w:t>30%</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、尽量</w:t>
      </w:r>
      <w:proofErr w:type="gramStart"/>
      <w:r w:rsidRPr="00126168">
        <w:rPr>
          <w:rFonts w:ascii="宋体" w:eastAsia="宋体" w:hAnsi="宋体" w:hint="eastAsia"/>
          <w:kern w:val="2"/>
          <w:sz w:val="24"/>
          <w:szCs w:val="24"/>
          <w:lang w:bidi="ar"/>
        </w:rPr>
        <w:t>减小住宅</w:t>
      </w:r>
      <w:proofErr w:type="gramEnd"/>
      <w:r w:rsidRPr="00126168">
        <w:rPr>
          <w:rFonts w:ascii="宋体" w:eastAsia="宋体" w:hAnsi="宋体" w:hint="eastAsia"/>
          <w:kern w:val="2"/>
          <w:sz w:val="24"/>
          <w:szCs w:val="24"/>
          <w:lang w:bidi="ar"/>
        </w:rPr>
        <w:t>东西向外窗面积。</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8</w:t>
      </w:r>
      <w:r w:rsidRPr="00126168">
        <w:rPr>
          <w:rFonts w:ascii="宋体" w:eastAsia="宋体" w:hAnsi="宋体" w:hint="eastAsia"/>
          <w:kern w:val="2"/>
          <w:sz w:val="24"/>
          <w:szCs w:val="24"/>
          <w:lang w:bidi="ar"/>
        </w:rPr>
        <w:t>、居住建筑的东、西向外窗必须采用建筑外遮阳措施，建筑外遮阳系数</w:t>
      </w:r>
      <w:r w:rsidRPr="00126168">
        <w:rPr>
          <w:rFonts w:ascii="宋体" w:eastAsia="宋体" w:hAnsi="宋体" w:hint="eastAsia"/>
          <w:kern w:val="2"/>
          <w:sz w:val="24"/>
          <w:szCs w:val="24"/>
          <w:lang w:bidi="ar"/>
        </w:rPr>
        <w:t>SD</w:t>
      </w:r>
      <w:r w:rsidRPr="00126168">
        <w:rPr>
          <w:rFonts w:ascii="宋体" w:eastAsia="宋体" w:hAnsi="宋体" w:hint="eastAsia"/>
          <w:kern w:val="2"/>
          <w:sz w:val="24"/>
          <w:szCs w:val="24"/>
          <w:lang w:bidi="ar"/>
        </w:rPr>
        <w:t>不应大于</w:t>
      </w:r>
      <w:r w:rsidRPr="00126168">
        <w:rPr>
          <w:rFonts w:ascii="宋体" w:eastAsia="宋体" w:hAnsi="宋体" w:hint="eastAsia"/>
          <w:kern w:val="2"/>
          <w:sz w:val="24"/>
          <w:szCs w:val="24"/>
          <w:lang w:bidi="ar"/>
        </w:rPr>
        <w:t xml:space="preserve"> 0.8</w:t>
      </w:r>
      <w:r w:rsidRPr="00126168">
        <w:rPr>
          <w:rFonts w:ascii="宋体" w:eastAsia="宋体" w:hAnsi="宋体" w:hint="eastAsia"/>
          <w:kern w:val="2"/>
          <w:sz w:val="24"/>
          <w:szCs w:val="24"/>
          <w:lang w:bidi="ar"/>
        </w:rPr>
        <w:t>。南北向也应采用外遮阳措施，建筑外遮阳系数</w:t>
      </w:r>
      <w:r w:rsidRPr="00126168">
        <w:rPr>
          <w:rFonts w:ascii="宋体" w:eastAsia="宋体" w:hAnsi="宋体" w:hint="eastAsia"/>
          <w:kern w:val="2"/>
          <w:sz w:val="24"/>
          <w:szCs w:val="24"/>
          <w:lang w:bidi="ar"/>
        </w:rPr>
        <w:t>SD</w:t>
      </w:r>
      <w:r w:rsidRPr="00126168">
        <w:rPr>
          <w:rFonts w:ascii="宋体" w:eastAsia="宋体" w:hAnsi="宋体" w:hint="eastAsia"/>
          <w:kern w:val="2"/>
          <w:sz w:val="24"/>
          <w:szCs w:val="24"/>
          <w:lang w:bidi="ar"/>
        </w:rPr>
        <w:t>不应大于</w:t>
      </w:r>
      <w:r w:rsidRPr="00126168">
        <w:rPr>
          <w:rFonts w:ascii="宋体" w:eastAsia="宋体" w:hAnsi="宋体" w:hint="eastAsia"/>
          <w:kern w:val="2"/>
          <w:sz w:val="24"/>
          <w:szCs w:val="24"/>
          <w:lang w:bidi="ar"/>
        </w:rPr>
        <w:t>0.9</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9</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公建项目不宜设计大面积玻璃幕墙，各</w:t>
      </w:r>
      <w:proofErr w:type="gramStart"/>
      <w:r w:rsidRPr="00126168">
        <w:rPr>
          <w:rFonts w:ascii="宋体" w:eastAsia="宋体" w:hAnsi="宋体" w:hint="eastAsia"/>
          <w:kern w:val="2"/>
          <w:sz w:val="24"/>
          <w:szCs w:val="24"/>
          <w:lang w:bidi="ar"/>
        </w:rPr>
        <w:t>向窗墙面积</w:t>
      </w:r>
      <w:proofErr w:type="gramEnd"/>
      <w:r w:rsidRPr="00126168">
        <w:rPr>
          <w:rFonts w:ascii="宋体" w:eastAsia="宋体" w:hAnsi="宋体" w:hint="eastAsia"/>
          <w:kern w:val="2"/>
          <w:sz w:val="24"/>
          <w:szCs w:val="24"/>
          <w:lang w:bidi="ar"/>
        </w:rPr>
        <w:t>比不大于</w:t>
      </w:r>
      <w:r w:rsidRPr="00126168">
        <w:rPr>
          <w:rFonts w:ascii="宋体" w:eastAsia="宋体" w:hAnsi="宋体" w:hint="eastAsia"/>
          <w:kern w:val="2"/>
          <w:sz w:val="24"/>
          <w:szCs w:val="24"/>
          <w:lang w:bidi="ar"/>
        </w:rPr>
        <w:t>0.70</w:t>
      </w:r>
      <w:r w:rsidRPr="00126168">
        <w:rPr>
          <w:rFonts w:ascii="宋体" w:eastAsia="宋体" w:hAnsi="宋体" w:hint="eastAsia"/>
          <w:kern w:val="2"/>
          <w:sz w:val="24"/>
          <w:szCs w:val="24"/>
          <w:lang w:bidi="ar"/>
        </w:rPr>
        <w:t>；不宜设置大面积天窗，屋顶透明部分的面积不应大于屋顶总面积</w:t>
      </w:r>
      <w:r w:rsidRPr="00126168">
        <w:rPr>
          <w:rFonts w:ascii="宋体" w:eastAsia="宋体" w:hAnsi="宋体" w:hint="eastAsia"/>
          <w:kern w:val="2"/>
          <w:sz w:val="24"/>
          <w:szCs w:val="24"/>
          <w:lang w:bidi="ar"/>
        </w:rPr>
        <w:t>20%</w:t>
      </w:r>
      <w:r w:rsidRPr="00126168">
        <w:rPr>
          <w:rFonts w:ascii="宋体" w:eastAsia="宋体" w:hAnsi="宋体" w:hint="eastAsia"/>
          <w:kern w:val="2"/>
          <w:sz w:val="24"/>
          <w:szCs w:val="24"/>
          <w:lang w:bidi="ar"/>
        </w:rPr>
        <w:t>。</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结构专业</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、现浇混凝土采用预拌混凝土。</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、建筑结构材料合理采用高性能混凝土、高强度钢。</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给排水专业</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、采取有效措施避免管网损漏。</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、采用节水器具和设备。</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、调速泵在额定转速时的工作点，应位于水泵高</w:t>
      </w:r>
      <w:proofErr w:type="gramStart"/>
      <w:r w:rsidRPr="00126168">
        <w:rPr>
          <w:rFonts w:ascii="宋体" w:eastAsia="宋体" w:hAnsi="宋体" w:hint="eastAsia"/>
          <w:kern w:val="2"/>
          <w:sz w:val="24"/>
          <w:szCs w:val="24"/>
          <w:lang w:bidi="ar"/>
        </w:rPr>
        <w:t>效区</w:t>
      </w:r>
      <w:proofErr w:type="gramEnd"/>
      <w:r w:rsidRPr="00126168">
        <w:rPr>
          <w:rFonts w:ascii="宋体" w:eastAsia="宋体" w:hAnsi="宋体" w:hint="eastAsia"/>
          <w:kern w:val="2"/>
          <w:sz w:val="24"/>
          <w:szCs w:val="24"/>
          <w:lang w:bidi="ar"/>
        </w:rPr>
        <w:t>的末端。</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、合理设计雨水的径流控制利用途径，减少雨水受污染机率，削减雨洪峰流量。通过技术经济比较</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合理确定雨水集蓄及利用方案。</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电气专业</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、供配电系统节能设计</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）变配电系统设备应采用节能、高效型设备，实现变配电系统的经济运行。</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）变电所的位置应靠近负荷中心，低压配电级数不宜多于三级，减少正常运行时的</w:t>
      </w:r>
      <w:r w:rsidRPr="00126168">
        <w:rPr>
          <w:rFonts w:ascii="宋体" w:eastAsia="宋体" w:hAnsi="宋体" w:hint="eastAsia"/>
          <w:kern w:val="2"/>
          <w:sz w:val="24"/>
          <w:szCs w:val="24"/>
          <w:lang w:bidi="ar"/>
        </w:rPr>
        <w:lastRenderedPageBreak/>
        <w:t>线路损耗，降低配电系统自身的能耗。</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）应按照经济电流合理选择电缆截面，降低线路损耗。</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）在低压配电系统设功率因数自动补偿装置，补偿后的功率因数大于</w:t>
      </w:r>
      <w:r w:rsidRPr="00126168">
        <w:rPr>
          <w:rFonts w:ascii="宋体" w:eastAsia="宋体" w:hAnsi="宋体" w:hint="eastAsia"/>
          <w:kern w:val="2"/>
          <w:sz w:val="24"/>
          <w:szCs w:val="24"/>
          <w:lang w:bidi="ar"/>
        </w:rPr>
        <w:t>0.9</w:t>
      </w:r>
      <w:r w:rsidRPr="00126168">
        <w:rPr>
          <w:rFonts w:ascii="宋体" w:eastAsia="宋体" w:hAnsi="宋体" w:hint="eastAsia"/>
          <w:kern w:val="2"/>
          <w:sz w:val="24"/>
          <w:szCs w:val="24"/>
          <w:lang w:bidi="ar"/>
        </w:rPr>
        <w:t>，减少无功损耗。</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）空调器、水泵等采用节能型电动机，提高电动机的能效。</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、照明节能设计</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）应按照建筑照明设计标准，严格控制各个场所的照度标准值与照明功率密度值，并满足眩光值、效率、显指、色温要求</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）一般照明应采用直接照明为主方式，所有照明灯具、光源、电气附件等均选用高效、节能型，提高照明效率。</w:t>
      </w:r>
    </w:p>
    <w:p w:rsidR="00766B9A" w:rsidRPr="00126168" w:rsidRDefault="00126168">
      <w:pPr>
        <w:spacing w:line="600" w:lineRule="exact"/>
        <w:ind w:firstLineChars="236" w:firstLine="566"/>
        <w:rPr>
          <w:rFonts w:ascii="微软雅黑" w:eastAsia="宋体"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）如采用荧光灯配电子镇流器，功率因数不小于</w:t>
      </w:r>
      <w:r w:rsidRPr="00126168">
        <w:rPr>
          <w:rFonts w:ascii="宋体" w:eastAsia="宋体" w:hAnsi="宋体" w:hint="eastAsia"/>
          <w:kern w:val="2"/>
          <w:sz w:val="24"/>
          <w:szCs w:val="24"/>
          <w:lang w:bidi="ar"/>
        </w:rPr>
        <w:t>0.9</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微软雅黑" w:eastAsia="微软雅黑" w:hAnsi="微软雅黑" w:cs="微软雅黑"/>
          <w:sz w:val="24"/>
          <w:szCs w:val="24"/>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）照明控制：住宅走廊、楼梯</w:t>
      </w:r>
      <w:proofErr w:type="gramStart"/>
      <w:r w:rsidRPr="00126168">
        <w:rPr>
          <w:rFonts w:ascii="宋体" w:eastAsia="宋体" w:hAnsi="宋体" w:hint="eastAsia"/>
          <w:kern w:val="2"/>
          <w:sz w:val="24"/>
          <w:szCs w:val="24"/>
          <w:lang w:bidi="ar"/>
        </w:rPr>
        <w:t>灯采</w:t>
      </w:r>
      <w:proofErr w:type="gramEnd"/>
      <w:r w:rsidRPr="00126168">
        <w:rPr>
          <w:rFonts w:ascii="宋体" w:eastAsia="宋体" w:hAnsi="宋体" w:hint="eastAsia"/>
          <w:kern w:val="2"/>
          <w:sz w:val="24"/>
          <w:szCs w:val="24"/>
          <w:lang w:bidi="ar"/>
        </w:rPr>
        <w:t>用节能自熄开关控制；门厅</w:t>
      </w:r>
      <w:proofErr w:type="gramStart"/>
      <w:r w:rsidRPr="00126168">
        <w:rPr>
          <w:rFonts w:ascii="宋体" w:eastAsia="宋体" w:hAnsi="宋体" w:hint="eastAsia"/>
          <w:kern w:val="2"/>
          <w:sz w:val="24"/>
          <w:szCs w:val="24"/>
          <w:lang w:bidi="ar"/>
        </w:rPr>
        <w:t>灯采</w:t>
      </w:r>
      <w:proofErr w:type="gramEnd"/>
      <w:r w:rsidRPr="00126168">
        <w:rPr>
          <w:rFonts w:ascii="宋体" w:eastAsia="宋体" w:hAnsi="宋体" w:hint="eastAsia"/>
          <w:kern w:val="2"/>
          <w:sz w:val="24"/>
          <w:szCs w:val="24"/>
          <w:lang w:bidi="ar"/>
        </w:rPr>
        <w:t>用就地控制；地下室车库照明采用集中控制。</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暖通空调专业</w:t>
      </w:r>
    </w:p>
    <w:p w:rsidR="00766B9A" w:rsidRPr="00126168" w:rsidRDefault="00126168">
      <w:pPr>
        <w:spacing w:line="600" w:lineRule="exact"/>
        <w:ind w:firstLineChars="236" w:firstLine="566"/>
        <w:rPr>
          <w:rFonts w:ascii="微软雅黑" w:eastAsia="微软雅黑" w:hAnsi="微软雅黑" w:cs="微软雅黑"/>
          <w:szCs w:val="21"/>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、住宅房间空调器的能源效率等级指标应达到国家标准确定的节能型要求，所选产品能效应达到</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级以上。</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、配套公共建筑采用多联机或分体式空调机时，应考虑空调机的安放位置和搁板构造，设计安放位置时应避免多台相邻</w:t>
      </w:r>
      <w:proofErr w:type="gramStart"/>
      <w:r w:rsidRPr="00126168">
        <w:rPr>
          <w:rFonts w:ascii="宋体" w:eastAsia="宋体" w:hAnsi="宋体" w:hint="eastAsia"/>
          <w:kern w:val="2"/>
          <w:sz w:val="24"/>
          <w:szCs w:val="24"/>
          <w:lang w:bidi="ar"/>
        </w:rPr>
        <w:t>室外机排风气</w:t>
      </w:r>
      <w:proofErr w:type="gramEnd"/>
      <w:r w:rsidRPr="00126168">
        <w:rPr>
          <w:rFonts w:ascii="宋体" w:eastAsia="宋体" w:hAnsi="宋体" w:hint="eastAsia"/>
          <w:kern w:val="2"/>
          <w:sz w:val="24"/>
          <w:szCs w:val="24"/>
          <w:lang w:bidi="ar"/>
        </w:rPr>
        <w:t>流的相互干扰，设计板构造时应有利于空调机吸入和排出气流的通畅，空调室外机的进、排风口不应遮挡，为美观而设的遮蔽百叶应采用水平百叶，且透气率应达到</w:t>
      </w:r>
      <w:r w:rsidRPr="00126168">
        <w:rPr>
          <w:rFonts w:ascii="宋体" w:eastAsia="宋体" w:hAnsi="宋体" w:hint="eastAsia"/>
          <w:kern w:val="2"/>
          <w:sz w:val="24"/>
          <w:szCs w:val="24"/>
          <w:lang w:bidi="ar"/>
        </w:rPr>
        <w:t xml:space="preserve"> 80%</w:t>
      </w:r>
      <w:r w:rsidRPr="00126168">
        <w:rPr>
          <w:rFonts w:ascii="宋体" w:eastAsia="宋体" w:hAnsi="宋体" w:hint="eastAsia"/>
          <w:kern w:val="2"/>
          <w:sz w:val="24"/>
          <w:szCs w:val="24"/>
          <w:lang w:bidi="ar"/>
        </w:rPr>
        <w:t>上，不应将空调室外机设置在闭口天井内，或宽度小于</w:t>
      </w:r>
      <w:r w:rsidRPr="00126168">
        <w:rPr>
          <w:rFonts w:ascii="宋体" w:eastAsia="宋体" w:hAnsi="宋体" w:hint="eastAsia"/>
          <w:kern w:val="2"/>
          <w:sz w:val="24"/>
          <w:szCs w:val="24"/>
          <w:lang w:bidi="ar"/>
        </w:rPr>
        <w:t>4m</w:t>
      </w:r>
      <w:r w:rsidRPr="00126168">
        <w:rPr>
          <w:rFonts w:ascii="宋体" w:eastAsia="宋体" w:hAnsi="宋体" w:hint="eastAsia"/>
          <w:kern w:val="2"/>
          <w:sz w:val="24"/>
          <w:szCs w:val="24"/>
          <w:lang w:bidi="ar"/>
        </w:rPr>
        <w:t>且进深大于</w:t>
      </w:r>
      <w:r w:rsidRPr="00126168">
        <w:rPr>
          <w:rFonts w:ascii="宋体" w:eastAsia="宋体" w:hAnsi="宋体" w:hint="eastAsia"/>
          <w:kern w:val="2"/>
          <w:sz w:val="24"/>
          <w:szCs w:val="24"/>
          <w:lang w:bidi="ar"/>
        </w:rPr>
        <w:t>6m</w:t>
      </w:r>
      <w:r w:rsidRPr="00126168">
        <w:rPr>
          <w:rFonts w:ascii="宋体" w:eastAsia="宋体" w:hAnsi="宋体" w:hint="eastAsia"/>
          <w:kern w:val="2"/>
          <w:sz w:val="24"/>
          <w:szCs w:val="24"/>
          <w:lang w:bidi="ar"/>
        </w:rPr>
        <w:t>的凹槽内。</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装配式建筑设计要求</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、装配式建筑设计：应优先考虑功能布置、建筑造型、部品部件、结构构件等的统一</w:t>
      </w:r>
      <w:r w:rsidRPr="00126168">
        <w:rPr>
          <w:rFonts w:ascii="宋体" w:eastAsia="宋体" w:hAnsi="宋体" w:hint="eastAsia"/>
          <w:kern w:val="2"/>
          <w:sz w:val="24"/>
          <w:szCs w:val="24"/>
          <w:lang w:bidi="ar"/>
        </w:rPr>
        <w:lastRenderedPageBreak/>
        <w:t>性，提高项目的标准化、</w:t>
      </w:r>
      <w:proofErr w:type="gramStart"/>
      <w:r w:rsidRPr="00126168">
        <w:rPr>
          <w:rFonts w:ascii="宋体" w:eastAsia="宋体" w:hAnsi="宋体" w:hint="eastAsia"/>
          <w:kern w:val="2"/>
          <w:sz w:val="24"/>
          <w:szCs w:val="24"/>
          <w:lang w:bidi="ar"/>
        </w:rPr>
        <w:t>模数化</w:t>
      </w:r>
      <w:proofErr w:type="gramEnd"/>
      <w:r w:rsidRPr="00126168">
        <w:rPr>
          <w:rFonts w:ascii="宋体" w:eastAsia="宋体" w:hAnsi="宋体" w:hint="eastAsia"/>
          <w:kern w:val="2"/>
          <w:sz w:val="24"/>
          <w:szCs w:val="24"/>
          <w:lang w:bidi="ar"/>
        </w:rPr>
        <w:t>和精细化水平。满足广州市最新相关装配式建</w:t>
      </w:r>
      <w:r w:rsidRPr="00126168">
        <w:rPr>
          <w:rFonts w:ascii="宋体" w:eastAsia="宋体" w:hAnsi="宋体" w:hint="eastAsia"/>
          <w:kern w:val="2"/>
          <w:sz w:val="24"/>
          <w:szCs w:val="24"/>
          <w:lang w:bidi="ar"/>
        </w:rPr>
        <w:t>筑政策要求，并通过装配式建筑技术预评价。</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、设计需说明装配式建筑设计目标，采用的主要装配式建筑技术和措施。（如采用装配式时管材材质及接口方式，预留孔洞、沟槽做法要求，预埋套管、管道安装方式和原则等。）</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、按照“标准化设计、工厂化生产、装配化施工、一体化装修、信息化管理”的原则，进行装配式建造。</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部品部件工厂化生产。本次设计应考虑采用装配式混凝土结构或钢结构配套部品构件。可以采用成品门窗、成品阳台栏杆、预制内隔墙条板、轻钢龙骨石膏板隔墙、保温隔热、橱柜收纳等装修装饰部品以及水、电、空调等专业集成部品的</w:t>
      </w:r>
      <w:r w:rsidRPr="00126168">
        <w:rPr>
          <w:rFonts w:ascii="宋体" w:eastAsia="宋体" w:hAnsi="宋体" w:hint="eastAsia"/>
          <w:kern w:val="2"/>
          <w:sz w:val="24"/>
          <w:szCs w:val="24"/>
          <w:lang w:bidi="ar"/>
        </w:rPr>
        <w:t>使用。</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、采用现场装配化施工。本项目需先进行实验楼施工，磨合熟悉拼装工艺。采用装配式混凝土结构、钢结构以及其它符合住宅产业化标准、技术规范的建筑体系。</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、装配式建筑设计内容：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方案阶段装配式设计工作内容：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）在设计前期，收集广东省及广州市的装配式政策法规、用地条件、项目定位等资料。</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根据建筑平面、规划方案、立面效果等资料，结合广州装配式建筑政策要求、技术特点，确定装配式建筑的实施范围；完成主体结构装配式体系选型建议报告，对建筑方案提出具体的优化完善意见，包括建筑平立面方案优化调整、</w:t>
      </w:r>
      <w:r w:rsidRPr="00126168">
        <w:rPr>
          <w:rFonts w:ascii="宋体" w:eastAsia="宋体" w:hAnsi="宋体" w:hint="eastAsia"/>
          <w:kern w:val="2"/>
          <w:sz w:val="24"/>
          <w:szCs w:val="24"/>
          <w:lang w:bidi="ar"/>
        </w:rPr>
        <w:t>PC</w:t>
      </w:r>
      <w:r w:rsidRPr="00126168">
        <w:rPr>
          <w:rFonts w:ascii="宋体" w:eastAsia="宋体" w:hAnsi="宋体" w:hint="eastAsia"/>
          <w:kern w:val="2"/>
          <w:sz w:val="24"/>
          <w:szCs w:val="24"/>
          <w:lang w:bidi="ar"/>
        </w:rPr>
        <w:t>构件选型、</w:t>
      </w:r>
      <w:proofErr w:type="gramStart"/>
      <w:r w:rsidRPr="00126168">
        <w:rPr>
          <w:rFonts w:ascii="宋体" w:eastAsia="宋体" w:hAnsi="宋体" w:hint="eastAsia"/>
          <w:kern w:val="2"/>
          <w:sz w:val="24"/>
          <w:szCs w:val="24"/>
          <w:lang w:bidi="ar"/>
        </w:rPr>
        <w:t>外维护</w:t>
      </w:r>
      <w:proofErr w:type="gramEnd"/>
      <w:r w:rsidRPr="00126168">
        <w:rPr>
          <w:rFonts w:ascii="宋体" w:eastAsia="宋体" w:hAnsi="宋体" w:hint="eastAsia"/>
          <w:kern w:val="2"/>
          <w:sz w:val="24"/>
          <w:szCs w:val="24"/>
          <w:lang w:bidi="ar"/>
        </w:rPr>
        <w:t>结构技术方案等，满足装配式建筑的政策和技术要求。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）根据建筑方案完成预制构件布置，确定预制构件、装配式部品的应用类型及其范围并考虑对各专业的影响。初步确定各指标得分统计及计算，完成装配式方案汇报文本。</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）根据广州装配式建筑项目</w:t>
      </w:r>
      <w:proofErr w:type="gramStart"/>
      <w:r w:rsidRPr="00126168">
        <w:rPr>
          <w:rFonts w:ascii="宋体" w:eastAsia="宋体" w:hAnsi="宋体" w:hint="eastAsia"/>
          <w:kern w:val="2"/>
          <w:sz w:val="24"/>
          <w:szCs w:val="24"/>
          <w:lang w:bidi="ar"/>
        </w:rPr>
        <w:t>预评价</w:t>
      </w:r>
      <w:proofErr w:type="gramEnd"/>
      <w:r w:rsidRPr="00126168">
        <w:rPr>
          <w:rFonts w:ascii="宋体" w:eastAsia="宋体" w:hAnsi="宋体" w:hint="eastAsia"/>
          <w:kern w:val="2"/>
          <w:sz w:val="24"/>
          <w:szCs w:val="24"/>
          <w:lang w:bidi="ar"/>
        </w:rPr>
        <w:t>流程，制作装配式实施方案文本、装配率计算书、</w:t>
      </w:r>
      <w:r w:rsidRPr="00126168">
        <w:rPr>
          <w:rFonts w:ascii="宋体" w:eastAsia="宋体" w:hAnsi="宋体" w:hint="eastAsia"/>
          <w:kern w:val="2"/>
          <w:sz w:val="24"/>
          <w:szCs w:val="24"/>
          <w:lang w:bidi="ar"/>
        </w:rPr>
        <w:lastRenderedPageBreak/>
        <w:t>VCR</w:t>
      </w:r>
      <w:r w:rsidRPr="00126168">
        <w:rPr>
          <w:rFonts w:ascii="宋体" w:eastAsia="宋体" w:hAnsi="宋体" w:hint="eastAsia"/>
          <w:kern w:val="2"/>
          <w:sz w:val="24"/>
          <w:szCs w:val="24"/>
          <w:lang w:bidi="ar"/>
        </w:rPr>
        <w:t>演示视频（如需要）和设计专篇。按要求及时提供相应评审材料，确保装配式建筑</w:t>
      </w:r>
      <w:proofErr w:type="gramStart"/>
      <w:r w:rsidRPr="00126168">
        <w:rPr>
          <w:rFonts w:ascii="宋体" w:eastAsia="宋体" w:hAnsi="宋体" w:hint="eastAsia"/>
          <w:kern w:val="2"/>
          <w:sz w:val="24"/>
          <w:szCs w:val="24"/>
          <w:lang w:bidi="ar"/>
        </w:rPr>
        <w:t>预评价</w:t>
      </w:r>
      <w:proofErr w:type="gramEnd"/>
      <w:r w:rsidRPr="00126168">
        <w:rPr>
          <w:rFonts w:ascii="宋体" w:eastAsia="宋体" w:hAnsi="宋体" w:hint="eastAsia"/>
          <w:kern w:val="2"/>
          <w:sz w:val="24"/>
          <w:szCs w:val="24"/>
          <w:lang w:bidi="ar"/>
        </w:rPr>
        <w:t>顺利通过。</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施工图设计阶段工作内容：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）施工图启动会上进行装配式建筑技术要点交底。</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）完成装配式建筑施工图设计，施工图设计内容和深度应满足现在国家和广州市有关施工图设计文件编制深化的规定。</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）负责进行装配式建筑设计相关的外审沟通，确保审图通过。</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）预制构件施工图设计应包括以下内容：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）预制构件设计总说明；</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）预制构件的平面和竖向布置图等内容；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）预制构件模板图、配筋图；</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）预制构件材料和配件明细表；</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）预留洞口、预埋管线、预埋件和连接件等进行预留预埋设计。</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现场施工阶段工作内容：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）参与首批构件质量验收；</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）首层吊装等关键装配式施工节点的现场指导；</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）装配式建筑施工过程中，每周对现场</w:t>
      </w:r>
      <w:r w:rsidRPr="00126168">
        <w:rPr>
          <w:rFonts w:ascii="宋体" w:eastAsia="宋体" w:hAnsi="宋体" w:hint="eastAsia"/>
          <w:kern w:val="2"/>
          <w:sz w:val="24"/>
          <w:szCs w:val="24"/>
          <w:lang w:bidi="ar"/>
        </w:rPr>
        <w:t>PC</w:t>
      </w:r>
      <w:r w:rsidRPr="00126168">
        <w:rPr>
          <w:rFonts w:ascii="宋体" w:eastAsia="宋体" w:hAnsi="宋体" w:hint="eastAsia"/>
          <w:kern w:val="2"/>
          <w:sz w:val="24"/>
          <w:szCs w:val="24"/>
          <w:lang w:bidi="ar"/>
        </w:rPr>
        <w:t>施工质量进行核查，并对发现的质量问题提出合理化的整改意见。每次现场巡检均需出具巡检报告；</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）按</w:t>
      </w:r>
      <w:r w:rsidRPr="00126168">
        <w:rPr>
          <w:rFonts w:ascii="宋体" w:eastAsia="宋体" w:hAnsi="宋体" w:hint="eastAsia"/>
          <w:kern w:val="2"/>
          <w:sz w:val="24"/>
          <w:szCs w:val="24"/>
          <w:lang w:bidi="ar"/>
        </w:rPr>
        <w:t>发包人</w:t>
      </w:r>
      <w:r w:rsidRPr="00126168">
        <w:rPr>
          <w:rFonts w:ascii="宋体" w:eastAsia="宋体" w:hAnsi="宋体" w:hint="eastAsia"/>
          <w:kern w:val="2"/>
          <w:sz w:val="24"/>
          <w:szCs w:val="24"/>
          <w:lang w:bidi="ar"/>
        </w:rPr>
        <w:t>要求参加相关技术会议。</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成果提交内容：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）装配式建筑方案。</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）装配式建筑</w:t>
      </w:r>
      <w:proofErr w:type="gramStart"/>
      <w:r w:rsidRPr="00126168">
        <w:rPr>
          <w:rFonts w:ascii="宋体" w:eastAsia="宋体" w:hAnsi="宋体" w:hint="eastAsia"/>
          <w:kern w:val="2"/>
          <w:sz w:val="24"/>
          <w:szCs w:val="24"/>
          <w:lang w:bidi="ar"/>
        </w:rPr>
        <w:t>预评价</w:t>
      </w:r>
      <w:proofErr w:type="gramEnd"/>
      <w:r w:rsidRPr="00126168">
        <w:rPr>
          <w:rFonts w:ascii="宋体" w:eastAsia="宋体" w:hAnsi="宋体" w:hint="eastAsia"/>
          <w:kern w:val="2"/>
          <w:sz w:val="24"/>
          <w:szCs w:val="24"/>
          <w:lang w:bidi="ar"/>
        </w:rPr>
        <w:t>所需的相关文件，主要包括：装配式建筑项目实施方案、装配率计算书、设计专篇等。</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3</w:t>
      </w:r>
      <w:r w:rsidRPr="00126168">
        <w:rPr>
          <w:rFonts w:ascii="宋体" w:eastAsia="宋体" w:hAnsi="宋体" w:hint="eastAsia"/>
          <w:kern w:val="2"/>
          <w:sz w:val="24"/>
          <w:szCs w:val="24"/>
          <w:lang w:bidi="ar"/>
        </w:rPr>
        <w:t>）装配式建筑施工图设计文件、预制构件施工图设计文件</w:t>
      </w:r>
      <w:r w:rsidRPr="00126168">
        <w:rPr>
          <w:rFonts w:ascii="宋体" w:eastAsia="宋体" w:hAnsi="宋体" w:hint="eastAsia"/>
          <w:kern w:val="2"/>
          <w:sz w:val="24"/>
          <w:szCs w:val="24"/>
          <w:lang w:bidi="ar"/>
        </w:rPr>
        <w:t>，设计成果文件格式为</w:t>
      </w:r>
      <w:r w:rsidRPr="00126168">
        <w:rPr>
          <w:rFonts w:ascii="宋体" w:eastAsia="宋体" w:hAnsi="宋体" w:hint="eastAsia"/>
          <w:kern w:val="2"/>
          <w:sz w:val="24"/>
          <w:szCs w:val="24"/>
          <w:lang w:bidi="ar"/>
        </w:rPr>
        <w:t>CAD</w:t>
      </w:r>
      <w:r w:rsidRPr="00126168">
        <w:rPr>
          <w:rFonts w:ascii="宋体" w:eastAsia="宋体" w:hAnsi="宋体" w:hint="eastAsia"/>
          <w:kern w:val="2"/>
          <w:sz w:val="24"/>
          <w:szCs w:val="24"/>
          <w:lang w:bidi="ar"/>
        </w:rPr>
        <w:t>和</w:t>
      </w:r>
      <w:r w:rsidRPr="00126168">
        <w:rPr>
          <w:rFonts w:ascii="宋体" w:eastAsia="宋体" w:hAnsi="宋体" w:hint="eastAsia"/>
          <w:kern w:val="2"/>
          <w:sz w:val="24"/>
          <w:szCs w:val="24"/>
          <w:lang w:bidi="ar"/>
        </w:rPr>
        <w:t>PDF</w:t>
      </w:r>
      <w:r w:rsidRPr="00126168">
        <w:rPr>
          <w:rFonts w:ascii="宋体" w:eastAsia="宋体" w:hAnsi="宋体" w:hint="eastAsia"/>
          <w:kern w:val="2"/>
          <w:sz w:val="24"/>
          <w:szCs w:val="24"/>
          <w:lang w:bidi="ar"/>
        </w:rPr>
        <w:t>；装配式建筑相关计算书。</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）巡检报告。</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人防工程设计要求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配合通过人防设计审查，以及现场技术服务直至人防工程竣工验收。主要内容包括，人防建筑工程、结构设计；平时及战时通风、给排水、供电、消防等专业设计；平战功能转换设计，并编制相应的工程概算。</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kern w:val="2"/>
          <w:sz w:val="24"/>
          <w:szCs w:val="24"/>
          <w:lang w:bidi="ar"/>
        </w:rPr>
        <w:t>、人防建筑设计应与结构、暖通、水、</w:t>
      </w:r>
      <w:proofErr w:type="gramStart"/>
      <w:r w:rsidRPr="00126168">
        <w:rPr>
          <w:rFonts w:ascii="宋体" w:eastAsia="宋体" w:hAnsi="宋体"/>
          <w:kern w:val="2"/>
          <w:sz w:val="24"/>
          <w:szCs w:val="24"/>
          <w:lang w:bidi="ar"/>
        </w:rPr>
        <w:t>电专业</w:t>
      </w:r>
      <w:proofErr w:type="gramEnd"/>
      <w:r w:rsidRPr="00126168">
        <w:rPr>
          <w:rFonts w:ascii="宋体" w:eastAsia="宋体" w:hAnsi="宋体"/>
          <w:kern w:val="2"/>
          <w:sz w:val="24"/>
          <w:szCs w:val="24"/>
          <w:lang w:bidi="ar"/>
        </w:rPr>
        <w:t>设计协调统一，避免各专业图纸不一致的地方；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kern w:val="2"/>
          <w:sz w:val="24"/>
          <w:szCs w:val="24"/>
          <w:lang w:bidi="ar"/>
        </w:rPr>
        <w:t>、各管线走向及相应预埋套管位置不能相互干涉、影响、应避开人防门开启范围和战时封堵框及封堵梁板区域等；</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kern w:val="2"/>
          <w:sz w:val="24"/>
          <w:szCs w:val="24"/>
          <w:lang w:bidi="ar"/>
        </w:rPr>
        <w:t>、人防工程各专业图纸需在设计说明及图纸中明确</w:t>
      </w:r>
      <w:r w:rsidRPr="00126168">
        <w:rPr>
          <w:rFonts w:ascii="宋体" w:eastAsia="宋体" w:hAnsi="宋体"/>
          <w:kern w:val="2"/>
          <w:sz w:val="24"/>
          <w:szCs w:val="24"/>
          <w:lang w:bidi="ar"/>
        </w:rPr>
        <w:t>“</w:t>
      </w:r>
      <w:r w:rsidRPr="00126168">
        <w:rPr>
          <w:rFonts w:ascii="宋体" w:eastAsia="宋体" w:hAnsi="宋体"/>
          <w:kern w:val="2"/>
          <w:sz w:val="24"/>
          <w:szCs w:val="24"/>
          <w:lang w:bidi="ar"/>
        </w:rPr>
        <w:t>平时施工内容</w:t>
      </w:r>
      <w:r w:rsidRPr="00126168">
        <w:rPr>
          <w:rFonts w:ascii="宋体" w:eastAsia="宋体" w:hAnsi="宋体"/>
          <w:kern w:val="2"/>
          <w:sz w:val="24"/>
          <w:szCs w:val="24"/>
          <w:lang w:bidi="ar"/>
        </w:rPr>
        <w:t>”</w:t>
      </w:r>
      <w:r w:rsidRPr="00126168">
        <w:rPr>
          <w:rFonts w:ascii="宋体" w:eastAsia="宋体" w:hAnsi="宋体"/>
          <w:kern w:val="2"/>
          <w:sz w:val="24"/>
          <w:szCs w:val="24"/>
          <w:lang w:bidi="ar"/>
        </w:rPr>
        <w:t>及</w:t>
      </w:r>
      <w:r w:rsidRPr="00126168">
        <w:rPr>
          <w:rFonts w:ascii="宋体" w:eastAsia="宋体" w:hAnsi="宋体"/>
          <w:kern w:val="2"/>
          <w:sz w:val="24"/>
          <w:szCs w:val="24"/>
          <w:lang w:bidi="ar"/>
        </w:rPr>
        <w:t>“</w:t>
      </w:r>
      <w:r w:rsidRPr="00126168">
        <w:rPr>
          <w:rFonts w:ascii="宋体" w:eastAsia="宋体" w:hAnsi="宋体"/>
          <w:kern w:val="2"/>
          <w:sz w:val="24"/>
          <w:szCs w:val="24"/>
          <w:lang w:bidi="ar"/>
        </w:rPr>
        <w:t>战时施工内容</w:t>
      </w:r>
      <w:r w:rsidRPr="00126168">
        <w:rPr>
          <w:rFonts w:ascii="宋体" w:eastAsia="宋体" w:hAnsi="宋体"/>
          <w:kern w:val="2"/>
          <w:sz w:val="24"/>
          <w:szCs w:val="24"/>
          <w:lang w:bidi="ar"/>
        </w:rPr>
        <w:t>”</w:t>
      </w:r>
      <w:r w:rsidRPr="00126168">
        <w:rPr>
          <w:rFonts w:ascii="宋体" w:eastAsia="宋体" w:hAnsi="宋体"/>
          <w:kern w:val="2"/>
          <w:sz w:val="24"/>
          <w:szCs w:val="24"/>
          <w:lang w:bidi="ar"/>
        </w:rPr>
        <w:t>以利于指导现场施工；</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精装</w:t>
      </w:r>
      <w:proofErr w:type="gramStart"/>
      <w:r w:rsidRPr="00126168">
        <w:rPr>
          <w:rFonts w:ascii="宋体" w:eastAsia="宋体" w:hAnsi="宋体" w:cs="宋体" w:hint="eastAsia"/>
        </w:rPr>
        <w:t>修设计</w:t>
      </w:r>
      <w:proofErr w:type="gramEnd"/>
      <w:r w:rsidRPr="00126168">
        <w:rPr>
          <w:rFonts w:ascii="宋体" w:eastAsia="宋体" w:hAnsi="宋体" w:cs="宋体" w:hint="eastAsia"/>
        </w:rPr>
        <w:t>要求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装修设计范围及面积采用预估值，以建设单位最终确定的装修范围为准。具体工作内容包括但不限于以下工作内容：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kern w:val="2"/>
          <w:sz w:val="24"/>
          <w:szCs w:val="24"/>
          <w:lang w:bidi="ar"/>
        </w:rPr>
        <w:t>、室内设计说明，表达设计构想及设计意向：</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kern w:val="2"/>
          <w:sz w:val="24"/>
          <w:szCs w:val="24"/>
          <w:lang w:bidi="ar"/>
        </w:rPr>
        <w:t>、铺地平面图、天花平面图、重点位置立面图、剖面图以及室内空间效果图等；</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kern w:val="2"/>
          <w:sz w:val="24"/>
          <w:szCs w:val="24"/>
          <w:lang w:bidi="ar"/>
        </w:rPr>
        <w:t>、提供材料样板以及工程预算概算表；</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4</w:t>
      </w:r>
      <w:r w:rsidRPr="00126168">
        <w:rPr>
          <w:rFonts w:ascii="宋体" w:eastAsia="宋体" w:hAnsi="宋体"/>
          <w:kern w:val="2"/>
          <w:sz w:val="24"/>
          <w:szCs w:val="24"/>
          <w:lang w:bidi="ar"/>
        </w:rPr>
        <w:t>、灯具选型、五金洁具、水电平排表；</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5</w:t>
      </w:r>
      <w:r w:rsidRPr="00126168">
        <w:rPr>
          <w:rFonts w:ascii="宋体" w:eastAsia="宋体" w:hAnsi="宋体"/>
          <w:kern w:val="2"/>
          <w:sz w:val="24"/>
          <w:szCs w:val="24"/>
          <w:lang w:bidi="ar"/>
        </w:rPr>
        <w:t>、二次装饰设计应与初步设计、施工图深化设计同步推进，避免消防机电设计、包括喷淋、烟感、消防栓等</w:t>
      </w:r>
      <w:r w:rsidRPr="00126168">
        <w:rPr>
          <w:rFonts w:ascii="宋体" w:eastAsia="宋体" w:hAnsi="宋体"/>
          <w:kern w:val="2"/>
          <w:sz w:val="24"/>
          <w:szCs w:val="24"/>
          <w:lang w:bidi="ar"/>
        </w:rPr>
        <w:t>与一次消防位置不一致的调整及拆改；</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6</w:t>
      </w:r>
      <w:r w:rsidRPr="00126168">
        <w:rPr>
          <w:rFonts w:ascii="宋体" w:eastAsia="宋体" w:hAnsi="宋体"/>
          <w:kern w:val="2"/>
          <w:sz w:val="24"/>
          <w:szCs w:val="24"/>
          <w:lang w:bidi="ar"/>
        </w:rPr>
        <w:t>、施工期间需对现场进行效果把控，施工前期每周两次到现场进行设计协调会议，施</w:t>
      </w:r>
      <w:r w:rsidRPr="00126168">
        <w:rPr>
          <w:rFonts w:ascii="宋体" w:eastAsia="宋体" w:hAnsi="宋体"/>
          <w:kern w:val="2"/>
          <w:sz w:val="24"/>
          <w:szCs w:val="24"/>
          <w:lang w:bidi="ar"/>
        </w:rPr>
        <w:lastRenderedPageBreak/>
        <w:t>工后期即完工前一个月每周一次到现场进行设计协调会议，材料定板，对设计</w:t>
      </w:r>
      <w:proofErr w:type="gramStart"/>
      <w:r w:rsidRPr="00126168">
        <w:rPr>
          <w:rFonts w:ascii="宋体" w:eastAsia="宋体" w:hAnsi="宋体"/>
          <w:kern w:val="2"/>
          <w:sz w:val="24"/>
          <w:szCs w:val="24"/>
          <w:lang w:bidi="ar"/>
        </w:rPr>
        <w:t>错漏碰缺补充</w:t>
      </w:r>
      <w:proofErr w:type="gramEnd"/>
      <w:r w:rsidRPr="00126168">
        <w:rPr>
          <w:rFonts w:ascii="宋体" w:eastAsia="宋体" w:hAnsi="宋体"/>
          <w:kern w:val="2"/>
          <w:sz w:val="24"/>
          <w:szCs w:val="24"/>
          <w:lang w:bidi="ar"/>
        </w:rPr>
        <w:t>变更图纸以及图纸更新管理；</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7</w:t>
      </w:r>
      <w:r w:rsidRPr="00126168">
        <w:rPr>
          <w:rFonts w:ascii="宋体" w:eastAsia="宋体" w:hAnsi="宋体"/>
          <w:kern w:val="2"/>
          <w:sz w:val="24"/>
          <w:szCs w:val="24"/>
          <w:lang w:bidi="ar"/>
        </w:rPr>
        <w:t>、</w:t>
      </w:r>
      <w:r w:rsidRPr="00126168">
        <w:rPr>
          <w:rFonts w:ascii="宋体" w:eastAsia="宋体" w:hAnsi="宋体" w:hint="eastAsia"/>
          <w:kern w:val="2"/>
          <w:sz w:val="24"/>
          <w:szCs w:val="24"/>
          <w:lang w:bidi="ar"/>
        </w:rPr>
        <w:t>发包人</w:t>
      </w:r>
      <w:proofErr w:type="gramStart"/>
      <w:r w:rsidRPr="00126168">
        <w:rPr>
          <w:rFonts w:ascii="宋体" w:eastAsia="宋体" w:hAnsi="宋体"/>
          <w:kern w:val="2"/>
          <w:sz w:val="24"/>
          <w:szCs w:val="24"/>
          <w:lang w:bidi="ar"/>
        </w:rPr>
        <w:t>进行软装采购</w:t>
      </w:r>
      <w:proofErr w:type="gramEnd"/>
      <w:r w:rsidRPr="00126168">
        <w:rPr>
          <w:rFonts w:ascii="宋体" w:eastAsia="宋体" w:hAnsi="宋体"/>
          <w:kern w:val="2"/>
          <w:sz w:val="24"/>
          <w:szCs w:val="24"/>
          <w:lang w:bidi="ar"/>
        </w:rPr>
        <w:t>及摆置时，设计方需派相关专业人员随同采购、协助摆置工作；</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8</w:t>
      </w:r>
      <w:r w:rsidRPr="00126168">
        <w:rPr>
          <w:rFonts w:ascii="宋体" w:eastAsia="宋体" w:hAnsi="宋体"/>
          <w:kern w:val="2"/>
          <w:sz w:val="24"/>
          <w:szCs w:val="24"/>
          <w:lang w:bidi="ar"/>
        </w:rPr>
        <w:t>、施工完成后，协助提供以下资料：</w:t>
      </w:r>
      <w:proofErr w:type="gramStart"/>
      <w:r w:rsidRPr="00126168">
        <w:rPr>
          <w:rFonts w:ascii="宋体" w:eastAsia="宋体" w:hAnsi="宋体"/>
          <w:kern w:val="2"/>
          <w:sz w:val="24"/>
          <w:szCs w:val="24"/>
          <w:lang w:bidi="ar"/>
        </w:rPr>
        <w:t>最终版全套</w:t>
      </w:r>
      <w:proofErr w:type="gramEnd"/>
      <w:r w:rsidRPr="00126168">
        <w:rPr>
          <w:rFonts w:ascii="宋体" w:eastAsia="宋体" w:hAnsi="宋体"/>
          <w:kern w:val="2"/>
          <w:sz w:val="24"/>
          <w:szCs w:val="24"/>
          <w:lang w:bidi="ar"/>
        </w:rPr>
        <w:t>施工图（含材料清单、样板照片、洁具、五金、工程灯清单）电子版；全套</w:t>
      </w:r>
      <w:proofErr w:type="gramStart"/>
      <w:r w:rsidRPr="00126168">
        <w:rPr>
          <w:rFonts w:ascii="宋体" w:eastAsia="宋体" w:hAnsi="宋体"/>
          <w:kern w:val="2"/>
          <w:sz w:val="24"/>
          <w:szCs w:val="24"/>
          <w:lang w:bidi="ar"/>
        </w:rPr>
        <w:t>报消</w:t>
      </w:r>
      <w:proofErr w:type="gramEnd"/>
      <w:r w:rsidRPr="00126168">
        <w:rPr>
          <w:rFonts w:ascii="宋体" w:eastAsia="宋体" w:hAnsi="宋体"/>
          <w:kern w:val="2"/>
          <w:sz w:val="24"/>
          <w:szCs w:val="24"/>
          <w:lang w:bidi="ar"/>
        </w:rPr>
        <w:t>防图纸及后期配合消防报建的手续；</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9</w:t>
      </w:r>
      <w:r w:rsidRPr="00126168">
        <w:rPr>
          <w:rFonts w:ascii="宋体" w:eastAsia="宋体" w:hAnsi="宋体"/>
          <w:kern w:val="2"/>
          <w:sz w:val="24"/>
          <w:szCs w:val="24"/>
          <w:lang w:bidi="ar"/>
        </w:rPr>
        <w:t>、应进行配套二次机电设计，包括但不限于电气、暖通、智能化、给排水等专业设计。</w:t>
      </w:r>
    </w:p>
    <w:p w:rsidR="00766B9A" w:rsidRPr="00126168" w:rsidRDefault="00126168">
      <w:pPr>
        <w:pStyle w:val="3"/>
        <w:widowControl/>
        <w:numPr>
          <w:ilvl w:val="2"/>
          <w:numId w:val="5"/>
        </w:numPr>
        <w:spacing w:line="600" w:lineRule="exact"/>
        <w:rPr>
          <w:rFonts w:ascii="宋体" w:eastAsia="宋体" w:hAnsi="宋体"/>
          <w:kern w:val="2"/>
          <w:sz w:val="24"/>
          <w:szCs w:val="24"/>
          <w:lang w:bidi="ar"/>
        </w:rPr>
      </w:pPr>
      <w:r w:rsidRPr="00126168">
        <w:rPr>
          <w:rFonts w:ascii="宋体" w:eastAsia="宋体" w:hAnsi="宋体" w:cs="宋体" w:hint="eastAsia"/>
        </w:rPr>
        <w:t>泛光设计要求</w:t>
      </w:r>
      <w:r w:rsidRPr="00126168">
        <w:rPr>
          <w:rFonts w:ascii="宋体" w:eastAsia="宋体" w:hAnsi="宋体" w:cs="宋体" w:hint="eastAsia"/>
        </w:rPr>
        <w:t>（</w:t>
      </w:r>
      <w:r w:rsidRPr="00126168">
        <w:rPr>
          <w:rFonts w:ascii="宋体" w:eastAsia="宋体" w:hAnsi="宋体" w:cs="宋体" w:hint="eastAsia"/>
        </w:rPr>
        <w:t>如有</w:t>
      </w:r>
      <w:r w:rsidRPr="00126168">
        <w:rPr>
          <w:rFonts w:ascii="宋体" w:eastAsia="宋体" w:hAnsi="宋体" w:cs="宋体" w:hint="eastAsia"/>
        </w:rPr>
        <w:t>）</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设计应根据</w:t>
      </w:r>
      <w:r w:rsidRPr="00126168">
        <w:rPr>
          <w:rFonts w:ascii="宋体" w:eastAsia="宋体" w:hAnsi="宋体" w:hint="eastAsia"/>
          <w:kern w:val="2"/>
          <w:sz w:val="24"/>
          <w:szCs w:val="24"/>
          <w:lang w:bidi="ar"/>
        </w:rPr>
        <w:t>发包人</w:t>
      </w:r>
      <w:r w:rsidRPr="00126168">
        <w:rPr>
          <w:rFonts w:ascii="宋体" w:eastAsia="宋体" w:hAnsi="宋体"/>
          <w:kern w:val="2"/>
          <w:sz w:val="24"/>
          <w:szCs w:val="24"/>
          <w:lang w:bidi="ar"/>
        </w:rPr>
        <w:t>要求考虑泛光设计。设计应充分考虑地区城市风格定位，并符合广州市光控要求，充分考虑设计时所有的技术性问题，对土建施工图纸进行深化，并保证与幕墙的整体性能要求。</w:t>
      </w:r>
      <w:proofErr w:type="gramStart"/>
      <w:r w:rsidRPr="00126168">
        <w:rPr>
          <w:rFonts w:ascii="宋体" w:eastAsia="宋体" w:hAnsi="宋体"/>
          <w:kern w:val="2"/>
          <w:sz w:val="24"/>
          <w:szCs w:val="24"/>
          <w:lang w:bidi="ar"/>
        </w:rPr>
        <w:t>泛光需凸显</w:t>
      </w:r>
      <w:proofErr w:type="gramEnd"/>
      <w:r w:rsidRPr="00126168">
        <w:rPr>
          <w:rFonts w:ascii="宋体" w:eastAsia="宋体" w:hAnsi="宋体"/>
          <w:kern w:val="2"/>
          <w:sz w:val="24"/>
          <w:szCs w:val="24"/>
          <w:lang w:bidi="ar"/>
        </w:rPr>
        <w:t>设计主题。</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kern w:val="2"/>
          <w:sz w:val="24"/>
          <w:szCs w:val="24"/>
          <w:lang w:bidi="ar"/>
        </w:rPr>
        <w:t>、泛光照明的所有材料必须满足建筑设计图纸上的建筑设计和使用功能要求；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kern w:val="2"/>
          <w:sz w:val="24"/>
          <w:szCs w:val="24"/>
          <w:lang w:bidi="ar"/>
        </w:rPr>
        <w:t>、综合考虑造价控制，泛光设计有利于节约材料</w:t>
      </w:r>
      <w:r w:rsidRPr="00126168">
        <w:rPr>
          <w:rFonts w:ascii="宋体" w:eastAsia="宋体" w:hAnsi="宋体" w:hint="eastAsia"/>
          <w:kern w:val="2"/>
          <w:sz w:val="24"/>
          <w:szCs w:val="24"/>
          <w:lang w:bidi="ar"/>
        </w:rPr>
        <w:t>、</w:t>
      </w:r>
      <w:r w:rsidRPr="00126168">
        <w:rPr>
          <w:rFonts w:ascii="宋体" w:eastAsia="宋体" w:hAnsi="宋体"/>
          <w:kern w:val="2"/>
          <w:sz w:val="24"/>
          <w:szCs w:val="24"/>
          <w:lang w:bidi="ar"/>
        </w:rPr>
        <w:t>减低成本；</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kern w:val="2"/>
          <w:sz w:val="24"/>
          <w:szCs w:val="24"/>
          <w:lang w:bidi="ar"/>
        </w:rPr>
        <w:t>、明装灯、灯带不得破坏幕墙的外视效果，以满足立面整体的美观要求；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4</w:t>
      </w:r>
      <w:r w:rsidRPr="00126168">
        <w:rPr>
          <w:rFonts w:ascii="宋体" w:eastAsia="宋体" w:hAnsi="宋体"/>
          <w:kern w:val="2"/>
          <w:sz w:val="24"/>
          <w:szCs w:val="24"/>
          <w:lang w:bidi="ar"/>
        </w:rPr>
        <w:t>、突出照射建筑立</w:t>
      </w:r>
      <w:r w:rsidRPr="00126168">
        <w:rPr>
          <w:rFonts w:ascii="宋体" w:eastAsia="宋体" w:hAnsi="宋体"/>
          <w:kern w:val="2"/>
          <w:sz w:val="24"/>
          <w:szCs w:val="24"/>
          <w:lang w:bidi="ar"/>
        </w:rPr>
        <w:t>面，使得它与周围环境形成明暗对比，充分发挥周围环境的陪衬作用；</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5</w:t>
      </w:r>
      <w:r w:rsidRPr="00126168">
        <w:rPr>
          <w:rFonts w:ascii="宋体" w:eastAsia="宋体" w:hAnsi="宋体"/>
          <w:kern w:val="2"/>
          <w:sz w:val="24"/>
          <w:szCs w:val="24"/>
          <w:lang w:bidi="ar"/>
        </w:rPr>
        <w:t>、从几个不同的角度照射，以便产生显著的立体感，特别是产生光色的层次效果。</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6</w:t>
      </w:r>
      <w:r w:rsidRPr="00126168">
        <w:rPr>
          <w:rFonts w:ascii="宋体" w:eastAsia="宋体" w:hAnsi="宋体"/>
          <w:kern w:val="2"/>
          <w:sz w:val="24"/>
          <w:szCs w:val="24"/>
          <w:lang w:bidi="ar"/>
        </w:rPr>
        <w:t>、应包括但不限于进行灯具选型、配电、控制系统等的设计</w:t>
      </w:r>
    </w:p>
    <w:p w:rsidR="00766B9A" w:rsidRPr="00126168" w:rsidRDefault="00126168">
      <w:pPr>
        <w:pStyle w:val="3"/>
        <w:widowControl/>
        <w:numPr>
          <w:ilvl w:val="2"/>
          <w:numId w:val="5"/>
        </w:numPr>
        <w:spacing w:line="600" w:lineRule="exact"/>
        <w:ind w:firstLineChars="200" w:firstLine="602"/>
        <w:jc w:val="left"/>
        <w:rPr>
          <w:rFonts w:ascii="宋体" w:eastAsia="宋体" w:hAnsi="宋体"/>
          <w:kern w:val="2"/>
          <w:sz w:val="24"/>
          <w:szCs w:val="24"/>
          <w:lang w:bidi="ar"/>
        </w:rPr>
      </w:pPr>
      <w:r w:rsidRPr="00126168">
        <w:rPr>
          <w:rFonts w:ascii="宋体" w:eastAsia="宋体" w:hAnsi="宋体" w:cs="宋体" w:hint="eastAsia"/>
        </w:rPr>
        <w:t>幕墙设计要求（如有）</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幕墙设计应力</w:t>
      </w:r>
      <w:proofErr w:type="gramStart"/>
      <w:r w:rsidRPr="00126168">
        <w:rPr>
          <w:rFonts w:ascii="宋体" w:eastAsia="宋体" w:hAnsi="宋体"/>
          <w:kern w:val="2"/>
          <w:sz w:val="24"/>
          <w:szCs w:val="24"/>
          <w:lang w:bidi="ar"/>
        </w:rPr>
        <w:t>求把握</w:t>
      </w:r>
      <w:proofErr w:type="gramEnd"/>
      <w:r w:rsidRPr="00126168">
        <w:rPr>
          <w:rFonts w:ascii="宋体" w:eastAsia="宋体" w:hAnsi="宋体"/>
          <w:kern w:val="2"/>
          <w:sz w:val="24"/>
          <w:szCs w:val="24"/>
          <w:lang w:bidi="ar"/>
        </w:rPr>
        <w:t>建筑外立面设计思想，满足建筑使用功能要求，符合国家、广州市有关幕墙设计规范与标准。</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w:t>
      </w:r>
      <w:r w:rsidRPr="00126168">
        <w:rPr>
          <w:rFonts w:ascii="宋体" w:eastAsia="宋体" w:hAnsi="宋体"/>
          <w:kern w:val="2"/>
          <w:sz w:val="24"/>
          <w:szCs w:val="24"/>
          <w:lang w:bidi="ar"/>
        </w:rPr>
        <w:t>1</w:t>
      </w:r>
      <w:r w:rsidRPr="00126168">
        <w:rPr>
          <w:rFonts w:ascii="宋体" w:eastAsia="宋体" w:hAnsi="宋体"/>
          <w:kern w:val="2"/>
          <w:sz w:val="24"/>
          <w:szCs w:val="24"/>
          <w:lang w:bidi="ar"/>
        </w:rPr>
        <w:t>）应灵活运用国内外幕墙设计已应用成熟的新理念、新工艺、新材料，充分发挥想象力，采用技术先进、成熟、经济、适用、耐久，并能在施工中顺利实现。</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w:t>
      </w:r>
      <w:r w:rsidRPr="00126168">
        <w:rPr>
          <w:rFonts w:ascii="宋体" w:eastAsia="宋体" w:hAnsi="宋体"/>
          <w:kern w:val="2"/>
          <w:sz w:val="24"/>
          <w:szCs w:val="24"/>
          <w:lang w:bidi="ar"/>
        </w:rPr>
        <w:t>2</w:t>
      </w:r>
      <w:r w:rsidRPr="00126168">
        <w:rPr>
          <w:rFonts w:ascii="宋体" w:eastAsia="宋体" w:hAnsi="宋体"/>
          <w:kern w:val="2"/>
          <w:sz w:val="24"/>
          <w:szCs w:val="24"/>
          <w:lang w:bidi="ar"/>
        </w:rPr>
        <w:t>）必须充分考虑幕墙通风、与照明设置配套、防火、保温、防噪、安全及清洁等后</w:t>
      </w:r>
      <w:r w:rsidRPr="00126168">
        <w:rPr>
          <w:rFonts w:ascii="宋体" w:eastAsia="宋体" w:hAnsi="宋体"/>
          <w:kern w:val="2"/>
          <w:sz w:val="24"/>
          <w:szCs w:val="24"/>
          <w:lang w:bidi="ar"/>
        </w:rPr>
        <w:lastRenderedPageBreak/>
        <w:t>续服务问题。</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w:t>
      </w:r>
      <w:r w:rsidRPr="00126168">
        <w:rPr>
          <w:rFonts w:ascii="宋体" w:eastAsia="宋体" w:hAnsi="宋体"/>
          <w:kern w:val="2"/>
          <w:sz w:val="24"/>
          <w:szCs w:val="24"/>
          <w:lang w:bidi="ar"/>
        </w:rPr>
        <w:t>3</w:t>
      </w:r>
      <w:r w:rsidRPr="00126168">
        <w:rPr>
          <w:rFonts w:ascii="宋体" w:eastAsia="宋体" w:hAnsi="宋体"/>
          <w:kern w:val="2"/>
          <w:sz w:val="24"/>
          <w:szCs w:val="24"/>
          <w:lang w:bidi="ar"/>
        </w:rPr>
        <w:t>）需考虑土建主体和幕墙本身因受到生产、安装、温度变化、风压、荷载、结构偏差、地震等因素导致的移动及整栋产生的破损应力对幕墙的破坏。</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w:t>
      </w:r>
      <w:r w:rsidRPr="00126168">
        <w:rPr>
          <w:rFonts w:ascii="宋体" w:eastAsia="宋体" w:hAnsi="宋体"/>
          <w:kern w:val="2"/>
          <w:sz w:val="24"/>
          <w:szCs w:val="24"/>
          <w:lang w:bidi="ar"/>
        </w:rPr>
        <w:t>4</w:t>
      </w:r>
      <w:r w:rsidRPr="00126168">
        <w:rPr>
          <w:rFonts w:ascii="宋体" w:eastAsia="宋体" w:hAnsi="宋体"/>
          <w:kern w:val="2"/>
          <w:sz w:val="24"/>
          <w:szCs w:val="24"/>
          <w:lang w:bidi="ar"/>
        </w:rPr>
        <w:t>）采取适当的措施避免因热胀冷缩使幕墙金属原件及构建挠曲而产生爆裂。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w:t>
      </w:r>
      <w:r w:rsidRPr="00126168">
        <w:rPr>
          <w:rFonts w:ascii="宋体" w:eastAsia="宋体" w:hAnsi="宋体"/>
          <w:kern w:val="2"/>
          <w:sz w:val="24"/>
          <w:szCs w:val="24"/>
          <w:lang w:bidi="ar"/>
        </w:rPr>
        <w:t>5</w:t>
      </w:r>
      <w:r w:rsidRPr="00126168">
        <w:rPr>
          <w:rFonts w:ascii="宋体" w:eastAsia="宋体" w:hAnsi="宋体"/>
          <w:kern w:val="2"/>
          <w:sz w:val="24"/>
          <w:szCs w:val="24"/>
          <w:lang w:bidi="ar"/>
        </w:rPr>
        <w:t>）工程设计、制作、安装应保证整片幕墙框架具有</w:t>
      </w:r>
      <w:proofErr w:type="gramStart"/>
      <w:r w:rsidRPr="00126168">
        <w:rPr>
          <w:rFonts w:ascii="宋体" w:eastAsia="宋体" w:hAnsi="宋体"/>
          <w:kern w:val="2"/>
          <w:sz w:val="24"/>
          <w:szCs w:val="24"/>
          <w:lang w:bidi="ar"/>
        </w:rPr>
        <w:t>连续面有效</w:t>
      </w:r>
      <w:proofErr w:type="gramEnd"/>
      <w:r w:rsidRPr="00126168">
        <w:rPr>
          <w:rFonts w:ascii="宋体" w:eastAsia="宋体" w:hAnsi="宋体"/>
          <w:kern w:val="2"/>
          <w:sz w:val="24"/>
          <w:szCs w:val="24"/>
          <w:lang w:bidi="ar"/>
        </w:rPr>
        <w:t>电传导性，并进行导电性检测，提供检测报告。应提供幕墙所需的防雷保护措施设计。</w:t>
      </w:r>
    </w:p>
    <w:p w:rsidR="00766B9A" w:rsidRPr="00126168" w:rsidRDefault="00126168">
      <w:pPr>
        <w:pStyle w:val="3"/>
        <w:widowControl/>
        <w:numPr>
          <w:ilvl w:val="2"/>
          <w:numId w:val="5"/>
        </w:numPr>
        <w:spacing w:line="600" w:lineRule="exact"/>
        <w:ind w:firstLineChars="200" w:firstLine="602"/>
        <w:jc w:val="left"/>
        <w:rPr>
          <w:rFonts w:ascii="宋体" w:eastAsia="宋体" w:hAnsi="宋体" w:cs="宋体"/>
        </w:rPr>
      </w:pPr>
      <w:r w:rsidRPr="00126168">
        <w:rPr>
          <w:rFonts w:ascii="宋体" w:eastAsia="宋体" w:hAnsi="宋体" w:cs="宋体" w:hint="eastAsia"/>
        </w:rPr>
        <w:t>新城建设计要求</w:t>
      </w:r>
    </w:p>
    <w:p w:rsidR="00766B9A" w:rsidRPr="00126168" w:rsidRDefault="00126168">
      <w:pPr>
        <w:spacing w:line="600" w:lineRule="exact"/>
        <w:ind w:firstLineChars="236" w:firstLine="566"/>
        <w:jc w:val="left"/>
        <w:rPr>
          <w:rFonts w:ascii="宋体" w:eastAsia="宋体" w:hAnsi="宋体"/>
          <w:kern w:val="2"/>
          <w:sz w:val="24"/>
          <w:szCs w:val="24"/>
          <w:lang w:bidi="ar"/>
        </w:rPr>
      </w:pPr>
      <w:r w:rsidRPr="00126168">
        <w:rPr>
          <w:rFonts w:ascii="宋体" w:eastAsia="宋体" w:hAnsi="宋体"/>
          <w:kern w:val="2"/>
          <w:sz w:val="24"/>
          <w:szCs w:val="24"/>
          <w:lang w:bidi="ar"/>
        </w:rPr>
        <w:t>结合白云区新城建工作要求，包括</w:t>
      </w:r>
      <w:r w:rsidRPr="00126168">
        <w:rPr>
          <w:rFonts w:ascii="宋体" w:eastAsia="宋体" w:hAnsi="宋体"/>
          <w:kern w:val="2"/>
          <w:sz w:val="24"/>
          <w:szCs w:val="24"/>
          <w:lang w:bidi="ar"/>
        </w:rPr>
        <w:t>CIM</w:t>
      </w:r>
      <w:r w:rsidRPr="00126168">
        <w:rPr>
          <w:rFonts w:ascii="宋体" w:eastAsia="宋体" w:hAnsi="宋体"/>
          <w:kern w:val="2"/>
          <w:sz w:val="24"/>
          <w:szCs w:val="24"/>
          <w:lang w:bidi="ar"/>
        </w:rPr>
        <w:t>《城市信息模型（</w:t>
      </w:r>
      <w:r w:rsidRPr="00126168">
        <w:rPr>
          <w:rFonts w:ascii="宋体" w:eastAsia="宋体" w:hAnsi="宋体"/>
          <w:kern w:val="2"/>
          <w:sz w:val="24"/>
          <w:szCs w:val="24"/>
          <w:lang w:bidi="ar"/>
        </w:rPr>
        <w:t>CIM</w:t>
      </w:r>
      <w:r w:rsidRPr="00126168">
        <w:rPr>
          <w:rFonts w:ascii="宋体" w:eastAsia="宋体" w:hAnsi="宋体"/>
          <w:kern w:val="2"/>
          <w:sz w:val="24"/>
          <w:szCs w:val="24"/>
          <w:lang w:bidi="ar"/>
        </w:rPr>
        <w:t>）基</w:t>
      </w:r>
      <w:r w:rsidRPr="00126168">
        <w:rPr>
          <w:rFonts w:ascii="宋体" w:eastAsia="宋体" w:hAnsi="宋体"/>
          <w:kern w:val="2"/>
          <w:sz w:val="24"/>
          <w:szCs w:val="24"/>
          <w:lang w:bidi="ar"/>
        </w:rPr>
        <w:t>础平台技术导则》、智慧市政、智慧交通、智能安全、智慧园区</w:t>
      </w:r>
      <w:r w:rsidRPr="00126168">
        <w:rPr>
          <w:rFonts w:ascii="宋体" w:eastAsia="宋体" w:hAnsi="宋体"/>
          <w:kern w:val="2"/>
          <w:sz w:val="24"/>
          <w:szCs w:val="24"/>
          <w:lang w:bidi="ar"/>
        </w:rPr>
        <w:t>/</w:t>
      </w:r>
      <w:r w:rsidRPr="00126168">
        <w:rPr>
          <w:rFonts w:ascii="宋体" w:eastAsia="宋体" w:hAnsi="宋体"/>
          <w:kern w:val="2"/>
          <w:sz w:val="24"/>
          <w:szCs w:val="24"/>
          <w:lang w:bidi="ar"/>
        </w:rPr>
        <w:t>智慧社区、绿色低碳</w:t>
      </w:r>
      <w:r w:rsidRPr="00126168">
        <w:rPr>
          <w:rFonts w:ascii="宋体" w:eastAsia="宋体" w:hAnsi="宋体"/>
          <w:kern w:val="2"/>
          <w:sz w:val="24"/>
          <w:szCs w:val="24"/>
          <w:lang w:bidi="ar"/>
        </w:rPr>
        <w:t>6</w:t>
      </w:r>
      <w:r w:rsidRPr="00126168">
        <w:rPr>
          <w:rFonts w:ascii="宋体" w:eastAsia="宋体" w:hAnsi="宋体"/>
          <w:kern w:val="2"/>
          <w:sz w:val="24"/>
          <w:szCs w:val="24"/>
          <w:lang w:bidi="ar"/>
        </w:rPr>
        <w:t>个</w:t>
      </w:r>
      <w:proofErr w:type="gramStart"/>
      <w:r w:rsidRPr="00126168">
        <w:rPr>
          <w:rFonts w:ascii="宋体" w:eastAsia="宋体" w:hAnsi="宋体"/>
          <w:kern w:val="2"/>
          <w:sz w:val="24"/>
          <w:szCs w:val="24"/>
          <w:lang w:bidi="ar"/>
        </w:rPr>
        <w:t>维度加建筑工业化</w:t>
      </w:r>
      <w:proofErr w:type="gramEnd"/>
      <w:r w:rsidRPr="00126168">
        <w:rPr>
          <w:rFonts w:ascii="宋体" w:eastAsia="宋体" w:hAnsi="宋体"/>
          <w:kern w:val="2"/>
          <w:sz w:val="24"/>
          <w:szCs w:val="24"/>
          <w:lang w:bidi="ar"/>
        </w:rPr>
        <w:t>与智能建造结合具体实施，核对新城建建设内容及技术清单指南，在设计方案中按实际需求落实新城建内容。</w:t>
      </w:r>
    </w:p>
    <w:p w:rsidR="00766B9A" w:rsidRPr="00126168" w:rsidRDefault="00126168">
      <w:pPr>
        <w:pStyle w:val="3"/>
        <w:widowControl/>
        <w:numPr>
          <w:ilvl w:val="2"/>
          <w:numId w:val="5"/>
        </w:numPr>
        <w:spacing w:line="600" w:lineRule="exact"/>
        <w:ind w:firstLineChars="200" w:firstLine="602"/>
        <w:jc w:val="left"/>
        <w:rPr>
          <w:rFonts w:ascii="宋体" w:eastAsia="宋体" w:hAnsi="宋体" w:cs="宋体"/>
        </w:rPr>
      </w:pPr>
      <w:r w:rsidRPr="00126168">
        <w:rPr>
          <w:rFonts w:ascii="宋体" w:eastAsia="宋体" w:hAnsi="宋体" w:cs="宋体" w:hint="eastAsia"/>
        </w:rPr>
        <w:t>配合发包人落实《广州市城中村改造目改造主体工作评估实施细则》“</w:t>
      </w:r>
      <w:r w:rsidRPr="00126168">
        <w:rPr>
          <w:rFonts w:ascii="宋体" w:eastAsia="宋体" w:hAnsi="宋体" w:cs="宋体" w:hint="eastAsia"/>
        </w:rPr>
        <w:t>6+1</w:t>
      </w:r>
      <w:r w:rsidRPr="00126168">
        <w:rPr>
          <w:rFonts w:ascii="宋体" w:eastAsia="宋体" w:hAnsi="宋体" w:cs="宋体" w:hint="eastAsia"/>
        </w:rPr>
        <w:t>”工作的有关</w:t>
      </w:r>
      <w:r w:rsidRPr="00126168">
        <w:rPr>
          <w:rFonts w:ascii="宋体" w:eastAsia="宋体" w:hAnsi="宋体" w:cs="宋体" w:hint="eastAsia"/>
        </w:rPr>
        <w:t>要求</w:t>
      </w:r>
    </w:p>
    <w:p w:rsidR="00766B9A" w:rsidRPr="00126168" w:rsidRDefault="00126168">
      <w:pPr>
        <w:pStyle w:val="2"/>
        <w:numPr>
          <w:ilvl w:val="1"/>
          <w:numId w:val="0"/>
        </w:numPr>
        <w:ind w:firstLineChars="200" w:firstLine="480"/>
        <w:jc w:val="left"/>
        <w:rPr>
          <w:rFonts w:ascii="宋体" w:eastAsia="宋体" w:hAnsi="宋体"/>
          <w:kern w:val="2"/>
          <w:sz w:val="24"/>
          <w:szCs w:val="24"/>
          <w:lang w:bidi="ar"/>
        </w:rPr>
      </w:pPr>
      <w:r w:rsidRPr="00126168">
        <w:rPr>
          <w:rFonts w:ascii="宋体" w:eastAsia="宋体" w:hAnsi="宋体" w:hint="eastAsia"/>
          <w:kern w:val="2"/>
          <w:sz w:val="24"/>
          <w:szCs w:val="24"/>
          <w:lang w:bidi="ar"/>
        </w:rPr>
        <w:t>配合发包人</w:t>
      </w:r>
      <w:r w:rsidRPr="00126168">
        <w:rPr>
          <w:rFonts w:ascii="宋体" w:eastAsia="宋体" w:hAnsi="宋体" w:hint="eastAsia"/>
          <w:kern w:val="2"/>
          <w:sz w:val="24"/>
          <w:szCs w:val="24"/>
          <w:lang w:bidi="ar"/>
        </w:rPr>
        <w:t>落实中央关于推进新型城镇</w:t>
      </w:r>
      <w:proofErr w:type="gramStart"/>
      <w:r w:rsidRPr="00126168">
        <w:rPr>
          <w:rFonts w:ascii="宋体" w:eastAsia="宋体" w:hAnsi="宋体" w:hint="eastAsia"/>
          <w:kern w:val="2"/>
          <w:sz w:val="24"/>
          <w:szCs w:val="24"/>
          <w:lang w:bidi="ar"/>
        </w:rPr>
        <w:t>化相关</w:t>
      </w:r>
      <w:proofErr w:type="gramEnd"/>
      <w:r w:rsidRPr="00126168">
        <w:rPr>
          <w:rFonts w:ascii="宋体" w:eastAsia="宋体" w:hAnsi="宋体" w:hint="eastAsia"/>
          <w:kern w:val="2"/>
          <w:sz w:val="24"/>
          <w:szCs w:val="24"/>
          <w:lang w:bidi="ar"/>
        </w:rPr>
        <w:t>规定情况，包括“四好”建设、“平急两用”、新型建筑工业化、绿色建筑（含光伏）、城中村改造与保障性住房建设相结合（含提前</w:t>
      </w:r>
      <w:proofErr w:type="gramStart"/>
      <w:r w:rsidRPr="00126168">
        <w:rPr>
          <w:rFonts w:ascii="宋体" w:eastAsia="宋体" w:hAnsi="宋体" w:hint="eastAsia"/>
          <w:kern w:val="2"/>
          <w:sz w:val="24"/>
          <w:szCs w:val="24"/>
          <w:lang w:bidi="ar"/>
        </w:rPr>
        <w:t>引入整租运营</w:t>
      </w:r>
      <w:proofErr w:type="gramEnd"/>
      <w:r w:rsidRPr="00126168">
        <w:rPr>
          <w:rFonts w:ascii="宋体" w:eastAsia="宋体" w:hAnsi="宋体" w:hint="eastAsia"/>
          <w:kern w:val="2"/>
          <w:sz w:val="24"/>
          <w:szCs w:val="24"/>
          <w:lang w:bidi="ar"/>
        </w:rPr>
        <w:t>企业、商业、物业等）、市政管线同步建设（</w:t>
      </w:r>
      <w:proofErr w:type="gramStart"/>
      <w:r w:rsidRPr="00126168">
        <w:rPr>
          <w:rFonts w:ascii="宋体" w:eastAsia="宋体" w:hAnsi="宋体" w:hint="eastAsia"/>
          <w:kern w:val="2"/>
          <w:sz w:val="24"/>
          <w:szCs w:val="24"/>
          <w:lang w:bidi="ar"/>
        </w:rPr>
        <w:t>含综合</w:t>
      </w:r>
      <w:proofErr w:type="gramEnd"/>
      <w:r w:rsidRPr="00126168">
        <w:rPr>
          <w:rFonts w:ascii="宋体" w:eastAsia="宋体" w:hAnsi="宋体" w:hint="eastAsia"/>
          <w:kern w:val="2"/>
          <w:sz w:val="24"/>
          <w:szCs w:val="24"/>
          <w:lang w:bidi="ar"/>
        </w:rPr>
        <w:t>管廊建设）、建筑</w:t>
      </w:r>
      <w:r w:rsidRPr="00126168">
        <w:rPr>
          <w:rFonts w:ascii="宋体" w:eastAsia="宋体" w:hAnsi="宋体" w:hint="eastAsia"/>
          <w:kern w:val="2"/>
          <w:sz w:val="24"/>
          <w:szCs w:val="24"/>
          <w:lang w:bidi="ar"/>
        </w:rPr>
        <w:t>废弃物再利用等</w:t>
      </w:r>
      <w:r w:rsidRPr="00126168">
        <w:rPr>
          <w:rFonts w:ascii="宋体" w:eastAsia="宋体" w:hAnsi="宋体" w:hint="eastAsia"/>
          <w:kern w:val="2"/>
          <w:sz w:val="24"/>
          <w:szCs w:val="24"/>
          <w:lang w:bidi="ar"/>
        </w:rPr>
        <w:t>（</w:t>
      </w:r>
      <w:proofErr w:type="gramStart"/>
      <w:r w:rsidRPr="00126168">
        <w:rPr>
          <w:rFonts w:ascii="宋体" w:eastAsia="宋体" w:hAnsi="宋体" w:hint="eastAsia"/>
          <w:kern w:val="2"/>
          <w:sz w:val="24"/>
          <w:szCs w:val="24"/>
          <w:lang w:bidi="ar"/>
        </w:rPr>
        <w:t>详</w:t>
      </w:r>
      <w:r w:rsidRPr="00126168">
        <w:rPr>
          <w:rFonts w:ascii="宋体" w:eastAsia="宋体" w:hAnsi="宋体" w:hint="eastAsia"/>
          <w:kern w:val="2"/>
          <w:sz w:val="24"/>
          <w:szCs w:val="24"/>
          <w:lang w:bidi="ar"/>
        </w:rPr>
        <w:t>穗建</w:t>
      </w:r>
      <w:proofErr w:type="gramEnd"/>
      <w:r w:rsidRPr="00126168">
        <w:rPr>
          <w:rFonts w:ascii="宋体" w:eastAsia="宋体" w:hAnsi="宋体" w:hint="eastAsia"/>
          <w:kern w:val="2"/>
          <w:sz w:val="24"/>
          <w:szCs w:val="24"/>
          <w:lang w:bidi="ar"/>
        </w:rPr>
        <w:t>前期〔</w:t>
      </w:r>
      <w:r w:rsidRPr="00126168">
        <w:rPr>
          <w:rFonts w:ascii="宋体" w:eastAsia="宋体" w:hAnsi="宋体" w:hint="eastAsia"/>
          <w:kern w:val="2"/>
          <w:sz w:val="24"/>
          <w:szCs w:val="24"/>
          <w:lang w:bidi="ar"/>
        </w:rPr>
        <w:t>2025</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158 </w:t>
      </w:r>
      <w:r w:rsidRPr="00126168">
        <w:rPr>
          <w:rFonts w:ascii="宋体" w:eastAsia="宋体" w:hAnsi="宋体" w:hint="eastAsia"/>
          <w:kern w:val="2"/>
          <w:sz w:val="24"/>
          <w:szCs w:val="24"/>
          <w:lang w:bidi="ar"/>
        </w:rPr>
        <w:t>号</w:t>
      </w:r>
      <w:r w:rsidRPr="00126168">
        <w:rPr>
          <w:rFonts w:ascii="宋体" w:eastAsia="宋体" w:hAnsi="宋体" w:hint="eastAsia"/>
          <w:kern w:val="2"/>
          <w:sz w:val="24"/>
          <w:szCs w:val="24"/>
          <w:lang w:bidi="ar"/>
        </w:rPr>
        <w:t>文的有关细则</w:t>
      </w:r>
      <w:r w:rsidRPr="00126168">
        <w:rPr>
          <w:rFonts w:ascii="宋体" w:eastAsia="宋体" w:hAnsi="宋体" w:hint="eastAsia"/>
          <w:kern w:val="2"/>
          <w:sz w:val="24"/>
          <w:szCs w:val="24"/>
          <w:lang w:bidi="ar"/>
        </w:rPr>
        <w:t>）。</w:t>
      </w:r>
    </w:p>
    <w:p w:rsidR="00766B9A" w:rsidRPr="00126168" w:rsidRDefault="00126168">
      <w:pPr>
        <w:pStyle w:val="3"/>
        <w:widowControl/>
        <w:numPr>
          <w:ilvl w:val="2"/>
          <w:numId w:val="5"/>
        </w:numPr>
        <w:spacing w:line="600" w:lineRule="exact"/>
        <w:ind w:firstLineChars="200" w:firstLine="602"/>
        <w:jc w:val="left"/>
      </w:pPr>
      <w:r w:rsidRPr="00126168">
        <w:rPr>
          <w:rFonts w:ascii="宋体" w:eastAsia="宋体" w:hAnsi="宋体" w:cs="宋体" w:hint="eastAsia"/>
        </w:rPr>
        <w:t>限额设计要求</w:t>
      </w:r>
    </w:p>
    <w:p w:rsidR="00766B9A" w:rsidRPr="00126168" w:rsidRDefault="00126168">
      <w:pPr>
        <w:pStyle w:val="a8"/>
        <w:ind w:firstLine="480"/>
        <w:rPr>
          <w:rFonts w:hAnsi="宋体" w:cs="Times New Roman" w:hint="default"/>
          <w:sz w:val="24"/>
          <w:szCs w:val="24"/>
          <w:lang w:bidi="ar"/>
        </w:rPr>
      </w:pPr>
      <w:r w:rsidRPr="00126168">
        <w:rPr>
          <w:rFonts w:hAnsi="宋体" w:cs="Times New Roman"/>
          <w:sz w:val="24"/>
          <w:szCs w:val="24"/>
          <w:lang w:bidi="ar"/>
        </w:rPr>
        <w:t>1</w:t>
      </w:r>
      <w:r w:rsidRPr="00126168">
        <w:rPr>
          <w:rFonts w:hAnsi="宋体" w:cs="Times New Roman"/>
          <w:sz w:val="24"/>
          <w:szCs w:val="24"/>
          <w:lang w:bidi="ar"/>
        </w:rPr>
        <w:t>、本工程项目投资必须按照</w:t>
      </w:r>
      <w:r w:rsidRPr="00126168">
        <w:rPr>
          <w:rFonts w:hAnsi="宋体" w:cs="Times New Roman"/>
          <w:sz w:val="24"/>
          <w:szCs w:val="24"/>
          <w:lang w:bidi="ar"/>
        </w:rPr>
        <w:t>发包人</w:t>
      </w:r>
      <w:r w:rsidRPr="00126168">
        <w:rPr>
          <w:rFonts w:hAnsi="宋体" w:cs="Times New Roman"/>
          <w:sz w:val="24"/>
          <w:szCs w:val="24"/>
          <w:lang w:bidi="ar"/>
        </w:rPr>
        <w:t>单位及相关行政主管部门要求的投资限额要求严格控制。发包人据此制定投资分解目标，在保证设计质量的前提下，承包人应按投资限额进行设计，严格控制施工图设计的变更，确保工程概算不突破限额目标。</w:t>
      </w:r>
    </w:p>
    <w:p w:rsidR="00766B9A" w:rsidRPr="00126168" w:rsidRDefault="00126168">
      <w:pPr>
        <w:pStyle w:val="a8"/>
        <w:ind w:firstLine="480"/>
        <w:rPr>
          <w:rFonts w:hAnsi="宋体" w:cs="Times New Roman" w:hint="default"/>
          <w:sz w:val="24"/>
          <w:szCs w:val="24"/>
          <w:lang w:bidi="ar"/>
        </w:rPr>
      </w:pPr>
      <w:r w:rsidRPr="00126168">
        <w:rPr>
          <w:rFonts w:hAnsi="宋体" w:cs="Times New Roman"/>
          <w:sz w:val="24"/>
          <w:szCs w:val="24"/>
          <w:lang w:bidi="ar"/>
        </w:rPr>
        <w:t>2</w:t>
      </w:r>
      <w:r w:rsidRPr="00126168">
        <w:rPr>
          <w:rFonts w:hAnsi="宋体" w:cs="Times New Roman"/>
          <w:sz w:val="24"/>
          <w:szCs w:val="24"/>
          <w:lang w:bidi="ar"/>
        </w:rPr>
        <w:t>、承包人应遵循功能适用、标准合理、经济合理的原则开展设计，在投资限额目标的基础上结合项目设计内容进一步分解投资，明确投资控制主要目标，在编制设计概算时逐步细化落实。</w:t>
      </w:r>
    </w:p>
    <w:p w:rsidR="00766B9A" w:rsidRPr="00126168" w:rsidRDefault="00126168">
      <w:pPr>
        <w:pStyle w:val="a8"/>
        <w:ind w:firstLine="480"/>
        <w:rPr>
          <w:rFonts w:hAnsi="宋体" w:cs="Times New Roman" w:hint="default"/>
          <w:sz w:val="24"/>
          <w:szCs w:val="24"/>
          <w:lang w:bidi="ar"/>
        </w:rPr>
      </w:pPr>
      <w:r w:rsidRPr="00126168">
        <w:rPr>
          <w:rFonts w:hAnsi="宋体" w:cs="Times New Roman"/>
          <w:sz w:val="24"/>
          <w:szCs w:val="24"/>
          <w:lang w:bidi="ar"/>
        </w:rPr>
        <w:t>3</w:t>
      </w:r>
      <w:r w:rsidRPr="00126168">
        <w:rPr>
          <w:rFonts w:hAnsi="宋体" w:cs="Times New Roman"/>
          <w:sz w:val="24"/>
          <w:szCs w:val="24"/>
          <w:lang w:bidi="ar"/>
        </w:rPr>
        <w:t>、承包人应在设计进展过程中及阶段设计完成时，及时对已经完成的图纸内容进行估</w:t>
      </w:r>
      <w:r w:rsidRPr="00126168">
        <w:rPr>
          <w:rFonts w:hAnsi="宋体" w:cs="Times New Roman"/>
          <w:sz w:val="24"/>
          <w:szCs w:val="24"/>
          <w:lang w:bidi="ar"/>
        </w:rPr>
        <w:lastRenderedPageBreak/>
        <w:t>价，并与限额设计指标进行比较，使设计满足限额设计指标的要求。</w:t>
      </w:r>
    </w:p>
    <w:p w:rsidR="00766B9A" w:rsidRPr="00126168" w:rsidRDefault="00126168">
      <w:pPr>
        <w:pStyle w:val="a8"/>
        <w:ind w:firstLine="480"/>
        <w:rPr>
          <w:rFonts w:hAnsi="宋体" w:cs="Times New Roman" w:hint="default"/>
          <w:sz w:val="24"/>
          <w:szCs w:val="24"/>
          <w:lang w:bidi="ar"/>
        </w:rPr>
      </w:pPr>
      <w:r w:rsidRPr="00126168">
        <w:rPr>
          <w:rFonts w:hAnsi="宋体" w:cs="Times New Roman"/>
          <w:sz w:val="24"/>
          <w:szCs w:val="24"/>
          <w:lang w:bidi="ar"/>
        </w:rPr>
        <w:t>4</w:t>
      </w:r>
      <w:r w:rsidRPr="00126168">
        <w:rPr>
          <w:rFonts w:hAnsi="宋体" w:cs="Times New Roman"/>
          <w:sz w:val="24"/>
          <w:szCs w:val="24"/>
          <w:lang w:bidi="ar"/>
        </w:rPr>
        <w:t>、设计</w:t>
      </w:r>
      <w:r w:rsidRPr="00126168">
        <w:rPr>
          <w:rFonts w:hAnsi="宋体" w:cs="Times New Roman"/>
          <w:sz w:val="24"/>
          <w:szCs w:val="24"/>
          <w:lang w:bidi="ar"/>
        </w:rPr>
        <w:t>概算</w:t>
      </w:r>
      <w:r w:rsidRPr="00126168">
        <w:rPr>
          <w:rFonts w:hAnsi="宋体" w:cs="Times New Roman"/>
          <w:sz w:val="24"/>
          <w:szCs w:val="24"/>
          <w:lang w:bidi="ar"/>
        </w:rPr>
        <w:t>超过限额，应配合</w:t>
      </w:r>
      <w:r w:rsidRPr="00126168">
        <w:rPr>
          <w:rFonts w:hAnsi="宋体" w:cs="Times New Roman"/>
          <w:sz w:val="24"/>
          <w:szCs w:val="24"/>
          <w:lang w:bidi="ar"/>
        </w:rPr>
        <w:t>发包人</w:t>
      </w:r>
      <w:r w:rsidRPr="00126168">
        <w:rPr>
          <w:rFonts w:hAnsi="宋体" w:cs="Times New Roman"/>
          <w:sz w:val="24"/>
          <w:szCs w:val="24"/>
          <w:lang w:bidi="ar"/>
        </w:rPr>
        <w:t>单位要求无偿重新调整或修改设计直至满足限额要求，并接受建设单位处罚。</w:t>
      </w:r>
    </w:p>
    <w:p w:rsidR="00766B9A" w:rsidRPr="00126168" w:rsidRDefault="00126168">
      <w:pPr>
        <w:pStyle w:val="3"/>
        <w:widowControl/>
        <w:numPr>
          <w:ilvl w:val="2"/>
          <w:numId w:val="5"/>
        </w:numPr>
        <w:spacing w:line="600" w:lineRule="exact"/>
        <w:ind w:firstLineChars="200" w:firstLine="602"/>
        <w:jc w:val="left"/>
      </w:pPr>
      <w:r w:rsidRPr="00126168">
        <w:rPr>
          <w:rFonts w:ascii="宋体" w:eastAsia="宋体" w:hAnsi="宋体" w:cs="宋体" w:hint="eastAsia"/>
        </w:rPr>
        <w:t>地铁保护与减振降噪</w:t>
      </w:r>
      <w:r w:rsidRPr="00126168">
        <w:rPr>
          <w:rFonts w:ascii="宋体" w:eastAsia="宋体" w:hAnsi="宋体" w:cs="宋体" w:hint="eastAsia"/>
        </w:rPr>
        <w:t>的有关要求</w:t>
      </w:r>
    </w:p>
    <w:p w:rsidR="00766B9A" w:rsidRPr="00126168" w:rsidRDefault="00126168">
      <w:pPr>
        <w:pStyle w:val="a8"/>
        <w:ind w:firstLine="480"/>
        <w:rPr>
          <w:rFonts w:hAnsi="宋体" w:cs="Times New Roman" w:hint="default"/>
          <w:sz w:val="24"/>
          <w:szCs w:val="24"/>
          <w:lang w:bidi="ar"/>
        </w:rPr>
      </w:pPr>
      <w:r w:rsidRPr="00126168">
        <w:rPr>
          <w:rFonts w:hAnsi="宋体" w:cs="Times New Roman"/>
          <w:sz w:val="24"/>
          <w:szCs w:val="24"/>
          <w:lang w:bidi="ar"/>
        </w:rPr>
        <w:t>1</w:t>
      </w:r>
      <w:r w:rsidRPr="00126168">
        <w:rPr>
          <w:rFonts w:hAnsi="宋体" w:cs="Times New Roman"/>
          <w:sz w:val="24"/>
          <w:szCs w:val="24"/>
          <w:lang w:bidi="ar"/>
        </w:rPr>
        <w:t>、</w:t>
      </w:r>
      <w:r w:rsidRPr="00126168">
        <w:rPr>
          <w:rFonts w:hAnsi="宋体" w:cs="Times New Roman"/>
          <w:sz w:val="24"/>
          <w:szCs w:val="24"/>
          <w:lang w:bidi="ar"/>
        </w:rPr>
        <w:t>本工程项目须按照</w:t>
      </w:r>
      <w:r w:rsidRPr="00126168">
        <w:rPr>
          <w:rFonts w:hAnsi="宋体" w:cs="Times New Roman"/>
          <w:sz w:val="24"/>
          <w:szCs w:val="24"/>
          <w:lang w:bidi="ar"/>
        </w:rPr>
        <w:t>发包人</w:t>
      </w:r>
      <w:r w:rsidRPr="00126168">
        <w:rPr>
          <w:rFonts w:hAnsi="宋体" w:cs="Times New Roman"/>
          <w:sz w:val="24"/>
          <w:szCs w:val="24"/>
          <w:lang w:bidi="ar"/>
        </w:rPr>
        <w:t>单位</w:t>
      </w:r>
      <w:r w:rsidRPr="00126168">
        <w:rPr>
          <w:rFonts w:hAnsi="宋体" w:cs="Times New Roman"/>
          <w:sz w:val="24"/>
          <w:szCs w:val="24"/>
          <w:lang w:bidi="ar"/>
        </w:rPr>
        <w:t>以及</w:t>
      </w:r>
      <w:r w:rsidRPr="00126168">
        <w:rPr>
          <w:rFonts w:hAnsi="宋体" w:cs="Times New Roman"/>
          <w:sz w:val="24"/>
          <w:szCs w:val="24"/>
          <w:lang w:bidi="ar"/>
        </w:rPr>
        <w:t>《广州市城市轨道交通管理条例》</w:t>
      </w:r>
      <w:r w:rsidRPr="00126168">
        <w:rPr>
          <w:rFonts w:hAnsi="宋体" w:cs="Times New Roman"/>
          <w:sz w:val="24"/>
          <w:szCs w:val="24"/>
          <w:lang w:bidi="ar"/>
        </w:rPr>
        <w:t>的</w:t>
      </w:r>
      <w:r w:rsidRPr="00126168">
        <w:rPr>
          <w:rFonts w:hAnsi="宋体" w:cs="Times New Roman" w:hint="default"/>
          <w:sz w:val="24"/>
          <w:szCs w:val="24"/>
          <w:lang w:bidi="ar"/>
        </w:rPr>
        <w:t>有关条文规定</w:t>
      </w:r>
      <w:r w:rsidRPr="00126168">
        <w:rPr>
          <w:rFonts w:hAnsi="宋体" w:cs="Times New Roman"/>
          <w:sz w:val="24"/>
          <w:szCs w:val="24"/>
          <w:lang w:bidi="ar"/>
        </w:rPr>
        <w:t>，</w:t>
      </w:r>
      <w:r w:rsidRPr="00126168">
        <w:rPr>
          <w:rFonts w:hAnsi="宋体" w:cs="Times New Roman"/>
          <w:sz w:val="24"/>
          <w:szCs w:val="24"/>
          <w:lang w:bidi="ar"/>
        </w:rPr>
        <w:t>完成地铁</w:t>
      </w:r>
      <w:r w:rsidRPr="00126168">
        <w:rPr>
          <w:rFonts w:hAnsi="宋体" w:cs="Times New Roman" w:hint="default"/>
          <w:sz w:val="24"/>
          <w:szCs w:val="24"/>
          <w:lang w:bidi="ar"/>
        </w:rPr>
        <w:t>地铁保护范围</w:t>
      </w:r>
      <w:r w:rsidRPr="00126168">
        <w:rPr>
          <w:rFonts w:hAnsi="宋体" w:cs="Times New Roman"/>
          <w:sz w:val="24"/>
          <w:szCs w:val="24"/>
          <w:lang w:bidi="ar"/>
        </w:rPr>
        <w:t>的有关设计工作，配合发包人完成专项方案专家论证，并向行发包人管部门备案</w:t>
      </w:r>
      <w:r w:rsidRPr="00126168">
        <w:rPr>
          <w:rFonts w:hAnsi="宋体" w:cs="Times New Roman" w:hint="default"/>
          <w:sz w:val="24"/>
          <w:szCs w:val="24"/>
          <w:lang w:bidi="ar"/>
        </w:rPr>
        <w:t>。</w:t>
      </w:r>
    </w:p>
    <w:p w:rsidR="00766B9A" w:rsidRPr="00126168" w:rsidRDefault="00126168">
      <w:pPr>
        <w:pStyle w:val="a8"/>
        <w:ind w:firstLine="480"/>
        <w:rPr>
          <w:rFonts w:hAnsi="宋体" w:cs="Times New Roman" w:hint="default"/>
          <w:sz w:val="24"/>
          <w:szCs w:val="24"/>
          <w:lang w:bidi="ar"/>
        </w:rPr>
      </w:pPr>
      <w:r w:rsidRPr="00126168">
        <w:rPr>
          <w:rFonts w:hAnsi="宋体" w:cs="Times New Roman"/>
          <w:sz w:val="24"/>
          <w:szCs w:val="24"/>
          <w:lang w:bidi="ar"/>
        </w:rPr>
        <w:t>2</w:t>
      </w:r>
      <w:r w:rsidRPr="00126168">
        <w:rPr>
          <w:rFonts w:hAnsi="宋体" w:cs="Times New Roman"/>
          <w:sz w:val="24"/>
          <w:szCs w:val="24"/>
          <w:lang w:bidi="ar"/>
        </w:rPr>
        <w:t>、</w:t>
      </w:r>
      <w:r w:rsidRPr="00126168">
        <w:rPr>
          <w:rFonts w:hAnsi="宋体" w:cs="Times New Roman"/>
          <w:sz w:val="24"/>
          <w:szCs w:val="24"/>
          <w:lang w:bidi="ar"/>
        </w:rPr>
        <w:t>本工程项目须按照</w:t>
      </w:r>
      <w:r w:rsidRPr="00126168">
        <w:rPr>
          <w:rFonts w:hAnsi="宋体" w:cs="Times New Roman"/>
          <w:sz w:val="24"/>
          <w:szCs w:val="24"/>
          <w:lang w:bidi="ar"/>
        </w:rPr>
        <w:t>发包人</w:t>
      </w:r>
      <w:r w:rsidRPr="00126168">
        <w:rPr>
          <w:rFonts w:hAnsi="宋体" w:cs="Times New Roman"/>
          <w:sz w:val="24"/>
          <w:szCs w:val="24"/>
          <w:lang w:bidi="ar"/>
        </w:rPr>
        <w:t>单位</w:t>
      </w:r>
      <w:r w:rsidRPr="00126168">
        <w:rPr>
          <w:rFonts w:hAnsi="宋体" w:cs="Times New Roman"/>
          <w:sz w:val="24"/>
          <w:szCs w:val="24"/>
          <w:lang w:bidi="ar"/>
        </w:rPr>
        <w:t>以及《广州市环境噪声污染防治规定》的</w:t>
      </w:r>
      <w:r w:rsidRPr="00126168">
        <w:rPr>
          <w:rFonts w:hAnsi="宋体" w:cs="Times New Roman" w:hint="default"/>
          <w:sz w:val="24"/>
          <w:szCs w:val="24"/>
          <w:lang w:bidi="ar"/>
        </w:rPr>
        <w:t>有关条文规定</w:t>
      </w:r>
      <w:r w:rsidRPr="00126168">
        <w:rPr>
          <w:rFonts w:hAnsi="宋体" w:cs="Times New Roman"/>
          <w:sz w:val="24"/>
          <w:szCs w:val="24"/>
          <w:lang w:bidi="ar"/>
        </w:rPr>
        <w:t>，</w:t>
      </w:r>
      <w:r w:rsidRPr="00126168">
        <w:rPr>
          <w:rFonts w:hAnsi="宋体" w:cs="Times New Roman"/>
          <w:sz w:val="24"/>
          <w:szCs w:val="24"/>
          <w:lang w:bidi="ar"/>
        </w:rPr>
        <w:t>减震降噪方案</w:t>
      </w:r>
      <w:r w:rsidRPr="00126168">
        <w:rPr>
          <w:rFonts w:hAnsi="宋体" w:cs="Times New Roman"/>
          <w:sz w:val="24"/>
          <w:szCs w:val="24"/>
          <w:lang w:bidi="ar"/>
        </w:rPr>
        <w:t>应当与主体工程</w:t>
      </w:r>
      <w:r w:rsidRPr="00126168">
        <w:rPr>
          <w:rFonts w:hAnsi="宋体" w:cs="Times New Roman"/>
          <w:sz w:val="24"/>
          <w:szCs w:val="24"/>
          <w:lang w:bidi="ar"/>
        </w:rPr>
        <w:t>同步完成</w:t>
      </w:r>
      <w:r w:rsidRPr="00126168">
        <w:rPr>
          <w:rFonts w:hAnsi="宋体" w:cs="Times New Roman"/>
          <w:sz w:val="24"/>
          <w:szCs w:val="24"/>
          <w:lang w:bidi="ar"/>
        </w:rPr>
        <w:t>设计</w:t>
      </w:r>
      <w:r w:rsidRPr="00126168">
        <w:rPr>
          <w:rFonts w:hAnsi="宋体" w:cs="Times New Roman"/>
          <w:sz w:val="24"/>
          <w:szCs w:val="24"/>
          <w:lang w:bidi="ar"/>
        </w:rPr>
        <w:t>，</w:t>
      </w:r>
      <w:r w:rsidRPr="00126168">
        <w:rPr>
          <w:rFonts w:hAnsi="宋体" w:cs="Times New Roman"/>
          <w:sz w:val="24"/>
          <w:szCs w:val="24"/>
          <w:lang w:bidi="ar"/>
        </w:rPr>
        <w:t>配合发包人完成专项方案专家论证，并向行发包人管部门备案</w:t>
      </w:r>
      <w:r w:rsidRPr="00126168">
        <w:rPr>
          <w:rFonts w:hAnsi="宋体" w:cs="Times New Roman" w:hint="default"/>
          <w:sz w:val="24"/>
          <w:szCs w:val="24"/>
          <w:lang w:bidi="ar"/>
        </w:rPr>
        <w:t>。</w:t>
      </w:r>
    </w:p>
    <w:p w:rsidR="00766B9A" w:rsidRPr="00126168" w:rsidRDefault="00126168">
      <w:pPr>
        <w:pStyle w:val="3"/>
        <w:widowControl/>
        <w:numPr>
          <w:ilvl w:val="2"/>
          <w:numId w:val="5"/>
        </w:numPr>
        <w:spacing w:line="600" w:lineRule="exact"/>
        <w:ind w:firstLineChars="200" w:firstLine="602"/>
        <w:jc w:val="left"/>
        <w:rPr>
          <w:rFonts w:ascii="宋体" w:eastAsia="宋体" w:hAnsi="宋体" w:cs="宋体"/>
        </w:rPr>
      </w:pPr>
      <w:r w:rsidRPr="00126168">
        <w:rPr>
          <w:rFonts w:ascii="宋体" w:eastAsia="宋体" w:hAnsi="宋体" w:cs="宋体" w:hint="eastAsia"/>
        </w:rPr>
        <w:t>其它设计要求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kern w:val="2"/>
          <w:sz w:val="24"/>
          <w:szCs w:val="24"/>
          <w:lang w:bidi="ar"/>
        </w:rPr>
        <w:t>幕墙设计：须进行技术方案比选分析。</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kern w:val="2"/>
          <w:sz w:val="24"/>
          <w:szCs w:val="24"/>
          <w:lang w:bidi="ar"/>
        </w:rPr>
        <w:t>防雷设计，进行技术方案比选分析。</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kern w:val="2"/>
          <w:sz w:val="24"/>
          <w:szCs w:val="24"/>
          <w:lang w:bidi="ar"/>
        </w:rPr>
        <w:t>建筑节能新技术的应用及设计：进行技术方案比选分析。</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4.</w:t>
      </w:r>
      <w:r w:rsidRPr="00126168">
        <w:rPr>
          <w:rFonts w:ascii="宋体" w:eastAsia="宋体" w:hAnsi="宋体" w:hint="eastAsia"/>
          <w:kern w:val="2"/>
          <w:sz w:val="24"/>
          <w:szCs w:val="24"/>
          <w:lang w:bidi="ar"/>
        </w:rPr>
        <w:t>标识导引（按照甲方后续补充要求或项目承建单位制定的范围进行设计）</w:t>
      </w:r>
      <w:r w:rsidRPr="00126168">
        <w:rPr>
          <w:rFonts w:ascii="宋体" w:eastAsia="宋体" w:hAnsi="宋体"/>
          <w:kern w:val="2"/>
          <w:sz w:val="24"/>
          <w:szCs w:val="24"/>
          <w:lang w:bidi="ar"/>
        </w:rPr>
        <w:t>：设计单位在方案、初步设计中以单独篇章提交标志标识系统设计成果。</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5.</w:t>
      </w:r>
      <w:r w:rsidRPr="00126168">
        <w:rPr>
          <w:rFonts w:ascii="宋体" w:eastAsia="宋体" w:hAnsi="宋体"/>
          <w:kern w:val="2"/>
          <w:sz w:val="24"/>
          <w:szCs w:val="24"/>
          <w:lang w:bidi="ar"/>
        </w:rPr>
        <w:t>管线综合平衡设计：各种专业设备、系统的管线在建筑物内系统设计、外的路由平衡设计</w:t>
      </w:r>
      <w:r w:rsidRPr="00126168">
        <w:rPr>
          <w:rFonts w:ascii="宋体" w:eastAsia="宋体" w:hAnsi="宋体"/>
          <w:kern w:val="2"/>
          <w:sz w:val="24"/>
          <w:szCs w:val="24"/>
          <w:lang w:bidi="ar"/>
        </w:rPr>
        <w:t>(</w:t>
      </w:r>
      <w:r w:rsidRPr="00126168">
        <w:rPr>
          <w:rFonts w:ascii="宋体" w:eastAsia="宋体" w:hAnsi="宋体"/>
          <w:kern w:val="2"/>
          <w:sz w:val="24"/>
          <w:szCs w:val="24"/>
          <w:lang w:bidi="ar"/>
        </w:rPr>
        <w:t>要求小管线、线槽</w:t>
      </w:r>
      <w:proofErr w:type="gramStart"/>
      <w:r w:rsidRPr="00126168">
        <w:rPr>
          <w:rFonts w:ascii="宋体" w:eastAsia="宋体" w:hAnsi="宋体"/>
          <w:kern w:val="2"/>
          <w:sz w:val="24"/>
          <w:szCs w:val="24"/>
          <w:lang w:bidi="ar"/>
        </w:rPr>
        <w:t>做穿梁设计</w:t>
      </w:r>
      <w:proofErr w:type="gramEnd"/>
      <w:r w:rsidRPr="00126168">
        <w:rPr>
          <w:rFonts w:ascii="宋体" w:eastAsia="宋体" w:hAnsi="宋体"/>
          <w:kern w:val="2"/>
          <w:sz w:val="24"/>
          <w:szCs w:val="24"/>
          <w:lang w:bidi="ar"/>
        </w:rPr>
        <w:t>)</w:t>
      </w:r>
      <w:r w:rsidRPr="00126168">
        <w:rPr>
          <w:rFonts w:ascii="宋体" w:eastAsia="宋体" w:hAnsi="宋体"/>
          <w:kern w:val="2"/>
          <w:sz w:val="24"/>
          <w:szCs w:val="24"/>
          <w:lang w:bidi="ar"/>
        </w:rPr>
        <w:t>，进行技术方案比选分析，所有管线不同平面、剖面画出具体定位，画至末端。</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地块内</w:t>
      </w:r>
      <w:proofErr w:type="gramStart"/>
      <w:r w:rsidRPr="00126168">
        <w:rPr>
          <w:rFonts w:ascii="宋体" w:eastAsia="宋体" w:hAnsi="宋体" w:hint="eastAsia"/>
          <w:kern w:val="2"/>
          <w:sz w:val="24"/>
          <w:szCs w:val="24"/>
          <w:lang w:bidi="ar"/>
        </w:rPr>
        <w:t>排水等迁改</w:t>
      </w:r>
      <w:proofErr w:type="gramEnd"/>
      <w:r w:rsidRPr="00126168">
        <w:rPr>
          <w:rFonts w:ascii="宋体" w:eastAsia="宋体" w:hAnsi="宋体" w:hint="eastAsia"/>
          <w:kern w:val="2"/>
          <w:sz w:val="24"/>
          <w:szCs w:val="24"/>
          <w:lang w:bidi="ar"/>
        </w:rPr>
        <w:t>设计，并包括迁</w:t>
      </w:r>
      <w:proofErr w:type="gramStart"/>
      <w:r w:rsidRPr="00126168">
        <w:rPr>
          <w:rFonts w:ascii="宋体" w:eastAsia="宋体" w:hAnsi="宋体" w:hint="eastAsia"/>
          <w:kern w:val="2"/>
          <w:sz w:val="24"/>
          <w:szCs w:val="24"/>
          <w:lang w:bidi="ar"/>
        </w:rPr>
        <w:t>改涉及</w:t>
      </w:r>
      <w:proofErr w:type="gramEnd"/>
      <w:r w:rsidRPr="00126168">
        <w:rPr>
          <w:rFonts w:ascii="宋体" w:eastAsia="宋体" w:hAnsi="宋体" w:hint="eastAsia"/>
          <w:kern w:val="2"/>
          <w:sz w:val="24"/>
          <w:szCs w:val="24"/>
          <w:lang w:bidi="ar"/>
        </w:rPr>
        <w:t>的基坑支护结构设计。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树木资源调查、编制树木保护专章</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第二阶段</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及配合政府部门的行政审批事宜。制定本项目具体实施方案并配合行政主管部门开展绿化专家论证并征求公众意见，取得行政许可决定书。</w:t>
      </w:r>
    </w:p>
    <w:p w:rsidR="00766B9A" w:rsidRPr="00126168" w:rsidRDefault="00126168">
      <w:pPr>
        <w:spacing w:line="600" w:lineRule="exact"/>
        <w:ind w:firstLineChars="236" w:firstLine="566"/>
        <w:rPr>
          <w:rFonts w:ascii="宋体" w:eastAsia="宋体" w:hAnsi="宋体" w:cs="宋体"/>
          <w:kern w:val="2"/>
          <w:sz w:val="24"/>
          <w:szCs w:val="24"/>
          <w:lang w:bidi="ar"/>
        </w:rPr>
      </w:pPr>
      <w:r w:rsidRPr="00126168">
        <w:rPr>
          <w:rFonts w:ascii="宋体" w:eastAsia="宋体" w:hAnsi="宋体" w:cs="宋体" w:hint="eastAsia"/>
          <w:sz w:val="24"/>
          <w:szCs w:val="24"/>
          <w:lang w:bidi="ar"/>
        </w:rPr>
        <w:t>8.5G</w:t>
      </w:r>
      <w:r w:rsidRPr="00126168">
        <w:rPr>
          <w:rFonts w:ascii="宋体" w:eastAsia="宋体" w:hAnsi="宋体" w:cs="宋体" w:hint="eastAsia"/>
          <w:sz w:val="24"/>
          <w:szCs w:val="24"/>
          <w:lang w:bidi="ar"/>
        </w:rPr>
        <w:t>通信配套设计。根据《广东省建筑物移动通信基础设施技术规范》</w:t>
      </w:r>
      <w:r w:rsidRPr="00126168">
        <w:rPr>
          <w:rFonts w:ascii="宋体" w:eastAsia="宋体" w:hAnsi="宋体" w:cs="宋体" w:hint="eastAsia"/>
          <w:sz w:val="24"/>
          <w:szCs w:val="24"/>
          <w:lang w:bidi="ar"/>
        </w:rPr>
        <w:t>(DBJ/T15-190-</w:t>
      </w:r>
      <w:r w:rsidRPr="00126168">
        <w:rPr>
          <w:rFonts w:ascii="宋体" w:eastAsia="宋体" w:hAnsi="宋体" w:cs="宋体" w:hint="eastAsia"/>
          <w:sz w:val="24"/>
          <w:szCs w:val="24"/>
          <w:lang w:bidi="ar"/>
        </w:rPr>
        <w:lastRenderedPageBreak/>
        <w:t>2020)</w:t>
      </w:r>
      <w:r w:rsidRPr="00126168">
        <w:rPr>
          <w:rFonts w:ascii="宋体" w:eastAsia="宋体" w:hAnsi="宋体" w:cs="宋体" w:hint="eastAsia"/>
          <w:sz w:val="24"/>
          <w:szCs w:val="24"/>
          <w:lang w:bidi="ar"/>
        </w:rPr>
        <w:t>、《关于印发广州市建筑物配套建设</w:t>
      </w:r>
      <w:r w:rsidRPr="00126168">
        <w:rPr>
          <w:rFonts w:ascii="宋体" w:eastAsia="宋体" w:hAnsi="宋体" w:cs="宋体" w:hint="eastAsia"/>
          <w:sz w:val="24"/>
          <w:szCs w:val="24"/>
          <w:lang w:bidi="ar"/>
        </w:rPr>
        <w:t>5G</w:t>
      </w:r>
      <w:r w:rsidRPr="00126168">
        <w:rPr>
          <w:rFonts w:ascii="宋体" w:eastAsia="宋体" w:hAnsi="宋体" w:cs="宋体" w:hint="eastAsia"/>
          <w:sz w:val="24"/>
          <w:szCs w:val="24"/>
          <w:lang w:bidi="ar"/>
        </w:rPr>
        <w:t>移动通信无线室内覆盖基础设施工程技术规范</w:t>
      </w:r>
      <w:r w:rsidRPr="00126168">
        <w:rPr>
          <w:rFonts w:ascii="宋体" w:eastAsia="宋体" w:hAnsi="宋体" w:cs="宋体" w:hint="eastAsia"/>
          <w:sz w:val="24"/>
          <w:szCs w:val="24"/>
          <w:lang w:bidi="ar"/>
        </w:rPr>
        <w:t>1.0(</w:t>
      </w:r>
      <w:r w:rsidRPr="00126168">
        <w:rPr>
          <w:rFonts w:ascii="宋体" w:eastAsia="宋体" w:hAnsi="宋体" w:cs="宋体" w:hint="eastAsia"/>
          <w:sz w:val="24"/>
          <w:szCs w:val="24"/>
          <w:lang w:bidi="ar"/>
        </w:rPr>
        <w:t>试行</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的通知》</w:t>
      </w:r>
      <w:r w:rsidRPr="00126168">
        <w:rPr>
          <w:rFonts w:ascii="宋体" w:eastAsia="宋体" w:hAnsi="宋体" w:cs="宋体" w:hint="eastAsia"/>
          <w:sz w:val="24"/>
          <w:szCs w:val="24"/>
          <w:lang w:bidi="ar"/>
        </w:rPr>
        <w:t>(</w:t>
      </w:r>
      <w:proofErr w:type="gramStart"/>
      <w:r w:rsidRPr="00126168">
        <w:rPr>
          <w:rFonts w:ascii="宋体" w:eastAsia="宋体" w:hAnsi="宋体" w:cs="宋体" w:hint="eastAsia"/>
          <w:sz w:val="24"/>
          <w:szCs w:val="24"/>
          <w:lang w:bidi="ar"/>
        </w:rPr>
        <w:t>穗通</w:t>
      </w:r>
      <w:proofErr w:type="gramEnd"/>
      <w:r w:rsidRPr="00126168">
        <w:rPr>
          <w:rFonts w:ascii="宋体" w:eastAsia="宋体" w:hAnsi="宋体" w:cs="宋体" w:hint="eastAsia"/>
          <w:sz w:val="24"/>
          <w:szCs w:val="24"/>
          <w:lang w:bidi="ar"/>
        </w:rPr>
        <w:t>(2022)13</w:t>
      </w:r>
      <w:r w:rsidRPr="00126168">
        <w:rPr>
          <w:rFonts w:ascii="宋体" w:eastAsia="宋体" w:hAnsi="宋体" w:cs="宋体" w:hint="eastAsia"/>
          <w:sz w:val="24"/>
          <w:szCs w:val="24"/>
          <w:lang w:bidi="ar"/>
        </w:rPr>
        <w:t>号</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、《关于</w:t>
      </w:r>
      <w:r w:rsidRPr="00126168">
        <w:rPr>
          <w:rFonts w:ascii="宋体" w:eastAsia="宋体" w:hAnsi="宋体" w:cs="宋体" w:hint="eastAsia"/>
          <w:sz w:val="24"/>
          <w:szCs w:val="24"/>
          <w:lang w:bidi="ar"/>
        </w:rPr>
        <w:t>2022</w:t>
      </w:r>
      <w:r w:rsidRPr="00126168">
        <w:rPr>
          <w:rFonts w:ascii="宋体" w:eastAsia="宋体" w:hAnsi="宋体" w:cs="宋体" w:hint="eastAsia"/>
          <w:sz w:val="24"/>
          <w:szCs w:val="24"/>
          <w:lang w:bidi="ar"/>
        </w:rPr>
        <w:t>年</w:t>
      </w:r>
      <w:r w:rsidRPr="00126168">
        <w:rPr>
          <w:rFonts w:ascii="宋体" w:eastAsia="宋体" w:hAnsi="宋体" w:cs="宋体" w:hint="eastAsia"/>
          <w:sz w:val="24"/>
          <w:szCs w:val="24"/>
          <w:lang w:bidi="ar"/>
        </w:rPr>
        <w:t>5G</w:t>
      </w:r>
      <w:r w:rsidRPr="00126168">
        <w:rPr>
          <w:rFonts w:ascii="宋体" w:eastAsia="宋体" w:hAnsi="宋体" w:cs="宋体" w:hint="eastAsia"/>
          <w:sz w:val="24"/>
          <w:szCs w:val="24"/>
          <w:lang w:bidi="ar"/>
        </w:rPr>
        <w:t>移动通信无线室内覆盖基础设施工程建设讨论会纪要》</w:t>
      </w:r>
      <w:r w:rsidRPr="00126168">
        <w:rPr>
          <w:rFonts w:ascii="宋体" w:eastAsia="宋体" w:hAnsi="宋体" w:cs="宋体" w:hint="eastAsia"/>
          <w:sz w:val="24"/>
          <w:szCs w:val="24"/>
          <w:lang w:bidi="ar"/>
        </w:rPr>
        <w:t>(</w:t>
      </w:r>
      <w:proofErr w:type="gramStart"/>
      <w:r w:rsidRPr="00126168">
        <w:rPr>
          <w:rFonts w:ascii="宋体" w:eastAsia="宋体" w:hAnsi="宋体" w:cs="宋体" w:hint="eastAsia"/>
          <w:sz w:val="24"/>
          <w:szCs w:val="24"/>
          <w:lang w:bidi="ar"/>
        </w:rPr>
        <w:t>穗通建</w:t>
      </w:r>
      <w:proofErr w:type="gramEnd"/>
      <w:r w:rsidRPr="00126168">
        <w:rPr>
          <w:rFonts w:ascii="宋体" w:eastAsia="宋体" w:hAnsi="宋体" w:cs="宋体" w:hint="eastAsia"/>
          <w:sz w:val="24"/>
          <w:szCs w:val="24"/>
          <w:lang w:bidi="ar"/>
        </w:rPr>
        <w:t>办经要</w:t>
      </w:r>
      <w:r w:rsidRPr="00126168">
        <w:rPr>
          <w:rFonts w:ascii="宋体" w:eastAsia="宋体" w:hAnsi="宋体" w:cs="宋体" w:hint="eastAsia"/>
          <w:sz w:val="24"/>
          <w:szCs w:val="24"/>
          <w:lang w:bidi="ar"/>
        </w:rPr>
        <w:t>(2022)5</w:t>
      </w:r>
      <w:r w:rsidRPr="00126168">
        <w:rPr>
          <w:rFonts w:ascii="宋体" w:eastAsia="宋体" w:hAnsi="宋体" w:cs="宋体" w:hint="eastAsia"/>
          <w:sz w:val="24"/>
          <w:szCs w:val="24"/>
          <w:lang w:bidi="ar"/>
        </w:rPr>
        <w:t>号</w:t>
      </w:r>
      <w:r w:rsidRPr="00126168">
        <w:rPr>
          <w:rFonts w:ascii="宋体" w:eastAsia="宋体" w:hAnsi="宋体" w:cs="宋体" w:hint="eastAsia"/>
          <w:sz w:val="24"/>
          <w:szCs w:val="24"/>
          <w:lang w:bidi="ar"/>
        </w:rPr>
        <w:t>)</w:t>
      </w:r>
      <w:r w:rsidRPr="00126168">
        <w:rPr>
          <w:rFonts w:ascii="宋体" w:eastAsia="宋体" w:hAnsi="宋体" w:cs="宋体" w:hint="eastAsia"/>
          <w:sz w:val="24"/>
          <w:szCs w:val="24"/>
          <w:lang w:bidi="ar"/>
        </w:rPr>
        <w:t>及</w:t>
      </w:r>
      <w:r w:rsidRPr="00126168">
        <w:rPr>
          <w:rFonts w:ascii="宋体" w:eastAsia="宋体" w:hAnsi="宋体" w:cs="宋体" w:hint="eastAsia"/>
          <w:sz w:val="24"/>
          <w:szCs w:val="24"/>
          <w:lang w:bidi="ar"/>
        </w:rPr>
        <w:t>5G</w:t>
      </w:r>
      <w:r w:rsidRPr="00126168">
        <w:rPr>
          <w:rFonts w:ascii="宋体" w:eastAsia="宋体" w:hAnsi="宋体" w:cs="宋体" w:hint="eastAsia"/>
          <w:sz w:val="24"/>
          <w:szCs w:val="24"/>
          <w:lang w:bidi="ar"/>
        </w:rPr>
        <w:t>通信配套（含室内分布系统）专项规划的要求，明确主体建筑物红线内所应该配置的通信基站及室内分布系统的数量、位置及具体配置并进行相应设计。</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9</w:t>
      </w:r>
      <w:r w:rsidRPr="00126168">
        <w:rPr>
          <w:rFonts w:ascii="宋体" w:eastAsia="宋体" w:hAnsi="宋体"/>
          <w:kern w:val="2"/>
          <w:sz w:val="24"/>
          <w:szCs w:val="24"/>
          <w:lang w:bidi="ar"/>
        </w:rPr>
        <w:t>.</w:t>
      </w:r>
      <w:r w:rsidRPr="00126168">
        <w:rPr>
          <w:rFonts w:ascii="宋体" w:eastAsia="宋体" w:hAnsi="宋体"/>
          <w:kern w:val="2"/>
          <w:sz w:val="24"/>
          <w:szCs w:val="24"/>
          <w:lang w:bidi="ar"/>
        </w:rPr>
        <w:t>若采用自主创新、自主知识产权的新型产品</w:t>
      </w:r>
      <w:r w:rsidRPr="00126168">
        <w:rPr>
          <w:rFonts w:ascii="宋体" w:eastAsia="宋体" w:hAnsi="宋体"/>
          <w:kern w:val="2"/>
          <w:sz w:val="24"/>
          <w:szCs w:val="24"/>
          <w:lang w:bidi="ar"/>
        </w:rPr>
        <w:t>，应在项目可行性研究报告报送前，提交专题方案比较论证报告报招标人确认，可行性研究报告中应有明确采购自主创新产品的具体要求。</w:t>
      </w:r>
    </w:p>
    <w:p w:rsidR="00766B9A" w:rsidRPr="00126168" w:rsidRDefault="00126168">
      <w:pPr>
        <w:pStyle w:val="3"/>
        <w:widowControl/>
        <w:numPr>
          <w:ilvl w:val="2"/>
          <w:numId w:val="5"/>
        </w:numPr>
        <w:spacing w:line="600" w:lineRule="exact"/>
        <w:rPr>
          <w:rFonts w:ascii="宋体" w:eastAsia="宋体" w:hAnsi="宋体" w:cs="宋体"/>
        </w:rPr>
      </w:pPr>
      <w:r w:rsidRPr="00126168">
        <w:rPr>
          <w:rFonts w:ascii="宋体" w:eastAsia="宋体" w:hAnsi="宋体" w:cs="宋体" w:hint="eastAsia"/>
        </w:rPr>
        <w:t>造价工作要求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造价文件编制及报审工作</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编制合同设计范围内初步设计概算</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达到施工图预算深度）</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负责配合初步设计概算送报审工作；</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各设计阶段进行各类方案比选时编制造价分析材料，给出造价分析结论。</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造价控制要求及工作要求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乙方除按合同要求做好工程投资控制外，还要做到以下要求：</w:t>
      </w:r>
    </w:p>
    <w:p w:rsidR="00766B9A" w:rsidRPr="00126168" w:rsidRDefault="00126168">
      <w:pPr>
        <w:numPr>
          <w:ilvl w:val="0"/>
          <w:numId w:val="8"/>
        </w:num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各阶段的造价文件编制需满足对应阶段造价文件深度要求。</w:t>
      </w:r>
    </w:p>
    <w:p w:rsidR="00766B9A" w:rsidRPr="00126168" w:rsidRDefault="00126168">
      <w:pPr>
        <w:spacing w:line="600" w:lineRule="exact"/>
        <w:ind w:firstLine="480"/>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乙方须根据甲方的相关规定和要求进行工程设计概算的编制，概算文件中</w:t>
      </w:r>
      <w:proofErr w:type="gramStart"/>
      <w:r w:rsidRPr="00126168">
        <w:rPr>
          <w:rFonts w:ascii="宋体" w:eastAsia="宋体" w:hAnsi="宋体" w:hint="eastAsia"/>
          <w:kern w:val="2"/>
          <w:sz w:val="24"/>
          <w:szCs w:val="24"/>
          <w:lang w:bidi="ar"/>
        </w:rPr>
        <w:t>的开项必须</w:t>
      </w:r>
      <w:proofErr w:type="gramEnd"/>
      <w:r w:rsidRPr="00126168">
        <w:rPr>
          <w:rFonts w:ascii="宋体" w:eastAsia="宋体" w:hAnsi="宋体" w:hint="eastAsia"/>
          <w:kern w:val="2"/>
          <w:sz w:val="24"/>
          <w:szCs w:val="24"/>
          <w:lang w:bidi="ar"/>
        </w:rPr>
        <w:t>齐全完整，造价指标必须准确，须满足工程投资控制的要求。乙方编制的工程概算须同时满足甲方信息化管理的相关要求。</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项目周边环境设计工作要求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项目周边环境设计（项目红线外西侧旁的绿地改造设计、项目红线外东侧水系河岸景观改造设计）</w:t>
      </w:r>
    </w:p>
    <w:p w:rsidR="00766B9A" w:rsidRPr="00126168" w:rsidRDefault="00126168">
      <w:pPr>
        <w:pStyle w:val="3"/>
        <w:widowControl/>
        <w:numPr>
          <w:ilvl w:val="3"/>
          <w:numId w:val="5"/>
        </w:numPr>
        <w:spacing w:line="600" w:lineRule="exact"/>
        <w:rPr>
          <w:rFonts w:ascii="宋体" w:eastAsia="宋体" w:hAnsi="宋体" w:cs="宋体"/>
        </w:rPr>
      </w:pPr>
      <w:r w:rsidRPr="00126168">
        <w:rPr>
          <w:rFonts w:ascii="宋体" w:eastAsia="宋体" w:hAnsi="宋体" w:cs="宋体" w:hint="eastAsia"/>
        </w:rPr>
        <w:t>通信室分系统设计工作要求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lastRenderedPageBreak/>
        <w:t>根据</w:t>
      </w:r>
      <w:r w:rsidRPr="00126168">
        <w:rPr>
          <w:rFonts w:ascii="宋体" w:eastAsia="宋体" w:hAnsi="宋体"/>
          <w:kern w:val="2"/>
          <w:sz w:val="24"/>
          <w:szCs w:val="24"/>
          <w:lang w:bidi="ar"/>
        </w:rPr>
        <w:t>5G</w:t>
      </w:r>
      <w:r w:rsidRPr="00126168">
        <w:rPr>
          <w:rFonts w:ascii="宋体" w:eastAsia="宋体" w:hAnsi="宋体"/>
          <w:kern w:val="2"/>
          <w:sz w:val="24"/>
          <w:szCs w:val="24"/>
          <w:lang w:bidi="ar"/>
        </w:rPr>
        <w:t>通信配套专项规划的要求，明确主体建筑物红线内所应该配置的通信基站及室内分布系统的数量、位置及具体配置。</w:t>
      </w:r>
    </w:p>
    <w:p w:rsidR="00766B9A" w:rsidRPr="00126168" w:rsidRDefault="00766B9A">
      <w:pPr>
        <w:pStyle w:val="2"/>
        <w:numPr>
          <w:ilvl w:val="1"/>
          <w:numId w:val="0"/>
        </w:numPr>
      </w:pPr>
    </w:p>
    <w:p w:rsidR="00766B9A" w:rsidRPr="00126168" w:rsidRDefault="00766B9A"/>
    <w:p w:rsidR="00766B9A" w:rsidRPr="00126168" w:rsidRDefault="00766B9A">
      <w:pPr>
        <w:pStyle w:val="2"/>
        <w:numPr>
          <w:ilvl w:val="1"/>
          <w:numId w:val="0"/>
        </w:numPr>
      </w:pPr>
    </w:p>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Pr>
        <w:spacing w:line="600" w:lineRule="exact"/>
        <w:ind w:firstLineChars="0" w:firstLine="0"/>
      </w:pPr>
    </w:p>
    <w:p w:rsidR="00766B9A" w:rsidRPr="00126168" w:rsidRDefault="00126168">
      <w:pPr>
        <w:pStyle w:val="10"/>
        <w:numPr>
          <w:ilvl w:val="0"/>
          <w:numId w:val="2"/>
        </w:numPr>
      </w:pPr>
      <w:bookmarkStart w:id="38" w:name="_Toc19881"/>
      <w:r w:rsidRPr="00126168">
        <w:rPr>
          <w:rFonts w:hint="eastAsia"/>
        </w:rPr>
        <w:lastRenderedPageBreak/>
        <w:t>勘察设计人员组织管理要求</w:t>
      </w:r>
      <w:bookmarkEnd w:id="38"/>
    </w:p>
    <w:p w:rsidR="00766B9A" w:rsidRPr="00126168" w:rsidRDefault="00126168">
      <w:pPr>
        <w:pStyle w:val="3"/>
        <w:widowControl/>
        <w:numPr>
          <w:ilvl w:val="1"/>
          <w:numId w:val="9"/>
        </w:numPr>
        <w:tabs>
          <w:tab w:val="clear" w:pos="0"/>
        </w:tabs>
        <w:spacing w:line="600" w:lineRule="exact"/>
        <w:ind w:firstLine="602"/>
        <w:rPr>
          <w:rFonts w:ascii="宋体" w:eastAsia="宋体" w:hAnsi="宋体" w:cs="宋体"/>
        </w:rPr>
      </w:pPr>
      <w:r w:rsidRPr="00126168">
        <w:rPr>
          <w:rFonts w:ascii="宋体" w:eastAsia="宋体" w:hAnsi="宋体" w:cs="宋体" w:hint="eastAsia"/>
        </w:rPr>
        <w:t>设计人员组织管理</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1</w:t>
      </w:r>
      <w:r w:rsidRPr="00126168">
        <w:rPr>
          <w:rFonts w:ascii="宋体" w:eastAsia="宋体" w:hAnsi="宋体"/>
          <w:kern w:val="2"/>
          <w:sz w:val="24"/>
          <w:szCs w:val="24"/>
          <w:lang w:bidi="ar"/>
        </w:rPr>
        <w:t>、为便于甲方与乙方及时沟通及协调，以保证乙方的设计成果文件能更好地体现甲方的建设意图，乙方应根据甲方的要求，分阶段在指定的地点投入本合同约定的专业人员、设备及设施，实施本合同工程的设计工作。</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乙方应根据项目设计任务及工期要求建立项目组</w:t>
      </w:r>
      <w:r w:rsidRPr="00126168">
        <w:rPr>
          <w:rFonts w:ascii="宋体" w:eastAsia="宋体" w:hAnsi="宋体" w:hint="eastAsia"/>
          <w:kern w:val="2"/>
          <w:sz w:val="24"/>
          <w:szCs w:val="24"/>
          <w:lang w:bidi="ar"/>
        </w:rPr>
        <w:t>，具体</w:t>
      </w:r>
      <w:proofErr w:type="gramStart"/>
      <w:r w:rsidRPr="00126168">
        <w:rPr>
          <w:rFonts w:ascii="宋体" w:eastAsia="宋体" w:hAnsi="宋体" w:hint="eastAsia"/>
          <w:kern w:val="2"/>
          <w:sz w:val="24"/>
          <w:szCs w:val="24"/>
          <w:lang w:bidi="ar"/>
        </w:rPr>
        <w:t>见合同</w:t>
      </w:r>
      <w:proofErr w:type="gramEnd"/>
      <w:r w:rsidRPr="00126168">
        <w:rPr>
          <w:rFonts w:ascii="宋体" w:eastAsia="宋体" w:hAnsi="宋体" w:hint="eastAsia"/>
          <w:kern w:val="2"/>
          <w:sz w:val="24"/>
          <w:szCs w:val="24"/>
          <w:lang w:bidi="ar"/>
        </w:rPr>
        <w:t>约定</w:t>
      </w:r>
      <w:r w:rsidRPr="00126168">
        <w:rPr>
          <w:rFonts w:ascii="宋体" w:eastAsia="宋体" w:hAnsi="宋体"/>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2</w:t>
      </w:r>
      <w:r w:rsidRPr="00126168">
        <w:rPr>
          <w:rFonts w:ascii="宋体" w:eastAsia="宋体" w:hAnsi="宋体"/>
          <w:kern w:val="2"/>
          <w:sz w:val="24"/>
          <w:szCs w:val="24"/>
          <w:lang w:bidi="ar"/>
        </w:rPr>
        <w:t>、在设计高峰或项目承建单位认为有必要时，设计方必须集中力量确保设计进度。</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3</w:t>
      </w:r>
      <w:r w:rsidRPr="00126168">
        <w:rPr>
          <w:rFonts w:ascii="宋体" w:eastAsia="宋体" w:hAnsi="宋体"/>
          <w:kern w:val="2"/>
          <w:sz w:val="24"/>
          <w:szCs w:val="24"/>
          <w:lang w:bidi="ar"/>
        </w:rPr>
        <w:t>、设计单位在明确分工各负其责的基础上，按照招标文件所列要求承诺为本项目合同约定项目指定的设计总负责人、各专业设计负责人、各专业设计人、报建协调人，并向建设管理单</w:t>
      </w:r>
      <w:r w:rsidRPr="00126168">
        <w:rPr>
          <w:rFonts w:ascii="宋体" w:eastAsia="宋体" w:hAnsi="宋体"/>
          <w:kern w:val="2"/>
          <w:sz w:val="24"/>
          <w:szCs w:val="24"/>
          <w:lang w:bidi="ar"/>
        </w:rPr>
        <w:t>位出具相应的授权文件。</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4</w:t>
      </w:r>
      <w:r w:rsidRPr="00126168">
        <w:rPr>
          <w:rFonts w:ascii="宋体" w:eastAsia="宋体" w:hAnsi="宋体"/>
          <w:kern w:val="2"/>
          <w:sz w:val="24"/>
          <w:szCs w:val="24"/>
          <w:lang w:bidi="ar"/>
        </w:rPr>
        <w:t>、项目设计总负责人，各专业设计负责人应能够胜任所承担任务的设计、组织、计划、协调工作。</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5</w:t>
      </w:r>
      <w:r w:rsidRPr="00126168">
        <w:rPr>
          <w:rFonts w:ascii="宋体" w:eastAsia="宋体" w:hAnsi="宋体"/>
          <w:kern w:val="2"/>
          <w:sz w:val="24"/>
          <w:szCs w:val="24"/>
          <w:lang w:bidi="ar"/>
        </w:rPr>
        <w:t>、须报送项目设计总负责人、各专业设计负责人、其他参与设计工作的人员姓名、年龄、学历、专业、职称、职务、相关经历和主要技术成果以及在本合同约定项目中负责的设计任务等资料。</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6</w:t>
      </w:r>
      <w:r w:rsidRPr="00126168">
        <w:rPr>
          <w:rFonts w:ascii="宋体" w:eastAsia="宋体" w:hAnsi="宋体"/>
          <w:kern w:val="2"/>
          <w:sz w:val="24"/>
          <w:szCs w:val="24"/>
          <w:lang w:bidi="ar"/>
        </w:rPr>
        <w:t>、必须保证参与本项目各设计单位人员的稳定性，不可随意撤换，且短时离开本地须向项目承建单位请假并制定离开后的协调人，否则必须承担相应责任。</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7</w:t>
      </w:r>
      <w:r w:rsidRPr="00126168">
        <w:rPr>
          <w:rFonts w:ascii="宋体" w:eastAsia="宋体" w:hAnsi="宋体"/>
          <w:kern w:val="2"/>
          <w:sz w:val="24"/>
          <w:szCs w:val="24"/>
          <w:lang w:bidi="ar"/>
        </w:rPr>
        <w:t>、设计单位的设计人员数量、专业水平、专业配套等达不到设计所需时，需更换及补充设计人员</w:t>
      </w:r>
      <w:r w:rsidRPr="00126168">
        <w:rPr>
          <w:rFonts w:ascii="宋体" w:eastAsia="宋体" w:hAnsi="宋体"/>
          <w:kern w:val="2"/>
          <w:sz w:val="24"/>
          <w:szCs w:val="24"/>
          <w:lang w:bidi="ar"/>
        </w:rPr>
        <w:t>；未能在指定时间内及时更换和补充的，将视为违约行为</w:t>
      </w:r>
      <w:r w:rsidRPr="00126168">
        <w:rPr>
          <w:rFonts w:ascii="宋体" w:eastAsia="宋体" w:hAnsi="宋体"/>
          <w:kern w:val="2"/>
          <w:sz w:val="24"/>
          <w:szCs w:val="24"/>
          <w:lang w:bidi="ar"/>
        </w:rPr>
        <w:t xml:space="preserve">, </w:t>
      </w:r>
      <w:r w:rsidRPr="00126168">
        <w:rPr>
          <w:rFonts w:ascii="宋体" w:eastAsia="宋体" w:hAnsi="宋体"/>
          <w:kern w:val="2"/>
          <w:sz w:val="24"/>
          <w:szCs w:val="24"/>
          <w:lang w:bidi="ar"/>
        </w:rPr>
        <w:t>项目承建单位将根据项目设计</w:t>
      </w:r>
      <w:r w:rsidRPr="00126168">
        <w:rPr>
          <w:rFonts w:ascii="宋体" w:eastAsia="宋体" w:hAnsi="宋体"/>
          <w:kern w:val="2"/>
          <w:sz w:val="24"/>
          <w:szCs w:val="24"/>
          <w:lang w:bidi="ar"/>
        </w:rPr>
        <w:t>(</w:t>
      </w:r>
      <w:r w:rsidRPr="00126168">
        <w:rPr>
          <w:rFonts w:ascii="宋体" w:eastAsia="宋体" w:hAnsi="宋体"/>
          <w:kern w:val="2"/>
          <w:sz w:val="24"/>
          <w:szCs w:val="24"/>
          <w:lang w:bidi="ar"/>
        </w:rPr>
        <w:t>咨询</w:t>
      </w:r>
      <w:r w:rsidRPr="00126168">
        <w:rPr>
          <w:rFonts w:ascii="宋体" w:eastAsia="宋体" w:hAnsi="宋体"/>
          <w:kern w:val="2"/>
          <w:sz w:val="24"/>
          <w:szCs w:val="24"/>
          <w:lang w:bidi="ar"/>
        </w:rPr>
        <w:t>)</w:t>
      </w:r>
      <w:r w:rsidRPr="00126168">
        <w:rPr>
          <w:rFonts w:ascii="宋体" w:eastAsia="宋体" w:hAnsi="宋体"/>
          <w:kern w:val="2"/>
          <w:sz w:val="24"/>
          <w:szCs w:val="24"/>
          <w:lang w:bidi="ar"/>
        </w:rPr>
        <w:t>单位综合考评办法予以相应的处罚。</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kern w:val="2"/>
          <w:sz w:val="24"/>
          <w:szCs w:val="24"/>
          <w:lang w:bidi="ar"/>
        </w:rPr>
        <w:t>8</w:t>
      </w:r>
      <w:r w:rsidRPr="00126168">
        <w:rPr>
          <w:rFonts w:ascii="宋体" w:eastAsia="宋体" w:hAnsi="宋体"/>
          <w:kern w:val="2"/>
          <w:sz w:val="24"/>
          <w:szCs w:val="24"/>
          <w:lang w:bidi="ar"/>
        </w:rPr>
        <w:t>、设计单位应安排专人全面配合跟进所有</w:t>
      </w:r>
      <w:proofErr w:type="gramStart"/>
      <w:r w:rsidRPr="00126168">
        <w:rPr>
          <w:rFonts w:ascii="宋体" w:eastAsia="宋体" w:hAnsi="宋体"/>
          <w:kern w:val="2"/>
          <w:sz w:val="24"/>
          <w:szCs w:val="24"/>
          <w:lang w:bidi="ar"/>
        </w:rPr>
        <w:t>报审报</w:t>
      </w:r>
      <w:proofErr w:type="gramEnd"/>
      <w:r w:rsidRPr="00126168">
        <w:rPr>
          <w:rFonts w:ascii="宋体" w:eastAsia="宋体" w:hAnsi="宋体"/>
          <w:kern w:val="2"/>
          <w:sz w:val="24"/>
          <w:szCs w:val="24"/>
          <w:lang w:bidi="ar"/>
        </w:rPr>
        <w:t>建工作（包括</w:t>
      </w:r>
      <w:r w:rsidRPr="00126168">
        <w:rPr>
          <w:rFonts w:ascii="宋体" w:eastAsia="宋体" w:hAnsi="宋体" w:hint="eastAsia"/>
          <w:kern w:val="2"/>
          <w:sz w:val="24"/>
          <w:szCs w:val="24"/>
          <w:lang w:bidi="ar"/>
        </w:rPr>
        <w:t>但不限于</w:t>
      </w:r>
      <w:r w:rsidRPr="00126168">
        <w:rPr>
          <w:rFonts w:ascii="宋体" w:eastAsia="宋体" w:hAnsi="宋体"/>
          <w:kern w:val="2"/>
          <w:sz w:val="24"/>
          <w:szCs w:val="24"/>
          <w:lang w:bidi="ar"/>
        </w:rPr>
        <w:t>提供项目承建单位报审报建及有关外出协调所需的交通便利，包括购买地形图、管线图纸、</w:t>
      </w:r>
      <w:proofErr w:type="gramStart"/>
      <w:r w:rsidRPr="00126168">
        <w:rPr>
          <w:rFonts w:ascii="宋体" w:eastAsia="宋体" w:hAnsi="宋体"/>
          <w:kern w:val="2"/>
          <w:sz w:val="24"/>
          <w:szCs w:val="24"/>
          <w:lang w:bidi="ar"/>
        </w:rPr>
        <w:t>加晒加印</w:t>
      </w:r>
      <w:proofErr w:type="gramEnd"/>
      <w:r w:rsidRPr="00126168">
        <w:rPr>
          <w:rFonts w:ascii="宋体" w:eastAsia="宋体" w:hAnsi="宋体"/>
          <w:kern w:val="2"/>
          <w:sz w:val="24"/>
          <w:szCs w:val="24"/>
          <w:lang w:bidi="ar"/>
        </w:rPr>
        <w:t>图纸资料等相关报建费用、各阶段的汇报文件和送审文件晒制费用已包含在勘察设计费中）。</w:t>
      </w:r>
    </w:p>
    <w:p w:rsidR="00766B9A" w:rsidRPr="00126168" w:rsidRDefault="00126168">
      <w:pPr>
        <w:pStyle w:val="10"/>
        <w:numPr>
          <w:ilvl w:val="0"/>
          <w:numId w:val="2"/>
        </w:numPr>
      </w:pPr>
      <w:bookmarkStart w:id="39" w:name="_Toc28847"/>
      <w:r w:rsidRPr="00126168">
        <w:rPr>
          <w:rFonts w:hint="eastAsia"/>
        </w:rPr>
        <w:lastRenderedPageBreak/>
        <w:t>勘察设计成果提交要求</w:t>
      </w:r>
      <w:bookmarkEnd w:id="39"/>
    </w:p>
    <w:p w:rsidR="00766B9A" w:rsidRPr="00126168" w:rsidRDefault="00126168">
      <w:pPr>
        <w:pStyle w:val="3"/>
        <w:widowControl/>
        <w:numPr>
          <w:ilvl w:val="1"/>
          <w:numId w:val="10"/>
        </w:numPr>
        <w:tabs>
          <w:tab w:val="clear" w:pos="0"/>
        </w:tabs>
        <w:spacing w:line="600" w:lineRule="exact"/>
        <w:ind w:firstLine="602"/>
        <w:rPr>
          <w:rFonts w:ascii="宋体" w:eastAsia="宋体" w:hAnsi="宋体" w:cs="宋体"/>
        </w:rPr>
      </w:pPr>
      <w:r w:rsidRPr="00126168">
        <w:rPr>
          <w:rFonts w:ascii="宋体" w:eastAsia="宋体" w:hAnsi="宋体" w:cs="宋体" w:hint="eastAsia"/>
        </w:rPr>
        <w:t>通用要求</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一、设计成果文件要求齐全、完整，内容、深度应符合规定，文字说明、图纸要准确清晰</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各阶段设计应达到中华人民共和国建设部颁发的</w:t>
      </w:r>
      <w:r w:rsidRPr="00126168">
        <w:rPr>
          <w:rFonts w:ascii="宋体" w:eastAsia="宋体" w:hAnsi="宋体" w:hint="eastAsia"/>
          <w:kern w:val="2"/>
          <w:sz w:val="24"/>
          <w:szCs w:val="24"/>
          <w:lang w:bidi="ar"/>
        </w:rPr>
        <w:t>《建筑工程设计文件编制深度规定》、《市政公用工程设计文件编制深度规定》设计阶段深度。</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二、凡是涉及到报批报建图纸文件，均</w:t>
      </w:r>
      <w:proofErr w:type="gramStart"/>
      <w:r w:rsidRPr="00126168">
        <w:rPr>
          <w:rFonts w:ascii="宋体" w:eastAsia="宋体" w:hAnsi="宋体" w:hint="eastAsia"/>
          <w:kern w:val="2"/>
          <w:sz w:val="24"/>
          <w:szCs w:val="24"/>
          <w:lang w:bidi="ar"/>
        </w:rPr>
        <w:t>需要按专</w:t>
      </w:r>
      <w:r w:rsidRPr="00126168">
        <w:rPr>
          <w:rFonts w:ascii="宋体" w:eastAsia="宋体" w:hAnsi="宋体" w:hint="eastAsia"/>
          <w:kern w:val="2"/>
          <w:sz w:val="24"/>
          <w:szCs w:val="24"/>
          <w:lang w:bidi="ar"/>
        </w:rPr>
        <w:t>发包人</w:t>
      </w:r>
      <w:proofErr w:type="gramEnd"/>
      <w:r w:rsidRPr="00126168">
        <w:rPr>
          <w:rFonts w:ascii="宋体" w:eastAsia="宋体" w:hAnsi="宋体" w:hint="eastAsia"/>
          <w:kern w:val="2"/>
          <w:sz w:val="24"/>
          <w:szCs w:val="24"/>
          <w:lang w:bidi="ar"/>
        </w:rPr>
        <w:t>管部门的报审要求，按时报送，并负责通过审批。</w:t>
      </w:r>
    </w:p>
    <w:p w:rsidR="00766B9A" w:rsidRPr="00126168" w:rsidRDefault="00126168">
      <w:pPr>
        <w:pStyle w:val="3"/>
        <w:widowControl/>
        <w:numPr>
          <w:ilvl w:val="1"/>
          <w:numId w:val="10"/>
        </w:numPr>
        <w:tabs>
          <w:tab w:val="clear" w:pos="0"/>
        </w:tabs>
        <w:spacing w:line="600" w:lineRule="exact"/>
        <w:ind w:firstLine="602"/>
        <w:rPr>
          <w:rFonts w:ascii="宋体" w:eastAsia="宋体" w:hAnsi="宋体" w:cs="宋体"/>
        </w:rPr>
      </w:pPr>
      <w:bookmarkStart w:id="40" w:name="_Toc74837374"/>
      <w:r w:rsidRPr="00126168">
        <w:rPr>
          <w:rFonts w:ascii="宋体" w:eastAsia="宋体" w:hAnsi="宋体" w:cs="宋体" w:hint="eastAsia"/>
        </w:rPr>
        <w:t>设计成果要求</w:t>
      </w:r>
      <w:bookmarkEnd w:id="40"/>
    </w:p>
    <w:p w:rsidR="00766B9A" w:rsidRPr="00126168" w:rsidRDefault="00126168">
      <w:pPr>
        <w:pStyle w:val="a0"/>
        <w:numPr>
          <w:ilvl w:val="0"/>
          <w:numId w:val="11"/>
        </w:numPr>
        <w:spacing w:before="0" w:beforeAutospacing="0" w:after="0" w:afterAutospacing="0" w:line="600" w:lineRule="exact"/>
        <w:ind w:left="0" w:firstLineChars="0" w:firstLine="0"/>
        <w:rPr>
          <w:kern w:val="2"/>
          <w:lang w:bidi="ar"/>
        </w:rPr>
      </w:pPr>
      <w:bookmarkStart w:id="41" w:name="_Hlk164867510"/>
      <w:r w:rsidRPr="00126168">
        <w:rPr>
          <w:rFonts w:hint="eastAsia"/>
          <w:kern w:val="2"/>
          <w:lang w:bidi="ar"/>
        </w:rPr>
        <w:t>设计文件要求（设计图纸包括且不限于以下内容）</w:t>
      </w:r>
    </w:p>
    <w:p w:rsidR="00766B9A" w:rsidRPr="00126168" w:rsidRDefault="00126168">
      <w:pPr>
        <w:spacing w:line="600" w:lineRule="exact"/>
        <w:ind w:firstLineChars="0" w:firstLine="0"/>
        <w:rPr>
          <w:b/>
          <w:bCs/>
        </w:rPr>
      </w:pPr>
      <w:bookmarkStart w:id="42" w:name="_Hlk75250406"/>
      <w:r w:rsidRPr="00126168">
        <w:rPr>
          <w:rFonts w:ascii="宋体" w:eastAsia="宋体" w:hAnsi="宋体" w:hint="eastAsia"/>
          <w:b/>
          <w:bCs/>
          <w:kern w:val="2"/>
          <w:sz w:val="24"/>
          <w:szCs w:val="24"/>
          <w:lang w:bidi="ar"/>
        </w:rPr>
        <w:t>（</w:t>
      </w:r>
      <w:r w:rsidRPr="00126168">
        <w:rPr>
          <w:rFonts w:ascii="宋体" w:eastAsia="宋体" w:hAnsi="宋体" w:hint="eastAsia"/>
          <w:b/>
          <w:bCs/>
          <w:kern w:val="2"/>
          <w:sz w:val="24"/>
          <w:szCs w:val="24"/>
          <w:lang w:bidi="ar"/>
        </w:rPr>
        <w:t>1</w:t>
      </w:r>
      <w:r w:rsidRPr="00126168">
        <w:rPr>
          <w:rFonts w:ascii="宋体" w:eastAsia="宋体" w:hAnsi="宋体" w:hint="eastAsia"/>
          <w:b/>
          <w:bCs/>
          <w:kern w:val="2"/>
          <w:sz w:val="24"/>
          <w:szCs w:val="24"/>
          <w:lang w:bidi="ar"/>
        </w:rPr>
        <w:t>）方案设计</w:t>
      </w:r>
      <w:bookmarkStart w:id="43" w:name="_Hlk75250413"/>
      <w:r w:rsidRPr="00126168">
        <w:rPr>
          <w:rFonts w:ascii="宋体" w:eastAsia="宋体" w:hAnsi="宋体" w:hint="eastAsia"/>
          <w:b/>
          <w:bCs/>
          <w:kern w:val="2"/>
          <w:sz w:val="24"/>
          <w:szCs w:val="24"/>
          <w:lang w:bidi="ar"/>
        </w:rPr>
        <w:t>阶段</w:t>
      </w:r>
      <w:bookmarkEnd w:id="43"/>
    </w:p>
    <w:bookmarkEnd w:id="42"/>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基地区位图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基地现状图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与周边环境及空间关系分析图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交通系统分析图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出入口、联系通道、垂直交通、公共交通设施等分布图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总平面设计图</w:t>
      </w:r>
      <w:r w:rsidRPr="00126168">
        <w:rPr>
          <w:rFonts w:hint="eastAsia"/>
          <w:kern w:val="2"/>
          <w:lang w:bidi="ar"/>
        </w:rPr>
        <w:t xml:space="preserve"> </w:t>
      </w:r>
      <w:r w:rsidRPr="00126168">
        <w:rPr>
          <w:rFonts w:hint="eastAsia"/>
          <w:kern w:val="2"/>
          <w:lang w:bidi="ar"/>
        </w:rPr>
        <w:t>（建议明确比例）</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各层平面图</w:t>
      </w:r>
      <w:r w:rsidRPr="00126168">
        <w:rPr>
          <w:rFonts w:hint="eastAsia"/>
          <w:kern w:val="2"/>
          <w:lang w:bidi="ar"/>
        </w:rPr>
        <w:t>(</w:t>
      </w:r>
      <w:r w:rsidRPr="00126168">
        <w:rPr>
          <w:rFonts w:hint="eastAsia"/>
          <w:kern w:val="2"/>
          <w:lang w:bidi="ar"/>
        </w:rPr>
        <w:t>电子制图比例为</w:t>
      </w:r>
      <w:r w:rsidRPr="00126168">
        <w:rPr>
          <w:rFonts w:hint="eastAsia"/>
          <w:kern w:val="2"/>
          <w:lang w:bidi="ar"/>
        </w:rPr>
        <w:t>1</w:t>
      </w:r>
      <w:r w:rsidRPr="00126168">
        <w:rPr>
          <w:rFonts w:hint="eastAsia"/>
          <w:kern w:val="2"/>
          <w:lang w:bidi="ar"/>
        </w:rPr>
        <w:t>：</w:t>
      </w:r>
      <w:r w:rsidRPr="00126168">
        <w:rPr>
          <w:rFonts w:hint="eastAsia"/>
          <w:kern w:val="2"/>
          <w:lang w:bidi="ar"/>
        </w:rPr>
        <w:t>200)</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主要剖面和立面图</w:t>
      </w:r>
      <w:r w:rsidRPr="00126168">
        <w:rPr>
          <w:rFonts w:hint="eastAsia"/>
          <w:kern w:val="2"/>
          <w:lang w:bidi="ar"/>
        </w:rPr>
        <w:t>(</w:t>
      </w:r>
      <w:r w:rsidRPr="00126168">
        <w:rPr>
          <w:rFonts w:hint="eastAsia"/>
          <w:kern w:val="2"/>
          <w:lang w:bidi="ar"/>
        </w:rPr>
        <w:t>电子制图比例为</w:t>
      </w:r>
      <w:r w:rsidRPr="00126168">
        <w:rPr>
          <w:rFonts w:hint="eastAsia"/>
          <w:kern w:val="2"/>
          <w:lang w:bidi="ar"/>
        </w:rPr>
        <w:t>1</w:t>
      </w:r>
      <w:r w:rsidRPr="00126168">
        <w:rPr>
          <w:rFonts w:hint="eastAsia"/>
          <w:kern w:val="2"/>
          <w:lang w:bidi="ar"/>
        </w:rPr>
        <w:t>：</w:t>
      </w:r>
      <w:r w:rsidRPr="00126168">
        <w:rPr>
          <w:rFonts w:hint="eastAsia"/>
          <w:kern w:val="2"/>
          <w:lang w:bidi="ar"/>
        </w:rPr>
        <w:t>200)</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主要出入口、广场、下沉空间等重要空间节点效果图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主要空间节点透视图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防灾系统方案图和相关分析图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机电设备系统方案图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信息通信网络传输系统图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lastRenderedPageBreak/>
        <w:t>智能交通系统图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综合管线系统方案图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给排水设计图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相关竖向设计图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景观设计图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相关分析图和鸟瞰图</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项目估算及投资分析报告</w:t>
      </w:r>
    </w:p>
    <w:p w:rsidR="00766B9A" w:rsidRPr="00126168" w:rsidRDefault="00126168">
      <w:pPr>
        <w:pStyle w:val="a0"/>
        <w:numPr>
          <w:ilvl w:val="0"/>
          <w:numId w:val="12"/>
        </w:numPr>
        <w:spacing w:before="0" w:beforeAutospacing="0" w:after="0" w:afterAutospacing="0" w:line="600" w:lineRule="exact"/>
        <w:ind w:firstLineChars="0"/>
      </w:pPr>
      <w:r w:rsidRPr="00126168">
        <w:rPr>
          <w:rFonts w:hint="eastAsia"/>
          <w:kern w:val="2"/>
          <w:lang w:bidi="ar"/>
        </w:rPr>
        <w:t>项目其它设计方案图</w:t>
      </w:r>
    </w:p>
    <w:p w:rsidR="00766B9A" w:rsidRPr="00126168" w:rsidRDefault="00126168">
      <w:pPr>
        <w:spacing w:line="600" w:lineRule="exact"/>
        <w:ind w:firstLineChars="0" w:firstLine="0"/>
        <w:rPr>
          <w:b/>
          <w:bCs/>
        </w:rPr>
      </w:pPr>
      <w:r w:rsidRPr="00126168">
        <w:rPr>
          <w:rFonts w:ascii="宋体" w:eastAsia="宋体" w:hAnsi="宋体" w:hint="eastAsia"/>
          <w:b/>
          <w:bCs/>
          <w:kern w:val="2"/>
          <w:sz w:val="24"/>
          <w:szCs w:val="24"/>
          <w:lang w:bidi="ar"/>
        </w:rPr>
        <w:t>（</w:t>
      </w:r>
      <w:r w:rsidRPr="00126168">
        <w:rPr>
          <w:rFonts w:ascii="宋体" w:eastAsia="宋体" w:hAnsi="宋体" w:hint="eastAsia"/>
          <w:b/>
          <w:bCs/>
          <w:kern w:val="2"/>
          <w:sz w:val="24"/>
          <w:szCs w:val="24"/>
          <w:lang w:bidi="ar"/>
        </w:rPr>
        <w:t>2</w:t>
      </w:r>
      <w:r w:rsidRPr="00126168">
        <w:rPr>
          <w:rFonts w:ascii="宋体" w:eastAsia="宋体" w:hAnsi="宋体" w:hint="eastAsia"/>
          <w:b/>
          <w:bCs/>
          <w:kern w:val="2"/>
          <w:sz w:val="24"/>
          <w:szCs w:val="24"/>
          <w:lang w:bidi="ar"/>
        </w:rPr>
        <w:t>）初步设计阶段</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建筑专业初步设计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结构专业初步设计</w:t>
      </w:r>
      <w:bookmarkStart w:id="44" w:name="_Hlk75250453"/>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基坑支护初步设计</w:t>
      </w:r>
      <w:bookmarkEnd w:id="44"/>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给排水专业初步设计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电气及智能化专业初步设计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暖通专业初步设计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精装</w:t>
      </w:r>
      <w:proofErr w:type="gramStart"/>
      <w:r w:rsidRPr="00126168">
        <w:rPr>
          <w:rFonts w:hint="eastAsia"/>
          <w:kern w:val="2"/>
          <w:lang w:bidi="ar"/>
        </w:rPr>
        <w:t>修专业</w:t>
      </w:r>
      <w:proofErr w:type="gramEnd"/>
      <w:r w:rsidRPr="00126168">
        <w:rPr>
          <w:rFonts w:hint="eastAsia"/>
          <w:kern w:val="2"/>
          <w:lang w:bidi="ar"/>
        </w:rPr>
        <w:t>初步设计、景观专业初步设计、标识及泛光照明施工图设计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装配式专业初步设计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绿色建筑、建筑节能初步设计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海绵城市初步设计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人防初步设计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初步设计概算编制等</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管线</w:t>
      </w:r>
      <w:r w:rsidRPr="00126168">
        <w:rPr>
          <w:kern w:val="2"/>
          <w:lang w:bidi="ar"/>
        </w:rPr>
        <w:t>综合</w:t>
      </w:r>
      <w:r w:rsidRPr="00126168">
        <w:rPr>
          <w:rFonts w:hint="eastAsia"/>
          <w:kern w:val="2"/>
          <w:lang w:bidi="ar"/>
        </w:rPr>
        <w:t>平衡图、地块内</w:t>
      </w:r>
      <w:proofErr w:type="gramStart"/>
      <w:r w:rsidRPr="00126168">
        <w:rPr>
          <w:rFonts w:hint="eastAsia"/>
          <w:kern w:val="2"/>
          <w:lang w:bidi="ar"/>
        </w:rPr>
        <w:t>排水等迁改</w:t>
      </w:r>
      <w:proofErr w:type="gramEnd"/>
      <w:r w:rsidRPr="00126168">
        <w:rPr>
          <w:rFonts w:hint="eastAsia"/>
          <w:kern w:val="2"/>
          <w:lang w:bidi="ar"/>
        </w:rPr>
        <w:t>设计图纸</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永水、永电及燃气初步设计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rPr>
        <w:lastRenderedPageBreak/>
        <w:t>异地样板房土建、机电及装修初步设计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其它专项初步设计（如需要）</w:t>
      </w:r>
    </w:p>
    <w:p w:rsidR="00766B9A" w:rsidRPr="00126168" w:rsidRDefault="00126168">
      <w:pPr>
        <w:spacing w:line="600" w:lineRule="exact"/>
        <w:ind w:firstLineChars="0" w:firstLine="0"/>
        <w:rPr>
          <w:b/>
          <w:bCs/>
        </w:rPr>
      </w:pPr>
      <w:r w:rsidRPr="00126168">
        <w:rPr>
          <w:rFonts w:ascii="宋体" w:eastAsia="宋体" w:hAnsi="宋体" w:hint="eastAsia"/>
          <w:b/>
          <w:bCs/>
          <w:kern w:val="2"/>
          <w:sz w:val="24"/>
          <w:szCs w:val="24"/>
          <w:lang w:bidi="ar"/>
        </w:rPr>
        <w:t>（</w:t>
      </w:r>
      <w:r w:rsidRPr="00126168">
        <w:rPr>
          <w:rFonts w:ascii="宋体" w:eastAsia="宋体" w:hAnsi="宋体"/>
          <w:b/>
          <w:bCs/>
          <w:kern w:val="2"/>
          <w:sz w:val="24"/>
          <w:szCs w:val="24"/>
          <w:lang w:bidi="ar"/>
        </w:rPr>
        <w:t>3</w:t>
      </w:r>
      <w:r w:rsidRPr="00126168">
        <w:rPr>
          <w:rFonts w:ascii="宋体" w:eastAsia="宋体" w:hAnsi="宋体" w:hint="eastAsia"/>
          <w:b/>
          <w:bCs/>
          <w:kern w:val="2"/>
          <w:sz w:val="24"/>
          <w:szCs w:val="24"/>
          <w:lang w:bidi="ar"/>
        </w:rPr>
        <w:t>）施工图设计阶段</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建筑专业施工图设计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结构专业施工图设计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基坑支护施工图设计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给排水专业施工图设计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电气及智能化专业施工图设计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暖通专业施工图设计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精装</w:t>
      </w:r>
      <w:proofErr w:type="gramStart"/>
      <w:r w:rsidRPr="00126168">
        <w:rPr>
          <w:rFonts w:hint="eastAsia"/>
          <w:kern w:val="2"/>
          <w:lang w:bidi="ar"/>
        </w:rPr>
        <w:t>修专业</w:t>
      </w:r>
      <w:proofErr w:type="gramEnd"/>
      <w:r w:rsidRPr="00126168">
        <w:rPr>
          <w:rFonts w:hint="eastAsia"/>
          <w:kern w:val="2"/>
          <w:lang w:bidi="ar"/>
        </w:rPr>
        <w:t>施工图设计、景观专业施工图设计、标识及泛光照明施工图设计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装配式专业施工图设计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绿色建筑、建筑节能施工图设计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海绵城市施工图设计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人防施工图设计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管线</w:t>
      </w:r>
      <w:r w:rsidRPr="00126168">
        <w:rPr>
          <w:kern w:val="2"/>
          <w:lang w:bidi="ar"/>
        </w:rPr>
        <w:t>综合</w:t>
      </w:r>
      <w:r w:rsidRPr="00126168">
        <w:rPr>
          <w:rFonts w:hint="eastAsia"/>
          <w:kern w:val="2"/>
          <w:lang w:bidi="ar"/>
        </w:rPr>
        <w:t>平衡图、地块内</w:t>
      </w:r>
      <w:proofErr w:type="gramStart"/>
      <w:r w:rsidRPr="00126168">
        <w:rPr>
          <w:rFonts w:hint="eastAsia"/>
          <w:kern w:val="2"/>
          <w:lang w:bidi="ar"/>
        </w:rPr>
        <w:t>排水等迁改</w:t>
      </w:r>
      <w:proofErr w:type="gramEnd"/>
      <w:r w:rsidRPr="00126168">
        <w:rPr>
          <w:rFonts w:hint="eastAsia"/>
          <w:kern w:val="2"/>
          <w:lang w:bidi="ar"/>
        </w:rPr>
        <w:t>设计图纸（如有）</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rPr>
        <w:t>永水、永电及燃气施工图设计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rPr>
        <w:t>异地样板房土建、机电及装修施工图设计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cs="宋体" w:hint="eastAsia"/>
          <w:lang w:bidi="ar"/>
        </w:rPr>
        <w:t>树木资源调查、树木保护专章</w:t>
      </w:r>
      <w:r w:rsidRPr="00126168">
        <w:rPr>
          <w:rFonts w:cs="宋体" w:hint="eastAsia"/>
          <w:lang w:bidi="ar"/>
        </w:rPr>
        <w:t>(</w:t>
      </w:r>
      <w:r w:rsidRPr="00126168">
        <w:rPr>
          <w:rFonts w:cs="宋体" w:hint="eastAsia"/>
          <w:lang w:bidi="ar"/>
        </w:rPr>
        <w:t>第二阶段</w:t>
      </w:r>
      <w:r w:rsidRPr="00126168">
        <w:rPr>
          <w:rFonts w:cs="宋体" w:hint="eastAsia"/>
          <w:lang w:bidi="ar"/>
        </w:rPr>
        <w:t>)</w:t>
      </w:r>
    </w:p>
    <w:p w:rsidR="00766B9A" w:rsidRPr="00126168" w:rsidRDefault="00126168">
      <w:pPr>
        <w:pStyle w:val="a0"/>
        <w:numPr>
          <w:ilvl w:val="0"/>
          <w:numId w:val="13"/>
        </w:numPr>
        <w:spacing w:before="0" w:beforeAutospacing="0" w:after="0" w:afterAutospacing="0" w:line="600" w:lineRule="exact"/>
        <w:ind w:firstLineChars="0"/>
      </w:pPr>
      <w:r w:rsidRPr="00126168">
        <w:rPr>
          <w:rFonts w:cs="宋体" w:hint="eastAsia"/>
          <w:lang w:bidi="ar"/>
        </w:rPr>
        <w:t>5G</w:t>
      </w:r>
      <w:r w:rsidRPr="00126168">
        <w:rPr>
          <w:rFonts w:cs="宋体" w:hint="eastAsia"/>
          <w:lang w:bidi="ar"/>
        </w:rPr>
        <w:t>通信配套设计</w:t>
      </w:r>
    </w:p>
    <w:p w:rsidR="00766B9A" w:rsidRPr="00126168" w:rsidRDefault="00126168">
      <w:pPr>
        <w:pStyle w:val="a0"/>
        <w:numPr>
          <w:ilvl w:val="0"/>
          <w:numId w:val="13"/>
        </w:numPr>
        <w:spacing w:before="0" w:beforeAutospacing="0" w:after="0" w:afterAutospacing="0" w:line="600" w:lineRule="exact"/>
        <w:ind w:firstLineChars="0"/>
      </w:pPr>
      <w:r w:rsidRPr="00126168">
        <w:rPr>
          <w:rFonts w:hint="eastAsia"/>
          <w:kern w:val="2"/>
          <w:lang w:bidi="ar"/>
        </w:rPr>
        <w:t>其它专项施工图设计（如需要）</w:t>
      </w:r>
    </w:p>
    <w:p w:rsidR="00766B9A" w:rsidRPr="00126168" w:rsidRDefault="00126168">
      <w:pPr>
        <w:pStyle w:val="a0"/>
        <w:numPr>
          <w:ilvl w:val="0"/>
          <w:numId w:val="11"/>
        </w:numPr>
        <w:spacing w:before="0" w:beforeAutospacing="0" w:after="0" w:afterAutospacing="0" w:line="600" w:lineRule="exact"/>
        <w:ind w:left="0" w:firstLineChars="0" w:firstLine="0"/>
        <w:rPr>
          <w:kern w:val="2"/>
          <w:lang w:bidi="ar"/>
        </w:rPr>
      </w:pPr>
      <w:r w:rsidRPr="00126168">
        <w:rPr>
          <w:rFonts w:hint="eastAsia"/>
          <w:kern w:val="2"/>
          <w:lang w:bidi="ar"/>
        </w:rPr>
        <w:t>三维数据模型：设计单位在中标后，设计方案通过确认后</w:t>
      </w:r>
      <w:r w:rsidRPr="00126168">
        <w:rPr>
          <w:rFonts w:hint="eastAsia"/>
          <w:kern w:val="2"/>
          <w:lang w:bidi="ar"/>
        </w:rPr>
        <w:t>30</w:t>
      </w:r>
      <w:r w:rsidRPr="00126168">
        <w:rPr>
          <w:rFonts w:hint="eastAsia"/>
          <w:kern w:val="2"/>
          <w:lang w:bidi="ar"/>
        </w:rPr>
        <w:t>天内提交三维数据模型（通用</w:t>
      </w:r>
      <w:r w:rsidRPr="00126168">
        <w:rPr>
          <w:rFonts w:hint="eastAsia"/>
          <w:kern w:val="2"/>
          <w:lang w:bidi="ar"/>
        </w:rPr>
        <w:t>3ds max</w:t>
      </w:r>
      <w:r w:rsidRPr="00126168">
        <w:rPr>
          <w:rFonts w:hint="eastAsia"/>
          <w:kern w:val="2"/>
          <w:lang w:bidi="ar"/>
        </w:rPr>
        <w:t>格式、</w:t>
      </w:r>
      <w:r w:rsidRPr="00126168">
        <w:rPr>
          <w:rFonts w:hint="eastAsia"/>
          <w:kern w:val="2"/>
          <w:lang w:bidi="ar"/>
        </w:rPr>
        <w:t>revit</w:t>
      </w:r>
      <w:r w:rsidRPr="00126168">
        <w:rPr>
          <w:rFonts w:hint="eastAsia"/>
          <w:kern w:val="2"/>
          <w:lang w:bidi="ar"/>
        </w:rPr>
        <w:t>格式等）。并有责任协助建设单位将其他设计单位提供的三维数据模型进行整合工作。</w:t>
      </w:r>
    </w:p>
    <w:p w:rsidR="00766B9A" w:rsidRPr="00126168" w:rsidRDefault="00126168">
      <w:pPr>
        <w:pStyle w:val="a0"/>
        <w:numPr>
          <w:ilvl w:val="0"/>
          <w:numId w:val="11"/>
        </w:numPr>
        <w:spacing w:before="0" w:beforeAutospacing="0" w:after="0" w:afterAutospacing="0" w:line="600" w:lineRule="exact"/>
        <w:ind w:left="0" w:firstLineChars="0" w:firstLine="0"/>
        <w:rPr>
          <w:kern w:val="2"/>
          <w:lang w:bidi="ar"/>
        </w:rPr>
      </w:pPr>
      <w:r w:rsidRPr="00126168">
        <w:rPr>
          <w:rFonts w:hint="eastAsia"/>
          <w:kern w:val="2"/>
          <w:lang w:bidi="ar"/>
        </w:rPr>
        <w:lastRenderedPageBreak/>
        <w:t>工程勘察成果文件（包括但不限于）</w:t>
      </w:r>
    </w:p>
    <w:p w:rsidR="00766B9A" w:rsidRPr="00126168" w:rsidRDefault="00126168">
      <w:pPr>
        <w:pStyle w:val="a0"/>
        <w:spacing w:before="0" w:beforeAutospacing="0" w:after="0" w:afterAutospacing="0" w:line="600" w:lineRule="exact"/>
        <w:ind w:firstLineChars="0" w:firstLine="0"/>
        <w:rPr>
          <w:kern w:val="2"/>
          <w:lang w:bidi="ar"/>
        </w:rPr>
      </w:pPr>
      <w:r w:rsidRPr="00126168">
        <w:rPr>
          <w:kern w:val="2"/>
          <w:lang w:bidi="ar"/>
        </w:rPr>
        <w:t>（</w:t>
      </w:r>
      <w:r w:rsidRPr="00126168">
        <w:rPr>
          <w:kern w:val="2"/>
          <w:lang w:bidi="ar"/>
        </w:rPr>
        <w:t>1</w:t>
      </w:r>
      <w:r w:rsidRPr="00126168">
        <w:rPr>
          <w:kern w:val="2"/>
          <w:lang w:bidi="ar"/>
        </w:rPr>
        <w:t>）工程可行性研究阶段</w:t>
      </w:r>
    </w:p>
    <w:p w:rsidR="00766B9A" w:rsidRPr="00126168" w:rsidRDefault="00126168">
      <w:pPr>
        <w:pStyle w:val="a0"/>
        <w:spacing w:before="0" w:beforeAutospacing="0" w:after="0" w:afterAutospacing="0" w:line="600" w:lineRule="exact"/>
        <w:ind w:firstLineChars="250"/>
        <w:rPr>
          <w:kern w:val="2"/>
          <w:lang w:bidi="ar"/>
        </w:rPr>
      </w:pPr>
      <w:r w:rsidRPr="00126168">
        <w:rPr>
          <w:kern w:val="2"/>
          <w:lang w:bidi="ar"/>
        </w:rPr>
        <w:t>《岩土工程勘察大纲》</w:t>
      </w:r>
    </w:p>
    <w:p w:rsidR="00766B9A" w:rsidRPr="00126168" w:rsidRDefault="00126168">
      <w:pPr>
        <w:pStyle w:val="a0"/>
        <w:spacing w:before="0" w:beforeAutospacing="0" w:after="0" w:afterAutospacing="0" w:line="600" w:lineRule="exact"/>
        <w:ind w:firstLineChars="0" w:firstLine="0"/>
        <w:rPr>
          <w:kern w:val="2"/>
          <w:lang w:bidi="ar"/>
        </w:rPr>
      </w:pPr>
      <w:r w:rsidRPr="00126168">
        <w:rPr>
          <w:kern w:val="2"/>
          <w:lang w:bidi="ar"/>
        </w:rPr>
        <w:t>（</w:t>
      </w:r>
      <w:r w:rsidRPr="00126168">
        <w:rPr>
          <w:kern w:val="2"/>
          <w:lang w:bidi="ar"/>
        </w:rPr>
        <w:t>2</w:t>
      </w:r>
      <w:r w:rsidRPr="00126168">
        <w:rPr>
          <w:kern w:val="2"/>
          <w:lang w:bidi="ar"/>
        </w:rPr>
        <w:t>）</w:t>
      </w:r>
      <w:r w:rsidRPr="00126168">
        <w:rPr>
          <w:rFonts w:hint="eastAsia"/>
          <w:kern w:val="2"/>
          <w:lang w:bidi="ar"/>
        </w:rPr>
        <w:t>勘察</w:t>
      </w:r>
      <w:r w:rsidRPr="00126168">
        <w:rPr>
          <w:kern w:val="2"/>
          <w:lang w:bidi="ar"/>
        </w:rPr>
        <w:t>阶段</w:t>
      </w:r>
    </w:p>
    <w:p w:rsidR="00766B9A" w:rsidRPr="00126168" w:rsidRDefault="00126168">
      <w:pPr>
        <w:pStyle w:val="a0"/>
        <w:spacing w:before="0" w:beforeAutospacing="0" w:after="0" w:afterAutospacing="0" w:line="600" w:lineRule="exact"/>
        <w:ind w:firstLine="480"/>
        <w:rPr>
          <w:kern w:val="2"/>
          <w:lang w:bidi="ar"/>
        </w:rPr>
      </w:pPr>
      <w:r w:rsidRPr="00126168">
        <w:rPr>
          <w:kern w:val="2"/>
          <w:lang w:bidi="ar"/>
        </w:rPr>
        <w:t>《</w:t>
      </w:r>
      <w:r w:rsidRPr="00126168">
        <w:rPr>
          <w:rFonts w:hint="eastAsia"/>
          <w:kern w:val="2"/>
          <w:lang w:bidi="ar"/>
        </w:rPr>
        <w:t>初勘阶段岩土工程勘察技术要求</w:t>
      </w:r>
      <w:r w:rsidRPr="00126168">
        <w:rPr>
          <w:kern w:val="2"/>
          <w:lang w:bidi="ar"/>
        </w:rPr>
        <w:t>》</w:t>
      </w:r>
    </w:p>
    <w:p w:rsidR="00766B9A" w:rsidRPr="00126168" w:rsidRDefault="00126168">
      <w:pPr>
        <w:pStyle w:val="a0"/>
        <w:spacing w:before="0" w:beforeAutospacing="0" w:after="0" w:afterAutospacing="0" w:line="600" w:lineRule="exact"/>
        <w:ind w:firstLine="480"/>
        <w:rPr>
          <w:kern w:val="2"/>
          <w:lang w:bidi="ar"/>
        </w:rPr>
      </w:pPr>
      <w:r w:rsidRPr="00126168">
        <w:rPr>
          <w:kern w:val="2"/>
          <w:lang w:bidi="ar"/>
        </w:rPr>
        <w:t>《初勘阶段岩土工程勘察大纲》</w:t>
      </w:r>
    </w:p>
    <w:p w:rsidR="00766B9A" w:rsidRPr="00126168" w:rsidRDefault="00126168">
      <w:pPr>
        <w:pStyle w:val="a0"/>
        <w:spacing w:before="0" w:beforeAutospacing="0" w:after="0" w:afterAutospacing="0" w:line="600" w:lineRule="exact"/>
        <w:ind w:firstLine="480"/>
        <w:rPr>
          <w:kern w:val="2"/>
          <w:lang w:bidi="ar"/>
        </w:rPr>
      </w:pPr>
      <w:r w:rsidRPr="00126168">
        <w:rPr>
          <w:kern w:val="2"/>
          <w:lang w:bidi="ar"/>
        </w:rPr>
        <w:t>《初勘阶段岩土工程勘察报告》</w:t>
      </w:r>
    </w:p>
    <w:p w:rsidR="00766B9A" w:rsidRPr="00126168" w:rsidRDefault="00126168">
      <w:pPr>
        <w:pStyle w:val="a0"/>
        <w:spacing w:before="0" w:beforeAutospacing="0" w:after="0" w:afterAutospacing="0" w:line="600" w:lineRule="exact"/>
        <w:ind w:firstLine="480"/>
        <w:rPr>
          <w:kern w:val="2"/>
          <w:lang w:bidi="ar"/>
        </w:rPr>
      </w:pPr>
      <w:r w:rsidRPr="00126168">
        <w:rPr>
          <w:kern w:val="2"/>
          <w:lang w:bidi="ar"/>
        </w:rPr>
        <w:t>《详勘阶段岩土工程勘察技术要求》</w:t>
      </w:r>
    </w:p>
    <w:p w:rsidR="00766B9A" w:rsidRPr="00126168" w:rsidRDefault="00126168">
      <w:pPr>
        <w:pStyle w:val="a0"/>
        <w:spacing w:before="0" w:beforeAutospacing="0" w:after="0" w:afterAutospacing="0" w:line="600" w:lineRule="exact"/>
        <w:ind w:firstLine="480"/>
        <w:rPr>
          <w:kern w:val="2"/>
          <w:lang w:bidi="ar"/>
        </w:rPr>
      </w:pPr>
      <w:r w:rsidRPr="00126168">
        <w:rPr>
          <w:kern w:val="2"/>
          <w:lang w:bidi="ar"/>
        </w:rPr>
        <w:t>《详勘阶段岩土工程勘察大纲》</w:t>
      </w:r>
    </w:p>
    <w:p w:rsidR="00766B9A" w:rsidRPr="00126168" w:rsidRDefault="00126168">
      <w:pPr>
        <w:pStyle w:val="a0"/>
        <w:spacing w:before="0" w:beforeAutospacing="0" w:after="0" w:afterAutospacing="0" w:line="600" w:lineRule="exact"/>
        <w:ind w:firstLine="480"/>
        <w:rPr>
          <w:kern w:val="2"/>
          <w:lang w:bidi="ar"/>
        </w:rPr>
      </w:pPr>
      <w:r w:rsidRPr="00126168">
        <w:rPr>
          <w:kern w:val="2"/>
          <w:lang w:bidi="ar"/>
        </w:rPr>
        <w:t>《详勘阶段岩土工程勘察报告》</w:t>
      </w:r>
    </w:p>
    <w:p w:rsidR="00766B9A" w:rsidRPr="00126168" w:rsidRDefault="00126168">
      <w:pPr>
        <w:pStyle w:val="a0"/>
        <w:numPr>
          <w:ilvl w:val="0"/>
          <w:numId w:val="11"/>
        </w:numPr>
        <w:spacing w:before="0" w:beforeAutospacing="0" w:after="0" w:afterAutospacing="0" w:line="600" w:lineRule="exact"/>
        <w:ind w:left="0" w:firstLineChars="0" w:firstLine="0"/>
        <w:rPr>
          <w:kern w:val="2"/>
          <w:lang w:bidi="ar"/>
        </w:rPr>
      </w:pPr>
      <w:r w:rsidRPr="00126168">
        <w:rPr>
          <w:rFonts w:hint="eastAsia"/>
          <w:kern w:val="2"/>
          <w:lang w:bidi="ar"/>
        </w:rPr>
        <w:t>造价成果文件（包括但不限于）</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除按要求提交概算成果外，还需要依据《关于财政投资评审实行预受理制度的通知》（</w:t>
      </w:r>
      <w:proofErr w:type="gramStart"/>
      <w:r w:rsidRPr="00126168">
        <w:rPr>
          <w:rFonts w:ascii="宋体" w:eastAsia="宋体" w:hAnsi="宋体" w:hint="eastAsia"/>
          <w:kern w:val="2"/>
          <w:sz w:val="24"/>
          <w:szCs w:val="24"/>
          <w:lang w:bidi="ar"/>
        </w:rPr>
        <w:t>穗财建</w:t>
      </w:r>
      <w:proofErr w:type="gramEnd"/>
      <w:r w:rsidRPr="00126168">
        <w:rPr>
          <w:rFonts w:ascii="宋体" w:eastAsia="宋体" w:hAnsi="宋体" w:hint="eastAsia"/>
          <w:kern w:val="2"/>
          <w:sz w:val="24"/>
          <w:szCs w:val="24"/>
          <w:lang w:bidi="ar"/>
        </w:rPr>
        <w:t>[2012]446</w:t>
      </w:r>
      <w:r w:rsidRPr="00126168">
        <w:rPr>
          <w:rFonts w:ascii="宋体" w:eastAsia="宋体" w:hAnsi="宋体" w:hint="eastAsia"/>
          <w:kern w:val="2"/>
          <w:sz w:val="24"/>
          <w:szCs w:val="24"/>
          <w:lang w:bidi="ar"/>
        </w:rPr>
        <w:t>号），对照《财政投资评审送审资料清单》准备设计图纸等送审资料，填写《财政性资金投资项目评审预受理申请表》、《财政投资评审送审资料清单》，报送财政投资评审预受理资料。预受理通过后，办理或配合项目主管部门向市财政部门提交正式财政投资评审申请函，并配合市财政部门的核审工作。</w:t>
      </w:r>
      <w:bookmarkEnd w:id="41"/>
    </w:p>
    <w:p w:rsidR="00766B9A" w:rsidRPr="00126168" w:rsidRDefault="00126168">
      <w:pPr>
        <w:pStyle w:val="3"/>
        <w:widowControl/>
        <w:numPr>
          <w:ilvl w:val="1"/>
          <w:numId w:val="10"/>
        </w:numPr>
        <w:tabs>
          <w:tab w:val="clear" w:pos="0"/>
        </w:tabs>
        <w:spacing w:line="600" w:lineRule="exact"/>
        <w:ind w:firstLine="602"/>
        <w:rPr>
          <w:rFonts w:ascii="宋体" w:eastAsia="宋体" w:hAnsi="宋体" w:cs="宋体"/>
        </w:rPr>
      </w:pPr>
      <w:bookmarkStart w:id="45" w:name="_Toc74837375"/>
      <w:r w:rsidRPr="00126168">
        <w:rPr>
          <w:rFonts w:ascii="宋体" w:eastAsia="宋体" w:hAnsi="宋体" w:cs="宋体" w:hint="eastAsia"/>
        </w:rPr>
        <w:t>提交设计资料要求</w:t>
      </w:r>
      <w:bookmarkEnd w:id="45"/>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、中标设计单位设计成果文件的提交时间以符合合同约定质量的设计成果文件的提交时间为准。设计成果文件提交的时间及份数如下</w:t>
      </w:r>
    </w:p>
    <w:p w:rsidR="00766B9A" w:rsidRPr="00126168" w:rsidRDefault="00126168">
      <w:pPr>
        <w:spacing w:line="600" w:lineRule="exact"/>
        <w:ind w:firstLineChars="236" w:firstLine="566"/>
        <w:jc w:val="center"/>
      </w:pPr>
      <w:r w:rsidRPr="00126168">
        <w:rPr>
          <w:rFonts w:ascii="宋体" w:eastAsia="宋体" w:hAnsi="宋体" w:hint="eastAsia"/>
          <w:kern w:val="2"/>
          <w:sz w:val="24"/>
          <w:szCs w:val="24"/>
          <w:lang w:bidi="ar"/>
        </w:rPr>
        <w:t>表</w:t>
      </w: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 xml:space="preserve">-1 </w:t>
      </w:r>
      <w:r w:rsidRPr="00126168">
        <w:rPr>
          <w:rFonts w:ascii="宋体" w:eastAsia="宋体" w:hAnsi="宋体" w:hint="eastAsia"/>
          <w:kern w:val="2"/>
          <w:sz w:val="24"/>
          <w:szCs w:val="24"/>
          <w:lang w:bidi="ar"/>
        </w:rPr>
        <w:t>设计各阶段提交时间控制表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0" w:type="dxa"/>
          <w:bottom w:w="120" w:type="dxa"/>
          <w:right w:w="60" w:type="dxa"/>
        </w:tblCellMar>
        <w:tblLook w:val="04A0" w:firstRow="1" w:lastRow="0" w:firstColumn="1" w:lastColumn="0" w:noHBand="0" w:noVBand="1"/>
      </w:tblPr>
      <w:tblGrid>
        <w:gridCol w:w="810"/>
        <w:gridCol w:w="3380"/>
        <w:gridCol w:w="1897"/>
        <w:gridCol w:w="1495"/>
        <w:gridCol w:w="1944"/>
      </w:tblGrid>
      <w:tr w:rsidR="00126168" w:rsidRPr="00126168">
        <w:trPr>
          <w:trHeight w:val="731"/>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序号</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资料及文件名称</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600" w:lineRule="exact"/>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提交日期</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份数</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备注</w:t>
            </w:r>
          </w:p>
        </w:tc>
      </w:tr>
      <w:tr w:rsidR="00126168" w:rsidRPr="00126168">
        <w:trPr>
          <w:trHeight w:val="1011"/>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1</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勘察成果文件</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15</w:t>
            </w:r>
            <w:r w:rsidRPr="00126168">
              <w:rPr>
                <w:rFonts w:ascii="仿宋" w:eastAsia="仿宋" w:hAnsi="仿宋" w:cs="仿宋" w:hint="eastAsia"/>
                <w:kern w:val="2"/>
                <w:sz w:val="24"/>
                <w:szCs w:val="24"/>
                <w:lang w:bidi="ar"/>
              </w:rPr>
              <w:t>份，或按甲方要求提</w:t>
            </w:r>
            <w:r w:rsidRPr="00126168">
              <w:rPr>
                <w:rFonts w:ascii="仿宋" w:eastAsia="仿宋" w:hAnsi="仿宋" w:cs="仿宋" w:hint="eastAsia"/>
                <w:kern w:val="2"/>
                <w:sz w:val="24"/>
                <w:szCs w:val="24"/>
                <w:lang w:bidi="ar"/>
              </w:rPr>
              <w:lastRenderedPageBreak/>
              <w:t>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lastRenderedPageBreak/>
              <w:t>含电子文档</w:t>
            </w:r>
          </w:p>
        </w:tc>
      </w:tr>
      <w:tr w:rsidR="00126168" w:rsidRPr="00126168">
        <w:trPr>
          <w:trHeight w:val="428"/>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lastRenderedPageBreak/>
              <w:t>2</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深化方案设计成果文件（含总平面规划设计、工程估算）</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15</w:t>
            </w:r>
            <w:r w:rsidRPr="00126168">
              <w:rPr>
                <w:rFonts w:ascii="仿宋" w:eastAsia="仿宋" w:hAnsi="仿宋" w:cs="仿宋" w:hint="eastAsia"/>
                <w:kern w:val="2"/>
                <w:sz w:val="24"/>
                <w:szCs w:val="24"/>
                <w:lang w:bidi="ar"/>
              </w:rPr>
              <w:t>份，或按甲方要求提供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t>含电子文档</w:t>
            </w:r>
          </w:p>
        </w:tc>
      </w:tr>
      <w:tr w:rsidR="00126168" w:rsidRPr="00126168">
        <w:trPr>
          <w:trHeight w:val="1020"/>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3</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规划报建相关设计成果文件</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按报建要求或甲方要求提供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t>含电子文档</w:t>
            </w:r>
          </w:p>
        </w:tc>
      </w:tr>
      <w:tr w:rsidR="00126168" w:rsidRPr="00126168">
        <w:trPr>
          <w:trHeight w:val="906"/>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4</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方案</w:t>
            </w:r>
            <w:r w:rsidRPr="00126168">
              <w:rPr>
                <w:rFonts w:ascii="仿宋" w:eastAsia="仿宋" w:hAnsi="仿宋" w:cs="仿宋" w:hint="eastAsia"/>
                <w:kern w:val="2"/>
                <w:sz w:val="24"/>
                <w:szCs w:val="24"/>
                <w:lang w:bidi="ar"/>
              </w:rPr>
              <w:t>审批设计成果文件</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按报建要求或甲方要求提供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t>含电子文档</w:t>
            </w:r>
          </w:p>
        </w:tc>
      </w:tr>
      <w:tr w:rsidR="00126168" w:rsidRPr="00126168">
        <w:trPr>
          <w:trHeight w:val="1279"/>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5</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初步设计成果文件（含概算）</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合同签订后</w:t>
            </w:r>
            <w:r w:rsidRPr="00126168">
              <w:rPr>
                <w:rFonts w:ascii="仿宋" w:eastAsia="仿宋" w:hAnsi="仿宋" w:cs="仿宋" w:hint="eastAsia"/>
                <w:kern w:val="2"/>
                <w:sz w:val="24"/>
                <w:szCs w:val="24"/>
                <w:lang w:bidi="ar"/>
              </w:rPr>
              <w:t>120</w:t>
            </w:r>
            <w:r w:rsidRPr="00126168">
              <w:rPr>
                <w:rFonts w:ascii="仿宋" w:eastAsia="仿宋" w:hAnsi="仿宋" w:cs="仿宋" w:hint="eastAsia"/>
                <w:kern w:val="2"/>
                <w:sz w:val="24"/>
                <w:szCs w:val="24"/>
                <w:lang w:bidi="ar"/>
              </w:rPr>
              <w:t>天内正式申报概算</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15</w:t>
            </w:r>
            <w:r w:rsidRPr="00126168">
              <w:rPr>
                <w:rFonts w:ascii="仿宋" w:eastAsia="仿宋" w:hAnsi="仿宋" w:cs="仿宋" w:hint="eastAsia"/>
                <w:kern w:val="2"/>
                <w:sz w:val="24"/>
                <w:szCs w:val="24"/>
                <w:lang w:bidi="ar"/>
              </w:rPr>
              <w:t>份，或按甲方要求提供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t>含电子文档</w:t>
            </w:r>
            <w:r w:rsidRPr="00126168">
              <w:rPr>
                <w:rFonts w:ascii="仿宋" w:eastAsia="仿宋" w:hAnsi="仿宋" w:cs="仿宋" w:hint="eastAsia"/>
                <w:kern w:val="2"/>
                <w:sz w:val="24"/>
                <w:szCs w:val="24"/>
                <w:lang w:bidi="ar"/>
              </w:rPr>
              <w:t>（</w:t>
            </w:r>
            <w:proofErr w:type="gramStart"/>
            <w:r w:rsidRPr="00126168">
              <w:rPr>
                <w:rFonts w:ascii="仿宋" w:eastAsia="仿宋" w:hAnsi="仿宋" w:cs="仿宋" w:hint="eastAsia"/>
                <w:kern w:val="2"/>
                <w:sz w:val="24"/>
                <w:szCs w:val="24"/>
                <w:lang w:bidi="ar"/>
              </w:rPr>
              <w:t>含符合</w:t>
            </w:r>
            <w:proofErr w:type="gramEnd"/>
            <w:r w:rsidRPr="00126168">
              <w:rPr>
                <w:rFonts w:ascii="仿宋" w:eastAsia="仿宋" w:hAnsi="仿宋" w:cs="仿宋" w:hint="eastAsia"/>
                <w:kern w:val="2"/>
                <w:sz w:val="24"/>
                <w:szCs w:val="24"/>
                <w:lang w:bidi="ar"/>
              </w:rPr>
              <w:t>评审要求的软件版）</w:t>
            </w:r>
          </w:p>
        </w:tc>
      </w:tr>
      <w:tr w:rsidR="00126168" w:rsidRPr="00126168">
        <w:trPr>
          <w:trHeight w:val="630"/>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6</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初步设计阶段相关报批成果文件</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按报建要求或甲方要求提供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t>含电子文档</w:t>
            </w:r>
          </w:p>
        </w:tc>
      </w:tr>
      <w:tr w:rsidR="00126168" w:rsidRPr="00126168">
        <w:trPr>
          <w:trHeight w:val="630"/>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kern w:val="2"/>
                <w:sz w:val="24"/>
                <w:szCs w:val="24"/>
                <w:lang w:bidi="ar"/>
              </w:rPr>
            </w:pPr>
            <w:r w:rsidRPr="00126168">
              <w:rPr>
                <w:rFonts w:ascii="仿宋" w:eastAsia="仿宋" w:hAnsi="仿宋" w:cs="仿宋" w:hint="eastAsia"/>
                <w:kern w:val="2"/>
                <w:sz w:val="24"/>
                <w:szCs w:val="24"/>
                <w:lang w:bidi="ar"/>
              </w:rPr>
              <w:t>7</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kern w:val="2"/>
                <w:sz w:val="24"/>
                <w:szCs w:val="24"/>
                <w:lang w:bidi="ar"/>
              </w:rPr>
            </w:pPr>
            <w:r w:rsidRPr="00126168">
              <w:rPr>
                <w:rFonts w:ascii="仿宋" w:eastAsia="仿宋" w:hAnsi="仿宋" w:cs="仿宋" w:hint="eastAsia"/>
                <w:kern w:val="2"/>
                <w:sz w:val="24"/>
                <w:szCs w:val="24"/>
                <w:lang w:bidi="ar"/>
              </w:rPr>
              <w:t>施工图设计成果文件</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kern w:val="2"/>
                <w:sz w:val="24"/>
                <w:szCs w:val="24"/>
                <w:lang w:bidi="ar"/>
              </w:rPr>
            </w:pPr>
            <w:r w:rsidRPr="00126168">
              <w:rPr>
                <w:rFonts w:ascii="仿宋" w:eastAsia="仿宋" w:hAnsi="仿宋" w:cs="仿宋" w:hint="eastAsia"/>
                <w:kern w:val="2"/>
                <w:sz w:val="24"/>
                <w:szCs w:val="24"/>
                <w:lang w:bidi="ar"/>
              </w:rPr>
              <w:t>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kern w:val="2"/>
                <w:sz w:val="24"/>
                <w:szCs w:val="24"/>
                <w:lang w:bidi="ar"/>
              </w:rPr>
            </w:pPr>
            <w:r w:rsidRPr="00126168">
              <w:rPr>
                <w:rFonts w:ascii="仿宋" w:eastAsia="仿宋" w:hAnsi="仿宋" w:cs="仿宋" w:hint="eastAsia"/>
                <w:kern w:val="2"/>
                <w:sz w:val="24"/>
                <w:szCs w:val="24"/>
                <w:lang w:bidi="ar"/>
              </w:rPr>
              <w:t>15</w:t>
            </w:r>
            <w:r w:rsidRPr="00126168">
              <w:rPr>
                <w:rFonts w:ascii="仿宋" w:eastAsia="仿宋" w:hAnsi="仿宋" w:cs="仿宋" w:hint="eastAsia"/>
                <w:kern w:val="2"/>
                <w:sz w:val="24"/>
                <w:szCs w:val="24"/>
                <w:lang w:bidi="ar"/>
              </w:rPr>
              <w:t>份，或按甲方要求提供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kern w:val="2"/>
                <w:sz w:val="24"/>
                <w:szCs w:val="24"/>
                <w:lang w:bidi="ar"/>
              </w:rPr>
            </w:pPr>
            <w:r w:rsidRPr="00126168">
              <w:rPr>
                <w:rFonts w:ascii="仿宋" w:eastAsia="仿宋" w:hAnsi="仿宋" w:cs="仿宋" w:hint="eastAsia"/>
                <w:sz w:val="24"/>
                <w:szCs w:val="24"/>
              </w:rPr>
              <w:t>含电子文档</w:t>
            </w:r>
          </w:p>
        </w:tc>
      </w:tr>
      <w:tr w:rsidR="00126168" w:rsidRPr="00126168">
        <w:trPr>
          <w:trHeight w:val="1288"/>
          <w:jc w:val="center"/>
        </w:trPr>
        <w:tc>
          <w:tcPr>
            <w:tcW w:w="81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600" w:lineRule="exact"/>
              <w:ind w:firstLineChars="0" w:firstLine="0"/>
              <w:jc w:val="center"/>
              <w:rPr>
                <w:rFonts w:ascii="仿宋" w:eastAsia="仿宋" w:hAnsi="仿宋" w:cs="仿宋"/>
                <w:sz w:val="24"/>
                <w:szCs w:val="24"/>
              </w:rPr>
            </w:pPr>
            <w:r w:rsidRPr="00126168">
              <w:rPr>
                <w:rFonts w:ascii="仿宋" w:eastAsia="仿宋" w:hAnsi="仿宋" w:cs="仿宋" w:hint="eastAsia"/>
                <w:kern w:val="2"/>
                <w:sz w:val="24"/>
                <w:szCs w:val="24"/>
                <w:lang w:bidi="ar"/>
              </w:rPr>
              <w:t>8</w:t>
            </w:r>
          </w:p>
        </w:tc>
        <w:tc>
          <w:tcPr>
            <w:tcW w:w="3380"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leftChars="-13" w:left="-8" w:hangingChars="13" w:hanging="31"/>
              <w:jc w:val="center"/>
              <w:rPr>
                <w:rFonts w:ascii="仿宋" w:eastAsia="仿宋" w:hAnsi="仿宋" w:cs="仿宋"/>
                <w:sz w:val="24"/>
                <w:szCs w:val="24"/>
              </w:rPr>
            </w:pPr>
            <w:r w:rsidRPr="00126168">
              <w:rPr>
                <w:rFonts w:ascii="仿宋" w:eastAsia="仿宋" w:hAnsi="仿宋" w:cs="仿宋" w:hint="eastAsia"/>
                <w:kern w:val="2"/>
                <w:sz w:val="24"/>
                <w:szCs w:val="24"/>
                <w:lang w:bidi="ar"/>
              </w:rPr>
              <w:t>最终设计成果文件（包括区域内各相关专业）</w:t>
            </w:r>
          </w:p>
        </w:tc>
        <w:tc>
          <w:tcPr>
            <w:tcW w:w="1897"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rsidP="00126168">
            <w:pPr>
              <w:spacing w:line="240" w:lineRule="auto"/>
              <w:ind w:leftChars="-24" w:left="-14" w:hangingChars="24" w:hanging="58"/>
              <w:jc w:val="center"/>
              <w:rPr>
                <w:rFonts w:ascii="仿宋" w:eastAsia="仿宋" w:hAnsi="仿宋" w:cs="仿宋"/>
                <w:sz w:val="24"/>
                <w:szCs w:val="24"/>
              </w:rPr>
            </w:pPr>
            <w:r w:rsidRPr="00126168">
              <w:rPr>
                <w:rFonts w:ascii="仿宋" w:eastAsia="仿宋" w:hAnsi="仿宋" w:cs="仿宋" w:hint="eastAsia"/>
                <w:kern w:val="2"/>
                <w:sz w:val="24"/>
                <w:szCs w:val="24"/>
                <w:lang w:bidi="ar"/>
              </w:rPr>
              <w:t>根据实际情况，按工作计划</w:t>
            </w:r>
          </w:p>
        </w:tc>
        <w:tc>
          <w:tcPr>
            <w:tcW w:w="1495"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36" w:firstLine="86"/>
              <w:jc w:val="center"/>
              <w:rPr>
                <w:rFonts w:ascii="仿宋" w:eastAsia="仿宋" w:hAnsi="仿宋" w:cs="仿宋"/>
                <w:sz w:val="24"/>
                <w:szCs w:val="24"/>
              </w:rPr>
            </w:pPr>
            <w:r w:rsidRPr="00126168">
              <w:rPr>
                <w:rFonts w:ascii="仿宋" w:eastAsia="仿宋" w:hAnsi="仿宋" w:cs="仿宋" w:hint="eastAsia"/>
                <w:kern w:val="2"/>
                <w:sz w:val="24"/>
                <w:szCs w:val="24"/>
                <w:lang w:bidi="ar"/>
              </w:rPr>
              <w:t>15</w:t>
            </w:r>
            <w:r w:rsidRPr="00126168">
              <w:rPr>
                <w:rFonts w:ascii="仿宋" w:eastAsia="仿宋" w:hAnsi="仿宋" w:cs="仿宋" w:hint="eastAsia"/>
                <w:kern w:val="2"/>
                <w:sz w:val="24"/>
                <w:szCs w:val="24"/>
                <w:lang w:bidi="ar"/>
              </w:rPr>
              <w:t>份，或按甲方要求提供</w:t>
            </w:r>
          </w:p>
        </w:tc>
        <w:tc>
          <w:tcPr>
            <w:tcW w:w="1944" w:type="dxa"/>
            <w:tcBorders>
              <w:top w:val="single" w:sz="8" w:space="0" w:color="000000"/>
              <w:left w:val="single" w:sz="8" w:space="0" w:color="000000"/>
              <w:bottom w:val="single" w:sz="8" w:space="0" w:color="000000"/>
              <w:right w:val="single" w:sz="8" w:space="0" w:color="000000"/>
            </w:tcBorders>
            <w:vAlign w:val="center"/>
          </w:tcPr>
          <w:p w:rsidR="00766B9A" w:rsidRPr="00126168" w:rsidRDefault="00126168">
            <w:pPr>
              <w:spacing w:line="240" w:lineRule="auto"/>
              <w:ind w:firstLineChars="0" w:firstLine="0"/>
              <w:jc w:val="center"/>
              <w:rPr>
                <w:rFonts w:ascii="仿宋" w:eastAsia="仿宋" w:hAnsi="仿宋" w:cs="仿宋"/>
                <w:sz w:val="24"/>
                <w:szCs w:val="24"/>
              </w:rPr>
            </w:pPr>
            <w:r w:rsidRPr="00126168">
              <w:rPr>
                <w:rFonts w:ascii="仿宋" w:eastAsia="仿宋" w:hAnsi="仿宋" w:cs="仿宋" w:hint="eastAsia"/>
                <w:sz w:val="24"/>
                <w:szCs w:val="24"/>
              </w:rPr>
              <w:t>含电子文档</w:t>
            </w:r>
          </w:p>
        </w:tc>
      </w:tr>
    </w:tbl>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t>（备注：上述各阶段成果提交时间由建设单位控制，可根据实际情况调整，电子文档包括</w:t>
      </w:r>
      <w:r w:rsidRPr="00126168">
        <w:rPr>
          <w:rFonts w:ascii="宋体" w:eastAsia="宋体" w:hAnsi="宋体" w:hint="eastAsia"/>
          <w:kern w:val="2"/>
          <w:sz w:val="24"/>
          <w:szCs w:val="24"/>
          <w:lang w:bidi="ar"/>
        </w:rPr>
        <w:t>CAD</w:t>
      </w:r>
      <w:r w:rsidRPr="00126168">
        <w:rPr>
          <w:rFonts w:ascii="宋体" w:eastAsia="宋体" w:hAnsi="宋体" w:hint="eastAsia"/>
          <w:kern w:val="2"/>
          <w:sz w:val="24"/>
          <w:szCs w:val="24"/>
          <w:lang w:bidi="ar"/>
        </w:rPr>
        <w:t>文件和</w:t>
      </w:r>
      <w:r w:rsidRPr="00126168">
        <w:rPr>
          <w:rFonts w:ascii="宋体" w:eastAsia="宋体" w:hAnsi="宋体" w:hint="eastAsia"/>
          <w:kern w:val="2"/>
          <w:sz w:val="24"/>
          <w:szCs w:val="24"/>
          <w:lang w:bidi="ar"/>
        </w:rPr>
        <w:t>PDF</w:t>
      </w:r>
      <w:r w:rsidRPr="00126168">
        <w:rPr>
          <w:rFonts w:ascii="宋体" w:eastAsia="宋体" w:hAnsi="宋体" w:hint="eastAsia"/>
          <w:kern w:val="2"/>
          <w:sz w:val="24"/>
          <w:szCs w:val="24"/>
          <w:lang w:bidi="ar"/>
        </w:rPr>
        <w:t>文件。）</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、各阶段所有提供的效果</w:t>
      </w:r>
      <w:proofErr w:type="gramStart"/>
      <w:r w:rsidRPr="00126168">
        <w:rPr>
          <w:rFonts w:ascii="宋体" w:eastAsia="宋体" w:hAnsi="宋体" w:hint="eastAsia"/>
          <w:kern w:val="2"/>
          <w:sz w:val="24"/>
          <w:szCs w:val="24"/>
          <w:lang w:bidi="ar"/>
        </w:rPr>
        <w:t>图必须</w:t>
      </w:r>
      <w:proofErr w:type="gramEnd"/>
      <w:r w:rsidRPr="00126168">
        <w:rPr>
          <w:rFonts w:ascii="宋体" w:eastAsia="宋体" w:hAnsi="宋体" w:hint="eastAsia"/>
          <w:kern w:val="2"/>
          <w:sz w:val="24"/>
          <w:szCs w:val="24"/>
          <w:lang w:bidi="ar"/>
        </w:rPr>
        <w:t>同时提交</w:t>
      </w:r>
      <w:r w:rsidRPr="00126168">
        <w:rPr>
          <w:rFonts w:ascii="宋体" w:eastAsia="宋体" w:hAnsi="宋体" w:hint="eastAsia"/>
          <w:kern w:val="2"/>
          <w:sz w:val="24"/>
          <w:szCs w:val="24"/>
          <w:lang w:bidi="ar"/>
        </w:rPr>
        <w:t>PSD</w:t>
      </w:r>
      <w:r w:rsidRPr="00126168">
        <w:rPr>
          <w:rFonts w:ascii="宋体" w:eastAsia="宋体" w:hAnsi="宋体" w:hint="eastAsia"/>
          <w:kern w:val="2"/>
          <w:sz w:val="24"/>
          <w:szCs w:val="24"/>
          <w:lang w:bidi="ar"/>
        </w:rPr>
        <w:t>或</w:t>
      </w:r>
      <w:r w:rsidRPr="00126168">
        <w:rPr>
          <w:rFonts w:ascii="宋体" w:eastAsia="宋体" w:hAnsi="宋体" w:hint="eastAsia"/>
          <w:kern w:val="2"/>
          <w:sz w:val="24"/>
          <w:szCs w:val="24"/>
          <w:lang w:bidi="ar"/>
        </w:rPr>
        <w:t>PDF</w:t>
      </w:r>
      <w:r w:rsidRPr="00126168">
        <w:rPr>
          <w:rFonts w:ascii="宋体" w:eastAsia="宋体" w:hAnsi="宋体" w:hint="eastAsia"/>
          <w:kern w:val="2"/>
          <w:sz w:val="24"/>
          <w:szCs w:val="24"/>
          <w:lang w:bidi="ar"/>
        </w:rPr>
        <w:t>电子版文件，精度要求：分辨率不低于</w:t>
      </w:r>
      <w:r w:rsidRPr="00126168">
        <w:rPr>
          <w:rFonts w:ascii="宋体" w:eastAsia="宋体" w:hAnsi="宋体" w:hint="eastAsia"/>
          <w:kern w:val="2"/>
          <w:sz w:val="24"/>
          <w:szCs w:val="24"/>
          <w:lang w:bidi="ar"/>
        </w:rPr>
        <w:t>4kx4k</w:t>
      </w:r>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、在规划红线范围内，设计人应保证按规划及建筑功能要求、配套设施要求完成本工</w:t>
      </w:r>
      <w:r w:rsidRPr="00126168">
        <w:rPr>
          <w:rFonts w:ascii="宋体" w:eastAsia="宋体" w:hAnsi="宋体" w:hint="eastAsia"/>
          <w:kern w:val="2"/>
          <w:sz w:val="24"/>
          <w:szCs w:val="24"/>
          <w:lang w:bidi="ar"/>
        </w:rPr>
        <w:lastRenderedPageBreak/>
        <w:t>程造价中包含的全部项目的专业专项设计。限于专业资质问题不能进行的专项设计（如</w:t>
      </w:r>
      <w:r w:rsidRPr="00126168">
        <w:rPr>
          <w:rFonts w:ascii="宋体" w:eastAsia="宋体" w:hAnsi="宋体" w:hint="eastAsia"/>
          <w:kern w:val="2"/>
          <w:sz w:val="24"/>
          <w:szCs w:val="24"/>
          <w:lang w:bidi="ar"/>
        </w:rPr>
        <w:t>10</w:t>
      </w:r>
      <w:r w:rsidRPr="00126168">
        <w:rPr>
          <w:rFonts w:ascii="宋体" w:eastAsia="宋体" w:hAnsi="宋体" w:hint="eastAsia"/>
          <w:kern w:val="2"/>
          <w:sz w:val="24"/>
          <w:szCs w:val="24"/>
          <w:lang w:bidi="ar"/>
        </w:rPr>
        <w:t>千伏高压供电、红线外市政给排水及供电工程、环保工程、燃气工程、幕墙、装修、园林景观、泛光照明等），由设计人报甲方同意后进行分包。建筑主体设计单位全面负责管理和协调专业分包单位。专项分包各阶段设计文件中，</w:t>
      </w:r>
      <w:proofErr w:type="gramStart"/>
      <w:r w:rsidRPr="00126168">
        <w:rPr>
          <w:rFonts w:ascii="宋体" w:eastAsia="宋体" w:hAnsi="宋体" w:hint="eastAsia"/>
          <w:kern w:val="2"/>
          <w:sz w:val="24"/>
          <w:szCs w:val="24"/>
          <w:lang w:bidi="ar"/>
        </w:rPr>
        <w:t>须设计</w:t>
      </w:r>
      <w:proofErr w:type="gramEnd"/>
      <w:r w:rsidRPr="00126168">
        <w:rPr>
          <w:rFonts w:ascii="宋体" w:eastAsia="宋体" w:hAnsi="宋体" w:hint="eastAsia"/>
          <w:kern w:val="2"/>
          <w:sz w:val="24"/>
          <w:szCs w:val="24"/>
          <w:lang w:bidi="ar"/>
        </w:rPr>
        <w:t>人校核确认，并由项目负责人及专项分包方人员进行会签、盖章确认（设计图要求含有两个单位的图签，</w:t>
      </w:r>
      <w:proofErr w:type="gramStart"/>
      <w:r w:rsidRPr="00126168">
        <w:rPr>
          <w:rFonts w:ascii="宋体" w:eastAsia="宋体" w:hAnsi="宋体" w:hint="eastAsia"/>
          <w:kern w:val="2"/>
          <w:sz w:val="24"/>
          <w:szCs w:val="24"/>
          <w:lang w:bidi="ar"/>
        </w:rPr>
        <w:t>双图签出图</w:t>
      </w:r>
      <w:proofErr w:type="gramEnd"/>
      <w:r w:rsidRPr="00126168">
        <w:rPr>
          <w:rFonts w:ascii="宋体" w:eastAsia="宋体" w:hAnsi="宋体" w:hint="eastAsia"/>
          <w:kern w:val="2"/>
          <w:sz w:val="24"/>
          <w:szCs w:val="24"/>
          <w:lang w:bidi="ar"/>
        </w:rPr>
        <w:t>）。</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若中标设计单位为建筑主体设计单位，对整个项目的设计进行总体技术把控，由项目承建单位另行招标的设计内容，相关设计图须经过建筑主体设计单位全面审核确认（以建筑主体设计单位签名盖公章形式或项目承建单位指定方式确认）。</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、中标设计单位按合同约定的时限将设计成果文件或资料交付至本项目建设单位指定的地点，相关费用（包括运输、邮寄、电传、关税等费用）已经含于设计费中。</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、在报建过程中需要提供设计成果文件或设计中间资料的电子文档的，中标设计单位应无偿提供。报建费用（除行政事业性收费由甲方负责缴纳外）由设计单位负责，</w:t>
      </w:r>
      <w:r w:rsidRPr="00126168">
        <w:rPr>
          <w:rFonts w:ascii="宋体" w:eastAsia="宋体" w:hAnsi="宋体" w:hint="eastAsia"/>
          <w:kern w:val="2"/>
          <w:sz w:val="24"/>
          <w:szCs w:val="24"/>
          <w:lang w:bidi="ar"/>
        </w:rPr>
        <w:t>包括购买地形图、管线图纸、</w:t>
      </w:r>
      <w:proofErr w:type="gramStart"/>
      <w:r w:rsidRPr="00126168">
        <w:rPr>
          <w:rFonts w:ascii="宋体" w:eastAsia="宋体" w:hAnsi="宋体" w:hint="eastAsia"/>
          <w:kern w:val="2"/>
          <w:sz w:val="24"/>
          <w:szCs w:val="24"/>
          <w:lang w:bidi="ar"/>
        </w:rPr>
        <w:t>加晒加印</w:t>
      </w:r>
      <w:proofErr w:type="gramEnd"/>
      <w:r w:rsidRPr="00126168">
        <w:rPr>
          <w:rFonts w:ascii="宋体" w:eastAsia="宋体" w:hAnsi="宋体" w:hint="eastAsia"/>
          <w:kern w:val="2"/>
          <w:sz w:val="24"/>
          <w:szCs w:val="24"/>
          <w:lang w:bidi="ar"/>
        </w:rPr>
        <w:t>图纸资料、修详通、报建通编制等，不再单独计取。各阶段的汇报文件和送审文件晒制费用包含在设计费中，不再单独计取。</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w:t>
      </w:r>
      <w:r w:rsidRPr="00126168">
        <w:rPr>
          <w:rFonts w:ascii="宋体" w:eastAsia="宋体" w:hAnsi="宋体"/>
          <w:kern w:val="2"/>
          <w:sz w:val="24"/>
          <w:szCs w:val="24"/>
          <w:lang w:bidi="ar"/>
        </w:rPr>
        <w:t>按照设计成果质量审核实施</w:t>
      </w:r>
      <w:r w:rsidRPr="00126168">
        <w:rPr>
          <w:rFonts w:ascii="宋体" w:eastAsia="宋体" w:hAnsi="宋体" w:hint="eastAsia"/>
          <w:kern w:val="2"/>
          <w:sz w:val="24"/>
          <w:szCs w:val="24"/>
          <w:lang w:bidi="ar"/>
        </w:rPr>
        <w:t>的</w:t>
      </w:r>
      <w:r w:rsidRPr="00126168">
        <w:rPr>
          <w:rFonts w:ascii="宋体" w:eastAsia="宋体" w:hAnsi="宋体"/>
          <w:kern w:val="2"/>
          <w:sz w:val="24"/>
          <w:szCs w:val="24"/>
          <w:lang w:bidi="ar"/>
        </w:rPr>
        <w:t>要求，甲方可根据项目推进情况及重要性，组织相关专家对乙方提供的方案、初步设计（含概算）、节能和绿色建筑咨询及评估工作</w:t>
      </w:r>
      <w:r w:rsidRPr="00126168">
        <w:rPr>
          <w:rFonts w:ascii="宋体" w:eastAsia="宋体" w:hAnsi="宋体" w:hint="eastAsia"/>
          <w:kern w:val="2"/>
          <w:sz w:val="24"/>
          <w:szCs w:val="24"/>
          <w:lang w:bidi="ar"/>
        </w:rPr>
        <w:t>、施工图</w:t>
      </w:r>
      <w:r w:rsidRPr="00126168">
        <w:rPr>
          <w:rFonts w:ascii="宋体" w:eastAsia="宋体" w:hAnsi="宋体"/>
          <w:kern w:val="2"/>
          <w:sz w:val="24"/>
          <w:szCs w:val="24"/>
          <w:lang w:bidi="ar"/>
        </w:rPr>
        <w:t>等设计成果进行评审。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甲方根据报审报批需要，</w:t>
      </w:r>
      <w:r w:rsidRPr="00126168">
        <w:rPr>
          <w:rFonts w:ascii="宋体" w:eastAsia="宋体" w:hAnsi="宋体" w:hint="eastAsia"/>
          <w:b/>
          <w:kern w:val="2"/>
          <w:sz w:val="24"/>
          <w:szCs w:val="24"/>
          <w:lang w:bidi="ar"/>
        </w:rPr>
        <w:t>配合完成设计前期各阶段设计成果评审（含概算、初步设计、施工图设计等包含但不限于此）相关的评审费</w:t>
      </w:r>
      <w:r w:rsidRPr="00126168">
        <w:rPr>
          <w:rFonts w:ascii="宋体" w:eastAsia="宋体" w:hAnsi="宋体" w:hint="eastAsia"/>
          <w:b/>
          <w:kern w:val="2"/>
          <w:sz w:val="24"/>
          <w:szCs w:val="24"/>
          <w:lang w:bidi="ar"/>
        </w:rPr>
        <w:t>/</w:t>
      </w:r>
      <w:r w:rsidRPr="00126168">
        <w:rPr>
          <w:rFonts w:ascii="宋体" w:eastAsia="宋体" w:hAnsi="宋体" w:hint="eastAsia"/>
          <w:b/>
          <w:kern w:val="2"/>
          <w:sz w:val="24"/>
          <w:szCs w:val="24"/>
          <w:lang w:bidi="ar"/>
        </w:rPr>
        <w:t>审核会的场地费、专家费、交通费、餐费等相关费用已包含在本合同勘察设计收费</w:t>
      </w:r>
      <w:r w:rsidRPr="00126168">
        <w:rPr>
          <w:rFonts w:ascii="宋体" w:eastAsia="宋体" w:hAnsi="宋体" w:hint="eastAsia"/>
          <w:b/>
          <w:kern w:val="2"/>
          <w:sz w:val="24"/>
          <w:szCs w:val="24"/>
          <w:lang w:bidi="ar"/>
        </w:rPr>
        <w:t>里，</w:t>
      </w:r>
      <w:proofErr w:type="gramStart"/>
      <w:r w:rsidRPr="00126168">
        <w:rPr>
          <w:rFonts w:ascii="宋体" w:eastAsia="宋体" w:hAnsi="宋体" w:hint="eastAsia"/>
          <w:b/>
          <w:kern w:val="2"/>
          <w:sz w:val="24"/>
          <w:szCs w:val="24"/>
          <w:lang w:bidi="ar"/>
        </w:rPr>
        <w:t>不</w:t>
      </w:r>
      <w:proofErr w:type="gramEnd"/>
      <w:r w:rsidRPr="00126168">
        <w:rPr>
          <w:rFonts w:ascii="宋体" w:eastAsia="宋体" w:hAnsi="宋体" w:hint="eastAsia"/>
          <w:b/>
          <w:kern w:val="2"/>
          <w:sz w:val="24"/>
          <w:szCs w:val="24"/>
          <w:lang w:bidi="ar"/>
        </w:rPr>
        <w:t>另外计取</w:t>
      </w:r>
      <w:r w:rsidRPr="00126168">
        <w:rPr>
          <w:rFonts w:ascii="宋体" w:eastAsia="宋体" w:hAnsi="宋体" w:hint="eastAsia"/>
          <w:kern w:val="2"/>
          <w:sz w:val="24"/>
          <w:szCs w:val="24"/>
          <w:lang w:bidi="ar"/>
        </w:rPr>
        <w:t>。</w:t>
      </w:r>
      <w:r w:rsidRPr="00126168">
        <w:rPr>
          <w:rFonts w:ascii="宋体" w:eastAsia="宋体" w:hAnsi="宋体"/>
          <w:kern w:val="2"/>
          <w:sz w:val="24"/>
          <w:szCs w:val="24"/>
          <w:lang w:bidi="ar"/>
        </w:rPr>
        <w:t>设计成果（含概算）必须经过乙方内部各专业总工审核（分包的单项设计由乙方统筹负责，所以也要由乙方内部各专业总工审核）方可提交专家评审</w:t>
      </w:r>
      <w:r w:rsidRPr="00126168">
        <w:rPr>
          <w:rFonts w:ascii="宋体" w:eastAsia="宋体" w:hAnsi="宋体"/>
          <w:kern w:val="2"/>
          <w:sz w:val="24"/>
          <w:szCs w:val="24"/>
          <w:lang w:bidi="ar"/>
        </w:rPr>
        <w:t>/</w:t>
      </w:r>
      <w:r w:rsidRPr="00126168">
        <w:rPr>
          <w:rFonts w:ascii="宋体" w:eastAsia="宋体" w:hAnsi="宋体"/>
          <w:kern w:val="2"/>
          <w:sz w:val="24"/>
          <w:szCs w:val="24"/>
          <w:lang w:bidi="ar"/>
        </w:rPr>
        <w:t>审核会。</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建筑节能新技术的应用及设计：包括节能、环保、绿色建筑等专项工程设计。乙方必</w:t>
      </w:r>
      <w:r w:rsidRPr="00126168">
        <w:rPr>
          <w:rFonts w:ascii="宋体" w:eastAsia="宋体" w:hAnsi="宋体" w:hint="eastAsia"/>
          <w:kern w:val="2"/>
          <w:sz w:val="24"/>
          <w:szCs w:val="24"/>
          <w:lang w:bidi="ar"/>
        </w:rPr>
        <w:lastRenderedPageBreak/>
        <w:t>须按照广州市绿色建筑和建筑节能管理规定开展设计工作提交绿色建筑设计专题报告（包括本项目采用</w:t>
      </w:r>
      <w:proofErr w:type="gramStart"/>
      <w:r w:rsidRPr="00126168">
        <w:rPr>
          <w:rFonts w:ascii="宋体" w:eastAsia="宋体" w:hAnsi="宋体" w:hint="eastAsia"/>
          <w:kern w:val="2"/>
          <w:sz w:val="24"/>
          <w:szCs w:val="24"/>
          <w:lang w:bidi="ar"/>
        </w:rPr>
        <w:t>绿建标准</w:t>
      </w:r>
      <w:proofErr w:type="gramEnd"/>
      <w:r w:rsidRPr="00126168">
        <w:rPr>
          <w:rFonts w:ascii="宋体" w:eastAsia="宋体" w:hAnsi="宋体" w:hint="eastAsia"/>
          <w:kern w:val="2"/>
          <w:sz w:val="24"/>
          <w:szCs w:val="24"/>
          <w:lang w:bidi="ar"/>
        </w:rPr>
        <w:t>进行设计的论证报告及造价分析），确保达到甲方要求的星级标准设计。</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如乙方未能在设计评审的最终意见发出之日起</w:t>
      </w: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日内积极响应或逾期未能完成相关设计成果文件的修改完善工作，乙方应按合同条款</w:t>
      </w:r>
      <w:r w:rsidRPr="00126168">
        <w:rPr>
          <w:rFonts w:ascii="宋体" w:eastAsia="宋体" w:hAnsi="宋体" w:hint="eastAsia"/>
          <w:kern w:val="2"/>
          <w:sz w:val="24"/>
          <w:szCs w:val="24"/>
          <w:lang w:bidi="ar"/>
        </w:rPr>
        <w:t>的相关约定承担违约责任。甲方有权直接按设计评审的最终评审意见实施（但</w:t>
      </w:r>
      <w:proofErr w:type="gramStart"/>
      <w:r w:rsidRPr="00126168">
        <w:rPr>
          <w:rFonts w:ascii="宋体" w:eastAsia="宋体" w:hAnsi="宋体" w:hint="eastAsia"/>
          <w:kern w:val="2"/>
          <w:sz w:val="24"/>
          <w:szCs w:val="24"/>
          <w:lang w:bidi="ar"/>
        </w:rPr>
        <w:t>不</w:t>
      </w:r>
      <w:proofErr w:type="gramEnd"/>
      <w:r w:rsidRPr="00126168">
        <w:rPr>
          <w:rFonts w:ascii="宋体" w:eastAsia="宋体" w:hAnsi="宋体" w:hint="eastAsia"/>
          <w:kern w:val="2"/>
          <w:sz w:val="24"/>
          <w:szCs w:val="24"/>
          <w:lang w:bidi="ar"/>
        </w:rPr>
        <w:t>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766B9A" w:rsidRPr="00126168" w:rsidRDefault="00766B9A">
      <w:pPr>
        <w:pStyle w:val="2"/>
        <w:numPr>
          <w:ilvl w:val="1"/>
          <w:numId w:val="0"/>
        </w:numPr>
        <w:ind w:left="575"/>
      </w:pPr>
    </w:p>
    <w:p w:rsidR="00766B9A" w:rsidRPr="00126168" w:rsidRDefault="00766B9A"/>
    <w:p w:rsidR="00766B9A" w:rsidRPr="00126168" w:rsidRDefault="00766B9A">
      <w:pPr>
        <w:pStyle w:val="2"/>
        <w:numPr>
          <w:ilvl w:val="1"/>
          <w:numId w:val="0"/>
        </w:numPr>
        <w:ind w:left="575"/>
      </w:pPr>
    </w:p>
    <w:p w:rsidR="00766B9A" w:rsidRPr="00126168" w:rsidRDefault="00766B9A"/>
    <w:p w:rsidR="00766B9A" w:rsidRPr="00126168" w:rsidRDefault="00766B9A">
      <w:pPr>
        <w:pStyle w:val="2"/>
        <w:numPr>
          <w:ilvl w:val="1"/>
          <w:numId w:val="0"/>
        </w:numPr>
        <w:ind w:left="575"/>
      </w:pPr>
    </w:p>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766B9A"/>
    <w:p w:rsidR="00766B9A" w:rsidRPr="00126168" w:rsidRDefault="00126168">
      <w:pPr>
        <w:pStyle w:val="10"/>
        <w:numPr>
          <w:ilvl w:val="0"/>
          <w:numId w:val="2"/>
        </w:numPr>
      </w:pPr>
      <w:bookmarkStart w:id="46" w:name="_Toc20495"/>
      <w:r w:rsidRPr="00126168">
        <w:rPr>
          <w:rFonts w:hint="eastAsia"/>
        </w:rPr>
        <w:t>附则</w:t>
      </w:r>
      <w:bookmarkEnd w:id="46"/>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1</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本设计任务书对于设计技术审查与评审办法、中标实施方案的规定、及相关法律责任等方面的规定参照设计招标文件相应内容执行。</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2</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设计成果评审后不予退回。</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3</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甲方有权使用实施方案的设计成果，</w:t>
      </w:r>
      <w:r w:rsidRPr="00126168">
        <w:rPr>
          <w:rFonts w:ascii="宋体" w:eastAsia="宋体" w:hAnsi="宋体" w:hint="eastAsia"/>
          <w:kern w:val="2"/>
          <w:sz w:val="24"/>
          <w:szCs w:val="24"/>
          <w:lang w:bidi="ar"/>
        </w:rPr>
        <w:t>并根据需要要求设计方对选定的实施方案进行调整或修改。</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4</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投标单位在此前所收到的公告、邀请函、通知等文件内容与本技术文件有矛盾时，以技术文件为准；招标期间由招标组织单位发出的有关投标答疑文件与其它文件内容有矛盾时，以日期较晚的文件为准。</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5</w:t>
      </w:r>
      <w:r w:rsidRPr="00126168">
        <w:rPr>
          <w:rFonts w:ascii="宋体" w:eastAsia="宋体" w:hAnsi="宋体" w:hint="eastAsia"/>
          <w:kern w:val="2"/>
          <w:sz w:val="24"/>
          <w:szCs w:val="24"/>
          <w:lang w:bidi="ar"/>
        </w:rPr>
        <w:t>．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w:t>
      </w:r>
      <w:proofErr w:type="gramStart"/>
      <w:r w:rsidRPr="00126168">
        <w:rPr>
          <w:rFonts w:ascii="宋体" w:eastAsia="宋体" w:hAnsi="宋体" w:hint="eastAsia"/>
          <w:kern w:val="2"/>
          <w:sz w:val="24"/>
          <w:szCs w:val="24"/>
          <w:lang w:bidi="ar"/>
        </w:rPr>
        <w:t>一</w:t>
      </w:r>
      <w:proofErr w:type="gramEnd"/>
      <w:r w:rsidRPr="00126168">
        <w:rPr>
          <w:rFonts w:ascii="宋体" w:eastAsia="宋体" w:hAnsi="宋体" w:hint="eastAsia"/>
          <w:kern w:val="2"/>
          <w:sz w:val="24"/>
          <w:szCs w:val="24"/>
          <w:lang w:bidi="ar"/>
        </w:rPr>
        <w:t>委员会均可裁决投标设计成果无效。</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6</w:t>
      </w:r>
      <w:r w:rsidRPr="00126168">
        <w:rPr>
          <w:rFonts w:ascii="宋体" w:eastAsia="宋体" w:hAnsi="宋体" w:hint="eastAsia"/>
          <w:kern w:val="2"/>
          <w:sz w:val="24"/>
          <w:szCs w:val="24"/>
          <w:lang w:bidi="ar"/>
        </w:rPr>
        <w:t>．如对</w:t>
      </w:r>
      <w:proofErr w:type="gramStart"/>
      <w:r w:rsidRPr="00126168">
        <w:rPr>
          <w:rFonts w:ascii="宋体" w:eastAsia="宋体" w:hAnsi="宋体" w:hint="eastAsia"/>
          <w:kern w:val="2"/>
          <w:sz w:val="24"/>
          <w:szCs w:val="24"/>
          <w:lang w:bidi="ar"/>
        </w:rPr>
        <w:t>本任务</w:t>
      </w:r>
      <w:proofErr w:type="gramEnd"/>
      <w:r w:rsidRPr="00126168">
        <w:rPr>
          <w:rFonts w:ascii="宋体" w:eastAsia="宋体" w:hAnsi="宋体" w:hint="eastAsia"/>
          <w:kern w:val="2"/>
          <w:sz w:val="24"/>
          <w:szCs w:val="24"/>
          <w:lang w:bidi="ar"/>
        </w:rPr>
        <w:t>书有疑问，按照招标文件的相关规定进行答疑。</w:t>
      </w:r>
    </w:p>
    <w:p w:rsidR="00766B9A" w:rsidRPr="00126168" w:rsidRDefault="00126168">
      <w:pPr>
        <w:spacing w:line="600" w:lineRule="exact"/>
        <w:ind w:firstLineChars="236" w:firstLine="566"/>
        <w:rPr>
          <w:rFonts w:ascii="宋体" w:eastAsia="宋体" w:hAnsi="宋体"/>
          <w:kern w:val="2"/>
          <w:sz w:val="24"/>
          <w:szCs w:val="24"/>
          <w:lang w:bidi="ar"/>
        </w:rPr>
      </w:pPr>
      <w:r w:rsidRPr="00126168">
        <w:rPr>
          <w:rFonts w:ascii="宋体" w:eastAsia="宋体" w:hAnsi="宋体" w:hint="eastAsia"/>
          <w:kern w:val="2"/>
          <w:sz w:val="24"/>
          <w:szCs w:val="24"/>
          <w:lang w:bidi="ar"/>
        </w:rPr>
        <w:t>7</w:t>
      </w:r>
      <w:r w:rsidRPr="00126168">
        <w:rPr>
          <w:rFonts w:ascii="宋体" w:eastAsia="宋体" w:hAnsi="宋体" w:hint="eastAsia"/>
          <w:kern w:val="2"/>
          <w:sz w:val="24"/>
          <w:szCs w:val="24"/>
          <w:lang w:bidi="ar"/>
        </w:rPr>
        <w:t>．</w:t>
      </w:r>
      <w:r w:rsidRPr="00126168">
        <w:rPr>
          <w:rFonts w:ascii="宋体" w:eastAsia="宋体" w:hAnsi="宋体" w:hint="eastAsia"/>
          <w:kern w:val="2"/>
          <w:sz w:val="24"/>
          <w:szCs w:val="24"/>
          <w:lang w:bidi="ar"/>
        </w:rPr>
        <w:t xml:space="preserve"> </w:t>
      </w:r>
      <w:r w:rsidRPr="00126168">
        <w:rPr>
          <w:rFonts w:ascii="宋体" w:eastAsia="宋体" w:hAnsi="宋体" w:hint="eastAsia"/>
          <w:kern w:val="2"/>
          <w:sz w:val="24"/>
          <w:szCs w:val="24"/>
          <w:lang w:bidi="ar"/>
        </w:rPr>
        <w:t>本文件的解释权归本次招标委员会所有。本次招标提供的各种技术资料都</w:t>
      </w:r>
      <w:r w:rsidRPr="00126168">
        <w:rPr>
          <w:rFonts w:ascii="宋体" w:eastAsia="宋体" w:hAnsi="宋体" w:hint="eastAsia"/>
          <w:kern w:val="2"/>
          <w:sz w:val="24"/>
          <w:szCs w:val="24"/>
          <w:lang w:bidi="ar"/>
        </w:rPr>
        <w:t>只能在此次项目中使用，未经竞赛委员会允许，任何个人、公司及各种机构在任何其他方面的使用都将被视为违反技术文件要求行为，招标委员会将保留追究其法律责任的权利。</w:t>
      </w:r>
    </w:p>
    <w:p w:rsidR="00766B9A" w:rsidRPr="00126168" w:rsidRDefault="00126168">
      <w:pPr>
        <w:spacing w:line="600" w:lineRule="exact"/>
        <w:ind w:firstLineChars="236" w:firstLine="566"/>
      </w:pPr>
      <w:r w:rsidRPr="00126168">
        <w:rPr>
          <w:rFonts w:ascii="宋体" w:eastAsia="宋体" w:hAnsi="宋体" w:hint="eastAsia"/>
          <w:kern w:val="2"/>
          <w:sz w:val="24"/>
          <w:szCs w:val="24"/>
          <w:lang w:bidi="ar"/>
        </w:rPr>
        <w:br w:type="page"/>
      </w:r>
    </w:p>
    <w:p w:rsidR="00766B9A" w:rsidRPr="00126168" w:rsidRDefault="00126168">
      <w:pPr>
        <w:pStyle w:val="10"/>
      </w:pPr>
      <w:bookmarkStart w:id="47" w:name="_Toc17031"/>
      <w:r w:rsidRPr="00126168">
        <w:rPr>
          <w:rFonts w:hint="eastAsia"/>
        </w:rPr>
        <w:lastRenderedPageBreak/>
        <w:t>附件目录</w:t>
      </w:r>
      <w:bookmarkEnd w:id="47"/>
    </w:p>
    <w:p w:rsidR="00766B9A" w:rsidRPr="00126168" w:rsidRDefault="00126168">
      <w:pPr>
        <w:spacing w:line="600" w:lineRule="exact"/>
        <w:ind w:firstLineChars="0" w:firstLine="0"/>
        <w:rPr>
          <w:rFonts w:ascii="宋体" w:eastAsia="宋体" w:hAnsi="宋体"/>
          <w:kern w:val="2"/>
          <w:sz w:val="24"/>
          <w:szCs w:val="24"/>
          <w:lang w:bidi="ar"/>
        </w:rPr>
      </w:pPr>
      <w:r w:rsidRPr="00126168">
        <w:rPr>
          <w:rFonts w:ascii="宋体" w:eastAsia="宋体" w:hAnsi="宋体" w:hint="eastAsia"/>
          <w:kern w:val="2"/>
          <w:sz w:val="24"/>
          <w:szCs w:val="24"/>
          <w:lang w:bidi="ar"/>
        </w:rPr>
        <w:t xml:space="preserve">1. </w:t>
      </w:r>
      <w:r w:rsidRPr="00126168">
        <w:rPr>
          <w:rFonts w:ascii="宋体" w:eastAsia="宋体" w:hAnsi="宋体" w:hint="eastAsia"/>
          <w:kern w:val="2"/>
          <w:sz w:val="24"/>
          <w:szCs w:val="24"/>
          <w:lang w:bidi="ar"/>
        </w:rPr>
        <w:t>用地红线图</w:t>
      </w:r>
    </w:p>
    <w:p w:rsidR="00766B9A" w:rsidRPr="00126168" w:rsidRDefault="00766B9A">
      <w:pPr>
        <w:ind w:firstLineChars="236" w:firstLine="708"/>
      </w:pPr>
    </w:p>
    <w:p w:rsidR="00766B9A" w:rsidRPr="00126168" w:rsidRDefault="00766B9A">
      <w:pPr>
        <w:ind w:firstLineChars="236" w:firstLine="708"/>
      </w:pPr>
    </w:p>
    <w:p w:rsidR="00766B9A" w:rsidRPr="00126168" w:rsidRDefault="00766B9A">
      <w:pPr>
        <w:ind w:firstLineChars="236" w:firstLine="708"/>
      </w:pPr>
    </w:p>
    <w:p w:rsidR="00766B9A" w:rsidRPr="00126168" w:rsidRDefault="00766B9A">
      <w:pPr>
        <w:ind w:firstLineChars="236" w:firstLine="708"/>
      </w:pPr>
    </w:p>
    <w:p w:rsidR="00766B9A" w:rsidRPr="00126168" w:rsidRDefault="00766B9A">
      <w:pPr>
        <w:ind w:firstLineChars="236" w:firstLine="708"/>
      </w:pPr>
    </w:p>
    <w:p w:rsidR="00766B9A" w:rsidRPr="00126168" w:rsidRDefault="00766B9A">
      <w:pPr>
        <w:ind w:firstLineChars="0" w:firstLine="0"/>
      </w:pPr>
    </w:p>
    <w:p w:rsidR="00766B9A" w:rsidRPr="00126168" w:rsidRDefault="00766B9A">
      <w:pPr>
        <w:spacing w:line="600" w:lineRule="exact"/>
        <w:ind w:firstLineChars="236" w:firstLine="566"/>
        <w:rPr>
          <w:rFonts w:ascii="宋体" w:eastAsia="宋体" w:hAnsi="宋体"/>
          <w:kern w:val="2"/>
          <w:sz w:val="24"/>
          <w:szCs w:val="24"/>
          <w:lang w:bidi="ar"/>
        </w:rPr>
      </w:pPr>
    </w:p>
    <w:p w:rsidR="00766B9A" w:rsidRPr="00126168" w:rsidRDefault="00766B9A"/>
    <w:sectPr w:rsidR="00766B9A" w:rsidRPr="00126168">
      <w:headerReference w:type="default" r:id="rId15"/>
      <w:footerReference w:type="default" r:id="rId16"/>
      <w:footerReference w:type="first" r:id="rId17"/>
      <w:pgSz w:w="11906" w:h="16838"/>
      <w:pgMar w:top="1418" w:right="1134" w:bottom="1134" w:left="1134" w:header="709" w:footer="261"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B9A" w:rsidRDefault="00126168">
      <w:pPr>
        <w:spacing w:line="240" w:lineRule="auto"/>
      </w:pPr>
      <w:r>
        <w:separator/>
      </w:r>
    </w:p>
  </w:endnote>
  <w:endnote w:type="continuationSeparator" w:id="0">
    <w:p w:rsidR="00766B9A" w:rsidRDefault="00126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a"/>
      <w:tabs>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a"/>
      <w:tabs>
        <w:tab w:val="clear" w:pos="4153"/>
        <w:tab w:val="clear"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a"/>
      <w:tabs>
        <w:tab w:val="clear" w:pos="4153"/>
        <w:tab w:val="clear" w:pos="8306"/>
      </w:tabs>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126168">
    <w:pPr>
      <w:pStyle w:val="aa"/>
      <w:tabs>
        <w:tab w:val="clear" w:pos="4153"/>
        <w:tab w:val="clear" w:pos="8306"/>
      </w:tabs>
      <w:ind w:firstLine="360"/>
      <w:jc w:val="center"/>
    </w:pPr>
    <w:r>
      <w:fldChar w:fldCharType="begin"/>
    </w:r>
    <w:r>
      <w:rPr>
        <w:rStyle w:val="af"/>
      </w:rPr>
      <w:instrText xml:space="preserve">PAGE  </w:instrText>
    </w:r>
    <w:r>
      <w:fldChar w:fldCharType="separate"/>
    </w:r>
    <w:r>
      <w:rPr>
        <w:rStyle w:val="af"/>
        <w:noProof/>
      </w:rPr>
      <w:t>70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126168">
    <w:pPr>
      <w:pStyle w:val="aa"/>
      <w:tabs>
        <w:tab w:val="clear" w:pos="4153"/>
        <w:tab w:val="clear" w:pos="8306"/>
      </w:tabs>
      <w:ind w:firstLine="360"/>
      <w:jc w:val="right"/>
    </w:pPr>
    <w:r>
      <w:fldChar w:fldCharType="begin"/>
    </w:r>
    <w:r>
      <w:instrText xml:space="preserve"> PAGE   \* MERGEFORMAT </w:instrText>
    </w:r>
    <w:r>
      <w:fldChar w:fldCharType="separate"/>
    </w:r>
    <w:r w:rsidRPr="00126168">
      <w:rPr>
        <w:noProof/>
        <w:lang w:val="zh-CN"/>
      </w:rPr>
      <w:t>3</w:t>
    </w:r>
    <w:r>
      <w:rPr>
        <w:lang w:val="zh-CN"/>
      </w:rPr>
      <w:fldChar w:fldCharType="end"/>
    </w:r>
  </w:p>
  <w:p w:rsidR="00766B9A" w:rsidRDefault="00766B9A">
    <w:pPr>
      <w:pStyle w:val="aa"/>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B9A" w:rsidRDefault="00126168">
      <w:r>
        <w:separator/>
      </w:r>
    </w:p>
  </w:footnote>
  <w:footnote w:type="continuationSeparator" w:id="0">
    <w:p w:rsidR="00766B9A" w:rsidRDefault="0012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b"/>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b"/>
      <w:pBdr>
        <w:bottom w:val="none" w:sz="0" w:space="0" w:color="00000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b"/>
      <w:tabs>
        <w:tab w:val="clear" w:pos="4153"/>
        <w:tab w:val="clear" w:pos="8306"/>
      </w:tabs>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B9A" w:rsidRDefault="00766B9A">
    <w:pPr>
      <w:pStyle w:val="ab"/>
      <w:tabs>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3C550"/>
    <w:multiLevelType w:val="multilevel"/>
    <w:tmpl w:val="A2A3C550"/>
    <w:lvl w:ilvl="0">
      <w:start w:val="5"/>
      <w:numFmt w:val="decimal"/>
      <w:lvlText w:val="第%1章"/>
      <w:lvlJc w:val="left"/>
      <w:pPr>
        <w:tabs>
          <w:tab w:val="left" w:pos="420"/>
        </w:tabs>
        <w:ind w:left="3544" w:firstLine="0"/>
      </w:pPr>
    </w:lvl>
    <w:lvl w:ilvl="1">
      <w:start w:val="1"/>
      <w:numFmt w:val="decimal"/>
      <w:suff w:val="space"/>
      <w:lvlText w:val="%1.%2"/>
      <w:lvlJc w:val="left"/>
      <w:pPr>
        <w:tabs>
          <w:tab w:val="left" w:pos="0"/>
        </w:tabs>
        <w:ind w:left="0" w:firstLine="0"/>
      </w:pPr>
      <w:rPr>
        <w:rFonts w:ascii="宋体" w:eastAsia="宋体" w:hAnsi="宋体" w:cs="Times New Roman"/>
      </w:rPr>
    </w:lvl>
    <w:lvl w:ilvl="2">
      <w:start w:val="1"/>
      <w:numFmt w:val="decimal"/>
      <w:suff w:val="space"/>
      <w:lvlText w:val="%1.%2.%3"/>
      <w:lvlJc w:val="left"/>
      <w:pPr>
        <w:ind w:left="0" w:firstLine="0"/>
      </w:pPr>
      <w:rPr>
        <w:rFonts w:ascii="宋体" w:eastAsia="宋体" w:hAnsi="宋体" w:cs="Times New Roman"/>
      </w:rPr>
    </w:lvl>
    <w:lvl w:ilvl="3">
      <w:start w:val="1"/>
      <w:numFmt w:val="decimal"/>
      <w:suff w:val="space"/>
      <w:lvlText w:val="%1.%2.%3.%4"/>
      <w:lvlJc w:val="left"/>
      <w:pPr>
        <w:ind w:left="0" w:firstLine="0"/>
      </w:pPr>
      <w:rPr>
        <w:rFonts w:ascii="宋体" w:eastAsia="宋体" w:hAnsi="宋体"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AA31A643"/>
    <w:multiLevelType w:val="singleLevel"/>
    <w:tmpl w:val="AA31A643"/>
    <w:lvl w:ilvl="0">
      <w:start w:val="1"/>
      <w:numFmt w:val="decimal"/>
      <w:suff w:val="nothing"/>
      <w:lvlText w:val="%1．"/>
      <w:lvlJc w:val="left"/>
    </w:lvl>
  </w:abstractNum>
  <w:abstractNum w:abstractNumId="2">
    <w:nsid w:val="BF613FDA"/>
    <w:multiLevelType w:val="singleLevel"/>
    <w:tmpl w:val="BF613FDA"/>
    <w:lvl w:ilvl="0">
      <w:start w:val="7"/>
      <w:numFmt w:val="decimal"/>
      <w:suff w:val="nothing"/>
      <w:lvlText w:val="%1、"/>
      <w:lvlJc w:val="left"/>
    </w:lvl>
  </w:abstractNum>
  <w:abstractNum w:abstractNumId="3">
    <w:nsid w:val="E3B46E73"/>
    <w:multiLevelType w:val="singleLevel"/>
    <w:tmpl w:val="E3B46E73"/>
    <w:lvl w:ilvl="0">
      <w:start w:val="1"/>
      <w:numFmt w:val="decimal"/>
      <w:suff w:val="nothing"/>
      <w:lvlText w:val="%1、"/>
      <w:lvlJc w:val="left"/>
    </w:lvl>
  </w:abstractNum>
  <w:abstractNum w:abstractNumId="4">
    <w:nsid w:val="E6F3D6EB"/>
    <w:multiLevelType w:val="multilevel"/>
    <w:tmpl w:val="E6F3D6EB"/>
    <w:lvl w:ilvl="0">
      <w:start w:val="1"/>
      <w:numFmt w:val="decimal"/>
      <w:lvlText w:val="%1."/>
      <w:lvlJc w:val="left"/>
      <w:pPr>
        <w:ind w:left="432" w:hanging="432"/>
      </w:pPr>
    </w:lvl>
    <w:lvl w:ilvl="1">
      <w:start w:val="1"/>
      <w:numFmt w:val="decimal"/>
      <w:pStyle w:val="2"/>
      <w:lvlText w:val="%1.%2."/>
      <w:lvlJc w:val="left"/>
      <w:pPr>
        <w:ind w:left="575" w:hanging="575"/>
      </w:pPr>
    </w:lvl>
    <w:lvl w:ilvl="2">
      <w:start w:val="1"/>
      <w:numFmt w:val="decimal"/>
      <w:pStyle w:val="3"/>
      <w:suff w:val="space"/>
      <w:lvlText w:val="%1.%2.%3."/>
      <w:lvlJc w:val="left"/>
      <w:pPr>
        <w:ind w:left="624" w:hanging="624"/>
      </w:pPr>
      <w:rPr>
        <w:rFonts w:asciiTheme="majorEastAsia" w:eastAsiaTheme="majorEastAsia" w:hAnsiTheme="majorEastAsia" w:cstheme="majorEastAsia"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5">
    <w:nsid w:val="E9FE5E29"/>
    <w:multiLevelType w:val="multilevel"/>
    <w:tmpl w:val="E9FE5E29"/>
    <w:lvl w:ilvl="0">
      <w:start w:val="4"/>
      <w:numFmt w:val="decimal"/>
      <w:lvlText w:val="第%1章"/>
      <w:lvlJc w:val="left"/>
      <w:pPr>
        <w:tabs>
          <w:tab w:val="left" w:pos="420"/>
        </w:tabs>
        <w:ind w:left="3544" w:firstLine="0"/>
      </w:pPr>
    </w:lvl>
    <w:lvl w:ilvl="1">
      <w:start w:val="1"/>
      <w:numFmt w:val="decimal"/>
      <w:suff w:val="space"/>
      <w:lvlText w:val="%1.%2"/>
      <w:lvlJc w:val="left"/>
      <w:pPr>
        <w:tabs>
          <w:tab w:val="left" w:pos="0"/>
        </w:tabs>
        <w:ind w:left="0" w:firstLine="0"/>
      </w:pPr>
      <w:rPr>
        <w:rFonts w:ascii="宋体" w:eastAsia="宋体" w:hAnsi="宋体" w:cs="Times New Roman"/>
      </w:rPr>
    </w:lvl>
    <w:lvl w:ilvl="2">
      <w:start w:val="1"/>
      <w:numFmt w:val="decimal"/>
      <w:suff w:val="space"/>
      <w:lvlText w:val="%1.%2.%3"/>
      <w:lvlJc w:val="left"/>
      <w:pPr>
        <w:ind w:left="0" w:firstLine="0"/>
      </w:pPr>
      <w:rPr>
        <w:rFonts w:ascii="宋体" w:eastAsia="宋体" w:hAnsi="宋体" w:cs="Times New Roman"/>
      </w:rPr>
    </w:lvl>
    <w:lvl w:ilvl="3">
      <w:start w:val="1"/>
      <w:numFmt w:val="decimal"/>
      <w:suff w:val="space"/>
      <w:lvlText w:val="%1.%2.%3.%4"/>
      <w:lvlJc w:val="left"/>
      <w:pPr>
        <w:ind w:left="0" w:firstLine="0"/>
      </w:pPr>
      <w:rPr>
        <w:rFonts w:ascii="宋体" w:eastAsia="宋体" w:hAnsi="宋体"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01B778E7"/>
    <w:multiLevelType w:val="multilevel"/>
    <w:tmpl w:val="01B77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130BA7F1"/>
    <w:multiLevelType w:val="multilevel"/>
    <w:tmpl w:val="130BA7F1"/>
    <w:lvl w:ilvl="0">
      <w:start w:val="1"/>
      <w:numFmt w:val="decimal"/>
      <w:lvlText w:val="第%1章"/>
      <w:lvlJc w:val="left"/>
      <w:pPr>
        <w:ind w:left="0" w:firstLine="0"/>
      </w:pPr>
    </w:lvl>
    <w:lvl w:ilvl="1">
      <w:start w:val="1"/>
      <w:numFmt w:val="decimal"/>
      <w:lvlText w:val="%1.%2"/>
      <w:lvlJc w:val="left"/>
      <w:pPr>
        <w:ind w:left="0" w:firstLine="0"/>
      </w:pPr>
      <w:rPr>
        <w:rFonts w:ascii="宋体" w:eastAsia="宋体" w:hAnsi="宋体" w:cs="Times New Roman"/>
      </w:rPr>
    </w:lvl>
    <w:lvl w:ilvl="2">
      <w:start w:val="1"/>
      <w:numFmt w:val="decimal"/>
      <w:suff w:val="space"/>
      <w:lvlText w:val="%1.%2.%3"/>
      <w:lvlJc w:val="left"/>
      <w:pPr>
        <w:ind w:left="0" w:firstLine="0"/>
      </w:pPr>
      <w:rPr>
        <w:rFonts w:ascii="宋体" w:eastAsia="宋体" w:hAnsi="宋体" w:cs="Times New Roman"/>
      </w:rPr>
    </w:lvl>
    <w:lvl w:ilvl="3">
      <w:start w:val="1"/>
      <w:numFmt w:val="decimal"/>
      <w:lvlText w:val="%1.%2.%3.%4"/>
      <w:lvlJc w:val="left"/>
      <w:pPr>
        <w:ind w:left="0" w:firstLine="0"/>
      </w:pPr>
      <w:rPr>
        <w:rFonts w:ascii="宋体" w:eastAsia="宋体" w:hAnsi="宋体"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1498CAA9"/>
    <w:multiLevelType w:val="multilevel"/>
    <w:tmpl w:val="1498CAA9"/>
    <w:lvl w:ilvl="0">
      <w:start w:val="1"/>
      <w:numFmt w:val="decimal"/>
      <w:suff w:val="space"/>
      <w:lvlText w:val="%1、"/>
      <w:lvlJc w:val="left"/>
      <w:pPr>
        <w:ind w:left="420" w:hanging="420"/>
      </w:pPr>
      <w:rPr>
        <w:rFonts w:ascii="宋体" w:eastAsia="宋体" w:hAnsi="宋体" w:cs="宋体" w:hint="eastAsia"/>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58B35E5"/>
    <w:multiLevelType w:val="multilevel"/>
    <w:tmpl w:val="258B35E5"/>
    <w:lvl w:ilvl="0">
      <w:start w:val="1"/>
      <w:numFmt w:val="decimal"/>
      <w:suff w:val="space"/>
      <w:lvlText w:val="（%1）"/>
      <w:lvlJc w:val="left"/>
      <w:pPr>
        <w:ind w:left="986" w:hanging="420"/>
      </w:p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0">
    <w:nsid w:val="6BEF5BDC"/>
    <w:multiLevelType w:val="multilevel"/>
    <w:tmpl w:val="6BEF5BDC"/>
    <w:lvl w:ilvl="0">
      <w:start w:val="1"/>
      <w:numFmt w:val="upperLetter"/>
      <w:lvlText w:val="%1."/>
      <w:lvlJc w:val="left"/>
      <w:pPr>
        <w:ind w:left="420" w:hanging="420"/>
      </w:pPr>
      <w:rPr>
        <w:rFonts w:ascii="宋体" w:eastAsia="宋体" w:hAnsi="宋体" w:cs="宋体" w:hint="eastAsia"/>
        <w:bCs/>
      </w:rPr>
    </w:lvl>
    <w:lvl w:ilvl="1">
      <w:start w:val="1"/>
      <w:numFmt w:val="lowerLetter"/>
      <w:lvlText w:val="%2)"/>
      <w:lvlJc w:val="left"/>
      <w:pPr>
        <w:ind w:left="840" w:hanging="420"/>
      </w:pPr>
      <w:rPr>
        <w:rFonts w:ascii="宋体" w:eastAsia="宋体" w:hAnsi="宋体" w:cs="宋体" w:hint="eastAsia"/>
        <w:bCs/>
      </w:rPr>
    </w:lvl>
    <w:lvl w:ilvl="2">
      <w:start w:val="1"/>
      <w:numFmt w:val="lowerRoman"/>
      <w:lvlText w:val="%3."/>
      <w:lvlJc w:val="left"/>
      <w:pPr>
        <w:ind w:left="1260" w:hanging="420"/>
      </w:pPr>
      <w:rPr>
        <w:rFonts w:ascii="宋体" w:eastAsia="宋体" w:hAnsi="宋体" w:cs="宋体" w:hint="eastAsia"/>
        <w:bCs/>
      </w:rPr>
    </w:lvl>
    <w:lvl w:ilvl="3">
      <w:start w:val="1"/>
      <w:numFmt w:val="decimal"/>
      <w:lvlText w:val="%4."/>
      <w:lvlJc w:val="left"/>
      <w:pPr>
        <w:ind w:left="1680" w:hanging="420"/>
      </w:pPr>
      <w:rPr>
        <w:rFonts w:ascii="宋体" w:eastAsia="宋体" w:hAnsi="宋体" w:cs="宋体" w:hint="eastAsia"/>
        <w:bCs/>
      </w:rPr>
    </w:lvl>
    <w:lvl w:ilvl="4">
      <w:start w:val="1"/>
      <w:numFmt w:val="lowerLetter"/>
      <w:lvlText w:val="%5)"/>
      <w:lvlJc w:val="left"/>
      <w:pPr>
        <w:ind w:left="2100" w:hanging="420"/>
      </w:pPr>
      <w:rPr>
        <w:rFonts w:ascii="宋体" w:eastAsia="宋体" w:hAnsi="宋体" w:cs="宋体" w:hint="eastAsia"/>
        <w:bCs/>
      </w:rPr>
    </w:lvl>
    <w:lvl w:ilvl="5">
      <w:start w:val="1"/>
      <w:numFmt w:val="lowerRoman"/>
      <w:lvlText w:val="%6."/>
      <w:lvlJc w:val="left"/>
      <w:pPr>
        <w:ind w:left="2520" w:hanging="420"/>
      </w:pPr>
      <w:rPr>
        <w:rFonts w:ascii="宋体" w:eastAsia="宋体" w:hAnsi="宋体" w:cs="宋体" w:hint="eastAsia"/>
        <w:bCs/>
      </w:rPr>
    </w:lvl>
    <w:lvl w:ilvl="6">
      <w:start w:val="1"/>
      <w:numFmt w:val="decimal"/>
      <w:lvlText w:val="%7."/>
      <w:lvlJc w:val="left"/>
      <w:pPr>
        <w:ind w:left="2940" w:hanging="420"/>
      </w:pPr>
      <w:rPr>
        <w:rFonts w:ascii="宋体" w:eastAsia="宋体" w:hAnsi="宋体" w:cs="宋体" w:hint="eastAsia"/>
        <w:bCs/>
      </w:rPr>
    </w:lvl>
    <w:lvl w:ilvl="7">
      <w:start w:val="1"/>
      <w:numFmt w:val="lowerLetter"/>
      <w:lvlText w:val="%8)"/>
      <w:lvlJc w:val="left"/>
      <w:pPr>
        <w:ind w:left="3360" w:hanging="420"/>
      </w:pPr>
      <w:rPr>
        <w:rFonts w:ascii="宋体" w:eastAsia="宋体" w:hAnsi="宋体" w:cs="宋体" w:hint="eastAsia"/>
        <w:bCs/>
      </w:rPr>
    </w:lvl>
    <w:lvl w:ilvl="8">
      <w:start w:val="1"/>
      <w:numFmt w:val="lowerRoman"/>
      <w:lvlText w:val="%9."/>
      <w:lvlJc w:val="left"/>
      <w:pPr>
        <w:ind w:left="3780" w:hanging="420"/>
      </w:pPr>
      <w:rPr>
        <w:rFonts w:ascii="宋体" w:eastAsia="宋体" w:hAnsi="宋体" w:cs="宋体" w:hint="eastAsia"/>
        <w:bCs/>
      </w:rPr>
    </w:lvl>
  </w:abstractNum>
  <w:abstractNum w:abstractNumId="11">
    <w:nsid w:val="71BF1147"/>
    <w:multiLevelType w:val="multilevel"/>
    <w:tmpl w:val="71BF1147"/>
    <w:lvl w:ilvl="0">
      <w:start w:val="3"/>
      <w:numFmt w:val="decimal"/>
      <w:lvlText w:val="第%1章"/>
      <w:lvlJc w:val="left"/>
      <w:pPr>
        <w:tabs>
          <w:tab w:val="left" w:pos="420"/>
        </w:tabs>
        <w:ind w:left="3544" w:firstLine="0"/>
      </w:pPr>
    </w:lvl>
    <w:lvl w:ilvl="1">
      <w:start w:val="1"/>
      <w:numFmt w:val="decimal"/>
      <w:suff w:val="space"/>
      <w:lvlText w:val="%1.%2"/>
      <w:lvlJc w:val="left"/>
      <w:pPr>
        <w:tabs>
          <w:tab w:val="left" w:pos="0"/>
        </w:tabs>
        <w:ind w:left="0" w:firstLine="0"/>
      </w:pPr>
      <w:rPr>
        <w:rFonts w:ascii="宋体" w:eastAsia="宋体" w:hAnsi="宋体" w:cs="Times New Roman"/>
      </w:rPr>
    </w:lvl>
    <w:lvl w:ilvl="2">
      <w:start w:val="1"/>
      <w:numFmt w:val="decimal"/>
      <w:suff w:val="space"/>
      <w:lvlText w:val="%1.%2.%3"/>
      <w:lvlJc w:val="left"/>
      <w:pPr>
        <w:ind w:left="0" w:firstLine="0"/>
      </w:pPr>
      <w:rPr>
        <w:rFonts w:ascii="宋体" w:eastAsia="宋体" w:hAnsi="宋体" w:cs="Times New Roman"/>
        <w:sz w:val="30"/>
        <w:szCs w:val="30"/>
      </w:rPr>
    </w:lvl>
    <w:lvl w:ilvl="3">
      <w:start w:val="1"/>
      <w:numFmt w:val="decimal"/>
      <w:suff w:val="space"/>
      <w:lvlText w:val="%1.%2.%3.%4"/>
      <w:lvlJc w:val="left"/>
      <w:pPr>
        <w:ind w:left="0" w:firstLine="0"/>
      </w:pPr>
      <w:rPr>
        <w:rFonts w:ascii="宋体" w:eastAsia="宋体" w:hAnsi="宋体"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nsid w:val="79CFC4C1"/>
    <w:multiLevelType w:val="multilevel"/>
    <w:tmpl w:val="79CFC4C1"/>
    <w:lvl w:ilvl="0">
      <w:start w:val="1"/>
      <w:numFmt w:val="upperLetter"/>
      <w:lvlText w:val="%1."/>
      <w:lvlJc w:val="left"/>
      <w:pPr>
        <w:ind w:left="420" w:hanging="420"/>
      </w:pPr>
      <w:rPr>
        <w:rFonts w:ascii="宋体" w:eastAsia="宋体" w:hAnsi="宋体" w:cs="宋体" w:hint="eastAsia"/>
        <w:bCs/>
      </w:rPr>
    </w:lvl>
    <w:lvl w:ilvl="1">
      <w:start w:val="1"/>
      <w:numFmt w:val="lowerLetter"/>
      <w:lvlText w:val="%2)"/>
      <w:lvlJc w:val="left"/>
      <w:pPr>
        <w:ind w:left="840" w:hanging="420"/>
      </w:pPr>
      <w:rPr>
        <w:rFonts w:ascii="宋体" w:eastAsia="宋体" w:hAnsi="宋体" w:cs="宋体" w:hint="eastAsia"/>
        <w:bCs/>
      </w:rPr>
    </w:lvl>
    <w:lvl w:ilvl="2">
      <w:start w:val="1"/>
      <w:numFmt w:val="lowerRoman"/>
      <w:lvlText w:val="%3."/>
      <w:lvlJc w:val="left"/>
      <w:pPr>
        <w:ind w:left="1260" w:hanging="420"/>
      </w:pPr>
      <w:rPr>
        <w:rFonts w:ascii="宋体" w:eastAsia="宋体" w:hAnsi="宋体" w:cs="宋体" w:hint="eastAsia"/>
        <w:bCs/>
      </w:rPr>
    </w:lvl>
    <w:lvl w:ilvl="3">
      <w:start w:val="1"/>
      <w:numFmt w:val="decimal"/>
      <w:lvlText w:val="%4."/>
      <w:lvlJc w:val="left"/>
      <w:pPr>
        <w:ind w:left="1680" w:hanging="420"/>
      </w:pPr>
      <w:rPr>
        <w:rFonts w:ascii="宋体" w:eastAsia="宋体" w:hAnsi="宋体" w:cs="宋体" w:hint="eastAsia"/>
        <w:bCs/>
      </w:rPr>
    </w:lvl>
    <w:lvl w:ilvl="4">
      <w:start w:val="1"/>
      <w:numFmt w:val="lowerLetter"/>
      <w:lvlText w:val="%5)"/>
      <w:lvlJc w:val="left"/>
      <w:pPr>
        <w:ind w:left="2100" w:hanging="420"/>
      </w:pPr>
      <w:rPr>
        <w:rFonts w:ascii="宋体" w:eastAsia="宋体" w:hAnsi="宋体" w:cs="宋体" w:hint="eastAsia"/>
        <w:bCs/>
      </w:rPr>
    </w:lvl>
    <w:lvl w:ilvl="5">
      <w:start w:val="1"/>
      <w:numFmt w:val="lowerRoman"/>
      <w:lvlText w:val="%6."/>
      <w:lvlJc w:val="left"/>
      <w:pPr>
        <w:ind w:left="2520" w:hanging="420"/>
      </w:pPr>
      <w:rPr>
        <w:rFonts w:ascii="宋体" w:eastAsia="宋体" w:hAnsi="宋体" w:cs="宋体" w:hint="eastAsia"/>
        <w:bCs/>
      </w:rPr>
    </w:lvl>
    <w:lvl w:ilvl="6">
      <w:start w:val="1"/>
      <w:numFmt w:val="decimal"/>
      <w:lvlText w:val="%7."/>
      <w:lvlJc w:val="left"/>
      <w:pPr>
        <w:ind w:left="2940" w:hanging="420"/>
      </w:pPr>
      <w:rPr>
        <w:rFonts w:ascii="宋体" w:eastAsia="宋体" w:hAnsi="宋体" w:cs="宋体" w:hint="eastAsia"/>
        <w:bCs/>
      </w:rPr>
    </w:lvl>
    <w:lvl w:ilvl="7">
      <w:start w:val="1"/>
      <w:numFmt w:val="lowerLetter"/>
      <w:lvlText w:val="%8)"/>
      <w:lvlJc w:val="left"/>
      <w:pPr>
        <w:ind w:left="3360" w:hanging="420"/>
      </w:pPr>
      <w:rPr>
        <w:rFonts w:ascii="宋体" w:eastAsia="宋体" w:hAnsi="宋体" w:cs="宋体" w:hint="eastAsia"/>
        <w:bCs/>
      </w:rPr>
    </w:lvl>
    <w:lvl w:ilvl="8">
      <w:start w:val="1"/>
      <w:numFmt w:val="lowerRoman"/>
      <w:lvlText w:val="%9."/>
      <w:lvlJc w:val="left"/>
      <w:pPr>
        <w:ind w:left="3780" w:hanging="420"/>
      </w:pPr>
      <w:rPr>
        <w:rFonts w:ascii="宋体" w:eastAsia="宋体" w:hAnsi="宋体" w:cs="宋体" w:hint="eastAsia"/>
        <w:bCs/>
      </w:rPr>
    </w:lvl>
  </w:abstractNum>
  <w:num w:numId="1">
    <w:abstractNumId w:val="4"/>
  </w:num>
  <w:num w:numId="2">
    <w:abstractNumId w:val="7"/>
  </w:num>
  <w:num w:numId="3">
    <w:abstractNumId w:val="6"/>
  </w:num>
  <w:num w:numId="4">
    <w:abstractNumId w:val="2"/>
  </w:num>
  <w:num w:numId="5">
    <w:abstractNumId w:val="11"/>
  </w:num>
  <w:num w:numId="6">
    <w:abstractNumId w:val="3"/>
  </w:num>
  <w:num w:numId="7">
    <w:abstractNumId w:val="9"/>
  </w:num>
  <w:num w:numId="8">
    <w:abstractNumId w:val="1"/>
  </w:num>
  <w:num w:numId="9">
    <w:abstractNumId w:val="5"/>
  </w:num>
  <w:num w:numId="10">
    <w:abstractNumId w:val="0"/>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9A"/>
    <w:rsid w:val="00126168"/>
    <w:rsid w:val="00411CA3"/>
    <w:rsid w:val="00766B9A"/>
    <w:rsid w:val="00E30FAC"/>
    <w:rsid w:val="00F46D15"/>
    <w:rsid w:val="02433E45"/>
    <w:rsid w:val="02694B9A"/>
    <w:rsid w:val="02CD2A7C"/>
    <w:rsid w:val="030B3033"/>
    <w:rsid w:val="05BE10A0"/>
    <w:rsid w:val="05CD3EB3"/>
    <w:rsid w:val="07133C6D"/>
    <w:rsid w:val="09185B72"/>
    <w:rsid w:val="09CF7534"/>
    <w:rsid w:val="0A4D58DB"/>
    <w:rsid w:val="0DED4CA1"/>
    <w:rsid w:val="0E7265D1"/>
    <w:rsid w:val="13CD0FEB"/>
    <w:rsid w:val="147669BB"/>
    <w:rsid w:val="14952165"/>
    <w:rsid w:val="17B9407C"/>
    <w:rsid w:val="17D60590"/>
    <w:rsid w:val="1894011F"/>
    <w:rsid w:val="18D43F3F"/>
    <w:rsid w:val="19A1375E"/>
    <w:rsid w:val="1C821221"/>
    <w:rsid w:val="1DFE231F"/>
    <w:rsid w:val="20266765"/>
    <w:rsid w:val="21014F58"/>
    <w:rsid w:val="242671BB"/>
    <w:rsid w:val="24381B37"/>
    <w:rsid w:val="258B3DD2"/>
    <w:rsid w:val="266C67E1"/>
    <w:rsid w:val="271E183B"/>
    <w:rsid w:val="27A03023"/>
    <w:rsid w:val="280B22CB"/>
    <w:rsid w:val="281D5152"/>
    <w:rsid w:val="29DB38C2"/>
    <w:rsid w:val="2A30191C"/>
    <w:rsid w:val="2A794C6E"/>
    <w:rsid w:val="2B856638"/>
    <w:rsid w:val="2C703021"/>
    <w:rsid w:val="2D870D8D"/>
    <w:rsid w:val="2DDA19BA"/>
    <w:rsid w:val="2E284ECA"/>
    <w:rsid w:val="2ED4603A"/>
    <w:rsid w:val="2F8A06C1"/>
    <w:rsid w:val="315D2D09"/>
    <w:rsid w:val="33311883"/>
    <w:rsid w:val="33C10429"/>
    <w:rsid w:val="348F6779"/>
    <w:rsid w:val="34EC597A"/>
    <w:rsid w:val="35AD4532"/>
    <w:rsid w:val="35C94DD8"/>
    <w:rsid w:val="36B657D5"/>
    <w:rsid w:val="36C71B0C"/>
    <w:rsid w:val="36FD439C"/>
    <w:rsid w:val="371D10A2"/>
    <w:rsid w:val="38443AFE"/>
    <w:rsid w:val="38F53D67"/>
    <w:rsid w:val="39067625"/>
    <w:rsid w:val="398B39B3"/>
    <w:rsid w:val="3A160F2F"/>
    <w:rsid w:val="3A301FC6"/>
    <w:rsid w:val="3A606BEE"/>
    <w:rsid w:val="3A6425CD"/>
    <w:rsid w:val="3C881984"/>
    <w:rsid w:val="3EC36A10"/>
    <w:rsid w:val="3F0978C7"/>
    <w:rsid w:val="3F161F71"/>
    <w:rsid w:val="3F4924B5"/>
    <w:rsid w:val="40A614D2"/>
    <w:rsid w:val="42F85477"/>
    <w:rsid w:val="43F80425"/>
    <w:rsid w:val="482636CF"/>
    <w:rsid w:val="484808A4"/>
    <w:rsid w:val="48EE6F7C"/>
    <w:rsid w:val="49276B29"/>
    <w:rsid w:val="4A46450F"/>
    <w:rsid w:val="4A58343D"/>
    <w:rsid w:val="4AA6471A"/>
    <w:rsid w:val="4BA0362A"/>
    <w:rsid w:val="4BA62393"/>
    <w:rsid w:val="4D1128DE"/>
    <w:rsid w:val="4E88779D"/>
    <w:rsid w:val="4FD47840"/>
    <w:rsid w:val="50491F7F"/>
    <w:rsid w:val="51F167D1"/>
    <w:rsid w:val="529309C5"/>
    <w:rsid w:val="53BA46CF"/>
    <w:rsid w:val="53C51011"/>
    <w:rsid w:val="541C3C19"/>
    <w:rsid w:val="54235940"/>
    <w:rsid w:val="56C113D0"/>
    <w:rsid w:val="5B310B4C"/>
    <w:rsid w:val="5BBE331C"/>
    <w:rsid w:val="5C234D0B"/>
    <w:rsid w:val="5C390E33"/>
    <w:rsid w:val="5EC376CF"/>
    <w:rsid w:val="5F341795"/>
    <w:rsid w:val="60CA1008"/>
    <w:rsid w:val="625809F9"/>
    <w:rsid w:val="626D40A8"/>
    <w:rsid w:val="633671EC"/>
    <w:rsid w:val="63A675D8"/>
    <w:rsid w:val="64D740A3"/>
    <w:rsid w:val="665A14B3"/>
    <w:rsid w:val="668F2791"/>
    <w:rsid w:val="67F32B1F"/>
    <w:rsid w:val="686D1491"/>
    <w:rsid w:val="68FC0CDA"/>
    <w:rsid w:val="69075A56"/>
    <w:rsid w:val="69F04FE9"/>
    <w:rsid w:val="6A207A55"/>
    <w:rsid w:val="6A6E01D3"/>
    <w:rsid w:val="6ABA5C34"/>
    <w:rsid w:val="6B6D4502"/>
    <w:rsid w:val="6DD72E46"/>
    <w:rsid w:val="6E092179"/>
    <w:rsid w:val="6E44600E"/>
    <w:rsid w:val="70064FC6"/>
    <w:rsid w:val="71645DAB"/>
    <w:rsid w:val="71FA1367"/>
    <w:rsid w:val="72960637"/>
    <w:rsid w:val="73577F0C"/>
    <w:rsid w:val="74452F75"/>
    <w:rsid w:val="745C34DA"/>
    <w:rsid w:val="760342F6"/>
    <w:rsid w:val="762850E3"/>
    <w:rsid w:val="76427592"/>
    <w:rsid w:val="77D648DB"/>
    <w:rsid w:val="7B754D99"/>
    <w:rsid w:val="7BD173B3"/>
    <w:rsid w:val="7DC7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qFormat="1"/>
    <w:lsdException w:name="toc 1" w:uiPriority="39" w:unhideWhenUsed="1" w:qFormat="1"/>
    <w:lsdException w:name="toc 2" w:uiPriority="39" w:unhideWhenUsed="1" w:qFormat="1"/>
    <w:lsdException w:name="Normal Indent" w:qFormat="1"/>
    <w:lsdException w:name="annotation text"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page number" w:qFormat="1"/>
    <w:lsdException w:name="Title" w:uiPriority="10" w:qFormat="1"/>
    <w:lsdException w:name="Default Paragraph Font" w:uiPriority="1" w:unhideWhenUsed="1" w:qFormat="1"/>
    <w:lsdException w:name="Body Text" w:uiPriority="99" w:unhideWhenUsed="1" w:qFormat="1"/>
    <w:lsdException w:name="Body Text Indent"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1"/>
    <w:qFormat/>
    <w:pPr>
      <w:widowControl w:val="0"/>
      <w:spacing w:line="360" w:lineRule="auto"/>
      <w:ind w:firstLineChars="200" w:firstLine="600"/>
      <w:jc w:val="both"/>
    </w:pPr>
    <w:rPr>
      <w:rFonts w:ascii="仿宋_GB2312" w:eastAsia="仿宋_GB2312"/>
      <w:sz w:val="30"/>
      <w:szCs w:val="30"/>
    </w:rPr>
  </w:style>
  <w:style w:type="paragraph" w:styleId="10">
    <w:name w:val="heading 1"/>
    <w:basedOn w:val="a"/>
    <w:next w:val="a"/>
    <w:link w:val="1Char"/>
    <w:uiPriority w:val="9"/>
    <w:qFormat/>
    <w:pPr>
      <w:widowControl/>
      <w:ind w:firstLineChars="0" w:firstLine="0"/>
      <w:jc w:val="center"/>
      <w:outlineLvl w:val="0"/>
    </w:pPr>
    <w:rPr>
      <w:rFonts w:ascii="方正小标宋简体" w:eastAsia="方正小标宋简体" w:hAnsi="黑体" w:cs="宋体"/>
      <w:sz w:val="44"/>
      <w:szCs w:val="44"/>
    </w:rPr>
  </w:style>
  <w:style w:type="paragraph" w:styleId="2">
    <w:name w:val="heading 2"/>
    <w:basedOn w:val="a"/>
    <w:next w:val="a"/>
    <w:link w:val="2Char"/>
    <w:uiPriority w:val="9"/>
    <w:qFormat/>
    <w:pPr>
      <w:numPr>
        <w:ilvl w:val="1"/>
        <w:numId w:val="1"/>
      </w:numPr>
      <w:ind w:firstLineChars="0" w:firstLine="0"/>
      <w:outlineLvl w:val="1"/>
    </w:pPr>
    <w:rPr>
      <w:rFonts w:ascii="黑体" w:eastAsia="黑体" w:hAnsi="黑体"/>
    </w:rPr>
  </w:style>
  <w:style w:type="paragraph" w:styleId="3">
    <w:name w:val="heading 3"/>
    <w:basedOn w:val="a0"/>
    <w:next w:val="a"/>
    <w:link w:val="3Char"/>
    <w:qFormat/>
    <w:pPr>
      <w:numPr>
        <w:ilvl w:val="2"/>
        <w:numId w:val="1"/>
      </w:numPr>
      <w:spacing w:before="0" w:beforeAutospacing="0" w:after="0" w:afterAutospacing="0"/>
      <w:ind w:firstLineChars="0" w:firstLine="0"/>
      <w:outlineLvl w:val="2"/>
    </w:pPr>
    <w:rPr>
      <w:rFonts w:ascii="仿宋_GB2312" w:eastAsia="仿宋_GB2312" w:hAnsi="仿宋_GB2312"/>
      <w:b/>
      <w:bCs/>
      <w:sz w:val="30"/>
      <w:szCs w:val="30"/>
    </w:rPr>
  </w:style>
  <w:style w:type="paragraph" w:styleId="4">
    <w:name w:val="heading 4"/>
    <w:basedOn w:val="a"/>
    <w:next w:val="a"/>
    <w:link w:val="4Char"/>
    <w:qFormat/>
    <w:pPr>
      <w:numPr>
        <w:ilvl w:val="3"/>
        <w:numId w:val="1"/>
      </w:numPr>
      <w:outlineLvl w:val="3"/>
    </w:pPr>
    <w:rPr>
      <w:rFonts w:hAnsi="仿宋_GB2312"/>
      <w:sz w:val="32"/>
      <w:szCs w:val="32"/>
    </w:rPr>
  </w:style>
  <w:style w:type="paragraph" w:styleId="5">
    <w:name w:val="heading 5"/>
    <w:basedOn w:val="a"/>
    <w:next w:val="a"/>
    <w:link w:val="5Char"/>
    <w:qFormat/>
    <w:pPr>
      <w:keepNext/>
      <w:keepLines/>
      <w:numPr>
        <w:ilvl w:val="4"/>
        <w:numId w:val="1"/>
      </w:numPr>
      <w:spacing w:before="280" w:after="290" w:line="372" w:lineRule="auto"/>
      <w:ind w:firstLineChars="0" w:firstLine="0"/>
      <w:outlineLvl w:val="4"/>
    </w:pPr>
    <w:rPr>
      <w:b/>
      <w:sz w:val="28"/>
    </w:rPr>
  </w:style>
  <w:style w:type="paragraph" w:styleId="6">
    <w:name w:val="heading 6"/>
    <w:basedOn w:val="a"/>
    <w:next w:val="a"/>
    <w:link w:val="6Char"/>
    <w:qFormat/>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link w:val="7Char"/>
    <w:uiPriority w:val="9"/>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link w:val="8Char"/>
    <w:uiPriority w:val="9"/>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qFormat/>
    <w:pPr>
      <w:spacing w:before="100" w:beforeAutospacing="1" w:after="100" w:afterAutospacing="1"/>
    </w:pPr>
    <w:rPr>
      <w:rFonts w:ascii="宋体" w:eastAsia="宋体" w:hAnsi="宋体"/>
      <w:sz w:val="24"/>
      <w:szCs w:val="24"/>
    </w:rPr>
  </w:style>
  <w:style w:type="paragraph" w:styleId="a4">
    <w:name w:val="Normal Indent"/>
    <w:basedOn w:val="a"/>
    <w:next w:val="a"/>
    <w:qFormat/>
    <w:pPr>
      <w:spacing w:before="60" w:after="60"/>
      <w:ind w:firstLine="510"/>
    </w:pPr>
    <w:rPr>
      <w:rFonts w:eastAsia="宋体"/>
      <w:szCs w:val="20"/>
    </w:rPr>
  </w:style>
  <w:style w:type="paragraph" w:styleId="a5">
    <w:name w:val="annotation text"/>
    <w:basedOn w:val="a"/>
    <w:next w:val="a"/>
    <w:link w:val="Char"/>
    <w:unhideWhenUsed/>
    <w:qFormat/>
  </w:style>
  <w:style w:type="paragraph" w:styleId="a6">
    <w:name w:val="Body Text"/>
    <w:basedOn w:val="a"/>
    <w:link w:val="Char0"/>
    <w:uiPriority w:val="99"/>
    <w:unhideWhenUsed/>
    <w:qFormat/>
    <w:pPr>
      <w:spacing w:after="120"/>
      <w:ind w:firstLine="602"/>
      <w:jc w:val="center"/>
    </w:pPr>
    <w:rPr>
      <w:b/>
      <w:color w:val="000000"/>
    </w:rPr>
  </w:style>
  <w:style w:type="paragraph" w:styleId="a7">
    <w:name w:val="Body Text Indent"/>
    <w:basedOn w:val="a"/>
    <w:next w:val="a4"/>
    <w:link w:val="Char1"/>
    <w:qFormat/>
    <w:pPr>
      <w:spacing w:after="120"/>
      <w:ind w:leftChars="200" w:left="420"/>
    </w:pPr>
    <w:rPr>
      <w:rFonts w:ascii="Calibri" w:eastAsia="宋体" w:hAnsi="Calibri"/>
      <w:kern w:val="2"/>
      <w:sz w:val="21"/>
      <w:szCs w:val="24"/>
    </w:rPr>
  </w:style>
  <w:style w:type="paragraph" w:styleId="a8">
    <w:name w:val="Plain Text"/>
    <w:basedOn w:val="a"/>
    <w:link w:val="Char2"/>
    <w:qFormat/>
    <w:rPr>
      <w:rFonts w:ascii="宋体" w:eastAsia="宋体" w:hAnsi="Courier New" w:cs="仿宋_GB2312" w:hint="eastAsia"/>
      <w:kern w:val="2"/>
      <w:sz w:val="21"/>
      <w:szCs w:val="21"/>
    </w:rPr>
  </w:style>
  <w:style w:type="paragraph" w:styleId="a9">
    <w:name w:val="Balloon Text"/>
    <w:basedOn w:val="a"/>
    <w:link w:val="Char3"/>
    <w:uiPriority w:val="99"/>
    <w:unhideWhenUsed/>
    <w:qFormat/>
    <w:rPr>
      <w:sz w:val="18"/>
      <w:szCs w:val="18"/>
    </w:rPr>
  </w:style>
  <w:style w:type="paragraph" w:styleId="aa">
    <w:name w:val="footer"/>
    <w:basedOn w:val="a"/>
    <w:link w:val="Char4"/>
    <w:uiPriority w:val="99"/>
    <w:unhideWhenUsed/>
    <w:qFormat/>
    <w:pPr>
      <w:tabs>
        <w:tab w:val="center" w:pos="4153"/>
        <w:tab w:val="right" w:pos="8306"/>
      </w:tabs>
    </w:pPr>
    <w:rPr>
      <w:sz w:val="18"/>
      <w:szCs w:val="18"/>
    </w:rPr>
  </w:style>
  <w:style w:type="paragraph" w:styleId="ab">
    <w:name w:val="header"/>
    <w:basedOn w:val="a"/>
    <w:link w:val="Char5"/>
    <w:uiPriority w:val="99"/>
    <w:unhideWhenUsed/>
    <w:qFormat/>
    <w:pPr>
      <w:pBdr>
        <w:bottom w:val="single" w:sz="6" w:space="1" w:color="000000"/>
      </w:pBdr>
      <w:tabs>
        <w:tab w:val="center" w:pos="4153"/>
        <w:tab w:val="right" w:pos="8306"/>
      </w:tabs>
      <w:jc w:val="center"/>
    </w:pPr>
    <w:rPr>
      <w:sz w:val="18"/>
      <w:szCs w:val="18"/>
    </w:rPr>
  </w:style>
  <w:style w:type="paragraph" w:styleId="11">
    <w:name w:val="toc 1"/>
    <w:basedOn w:val="a"/>
    <w:next w:val="a"/>
    <w:uiPriority w:val="39"/>
    <w:unhideWhenUsed/>
    <w:qFormat/>
  </w:style>
  <w:style w:type="paragraph" w:styleId="20">
    <w:name w:val="toc 2"/>
    <w:basedOn w:val="a"/>
    <w:next w:val="a"/>
    <w:uiPriority w:val="39"/>
    <w:unhideWhenUsed/>
    <w:qFormat/>
    <w:pPr>
      <w:tabs>
        <w:tab w:val="left" w:pos="1260"/>
        <w:tab w:val="right" w:leader="dot" w:pos="8296"/>
      </w:tabs>
      <w:ind w:firstLineChars="100" w:firstLine="280"/>
    </w:pPr>
    <w:rPr>
      <w:rFonts w:ascii="宋体" w:eastAsia="宋体" w:hAnsi="宋体" w:hint="eastAsia"/>
      <w:color w:val="000000"/>
      <w:kern w:val="2"/>
      <w:sz w:val="28"/>
      <w:szCs w:val="24"/>
    </w:rPr>
  </w:style>
  <w:style w:type="paragraph" w:styleId="ac">
    <w:name w:val="Title"/>
    <w:basedOn w:val="a"/>
    <w:next w:val="a"/>
    <w:link w:val="Char6"/>
    <w:uiPriority w:val="10"/>
    <w:qFormat/>
    <w:pPr>
      <w:spacing w:before="240" w:after="60"/>
      <w:ind w:firstLineChars="236" w:firstLine="566"/>
      <w:jc w:val="center"/>
      <w:outlineLvl w:val="0"/>
    </w:pPr>
    <w:rPr>
      <w:rFonts w:ascii="Cambria" w:eastAsia="宋体" w:hAnsi="Cambria"/>
      <w:b/>
      <w:bCs/>
      <w:kern w:val="2"/>
      <w:sz w:val="32"/>
      <w:szCs w:val="32"/>
    </w:rPr>
  </w:style>
  <w:style w:type="paragraph" w:styleId="ad">
    <w:name w:val="annotation subject"/>
    <w:basedOn w:val="a5"/>
    <w:next w:val="a5"/>
    <w:link w:val="Char7"/>
    <w:uiPriority w:val="99"/>
    <w:unhideWhenUsed/>
    <w:qFormat/>
    <w:rPr>
      <w:b/>
      <w:bCs/>
    </w:rPr>
  </w:style>
  <w:style w:type="paragraph" w:styleId="21">
    <w:name w:val="Body Text First Indent 2"/>
    <w:basedOn w:val="a7"/>
    <w:next w:val="a"/>
    <w:uiPriority w:val="99"/>
    <w:qFormat/>
    <w:pPr>
      <w:ind w:firstLine="420"/>
    </w:pPr>
  </w:style>
  <w:style w:type="character" w:styleId="ae">
    <w:name w:val="Strong"/>
    <w:qFormat/>
    <w:rPr>
      <w:b/>
    </w:rPr>
  </w:style>
  <w:style w:type="character" w:styleId="af">
    <w:name w:val="page number"/>
    <w:qFormat/>
  </w:style>
  <w:style w:type="character" w:styleId="af0">
    <w:name w:val="Hyperlink"/>
    <w:uiPriority w:val="99"/>
    <w:unhideWhenUsed/>
    <w:qFormat/>
    <w:rPr>
      <w:color w:val="0000FF"/>
      <w:u w:val="single"/>
    </w:rPr>
  </w:style>
  <w:style w:type="character" w:styleId="af1">
    <w:name w:val="annotation reference"/>
    <w:unhideWhenUsed/>
    <w:qFormat/>
    <w:rPr>
      <w:sz w:val="21"/>
      <w:szCs w:val="21"/>
    </w:rPr>
  </w:style>
  <w:style w:type="paragraph" w:customStyle="1" w:styleId="12">
    <w:name w:val="列出段落1"/>
    <w:basedOn w:val="a"/>
    <w:uiPriority w:val="34"/>
    <w:qFormat/>
    <w:pPr>
      <w:ind w:firstLine="420"/>
    </w:pPr>
  </w:style>
  <w:style w:type="character" w:customStyle="1" w:styleId="Char8">
    <w:name w:val="图号 Char"/>
    <w:link w:val="af2"/>
    <w:qFormat/>
    <w:rPr>
      <w:rFonts w:ascii="宋体" w:hAnsi="Courier New"/>
      <w:b/>
      <w:bCs/>
      <w:kern w:val="2"/>
      <w:sz w:val="24"/>
      <w:szCs w:val="21"/>
      <w:lang w:val="en-US" w:eastAsia="zh-CN"/>
    </w:rPr>
  </w:style>
  <w:style w:type="paragraph" w:customStyle="1" w:styleId="af2">
    <w:name w:val="图号"/>
    <w:basedOn w:val="a8"/>
    <w:link w:val="Char8"/>
    <w:qFormat/>
    <w:pPr>
      <w:jc w:val="center"/>
    </w:pPr>
    <w:rPr>
      <w:rFonts w:eastAsia="微软雅黑" w:cs="Times New Roman"/>
      <w:b/>
      <w:bCs/>
      <w:sz w:val="24"/>
    </w:rPr>
  </w:style>
  <w:style w:type="paragraph" w:customStyle="1" w:styleId="msolistparagraph0">
    <w:name w:val="msolistparagraph"/>
    <w:basedOn w:val="a"/>
    <w:qFormat/>
    <w:pPr>
      <w:widowControl/>
      <w:spacing w:after="200"/>
      <w:ind w:firstLine="420"/>
      <w:jc w:val="left"/>
    </w:pPr>
    <w:rPr>
      <w:rFonts w:ascii="Tahoma" w:eastAsia="微软雅黑" w:hAnsi="Tahoma"/>
      <w:sz w:val="22"/>
      <w:szCs w:val="22"/>
    </w:rPr>
  </w:style>
  <w:style w:type="paragraph" w:customStyle="1" w:styleId="af3">
    <w:name w:val="说明正文"/>
    <w:basedOn w:val="ab"/>
    <w:next w:val="a"/>
    <w:link w:val="Char9"/>
    <w:qFormat/>
    <w:pPr>
      <w:pBdr>
        <w:bottom w:val="none" w:sz="0" w:space="0" w:color="000000"/>
      </w:pBdr>
      <w:tabs>
        <w:tab w:val="clear" w:pos="4153"/>
        <w:tab w:val="clear" w:pos="8306"/>
      </w:tabs>
      <w:ind w:firstLine="480"/>
      <w:jc w:val="both"/>
    </w:pPr>
    <w:rPr>
      <w:rFonts w:ascii="宋体" w:hAnsi="宋体"/>
      <w:kern w:val="2"/>
      <w:sz w:val="24"/>
      <w:szCs w:val="28"/>
    </w:rPr>
  </w:style>
  <w:style w:type="paragraph" w:customStyle="1" w:styleId="CM1">
    <w:name w:val="CM1"/>
    <w:basedOn w:val="Default"/>
    <w:next w:val="Default"/>
    <w:uiPriority w:val="99"/>
    <w:qFormat/>
    <w:rPr>
      <w:rFonts w:cs="Times New Roman"/>
    </w:rPr>
  </w:style>
  <w:style w:type="paragraph" w:customStyle="1" w:styleId="Default">
    <w:name w:val="Default"/>
    <w:qFormat/>
    <w:pPr>
      <w:widowControl w:val="0"/>
      <w:autoSpaceDE w:val="0"/>
      <w:autoSpaceDN w:val="0"/>
    </w:pPr>
    <w:rPr>
      <w:rFonts w:ascii="黑体" w:eastAsia="黑体" w:hAnsi="Calibri" w:cs="黑体"/>
      <w:color w:val="000000"/>
      <w:sz w:val="24"/>
      <w:szCs w:val="24"/>
    </w:rPr>
  </w:style>
  <w:style w:type="paragraph" w:customStyle="1" w:styleId="CM4">
    <w:name w:val="CM4"/>
    <w:basedOn w:val="Default"/>
    <w:next w:val="Default"/>
    <w:uiPriority w:val="99"/>
    <w:qFormat/>
    <w:pPr>
      <w:spacing w:after="288"/>
    </w:pPr>
    <w:rPr>
      <w:rFonts w:cs="Times New Roman"/>
    </w:rPr>
  </w:style>
  <w:style w:type="character" w:customStyle="1" w:styleId="Char10">
    <w:name w:val="正文文本缩进 Char1"/>
    <w:uiPriority w:val="99"/>
    <w:semiHidden/>
    <w:qFormat/>
    <w:rPr>
      <w:rFonts w:ascii="Tahoma" w:hAnsi="Tahoma"/>
      <w:sz w:val="22"/>
      <w:szCs w:val="22"/>
    </w:rPr>
  </w:style>
  <w:style w:type="character" w:customStyle="1" w:styleId="Char1">
    <w:name w:val="正文文本缩进 Char"/>
    <w:link w:val="a7"/>
    <w:qFormat/>
    <w:rPr>
      <w:rFonts w:eastAsia="宋体"/>
      <w:kern w:val="2"/>
      <w:sz w:val="21"/>
      <w:szCs w:val="24"/>
    </w:rPr>
  </w:style>
  <w:style w:type="character" w:customStyle="1" w:styleId="Char6">
    <w:name w:val="标题 Char"/>
    <w:link w:val="ac"/>
    <w:qFormat/>
    <w:rPr>
      <w:rFonts w:ascii="Cambria" w:eastAsia="宋体" w:hAnsi="Cambria" w:cs="Times New Roman"/>
      <w:b/>
      <w:bCs/>
      <w:kern w:val="2"/>
      <w:sz w:val="32"/>
      <w:szCs w:val="32"/>
    </w:rPr>
  </w:style>
  <w:style w:type="table" w:customStyle="1" w:styleId="13">
    <w:name w:val="网格型1"/>
    <w:basedOn w:val="a2"/>
    <w:qFormat/>
    <w:pPr>
      <w:widowControl w:val="0"/>
      <w:jc w:val="both"/>
    </w:pPr>
    <w:rPr>
      <w:rFonts w:ascii="Calibri" w:hAnsi="Calibri"/>
    </w:rPr>
    <w:tblPr>
      <w:tblInd w:w="0" w:type="dxa"/>
      <w:tblCellMar>
        <w:top w:w="0" w:type="dxa"/>
        <w:left w:w="108" w:type="dxa"/>
        <w:bottom w:w="0" w:type="dxa"/>
        <w:right w:w="108" w:type="dxa"/>
      </w:tblCellMar>
    </w:tblPr>
  </w:style>
  <w:style w:type="character" w:customStyle="1" w:styleId="1Char0">
    <w:name w:val="正文1 Char"/>
    <w:link w:val="14"/>
    <w:qFormat/>
    <w:rPr>
      <w:rFonts w:hAnsi="Times New Roman"/>
      <w:sz w:val="24"/>
      <w:lang w:bidi="en-US"/>
    </w:rPr>
  </w:style>
  <w:style w:type="paragraph" w:customStyle="1" w:styleId="14">
    <w:name w:val="正文1"/>
    <w:basedOn w:val="a"/>
    <w:link w:val="1Char0"/>
    <w:qFormat/>
    <w:pPr>
      <w:ind w:firstLine="480"/>
    </w:pPr>
    <w:rPr>
      <w:rFonts w:ascii="Calibri"/>
      <w:sz w:val="24"/>
      <w:szCs w:val="20"/>
      <w:lang w:bidi="en-US"/>
    </w:rPr>
  </w:style>
  <w:style w:type="character" w:customStyle="1" w:styleId="Char">
    <w:name w:val="批注文字 Char"/>
    <w:link w:val="a5"/>
    <w:uiPriority w:val="99"/>
    <w:semiHidden/>
    <w:qFormat/>
    <w:rPr>
      <w:rFonts w:ascii="Tahoma" w:hAnsi="Tahoma"/>
    </w:rPr>
  </w:style>
  <w:style w:type="character" w:customStyle="1" w:styleId="Char0">
    <w:name w:val="正文文本 Char"/>
    <w:link w:val="a6"/>
    <w:uiPriority w:val="99"/>
    <w:qFormat/>
    <w:rPr>
      <w:rFonts w:ascii="仿宋_GB2312" w:eastAsia="仿宋_GB2312"/>
      <w:b/>
      <w:color w:val="000000"/>
      <w:sz w:val="30"/>
      <w:szCs w:val="30"/>
    </w:rPr>
  </w:style>
  <w:style w:type="character" w:customStyle="1" w:styleId="6Char">
    <w:name w:val="标题 6 Char"/>
    <w:link w:val="6"/>
    <w:qFormat/>
    <w:rPr>
      <w:rFonts w:ascii="Arial" w:eastAsia="黑体" w:hAnsi="Arial" w:cs="Times New Roman"/>
      <w:b/>
      <w:kern w:val="2"/>
      <w:sz w:val="24"/>
      <w:szCs w:val="24"/>
    </w:rPr>
  </w:style>
  <w:style w:type="paragraph" w:customStyle="1" w:styleId="15">
    <w:name w:val="修订1"/>
    <w:uiPriority w:val="99"/>
    <w:semiHidden/>
    <w:qFormat/>
    <w:rPr>
      <w:rFonts w:ascii="仿宋_GB2312" w:eastAsia="仿宋_GB2312"/>
      <w:sz w:val="30"/>
      <w:szCs w:val="30"/>
    </w:rPr>
  </w:style>
  <w:style w:type="character" w:customStyle="1" w:styleId="9Char">
    <w:name w:val="标题 9 Char"/>
    <w:link w:val="9"/>
    <w:qFormat/>
    <w:rPr>
      <w:rFonts w:ascii="Arial" w:eastAsia="黑体" w:hAnsi="Arial" w:cs="Times New Roman"/>
      <w:kern w:val="2"/>
      <w:sz w:val="24"/>
      <w:szCs w:val="24"/>
    </w:rPr>
  </w:style>
  <w:style w:type="paragraph" w:customStyle="1" w:styleId="TOC1">
    <w:name w:val="TOC 标题1"/>
    <w:basedOn w:val="10"/>
    <w:next w:val="a"/>
    <w:uiPriority w:val="39"/>
    <w:unhideWhenUsed/>
    <w:qFormat/>
    <w:pPr>
      <w:spacing w:before="240" w:line="259" w:lineRule="auto"/>
      <w:outlineLvl w:val="9"/>
    </w:pPr>
    <w:rPr>
      <w:rFonts w:ascii="Cambria" w:eastAsia="宋体" w:hAnsi="Cambria" w:cs="Times New Roman"/>
      <w:color w:val="366091"/>
      <w:sz w:val="32"/>
      <w:szCs w:val="32"/>
    </w:rPr>
  </w:style>
  <w:style w:type="character" w:customStyle="1" w:styleId="16">
    <w:name w:val="占位符文本1"/>
    <w:uiPriority w:val="99"/>
    <w:semiHidden/>
    <w:qFormat/>
    <w:rPr>
      <w:color w:val="808080"/>
    </w:rPr>
  </w:style>
  <w:style w:type="character" w:customStyle="1" w:styleId="Char2">
    <w:name w:val="纯文本 Char"/>
    <w:link w:val="a8"/>
    <w:qFormat/>
    <w:rPr>
      <w:rFonts w:ascii="宋体" w:eastAsia="宋体" w:hAnsi="Courier New" w:cs="仿宋_GB2312"/>
      <w:kern w:val="2"/>
      <w:sz w:val="21"/>
      <w:szCs w:val="21"/>
    </w:rPr>
  </w:style>
  <w:style w:type="paragraph" w:customStyle="1" w:styleId="17">
    <w:name w:val="列出段落1"/>
    <w:basedOn w:val="a"/>
    <w:uiPriority w:val="34"/>
    <w:qFormat/>
    <w:pPr>
      <w:ind w:firstLine="420"/>
    </w:pPr>
  </w:style>
  <w:style w:type="character" w:customStyle="1" w:styleId="Char5">
    <w:name w:val="页眉 Char"/>
    <w:link w:val="ab"/>
    <w:uiPriority w:val="99"/>
    <w:qFormat/>
    <w:rPr>
      <w:rFonts w:ascii="Tahoma" w:hAnsi="Tahoma"/>
      <w:sz w:val="18"/>
      <w:szCs w:val="18"/>
    </w:rPr>
  </w:style>
  <w:style w:type="character" w:customStyle="1" w:styleId="18">
    <w:name w:val="页脚 字符1"/>
    <w:qFormat/>
    <w:rPr>
      <w:rFonts w:ascii="宋体" w:eastAsia="宋体" w:hAnsi="宋体" w:cs="Times New Roman" w:hint="eastAsia"/>
      <w:kern w:val="2"/>
      <w:sz w:val="18"/>
      <w:szCs w:val="18"/>
    </w:rPr>
  </w:style>
  <w:style w:type="character" w:customStyle="1" w:styleId="Char11">
    <w:name w:val="批注文字 Char1"/>
    <w:qFormat/>
    <w:rPr>
      <w:rFonts w:ascii="Calibri" w:hAnsi="Calibri" w:cs="Calibri"/>
      <w:color w:val="000000"/>
      <w:szCs w:val="24"/>
      <w:lang w:val="zh-CN"/>
    </w:rPr>
  </w:style>
  <w:style w:type="character" w:customStyle="1" w:styleId="3Char">
    <w:name w:val="标题 3 Char"/>
    <w:link w:val="3"/>
    <w:qFormat/>
    <w:rPr>
      <w:rFonts w:ascii="宋体" w:eastAsia="宋体" w:hAnsi="宋体" w:cs="Times New Roman" w:hint="eastAsia"/>
      <w:b/>
      <w:kern w:val="2"/>
      <w:sz w:val="28"/>
      <w:szCs w:val="24"/>
    </w:rPr>
  </w:style>
  <w:style w:type="paragraph" w:customStyle="1" w:styleId="22">
    <w:name w:val="正文2"/>
    <w:basedOn w:val="a"/>
    <w:qFormat/>
    <w:pPr>
      <w:ind w:firstLine="200"/>
    </w:pPr>
    <w:rPr>
      <w:rFonts w:ascii="Times New Roman" w:eastAsia="宋体"/>
      <w:kern w:val="2"/>
      <w:sz w:val="24"/>
      <w:szCs w:val="24"/>
    </w:rPr>
  </w:style>
  <w:style w:type="character" w:customStyle="1" w:styleId="Char9">
    <w:name w:val="说明正文 Char"/>
    <w:link w:val="af3"/>
    <w:qFormat/>
    <w:rPr>
      <w:rFonts w:ascii="宋体" w:hAnsi="宋体"/>
      <w:kern w:val="2"/>
      <w:sz w:val="24"/>
      <w:szCs w:val="28"/>
    </w:rPr>
  </w:style>
  <w:style w:type="character" w:customStyle="1" w:styleId="4Char">
    <w:name w:val="标题 4 Char"/>
    <w:link w:val="4"/>
    <w:qFormat/>
    <w:rPr>
      <w:rFonts w:ascii="宋体" w:eastAsia="宋体" w:hAnsi="宋体" w:cs="Times New Roman" w:hint="eastAsia"/>
      <w:b/>
      <w:kern w:val="2"/>
      <w:sz w:val="28"/>
      <w:szCs w:val="24"/>
    </w:rPr>
  </w:style>
  <w:style w:type="character" w:customStyle="1" w:styleId="8Char">
    <w:name w:val="标题 8 Char"/>
    <w:link w:val="8"/>
    <w:qFormat/>
    <w:rPr>
      <w:rFonts w:ascii="Arial" w:eastAsia="黑体" w:hAnsi="Arial" w:cs="Times New Roman"/>
      <w:kern w:val="2"/>
      <w:sz w:val="24"/>
      <w:szCs w:val="24"/>
    </w:rPr>
  </w:style>
  <w:style w:type="character" w:customStyle="1" w:styleId="Char4">
    <w:name w:val="页脚 Char"/>
    <w:link w:val="aa"/>
    <w:uiPriority w:val="99"/>
    <w:qFormat/>
    <w:rPr>
      <w:rFonts w:ascii="Tahoma" w:hAnsi="Tahoma"/>
      <w:sz w:val="18"/>
      <w:szCs w:val="18"/>
    </w:rPr>
  </w:style>
  <w:style w:type="character" w:customStyle="1" w:styleId="Char7">
    <w:name w:val="批注主题 Char"/>
    <w:link w:val="ad"/>
    <w:uiPriority w:val="99"/>
    <w:semiHidden/>
    <w:qFormat/>
    <w:rPr>
      <w:rFonts w:ascii="Tahoma" w:hAnsi="Tahoma"/>
      <w:b/>
      <w:bCs/>
    </w:rPr>
  </w:style>
  <w:style w:type="character" w:customStyle="1" w:styleId="01Char">
    <w:name w:val="01图片 Char"/>
    <w:link w:val="01"/>
    <w:qFormat/>
    <w:rPr>
      <w:rFonts w:hAnsi="Times New Roman"/>
      <w:sz w:val="24"/>
      <w:lang w:bidi="en-US"/>
    </w:rPr>
  </w:style>
  <w:style w:type="paragraph" w:customStyle="1" w:styleId="01">
    <w:name w:val="01图片"/>
    <w:basedOn w:val="14"/>
    <w:link w:val="01Char"/>
    <w:qFormat/>
    <w:pPr>
      <w:ind w:firstLine="0"/>
      <w:jc w:val="center"/>
    </w:pPr>
  </w:style>
  <w:style w:type="paragraph" w:customStyle="1" w:styleId="CM3">
    <w:name w:val="CM3"/>
    <w:basedOn w:val="Default"/>
    <w:next w:val="Default"/>
    <w:uiPriority w:val="99"/>
    <w:qFormat/>
    <w:pPr>
      <w:spacing w:after="213"/>
    </w:pPr>
    <w:rPr>
      <w:rFonts w:cs="Times New Roman"/>
    </w:rPr>
  </w:style>
  <w:style w:type="character" w:customStyle="1" w:styleId="1Char">
    <w:name w:val="标题 1 Char"/>
    <w:link w:val="10"/>
    <w:uiPriority w:val="9"/>
    <w:qFormat/>
    <w:rPr>
      <w:rFonts w:ascii="方正小标宋简体" w:eastAsia="方正小标宋简体" w:hAnsi="黑体" w:cs="宋体"/>
      <w:sz w:val="44"/>
      <w:szCs w:val="44"/>
    </w:rPr>
  </w:style>
  <w:style w:type="character" w:customStyle="1" w:styleId="Char3">
    <w:name w:val="批注框文本 Char"/>
    <w:link w:val="a9"/>
    <w:uiPriority w:val="99"/>
    <w:semiHidden/>
    <w:qFormat/>
    <w:rPr>
      <w:rFonts w:ascii="Tahoma" w:hAnsi="Tahoma"/>
      <w:sz w:val="18"/>
      <w:szCs w:val="18"/>
    </w:rPr>
  </w:style>
  <w:style w:type="character" w:customStyle="1" w:styleId="5Char">
    <w:name w:val="标题 5 Char"/>
    <w:link w:val="5"/>
    <w:qFormat/>
    <w:rPr>
      <w:rFonts w:ascii="宋体" w:eastAsia="宋体" w:hAnsi="宋体" w:cs="Times New Roman" w:hint="eastAsia"/>
      <w:b/>
      <w:kern w:val="2"/>
      <w:sz w:val="28"/>
      <w:szCs w:val="24"/>
    </w:rPr>
  </w:style>
  <w:style w:type="character" w:customStyle="1" w:styleId="19">
    <w:name w:val="页眉 字符1"/>
    <w:qFormat/>
    <w:rPr>
      <w:rFonts w:ascii="宋体" w:eastAsia="宋体" w:hAnsi="宋体" w:cs="Times New Roman" w:hint="eastAsia"/>
      <w:kern w:val="2"/>
      <w:sz w:val="18"/>
      <w:szCs w:val="18"/>
    </w:rPr>
  </w:style>
  <w:style w:type="character" w:customStyle="1" w:styleId="2Char">
    <w:name w:val="标题 2 Char"/>
    <w:link w:val="2"/>
    <w:uiPriority w:val="9"/>
    <w:semiHidden/>
    <w:qFormat/>
    <w:rPr>
      <w:rFonts w:ascii="黑体" w:eastAsia="黑体" w:hAnsi="黑体" w:cs="Times New Roman"/>
      <w:sz w:val="30"/>
      <w:szCs w:val="30"/>
      <w:lang w:val="en-US" w:eastAsia="zh-CN" w:bidi="ar-SA"/>
    </w:rPr>
  </w:style>
  <w:style w:type="character" w:customStyle="1" w:styleId="7Char">
    <w:name w:val="标题 7 Char"/>
    <w:link w:val="7"/>
    <w:qFormat/>
    <w:rPr>
      <w:rFonts w:ascii="宋体" w:eastAsia="宋体" w:hAnsi="宋体" w:cs="Times New Roman" w:hint="eastAsia"/>
      <w:b/>
      <w:kern w:val="2"/>
      <w:sz w:val="24"/>
      <w:szCs w:val="24"/>
    </w:rPr>
  </w:style>
  <w:style w:type="character" w:customStyle="1" w:styleId="1">
    <w:name w:val="纯文本 字符1"/>
    <w:qFormat/>
    <w:locked/>
    <w:rPr>
      <w:rFonts w:ascii="宋体" w:eastAsia="宋体" w:hAnsi="Courier New" w:cs="宋体"/>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qFormat="1"/>
    <w:lsdException w:name="toc 1" w:uiPriority="39" w:unhideWhenUsed="1" w:qFormat="1"/>
    <w:lsdException w:name="toc 2" w:uiPriority="39" w:unhideWhenUsed="1" w:qFormat="1"/>
    <w:lsdException w:name="Normal Indent" w:qFormat="1"/>
    <w:lsdException w:name="annotation text" w:unhideWhenUsed="1" w:qFormat="1"/>
    <w:lsdException w:name="header" w:uiPriority="99" w:unhideWhenUsed="1" w:qFormat="1"/>
    <w:lsdException w:name="footer" w:uiPriority="99" w:unhideWhenUsed="1" w:qFormat="1"/>
    <w:lsdException w:name="caption" w:semiHidden="1" w:unhideWhenUsed="1" w:qFormat="1"/>
    <w:lsdException w:name="annotation reference" w:unhideWhenUsed="1" w:qFormat="1"/>
    <w:lsdException w:name="page number" w:qFormat="1"/>
    <w:lsdException w:name="Title" w:uiPriority="10" w:qFormat="1"/>
    <w:lsdException w:name="Default Paragraph Font" w:uiPriority="1" w:unhideWhenUsed="1" w:qFormat="1"/>
    <w:lsdException w:name="Body Text" w:uiPriority="99" w:unhideWhenUsed="1" w:qFormat="1"/>
    <w:lsdException w:name="Body Text Indent"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1"/>
    <w:qFormat/>
    <w:pPr>
      <w:widowControl w:val="0"/>
      <w:spacing w:line="360" w:lineRule="auto"/>
      <w:ind w:firstLineChars="200" w:firstLine="600"/>
      <w:jc w:val="both"/>
    </w:pPr>
    <w:rPr>
      <w:rFonts w:ascii="仿宋_GB2312" w:eastAsia="仿宋_GB2312"/>
      <w:sz w:val="30"/>
      <w:szCs w:val="30"/>
    </w:rPr>
  </w:style>
  <w:style w:type="paragraph" w:styleId="10">
    <w:name w:val="heading 1"/>
    <w:basedOn w:val="a"/>
    <w:next w:val="a"/>
    <w:link w:val="1Char"/>
    <w:uiPriority w:val="9"/>
    <w:qFormat/>
    <w:pPr>
      <w:widowControl/>
      <w:ind w:firstLineChars="0" w:firstLine="0"/>
      <w:jc w:val="center"/>
      <w:outlineLvl w:val="0"/>
    </w:pPr>
    <w:rPr>
      <w:rFonts w:ascii="方正小标宋简体" w:eastAsia="方正小标宋简体" w:hAnsi="黑体" w:cs="宋体"/>
      <w:sz w:val="44"/>
      <w:szCs w:val="44"/>
    </w:rPr>
  </w:style>
  <w:style w:type="paragraph" w:styleId="2">
    <w:name w:val="heading 2"/>
    <w:basedOn w:val="a"/>
    <w:next w:val="a"/>
    <w:link w:val="2Char"/>
    <w:uiPriority w:val="9"/>
    <w:qFormat/>
    <w:pPr>
      <w:numPr>
        <w:ilvl w:val="1"/>
        <w:numId w:val="1"/>
      </w:numPr>
      <w:ind w:firstLineChars="0" w:firstLine="0"/>
      <w:outlineLvl w:val="1"/>
    </w:pPr>
    <w:rPr>
      <w:rFonts w:ascii="黑体" w:eastAsia="黑体" w:hAnsi="黑体"/>
    </w:rPr>
  </w:style>
  <w:style w:type="paragraph" w:styleId="3">
    <w:name w:val="heading 3"/>
    <w:basedOn w:val="a0"/>
    <w:next w:val="a"/>
    <w:link w:val="3Char"/>
    <w:qFormat/>
    <w:pPr>
      <w:numPr>
        <w:ilvl w:val="2"/>
        <w:numId w:val="1"/>
      </w:numPr>
      <w:spacing w:before="0" w:beforeAutospacing="0" w:after="0" w:afterAutospacing="0"/>
      <w:ind w:firstLineChars="0" w:firstLine="0"/>
      <w:outlineLvl w:val="2"/>
    </w:pPr>
    <w:rPr>
      <w:rFonts w:ascii="仿宋_GB2312" w:eastAsia="仿宋_GB2312" w:hAnsi="仿宋_GB2312"/>
      <w:b/>
      <w:bCs/>
      <w:sz w:val="30"/>
      <w:szCs w:val="30"/>
    </w:rPr>
  </w:style>
  <w:style w:type="paragraph" w:styleId="4">
    <w:name w:val="heading 4"/>
    <w:basedOn w:val="a"/>
    <w:next w:val="a"/>
    <w:link w:val="4Char"/>
    <w:qFormat/>
    <w:pPr>
      <w:numPr>
        <w:ilvl w:val="3"/>
        <w:numId w:val="1"/>
      </w:numPr>
      <w:outlineLvl w:val="3"/>
    </w:pPr>
    <w:rPr>
      <w:rFonts w:hAnsi="仿宋_GB2312"/>
      <w:sz w:val="32"/>
      <w:szCs w:val="32"/>
    </w:rPr>
  </w:style>
  <w:style w:type="paragraph" w:styleId="5">
    <w:name w:val="heading 5"/>
    <w:basedOn w:val="a"/>
    <w:next w:val="a"/>
    <w:link w:val="5Char"/>
    <w:qFormat/>
    <w:pPr>
      <w:keepNext/>
      <w:keepLines/>
      <w:numPr>
        <w:ilvl w:val="4"/>
        <w:numId w:val="1"/>
      </w:numPr>
      <w:spacing w:before="280" w:after="290" w:line="372" w:lineRule="auto"/>
      <w:ind w:firstLineChars="0" w:firstLine="0"/>
      <w:outlineLvl w:val="4"/>
    </w:pPr>
    <w:rPr>
      <w:b/>
      <w:sz w:val="28"/>
    </w:rPr>
  </w:style>
  <w:style w:type="paragraph" w:styleId="6">
    <w:name w:val="heading 6"/>
    <w:basedOn w:val="a"/>
    <w:next w:val="a"/>
    <w:link w:val="6Char"/>
    <w:qFormat/>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link w:val="7Char"/>
    <w:uiPriority w:val="9"/>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link w:val="8Char"/>
    <w:uiPriority w:val="9"/>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link w:val="9Char"/>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qFormat/>
    <w:pPr>
      <w:spacing w:before="100" w:beforeAutospacing="1" w:after="100" w:afterAutospacing="1"/>
    </w:pPr>
    <w:rPr>
      <w:rFonts w:ascii="宋体" w:eastAsia="宋体" w:hAnsi="宋体"/>
      <w:sz w:val="24"/>
      <w:szCs w:val="24"/>
    </w:rPr>
  </w:style>
  <w:style w:type="paragraph" w:styleId="a4">
    <w:name w:val="Normal Indent"/>
    <w:basedOn w:val="a"/>
    <w:next w:val="a"/>
    <w:qFormat/>
    <w:pPr>
      <w:spacing w:before="60" w:after="60"/>
      <w:ind w:firstLine="510"/>
    </w:pPr>
    <w:rPr>
      <w:rFonts w:eastAsia="宋体"/>
      <w:szCs w:val="20"/>
    </w:rPr>
  </w:style>
  <w:style w:type="paragraph" w:styleId="a5">
    <w:name w:val="annotation text"/>
    <w:basedOn w:val="a"/>
    <w:next w:val="a"/>
    <w:link w:val="Char"/>
    <w:unhideWhenUsed/>
    <w:qFormat/>
  </w:style>
  <w:style w:type="paragraph" w:styleId="a6">
    <w:name w:val="Body Text"/>
    <w:basedOn w:val="a"/>
    <w:link w:val="Char0"/>
    <w:uiPriority w:val="99"/>
    <w:unhideWhenUsed/>
    <w:qFormat/>
    <w:pPr>
      <w:spacing w:after="120"/>
      <w:ind w:firstLine="602"/>
      <w:jc w:val="center"/>
    </w:pPr>
    <w:rPr>
      <w:b/>
      <w:color w:val="000000"/>
    </w:rPr>
  </w:style>
  <w:style w:type="paragraph" w:styleId="a7">
    <w:name w:val="Body Text Indent"/>
    <w:basedOn w:val="a"/>
    <w:next w:val="a4"/>
    <w:link w:val="Char1"/>
    <w:qFormat/>
    <w:pPr>
      <w:spacing w:after="120"/>
      <w:ind w:leftChars="200" w:left="420"/>
    </w:pPr>
    <w:rPr>
      <w:rFonts w:ascii="Calibri" w:eastAsia="宋体" w:hAnsi="Calibri"/>
      <w:kern w:val="2"/>
      <w:sz w:val="21"/>
      <w:szCs w:val="24"/>
    </w:rPr>
  </w:style>
  <w:style w:type="paragraph" w:styleId="a8">
    <w:name w:val="Plain Text"/>
    <w:basedOn w:val="a"/>
    <w:link w:val="Char2"/>
    <w:qFormat/>
    <w:rPr>
      <w:rFonts w:ascii="宋体" w:eastAsia="宋体" w:hAnsi="Courier New" w:cs="仿宋_GB2312" w:hint="eastAsia"/>
      <w:kern w:val="2"/>
      <w:sz w:val="21"/>
      <w:szCs w:val="21"/>
    </w:rPr>
  </w:style>
  <w:style w:type="paragraph" w:styleId="a9">
    <w:name w:val="Balloon Text"/>
    <w:basedOn w:val="a"/>
    <w:link w:val="Char3"/>
    <w:uiPriority w:val="99"/>
    <w:unhideWhenUsed/>
    <w:qFormat/>
    <w:rPr>
      <w:sz w:val="18"/>
      <w:szCs w:val="18"/>
    </w:rPr>
  </w:style>
  <w:style w:type="paragraph" w:styleId="aa">
    <w:name w:val="footer"/>
    <w:basedOn w:val="a"/>
    <w:link w:val="Char4"/>
    <w:uiPriority w:val="99"/>
    <w:unhideWhenUsed/>
    <w:qFormat/>
    <w:pPr>
      <w:tabs>
        <w:tab w:val="center" w:pos="4153"/>
        <w:tab w:val="right" w:pos="8306"/>
      </w:tabs>
    </w:pPr>
    <w:rPr>
      <w:sz w:val="18"/>
      <w:szCs w:val="18"/>
    </w:rPr>
  </w:style>
  <w:style w:type="paragraph" w:styleId="ab">
    <w:name w:val="header"/>
    <w:basedOn w:val="a"/>
    <w:link w:val="Char5"/>
    <w:uiPriority w:val="99"/>
    <w:unhideWhenUsed/>
    <w:qFormat/>
    <w:pPr>
      <w:pBdr>
        <w:bottom w:val="single" w:sz="6" w:space="1" w:color="000000"/>
      </w:pBdr>
      <w:tabs>
        <w:tab w:val="center" w:pos="4153"/>
        <w:tab w:val="right" w:pos="8306"/>
      </w:tabs>
      <w:jc w:val="center"/>
    </w:pPr>
    <w:rPr>
      <w:sz w:val="18"/>
      <w:szCs w:val="18"/>
    </w:rPr>
  </w:style>
  <w:style w:type="paragraph" w:styleId="11">
    <w:name w:val="toc 1"/>
    <w:basedOn w:val="a"/>
    <w:next w:val="a"/>
    <w:uiPriority w:val="39"/>
    <w:unhideWhenUsed/>
    <w:qFormat/>
  </w:style>
  <w:style w:type="paragraph" w:styleId="20">
    <w:name w:val="toc 2"/>
    <w:basedOn w:val="a"/>
    <w:next w:val="a"/>
    <w:uiPriority w:val="39"/>
    <w:unhideWhenUsed/>
    <w:qFormat/>
    <w:pPr>
      <w:tabs>
        <w:tab w:val="left" w:pos="1260"/>
        <w:tab w:val="right" w:leader="dot" w:pos="8296"/>
      </w:tabs>
      <w:ind w:firstLineChars="100" w:firstLine="280"/>
    </w:pPr>
    <w:rPr>
      <w:rFonts w:ascii="宋体" w:eastAsia="宋体" w:hAnsi="宋体" w:hint="eastAsia"/>
      <w:color w:val="000000"/>
      <w:kern w:val="2"/>
      <w:sz w:val="28"/>
      <w:szCs w:val="24"/>
    </w:rPr>
  </w:style>
  <w:style w:type="paragraph" w:styleId="ac">
    <w:name w:val="Title"/>
    <w:basedOn w:val="a"/>
    <w:next w:val="a"/>
    <w:link w:val="Char6"/>
    <w:uiPriority w:val="10"/>
    <w:qFormat/>
    <w:pPr>
      <w:spacing w:before="240" w:after="60"/>
      <w:ind w:firstLineChars="236" w:firstLine="566"/>
      <w:jc w:val="center"/>
      <w:outlineLvl w:val="0"/>
    </w:pPr>
    <w:rPr>
      <w:rFonts w:ascii="Cambria" w:eastAsia="宋体" w:hAnsi="Cambria"/>
      <w:b/>
      <w:bCs/>
      <w:kern w:val="2"/>
      <w:sz w:val="32"/>
      <w:szCs w:val="32"/>
    </w:rPr>
  </w:style>
  <w:style w:type="paragraph" w:styleId="ad">
    <w:name w:val="annotation subject"/>
    <w:basedOn w:val="a5"/>
    <w:next w:val="a5"/>
    <w:link w:val="Char7"/>
    <w:uiPriority w:val="99"/>
    <w:unhideWhenUsed/>
    <w:qFormat/>
    <w:rPr>
      <w:b/>
      <w:bCs/>
    </w:rPr>
  </w:style>
  <w:style w:type="paragraph" w:styleId="21">
    <w:name w:val="Body Text First Indent 2"/>
    <w:basedOn w:val="a7"/>
    <w:next w:val="a"/>
    <w:uiPriority w:val="99"/>
    <w:qFormat/>
    <w:pPr>
      <w:ind w:firstLine="420"/>
    </w:pPr>
  </w:style>
  <w:style w:type="character" w:styleId="ae">
    <w:name w:val="Strong"/>
    <w:qFormat/>
    <w:rPr>
      <w:b/>
    </w:rPr>
  </w:style>
  <w:style w:type="character" w:styleId="af">
    <w:name w:val="page number"/>
    <w:qFormat/>
  </w:style>
  <w:style w:type="character" w:styleId="af0">
    <w:name w:val="Hyperlink"/>
    <w:uiPriority w:val="99"/>
    <w:unhideWhenUsed/>
    <w:qFormat/>
    <w:rPr>
      <w:color w:val="0000FF"/>
      <w:u w:val="single"/>
    </w:rPr>
  </w:style>
  <w:style w:type="character" w:styleId="af1">
    <w:name w:val="annotation reference"/>
    <w:unhideWhenUsed/>
    <w:qFormat/>
    <w:rPr>
      <w:sz w:val="21"/>
      <w:szCs w:val="21"/>
    </w:rPr>
  </w:style>
  <w:style w:type="paragraph" w:customStyle="1" w:styleId="12">
    <w:name w:val="列出段落1"/>
    <w:basedOn w:val="a"/>
    <w:uiPriority w:val="34"/>
    <w:qFormat/>
    <w:pPr>
      <w:ind w:firstLine="420"/>
    </w:pPr>
  </w:style>
  <w:style w:type="character" w:customStyle="1" w:styleId="Char8">
    <w:name w:val="图号 Char"/>
    <w:link w:val="af2"/>
    <w:qFormat/>
    <w:rPr>
      <w:rFonts w:ascii="宋体" w:hAnsi="Courier New"/>
      <w:b/>
      <w:bCs/>
      <w:kern w:val="2"/>
      <w:sz w:val="24"/>
      <w:szCs w:val="21"/>
      <w:lang w:val="en-US" w:eastAsia="zh-CN"/>
    </w:rPr>
  </w:style>
  <w:style w:type="paragraph" w:customStyle="1" w:styleId="af2">
    <w:name w:val="图号"/>
    <w:basedOn w:val="a8"/>
    <w:link w:val="Char8"/>
    <w:qFormat/>
    <w:pPr>
      <w:jc w:val="center"/>
    </w:pPr>
    <w:rPr>
      <w:rFonts w:eastAsia="微软雅黑" w:cs="Times New Roman"/>
      <w:b/>
      <w:bCs/>
      <w:sz w:val="24"/>
    </w:rPr>
  </w:style>
  <w:style w:type="paragraph" w:customStyle="1" w:styleId="msolistparagraph0">
    <w:name w:val="msolistparagraph"/>
    <w:basedOn w:val="a"/>
    <w:qFormat/>
    <w:pPr>
      <w:widowControl/>
      <w:spacing w:after="200"/>
      <w:ind w:firstLine="420"/>
      <w:jc w:val="left"/>
    </w:pPr>
    <w:rPr>
      <w:rFonts w:ascii="Tahoma" w:eastAsia="微软雅黑" w:hAnsi="Tahoma"/>
      <w:sz w:val="22"/>
      <w:szCs w:val="22"/>
    </w:rPr>
  </w:style>
  <w:style w:type="paragraph" w:customStyle="1" w:styleId="af3">
    <w:name w:val="说明正文"/>
    <w:basedOn w:val="ab"/>
    <w:next w:val="a"/>
    <w:link w:val="Char9"/>
    <w:qFormat/>
    <w:pPr>
      <w:pBdr>
        <w:bottom w:val="none" w:sz="0" w:space="0" w:color="000000"/>
      </w:pBdr>
      <w:tabs>
        <w:tab w:val="clear" w:pos="4153"/>
        <w:tab w:val="clear" w:pos="8306"/>
      </w:tabs>
      <w:ind w:firstLine="480"/>
      <w:jc w:val="both"/>
    </w:pPr>
    <w:rPr>
      <w:rFonts w:ascii="宋体" w:hAnsi="宋体"/>
      <w:kern w:val="2"/>
      <w:sz w:val="24"/>
      <w:szCs w:val="28"/>
    </w:rPr>
  </w:style>
  <w:style w:type="paragraph" w:customStyle="1" w:styleId="CM1">
    <w:name w:val="CM1"/>
    <w:basedOn w:val="Default"/>
    <w:next w:val="Default"/>
    <w:uiPriority w:val="99"/>
    <w:qFormat/>
    <w:rPr>
      <w:rFonts w:cs="Times New Roman"/>
    </w:rPr>
  </w:style>
  <w:style w:type="paragraph" w:customStyle="1" w:styleId="Default">
    <w:name w:val="Default"/>
    <w:qFormat/>
    <w:pPr>
      <w:widowControl w:val="0"/>
      <w:autoSpaceDE w:val="0"/>
      <w:autoSpaceDN w:val="0"/>
    </w:pPr>
    <w:rPr>
      <w:rFonts w:ascii="黑体" w:eastAsia="黑体" w:hAnsi="Calibri" w:cs="黑体"/>
      <w:color w:val="000000"/>
      <w:sz w:val="24"/>
      <w:szCs w:val="24"/>
    </w:rPr>
  </w:style>
  <w:style w:type="paragraph" w:customStyle="1" w:styleId="CM4">
    <w:name w:val="CM4"/>
    <w:basedOn w:val="Default"/>
    <w:next w:val="Default"/>
    <w:uiPriority w:val="99"/>
    <w:qFormat/>
    <w:pPr>
      <w:spacing w:after="288"/>
    </w:pPr>
    <w:rPr>
      <w:rFonts w:cs="Times New Roman"/>
    </w:rPr>
  </w:style>
  <w:style w:type="character" w:customStyle="1" w:styleId="Char10">
    <w:name w:val="正文文本缩进 Char1"/>
    <w:uiPriority w:val="99"/>
    <w:semiHidden/>
    <w:qFormat/>
    <w:rPr>
      <w:rFonts w:ascii="Tahoma" w:hAnsi="Tahoma"/>
      <w:sz w:val="22"/>
      <w:szCs w:val="22"/>
    </w:rPr>
  </w:style>
  <w:style w:type="character" w:customStyle="1" w:styleId="Char1">
    <w:name w:val="正文文本缩进 Char"/>
    <w:link w:val="a7"/>
    <w:qFormat/>
    <w:rPr>
      <w:rFonts w:eastAsia="宋体"/>
      <w:kern w:val="2"/>
      <w:sz w:val="21"/>
      <w:szCs w:val="24"/>
    </w:rPr>
  </w:style>
  <w:style w:type="character" w:customStyle="1" w:styleId="Char6">
    <w:name w:val="标题 Char"/>
    <w:link w:val="ac"/>
    <w:qFormat/>
    <w:rPr>
      <w:rFonts w:ascii="Cambria" w:eastAsia="宋体" w:hAnsi="Cambria" w:cs="Times New Roman"/>
      <w:b/>
      <w:bCs/>
      <w:kern w:val="2"/>
      <w:sz w:val="32"/>
      <w:szCs w:val="32"/>
    </w:rPr>
  </w:style>
  <w:style w:type="table" w:customStyle="1" w:styleId="13">
    <w:name w:val="网格型1"/>
    <w:basedOn w:val="a2"/>
    <w:qFormat/>
    <w:pPr>
      <w:widowControl w:val="0"/>
      <w:jc w:val="both"/>
    </w:pPr>
    <w:rPr>
      <w:rFonts w:ascii="Calibri" w:hAnsi="Calibri"/>
    </w:rPr>
    <w:tblPr>
      <w:tblInd w:w="0" w:type="dxa"/>
      <w:tblCellMar>
        <w:top w:w="0" w:type="dxa"/>
        <w:left w:w="108" w:type="dxa"/>
        <w:bottom w:w="0" w:type="dxa"/>
        <w:right w:w="108" w:type="dxa"/>
      </w:tblCellMar>
    </w:tblPr>
  </w:style>
  <w:style w:type="character" w:customStyle="1" w:styleId="1Char0">
    <w:name w:val="正文1 Char"/>
    <w:link w:val="14"/>
    <w:qFormat/>
    <w:rPr>
      <w:rFonts w:hAnsi="Times New Roman"/>
      <w:sz w:val="24"/>
      <w:lang w:bidi="en-US"/>
    </w:rPr>
  </w:style>
  <w:style w:type="paragraph" w:customStyle="1" w:styleId="14">
    <w:name w:val="正文1"/>
    <w:basedOn w:val="a"/>
    <w:link w:val="1Char0"/>
    <w:qFormat/>
    <w:pPr>
      <w:ind w:firstLine="480"/>
    </w:pPr>
    <w:rPr>
      <w:rFonts w:ascii="Calibri"/>
      <w:sz w:val="24"/>
      <w:szCs w:val="20"/>
      <w:lang w:bidi="en-US"/>
    </w:rPr>
  </w:style>
  <w:style w:type="character" w:customStyle="1" w:styleId="Char">
    <w:name w:val="批注文字 Char"/>
    <w:link w:val="a5"/>
    <w:uiPriority w:val="99"/>
    <w:semiHidden/>
    <w:qFormat/>
    <w:rPr>
      <w:rFonts w:ascii="Tahoma" w:hAnsi="Tahoma"/>
    </w:rPr>
  </w:style>
  <w:style w:type="character" w:customStyle="1" w:styleId="Char0">
    <w:name w:val="正文文本 Char"/>
    <w:link w:val="a6"/>
    <w:uiPriority w:val="99"/>
    <w:qFormat/>
    <w:rPr>
      <w:rFonts w:ascii="仿宋_GB2312" w:eastAsia="仿宋_GB2312"/>
      <w:b/>
      <w:color w:val="000000"/>
      <w:sz w:val="30"/>
      <w:szCs w:val="30"/>
    </w:rPr>
  </w:style>
  <w:style w:type="character" w:customStyle="1" w:styleId="6Char">
    <w:name w:val="标题 6 Char"/>
    <w:link w:val="6"/>
    <w:qFormat/>
    <w:rPr>
      <w:rFonts w:ascii="Arial" w:eastAsia="黑体" w:hAnsi="Arial" w:cs="Times New Roman"/>
      <w:b/>
      <w:kern w:val="2"/>
      <w:sz w:val="24"/>
      <w:szCs w:val="24"/>
    </w:rPr>
  </w:style>
  <w:style w:type="paragraph" w:customStyle="1" w:styleId="15">
    <w:name w:val="修订1"/>
    <w:uiPriority w:val="99"/>
    <w:semiHidden/>
    <w:qFormat/>
    <w:rPr>
      <w:rFonts w:ascii="仿宋_GB2312" w:eastAsia="仿宋_GB2312"/>
      <w:sz w:val="30"/>
      <w:szCs w:val="30"/>
    </w:rPr>
  </w:style>
  <w:style w:type="character" w:customStyle="1" w:styleId="9Char">
    <w:name w:val="标题 9 Char"/>
    <w:link w:val="9"/>
    <w:qFormat/>
    <w:rPr>
      <w:rFonts w:ascii="Arial" w:eastAsia="黑体" w:hAnsi="Arial" w:cs="Times New Roman"/>
      <w:kern w:val="2"/>
      <w:sz w:val="24"/>
      <w:szCs w:val="24"/>
    </w:rPr>
  </w:style>
  <w:style w:type="paragraph" w:customStyle="1" w:styleId="TOC1">
    <w:name w:val="TOC 标题1"/>
    <w:basedOn w:val="10"/>
    <w:next w:val="a"/>
    <w:uiPriority w:val="39"/>
    <w:unhideWhenUsed/>
    <w:qFormat/>
    <w:pPr>
      <w:spacing w:before="240" w:line="259" w:lineRule="auto"/>
      <w:outlineLvl w:val="9"/>
    </w:pPr>
    <w:rPr>
      <w:rFonts w:ascii="Cambria" w:eastAsia="宋体" w:hAnsi="Cambria" w:cs="Times New Roman"/>
      <w:color w:val="366091"/>
      <w:sz w:val="32"/>
      <w:szCs w:val="32"/>
    </w:rPr>
  </w:style>
  <w:style w:type="character" w:customStyle="1" w:styleId="16">
    <w:name w:val="占位符文本1"/>
    <w:uiPriority w:val="99"/>
    <w:semiHidden/>
    <w:qFormat/>
    <w:rPr>
      <w:color w:val="808080"/>
    </w:rPr>
  </w:style>
  <w:style w:type="character" w:customStyle="1" w:styleId="Char2">
    <w:name w:val="纯文本 Char"/>
    <w:link w:val="a8"/>
    <w:qFormat/>
    <w:rPr>
      <w:rFonts w:ascii="宋体" w:eastAsia="宋体" w:hAnsi="Courier New" w:cs="仿宋_GB2312"/>
      <w:kern w:val="2"/>
      <w:sz w:val="21"/>
      <w:szCs w:val="21"/>
    </w:rPr>
  </w:style>
  <w:style w:type="paragraph" w:customStyle="1" w:styleId="17">
    <w:name w:val="列出段落1"/>
    <w:basedOn w:val="a"/>
    <w:uiPriority w:val="34"/>
    <w:qFormat/>
    <w:pPr>
      <w:ind w:firstLine="420"/>
    </w:pPr>
  </w:style>
  <w:style w:type="character" w:customStyle="1" w:styleId="Char5">
    <w:name w:val="页眉 Char"/>
    <w:link w:val="ab"/>
    <w:uiPriority w:val="99"/>
    <w:qFormat/>
    <w:rPr>
      <w:rFonts w:ascii="Tahoma" w:hAnsi="Tahoma"/>
      <w:sz w:val="18"/>
      <w:szCs w:val="18"/>
    </w:rPr>
  </w:style>
  <w:style w:type="character" w:customStyle="1" w:styleId="18">
    <w:name w:val="页脚 字符1"/>
    <w:qFormat/>
    <w:rPr>
      <w:rFonts w:ascii="宋体" w:eastAsia="宋体" w:hAnsi="宋体" w:cs="Times New Roman" w:hint="eastAsia"/>
      <w:kern w:val="2"/>
      <w:sz w:val="18"/>
      <w:szCs w:val="18"/>
    </w:rPr>
  </w:style>
  <w:style w:type="character" w:customStyle="1" w:styleId="Char11">
    <w:name w:val="批注文字 Char1"/>
    <w:qFormat/>
    <w:rPr>
      <w:rFonts w:ascii="Calibri" w:hAnsi="Calibri" w:cs="Calibri"/>
      <w:color w:val="000000"/>
      <w:szCs w:val="24"/>
      <w:lang w:val="zh-CN"/>
    </w:rPr>
  </w:style>
  <w:style w:type="character" w:customStyle="1" w:styleId="3Char">
    <w:name w:val="标题 3 Char"/>
    <w:link w:val="3"/>
    <w:qFormat/>
    <w:rPr>
      <w:rFonts w:ascii="宋体" w:eastAsia="宋体" w:hAnsi="宋体" w:cs="Times New Roman" w:hint="eastAsia"/>
      <w:b/>
      <w:kern w:val="2"/>
      <w:sz w:val="28"/>
      <w:szCs w:val="24"/>
    </w:rPr>
  </w:style>
  <w:style w:type="paragraph" w:customStyle="1" w:styleId="22">
    <w:name w:val="正文2"/>
    <w:basedOn w:val="a"/>
    <w:qFormat/>
    <w:pPr>
      <w:ind w:firstLine="200"/>
    </w:pPr>
    <w:rPr>
      <w:rFonts w:ascii="Times New Roman" w:eastAsia="宋体"/>
      <w:kern w:val="2"/>
      <w:sz w:val="24"/>
      <w:szCs w:val="24"/>
    </w:rPr>
  </w:style>
  <w:style w:type="character" w:customStyle="1" w:styleId="Char9">
    <w:name w:val="说明正文 Char"/>
    <w:link w:val="af3"/>
    <w:qFormat/>
    <w:rPr>
      <w:rFonts w:ascii="宋体" w:hAnsi="宋体"/>
      <w:kern w:val="2"/>
      <w:sz w:val="24"/>
      <w:szCs w:val="28"/>
    </w:rPr>
  </w:style>
  <w:style w:type="character" w:customStyle="1" w:styleId="4Char">
    <w:name w:val="标题 4 Char"/>
    <w:link w:val="4"/>
    <w:qFormat/>
    <w:rPr>
      <w:rFonts w:ascii="宋体" w:eastAsia="宋体" w:hAnsi="宋体" w:cs="Times New Roman" w:hint="eastAsia"/>
      <w:b/>
      <w:kern w:val="2"/>
      <w:sz w:val="28"/>
      <w:szCs w:val="24"/>
    </w:rPr>
  </w:style>
  <w:style w:type="character" w:customStyle="1" w:styleId="8Char">
    <w:name w:val="标题 8 Char"/>
    <w:link w:val="8"/>
    <w:qFormat/>
    <w:rPr>
      <w:rFonts w:ascii="Arial" w:eastAsia="黑体" w:hAnsi="Arial" w:cs="Times New Roman"/>
      <w:kern w:val="2"/>
      <w:sz w:val="24"/>
      <w:szCs w:val="24"/>
    </w:rPr>
  </w:style>
  <w:style w:type="character" w:customStyle="1" w:styleId="Char4">
    <w:name w:val="页脚 Char"/>
    <w:link w:val="aa"/>
    <w:uiPriority w:val="99"/>
    <w:qFormat/>
    <w:rPr>
      <w:rFonts w:ascii="Tahoma" w:hAnsi="Tahoma"/>
      <w:sz w:val="18"/>
      <w:szCs w:val="18"/>
    </w:rPr>
  </w:style>
  <w:style w:type="character" w:customStyle="1" w:styleId="Char7">
    <w:name w:val="批注主题 Char"/>
    <w:link w:val="ad"/>
    <w:uiPriority w:val="99"/>
    <w:semiHidden/>
    <w:qFormat/>
    <w:rPr>
      <w:rFonts w:ascii="Tahoma" w:hAnsi="Tahoma"/>
      <w:b/>
      <w:bCs/>
    </w:rPr>
  </w:style>
  <w:style w:type="character" w:customStyle="1" w:styleId="01Char">
    <w:name w:val="01图片 Char"/>
    <w:link w:val="01"/>
    <w:qFormat/>
    <w:rPr>
      <w:rFonts w:hAnsi="Times New Roman"/>
      <w:sz w:val="24"/>
      <w:lang w:bidi="en-US"/>
    </w:rPr>
  </w:style>
  <w:style w:type="paragraph" w:customStyle="1" w:styleId="01">
    <w:name w:val="01图片"/>
    <w:basedOn w:val="14"/>
    <w:link w:val="01Char"/>
    <w:qFormat/>
    <w:pPr>
      <w:ind w:firstLine="0"/>
      <w:jc w:val="center"/>
    </w:pPr>
  </w:style>
  <w:style w:type="paragraph" w:customStyle="1" w:styleId="CM3">
    <w:name w:val="CM3"/>
    <w:basedOn w:val="Default"/>
    <w:next w:val="Default"/>
    <w:uiPriority w:val="99"/>
    <w:qFormat/>
    <w:pPr>
      <w:spacing w:after="213"/>
    </w:pPr>
    <w:rPr>
      <w:rFonts w:cs="Times New Roman"/>
    </w:rPr>
  </w:style>
  <w:style w:type="character" w:customStyle="1" w:styleId="1Char">
    <w:name w:val="标题 1 Char"/>
    <w:link w:val="10"/>
    <w:uiPriority w:val="9"/>
    <w:qFormat/>
    <w:rPr>
      <w:rFonts w:ascii="方正小标宋简体" w:eastAsia="方正小标宋简体" w:hAnsi="黑体" w:cs="宋体"/>
      <w:sz w:val="44"/>
      <w:szCs w:val="44"/>
    </w:rPr>
  </w:style>
  <w:style w:type="character" w:customStyle="1" w:styleId="Char3">
    <w:name w:val="批注框文本 Char"/>
    <w:link w:val="a9"/>
    <w:uiPriority w:val="99"/>
    <w:semiHidden/>
    <w:qFormat/>
    <w:rPr>
      <w:rFonts w:ascii="Tahoma" w:hAnsi="Tahoma"/>
      <w:sz w:val="18"/>
      <w:szCs w:val="18"/>
    </w:rPr>
  </w:style>
  <w:style w:type="character" w:customStyle="1" w:styleId="5Char">
    <w:name w:val="标题 5 Char"/>
    <w:link w:val="5"/>
    <w:qFormat/>
    <w:rPr>
      <w:rFonts w:ascii="宋体" w:eastAsia="宋体" w:hAnsi="宋体" w:cs="Times New Roman" w:hint="eastAsia"/>
      <w:b/>
      <w:kern w:val="2"/>
      <w:sz w:val="28"/>
      <w:szCs w:val="24"/>
    </w:rPr>
  </w:style>
  <w:style w:type="character" w:customStyle="1" w:styleId="19">
    <w:name w:val="页眉 字符1"/>
    <w:qFormat/>
    <w:rPr>
      <w:rFonts w:ascii="宋体" w:eastAsia="宋体" w:hAnsi="宋体" w:cs="Times New Roman" w:hint="eastAsia"/>
      <w:kern w:val="2"/>
      <w:sz w:val="18"/>
      <w:szCs w:val="18"/>
    </w:rPr>
  </w:style>
  <w:style w:type="character" w:customStyle="1" w:styleId="2Char">
    <w:name w:val="标题 2 Char"/>
    <w:link w:val="2"/>
    <w:uiPriority w:val="9"/>
    <w:semiHidden/>
    <w:qFormat/>
    <w:rPr>
      <w:rFonts w:ascii="黑体" w:eastAsia="黑体" w:hAnsi="黑体" w:cs="Times New Roman"/>
      <w:sz w:val="30"/>
      <w:szCs w:val="30"/>
      <w:lang w:val="en-US" w:eastAsia="zh-CN" w:bidi="ar-SA"/>
    </w:rPr>
  </w:style>
  <w:style w:type="character" w:customStyle="1" w:styleId="7Char">
    <w:name w:val="标题 7 Char"/>
    <w:link w:val="7"/>
    <w:qFormat/>
    <w:rPr>
      <w:rFonts w:ascii="宋体" w:eastAsia="宋体" w:hAnsi="宋体" w:cs="Times New Roman" w:hint="eastAsia"/>
      <w:b/>
      <w:kern w:val="2"/>
      <w:sz w:val="24"/>
      <w:szCs w:val="24"/>
    </w:rPr>
  </w:style>
  <w:style w:type="character" w:customStyle="1" w:styleId="1">
    <w:name w:val="纯文本 字符1"/>
    <w:qFormat/>
    <w:locked/>
    <w:rPr>
      <w:rFonts w:ascii="宋体" w:eastAsia="宋体" w:hAnsi="Courier New"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70</Pages>
  <Words>6125</Words>
  <Characters>34915</Characters>
  <Application>Microsoft Office Word</Application>
  <DocSecurity>0</DocSecurity>
  <Lines>290</Lines>
  <Paragraphs>81</Paragraphs>
  <ScaleCrop>false</ScaleCrop>
  <Company/>
  <LinksUpToDate>false</LinksUpToDate>
  <CharactersWithSpaces>40959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2025-05-19T10:35:00Z</dcterms:created>
  <dcterms:modified xsi:type="dcterms:W3CDTF">2025-09-01T09:15:00Z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eyJoZGlkIjoiNzAyMTIxMTU3NTBmNjUwYTMxZjU4NjA0ZDdjYjg5YmUiLCJ1c2VySWQiOiIzMTc4NzE0MTEifQ==</vt:lpwstr>
  </property>
  <property fmtid="{D5CDD505-2E9C-101B-9397-08002B2CF9AE}" pid="3" name="KSOProductBuildVer">
    <vt:lpwstr>2052-12.1.0.22529</vt:lpwstr>
  </property>
  <property fmtid="{D5CDD505-2E9C-101B-9397-08002B2CF9AE}" pid="4" name="ICV">
    <vt:lpwstr>68DC8CDF95784508AC1468DFE0003032_13</vt:lpwstr>
  </property>
</Properties>
</file>