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B873BC" w14:textId="77777777" w:rsidR="008F583C" w:rsidRDefault="00000000">
      <w:pPr>
        <w:wordWrap w:val="0"/>
        <w:spacing w:line="360" w:lineRule="auto"/>
        <w:jc w:val="center"/>
        <w:rPr>
          <w:rFonts w:ascii="宋体" w:eastAsia="宋体" w:hAnsi="宋体" w:cs="宋体"/>
          <w:b/>
          <w:sz w:val="52"/>
          <w:szCs w:val="52"/>
          <w:lang w:val="zh-CN"/>
        </w:rPr>
      </w:pPr>
      <w:r>
        <w:rPr>
          <w:rFonts w:ascii="宋体" w:eastAsia="宋体" w:hAnsi="宋体" w:cs="宋体" w:hint="eastAsia"/>
          <w:b/>
          <w:sz w:val="52"/>
          <w:szCs w:val="52"/>
          <w:lang w:val="zh-CN"/>
        </w:rPr>
        <w:t>知识城ZSCB-A4-3地块土方平整工程施工总承包</w:t>
      </w:r>
    </w:p>
    <w:p w14:paraId="093CDA54" w14:textId="77777777" w:rsidR="008F583C" w:rsidRDefault="008F583C">
      <w:pPr>
        <w:spacing w:line="360" w:lineRule="auto"/>
        <w:jc w:val="center"/>
        <w:rPr>
          <w:rFonts w:ascii="宋体" w:eastAsia="宋体" w:hAnsi="宋体" w:cs="宋体"/>
          <w:b/>
          <w:bCs/>
          <w:spacing w:val="26"/>
          <w:sz w:val="110"/>
          <w:szCs w:val="110"/>
        </w:rPr>
      </w:pPr>
    </w:p>
    <w:p w14:paraId="7E90729F" w14:textId="77777777" w:rsidR="008F583C" w:rsidRDefault="008F583C">
      <w:pPr>
        <w:spacing w:line="360" w:lineRule="auto"/>
        <w:jc w:val="center"/>
        <w:rPr>
          <w:rFonts w:ascii="宋体" w:eastAsia="宋体" w:hAnsi="宋体" w:cs="宋体"/>
          <w:b/>
          <w:bCs/>
          <w:spacing w:val="26"/>
          <w:sz w:val="110"/>
          <w:szCs w:val="110"/>
        </w:rPr>
      </w:pPr>
    </w:p>
    <w:p w14:paraId="068A411D" w14:textId="77777777" w:rsidR="008F583C" w:rsidRDefault="00000000">
      <w:pPr>
        <w:wordWrap w:val="0"/>
        <w:spacing w:line="360" w:lineRule="auto"/>
        <w:jc w:val="center"/>
        <w:rPr>
          <w:rFonts w:ascii="宋体" w:eastAsia="宋体" w:hAnsi="宋体" w:cs="宋体"/>
          <w:b/>
          <w:bCs/>
          <w:spacing w:val="26"/>
          <w:sz w:val="110"/>
          <w:szCs w:val="110"/>
        </w:rPr>
      </w:pPr>
      <w:r>
        <w:rPr>
          <w:rFonts w:ascii="宋体" w:eastAsia="宋体" w:hAnsi="宋体" w:cs="宋体" w:hint="eastAsia"/>
          <w:b/>
          <w:bCs/>
          <w:spacing w:val="26"/>
          <w:sz w:val="110"/>
          <w:szCs w:val="110"/>
        </w:rPr>
        <w:t>招标公告</w:t>
      </w:r>
    </w:p>
    <w:p w14:paraId="00F0B90D" w14:textId="77777777" w:rsidR="008F583C" w:rsidRDefault="008F583C">
      <w:pPr>
        <w:spacing w:line="360" w:lineRule="auto"/>
        <w:ind w:leftChars="200" w:left="420"/>
        <w:rPr>
          <w:rFonts w:ascii="宋体" w:eastAsia="宋体" w:hAnsi="宋体" w:cs="宋体"/>
          <w:sz w:val="30"/>
          <w:szCs w:val="30"/>
        </w:rPr>
      </w:pPr>
    </w:p>
    <w:p w14:paraId="2DF7CE16" w14:textId="77777777" w:rsidR="008F583C" w:rsidRDefault="008F583C">
      <w:pPr>
        <w:spacing w:line="360" w:lineRule="auto"/>
        <w:ind w:leftChars="200" w:left="420"/>
        <w:rPr>
          <w:rFonts w:ascii="宋体" w:eastAsia="宋体" w:hAnsi="宋体" w:cs="宋体"/>
          <w:sz w:val="30"/>
          <w:szCs w:val="30"/>
        </w:rPr>
      </w:pPr>
    </w:p>
    <w:p w14:paraId="16A9FBD6" w14:textId="77777777" w:rsidR="008F583C" w:rsidRDefault="008F583C">
      <w:pPr>
        <w:spacing w:line="360" w:lineRule="auto"/>
        <w:ind w:leftChars="200" w:left="420"/>
        <w:rPr>
          <w:rFonts w:ascii="宋体" w:eastAsia="宋体" w:hAnsi="宋体" w:cs="宋体"/>
          <w:sz w:val="30"/>
          <w:szCs w:val="30"/>
        </w:rPr>
      </w:pPr>
    </w:p>
    <w:p w14:paraId="122EF78E" w14:textId="77777777" w:rsidR="008F583C" w:rsidRDefault="008F583C">
      <w:pPr>
        <w:spacing w:line="360" w:lineRule="auto"/>
        <w:ind w:leftChars="200" w:left="420"/>
        <w:rPr>
          <w:rFonts w:ascii="宋体" w:eastAsia="宋体" w:hAnsi="宋体" w:cs="宋体"/>
          <w:sz w:val="30"/>
          <w:szCs w:val="30"/>
        </w:rPr>
      </w:pPr>
    </w:p>
    <w:p w14:paraId="2EDBC443" w14:textId="77777777" w:rsidR="008F583C" w:rsidRDefault="008F583C">
      <w:pPr>
        <w:spacing w:line="360" w:lineRule="auto"/>
        <w:ind w:leftChars="200" w:left="420"/>
        <w:rPr>
          <w:rFonts w:ascii="宋体" w:eastAsia="宋体" w:hAnsi="宋体" w:cs="宋体"/>
          <w:sz w:val="30"/>
          <w:szCs w:val="30"/>
        </w:rPr>
      </w:pPr>
    </w:p>
    <w:p w14:paraId="40050CFA" w14:textId="77777777" w:rsidR="008F583C" w:rsidRDefault="008F583C">
      <w:pPr>
        <w:spacing w:line="360" w:lineRule="auto"/>
        <w:rPr>
          <w:rFonts w:ascii="宋体" w:eastAsia="宋体" w:hAnsi="宋体" w:cs="Times New Roman"/>
        </w:rPr>
      </w:pPr>
    </w:p>
    <w:p w14:paraId="1CCFB1B8" w14:textId="77777777" w:rsidR="008F583C" w:rsidRDefault="00000000">
      <w:pPr>
        <w:spacing w:line="360" w:lineRule="auto"/>
        <w:ind w:leftChars="200" w:left="420"/>
        <w:rPr>
          <w:rFonts w:ascii="宋体" w:eastAsia="宋体" w:hAnsi="宋体" w:cs="宋体"/>
          <w:spacing w:val="-2"/>
          <w:sz w:val="30"/>
          <w:szCs w:val="30"/>
          <w:u w:val="single"/>
        </w:rPr>
      </w:pPr>
      <w:proofErr w:type="gramStart"/>
      <w:r>
        <w:rPr>
          <w:rFonts w:ascii="宋体" w:eastAsia="宋体" w:hAnsi="宋体" w:cs="宋体" w:hint="eastAsia"/>
          <w:sz w:val="30"/>
          <w:szCs w:val="30"/>
        </w:rPr>
        <w:t>招  标</w:t>
      </w:r>
      <w:proofErr w:type="gramEnd"/>
      <w:r>
        <w:rPr>
          <w:rFonts w:ascii="宋体" w:eastAsia="宋体" w:hAnsi="宋体" w:cs="宋体" w:hint="eastAsia"/>
          <w:sz w:val="30"/>
          <w:szCs w:val="30"/>
        </w:rPr>
        <w:t xml:space="preserve"> 单 位：</w:t>
      </w:r>
      <w:r>
        <w:rPr>
          <w:rFonts w:ascii="宋体" w:eastAsia="宋体" w:hAnsi="宋体" w:cs="宋体" w:hint="eastAsia"/>
          <w:spacing w:val="-2"/>
          <w:sz w:val="30"/>
          <w:szCs w:val="30"/>
          <w:u w:val="single"/>
        </w:rPr>
        <w:t>中新广州知识城财政投资建设项目管理中心</w:t>
      </w:r>
    </w:p>
    <w:p w14:paraId="66E1A85F" w14:textId="77777777" w:rsidR="008F583C" w:rsidRDefault="00000000">
      <w:pPr>
        <w:spacing w:line="360" w:lineRule="auto"/>
        <w:ind w:leftChars="200" w:left="420"/>
        <w:rPr>
          <w:rFonts w:ascii="宋体" w:eastAsia="宋体" w:hAnsi="宋体" w:cs="宋体"/>
          <w:sz w:val="30"/>
          <w:szCs w:val="30"/>
        </w:rPr>
      </w:pPr>
      <w:r>
        <w:rPr>
          <w:rFonts w:ascii="宋体" w:eastAsia="宋体" w:hAnsi="宋体" w:cs="宋体" w:hint="eastAsia"/>
          <w:sz w:val="30"/>
          <w:szCs w:val="30"/>
        </w:rPr>
        <w:t>招标代理单位：</w:t>
      </w:r>
      <w:r>
        <w:rPr>
          <w:rFonts w:ascii="宋体" w:eastAsia="宋体" w:hAnsi="宋体" w:cs="宋体" w:hint="eastAsia"/>
          <w:sz w:val="30"/>
          <w:szCs w:val="30"/>
          <w:u w:val="single"/>
        </w:rPr>
        <w:t>广州建筑工程监理有限公司</w:t>
      </w:r>
    </w:p>
    <w:p w14:paraId="7A053E1E" w14:textId="77777777" w:rsidR="008F583C" w:rsidRDefault="00000000">
      <w:pPr>
        <w:spacing w:line="360" w:lineRule="auto"/>
        <w:ind w:leftChars="200" w:left="420"/>
        <w:rPr>
          <w:rFonts w:ascii="宋体" w:eastAsia="宋体" w:hAnsi="宋体" w:cs="宋体"/>
          <w:sz w:val="30"/>
          <w:szCs w:val="30"/>
        </w:rPr>
      </w:pPr>
      <w:r>
        <w:rPr>
          <w:rFonts w:ascii="宋体" w:eastAsia="宋体" w:hAnsi="宋体" w:cs="宋体" w:hint="eastAsia"/>
          <w:sz w:val="30"/>
          <w:szCs w:val="30"/>
        </w:rPr>
        <w:t>日        期：</w:t>
      </w:r>
      <w:r>
        <w:rPr>
          <w:rFonts w:ascii="宋体" w:eastAsia="宋体" w:hAnsi="宋体" w:cs="宋体" w:hint="eastAsia"/>
          <w:sz w:val="30"/>
          <w:szCs w:val="30"/>
          <w:u w:val="single"/>
        </w:rPr>
        <w:t>2025</w:t>
      </w:r>
      <w:r>
        <w:rPr>
          <w:rFonts w:ascii="宋体" w:eastAsia="宋体" w:hAnsi="宋体" w:cs="宋体" w:hint="eastAsia"/>
          <w:sz w:val="30"/>
          <w:szCs w:val="30"/>
        </w:rPr>
        <w:t>年</w:t>
      </w:r>
      <w:r>
        <w:rPr>
          <w:rFonts w:ascii="宋体" w:eastAsia="宋体" w:hAnsi="宋体" w:cs="宋体"/>
          <w:sz w:val="30"/>
          <w:szCs w:val="30"/>
          <w:u w:val="single"/>
        </w:rPr>
        <w:t>8</w:t>
      </w:r>
      <w:r>
        <w:rPr>
          <w:rFonts w:ascii="宋体" w:eastAsia="宋体" w:hAnsi="宋体" w:cs="宋体" w:hint="eastAsia"/>
          <w:sz w:val="30"/>
          <w:szCs w:val="30"/>
        </w:rPr>
        <w:t>月</w:t>
      </w:r>
    </w:p>
    <w:p w14:paraId="362CFD89" w14:textId="77777777" w:rsidR="008F583C" w:rsidRDefault="00000000">
      <w:pPr>
        <w:spacing w:line="360" w:lineRule="auto"/>
        <w:jc w:val="center"/>
        <w:rPr>
          <w:rFonts w:ascii="宋体" w:eastAsia="宋体" w:hAnsi="宋体" w:cs="宋体"/>
          <w:b/>
          <w:kern w:val="0"/>
          <w:sz w:val="36"/>
          <w:szCs w:val="36"/>
        </w:rPr>
      </w:pPr>
      <w:r>
        <w:rPr>
          <w:rFonts w:ascii="宋体" w:eastAsia="宋体" w:hAnsi="宋体" w:cs="宋体" w:hint="eastAsia"/>
          <w:b/>
          <w:kern w:val="0"/>
          <w:sz w:val="36"/>
          <w:szCs w:val="36"/>
        </w:rPr>
        <w:br w:type="page"/>
      </w:r>
      <w:r>
        <w:rPr>
          <w:rFonts w:ascii="宋体" w:eastAsia="宋体" w:hAnsi="宋体" w:cs="宋体" w:hint="eastAsia"/>
          <w:b/>
          <w:kern w:val="0"/>
          <w:sz w:val="36"/>
          <w:szCs w:val="36"/>
        </w:rPr>
        <w:lastRenderedPageBreak/>
        <w:t>知识城ZSCB-A4-3地块土方平整工程施工总承包</w:t>
      </w:r>
    </w:p>
    <w:p w14:paraId="77073553" w14:textId="77777777" w:rsidR="008F583C" w:rsidRDefault="00000000">
      <w:pPr>
        <w:spacing w:line="360" w:lineRule="auto"/>
        <w:jc w:val="center"/>
        <w:rPr>
          <w:rFonts w:ascii="宋体" w:eastAsia="宋体" w:hAnsi="宋体" w:cs="宋体"/>
          <w:b/>
          <w:kern w:val="0"/>
          <w:sz w:val="36"/>
          <w:szCs w:val="36"/>
        </w:rPr>
      </w:pPr>
      <w:r>
        <w:rPr>
          <w:rFonts w:ascii="宋体" w:eastAsia="宋体" w:hAnsi="宋体" w:cs="宋体" w:hint="eastAsia"/>
          <w:b/>
          <w:kern w:val="0"/>
          <w:sz w:val="36"/>
          <w:szCs w:val="36"/>
        </w:rPr>
        <w:t>招标公告</w:t>
      </w:r>
    </w:p>
    <w:p w14:paraId="6A95B912" w14:textId="77777777" w:rsidR="008F583C" w:rsidRDefault="00000000">
      <w:pPr>
        <w:wordWrap w:val="0"/>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根据</w:t>
      </w:r>
      <w:r>
        <w:rPr>
          <w:rFonts w:ascii="宋体" w:eastAsia="宋体" w:hAnsi="宋体" w:cs="宋体"/>
          <w:sz w:val="24"/>
          <w:szCs w:val="24"/>
          <w:u w:val="single"/>
        </w:rPr>
        <w:t xml:space="preserve"> </w:t>
      </w:r>
      <w:r>
        <w:rPr>
          <w:rFonts w:ascii="宋体" w:eastAsia="宋体" w:hAnsi="宋体" w:cs="宋体" w:hint="eastAsia"/>
          <w:sz w:val="24"/>
          <w:szCs w:val="24"/>
          <w:u w:val="single"/>
        </w:rPr>
        <w:t>穗埔发改函〔</w:t>
      </w:r>
      <w:r>
        <w:rPr>
          <w:rFonts w:ascii="宋体" w:eastAsia="宋体" w:hAnsi="宋体" w:cs="宋体"/>
          <w:sz w:val="24"/>
          <w:szCs w:val="24"/>
          <w:u w:val="single"/>
        </w:rPr>
        <w:t xml:space="preserve">2024〕366号 </w:t>
      </w:r>
      <w:r>
        <w:rPr>
          <w:rFonts w:ascii="宋体" w:eastAsia="宋体" w:hAnsi="宋体" w:cs="宋体" w:hint="eastAsia"/>
          <w:sz w:val="24"/>
          <w:szCs w:val="24"/>
        </w:rPr>
        <w:t>批准，并且图纸和技术资料满足施工需要，</w:t>
      </w:r>
      <w:r>
        <w:rPr>
          <w:rFonts w:ascii="宋体" w:eastAsia="宋体" w:hAnsi="宋体" w:cs="宋体" w:hint="eastAsia"/>
          <w:sz w:val="24"/>
          <w:szCs w:val="24"/>
          <w:u w:val="single"/>
        </w:rPr>
        <w:t>中新广州知识城财政投资建设项目管理中心</w:t>
      </w:r>
      <w:r>
        <w:rPr>
          <w:rFonts w:ascii="宋体" w:eastAsia="宋体" w:hAnsi="宋体" w:cs="宋体" w:hint="eastAsia"/>
          <w:sz w:val="24"/>
          <w:szCs w:val="24"/>
        </w:rPr>
        <w:t>现对</w:t>
      </w:r>
      <w:r>
        <w:rPr>
          <w:rFonts w:ascii="宋体" w:eastAsia="宋体" w:hAnsi="宋体" w:cs="宋体" w:hint="eastAsia"/>
          <w:sz w:val="24"/>
          <w:szCs w:val="24"/>
          <w:u w:val="single"/>
        </w:rPr>
        <w:t xml:space="preserve"> 知识城ZSCB-A4-3地块土方平整工程施工总承包</w:t>
      </w:r>
      <w:r>
        <w:rPr>
          <w:rFonts w:ascii="宋体" w:eastAsia="宋体" w:hAnsi="宋体" w:cs="宋体" w:hint="eastAsia"/>
          <w:sz w:val="24"/>
          <w:szCs w:val="24"/>
        </w:rPr>
        <w:t>进行公开招标，选定承包人。</w:t>
      </w:r>
    </w:p>
    <w:p w14:paraId="0CE9D490" w14:textId="77777777" w:rsidR="008F583C" w:rsidRDefault="00000000">
      <w:pPr>
        <w:wordWrap w:val="0"/>
        <w:spacing w:line="360" w:lineRule="auto"/>
        <w:ind w:firstLineChars="200" w:firstLine="482"/>
        <w:rPr>
          <w:rFonts w:ascii="宋体" w:eastAsia="宋体" w:hAnsi="宋体" w:cs="宋体"/>
          <w:sz w:val="24"/>
          <w:szCs w:val="24"/>
        </w:rPr>
      </w:pPr>
      <w:bookmarkStart w:id="0" w:name="_Toc4156"/>
      <w:r>
        <w:rPr>
          <w:rFonts w:ascii="宋体" w:eastAsia="宋体" w:hAnsi="宋体" w:cs="宋体" w:hint="eastAsia"/>
          <w:b/>
          <w:bCs/>
          <w:sz w:val="24"/>
          <w:szCs w:val="24"/>
        </w:rPr>
        <w:t>一、招标项目名称：</w:t>
      </w:r>
      <w:bookmarkEnd w:id="0"/>
      <w:r>
        <w:rPr>
          <w:rFonts w:ascii="宋体" w:eastAsia="宋体" w:hAnsi="宋体" w:cs="宋体" w:hint="eastAsia"/>
          <w:sz w:val="24"/>
          <w:szCs w:val="24"/>
          <w:u w:val="single"/>
        </w:rPr>
        <w:t>知识城ZSCB-A4-3地块土方平整工程施工总承包</w:t>
      </w:r>
    </w:p>
    <w:p w14:paraId="018C56CF" w14:textId="397D275C" w:rsidR="008F583C" w:rsidRDefault="00000000">
      <w:pPr>
        <w:wordWrap w:val="0"/>
        <w:spacing w:line="360" w:lineRule="auto"/>
        <w:ind w:firstLineChars="200" w:firstLine="480"/>
        <w:rPr>
          <w:rFonts w:ascii="宋体" w:eastAsia="宋体" w:hAnsi="宋体" w:cs="宋体"/>
          <w:sz w:val="24"/>
          <w:szCs w:val="24"/>
        </w:rPr>
      </w:pPr>
      <w:bookmarkStart w:id="1" w:name="_Toc10700"/>
      <w:r>
        <w:rPr>
          <w:rFonts w:ascii="宋体" w:eastAsia="宋体" w:hAnsi="宋体" w:cs="宋体" w:hint="eastAsia"/>
          <w:sz w:val="24"/>
          <w:szCs w:val="24"/>
        </w:rPr>
        <w:t>招标项目对应工程项目名称：</w:t>
      </w:r>
      <w:bookmarkEnd w:id="1"/>
      <w:r>
        <w:rPr>
          <w:rFonts w:ascii="宋体" w:eastAsia="宋体" w:hAnsi="宋体" w:cs="宋体" w:hint="eastAsia"/>
          <w:sz w:val="24"/>
          <w:szCs w:val="24"/>
          <w:u w:val="single"/>
        </w:rPr>
        <w:t>知识城ZSCB-A4-3地块土方平整工程</w:t>
      </w:r>
    </w:p>
    <w:p w14:paraId="7FEAE30A" w14:textId="77777777" w:rsidR="008F583C" w:rsidRDefault="00000000">
      <w:pPr>
        <w:wordWrap w:val="0"/>
        <w:spacing w:line="360" w:lineRule="auto"/>
        <w:ind w:firstLineChars="200" w:firstLine="480"/>
        <w:rPr>
          <w:rFonts w:ascii="宋体" w:eastAsia="宋体" w:hAnsi="宋体" w:cs="宋体"/>
          <w:sz w:val="24"/>
          <w:szCs w:val="24"/>
          <w:u w:val="single"/>
        </w:rPr>
      </w:pPr>
      <w:r>
        <w:rPr>
          <w:rFonts w:ascii="宋体" w:eastAsia="宋体" w:hAnsi="宋体" w:cs="宋体" w:hint="eastAsia"/>
          <w:sz w:val="24"/>
          <w:szCs w:val="24"/>
        </w:rPr>
        <w:t>招标项目固定资产投资项目代码：</w:t>
      </w:r>
      <w:r>
        <w:rPr>
          <w:rFonts w:ascii="宋体" w:eastAsia="宋体" w:hAnsi="宋体" w:cs="宋体"/>
          <w:sz w:val="24"/>
          <w:szCs w:val="24"/>
          <w:u w:val="single"/>
        </w:rPr>
        <w:t>2312-440112-04-01-880321</w:t>
      </w:r>
    </w:p>
    <w:p w14:paraId="7114FE67" w14:textId="77777777" w:rsidR="008F583C" w:rsidRDefault="00000000">
      <w:pPr>
        <w:wordWrap w:val="0"/>
        <w:spacing w:line="360" w:lineRule="auto"/>
        <w:ind w:firstLineChars="200" w:firstLine="482"/>
        <w:rPr>
          <w:rFonts w:ascii="宋体" w:eastAsia="宋体" w:hAnsi="宋体" w:cs="宋体"/>
          <w:sz w:val="24"/>
          <w:szCs w:val="24"/>
        </w:rPr>
      </w:pPr>
      <w:bookmarkStart w:id="2" w:name="_Toc31984"/>
      <w:r>
        <w:rPr>
          <w:rFonts w:ascii="宋体" w:eastAsia="宋体" w:hAnsi="宋体" w:cs="宋体" w:hint="eastAsia"/>
          <w:b/>
          <w:bCs/>
          <w:sz w:val="24"/>
          <w:szCs w:val="24"/>
        </w:rPr>
        <w:t>二、招标单位：</w:t>
      </w:r>
      <w:bookmarkEnd w:id="2"/>
      <w:r>
        <w:rPr>
          <w:rFonts w:ascii="宋体" w:eastAsia="宋体" w:hAnsi="宋体" w:cs="宋体" w:hint="eastAsia"/>
          <w:sz w:val="24"/>
          <w:szCs w:val="24"/>
          <w:u w:val="single"/>
        </w:rPr>
        <w:t>中新广州知识城财政投资建设项目管理中心</w:t>
      </w:r>
    </w:p>
    <w:p w14:paraId="4D709FE4" w14:textId="77777777" w:rsidR="008F583C" w:rsidRDefault="00000000">
      <w:pPr>
        <w:wordWrap w:val="0"/>
        <w:spacing w:line="360" w:lineRule="auto"/>
        <w:ind w:firstLineChars="200" w:firstLine="480"/>
        <w:rPr>
          <w:rFonts w:ascii="宋体" w:eastAsia="宋体" w:hAnsi="宋体" w:cs="宋体"/>
          <w:sz w:val="24"/>
          <w:szCs w:val="24"/>
          <w:u w:val="single"/>
        </w:rPr>
      </w:pPr>
      <w:r>
        <w:rPr>
          <w:rFonts w:ascii="宋体" w:eastAsia="宋体" w:hAnsi="宋体" w:cs="宋体" w:hint="eastAsia"/>
          <w:sz w:val="24"/>
          <w:szCs w:val="24"/>
        </w:rPr>
        <w:t>联系人：</w:t>
      </w:r>
      <w:r>
        <w:rPr>
          <w:rFonts w:ascii="宋体" w:eastAsia="宋体" w:hAnsi="宋体" w:cs="宋体" w:hint="eastAsia"/>
          <w:sz w:val="24"/>
          <w:szCs w:val="24"/>
          <w:u w:val="single"/>
        </w:rPr>
        <w:t>王工</w:t>
      </w:r>
      <w:r>
        <w:rPr>
          <w:rFonts w:ascii="宋体" w:eastAsia="宋体" w:hAnsi="宋体" w:cs="宋体" w:hint="eastAsia"/>
          <w:sz w:val="24"/>
          <w:szCs w:val="24"/>
        </w:rPr>
        <w:t xml:space="preserve">      联系电话：</w:t>
      </w:r>
      <w:r>
        <w:rPr>
          <w:rFonts w:ascii="宋体" w:eastAsia="宋体" w:hAnsi="宋体" w:cs="宋体" w:hint="eastAsia"/>
          <w:sz w:val="24"/>
          <w:szCs w:val="24"/>
          <w:u w:val="single"/>
        </w:rPr>
        <w:t>020-82119078</w:t>
      </w:r>
    </w:p>
    <w:p w14:paraId="74B2CC03" w14:textId="77777777" w:rsidR="008F583C" w:rsidRDefault="00000000">
      <w:pPr>
        <w:wordWrap w:val="0"/>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联系地址：</w:t>
      </w:r>
      <w:r>
        <w:rPr>
          <w:rFonts w:ascii="宋体" w:eastAsia="宋体" w:hAnsi="宋体" w:cs="宋体" w:hint="eastAsia"/>
          <w:sz w:val="24"/>
          <w:szCs w:val="24"/>
          <w:u w:val="single"/>
        </w:rPr>
        <w:t>广州市黄埔区中新知识亿创街1号人才大厦31楼</w:t>
      </w:r>
    </w:p>
    <w:p w14:paraId="0A49754C" w14:textId="77777777" w:rsidR="008F583C" w:rsidRDefault="00000000">
      <w:pPr>
        <w:wordWrap w:val="0"/>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招标代理机构：</w:t>
      </w:r>
      <w:r>
        <w:rPr>
          <w:rFonts w:ascii="宋体" w:eastAsia="宋体" w:hAnsi="宋体" w:cs="宋体" w:hint="eastAsia"/>
          <w:sz w:val="24"/>
          <w:szCs w:val="24"/>
          <w:u w:val="single"/>
        </w:rPr>
        <w:t>广州建筑工程监理有限公司</w:t>
      </w:r>
    </w:p>
    <w:p w14:paraId="3F258ECB" w14:textId="77777777" w:rsidR="008F583C" w:rsidRDefault="00000000">
      <w:pPr>
        <w:wordWrap w:val="0"/>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联系人：</w:t>
      </w:r>
      <w:r>
        <w:rPr>
          <w:rFonts w:ascii="宋体" w:eastAsia="宋体" w:hAnsi="宋体" w:cs="宋体" w:hint="eastAsia"/>
          <w:sz w:val="24"/>
          <w:szCs w:val="24"/>
          <w:u w:val="single"/>
        </w:rPr>
        <w:t>李工</w:t>
      </w:r>
      <w:r>
        <w:rPr>
          <w:rFonts w:ascii="宋体" w:eastAsia="宋体" w:hAnsi="宋体" w:cs="宋体" w:hint="eastAsia"/>
          <w:sz w:val="24"/>
          <w:szCs w:val="24"/>
        </w:rPr>
        <w:t xml:space="preserve">      联系电话：</w:t>
      </w:r>
      <w:r>
        <w:rPr>
          <w:rFonts w:ascii="宋体" w:eastAsia="宋体" w:hAnsi="宋体" w:cs="宋体"/>
          <w:sz w:val="24"/>
          <w:szCs w:val="24"/>
          <w:u w:val="single"/>
        </w:rPr>
        <w:t>020-61101333-1867</w:t>
      </w:r>
    </w:p>
    <w:p w14:paraId="1EE3E5B4" w14:textId="77777777" w:rsidR="008F583C" w:rsidRDefault="00000000">
      <w:pPr>
        <w:wordWrap w:val="0"/>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联系地址：</w:t>
      </w:r>
      <w:r>
        <w:rPr>
          <w:rFonts w:ascii="宋体" w:eastAsia="宋体" w:hAnsi="宋体" w:cs="宋体" w:hint="eastAsia"/>
          <w:sz w:val="24"/>
          <w:szCs w:val="24"/>
          <w:u w:val="single"/>
        </w:rPr>
        <w:t>广州市越秀区广卫路</w:t>
      </w:r>
      <w:r>
        <w:rPr>
          <w:rFonts w:ascii="宋体" w:eastAsia="宋体" w:hAnsi="宋体" w:cs="宋体"/>
          <w:sz w:val="24"/>
          <w:szCs w:val="24"/>
          <w:u w:val="single"/>
        </w:rPr>
        <w:t>4号18楼</w:t>
      </w:r>
    </w:p>
    <w:p w14:paraId="27EFE9B5" w14:textId="77777777" w:rsidR="008F583C" w:rsidRDefault="00000000">
      <w:pPr>
        <w:wordWrap w:val="0"/>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招标监督机构：</w:t>
      </w:r>
      <w:r>
        <w:rPr>
          <w:rFonts w:ascii="宋体" w:eastAsia="宋体" w:hAnsi="宋体" w:cs="宋体" w:hint="eastAsia"/>
          <w:sz w:val="24"/>
          <w:szCs w:val="24"/>
          <w:u w:val="single"/>
        </w:rPr>
        <w:t>广州开发区建设工程招投标管理办公室（广州市黄埔区建设工程招投标管理办公室）</w:t>
      </w:r>
    </w:p>
    <w:p w14:paraId="39E58AE3" w14:textId="77777777" w:rsidR="008F583C" w:rsidRDefault="00000000">
      <w:pPr>
        <w:wordWrap w:val="0"/>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监督电话：</w:t>
      </w:r>
      <w:r>
        <w:rPr>
          <w:rFonts w:ascii="宋体" w:eastAsia="宋体" w:hAnsi="宋体" w:cs="宋体"/>
          <w:sz w:val="24"/>
          <w:szCs w:val="24"/>
          <w:u w:val="single"/>
        </w:rPr>
        <w:t>020-82111245</w:t>
      </w:r>
    </w:p>
    <w:p w14:paraId="360E00E7" w14:textId="77777777" w:rsidR="008F583C" w:rsidRDefault="00000000">
      <w:pPr>
        <w:wordWrap w:val="0"/>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联系地址：</w:t>
      </w:r>
      <w:r>
        <w:rPr>
          <w:rFonts w:ascii="宋体" w:eastAsia="宋体" w:hAnsi="宋体" w:cs="宋体" w:hint="eastAsia"/>
          <w:sz w:val="24"/>
          <w:szCs w:val="24"/>
          <w:u w:val="single"/>
        </w:rPr>
        <w:t>广州市黄埔区水西路30号四楼</w:t>
      </w:r>
    </w:p>
    <w:p w14:paraId="524580F9" w14:textId="77777777" w:rsidR="008F583C" w:rsidRDefault="00000000">
      <w:pPr>
        <w:wordWrap w:val="0"/>
        <w:spacing w:line="360" w:lineRule="auto"/>
        <w:ind w:firstLineChars="200" w:firstLine="482"/>
        <w:rPr>
          <w:rFonts w:ascii="宋体" w:eastAsia="宋体" w:hAnsi="宋体" w:cs="宋体"/>
          <w:sz w:val="24"/>
          <w:szCs w:val="24"/>
        </w:rPr>
      </w:pPr>
      <w:bookmarkStart w:id="3" w:name="_Toc8954"/>
      <w:r>
        <w:rPr>
          <w:rFonts w:ascii="宋体" w:eastAsia="宋体" w:hAnsi="宋体" w:cs="宋体" w:hint="eastAsia"/>
          <w:b/>
          <w:bCs/>
          <w:sz w:val="24"/>
          <w:szCs w:val="24"/>
        </w:rPr>
        <w:t>三、建设地点：</w:t>
      </w:r>
      <w:bookmarkEnd w:id="3"/>
      <w:r>
        <w:rPr>
          <w:rFonts w:ascii="宋体" w:eastAsia="宋体" w:hAnsi="宋体" w:cs="宋体" w:hint="eastAsia"/>
          <w:sz w:val="24"/>
          <w:szCs w:val="24"/>
          <w:u w:val="single"/>
        </w:rPr>
        <w:t>广州市黄埔区</w:t>
      </w:r>
    </w:p>
    <w:p w14:paraId="4F71AF3E" w14:textId="77777777" w:rsidR="008F583C" w:rsidRDefault="00000000">
      <w:pPr>
        <w:wordWrap w:val="0"/>
        <w:spacing w:line="360" w:lineRule="auto"/>
        <w:ind w:firstLineChars="200" w:firstLine="482"/>
        <w:rPr>
          <w:rFonts w:ascii="宋体" w:eastAsia="宋体" w:hAnsi="宋体" w:cs="宋体"/>
          <w:sz w:val="24"/>
          <w:szCs w:val="24"/>
          <w:u w:val="single"/>
        </w:rPr>
      </w:pPr>
      <w:bookmarkStart w:id="4" w:name="_Toc5544"/>
      <w:r>
        <w:rPr>
          <w:rFonts w:ascii="宋体" w:eastAsia="宋体" w:hAnsi="宋体" w:cs="宋体" w:hint="eastAsia"/>
          <w:b/>
          <w:bCs/>
          <w:sz w:val="24"/>
          <w:szCs w:val="24"/>
        </w:rPr>
        <w:t>四、项目概况：</w:t>
      </w:r>
      <w:bookmarkStart w:id="5" w:name="_Hlk207119864"/>
      <w:bookmarkStart w:id="6" w:name="_Toc1453"/>
      <w:bookmarkEnd w:id="4"/>
      <w:r>
        <w:rPr>
          <w:rFonts w:ascii="宋体" w:eastAsia="宋体" w:hAnsi="宋体" w:cs="宋体" w:hint="eastAsia"/>
          <w:sz w:val="24"/>
          <w:szCs w:val="24"/>
          <w:u w:val="single"/>
        </w:rPr>
        <w:t>红线面积约</w:t>
      </w:r>
      <w:r>
        <w:rPr>
          <w:rFonts w:ascii="宋体" w:eastAsia="宋体" w:hAnsi="宋体" w:cs="宋体"/>
          <w:sz w:val="24"/>
          <w:szCs w:val="24"/>
          <w:u w:val="single"/>
        </w:rPr>
        <w:t>20896平方米。场地平整面积约为20896平方米（约31.34亩）。包括场地平整、场地排水、场地边坡及绿化设计、场地围蔽等内容。场地不设挡墙。其中回填土方（利用方）：9467.20立方米；挖土方（外运）：59866.96立方米；挖石方（外运）：1000.00立方米；土石方比例：土方为98.36%，石方约为1.64%。场地排水沟总长592米，排水管（d700）总长20米，南侧填方边坡（b-c段）在坡顶设置排水沟，其余段在坡脚设排水沟，边坡支护及绿化1106平方米，其中挂网喷播植草面积：309平方米</w:t>
      </w:r>
      <w:r>
        <w:rPr>
          <w:rFonts w:ascii="宋体" w:eastAsia="宋体" w:hAnsi="宋体" w:cs="宋体" w:hint="eastAsia"/>
          <w:sz w:val="24"/>
          <w:szCs w:val="24"/>
          <w:u w:val="single"/>
        </w:rPr>
        <w:t>，三维固土网植草防护面积：</w:t>
      </w:r>
      <w:r>
        <w:rPr>
          <w:rFonts w:ascii="宋体" w:eastAsia="宋体" w:hAnsi="宋体" w:cs="宋体"/>
          <w:sz w:val="24"/>
          <w:szCs w:val="24"/>
          <w:u w:val="single"/>
        </w:rPr>
        <w:t>797平方米</w:t>
      </w:r>
      <w:bookmarkEnd w:id="5"/>
      <w:r>
        <w:rPr>
          <w:rFonts w:ascii="宋体" w:eastAsia="宋体" w:hAnsi="宋体" w:cs="宋体" w:hint="eastAsia"/>
          <w:sz w:val="24"/>
          <w:szCs w:val="24"/>
          <w:u w:val="single"/>
        </w:rPr>
        <w:t>。概算总投资为</w:t>
      </w:r>
      <w:r>
        <w:rPr>
          <w:rFonts w:ascii="宋体" w:eastAsia="宋体" w:hAnsi="宋体" w:cs="宋体"/>
          <w:sz w:val="24"/>
          <w:szCs w:val="24"/>
          <w:u w:val="single"/>
        </w:rPr>
        <w:lastRenderedPageBreak/>
        <w:t>321.65</w:t>
      </w:r>
      <w:r>
        <w:rPr>
          <w:rFonts w:ascii="宋体" w:eastAsia="宋体" w:hAnsi="宋体" w:cs="宋体" w:hint="eastAsia"/>
          <w:sz w:val="24"/>
          <w:szCs w:val="24"/>
          <w:u w:val="single"/>
        </w:rPr>
        <w:t>万元，其中建安工程投资</w:t>
      </w:r>
      <w:r>
        <w:rPr>
          <w:rFonts w:ascii="宋体" w:eastAsia="宋体" w:hAnsi="宋体" w:cs="宋体"/>
          <w:sz w:val="24"/>
          <w:szCs w:val="24"/>
          <w:u w:val="single"/>
        </w:rPr>
        <w:t>272.58</w:t>
      </w:r>
      <w:r>
        <w:rPr>
          <w:rFonts w:ascii="宋体" w:eastAsia="宋体" w:hAnsi="宋体" w:cs="宋体" w:hint="eastAsia"/>
          <w:sz w:val="24"/>
          <w:szCs w:val="24"/>
          <w:u w:val="single"/>
        </w:rPr>
        <w:t>万元。</w:t>
      </w:r>
    </w:p>
    <w:p w14:paraId="575CAEBF" w14:textId="77777777" w:rsidR="008F583C" w:rsidRDefault="00000000">
      <w:pPr>
        <w:wordWrap w:val="0"/>
        <w:spacing w:line="360" w:lineRule="auto"/>
        <w:ind w:firstLineChars="200" w:firstLine="482"/>
        <w:rPr>
          <w:rFonts w:ascii="宋体" w:eastAsia="宋体" w:hAnsi="宋体" w:cs="宋体"/>
          <w:b/>
          <w:bCs/>
          <w:sz w:val="24"/>
          <w:szCs w:val="24"/>
        </w:rPr>
      </w:pPr>
      <w:r>
        <w:rPr>
          <w:rFonts w:ascii="宋体" w:eastAsia="宋体" w:hAnsi="宋体" w:cs="宋体" w:hint="eastAsia"/>
          <w:b/>
          <w:bCs/>
          <w:sz w:val="24"/>
          <w:szCs w:val="24"/>
        </w:rPr>
        <w:t>五、标段划分及各标段招标内容、规模、最高投标限价和投标保证金：</w:t>
      </w:r>
      <w:bookmarkEnd w:id="6"/>
    </w:p>
    <w:p w14:paraId="19A8AB55" w14:textId="77777777" w:rsidR="008F583C" w:rsidRDefault="00000000">
      <w:pPr>
        <w:wordWrap w:val="0"/>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1.本招标项目分为</w:t>
      </w:r>
      <w:r>
        <w:rPr>
          <w:rFonts w:ascii="宋体" w:eastAsia="宋体" w:hAnsi="宋体" w:cs="宋体" w:hint="eastAsia"/>
          <w:sz w:val="24"/>
          <w:szCs w:val="24"/>
          <w:u w:val="single"/>
        </w:rPr>
        <w:t xml:space="preserve"> 1 </w:t>
      </w:r>
      <w:r>
        <w:rPr>
          <w:rFonts w:ascii="宋体" w:eastAsia="宋体" w:hAnsi="宋体" w:cs="宋体" w:hint="eastAsia"/>
          <w:sz w:val="24"/>
          <w:szCs w:val="24"/>
        </w:rPr>
        <w:t>个标段。</w:t>
      </w:r>
    </w:p>
    <w:p w14:paraId="76C19C77" w14:textId="77777777" w:rsidR="008F583C" w:rsidRDefault="00000000">
      <w:pPr>
        <w:wordWrap w:val="0"/>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2.招标内容：</w:t>
      </w:r>
      <w:r>
        <w:rPr>
          <w:rFonts w:ascii="宋体" w:eastAsia="宋体" w:hAnsi="宋体" w:cs="宋体" w:hint="eastAsia"/>
          <w:sz w:val="24"/>
          <w:szCs w:val="24"/>
          <w:u w:val="single"/>
        </w:rPr>
        <w:t>红线面积约</w:t>
      </w:r>
      <w:r>
        <w:rPr>
          <w:rFonts w:ascii="宋体" w:eastAsia="宋体" w:hAnsi="宋体" w:cs="宋体"/>
          <w:sz w:val="24"/>
          <w:szCs w:val="24"/>
          <w:u w:val="single"/>
        </w:rPr>
        <w:t>20896平方米。场地平整面积约为20896平方米（约31.34亩）。包括场地平整、场地排水、场地边坡及绿化设计、场地围蔽等内容。场地不设挡墙。其中回填土方（利用方）：9467.20立方米；挖土方（外运）：59866.96立方米；挖石方（外运）：1000.00立方米；土石方比例：土方为98.36%，石方约为1.64%。场地排水沟总长592米，排水管（d700）总长20米，南侧填方边坡（b-c段）在坡顶设置排水沟，其余段在坡脚设排水沟，边坡支护及绿化1106平方米，其中挂网喷播植草面积：309平方米</w:t>
      </w:r>
      <w:r>
        <w:rPr>
          <w:rFonts w:ascii="宋体" w:eastAsia="宋体" w:hAnsi="宋体" w:cs="宋体" w:hint="eastAsia"/>
          <w:sz w:val="24"/>
          <w:szCs w:val="24"/>
          <w:u w:val="single"/>
        </w:rPr>
        <w:t>，三维固土网植草防护面积：</w:t>
      </w:r>
      <w:r>
        <w:rPr>
          <w:rFonts w:ascii="宋体" w:eastAsia="宋体" w:hAnsi="宋体" w:cs="宋体"/>
          <w:sz w:val="24"/>
          <w:szCs w:val="24"/>
          <w:u w:val="single"/>
        </w:rPr>
        <w:t>797平方米</w:t>
      </w:r>
      <w:r>
        <w:rPr>
          <w:rFonts w:ascii="宋体" w:eastAsia="宋体" w:hAnsi="宋体" w:cs="宋体" w:hint="eastAsia"/>
          <w:sz w:val="24"/>
          <w:szCs w:val="24"/>
          <w:u w:val="single"/>
        </w:rPr>
        <w:t>。</w:t>
      </w:r>
    </w:p>
    <w:p w14:paraId="7C9C7118" w14:textId="77777777" w:rsidR="008F583C" w:rsidRDefault="00000000">
      <w:pPr>
        <w:wordWrap w:val="0"/>
        <w:spacing w:line="360" w:lineRule="auto"/>
        <w:ind w:firstLineChars="200" w:firstLine="480"/>
        <w:rPr>
          <w:rFonts w:ascii="宋体" w:eastAsia="宋体" w:hAnsi="宋体" w:cs="宋体"/>
          <w:sz w:val="24"/>
          <w:szCs w:val="24"/>
          <w:u w:val="single"/>
        </w:rPr>
      </w:pPr>
      <w:r>
        <w:rPr>
          <w:rFonts w:ascii="宋体" w:eastAsia="宋体" w:hAnsi="宋体" w:cs="宋体" w:hint="eastAsia"/>
          <w:sz w:val="24"/>
          <w:szCs w:val="24"/>
        </w:rPr>
        <w:t>3.最高投标限价：</w:t>
      </w:r>
      <w:r>
        <w:rPr>
          <w:rFonts w:ascii="宋体" w:eastAsia="宋体" w:hAnsi="宋体" w:cs="宋体"/>
          <w:sz w:val="24"/>
          <w:szCs w:val="24"/>
          <w:u w:val="single"/>
        </w:rPr>
        <w:t xml:space="preserve"> 2721902.08</w:t>
      </w:r>
      <w:r>
        <w:rPr>
          <w:rFonts w:ascii="宋体" w:eastAsia="宋体" w:hAnsi="宋体" w:cs="宋体" w:hint="eastAsia"/>
          <w:sz w:val="24"/>
          <w:szCs w:val="24"/>
          <w:u w:val="single"/>
        </w:rPr>
        <w:t>元。本工程根据国家和省有关计价规范设置最高投标限价，详见招标人最终发出的《最高投标限价公布函》，投标总报价超过最高投标限价的投标文件将被拒绝。</w:t>
      </w:r>
      <w:bookmarkStart w:id="7" w:name="_Toc14879"/>
    </w:p>
    <w:p w14:paraId="18ABAD44" w14:textId="77777777" w:rsidR="008F583C" w:rsidRDefault="00000000">
      <w:pPr>
        <w:wordWrap w:val="0"/>
        <w:spacing w:line="360" w:lineRule="auto"/>
        <w:ind w:firstLineChars="200" w:firstLine="482"/>
        <w:rPr>
          <w:rFonts w:ascii="宋体" w:eastAsia="宋体" w:hAnsi="宋体" w:cs="宋体"/>
          <w:sz w:val="24"/>
          <w:szCs w:val="24"/>
        </w:rPr>
      </w:pPr>
      <w:r>
        <w:rPr>
          <w:rFonts w:ascii="宋体" w:eastAsia="宋体" w:hAnsi="宋体" w:cs="宋体" w:hint="eastAsia"/>
          <w:b/>
          <w:bCs/>
          <w:sz w:val="24"/>
          <w:szCs w:val="24"/>
        </w:rPr>
        <w:t>六、资金来源：</w:t>
      </w:r>
      <w:bookmarkEnd w:id="7"/>
      <w:r>
        <w:rPr>
          <w:rFonts w:ascii="宋体" w:eastAsia="宋体" w:hAnsi="宋体" w:cs="宋体" w:hint="eastAsia"/>
          <w:sz w:val="24"/>
          <w:szCs w:val="24"/>
          <w:u w:val="single"/>
        </w:rPr>
        <w:t>区财政资金。</w:t>
      </w:r>
    </w:p>
    <w:p w14:paraId="0D22D3D0" w14:textId="77777777" w:rsidR="008F583C" w:rsidRDefault="00000000">
      <w:pPr>
        <w:wordWrap w:val="0"/>
        <w:spacing w:line="360" w:lineRule="auto"/>
        <w:ind w:firstLineChars="200" w:firstLine="480"/>
        <w:rPr>
          <w:rFonts w:ascii="宋体" w:eastAsia="宋体" w:hAnsi="宋体" w:cs="宋体"/>
          <w:sz w:val="24"/>
          <w:szCs w:val="24"/>
          <w:u w:val="single"/>
        </w:rPr>
      </w:pPr>
      <w:r>
        <w:rPr>
          <w:rFonts w:ascii="宋体" w:eastAsia="宋体" w:hAnsi="宋体" w:cs="宋体" w:hint="eastAsia"/>
          <w:sz w:val="24"/>
          <w:szCs w:val="24"/>
          <w:u w:val="single"/>
        </w:rPr>
        <w:t>注：政府投资项目一律不得以建筑业企业带资承包的方式进行建设。</w:t>
      </w:r>
      <w:bookmarkStart w:id="8" w:name="_Toc14645"/>
    </w:p>
    <w:p w14:paraId="0C247854" w14:textId="77777777" w:rsidR="008F583C" w:rsidRDefault="00000000">
      <w:pPr>
        <w:wordWrap w:val="0"/>
        <w:spacing w:line="360" w:lineRule="auto"/>
        <w:ind w:firstLineChars="200" w:firstLine="482"/>
        <w:rPr>
          <w:rFonts w:ascii="宋体" w:eastAsia="宋体" w:hAnsi="宋体" w:cs="宋体"/>
          <w:b/>
          <w:bCs/>
          <w:sz w:val="24"/>
          <w:szCs w:val="24"/>
        </w:rPr>
      </w:pPr>
      <w:r>
        <w:rPr>
          <w:rFonts w:ascii="宋体" w:eastAsia="宋体" w:hAnsi="宋体" w:cs="宋体" w:hint="eastAsia"/>
          <w:b/>
          <w:bCs/>
          <w:sz w:val="24"/>
          <w:szCs w:val="24"/>
        </w:rPr>
        <w:t>七、公告发布日期、递交投标文件时间与开标时间</w:t>
      </w:r>
      <w:bookmarkEnd w:id="8"/>
      <w:r>
        <w:rPr>
          <w:rFonts w:ascii="宋体" w:eastAsia="宋体" w:hAnsi="宋体" w:cs="宋体" w:hint="eastAsia"/>
          <w:b/>
          <w:bCs/>
          <w:sz w:val="24"/>
          <w:szCs w:val="24"/>
        </w:rPr>
        <w:t>：</w:t>
      </w:r>
    </w:p>
    <w:p w14:paraId="6E28F6F8" w14:textId="77777777" w:rsidR="008F583C" w:rsidRDefault="00000000">
      <w:pPr>
        <w:wordWrap w:val="0"/>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1.公告发布日期（含本日）：</w:t>
      </w:r>
      <w:r>
        <w:rPr>
          <w:rFonts w:ascii="宋体" w:eastAsia="宋体" w:hAnsi="宋体" w:cs="宋体" w:hint="eastAsia"/>
          <w:sz w:val="24"/>
          <w:szCs w:val="24"/>
          <w:u w:val="single"/>
        </w:rPr>
        <w:t>2025</w:t>
      </w:r>
      <w:proofErr w:type="gramStart"/>
      <w:r>
        <w:rPr>
          <w:rFonts w:ascii="宋体" w:eastAsia="宋体" w:hAnsi="宋体" w:cs="宋体" w:hint="eastAsia"/>
          <w:sz w:val="24"/>
          <w:szCs w:val="24"/>
        </w:rPr>
        <w:t>年</w:t>
      </w:r>
      <w:r>
        <w:rPr>
          <w:rFonts w:ascii="宋体" w:eastAsia="宋体" w:hAnsi="宋体" w:cs="宋体"/>
          <w:sz w:val="24"/>
          <w:szCs w:val="24"/>
          <w:u w:val="single"/>
        </w:rPr>
        <w:t xml:space="preserve">  </w:t>
      </w:r>
      <w:r>
        <w:rPr>
          <w:rFonts w:ascii="宋体" w:eastAsia="宋体" w:hAnsi="宋体" w:cs="宋体" w:hint="eastAsia"/>
          <w:sz w:val="24"/>
          <w:szCs w:val="24"/>
        </w:rPr>
        <w:t>月</w:t>
      </w:r>
      <w:proofErr w:type="gramEnd"/>
      <w:r>
        <w:rPr>
          <w:rFonts w:ascii="宋体" w:eastAsia="宋体" w:hAnsi="宋体" w:cs="宋体"/>
          <w:sz w:val="24"/>
          <w:szCs w:val="24"/>
          <w:u w:val="single"/>
        </w:rPr>
        <w:t xml:space="preserve">  </w:t>
      </w:r>
      <w:proofErr w:type="gramStart"/>
      <w:r>
        <w:rPr>
          <w:rFonts w:ascii="宋体" w:eastAsia="宋体" w:hAnsi="宋体" w:cs="宋体" w:hint="eastAsia"/>
          <w:sz w:val="24"/>
          <w:szCs w:val="24"/>
        </w:rPr>
        <w:t>日</w:t>
      </w:r>
      <w:r>
        <w:rPr>
          <w:rFonts w:ascii="宋体" w:eastAsia="宋体" w:hAnsi="宋体" w:cs="宋体"/>
          <w:sz w:val="24"/>
          <w:szCs w:val="24"/>
          <w:u w:val="single"/>
        </w:rPr>
        <w:t xml:space="preserve">  </w:t>
      </w:r>
      <w:r>
        <w:rPr>
          <w:rFonts w:ascii="宋体" w:eastAsia="宋体" w:hAnsi="宋体" w:cs="宋体" w:hint="eastAsia"/>
          <w:sz w:val="24"/>
          <w:szCs w:val="24"/>
        </w:rPr>
        <w:t>时</w:t>
      </w:r>
      <w:proofErr w:type="gramEnd"/>
      <w:r>
        <w:rPr>
          <w:rFonts w:ascii="宋体" w:eastAsia="宋体" w:hAnsi="宋体" w:cs="宋体"/>
          <w:sz w:val="24"/>
          <w:szCs w:val="24"/>
          <w:u w:val="single"/>
        </w:rPr>
        <w:t xml:space="preserve">  </w:t>
      </w:r>
      <w:r>
        <w:rPr>
          <w:rFonts w:ascii="宋体" w:eastAsia="宋体" w:hAnsi="宋体" w:cs="宋体" w:hint="eastAsia"/>
          <w:sz w:val="24"/>
          <w:szCs w:val="24"/>
        </w:rPr>
        <w:t>分至</w:t>
      </w:r>
      <w:r>
        <w:rPr>
          <w:rFonts w:ascii="宋体" w:eastAsia="宋体" w:hAnsi="宋体" w:cs="宋体" w:hint="eastAsia"/>
          <w:sz w:val="24"/>
          <w:szCs w:val="24"/>
          <w:u w:val="single"/>
        </w:rPr>
        <w:t>2025</w:t>
      </w:r>
      <w:proofErr w:type="gramStart"/>
      <w:r>
        <w:rPr>
          <w:rFonts w:ascii="宋体" w:eastAsia="宋体" w:hAnsi="宋体" w:cs="宋体" w:hint="eastAsia"/>
          <w:sz w:val="24"/>
          <w:szCs w:val="24"/>
        </w:rPr>
        <w:t>年</w:t>
      </w:r>
      <w:r>
        <w:rPr>
          <w:rFonts w:ascii="宋体" w:eastAsia="宋体" w:hAnsi="宋体" w:cs="宋体"/>
          <w:sz w:val="24"/>
          <w:szCs w:val="24"/>
          <w:u w:val="single"/>
        </w:rPr>
        <w:t xml:space="preserve">  </w:t>
      </w:r>
      <w:r>
        <w:rPr>
          <w:rFonts w:ascii="宋体" w:eastAsia="宋体" w:hAnsi="宋体" w:cs="宋体" w:hint="eastAsia"/>
          <w:sz w:val="24"/>
          <w:szCs w:val="24"/>
        </w:rPr>
        <w:t>月</w:t>
      </w:r>
      <w:proofErr w:type="gramEnd"/>
      <w:r>
        <w:rPr>
          <w:rFonts w:ascii="宋体" w:eastAsia="宋体" w:hAnsi="宋体" w:cs="宋体"/>
          <w:sz w:val="24"/>
          <w:szCs w:val="24"/>
          <w:u w:val="single"/>
        </w:rPr>
        <w:t xml:space="preserve">  </w:t>
      </w:r>
      <w:proofErr w:type="gramStart"/>
      <w:r>
        <w:rPr>
          <w:rFonts w:ascii="宋体" w:eastAsia="宋体" w:hAnsi="宋体" w:cs="宋体" w:hint="eastAsia"/>
          <w:sz w:val="24"/>
          <w:szCs w:val="24"/>
        </w:rPr>
        <w:t>日</w:t>
      </w:r>
      <w:r>
        <w:rPr>
          <w:rFonts w:ascii="宋体" w:eastAsia="宋体" w:hAnsi="宋体" w:cs="宋体"/>
          <w:sz w:val="24"/>
          <w:szCs w:val="24"/>
          <w:u w:val="single"/>
        </w:rPr>
        <w:t xml:space="preserve">  </w:t>
      </w:r>
      <w:r>
        <w:rPr>
          <w:rFonts w:ascii="宋体" w:eastAsia="宋体" w:hAnsi="宋体" w:cs="宋体" w:hint="eastAsia"/>
          <w:sz w:val="24"/>
          <w:szCs w:val="24"/>
        </w:rPr>
        <w:t>时</w:t>
      </w:r>
      <w:proofErr w:type="gramEnd"/>
      <w:r>
        <w:rPr>
          <w:rFonts w:ascii="宋体" w:eastAsia="宋体" w:hAnsi="宋体" w:cs="宋体"/>
          <w:sz w:val="24"/>
          <w:szCs w:val="24"/>
          <w:u w:val="single"/>
        </w:rPr>
        <w:t xml:space="preserve">  </w:t>
      </w:r>
      <w:r>
        <w:rPr>
          <w:rFonts w:ascii="宋体" w:eastAsia="宋体" w:hAnsi="宋体" w:cs="宋体" w:hint="eastAsia"/>
          <w:sz w:val="24"/>
          <w:szCs w:val="24"/>
        </w:rPr>
        <w:t>分。</w:t>
      </w:r>
    </w:p>
    <w:p w14:paraId="34977ABC" w14:textId="77777777" w:rsidR="008F583C" w:rsidRDefault="00000000">
      <w:pPr>
        <w:wordWrap w:val="0"/>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凡有意参加投标者，请登录</w:t>
      </w:r>
      <w:r>
        <w:rPr>
          <w:rFonts w:ascii="宋体" w:eastAsia="宋体" w:hAnsi="宋体" w:cs="宋体" w:hint="eastAsia"/>
          <w:sz w:val="24"/>
          <w:szCs w:val="24"/>
          <w:u w:val="single"/>
        </w:rPr>
        <w:t xml:space="preserve"> 广州交易集团有限公司（广州公共资源交易中心） 交易平台</w:t>
      </w:r>
      <w:r>
        <w:rPr>
          <w:rFonts w:ascii="宋体" w:eastAsia="宋体" w:hAnsi="宋体" w:cs="宋体" w:hint="eastAsia"/>
          <w:sz w:val="24"/>
          <w:szCs w:val="24"/>
        </w:rPr>
        <w:t>网站下载电子招标文件。</w:t>
      </w:r>
    </w:p>
    <w:p w14:paraId="324C54D7" w14:textId="77777777" w:rsidR="008F583C" w:rsidRDefault="00000000">
      <w:pPr>
        <w:wordWrap w:val="0"/>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注：发布招标公告的时间为招标公告发出之日起至投标截止时间止。</w:t>
      </w:r>
    </w:p>
    <w:p w14:paraId="355F8E14" w14:textId="77777777" w:rsidR="008F583C" w:rsidRDefault="00000000">
      <w:pPr>
        <w:wordWrap w:val="0"/>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2.递交投标文件起始时间：</w:t>
      </w:r>
      <w:r>
        <w:rPr>
          <w:rFonts w:ascii="宋体" w:eastAsia="宋体" w:hAnsi="宋体" w:cs="宋体" w:hint="eastAsia"/>
          <w:sz w:val="24"/>
          <w:szCs w:val="24"/>
          <w:u w:val="single"/>
        </w:rPr>
        <w:t>2025</w:t>
      </w:r>
      <w:proofErr w:type="gramStart"/>
      <w:r>
        <w:rPr>
          <w:rFonts w:ascii="宋体" w:eastAsia="宋体" w:hAnsi="宋体" w:cs="宋体" w:hint="eastAsia"/>
          <w:sz w:val="24"/>
          <w:szCs w:val="24"/>
        </w:rPr>
        <w:t>年</w:t>
      </w:r>
      <w:r>
        <w:rPr>
          <w:rFonts w:ascii="宋体" w:eastAsia="宋体" w:hAnsi="宋体" w:cs="宋体"/>
          <w:sz w:val="24"/>
          <w:szCs w:val="24"/>
          <w:u w:val="single"/>
        </w:rPr>
        <w:t xml:space="preserve">  </w:t>
      </w:r>
      <w:r>
        <w:rPr>
          <w:rFonts w:ascii="宋体" w:eastAsia="宋体" w:hAnsi="宋体" w:cs="宋体" w:hint="eastAsia"/>
          <w:sz w:val="24"/>
          <w:szCs w:val="24"/>
        </w:rPr>
        <w:t>月</w:t>
      </w:r>
      <w:proofErr w:type="gramEnd"/>
      <w:r>
        <w:rPr>
          <w:rFonts w:ascii="宋体" w:eastAsia="宋体" w:hAnsi="宋体" w:cs="宋体"/>
          <w:sz w:val="24"/>
          <w:szCs w:val="24"/>
          <w:u w:val="single"/>
        </w:rPr>
        <w:t xml:space="preserve">  </w:t>
      </w:r>
      <w:proofErr w:type="gramStart"/>
      <w:r>
        <w:rPr>
          <w:rFonts w:ascii="宋体" w:eastAsia="宋体" w:hAnsi="宋体" w:cs="宋体" w:hint="eastAsia"/>
          <w:sz w:val="24"/>
          <w:szCs w:val="24"/>
        </w:rPr>
        <w:t>日</w:t>
      </w:r>
      <w:r>
        <w:rPr>
          <w:rFonts w:ascii="宋体" w:eastAsia="宋体" w:hAnsi="宋体" w:cs="宋体"/>
          <w:sz w:val="24"/>
          <w:szCs w:val="24"/>
          <w:u w:val="single"/>
        </w:rPr>
        <w:t xml:space="preserve">  </w:t>
      </w:r>
      <w:r>
        <w:rPr>
          <w:rFonts w:ascii="宋体" w:eastAsia="宋体" w:hAnsi="宋体" w:cs="宋体" w:hint="eastAsia"/>
          <w:sz w:val="24"/>
          <w:szCs w:val="24"/>
        </w:rPr>
        <w:t>时</w:t>
      </w:r>
      <w:proofErr w:type="gramEnd"/>
      <w:r>
        <w:rPr>
          <w:rFonts w:ascii="宋体" w:eastAsia="宋体" w:hAnsi="宋体" w:cs="宋体"/>
          <w:sz w:val="24"/>
          <w:szCs w:val="24"/>
          <w:u w:val="single"/>
        </w:rPr>
        <w:t xml:space="preserve">  </w:t>
      </w:r>
      <w:r>
        <w:rPr>
          <w:rFonts w:ascii="宋体" w:eastAsia="宋体" w:hAnsi="宋体" w:cs="宋体" w:hint="eastAsia"/>
          <w:sz w:val="24"/>
          <w:szCs w:val="24"/>
        </w:rPr>
        <w:t>分；</w:t>
      </w:r>
    </w:p>
    <w:p w14:paraId="2DDA642B" w14:textId="77777777" w:rsidR="008F583C" w:rsidRDefault="00000000">
      <w:pPr>
        <w:wordWrap w:val="0"/>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截止时间：</w:t>
      </w:r>
      <w:r>
        <w:rPr>
          <w:rFonts w:ascii="宋体" w:eastAsia="宋体" w:hAnsi="宋体" w:cs="宋体" w:hint="eastAsia"/>
          <w:sz w:val="24"/>
          <w:szCs w:val="24"/>
          <w:u w:val="single"/>
        </w:rPr>
        <w:t>2025</w:t>
      </w:r>
      <w:proofErr w:type="gramStart"/>
      <w:r>
        <w:rPr>
          <w:rFonts w:ascii="宋体" w:eastAsia="宋体" w:hAnsi="宋体" w:cs="宋体" w:hint="eastAsia"/>
          <w:sz w:val="24"/>
          <w:szCs w:val="24"/>
        </w:rPr>
        <w:t>年</w:t>
      </w:r>
      <w:r>
        <w:rPr>
          <w:rFonts w:ascii="宋体" w:eastAsia="宋体" w:hAnsi="宋体" w:cs="宋体"/>
          <w:sz w:val="24"/>
          <w:szCs w:val="24"/>
          <w:u w:val="single"/>
        </w:rPr>
        <w:t xml:space="preserve">  </w:t>
      </w:r>
      <w:r>
        <w:rPr>
          <w:rFonts w:ascii="宋体" w:eastAsia="宋体" w:hAnsi="宋体" w:cs="宋体" w:hint="eastAsia"/>
          <w:sz w:val="24"/>
          <w:szCs w:val="24"/>
        </w:rPr>
        <w:t>月</w:t>
      </w:r>
      <w:proofErr w:type="gramEnd"/>
      <w:r>
        <w:rPr>
          <w:rFonts w:ascii="宋体" w:eastAsia="宋体" w:hAnsi="宋体" w:cs="宋体"/>
          <w:sz w:val="24"/>
          <w:szCs w:val="24"/>
          <w:u w:val="single"/>
        </w:rPr>
        <w:t xml:space="preserve">  </w:t>
      </w:r>
      <w:proofErr w:type="gramStart"/>
      <w:r>
        <w:rPr>
          <w:rFonts w:ascii="宋体" w:eastAsia="宋体" w:hAnsi="宋体" w:cs="宋体" w:hint="eastAsia"/>
          <w:sz w:val="24"/>
          <w:szCs w:val="24"/>
        </w:rPr>
        <w:t>日</w:t>
      </w:r>
      <w:r>
        <w:rPr>
          <w:rFonts w:ascii="宋体" w:eastAsia="宋体" w:hAnsi="宋体" w:cs="宋体"/>
          <w:sz w:val="24"/>
          <w:szCs w:val="24"/>
          <w:u w:val="single"/>
        </w:rPr>
        <w:t xml:space="preserve">  </w:t>
      </w:r>
      <w:r>
        <w:rPr>
          <w:rFonts w:ascii="宋体" w:eastAsia="宋体" w:hAnsi="宋体" w:cs="宋体" w:hint="eastAsia"/>
          <w:sz w:val="24"/>
          <w:szCs w:val="24"/>
        </w:rPr>
        <w:t>时</w:t>
      </w:r>
      <w:proofErr w:type="gramEnd"/>
      <w:r>
        <w:rPr>
          <w:rFonts w:ascii="宋体" w:eastAsia="宋体" w:hAnsi="宋体" w:cs="宋体"/>
          <w:sz w:val="24"/>
          <w:szCs w:val="24"/>
          <w:u w:val="single"/>
        </w:rPr>
        <w:t xml:space="preserve">  </w:t>
      </w:r>
      <w:r>
        <w:rPr>
          <w:rFonts w:ascii="宋体" w:eastAsia="宋体" w:hAnsi="宋体" w:cs="宋体" w:hint="eastAsia"/>
          <w:sz w:val="24"/>
          <w:szCs w:val="24"/>
        </w:rPr>
        <w:t>分。</w:t>
      </w:r>
    </w:p>
    <w:p w14:paraId="2E41835D" w14:textId="77777777" w:rsidR="008F583C" w:rsidRDefault="00000000">
      <w:pPr>
        <w:wordWrap w:val="0"/>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3.开标开始时间：</w:t>
      </w:r>
      <w:r>
        <w:rPr>
          <w:rFonts w:ascii="宋体" w:eastAsia="宋体" w:hAnsi="宋体" w:cs="宋体" w:hint="eastAsia"/>
          <w:sz w:val="24"/>
          <w:szCs w:val="24"/>
          <w:u w:val="single"/>
        </w:rPr>
        <w:t>2025</w:t>
      </w:r>
      <w:r>
        <w:rPr>
          <w:rFonts w:ascii="宋体" w:eastAsia="宋体" w:hAnsi="宋体" w:cs="宋体" w:hint="eastAsia"/>
          <w:sz w:val="24"/>
          <w:szCs w:val="24"/>
        </w:rPr>
        <w:t>年</w:t>
      </w:r>
      <w:r>
        <w:rPr>
          <w:rFonts w:ascii="宋体" w:eastAsia="宋体" w:hAnsi="宋体" w:cs="宋体" w:hint="eastAsia"/>
          <w:sz w:val="24"/>
          <w:szCs w:val="24"/>
          <w:u w:val="single"/>
        </w:rPr>
        <w:t xml:space="preserve"> </w:t>
      </w:r>
      <w:r>
        <w:rPr>
          <w:rFonts w:ascii="宋体" w:eastAsia="宋体" w:hAnsi="宋体" w:cs="宋体"/>
          <w:sz w:val="24"/>
          <w:szCs w:val="24"/>
          <w:u w:val="single"/>
        </w:rPr>
        <w:t xml:space="preserve">  </w:t>
      </w:r>
      <w:proofErr w:type="gramStart"/>
      <w:r>
        <w:rPr>
          <w:rFonts w:ascii="宋体" w:eastAsia="宋体" w:hAnsi="宋体" w:cs="宋体" w:hint="eastAsia"/>
          <w:sz w:val="24"/>
          <w:szCs w:val="24"/>
        </w:rPr>
        <w:t>月</w:t>
      </w:r>
      <w:r>
        <w:rPr>
          <w:rFonts w:ascii="宋体" w:eastAsia="宋体" w:hAnsi="宋体" w:cs="宋体"/>
          <w:sz w:val="24"/>
          <w:szCs w:val="24"/>
          <w:u w:val="single"/>
        </w:rPr>
        <w:t xml:space="preserve">  </w:t>
      </w:r>
      <w:r>
        <w:rPr>
          <w:rFonts w:ascii="宋体" w:eastAsia="宋体" w:hAnsi="宋体" w:cs="宋体" w:hint="eastAsia"/>
          <w:sz w:val="24"/>
          <w:szCs w:val="24"/>
        </w:rPr>
        <w:t>日</w:t>
      </w:r>
      <w:proofErr w:type="gramEnd"/>
      <w:r>
        <w:rPr>
          <w:rFonts w:ascii="宋体" w:eastAsia="宋体" w:hAnsi="宋体" w:cs="宋体"/>
          <w:sz w:val="24"/>
          <w:szCs w:val="24"/>
          <w:u w:val="single"/>
        </w:rPr>
        <w:t xml:space="preserve">  </w:t>
      </w:r>
      <w:proofErr w:type="gramStart"/>
      <w:r>
        <w:rPr>
          <w:rFonts w:ascii="宋体" w:eastAsia="宋体" w:hAnsi="宋体" w:cs="宋体" w:hint="eastAsia"/>
          <w:sz w:val="24"/>
          <w:szCs w:val="24"/>
        </w:rPr>
        <w:t>时</w:t>
      </w:r>
      <w:r>
        <w:rPr>
          <w:rFonts w:ascii="宋体" w:eastAsia="宋体" w:hAnsi="宋体" w:cs="宋体"/>
          <w:sz w:val="24"/>
          <w:szCs w:val="24"/>
          <w:u w:val="single"/>
        </w:rPr>
        <w:t xml:space="preserve">  </w:t>
      </w:r>
      <w:r>
        <w:rPr>
          <w:rFonts w:ascii="宋体" w:eastAsia="宋体" w:hAnsi="宋体" w:cs="宋体" w:hint="eastAsia"/>
          <w:sz w:val="24"/>
          <w:szCs w:val="24"/>
        </w:rPr>
        <w:t>分</w:t>
      </w:r>
      <w:proofErr w:type="gramEnd"/>
      <w:r>
        <w:rPr>
          <w:rFonts w:ascii="宋体" w:eastAsia="宋体" w:hAnsi="宋体" w:cs="宋体" w:hint="eastAsia"/>
          <w:sz w:val="24"/>
          <w:szCs w:val="24"/>
        </w:rPr>
        <w:t>。</w:t>
      </w:r>
    </w:p>
    <w:p w14:paraId="2259540A" w14:textId="77777777" w:rsidR="008F583C" w:rsidRDefault="00000000">
      <w:pPr>
        <w:wordWrap w:val="0"/>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4.递交投标文件截止时间与开标时间是否有变化，请密切留意</w:t>
      </w:r>
      <w:r>
        <w:rPr>
          <w:rFonts w:ascii="宋体" w:eastAsia="宋体" w:hAnsi="宋体" w:cs="宋体" w:hint="eastAsia"/>
          <w:sz w:val="24"/>
          <w:szCs w:val="24"/>
          <w:u w:val="single"/>
        </w:rPr>
        <w:t>广州交易集团有限公司（广州公共资源交易中心）</w:t>
      </w:r>
      <w:r>
        <w:rPr>
          <w:rFonts w:ascii="宋体" w:eastAsia="宋体" w:hAnsi="宋体" w:cs="宋体" w:hint="eastAsia"/>
          <w:sz w:val="24"/>
          <w:szCs w:val="24"/>
        </w:rPr>
        <w:t>网站中的相关信息。递交投标文件截止时间后，开标时间因故推迟的，相关评标信息仍以原递交投标文件截止时间的信息为准。</w:t>
      </w:r>
    </w:p>
    <w:p w14:paraId="57F9C186" w14:textId="77777777" w:rsidR="008F583C" w:rsidRDefault="00000000">
      <w:pPr>
        <w:wordWrap w:val="0"/>
        <w:spacing w:line="360" w:lineRule="auto"/>
        <w:ind w:firstLineChars="200" w:firstLine="480"/>
        <w:rPr>
          <w:rFonts w:ascii="宋体" w:eastAsia="宋体" w:hAnsi="宋体" w:cs="宋体"/>
          <w:sz w:val="24"/>
          <w:szCs w:val="24"/>
          <w:u w:val="single"/>
        </w:rPr>
      </w:pPr>
      <w:r>
        <w:rPr>
          <w:rFonts w:ascii="宋体" w:eastAsia="宋体" w:hAnsi="宋体" w:cs="宋体" w:hint="eastAsia"/>
          <w:sz w:val="24"/>
          <w:szCs w:val="24"/>
          <w:u w:val="single"/>
        </w:rPr>
        <w:lastRenderedPageBreak/>
        <w:t>注：本项目各项投标活动具体可通过广州交易集团有限公司（广州公共资源交易中心）网站查询具体的时间和场地安排。投标人可登录广州交易集团有限公司（广州公共资源交易中心）网站首页，点击“交易业务-建设工程”专栏中的“项目查询（日程安排、答疑纪要）”，输入项目编号或项目名称查询最新信息。本项目各项投标活动的时间和场地安排是否有变化，请密切留意补充公告和招标答疑纪要的相关信息。</w:t>
      </w:r>
    </w:p>
    <w:p w14:paraId="23820CDF" w14:textId="77777777" w:rsidR="008F583C" w:rsidRDefault="00000000">
      <w:pPr>
        <w:wordWrap w:val="0"/>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5.投标人通过</w:t>
      </w:r>
      <w:r>
        <w:rPr>
          <w:rFonts w:ascii="宋体" w:eastAsia="宋体" w:hAnsi="宋体" w:cs="宋体" w:hint="eastAsia"/>
          <w:sz w:val="24"/>
          <w:szCs w:val="24"/>
          <w:u w:val="single"/>
        </w:rPr>
        <w:t>广州交易集团有限公司（广州公共资源交易中心）交易平台</w:t>
      </w:r>
      <w:r>
        <w:rPr>
          <w:rFonts w:ascii="宋体" w:eastAsia="宋体" w:hAnsi="宋体" w:cs="宋体" w:hint="eastAsia"/>
          <w:sz w:val="24"/>
          <w:szCs w:val="24"/>
        </w:rPr>
        <w:t>递交电子投标文件。投标人应在递交投标文件截止时间前，登录</w:t>
      </w:r>
      <w:r>
        <w:rPr>
          <w:rFonts w:ascii="宋体" w:eastAsia="宋体" w:hAnsi="宋体" w:cs="宋体" w:hint="eastAsia"/>
          <w:sz w:val="24"/>
          <w:szCs w:val="24"/>
          <w:u w:val="single"/>
        </w:rPr>
        <w:t xml:space="preserve"> 广州交易集团有限公司（广州公共资源交易中心）交易平台</w:t>
      </w:r>
      <w:r>
        <w:rPr>
          <w:rFonts w:ascii="宋体" w:eastAsia="宋体" w:hAnsi="宋体" w:cs="宋体" w:hint="eastAsia"/>
          <w:sz w:val="24"/>
          <w:szCs w:val="24"/>
        </w:rPr>
        <w:t>网站办理网上投标登记手续。按照交易平台关于全流程电子化项目的相关指南进行操作。详见：</w:t>
      </w:r>
      <w:r>
        <w:rPr>
          <w:rFonts w:ascii="宋体" w:eastAsia="宋体" w:hAnsi="宋体" w:cs="宋体" w:hint="eastAsia"/>
          <w:sz w:val="24"/>
          <w:szCs w:val="24"/>
          <w:u w:val="single"/>
        </w:rPr>
        <w:t>广州交易集团有限公司（广州公共资源交易中心）网站最新指引</w:t>
      </w:r>
      <w:r>
        <w:rPr>
          <w:rFonts w:ascii="宋体" w:eastAsia="宋体" w:hAnsi="宋体" w:cs="宋体" w:hint="eastAsia"/>
          <w:sz w:val="24"/>
          <w:szCs w:val="24"/>
        </w:rPr>
        <w:t>。</w:t>
      </w:r>
    </w:p>
    <w:p w14:paraId="4F347CA9" w14:textId="77777777" w:rsidR="008F583C" w:rsidRDefault="00000000">
      <w:pPr>
        <w:wordWrap w:val="0"/>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6.投标担保：</w:t>
      </w:r>
      <w:r>
        <w:rPr>
          <w:rFonts w:ascii="宋体" w:eastAsia="宋体" w:hAnsi="宋体" w:cs="宋体" w:hint="eastAsia"/>
          <w:sz w:val="24"/>
          <w:szCs w:val="24"/>
          <w:u w:val="single"/>
        </w:rPr>
        <w:t>本项目不收投标保证金。</w:t>
      </w:r>
      <w:bookmarkStart w:id="9" w:name="_Toc10467"/>
    </w:p>
    <w:p w14:paraId="2B9F3B55" w14:textId="77777777" w:rsidR="008F583C" w:rsidRDefault="00000000">
      <w:pPr>
        <w:wordWrap w:val="0"/>
        <w:spacing w:line="360" w:lineRule="auto"/>
        <w:ind w:firstLineChars="200" w:firstLine="482"/>
        <w:rPr>
          <w:rFonts w:ascii="宋体" w:eastAsia="宋体" w:hAnsi="宋体" w:cs="宋体"/>
          <w:b/>
          <w:bCs/>
          <w:sz w:val="24"/>
          <w:szCs w:val="24"/>
        </w:rPr>
      </w:pPr>
      <w:r>
        <w:rPr>
          <w:rFonts w:ascii="宋体" w:eastAsia="宋体" w:hAnsi="宋体" w:cs="宋体" w:hint="eastAsia"/>
          <w:b/>
          <w:bCs/>
          <w:sz w:val="24"/>
          <w:szCs w:val="24"/>
        </w:rPr>
        <w:t>八、招标文件获取方式：</w:t>
      </w:r>
      <w:bookmarkEnd w:id="9"/>
    </w:p>
    <w:p w14:paraId="16B400DA" w14:textId="77777777" w:rsidR="008F583C" w:rsidRDefault="00000000">
      <w:pPr>
        <w:wordWrap w:val="0"/>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本项目招标文件随招标公告一并在</w:t>
      </w:r>
      <w:r>
        <w:rPr>
          <w:rFonts w:ascii="宋体" w:eastAsia="宋体" w:hAnsi="宋体" w:cs="宋体" w:hint="eastAsia"/>
          <w:sz w:val="24"/>
          <w:szCs w:val="24"/>
          <w:u w:val="single"/>
        </w:rPr>
        <w:t>广州交易集团有限公司（广州公共资源交易中心）交易平台</w:t>
      </w:r>
      <w:r>
        <w:rPr>
          <w:rFonts w:ascii="宋体" w:eastAsia="宋体" w:hAnsi="宋体" w:cs="宋体" w:hint="eastAsia"/>
          <w:sz w:val="24"/>
          <w:szCs w:val="24"/>
        </w:rPr>
        <w:t>网站发布。招标文件一经在</w:t>
      </w:r>
      <w:r>
        <w:rPr>
          <w:rFonts w:ascii="宋体" w:eastAsia="宋体" w:hAnsi="宋体" w:cs="宋体" w:hint="eastAsia"/>
          <w:sz w:val="24"/>
          <w:szCs w:val="24"/>
          <w:u w:val="single"/>
        </w:rPr>
        <w:t>广州交易集团有限公司（广州公共资源交易中心）交易平台</w:t>
      </w:r>
      <w:r>
        <w:rPr>
          <w:rFonts w:ascii="宋体" w:eastAsia="宋体" w:hAnsi="宋体" w:cs="宋体" w:hint="eastAsia"/>
          <w:sz w:val="24"/>
          <w:szCs w:val="24"/>
        </w:rPr>
        <w:t>发布，视为发售给投标人，招标文件由投标人自行在</w:t>
      </w:r>
      <w:r>
        <w:rPr>
          <w:rFonts w:ascii="宋体" w:eastAsia="宋体" w:hAnsi="宋体" w:cs="宋体" w:hint="eastAsia"/>
          <w:sz w:val="24"/>
          <w:szCs w:val="24"/>
          <w:u w:val="single"/>
        </w:rPr>
        <w:t>广州交易集团有限公司（广州公共资源交易中心）</w:t>
      </w:r>
      <w:r>
        <w:rPr>
          <w:rFonts w:ascii="宋体" w:eastAsia="宋体" w:hAnsi="宋体" w:cs="宋体" w:hint="eastAsia"/>
          <w:sz w:val="24"/>
          <w:szCs w:val="24"/>
        </w:rPr>
        <w:t>交易平台网站下载。</w:t>
      </w:r>
      <w:bookmarkStart w:id="10" w:name="_Toc3194"/>
    </w:p>
    <w:p w14:paraId="12915DED" w14:textId="77777777" w:rsidR="008F583C" w:rsidRDefault="00000000">
      <w:pPr>
        <w:wordWrap w:val="0"/>
        <w:spacing w:line="360" w:lineRule="auto"/>
        <w:ind w:firstLineChars="200" w:firstLine="482"/>
        <w:rPr>
          <w:rFonts w:ascii="宋体" w:eastAsia="宋体" w:hAnsi="宋体" w:cs="宋体"/>
          <w:b/>
          <w:sz w:val="24"/>
          <w:szCs w:val="24"/>
        </w:rPr>
      </w:pPr>
      <w:r>
        <w:rPr>
          <w:rFonts w:ascii="宋体" w:eastAsia="宋体" w:hAnsi="宋体" w:cs="宋体" w:hint="eastAsia"/>
          <w:b/>
          <w:sz w:val="24"/>
          <w:szCs w:val="24"/>
        </w:rPr>
        <w:t>九、投标人资格要求</w:t>
      </w:r>
      <w:bookmarkEnd w:id="10"/>
      <w:r>
        <w:rPr>
          <w:rFonts w:ascii="宋体" w:eastAsia="宋体" w:hAnsi="宋体" w:cs="宋体" w:hint="eastAsia"/>
          <w:b/>
          <w:sz w:val="24"/>
          <w:szCs w:val="24"/>
        </w:rPr>
        <w:t>：</w:t>
      </w:r>
    </w:p>
    <w:p w14:paraId="6DCCFF72" w14:textId="77777777" w:rsidR="008F583C" w:rsidRDefault="00000000">
      <w:pPr>
        <w:wordWrap w:val="0"/>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1.投标人</w:t>
      </w:r>
      <w:r>
        <w:rPr>
          <w:rFonts w:ascii="宋体" w:eastAsia="宋体" w:hAnsi="宋体" w:cs="宋体" w:hint="eastAsia"/>
          <w:sz w:val="24"/>
          <w:szCs w:val="24"/>
          <w:u w:val="single"/>
        </w:rPr>
        <w:t>参加投标的意思表达清楚，投标人代表被授权有效（委托投标的还应提供授权委托人的离投标截止时间最近的至少</w:t>
      </w:r>
      <w:r>
        <w:rPr>
          <w:rFonts w:ascii="宋体" w:eastAsia="宋体" w:hAnsi="宋体" w:cs="宋体"/>
          <w:sz w:val="24"/>
          <w:szCs w:val="24"/>
          <w:u w:val="single"/>
        </w:rPr>
        <w:t>1个月（2025年</w:t>
      </w:r>
      <w:r>
        <w:rPr>
          <w:rFonts w:ascii="宋体" w:eastAsia="宋体" w:hAnsi="宋体" w:cs="宋体" w:hint="eastAsia"/>
          <w:sz w:val="24"/>
          <w:szCs w:val="24"/>
          <w:u w:val="single"/>
        </w:rPr>
        <w:t>7月或8月</w:t>
      </w:r>
      <w:r>
        <w:rPr>
          <w:rFonts w:ascii="宋体" w:eastAsia="宋体" w:hAnsi="宋体" w:cs="宋体"/>
          <w:sz w:val="24"/>
          <w:szCs w:val="24"/>
          <w:u w:val="single"/>
        </w:rPr>
        <w:t>）在本单位缴纳的社保证明文件）</w:t>
      </w:r>
      <w:r>
        <w:rPr>
          <w:rFonts w:ascii="宋体" w:eastAsia="宋体" w:hAnsi="宋体" w:cs="宋体" w:hint="eastAsia"/>
          <w:sz w:val="24"/>
          <w:szCs w:val="24"/>
          <w:u w:val="single"/>
        </w:rPr>
        <w:t>。</w:t>
      </w:r>
    </w:p>
    <w:p w14:paraId="6C70BB03" w14:textId="77777777" w:rsidR="008F583C" w:rsidRDefault="00000000">
      <w:pPr>
        <w:wordWrap w:val="0"/>
        <w:spacing w:line="360" w:lineRule="auto"/>
        <w:ind w:firstLineChars="200" w:firstLine="480"/>
        <w:rPr>
          <w:rFonts w:ascii="宋体" w:eastAsia="宋体" w:hAnsi="宋体" w:cs="宋体"/>
          <w:sz w:val="24"/>
          <w:szCs w:val="24"/>
          <w:u w:val="single"/>
        </w:rPr>
      </w:pPr>
      <w:r>
        <w:rPr>
          <w:rFonts w:ascii="宋体" w:eastAsia="宋体" w:hAnsi="宋体" w:cs="宋体" w:hint="eastAsia"/>
          <w:sz w:val="24"/>
          <w:szCs w:val="24"/>
        </w:rPr>
        <w:t>2.投标人</w:t>
      </w:r>
      <w:r>
        <w:rPr>
          <w:rFonts w:ascii="宋体" w:eastAsia="宋体" w:hAnsi="宋体" w:cs="宋体" w:hint="eastAsia"/>
          <w:sz w:val="24"/>
          <w:szCs w:val="24"/>
          <w:u w:val="single"/>
        </w:rPr>
        <w:t>是法人或其他组织，按国家法律经营。</w:t>
      </w:r>
    </w:p>
    <w:p w14:paraId="3BC35302" w14:textId="77777777" w:rsidR="008F583C" w:rsidRDefault="00000000">
      <w:pPr>
        <w:wordWrap w:val="0"/>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3.投标人</w:t>
      </w:r>
      <w:r>
        <w:rPr>
          <w:rFonts w:ascii="宋体" w:eastAsia="宋体" w:hAnsi="宋体" w:cs="宋体" w:hint="eastAsia"/>
          <w:sz w:val="24"/>
          <w:szCs w:val="24"/>
          <w:u w:val="single"/>
        </w:rPr>
        <w:t>持有建设行政主管部门颁发的有效期内的企业资质证书及安全生产许可证。</w:t>
      </w:r>
    </w:p>
    <w:p w14:paraId="4F544360" w14:textId="77777777" w:rsidR="008F583C" w:rsidRDefault="00000000">
      <w:pPr>
        <w:wordWrap w:val="0"/>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4.投标人应具备以下资质：</w:t>
      </w:r>
    </w:p>
    <w:p w14:paraId="6EA996EF" w14:textId="77777777" w:rsidR="008F583C" w:rsidRDefault="00000000">
      <w:pPr>
        <w:wordWrap w:val="0"/>
        <w:spacing w:line="360" w:lineRule="auto"/>
        <w:ind w:firstLineChars="200" w:firstLine="480"/>
        <w:rPr>
          <w:rFonts w:ascii="宋体" w:eastAsia="宋体" w:hAnsi="宋体" w:cs="宋体"/>
          <w:sz w:val="24"/>
          <w:szCs w:val="24"/>
        </w:rPr>
      </w:pPr>
      <w:r>
        <w:rPr>
          <w:rFonts w:ascii="宋体" w:eastAsia="宋体" w:hAnsi="宋体" w:hint="eastAsia"/>
          <w:sz w:val="24"/>
          <w:szCs w:val="24"/>
        </w:rPr>
        <w:t>投标人具有承接本工程所需的</w:t>
      </w:r>
      <w:r>
        <w:rPr>
          <w:rFonts w:ascii="宋体" w:eastAsia="宋体" w:hAnsi="宋体" w:hint="eastAsia"/>
          <w:b/>
          <w:bCs/>
          <w:sz w:val="24"/>
          <w:szCs w:val="24"/>
          <w:u w:val="single"/>
        </w:rPr>
        <w:t>市政公用工程施工总承包三</w:t>
      </w:r>
      <w:r>
        <w:rPr>
          <w:rFonts w:ascii="宋体" w:eastAsia="宋体" w:hAnsi="宋体" w:hint="eastAsia"/>
          <w:b/>
          <w:sz w:val="24"/>
          <w:szCs w:val="24"/>
          <w:u w:val="single"/>
        </w:rPr>
        <w:t>级</w:t>
      </w:r>
      <w:r>
        <w:rPr>
          <w:rFonts w:ascii="宋体" w:eastAsia="宋体" w:hAnsi="宋体" w:hint="eastAsia"/>
          <w:sz w:val="24"/>
          <w:szCs w:val="24"/>
        </w:rPr>
        <w:t>或以上级别施工总承包资质；</w:t>
      </w:r>
      <w:r>
        <w:rPr>
          <w:rFonts w:ascii="宋体" w:eastAsia="宋体" w:hAnsi="宋体" w:cs="宋体" w:hint="eastAsia"/>
          <w:sz w:val="24"/>
          <w:szCs w:val="24"/>
          <w:u w:val="single"/>
        </w:rPr>
        <w:t>如投标人的企业资质是根据2020年11月30日发布的《住房和城乡建设部关于印发建设工程企业资质管理制度改革方案的通知》（建市〔2020〕94号）办理</w:t>
      </w:r>
      <w:r>
        <w:rPr>
          <w:rFonts w:ascii="宋体" w:eastAsia="宋体" w:hAnsi="宋体" w:cs="宋体" w:hint="eastAsia"/>
          <w:sz w:val="24"/>
          <w:szCs w:val="24"/>
          <w:u w:val="single"/>
        </w:rPr>
        <w:lastRenderedPageBreak/>
        <w:t>的，则施工资质相应要求如下：具有建设行政主管部门颁发的施工综合资质或市政公用工程施工总承包乙级或以上资质，企业资质证书须由建设行政主管部门颁发且在有效期内的。</w:t>
      </w:r>
    </w:p>
    <w:p w14:paraId="7B103F97" w14:textId="77777777" w:rsidR="008F583C" w:rsidRDefault="00000000">
      <w:pPr>
        <w:wordWrap w:val="0"/>
        <w:spacing w:line="360" w:lineRule="auto"/>
        <w:ind w:firstLineChars="200" w:firstLine="480"/>
        <w:rPr>
          <w:rFonts w:ascii="宋体" w:eastAsia="宋体" w:hAnsi="宋体" w:cs="宋体"/>
          <w:sz w:val="24"/>
          <w:szCs w:val="24"/>
          <w:u w:val="single"/>
        </w:rPr>
      </w:pPr>
      <w:r>
        <w:rPr>
          <w:rFonts w:ascii="宋体" w:eastAsia="宋体" w:hAnsi="宋体" w:cs="宋体" w:hint="eastAsia"/>
          <w:sz w:val="24"/>
          <w:szCs w:val="24"/>
        </w:rPr>
        <w:t>对应所设置资质要求的规模指标：</w:t>
      </w:r>
      <w:r>
        <w:rPr>
          <w:rFonts w:ascii="宋体" w:eastAsia="宋体" w:hAnsi="宋体" w:cs="宋体" w:hint="eastAsia"/>
          <w:sz w:val="24"/>
          <w:szCs w:val="24"/>
          <w:u w:val="single"/>
        </w:rPr>
        <w:t>排水管径小于</w:t>
      </w:r>
      <w:r>
        <w:rPr>
          <w:rFonts w:ascii="宋体" w:eastAsia="宋体" w:hAnsi="宋体" w:cs="宋体"/>
          <w:sz w:val="24"/>
          <w:szCs w:val="24"/>
          <w:u w:val="single"/>
        </w:rPr>
        <w:t>1.5米的</w:t>
      </w:r>
      <w:r>
        <w:rPr>
          <w:rFonts w:ascii="宋体" w:eastAsia="宋体" w:hAnsi="宋体" w:cs="宋体" w:hint="eastAsia"/>
          <w:sz w:val="24"/>
          <w:szCs w:val="24"/>
          <w:u w:val="single"/>
        </w:rPr>
        <w:t>土方工程。</w:t>
      </w:r>
    </w:p>
    <w:p w14:paraId="39646BEE" w14:textId="77777777" w:rsidR="008F583C" w:rsidRDefault="00000000">
      <w:pPr>
        <w:wordWrap w:val="0"/>
        <w:spacing w:line="360" w:lineRule="auto"/>
        <w:ind w:firstLineChars="200" w:firstLine="480"/>
        <w:rPr>
          <w:rFonts w:ascii="宋体" w:eastAsia="宋体" w:hAnsi="宋体" w:cs="宋体"/>
          <w:sz w:val="24"/>
          <w:szCs w:val="24"/>
          <w:u w:val="single"/>
        </w:rPr>
      </w:pPr>
      <w:r>
        <w:rPr>
          <w:rFonts w:ascii="宋体" w:eastAsia="宋体" w:hAnsi="宋体" w:cs="宋体" w:hint="eastAsia"/>
          <w:sz w:val="24"/>
          <w:szCs w:val="24"/>
          <w:u w:val="single"/>
        </w:rPr>
        <w:t>注：①资质内容按照建市[2014]159号文颁布的新版《建筑业企业资质标准》中对应的资质类别及等级的承包工程范围和《住房城乡建设部关于建筑业企业资质管理有关问题的通知》（建市[2015]154号）、《住房城乡建设部关于简化建筑业企业资质标准部分指标的通知》（建市[2016]226号）、《住房和城乡建设部关于印发建设工程企业资质管理制度改革方案的通知》（建市〔2020〕94号）的要求设置。招标内容含有设计要求，且设计要求仅为深化设计的，在投标人的资质设置要求中，不允许设置设计资质。</w:t>
      </w:r>
    </w:p>
    <w:p w14:paraId="5C8D6ED6" w14:textId="77777777" w:rsidR="008F583C" w:rsidRDefault="00000000">
      <w:pPr>
        <w:wordWrap w:val="0"/>
        <w:spacing w:line="360" w:lineRule="auto"/>
        <w:ind w:firstLineChars="200" w:firstLine="480"/>
        <w:rPr>
          <w:rFonts w:ascii="宋体" w:eastAsia="宋体" w:hAnsi="宋体" w:cs="宋体"/>
          <w:sz w:val="24"/>
          <w:szCs w:val="24"/>
          <w:u w:val="single"/>
        </w:rPr>
      </w:pPr>
      <w:r>
        <w:rPr>
          <w:rFonts w:ascii="宋体" w:eastAsia="宋体" w:hAnsi="宋体" w:cs="宋体" w:hint="eastAsia"/>
          <w:sz w:val="24"/>
          <w:szCs w:val="24"/>
          <w:u w:val="single"/>
        </w:rPr>
        <w:t>投标人还应当符合《住房和城乡建设部办公厅关于做好建筑业“证照分离”改革衔接有关工作的通知》（建办市〔2021〕30号）、《住房和城乡建设部办公厅关于建设工程企业资质统一延续有关事项的通知》（建办市函〔2021〕510号）、《广东省住房和城乡建设厅关于建设工程企业资质有效期延期的通知》（粤建许函〔2021〕849号）、《住房和城乡建设部办公厅关于建设工程企业资质有关事宜的通知》（建办市函〔2022〕361号）、《广东省住房和城乡建设厅关于建设工程企业资质有关事宜的通知》（粤建许函〔2022〕846号）、《住房和城乡建设部关于进一步加强建设工程企业资质审批管理工作的通知》（建市规〔2023〕3号）、《住房城乡建设部办公厅关于做好有关建设工程企业资质证书换领和延续工作的通知》（建办市〔2023〕47号）、《住房城乡建设部建筑市场监管司关于建设工程企业资质延续有关事项的通知》（建司局函市〔2023〕116号）、《广东省住房和城乡建设厅关于建设工程企业资质延续有关事项的通知》（粤建许函〔2023〕820号）、广东省住房和城乡建设厅关于做好有关建设工程企业资质证书换领工作的通知（粤建许函〔2024〕124号）等相关规定。根据上述文件的要求，投标人需办理企业资质有效期延续的，应当按照相关规定及时办理。</w:t>
      </w:r>
    </w:p>
    <w:p w14:paraId="38E1FEBB" w14:textId="77777777" w:rsidR="008F583C" w:rsidRDefault="00000000">
      <w:pPr>
        <w:wordWrap w:val="0"/>
        <w:spacing w:line="360" w:lineRule="auto"/>
        <w:ind w:firstLineChars="200" w:firstLine="480"/>
        <w:rPr>
          <w:rFonts w:ascii="宋体" w:eastAsia="宋体" w:hAnsi="宋体" w:cs="宋体"/>
          <w:sz w:val="24"/>
          <w:szCs w:val="24"/>
          <w:u w:val="single"/>
        </w:rPr>
      </w:pPr>
      <w:r>
        <w:rPr>
          <w:rFonts w:ascii="宋体" w:eastAsia="宋体" w:hAnsi="宋体" w:cs="宋体" w:hint="eastAsia"/>
          <w:sz w:val="24"/>
          <w:szCs w:val="24"/>
          <w:u w:val="single"/>
        </w:rPr>
        <w:t>②根据《住房和城乡建设部办公厅关于全面实行一级建造师电子注册证书的通知》（建办市〔2021〕40号），自2022年1月1日起，一级建造师统一使用电子证书，纸</w:t>
      </w:r>
      <w:r>
        <w:rPr>
          <w:rFonts w:ascii="宋体" w:eastAsia="宋体" w:hAnsi="宋体" w:cs="宋体" w:hint="eastAsia"/>
          <w:sz w:val="24"/>
          <w:szCs w:val="24"/>
          <w:u w:val="single"/>
        </w:rPr>
        <w:lastRenderedPageBreak/>
        <w:t>质证书作废。广东、北京、福建、四川等地二级建造师已实行电子证书，电子证书下载、签字等具体操作流程可查阅相关文件。根据规定二级建造师纸质证书未作废的，资格审查时不得以投标人未提供电子证书为由，认定投标人资格审查不通过。</w:t>
      </w:r>
    </w:p>
    <w:p w14:paraId="50F6107E" w14:textId="77777777" w:rsidR="008F583C" w:rsidRDefault="00000000">
      <w:pPr>
        <w:wordWrap w:val="0"/>
        <w:spacing w:line="360" w:lineRule="auto"/>
        <w:ind w:firstLineChars="200" w:firstLine="480"/>
        <w:rPr>
          <w:rFonts w:ascii="宋体" w:eastAsia="宋体" w:hAnsi="宋体" w:cs="宋体"/>
          <w:sz w:val="24"/>
          <w:szCs w:val="24"/>
          <w:u w:val="single"/>
        </w:rPr>
      </w:pPr>
      <w:r>
        <w:rPr>
          <w:rFonts w:ascii="宋体" w:eastAsia="宋体" w:hAnsi="宋体" w:cs="宋体" w:hint="eastAsia"/>
          <w:sz w:val="24"/>
          <w:szCs w:val="24"/>
          <w:u w:val="single"/>
        </w:rPr>
        <w:t>若投标人提供的注册建造师电子证书超过使用有效期、未在个人签名处手写签名或手写签名与签名图像笔迹存在差异的，资格审查时应通过“全国建筑市场监管公共服务平台”或各省规定的查询渠道查询持证人注册建造师注册信息，注册信息与投标文件所附电子证书一致的，上述情形不影响投标人通过资格审查。评标结束后，若该投标人为中标候选人的，投标人应在招标人规定的时限内提交符合要求的电子证书打印件和持证人出具的知情承诺。投标人未按时提交或提交资料不符合上述要求的，视为放弃中标资格。</w:t>
      </w:r>
    </w:p>
    <w:p w14:paraId="0AE39355" w14:textId="77777777" w:rsidR="008F583C" w:rsidRDefault="00000000">
      <w:pPr>
        <w:wordWrap w:val="0"/>
        <w:spacing w:line="360" w:lineRule="auto"/>
        <w:ind w:firstLineChars="200" w:firstLine="480"/>
        <w:rPr>
          <w:rFonts w:ascii="宋体" w:eastAsia="宋体" w:hAnsi="宋体" w:cs="宋体"/>
          <w:sz w:val="24"/>
          <w:szCs w:val="24"/>
          <w:u w:val="single"/>
        </w:rPr>
      </w:pPr>
      <w:r>
        <w:rPr>
          <w:rFonts w:ascii="宋体" w:eastAsia="宋体" w:hAnsi="宋体" w:cs="宋体" w:hint="eastAsia"/>
          <w:sz w:val="24"/>
          <w:szCs w:val="24"/>
          <w:u w:val="single"/>
        </w:rPr>
        <w:t>③根据广东省住建厅《关于明确二级建造师注册执业有关问题的通知》（粤建市函〔2023〕469号），二级建造师应在考试取得执业资格的省、自治区、直辖市申请注册，二级注册建造师可随注册企业在全国范围内执业。项目负责人在任职期间不得担任专职安全员，项目专职安全员在任职期间也不得担任项目负责人，项目负责人和专职安全员不为同一人。</w:t>
      </w:r>
    </w:p>
    <w:p w14:paraId="5797EA63" w14:textId="77777777" w:rsidR="008F583C" w:rsidRDefault="00000000">
      <w:pPr>
        <w:wordWrap w:val="0"/>
        <w:spacing w:line="360" w:lineRule="auto"/>
        <w:ind w:firstLineChars="200" w:firstLine="480"/>
        <w:rPr>
          <w:rFonts w:ascii="宋体" w:eastAsia="宋体" w:hAnsi="宋体" w:cs="宋体"/>
          <w:sz w:val="24"/>
          <w:szCs w:val="24"/>
          <w:u w:val="single"/>
        </w:rPr>
      </w:pPr>
      <w:r>
        <w:rPr>
          <w:rFonts w:ascii="宋体" w:eastAsia="宋体" w:hAnsi="宋体" w:cs="宋体" w:hint="eastAsia"/>
          <w:sz w:val="24"/>
          <w:szCs w:val="24"/>
        </w:rPr>
        <w:t>5.投标人拟担任本工程项目负责人的人员为：</w:t>
      </w:r>
      <w:r>
        <w:rPr>
          <w:rFonts w:ascii="宋体" w:eastAsia="宋体" w:hAnsi="宋体" w:cs="宋体" w:hint="eastAsia"/>
          <w:b/>
          <w:sz w:val="24"/>
          <w:szCs w:val="24"/>
          <w:u w:val="single"/>
        </w:rPr>
        <w:t>市政公用工程</w:t>
      </w:r>
      <w:r>
        <w:rPr>
          <w:rFonts w:ascii="宋体" w:eastAsia="宋体" w:hAnsi="宋体" w:cs="宋体" w:hint="eastAsia"/>
          <w:sz w:val="24"/>
          <w:szCs w:val="24"/>
        </w:rPr>
        <w:t>专业</w:t>
      </w:r>
      <w:r>
        <w:rPr>
          <w:rFonts w:ascii="宋体" w:eastAsia="宋体" w:hAnsi="宋体" w:cs="宋体" w:hint="eastAsia"/>
          <w:b/>
          <w:sz w:val="24"/>
          <w:szCs w:val="24"/>
          <w:u w:val="single"/>
        </w:rPr>
        <w:t>二级或以上注册建造师</w:t>
      </w:r>
      <w:r>
        <w:rPr>
          <w:rFonts w:ascii="宋体" w:eastAsia="宋体" w:hAnsi="宋体" w:cs="宋体" w:hint="eastAsia"/>
          <w:sz w:val="24"/>
          <w:szCs w:val="24"/>
        </w:rPr>
        <w:t>，且必须为企业在岗人员，注册执业单位须与投标人登记时一致；</w:t>
      </w:r>
      <w:r>
        <w:rPr>
          <w:rFonts w:ascii="宋体" w:eastAsia="宋体" w:hAnsi="宋体" w:cs="宋体" w:hint="eastAsia"/>
          <w:sz w:val="24"/>
          <w:szCs w:val="24"/>
          <w:u w:val="single"/>
        </w:rPr>
        <w:t>项目负责人需持有在有效期内的安全生产考核合格证（B类）或在有效期内的建筑施工企业项目负责人安全生产考核合格证书。</w:t>
      </w:r>
    </w:p>
    <w:p w14:paraId="7A07AEE1" w14:textId="77777777" w:rsidR="008F583C" w:rsidRDefault="00000000">
      <w:pPr>
        <w:wordWrap w:val="0"/>
        <w:spacing w:line="360" w:lineRule="auto"/>
        <w:ind w:firstLineChars="200" w:firstLine="480"/>
        <w:rPr>
          <w:rFonts w:ascii="宋体" w:eastAsia="宋体" w:hAnsi="宋体" w:cs="宋体"/>
          <w:sz w:val="24"/>
          <w:szCs w:val="24"/>
          <w:u w:val="single"/>
        </w:rPr>
      </w:pPr>
      <w:r>
        <w:rPr>
          <w:rFonts w:ascii="宋体" w:eastAsia="宋体" w:hAnsi="宋体" w:cs="宋体" w:hint="eastAsia"/>
          <w:sz w:val="24"/>
          <w:szCs w:val="24"/>
          <w:u w:val="single"/>
        </w:rPr>
        <w:t>注：广东省建筑施工企业安全生产管理人员执行《广东省住房和城乡建设厅关于加快推进建筑施工企业安全生产管理人员考核合格证书电子证照办理相关工作的通知》（粤建质函〔</w:t>
      </w:r>
      <w:r>
        <w:rPr>
          <w:rFonts w:ascii="宋体" w:eastAsia="宋体" w:hAnsi="宋体" w:cs="宋体"/>
          <w:sz w:val="24"/>
          <w:szCs w:val="24"/>
          <w:u w:val="single"/>
        </w:rPr>
        <w:t>2023〕754号），在2023年10月底前完成换证业务，从2023年11月1日起，旧版电子证照停止使用。其他地区建筑施工企业安全生产管理人员执行属地安全生产管理人员考核合格证书电子证照相关规定。</w:t>
      </w:r>
    </w:p>
    <w:p w14:paraId="13CCE28E" w14:textId="77777777" w:rsidR="008F583C" w:rsidRDefault="00000000">
      <w:pPr>
        <w:wordWrap w:val="0"/>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6.拟配备的专职安全员不少于</w:t>
      </w:r>
      <w:r>
        <w:rPr>
          <w:rFonts w:ascii="宋体" w:eastAsia="宋体" w:hAnsi="宋体" w:cs="宋体" w:hint="eastAsia"/>
          <w:sz w:val="24"/>
          <w:szCs w:val="24"/>
          <w:u w:val="single"/>
        </w:rPr>
        <w:t xml:space="preserve"> 1 </w:t>
      </w:r>
      <w:r>
        <w:rPr>
          <w:rFonts w:ascii="宋体" w:eastAsia="宋体" w:hAnsi="宋体" w:cs="宋体" w:hint="eastAsia"/>
          <w:sz w:val="24"/>
          <w:szCs w:val="24"/>
        </w:rPr>
        <w:t>人，专职安全员须具有</w:t>
      </w:r>
      <w:r>
        <w:rPr>
          <w:rFonts w:ascii="宋体" w:eastAsia="宋体" w:hAnsi="宋体" w:cs="宋体" w:hint="eastAsia"/>
          <w:sz w:val="24"/>
          <w:szCs w:val="24"/>
          <w:u w:val="single"/>
        </w:rPr>
        <w:t>在有效期内的</w:t>
      </w:r>
      <w:r>
        <w:rPr>
          <w:rFonts w:ascii="宋体" w:eastAsia="宋体" w:hAnsi="宋体" w:cs="宋体" w:hint="eastAsia"/>
          <w:sz w:val="24"/>
          <w:szCs w:val="24"/>
        </w:rPr>
        <w:t>安全生产考核合格证（C类）或</w:t>
      </w:r>
      <w:r>
        <w:rPr>
          <w:rFonts w:ascii="宋体" w:eastAsia="宋体" w:hAnsi="宋体" w:cs="宋体" w:hint="eastAsia"/>
          <w:sz w:val="24"/>
          <w:szCs w:val="24"/>
          <w:u w:val="single"/>
        </w:rPr>
        <w:t>在有效期内的</w:t>
      </w:r>
      <w:r>
        <w:rPr>
          <w:rFonts w:ascii="宋体" w:eastAsia="宋体" w:hAnsi="宋体" w:cs="宋体" w:hint="eastAsia"/>
          <w:sz w:val="24"/>
          <w:szCs w:val="24"/>
        </w:rPr>
        <w:t>建筑施工企业专职安全生产管理人员安全生产考核合格证书（C3）。</w:t>
      </w:r>
    </w:p>
    <w:p w14:paraId="361C1BF5" w14:textId="77777777" w:rsidR="008F583C" w:rsidRDefault="00000000">
      <w:pPr>
        <w:wordWrap w:val="0"/>
        <w:spacing w:line="360" w:lineRule="auto"/>
        <w:ind w:firstLineChars="200" w:firstLine="480"/>
        <w:rPr>
          <w:rFonts w:ascii="宋体" w:eastAsia="宋体" w:hAnsi="宋体" w:cs="宋体"/>
          <w:sz w:val="24"/>
          <w:szCs w:val="24"/>
        </w:rPr>
      </w:pPr>
      <w:r>
        <w:rPr>
          <w:rFonts w:ascii="宋体" w:eastAsia="宋体" w:hAnsi="宋体" w:cs="宋体" w:hint="eastAsia"/>
          <w:sz w:val="24"/>
          <w:szCs w:val="24"/>
          <w:u w:val="single"/>
        </w:rPr>
        <w:lastRenderedPageBreak/>
        <w:t>注：①需配备专职安全员数量根据《建筑施工企业安全生产管理机构设置及专职安全生产管理人员配备办法》第十三条和招标项目实际执行。</w:t>
      </w:r>
    </w:p>
    <w:p w14:paraId="6F694C95" w14:textId="77777777" w:rsidR="008F583C" w:rsidRDefault="00000000">
      <w:pPr>
        <w:wordWrap w:val="0"/>
        <w:spacing w:line="360" w:lineRule="auto"/>
        <w:ind w:firstLineChars="200" w:firstLine="480"/>
        <w:rPr>
          <w:rFonts w:ascii="宋体" w:eastAsia="宋体" w:hAnsi="宋体" w:cs="宋体"/>
          <w:sz w:val="24"/>
          <w:szCs w:val="24"/>
        </w:rPr>
      </w:pPr>
      <w:r>
        <w:rPr>
          <w:rFonts w:ascii="宋体" w:eastAsia="宋体" w:hAnsi="宋体" w:cs="宋体" w:hint="eastAsia"/>
          <w:sz w:val="24"/>
          <w:szCs w:val="24"/>
          <w:u w:val="single"/>
        </w:rPr>
        <w:t>②根据《建筑施工企业主要负责人、项目负责人和专职安全生产管理人员安全生产管理规定》（住房城乡建设部令第17号）《关于印发建筑施工企业主要负责人、项目负责人和专职安全生产管理人员安全生产管理规定实施意见的通知》（建质〔2015〕206号），若投标人所属地区建设行政主管部门已对建筑施工企业专职安全生产管理人员实施机械、土建、综合分类管理的，本项目要求安全生产考核合格证（C类）或建筑施工企业专职安全生产管理人员安全生产考核合格证书须为综合类（C3）。广东省建筑施工企业安全生产管理人员执行《广东省住房和城乡建设厅关于加快推进建筑施工企业安全生产管理人员考核合格证书电子证照办理相关工作的通知》（粤建质函〔2023〕754号），在10月底前完成换证业务，从2023年11月1日起，旧版电子证照停止使用。其他地区建筑施工企业安全生产管理人员执行属地安全生产管理人员考核合格证书电子证照相关规定。</w:t>
      </w:r>
    </w:p>
    <w:p w14:paraId="35ABF461" w14:textId="77777777" w:rsidR="008F583C" w:rsidRDefault="00000000">
      <w:pPr>
        <w:wordWrap w:val="0"/>
        <w:spacing w:line="360" w:lineRule="auto"/>
        <w:ind w:firstLineChars="200" w:firstLine="480"/>
        <w:rPr>
          <w:rFonts w:ascii="宋体" w:eastAsia="宋体" w:hAnsi="宋体" w:cs="宋体"/>
          <w:sz w:val="24"/>
          <w:szCs w:val="24"/>
          <w:u w:val="single"/>
        </w:rPr>
      </w:pPr>
      <w:r>
        <w:rPr>
          <w:rFonts w:ascii="宋体" w:eastAsia="宋体" w:hAnsi="宋体" w:cs="宋体"/>
          <w:sz w:val="24"/>
          <w:szCs w:val="24"/>
        </w:rPr>
        <w:t>7</w:t>
      </w:r>
      <w:r>
        <w:rPr>
          <w:rFonts w:ascii="宋体" w:eastAsia="宋体" w:hAnsi="宋体" w:cs="宋体" w:hint="eastAsia"/>
          <w:sz w:val="24"/>
          <w:szCs w:val="24"/>
        </w:rPr>
        <w:t>.投标人已按照招标公告附件一的内容签署盖章的</w:t>
      </w:r>
      <w:r>
        <w:rPr>
          <w:rFonts w:ascii="宋体" w:eastAsia="宋体" w:hAnsi="宋体" w:cs="宋体" w:hint="eastAsia"/>
          <w:b/>
          <w:sz w:val="24"/>
          <w:szCs w:val="24"/>
          <w:u w:val="single"/>
        </w:rPr>
        <w:t>《投标人声明》</w:t>
      </w:r>
      <w:r>
        <w:rPr>
          <w:rFonts w:ascii="宋体" w:eastAsia="宋体" w:hAnsi="宋体" w:cs="宋体" w:hint="eastAsia"/>
          <w:sz w:val="24"/>
          <w:szCs w:val="24"/>
          <w:u w:val="single"/>
        </w:rPr>
        <w:t>。</w:t>
      </w:r>
    </w:p>
    <w:p w14:paraId="20CAF7A5" w14:textId="77777777" w:rsidR="008F583C" w:rsidRDefault="00000000">
      <w:pPr>
        <w:wordWrap w:val="0"/>
        <w:spacing w:line="360" w:lineRule="auto"/>
        <w:ind w:firstLineChars="200" w:firstLine="480"/>
        <w:rPr>
          <w:rFonts w:ascii="宋体" w:eastAsia="宋体" w:hAnsi="宋体" w:cs="宋体"/>
          <w:sz w:val="24"/>
          <w:szCs w:val="24"/>
        </w:rPr>
      </w:pPr>
      <w:r>
        <w:rPr>
          <w:rFonts w:ascii="宋体" w:eastAsia="宋体" w:hAnsi="宋体" w:cs="宋体"/>
          <w:sz w:val="24"/>
          <w:szCs w:val="24"/>
        </w:rPr>
        <w:t>8</w:t>
      </w:r>
      <w:r>
        <w:rPr>
          <w:rFonts w:ascii="宋体" w:eastAsia="宋体" w:hAnsi="宋体" w:cs="宋体" w:hint="eastAsia"/>
          <w:sz w:val="24"/>
          <w:szCs w:val="24"/>
        </w:rPr>
        <w:t>.关于联合体投标：本次招标</w:t>
      </w:r>
      <w:r>
        <w:rPr>
          <w:rFonts w:ascii="宋体" w:eastAsia="宋体" w:hAnsi="宋体" w:cs="宋体" w:hint="eastAsia"/>
          <w:b/>
          <w:bCs/>
          <w:sz w:val="24"/>
          <w:szCs w:val="24"/>
          <w:u w:val="single"/>
        </w:rPr>
        <w:t>不</w:t>
      </w:r>
      <w:r>
        <w:rPr>
          <w:rFonts w:ascii="宋体" w:eastAsia="宋体" w:hAnsi="宋体" w:cs="宋体" w:hint="eastAsia"/>
          <w:b/>
          <w:sz w:val="24"/>
          <w:szCs w:val="24"/>
          <w:u w:val="single"/>
        </w:rPr>
        <w:t>接受</w:t>
      </w:r>
      <w:r>
        <w:rPr>
          <w:rFonts w:ascii="宋体" w:eastAsia="宋体" w:hAnsi="宋体" w:cs="宋体" w:hint="eastAsia"/>
          <w:sz w:val="24"/>
          <w:szCs w:val="24"/>
        </w:rPr>
        <w:t>联合体投标。</w:t>
      </w:r>
    </w:p>
    <w:p w14:paraId="258B3695" w14:textId="115BC8F2" w:rsidR="008F583C" w:rsidRDefault="00000000">
      <w:pPr>
        <w:wordWrap w:val="0"/>
        <w:spacing w:line="360" w:lineRule="auto"/>
        <w:ind w:firstLineChars="200" w:firstLine="482"/>
        <w:rPr>
          <w:rFonts w:ascii="宋体" w:eastAsia="宋体" w:hAnsi="宋体" w:cs="宋体"/>
          <w:sz w:val="24"/>
          <w:szCs w:val="24"/>
        </w:rPr>
      </w:pPr>
      <w:r>
        <w:rPr>
          <w:rFonts w:ascii="宋体" w:eastAsia="宋体" w:hAnsi="宋体" w:cs="宋体"/>
          <w:b/>
          <w:bCs/>
          <w:sz w:val="24"/>
          <w:szCs w:val="24"/>
          <w:u w:val="single"/>
        </w:rPr>
        <w:t>9</w:t>
      </w:r>
      <w:r>
        <w:rPr>
          <w:rFonts w:ascii="宋体" w:eastAsia="宋体" w:hAnsi="宋体" w:cs="宋体" w:hint="eastAsia"/>
          <w:b/>
          <w:bCs/>
          <w:sz w:val="24"/>
          <w:szCs w:val="24"/>
          <w:u w:val="single"/>
        </w:rPr>
        <w:t>.资格审查前，投标人须在广州交易集团有限公司（广州公共资源交易中心）办理企业信息登记及拟担任本工程项目负责人、专职安全员须是本企业在广州交易集团有限公司（广州公共资源交易中心）企业信息登记信息中的在册人员。</w:t>
      </w:r>
    </w:p>
    <w:p w14:paraId="68B9AA19" w14:textId="09389B33" w:rsidR="008F583C" w:rsidRDefault="00000000">
      <w:pPr>
        <w:wordWrap w:val="0"/>
        <w:spacing w:line="360" w:lineRule="auto"/>
        <w:ind w:firstLineChars="200" w:firstLine="480"/>
        <w:rPr>
          <w:rFonts w:ascii="宋体" w:eastAsia="宋体" w:hAnsi="宋体" w:cs="宋体"/>
          <w:b/>
          <w:bCs/>
          <w:sz w:val="24"/>
          <w:szCs w:val="24"/>
          <w:u w:val="single"/>
        </w:rPr>
      </w:pPr>
      <w:r>
        <w:rPr>
          <w:rFonts w:ascii="宋体" w:eastAsia="宋体" w:hAnsi="宋体" w:cs="宋体" w:hint="eastAsia"/>
          <w:sz w:val="24"/>
          <w:szCs w:val="24"/>
        </w:rPr>
        <w:t>1</w:t>
      </w:r>
      <w:r>
        <w:rPr>
          <w:rFonts w:ascii="宋体" w:eastAsia="宋体" w:hAnsi="宋体" w:cs="宋体"/>
          <w:sz w:val="24"/>
          <w:szCs w:val="24"/>
        </w:rPr>
        <w:t>0</w:t>
      </w:r>
      <w:r>
        <w:rPr>
          <w:rFonts w:ascii="宋体" w:eastAsia="宋体" w:hAnsi="宋体" w:cs="宋体" w:hint="eastAsia"/>
          <w:sz w:val="24"/>
          <w:szCs w:val="24"/>
        </w:rPr>
        <w:t>.</w:t>
      </w:r>
      <w:bookmarkStart w:id="11" w:name="_Hlk202884469"/>
      <w:r>
        <w:rPr>
          <w:rFonts w:ascii="宋体" w:eastAsia="宋体" w:hAnsi="宋体" w:cs="宋体" w:hint="eastAsia"/>
          <w:sz w:val="24"/>
          <w:szCs w:val="24"/>
        </w:rPr>
        <w:t>投标人未出现以下情形：</w:t>
      </w:r>
      <w:bookmarkStart w:id="12" w:name="OLE_LINK1"/>
      <w:r>
        <w:rPr>
          <w:rFonts w:ascii="宋体" w:eastAsia="宋体" w:hAnsi="宋体" w:cs="宋体" w:hint="eastAsia"/>
          <w:sz w:val="24"/>
          <w:szCs w:val="24"/>
        </w:rPr>
        <w:t>与其它投标人的单位负责人为同一人或者存在控股、管理关系的</w:t>
      </w:r>
      <w:bookmarkEnd w:id="12"/>
      <w:r>
        <w:rPr>
          <w:rFonts w:ascii="宋体" w:eastAsia="宋体" w:hAnsi="宋体" w:cs="宋体" w:hint="eastAsia"/>
          <w:sz w:val="24"/>
          <w:szCs w:val="24"/>
        </w:rPr>
        <w:t>【按投标人提供的</w:t>
      </w:r>
      <w:r>
        <w:rPr>
          <w:rFonts w:ascii="宋体" w:eastAsia="宋体" w:hAnsi="宋体" w:cs="宋体" w:hint="eastAsia"/>
          <w:sz w:val="24"/>
          <w:szCs w:val="24"/>
          <w:lang w:bidi="ar"/>
        </w:rPr>
        <w:t>《投标人声明》第九条内容进行评审</w:t>
      </w:r>
      <w:r>
        <w:rPr>
          <w:rFonts w:ascii="宋体" w:eastAsia="宋体" w:hAnsi="宋体" w:cs="宋体" w:hint="eastAsia"/>
          <w:sz w:val="24"/>
          <w:szCs w:val="24"/>
        </w:rPr>
        <w:t>】。如不同投标申请人出现单位负责人为同一人或者存在控股、管理关系的情形，则</w:t>
      </w:r>
      <w:r>
        <w:rPr>
          <w:rFonts w:ascii="宋体" w:eastAsia="宋体" w:hAnsi="宋体" w:cs="宋体" w:hint="eastAsia"/>
          <w:sz w:val="24"/>
          <w:szCs w:val="24"/>
          <w:u w:val="single"/>
        </w:rPr>
        <w:t>均按不符合投标人合格条件处理。</w:t>
      </w:r>
      <w:bookmarkEnd w:id="11"/>
      <w:r>
        <w:rPr>
          <w:rFonts w:ascii="宋体" w:eastAsia="宋体" w:hAnsi="宋体" w:cs="宋体" w:hint="eastAsia"/>
          <w:b/>
          <w:bCs/>
          <w:sz w:val="24"/>
          <w:szCs w:val="24"/>
          <w:u w:val="single"/>
        </w:rPr>
        <w:t>若投标人未列全符合相关条件的单位，但同时未列全的相关单位未参与本项目投标的，不视为该投标人违反了招标公告第九条第10点的规定，不作为对其投标文件进行无效标处理的依据。</w:t>
      </w:r>
    </w:p>
    <w:p w14:paraId="35BF7539" w14:textId="77777777" w:rsidR="008F583C" w:rsidRDefault="00000000">
      <w:pPr>
        <w:wordWrap w:val="0"/>
        <w:spacing w:line="360" w:lineRule="auto"/>
        <w:ind w:firstLineChars="200" w:firstLine="480"/>
        <w:rPr>
          <w:rFonts w:ascii="宋体" w:eastAsia="宋体" w:hAnsi="宋体" w:cs="宋体"/>
          <w:sz w:val="24"/>
          <w:szCs w:val="24"/>
        </w:rPr>
      </w:pPr>
      <w:r>
        <w:rPr>
          <w:rFonts w:ascii="宋体" w:eastAsia="宋体" w:hAnsi="宋体" w:cs="宋体"/>
          <w:sz w:val="24"/>
          <w:szCs w:val="24"/>
        </w:rPr>
        <w:t>11</w:t>
      </w:r>
      <w:r>
        <w:rPr>
          <w:rFonts w:ascii="宋体" w:eastAsia="宋体" w:hAnsi="宋体" w:cs="宋体" w:hint="eastAsia"/>
          <w:sz w:val="24"/>
          <w:szCs w:val="24"/>
        </w:rPr>
        <w:t>.</w:t>
      </w:r>
      <w:bookmarkStart w:id="13" w:name="_Hlk202884542"/>
      <w:r>
        <w:rPr>
          <w:rFonts w:ascii="宋体" w:eastAsia="宋体" w:hAnsi="宋体" w:cs="宋体" w:hint="eastAsia"/>
          <w:sz w:val="24"/>
          <w:szCs w:val="24"/>
        </w:rPr>
        <w:t>在投标截止时间前，投标人未被列入拖欠农民工工资失信联合惩戒对象名单</w:t>
      </w:r>
      <w:bookmarkEnd w:id="13"/>
      <w:r>
        <w:rPr>
          <w:rFonts w:ascii="宋体" w:eastAsia="宋体" w:hAnsi="宋体" w:cs="宋体" w:hint="eastAsia"/>
          <w:sz w:val="24"/>
          <w:szCs w:val="24"/>
        </w:rPr>
        <w:t>。</w:t>
      </w:r>
    </w:p>
    <w:p w14:paraId="0D00D404" w14:textId="77777777" w:rsidR="008F583C" w:rsidRDefault="00000000">
      <w:pPr>
        <w:wordWrap w:val="0"/>
        <w:spacing w:line="360" w:lineRule="auto"/>
        <w:ind w:firstLineChars="200" w:firstLine="480"/>
        <w:rPr>
          <w:rFonts w:ascii="宋体" w:eastAsia="宋体" w:hAnsi="宋体" w:cs="宋体"/>
          <w:sz w:val="24"/>
          <w:szCs w:val="24"/>
          <w:u w:val="single"/>
        </w:rPr>
      </w:pPr>
      <w:r>
        <w:rPr>
          <w:rFonts w:ascii="宋体" w:eastAsia="宋体" w:hAnsi="宋体" w:cs="宋体" w:hint="eastAsia"/>
          <w:sz w:val="24"/>
          <w:szCs w:val="24"/>
          <w:u w:val="single"/>
        </w:rPr>
        <w:t>注：</w:t>
      </w:r>
      <w:bookmarkStart w:id="14" w:name="OLE_LINK2"/>
      <w:r>
        <w:rPr>
          <w:rFonts w:ascii="宋体" w:eastAsia="宋体" w:hAnsi="宋体" w:cs="宋体" w:hint="eastAsia"/>
          <w:sz w:val="24"/>
          <w:szCs w:val="24"/>
          <w:u w:val="single"/>
        </w:rPr>
        <w:t>投标人无需提供资料，资格审查时，按广州交易集团有限公司（广州公共资源交易中心）交易系统比对的结果进行评审</w:t>
      </w:r>
      <w:bookmarkEnd w:id="14"/>
      <w:r>
        <w:rPr>
          <w:rFonts w:ascii="宋体" w:eastAsia="宋体" w:hAnsi="宋体" w:cs="宋体" w:hint="eastAsia"/>
          <w:sz w:val="24"/>
          <w:szCs w:val="24"/>
          <w:u w:val="single"/>
        </w:rPr>
        <w:t>。</w:t>
      </w:r>
    </w:p>
    <w:p w14:paraId="73D25BCA" w14:textId="77777777" w:rsidR="008F583C" w:rsidRDefault="00000000">
      <w:pPr>
        <w:wordWrap w:val="0"/>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lastRenderedPageBreak/>
        <w:t>1</w:t>
      </w:r>
      <w:r>
        <w:rPr>
          <w:rFonts w:ascii="宋体" w:eastAsia="宋体" w:hAnsi="宋体" w:cs="宋体"/>
          <w:sz w:val="24"/>
          <w:szCs w:val="24"/>
        </w:rPr>
        <w:t>2</w:t>
      </w:r>
      <w:r>
        <w:rPr>
          <w:rFonts w:ascii="宋体" w:eastAsia="宋体" w:hAnsi="宋体" w:cs="宋体" w:hint="eastAsia"/>
          <w:sz w:val="24"/>
          <w:szCs w:val="24"/>
        </w:rPr>
        <w:t>.</w:t>
      </w:r>
      <w:r>
        <w:rPr>
          <w:rFonts w:hint="eastAsia"/>
        </w:rPr>
        <w:t xml:space="preserve"> </w:t>
      </w:r>
      <w:bookmarkStart w:id="15" w:name="_Hlk202884571"/>
      <w:r>
        <w:rPr>
          <w:rFonts w:ascii="宋体" w:eastAsia="宋体" w:hAnsi="宋体" w:cs="宋体" w:hint="eastAsia"/>
          <w:sz w:val="24"/>
          <w:szCs w:val="24"/>
        </w:rPr>
        <w:t>政府投资项目，在投标截止时间前，投标人未被列入“失信被执行人”名单</w:t>
      </w:r>
      <w:bookmarkEnd w:id="15"/>
      <w:r>
        <w:rPr>
          <w:rFonts w:ascii="宋体" w:eastAsia="宋体" w:hAnsi="宋体" w:cs="宋体" w:hint="eastAsia"/>
          <w:sz w:val="24"/>
          <w:szCs w:val="24"/>
        </w:rPr>
        <w:t>。</w:t>
      </w:r>
    </w:p>
    <w:p w14:paraId="68185961" w14:textId="77777777" w:rsidR="008F583C" w:rsidRDefault="00000000">
      <w:pPr>
        <w:wordWrap w:val="0"/>
        <w:spacing w:line="360" w:lineRule="auto"/>
        <w:ind w:firstLineChars="200" w:firstLine="480"/>
        <w:rPr>
          <w:rFonts w:ascii="宋体" w:eastAsia="宋体" w:hAnsi="宋体" w:cs="宋体"/>
          <w:sz w:val="24"/>
          <w:szCs w:val="24"/>
        </w:rPr>
      </w:pPr>
      <w:r>
        <w:rPr>
          <w:rFonts w:ascii="宋体" w:eastAsia="宋体" w:hAnsi="宋体" w:cs="宋体" w:hint="eastAsia"/>
          <w:sz w:val="24"/>
          <w:szCs w:val="24"/>
          <w:u w:val="single"/>
        </w:rPr>
        <w:t>注：</w:t>
      </w:r>
      <w:bookmarkStart w:id="16" w:name="_Hlk202884577"/>
      <w:r>
        <w:rPr>
          <w:rFonts w:ascii="宋体" w:eastAsia="宋体" w:hAnsi="宋体" w:cs="宋体" w:hint="eastAsia"/>
          <w:sz w:val="24"/>
          <w:szCs w:val="24"/>
          <w:u w:val="single"/>
        </w:rPr>
        <w:t>投标人无需提供资料，资格审查时，按广州交易集团有限公司（广州公共资源交易中心）交易系统比对的结果进行评审</w:t>
      </w:r>
      <w:bookmarkEnd w:id="16"/>
      <w:r>
        <w:rPr>
          <w:rFonts w:ascii="宋体" w:eastAsia="宋体" w:hAnsi="宋体" w:cs="宋体" w:hint="eastAsia"/>
          <w:sz w:val="24"/>
          <w:szCs w:val="24"/>
          <w:u w:val="single"/>
        </w:rPr>
        <w:t>。</w:t>
      </w:r>
    </w:p>
    <w:p w14:paraId="0929C7F7" w14:textId="77777777" w:rsidR="008F583C" w:rsidRDefault="00000000">
      <w:pPr>
        <w:wordWrap w:val="0"/>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1</w:t>
      </w:r>
      <w:r>
        <w:rPr>
          <w:rFonts w:ascii="宋体" w:eastAsia="宋体" w:hAnsi="宋体" w:cs="宋体"/>
          <w:sz w:val="24"/>
          <w:szCs w:val="24"/>
        </w:rPr>
        <w:t>3</w:t>
      </w:r>
      <w:r>
        <w:rPr>
          <w:rFonts w:ascii="宋体" w:eastAsia="宋体" w:hAnsi="宋体" w:cs="宋体" w:hint="eastAsia"/>
          <w:sz w:val="24"/>
          <w:szCs w:val="24"/>
        </w:rPr>
        <w:t>.</w:t>
      </w:r>
      <w:bookmarkStart w:id="17" w:name="_Hlk202884592"/>
      <w:r>
        <w:rPr>
          <w:rFonts w:ascii="宋体" w:eastAsia="宋体" w:hAnsi="宋体" w:cs="宋体" w:hint="eastAsia"/>
          <w:sz w:val="24"/>
          <w:szCs w:val="24"/>
        </w:rPr>
        <w:t>投标人未在以往工程中因不充分履约行为被本项目招标人书面拒绝投标的（在拒绝投标的期限内）</w:t>
      </w:r>
      <w:bookmarkEnd w:id="17"/>
      <w:r>
        <w:rPr>
          <w:rFonts w:ascii="宋体" w:eastAsia="宋体" w:hAnsi="宋体" w:cs="宋体" w:hint="eastAsia"/>
          <w:sz w:val="24"/>
          <w:szCs w:val="24"/>
        </w:rPr>
        <w:t>。</w:t>
      </w:r>
    </w:p>
    <w:p w14:paraId="22E90D86" w14:textId="77777777" w:rsidR="008F583C" w:rsidRDefault="00000000">
      <w:pPr>
        <w:wordWrap w:val="0"/>
        <w:spacing w:line="360" w:lineRule="auto"/>
        <w:ind w:firstLineChars="200" w:firstLine="480"/>
        <w:rPr>
          <w:rFonts w:ascii="宋体" w:eastAsia="宋体" w:hAnsi="宋体" w:cs="宋体"/>
          <w:sz w:val="24"/>
          <w:szCs w:val="24"/>
          <w:u w:val="single"/>
        </w:rPr>
      </w:pPr>
      <w:r>
        <w:rPr>
          <w:rFonts w:ascii="宋体" w:eastAsia="宋体" w:hAnsi="宋体" w:cs="宋体" w:hint="eastAsia"/>
          <w:sz w:val="24"/>
          <w:szCs w:val="24"/>
          <w:u w:val="single"/>
        </w:rPr>
        <w:t>注：投标人无需提供资料，资格审查时，按招标公告附件二《被招标人拒绝投标的企业名单》进行评审。</w:t>
      </w:r>
    </w:p>
    <w:p w14:paraId="61B88965" w14:textId="77777777" w:rsidR="008F583C" w:rsidRDefault="00000000">
      <w:pPr>
        <w:wordWrap w:val="0"/>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注：未在招标公告第九条单列的资审合格条件，不作为资审不合格的依据。</w:t>
      </w:r>
    </w:p>
    <w:p w14:paraId="7F7BDEF9" w14:textId="77777777" w:rsidR="008F583C" w:rsidRDefault="00000000">
      <w:pPr>
        <w:wordWrap w:val="0"/>
        <w:spacing w:line="360" w:lineRule="auto"/>
        <w:ind w:firstLineChars="200" w:firstLine="482"/>
        <w:rPr>
          <w:rFonts w:ascii="宋体" w:eastAsia="宋体" w:hAnsi="宋体" w:cs="宋体"/>
          <w:b/>
          <w:bCs/>
          <w:sz w:val="24"/>
          <w:szCs w:val="24"/>
        </w:rPr>
      </w:pPr>
      <w:bookmarkStart w:id="18" w:name="_Toc7553"/>
      <w:r>
        <w:rPr>
          <w:rFonts w:ascii="宋体" w:eastAsia="宋体" w:hAnsi="宋体" w:cs="宋体" w:hint="eastAsia"/>
          <w:b/>
          <w:bCs/>
          <w:sz w:val="24"/>
          <w:szCs w:val="24"/>
        </w:rPr>
        <w:t>十、资格审查方式</w:t>
      </w:r>
      <w:bookmarkEnd w:id="18"/>
      <w:r>
        <w:rPr>
          <w:rFonts w:ascii="宋体" w:eastAsia="宋体" w:hAnsi="宋体" w:cs="宋体" w:hint="eastAsia"/>
          <w:b/>
          <w:bCs/>
          <w:sz w:val="24"/>
          <w:szCs w:val="24"/>
        </w:rPr>
        <w:t>：</w:t>
      </w:r>
    </w:p>
    <w:p w14:paraId="4E25FD41" w14:textId="77777777" w:rsidR="008F583C" w:rsidRDefault="00000000">
      <w:pPr>
        <w:wordWrap w:val="0"/>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本工程采用资格后审方式，由评标委员会负责资格审查。</w:t>
      </w:r>
    </w:p>
    <w:p w14:paraId="227177C3" w14:textId="77777777" w:rsidR="008F583C" w:rsidRDefault="00000000">
      <w:pPr>
        <w:wordWrap w:val="0"/>
        <w:spacing w:line="360" w:lineRule="auto"/>
        <w:ind w:firstLineChars="200" w:firstLine="482"/>
        <w:rPr>
          <w:rFonts w:ascii="宋体" w:eastAsia="宋体" w:hAnsi="宋体" w:cs="宋体"/>
          <w:sz w:val="24"/>
          <w:szCs w:val="24"/>
        </w:rPr>
      </w:pPr>
      <w:r>
        <w:rPr>
          <w:rFonts w:ascii="宋体" w:eastAsia="宋体" w:hAnsi="宋体" w:cs="宋体" w:hint="eastAsia"/>
          <w:b/>
          <w:bCs/>
          <w:sz w:val="24"/>
          <w:szCs w:val="24"/>
        </w:rPr>
        <w:t>十一、</w:t>
      </w:r>
      <w:r>
        <w:rPr>
          <w:rFonts w:ascii="宋体" w:eastAsia="宋体" w:hAnsi="宋体" w:cs="宋体" w:hint="eastAsia"/>
          <w:sz w:val="24"/>
          <w:szCs w:val="24"/>
        </w:rPr>
        <w:t>资格审查结果将在</w:t>
      </w:r>
      <w:r>
        <w:rPr>
          <w:rFonts w:ascii="宋体" w:eastAsia="宋体" w:hAnsi="宋体" w:cs="宋体" w:hint="eastAsia"/>
          <w:sz w:val="24"/>
          <w:szCs w:val="24"/>
          <w:u w:val="single"/>
        </w:rPr>
        <w:t xml:space="preserve"> 广州交易集团有限公司（广州公共资源交易中心）交易平台 </w:t>
      </w:r>
      <w:r>
        <w:rPr>
          <w:rFonts w:ascii="宋体" w:eastAsia="宋体" w:hAnsi="宋体" w:cs="宋体" w:hint="eastAsia"/>
          <w:sz w:val="24"/>
          <w:szCs w:val="24"/>
        </w:rPr>
        <w:t>和广东省招标投标监管网公示，公示时间不得少于3日。</w:t>
      </w:r>
    </w:p>
    <w:p w14:paraId="760C42D0" w14:textId="77777777" w:rsidR="008F583C" w:rsidRDefault="00000000">
      <w:pPr>
        <w:wordWrap w:val="0"/>
        <w:spacing w:line="360" w:lineRule="auto"/>
        <w:ind w:firstLineChars="200" w:firstLine="482"/>
        <w:rPr>
          <w:rFonts w:ascii="宋体" w:eastAsia="宋体" w:hAnsi="宋体" w:cs="宋体"/>
          <w:sz w:val="24"/>
          <w:szCs w:val="24"/>
        </w:rPr>
      </w:pPr>
      <w:r>
        <w:rPr>
          <w:rFonts w:ascii="宋体" w:eastAsia="宋体" w:hAnsi="宋体" w:cs="宋体" w:hint="eastAsia"/>
          <w:b/>
          <w:bCs/>
          <w:sz w:val="24"/>
          <w:szCs w:val="24"/>
        </w:rPr>
        <w:t>十二、</w:t>
      </w:r>
      <w:r>
        <w:rPr>
          <w:rFonts w:ascii="宋体" w:eastAsia="宋体" w:hAnsi="宋体" w:cs="宋体" w:hint="eastAsia"/>
          <w:sz w:val="24"/>
          <w:szCs w:val="24"/>
        </w:rPr>
        <w:t>递交投标文件的投标人不足3名，或满足资格审查合格条件的投标人不足3名，或通过有效性审查的投标人不足3名时为招标失败。</w:t>
      </w:r>
    </w:p>
    <w:p w14:paraId="4F6C10A2" w14:textId="77777777" w:rsidR="008F583C" w:rsidRDefault="00000000">
      <w:pPr>
        <w:wordWrap w:val="0"/>
        <w:spacing w:line="360" w:lineRule="auto"/>
        <w:ind w:firstLineChars="200" w:firstLine="482"/>
        <w:rPr>
          <w:rFonts w:ascii="宋体" w:eastAsia="宋体" w:hAnsi="宋体" w:cs="宋体"/>
          <w:sz w:val="24"/>
          <w:szCs w:val="24"/>
        </w:rPr>
      </w:pPr>
      <w:r>
        <w:rPr>
          <w:rFonts w:ascii="宋体" w:eastAsia="宋体" w:hAnsi="宋体" w:cs="宋体" w:hint="eastAsia"/>
          <w:b/>
          <w:bCs/>
          <w:sz w:val="24"/>
          <w:szCs w:val="24"/>
        </w:rPr>
        <w:t>十三、</w:t>
      </w:r>
      <w:r>
        <w:rPr>
          <w:rFonts w:ascii="宋体" w:eastAsia="宋体" w:hAnsi="宋体" w:cs="宋体" w:hint="eastAsia"/>
          <w:sz w:val="24"/>
          <w:szCs w:val="24"/>
        </w:rPr>
        <w:t>投标人和中标候选人的重大变化告知义务：投标人发生可能影响其资格条件或者招标公正性的重大变化、中标候选人的经营、财务状况发生较大变化或者存在违法行为的（包括但不限于：合并、分立、破产、重大财务变化、项目负责人等主要人员变化、被责令关闭、被吊销营业执照、被暂扣安全生产许可证、一定期限内被禁止参加依法必须招标项目的投标等情形），应当及时书面告知招标人。</w:t>
      </w:r>
    </w:p>
    <w:p w14:paraId="7FC7066B" w14:textId="77777777" w:rsidR="008F583C" w:rsidRDefault="00000000">
      <w:pPr>
        <w:wordWrap w:val="0"/>
        <w:spacing w:line="360" w:lineRule="auto"/>
        <w:ind w:firstLineChars="200" w:firstLine="482"/>
        <w:rPr>
          <w:rFonts w:ascii="宋体" w:eastAsia="宋体" w:hAnsi="宋体" w:cs="宋体"/>
          <w:sz w:val="24"/>
          <w:szCs w:val="24"/>
        </w:rPr>
      </w:pPr>
      <w:r>
        <w:rPr>
          <w:rFonts w:ascii="宋体" w:eastAsia="宋体" w:hAnsi="宋体" w:cs="宋体" w:hint="eastAsia"/>
          <w:b/>
          <w:bCs/>
          <w:sz w:val="24"/>
          <w:szCs w:val="24"/>
        </w:rPr>
        <w:t>十四、</w:t>
      </w:r>
      <w:r>
        <w:rPr>
          <w:rFonts w:ascii="宋体" w:eastAsia="宋体" w:hAnsi="宋体" w:cs="宋体" w:hint="eastAsia"/>
          <w:sz w:val="24"/>
          <w:szCs w:val="24"/>
        </w:rPr>
        <w:t>投标文件全部采用电子文档，投标人按招标文件要求提交投标文件。</w:t>
      </w:r>
    </w:p>
    <w:p w14:paraId="114E2279" w14:textId="77777777" w:rsidR="008F583C" w:rsidRDefault="00000000">
      <w:pPr>
        <w:wordWrap w:val="0"/>
        <w:spacing w:line="360" w:lineRule="auto"/>
        <w:ind w:firstLineChars="200" w:firstLine="482"/>
        <w:rPr>
          <w:rFonts w:ascii="宋体" w:eastAsia="宋体" w:hAnsi="宋体" w:cs="宋体"/>
          <w:sz w:val="24"/>
          <w:szCs w:val="24"/>
        </w:rPr>
      </w:pPr>
      <w:r>
        <w:rPr>
          <w:rFonts w:ascii="宋体" w:eastAsia="宋体" w:hAnsi="宋体" w:cs="宋体" w:hint="eastAsia"/>
          <w:b/>
          <w:bCs/>
          <w:sz w:val="24"/>
          <w:szCs w:val="24"/>
        </w:rPr>
        <w:t>十五、</w:t>
      </w:r>
      <w:r>
        <w:rPr>
          <w:rFonts w:ascii="宋体" w:eastAsia="宋体" w:hAnsi="宋体" w:cs="宋体" w:hint="eastAsia"/>
          <w:sz w:val="24"/>
          <w:szCs w:val="24"/>
        </w:rPr>
        <w:t>潜在投标人或利害关系人对本招标公告及招标文件有异议的，应当在投标截止时间10日前向招标人书面提出。</w:t>
      </w:r>
    </w:p>
    <w:p w14:paraId="7D8D2923" w14:textId="77777777" w:rsidR="008F583C" w:rsidRDefault="00000000">
      <w:pPr>
        <w:wordWrap w:val="0"/>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异议受理部门：</w:t>
      </w:r>
      <w:r>
        <w:rPr>
          <w:rFonts w:ascii="宋体" w:eastAsia="宋体" w:hAnsi="宋体" w:cs="宋体" w:hint="eastAsia"/>
          <w:sz w:val="24"/>
          <w:szCs w:val="24"/>
          <w:u w:val="single"/>
        </w:rPr>
        <w:t>中新广州知识城财政投资建设项目管理中心</w:t>
      </w:r>
    </w:p>
    <w:p w14:paraId="2B7011DC" w14:textId="77777777" w:rsidR="008F583C" w:rsidRDefault="00000000">
      <w:pPr>
        <w:wordWrap w:val="0"/>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异议受理电话：</w:t>
      </w:r>
      <w:r>
        <w:rPr>
          <w:rFonts w:ascii="宋体" w:eastAsia="宋体" w:hAnsi="宋体" w:cs="宋体" w:hint="eastAsia"/>
          <w:sz w:val="24"/>
          <w:szCs w:val="24"/>
          <w:u w:val="single"/>
        </w:rPr>
        <w:t>020-82119078</w:t>
      </w:r>
      <w:r>
        <w:rPr>
          <w:rFonts w:ascii="宋体" w:eastAsia="宋体" w:hAnsi="宋体" w:cs="宋体" w:hint="eastAsia"/>
          <w:sz w:val="24"/>
          <w:szCs w:val="24"/>
        </w:rPr>
        <w:t xml:space="preserve">      联系人：</w:t>
      </w:r>
      <w:r>
        <w:rPr>
          <w:rFonts w:ascii="宋体" w:eastAsia="宋体" w:hAnsi="宋体" w:cs="宋体" w:hint="eastAsia"/>
          <w:sz w:val="24"/>
          <w:szCs w:val="24"/>
          <w:u w:val="single"/>
        </w:rPr>
        <w:t>王工</w:t>
      </w:r>
    </w:p>
    <w:p w14:paraId="0569FF5D" w14:textId="77777777" w:rsidR="008F583C" w:rsidRDefault="00000000">
      <w:pPr>
        <w:wordWrap w:val="0"/>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地址：</w:t>
      </w:r>
      <w:r>
        <w:rPr>
          <w:rFonts w:ascii="宋体" w:eastAsia="宋体" w:hAnsi="宋体" w:cs="宋体" w:hint="eastAsia"/>
          <w:sz w:val="24"/>
          <w:szCs w:val="24"/>
          <w:u w:val="single"/>
        </w:rPr>
        <w:t>广州市黄埔区中新知识亿创街1号人才大厦31楼</w:t>
      </w:r>
    </w:p>
    <w:p w14:paraId="4E764F7A" w14:textId="77777777" w:rsidR="008F583C" w:rsidRDefault="00000000">
      <w:pPr>
        <w:wordWrap w:val="0"/>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注：潜在投标人或利害关系人对本招标公告及招标文件有异议的，应当在招标投标相关法律法规规定的时间内</w:t>
      </w:r>
      <w:r>
        <w:rPr>
          <w:rFonts w:ascii="宋体" w:eastAsia="宋体" w:hAnsi="宋体" w:cs="宋体" w:hint="eastAsia"/>
          <w:bCs/>
          <w:sz w:val="24"/>
          <w:szCs w:val="24"/>
        </w:rPr>
        <w:t>（投标截止时间10日前）</w:t>
      </w:r>
      <w:r>
        <w:rPr>
          <w:rFonts w:ascii="宋体" w:eastAsia="宋体" w:hAnsi="宋体" w:cs="宋体" w:hint="eastAsia"/>
          <w:sz w:val="24"/>
          <w:szCs w:val="24"/>
        </w:rPr>
        <w:t>通过电子交易系统向招标人</w:t>
      </w:r>
      <w:r>
        <w:rPr>
          <w:rFonts w:ascii="宋体" w:eastAsia="宋体" w:hAnsi="宋体" w:cs="宋体" w:hint="eastAsia"/>
          <w:sz w:val="24"/>
          <w:szCs w:val="24"/>
        </w:rPr>
        <w:lastRenderedPageBreak/>
        <w:t>提出异议，具体按照电子招标投标交易平台相关指南进行操作。尚未登记注册的，可按照招标人明确的其他方式</w:t>
      </w:r>
      <w:r>
        <w:rPr>
          <w:rFonts w:ascii="宋体" w:eastAsia="宋体" w:hAnsi="宋体" w:cs="宋体" w:hint="eastAsia"/>
          <w:bCs/>
          <w:sz w:val="24"/>
          <w:szCs w:val="24"/>
          <w:u w:val="single"/>
        </w:rPr>
        <w:t>（书面方式</w:t>
      </w:r>
      <w:r>
        <w:rPr>
          <w:rFonts w:ascii="宋体" w:eastAsia="宋体" w:hAnsi="宋体" w:cs="宋体"/>
          <w:bCs/>
          <w:sz w:val="24"/>
          <w:szCs w:val="24"/>
          <w:u w:val="single"/>
        </w:rPr>
        <w:t>）</w:t>
      </w:r>
      <w:r>
        <w:rPr>
          <w:rFonts w:ascii="宋体" w:eastAsia="宋体" w:hAnsi="宋体" w:cs="宋体" w:hint="eastAsia"/>
          <w:sz w:val="24"/>
          <w:szCs w:val="24"/>
        </w:rPr>
        <w:t>向招标人提出。招标人应当在规定的异议答复期限内作出答复；作出答复前，应当暂停招标投标活动。招标人依法作出答复、发布招标文件澄清或者修改文件的，应当通过电子交易系统进行。</w:t>
      </w:r>
      <w:r>
        <w:rPr>
          <w:rFonts w:ascii="宋体" w:eastAsia="宋体" w:hAnsi="宋体" w:cs="宋体" w:hint="eastAsia"/>
          <w:spacing w:val="6"/>
          <w:sz w:val="24"/>
          <w:szCs w:val="24"/>
          <w:u w:val="single"/>
        </w:rPr>
        <w:t>若潜在投标人或利害关系人通过线下形式向招标人提出异议的，招标人应当通过线下形式回复潜在投标人或利害关系人。</w:t>
      </w:r>
    </w:p>
    <w:p w14:paraId="2BD3DA1B" w14:textId="77777777" w:rsidR="008F583C" w:rsidRDefault="00000000">
      <w:pPr>
        <w:wordWrap w:val="0"/>
        <w:spacing w:line="360" w:lineRule="auto"/>
        <w:ind w:firstLineChars="200" w:firstLine="482"/>
        <w:rPr>
          <w:rFonts w:ascii="宋体" w:eastAsia="宋体" w:hAnsi="宋体" w:cs="宋体"/>
          <w:sz w:val="24"/>
          <w:szCs w:val="24"/>
        </w:rPr>
      </w:pPr>
      <w:r>
        <w:rPr>
          <w:rFonts w:ascii="宋体" w:eastAsia="宋体" w:hAnsi="宋体" w:cs="宋体" w:hint="eastAsia"/>
          <w:b/>
          <w:sz w:val="24"/>
          <w:szCs w:val="24"/>
        </w:rPr>
        <w:t>十六、</w:t>
      </w:r>
      <w:r>
        <w:rPr>
          <w:rFonts w:ascii="宋体" w:eastAsia="宋体" w:hAnsi="宋体" w:cs="宋体" w:hint="eastAsia"/>
          <w:sz w:val="24"/>
          <w:szCs w:val="24"/>
        </w:rPr>
        <w:t>本公告在</w:t>
      </w:r>
      <w:r>
        <w:rPr>
          <w:rFonts w:ascii="宋体" w:eastAsia="宋体" w:hAnsi="宋体" w:cs="宋体" w:hint="eastAsia"/>
          <w:sz w:val="24"/>
          <w:szCs w:val="24"/>
          <w:u w:val="single"/>
        </w:rPr>
        <w:t>广州交易集团有限公司（广州公共资源交易中心）网站</w:t>
      </w:r>
      <w:r>
        <w:rPr>
          <w:rFonts w:ascii="宋体" w:eastAsia="宋体" w:hAnsi="宋体" w:cs="宋体" w:hint="eastAsia"/>
          <w:sz w:val="24"/>
          <w:szCs w:val="24"/>
        </w:rPr>
        <w:t>（网址： http：//www.gzggzy.cn/）、广东省招标投标监管网（网址：https：//zbtb.gd.gov.cn/）和中国招标投标公共服务平台（网址：http：//www.cebpubservice.com/）发布。招标公告、公示信息的发布时间和内容，以在</w:t>
      </w:r>
      <w:r>
        <w:rPr>
          <w:rFonts w:ascii="宋体" w:eastAsia="宋体" w:hAnsi="宋体" w:cs="宋体" w:hint="eastAsia"/>
          <w:bCs/>
          <w:sz w:val="24"/>
          <w:szCs w:val="24"/>
        </w:rPr>
        <w:t>广东省招标投标监管网</w:t>
      </w:r>
      <w:r>
        <w:rPr>
          <w:rFonts w:ascii="宋体" w:eastAsia="宋体" w:hAnsi="宋体" w:cs="宋体" w:hint="eastAsia"/>
          <w:sz w:val="24"/>
          <w:szCs w:val="24"/>
        </w:rPr>
        <w:t>发布的为准。</w:t>
      </w:r>
    </w:p>
    <w:p w14:paraId="79630F07" w14:textId="5F5D08A8" w:rsidR="008F583C" w:rsidRDefault="00000000">
      <w:pPr>
        <w:wordWrap w:val="0"/>
        <w:spacing w:line="360" w:lineRule="auto"/>
        <w:ind w:firstLineChars="200" w:firstLine="482"/>
        <w:rPr>
          <w:rFonts w:ascii="宋体" w:eastAsia="宋体" w:hAnsi="宋体" w:cs="宋体"/>
          <w:sz w:val="24"/>
          <w:szCs w:val="24"/>
        </w:rPr>
      </w:pPr>
      <w:r>
        <w:rPr>
          <w:rFonts w:ascii="宋体" w:eastAsia="宋体" w:hAnsi="宋体" w:cs="宋体" w:hint="eastAsia"/>
          <w:b/>
          <w:bCs/>
          <w:sz w:val="24"/>
          <w:szCs w:val="24"/>
        </w:rPr>
        <w:t>十七、</w:t>
      </w:r>
      <w:r>
        <w:rPr>
          <w:rFonts w:ascii="宋体" w:eastAsia="宋体" w:hAnsi="宋体" w:cs="宋体" w:hint="eastAsia"/>
          <w:sz w:val="24"/>
          <w:szCs w:val="24"/>
        </w:rPr>
        <w:t>招标公告网上发布时，同时发布招标文件、施工图纸、最高投标限价。本工程根据国家和省有关计价规范设置最高投标限价。招标公告发布之日起计算编制投标文件时间，编制投标文件的时间不得少于20天。招标人如需发布补充公告的，以最后发布的补充公告时间起计算编制投标文件时间。</w:t>
      </w:r>
    </w:p>
    <w:p w14:paraId="68447BD9" w14:textId="77777777" w:rsidR="008F583C" w:rsidRDefault="00000000">
      <w:pPr>
        <w:wordWrap w:val="0"/>
        <w:spacing w:line="360" w:lineRule="auto"/>
        <w:ind w:firstLineChars="200" w:firstLine="482"/>
        <w:rPr>
          <w:rFonts w:ascii="宋体" w:eastAsia="宋体" w:hAnsi="宋体" w:cs="宋体"/>
          <w:sz w:val="24"/>
          <w:szCs w:val="24"/>
        </w:rPr>
      </w:pPr>
      <w:r>
        <w:rPr>
          <w:rFonts w:ascii="宋体" w:eastAsia="宋体" w:hAnsi="宋体" w:cs="宋体" w:hint="eastAsia"/>
          <w:b/>
          <w:bCs/>
          <w:sz w:val="24"/>
          <w:szCs w:val="24"/>
        </w:rPr>
        <w:t>十八、</w:t>
      </w:r>
      <w:r>
        <w:rPr>
          <w:rFonts w:ascii="宋体" w:eastAsia="宋体" w:hAnsi="宋体" w:cs="宋体" w:hint="eastAsia"/>
          <w:sz w:val="24"/>
          <w:szCs w:val="24"/>
        </w:rPr>
        <w:t>投标人在本项目招标人的工程项目中存在下列行为的，将被拒绝</w:t>
      </w:r>
      <w:r>
        <w:rPr>
          <w:rFonts w:ascii="宋体" w:eastAsia="宋体" w:hAnsi="宋体" w:cs="宋体" w:hint="eastAsia"/>
          <w:sz w:val="24"/>
          <w:szCs w:val="24"/>
          <w:u w:val="single"/>
        </w:rPr>
        <w:t>三个月或以上</w:t>
      </w:r>
      <w:r>
        <w:rPr>
          <w:rFonts w:ascii="宋体" w:eastAsia="宋体" w:hAnsi="宋体" w:cs="宋体" w:hint="eastAsia"/>
          <w:sz w:val="24"/>
          <w:szCs w:val="24"/>
        </w:rPr>
        <w:t>参与招标人后续工程投标。（注：拒绝投标时限自招标人发出通知之日起计）</w:t>
      </w:r>
    </w:p>
    <w:p w14:paraId="26501ADC" w14:textId="77777777" w:rsidR="008F583C" w:rsidRDefault="00000000">
      <w:pPr>
        <w:wordWrap w:val="0"/>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1.将中标工程转包或者违法分包的；</w:t>
      </w:r>
    </w:p>
    <w:p w14:paraId="6A233A65" w14:textId="77777777" w:rsidR="008F583C" w:rsidRDefault="00000000">
      <w:pPr>
        <w:wordWrap w:val="0"/>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2.在中标工程中不执行质量、安全生产相关规定的，造成质量或安全事故的；</w:t>
      </w:r>
    </w:p>
    <w:p w14:paraId="648411AD" w14:textId="77777777" w:rsidR="008F583C" w:rsidRDefault="00000000">
      <w:pPr>
        <w:wordWrap w:val="0"/>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3.出让投标资格的；</w:t>
      </w:r>
    </w:p>
    <w:p w14:paraId="39A703A6" w14:textId="77777777" w:rsidR="008F583C" w:rsidRDefault="00000000">
      <w:pPr>
        <w:wordWrap w:val="0"/>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4.存在围标、串标情形的；</w:t>
      </w:r>
    </w:p>
    <w:p w14:paraId="5743BD10" w14:textId="77777777" w:rsidR="008F583C" w:rsidRDefault="00000000">
      <w:pPr>
        <w:wordWrap w:val="0"/>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5.在投标文件中提供虚假材料的；</w:t>
      </w:r>
    </w:p>
    <w:p w14:paraId="5CB8ECC5" w14:textId="77777777" w:rsidR="008F583C" w:rsidRDefault="00000000">
      <w:pPr>
        <w:wordWrap w:val="0"/>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6.存在少放、不放业绩、奖项等客观评审资料，减少自身竞争力情形的；</w:t>
      </w:r>
    </w:p>
    <w:p w14:paraId="3D60393A" w14:textId="77777777" w:rsidR="008F583C" w:rsidRDefault="00000000">
      <w:pPr>
        <w:wordWrap w:val="0"/>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7.存在行贿情形的；</w:t>
      </w:r>
    </w:p>
    <w:p w14:paraId="2F8042FC" w14:textId="77777777" w:rsidR="008F583C" w:rsidRDefault="00000000">
      <w:pPr>
        <w:wordWrap w:val="0"/>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8.拖欠农民工工资的；</w:t>
      </w:r>
    </w:p>
    <w:p w14:paraId="66967A03" w14:textId="77777777" w:rsidR="008F583C" w:rsidRDefault="00000000">
      <w:pPr>
        <w:wordWrap w:val="0"/>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9.未按照国家、省、市有关建筑施工实名制管理和工人工资支付分账管理的规定执行，被行政监管部门处罚的；</w:t>
      </w:r>
    </w:p>
    <w:p w14:paraId="35D3B555" w14:textId="77777777" w:rsidR="008F583C" w:rsidRDefault="00000000">
      <w:pPr>
        <w:wordWrap w:val="0"/>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10.中标人在项目实施过程中选取的专业分包单位或劳务企业或劳务班组长与投</w:t>
      </w:r>
      <w:r>
        <w:rPr>
          <w:rFonts w:ascii="宋体" w:eastAsia="宋体" w:hAnsi="宋体" w:cs="宋体" w:hint="eastAsia"/>
          <w:sz w:val="24"/>
          <w:szCs w:val="24"/>
        </w:rPr>
        <w:lastRenderedPageBreak/>
        <w:t>标时不一致的（如有）；</w:t>
      </w:r>
    </w:p>
    <w:p w14:paraId="15E05B78" w14:textId="77777777" w:rsidR="008F583C" w:rsidRDefault="00000000">
      <w:pPr>
        <w:wordWrap w:val="0"/>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11.本项目投标时拟派的专职安全员在其他项目中有任职且在本项目开工前未完成更换确保专职安全员只在本项目上任职的；</w:t>
      </w:r>
    </w:p>
    <w:p w14:paraId="5B21B90C" w14:textId="77777777" w:rsidR="008F583C" w:rsidRDefault="00000000">
      <w:pPr>
        <w:wordWrap w:val="0"/>
        <w:spacing w:line="360" w:lineRule="auto"/>
        <w:ind w:firstLineChars="200" w:firstLine="480"/>
        <w:rPr>
          <w:rFonts w:ascii="宋体" w:eastAsia="宋体" w:hAnsi="宋体" w:cs="宋体"/>
          <w:sz w:val="24"/>
          <w:szCs w:val="24"/>
          <w:u w:val="single"/>
        </w:rPr>
      </w:pPr>
      <w:r>
        <w:rPr>
          <w:rFonts w:ascii="宋体" w:eastAsia="宋体" w:hAnsi="宋体" w:cs="宋体"/>
          <w:sz w:val="24"/>
          <w:szCs w:val="24"/>
          <w:u w:val="single"/>
        </w:rPr>
        <w:t>12.</w:t>
      </w:r>
      <w:r>
        <w:rPr>
          <w:rFonts w:ascii="宋体" w:eastAsia="宋体" w:hAnsi="宋体" w:cs="宋体" w:hint="eastAsia"/>
          <w:sz w:val="24"/>
          <w:szCs w:val="24"/>
          <w:u w:val="single"/>
        </w:rPr>
        <w:t>中标人未按规定购买安全生产责任保险的。</w:t>
      </w:r>
    </w:p>
    <w:p w14:paraId="37C4F2E0" w14:textId="77777777" w:rsidR="008F583C" w:rsidRDefault="00000000">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u w:val="single"/>
        </w:rPr>
        <w:t>13.中标人在项目实施过程中因不诚信或不充分履约达到合同列明的拒绝投标程度的。</w:t>
      </w:r>
    </w:p>
    <w:p w14:paraId="19A65C56" w14:textId="77777777" w:rsidR="008F583C" w:rsidRDefault="00000000">
      <w:pPr>
        <w:spacing w:line="360" w:lineRule="auto"/>
        <w:ind w:firstLineChars="224" w:firstLine="538"/>
        <w:rPr>
          <w:rFonts w:ascii="宋体" w:eastAsia="宋体" w:hAnsi="宋体" w:cs="宋体"/>
          <w:sz w:val="24"/>
          <w:szCs w:val="24"/>
          <w:u w:val="single"/>
        </w:rPr>
      </w:pPr>
      <w:r>
        <w:rPr>
          <w:rFonts w:ascii="宋体" w:eastAsia="宋体" w:hAnsi="宋体" w:cs="宋体" w:hint="eastAsia"/>
          <w:sz w:val="24"/>
          <w:szCs w:val="24"/>
          <w:u w:val="single"/>
        </w:rPr>
        <w:t>14.其他法定情形。</w:t>
      </w:r>
    </w:p>
    <w:p w14:paraId="1E31045E" w14:textId="77777777" w:rsidR="008F583C" w:rsidRDefault="008F583C">
      <w:pPr>
        <w:spacing w:line="360" w:lineRule="auto"/>
        <w:ind w:firstLineChars="200" w:firstLine="480"/>
        <w:rPr>
          <w:rFonts w:ascii="宋体" w:eastAsia="宋体" w:hAnsi="宋体" w:cs="宋体"/>
          <w:sz w:val="24"/>
          <w:szCs w:val="24"/>
        </w:rPr>
      </w:pPr>
    </w:p>
    <w:p w14:paraId="59815BAB" w14:textId="77777777" w:rsidR="008F583C" w:rsidRDefault="00000000">
      <w:pPr>
        <w:spacing w:line="360" w:lineRule="auto"/>
        <w:ind w:firstLineChars="1050" w:firstLine="2520"/>
        <w:rPr>
          <w:rFonts w:ascii="宋体" w:eastAsia="宋体" w:hAnsi="宋体" w:cs="宋体"/>
          <w:sz w:val="24"/>
          <w:szCs w:val="24"/>
        </w:rPr>
      </w:pPr>
      <w:proofErr w:type="gramStart"/>
      <w:r>
        <w:rPr>
          <w:rFonts w:ascii="宋体" w:eastAsia="宋体" w:hAnsi="宋体" w:cs="宋体" w:hint="eastAsia"/>
          <w:sz w:val="24"/>
          <w:szCs w:val="24"/>
        </w:rPr>
        <w:t>招  标</w:t>
      </w:r>
      <w:proofErr w:type="gramEnd"/>
      <w:r>
        <w:rPr>
          <w:rFonts w:ascii="宋体" w:eastAsia="宋体" w:hAnsi="宋体" w:cs="宋体" w:hint="eastAsia"/>
          <w:sz w:val="24"/>
          <w:szCs w:val="24"/>
        </w:rPr>
        <w:t xml:space="preserve"> 单 位：</w:t>
      </w:r>
      <w:r>
        <w:rPr>
          <w:rFonts w:ascii="宋体" w:eastAsia="宋体" w:hAnsi="宋体" w:cs="宋体" w:hint="eastAsia"/>
          <w:sz w:val="24"/>
          <w:szCs w:val="24"/>
          <w:u w:val="single"/>
        </w:rPr>
        <w:t>中新广州知识城财政投资建设项目管理中心</w:t>
      </w:r>
    </w:p>
    <w:p w14:paraId="52A6A0F0" w14:textId="77777777" w:rsidR="008F583C" w:rsidRDefault="00000000">
      <w:pPr>
        <w:spacing w:line="360" w:lineRule="auto"/>
        <w:ind w:firstLineChars="1050" w:firstLine="2520"/>
        <w:rPr>
          <w:rFonts w:ascii="宋体" w:eastAsia="宋体" w:hAnsi="宋体" w:cs="宋体"/>
          <w:sz w:val="24"/>
          <w:szCs w:val="24"/>
        </w:rPr>
      </w:pPr>
      <w:r>
        <w:rPr>
          <w:rFonts w:ascii="宋体" w:eastAsia="宋体" w:hAnsi="宋体" w:cs="宋体" w:hint="eastAsia"/>
          <w:sz w:val="24"/>
          <w:szCs w:val="24"/>
        </w:rPr>
        <w:t>招标代理单位：</w:t>
      </w:r>
      <w:r>
        <w:rPr>
          <w:rFonts w:ascii="宋体" w:eastAsia="宋体" w:hAnsi="宋体" w:cs="宋体" w:hint="eastAsia"/>
          <w:sz w:val="24"/>
          <w:szCs w:val="24"/>
          <w:u w:val="single"/>
        </w:rPr>
        <w:t>广州建筑工程监理有限公司</w:t>
      </w:r>
    </w:p>
    <w:p w14:paraId="5D78EDA7" w14:textId="77777777" w:rsidR="008F583C" w:rsidRDefault="00000000">
      <w:pPr>
        <w:spacing w:line="360" w:lineRule="auto"/>
        <w:ind w:firstLineChars="1050" w:firstLine="2520"/>
        <w:rPr>
          <w:rFonts w:ascii="宋体" w:eastAsia="宋体" w:hAnsi="宋体" w:cs="宋体"/>
          <w:sz w:val="24"/>
          <w:szCs w:val="24"/>
        </w:rPr>
      </w:pPr>
      <w:r>
        <w:rPr>
          <w:rFonts w:ascii="宋体" w:eastAsia="宋体" w:hAnsi="宋体" w:cs="宋体" w:hint="eastAsia"/>
          <w:sz w:val="24"/>
          <w:szCs w:val="24"/>
        </w:rPr>
        <w:t>日        期：2025</w:t>
      </w:r>
      <w:proofErr w:type="gramStart"/>
      <w:r>
        <w:rPr>
          <w:rFonts w:ascii="宋体" w:eastAsia="宋体" w:hAnsi="宋体" w:cs="宋体" w:hint="eastAsia"/>
          <w:sz w:val="24"/>
          <w:szCs w:val="24"/>
        </w:rPr>
        <w:t>年</w:t>
      </w:r>
      <w:r>
        <w:rPr>
          <w:rFonts w:ascii="宋体" w:eastAsia="宋体" w:hAnsi="宋体" w:cs="宋体"/>
          <w:sz w:val="24"/>
          <w:szCs w:val="24"/>
          <w:u w:val="single"/>
        </w:rPr>
        <w:t xml:space="preserve">  </w:t>
      </w:r>
      <w:r>
        <w:rPr>
          <w:rFonts w:ascii="宋体" w:eastAsia="宋体" w:hAnsi="宋体" w:cs="宋体" w:hint="eastAsia"/>
          <w:sz w:val="24"/>
          <w:szCs w:val="24"/>
        </w:rPr>
        <w:t>月</w:t>
      </w:r>
      <w:proofErr w:type="gramEnd"/>
      <w:r>
        <w:rPr>
          <w:rFonts w:ascii="宋体" w:eastAsia="宋体" w:hAnsi="宋体" w:cs="宋体"/>
          <w:sz w:val="24"/>
          <w:szCs w:val="24"/>
          <w:u w:val="single"/>
        </w:rPr>
        <w:t xml:space="preserve">  </w:t>
      </w:r>
      <w:r>
        <w:rPr>
          <w:rFonts w:ascii="宋体" w:eastAsia="宋体" w:hAnsi="宋体" w:cs="宋体" w:hint="eastAsia"/>
          <w:sz w:val="24"/>
          <w:szCs w:val="24"/>
        </w:rPr>
        <w:t>日</w:t>
      </w:r>
    </w:p>
    <w:p w14:paraId="0342110A" w14:textId="77777777" w:rsidR="008F583C" w:rsidRDefault="00000000">
      <w:pPr>
        <w:spacing w:line="360" w:lineRule="auto"/>
        <w:rPr>
          <w:rFonts w:ascii="宋体" w:eastAsia="宋体" w:hAnsi="宋体" w:cs="Times New Roman"/>
          <w:b/>
          <w:bCs/>
          <w:sz w:val="28"/>
          <w:szCs w:val="28"/>
        </w:rPr>
      </w:pPr>
      <w:r>
        <w:rPr>
          <w:rFonts w:ascii="宋体" w:eastAsia="宋体" w:hAnsi="宋体" w:cs="Times New Roman" w:hint="eastAsia"/>
        </w:rPr>
        <w:br w:type="page"/>
      </w:r>
      <w:r>
        <w:rPr>
          <w:rFonts w:ascii="宋体" w:eastAsia="宋体" w:hAnsi="宋体" w:cs="Times New Roman" w:hint="eastAsia"/>
          <w:b/>
          <w:bCs/>
          <w:sz w:val="28"/>
          <w:szCs w:val="28"/>
        </w:rPr>
        <w:lastRenderedPageBreak/>
        <w:t>附件一：</w:t>
      </w:r>
    </w:p>
    <w:p w14:paraId="1894594B" w14:textId="77777777" w:rsidR="008F583C" w:rsidRDefault="00000000">
      <w:pPr>
        <w:spacing w:line="360" w:lineRule="auto"/>
        <w:jc w:val="center"/>
        <w:rPr>
          <w:rFonts w:ascii="宋体" w:eastAsia="宋体" w:hAnsi="宋体" w:cs="Times New Roman"/>
          <w:b/>
          <w:bCs/>
          <w:sz w:val="28"/>
          <w:szCs w:val="28"/>
        </w:rPr>
      </w:pPr>
      <w:r>
        <w:rPr>
          <w:rFonts w:ascii="宋体" w:eastAsia="宋体" w:hAnsi="宋体" w:cs="Times New Roman" w:hint="eastAsia"/>
          <w:b/>
          <w:bCs/>
          <w:sz w:val="28"/>
          <w:szCs w:val="28"/>
        </w:rPr>
        <w:t>投标人声明</w:t>
      </w:r>
    </w:p>
    <w:p w14:paraId="0E324F9E" w14:textId="77777777" w:rsidR="008F583C" w:rsidRDefault="00000000">
      <w:pPr>
        <w:spacing w:line="276" w:lineRule="auto"/>
        <w:rPr>
          <w:rFonts w:ascii="宋体" w:eastAsia="宋体" w:hAnsi="宋体" w:cs="宋体"/>
        </w:rPr>
      </w:pPr>
      <w:r>
        <w:rPr>
          <w:rFonts w:ascii="宋体" w:eastAsia="宋体" w:hAnsi="宋体" w:cs="宋体" w:hint="eastAsia"/>
        </w:rPr>
        <w:t>本招标项目招标人及招标监管机构：</w:t>
      </w:r>
    </w:p>
    <w:p w14:paraId="3B2521D0" w14:textId="77777777" w:rsidR="008F583C" w:rsidRDefault="00000000">
      <w:pPr>
        <w:spacing w:line="276" w:lineRule="auto"/>
        <w:ind w:firstLineChars="200" w:firstLine="420"/>
        <w:rPr>
          <w:rFonts w:ascii="宋体" w:eastAsia="宋体" w:hAnsi="宋体" w:cs="宋体"/>
        </w:rPr>
      </w:pPr>
      <w:r>
        <w:rPr>
          <w:rFonts w:ascii="宋体" w:eastAsia="宋体" w:hAnsi="宋体" w:cs="宋体" w:hint="eastAsia"/>
        </w:rPr>
        <w:t>本公司就参加</w:t>
      </w:r>
      <w:r>
        <w:rPr>
          <w:rFonts w:ascii="宋体" w:eastAsia="宋体" w:hAnsi="宋体" w:cs="宋体" w:hint="eastAsia"/>
          <w:b/>
          <w:bCs/>
          <w:u w:val="single"/>
        </w:rPr>
        <w:t xml:space="preserve"> </w:t>
      </w:r>
      <w:r>
        <w:rPr>
          <w:rFonts w:ascii="宋体" w:eastAsia="宋体" w:hAnsi="宋体" w:cs="宋体"/>
          <w:b/>
          <w:bCs/>
          <w:u w:val="single"/>
        </w:rPr>
        <w:t xml:space="preserve"> </w:t>
      </w:r>
      <w:r>
        <w:rPr>
          <w:rFonts w:ascii="宋体" w:eastAsia="宋体" w:hAnsi="宋体" w:cs="宋体" w:hint="eastAsia"/>
          <w:b/>
          <w:bCs/>
          <w:u w:val="single"/>
        </w:rPr>
        <w:t xml:space="preserve"> </w:t>
      </w:r>
      <w:r>
        <w:rPr>
          <w:rFonts w:ascii="宋体" w:eastAsia="宋体" w:hAnsi="宋体" w:cs="宋体"/>
          <w:b/>
          <w:bCs/>
          <w:u w:val="single"/>
        </w:rPr>
        <w:t xml:space="preserve">  </w:t>
      </w:r>
      <w:r>
        <w:rPr>
          <w:rFonts w:ascii="宋体" w:eastAsia="宋体" w:hAnsi="宋体" w:cs="宋体" w:hint="eastAsia"/>
          <w:b/>
          <w:bCs/>
          <w:u w:val="single"/>
        </w:rPr>
        <w:t xml:space="preserve">  </w:t>
      </w:r>
      <w:r>
        <w:rPr>
          <w:rFonts w:ascii="宋体" w:eastAsia="宋体" w:hAnsi="宋体" w:cs="宋体"/>
          <w:b/>
          <w:bCs/>
          <w:u w:val="single"/>
        </w:rPr>
        <w:t xml:space="preserve"> </w:t>
      </w:r>
      <w:r>
        <w:rPr>
          <w:rFonts w:ascii="宋体" w:eastAsia="宋体" w:hAnsi="宋体" w:cs="宋体" w:hint="eastAsia"/>
          <w:b/>
          <w:bCs/>
          <w:u w:val="single"/>
        </w:rPr>
        <w:t xml:space="preserve"> </w:t>
      </w:r>
      <w:r>
        <w:rPr>
          <w:rFonts w:ascii="宋体" w:eastAsia="宋体" w:hAnsi="宋体" w:cs="宋体"/>
          <w:b/>
          <w:bCs/>
          <w:u w:val="single"/>
        </w:rPr>
        <w:t xml:space="preserve">  </w:t>
      </w:r>
      <w:r>
        <w:rPr>
          <w:rFonts w:ascii="宋体" w:eastAsia="宋体" w:hAnsi="宋体" w:cs="宋体" w:hint="eastAsia"/>
          <w:b/>
          <w:bCs/>
          <w:u w:val="single"/>
        </w:rPr>
        <w:t xml:space="preserve">  </w:t>
      </w:r>
      <w:r>
        <w:rPr>
          <w:rFonts w:ascii="宋体" w:eastAsia="宋体" w:hAnsi="宋体" w:cs="宋体"/>
          <w:b/>
          <w:bCs/>
          <w:u w:val="single"/>
        </w:rPr>
        <w:t xml:space="preserve"> </w:t>
      </w:r>
      <w:r>
        <w:rPr>
          <w:rFonts w:ascii="宋体" w:eastAsia="宋体" w:hAnsi="宋体" w:cs="宋体" w:hint="eastAsia"/>
          <w:b/>
          <w:bCs/>
          <w:u w:val="single"/>
        </w:rPr>
        <w:t xml:space="preserve"> </w:t>
      </w:r>
      <w:r>
        <w:rPr>
          <w:rFonts w:ascii="宋体" w:eastAsia="宋体" w:hAnsi="宋体" w:cs="宋体"/>
          <w:b/>
          <w:bCs/>
          <w:u w:val="single"/>
        </w:rPr>
        <w:t xml:space="preserve">  </w:t>
      </w:r>
      <w:r>
        <w:rPr>
          <w:rFonts w:ascii="宋体" w:eastAsia="宋体" w:hAnsi="宋体" w:cs="宋体" w:hint="eastAsia"/>
          <w:b/>
          <w:bCs/>
          <w:u w:val="single"/>
        </w:rPr>
        <w:t xml:space="preserve"> </w:t>
      </w:r>
      <w:r>
        <w:rPr>
          <w:rFonts w:ascii="宋体" w:eastAsia="宋体" w:hAnsi="宋体" w:cs="宋体" w:hint="eastAsia"/>
        </w:rPr>
        <w:t>投标工作，作出郑重声明：</w:t>
      </w:r>
    </w:p>
    <w:p w14:paraId="1A8EF1FF" w14:textId="77777777" w:rsidR="008F583C" w:rsidRDefault="00000000">
      <w:pPr>
        <w:spacing w:line="276" w:lineRule="auto"/>
        <w:ind w:firstLineChars="200" w:firstLine="420"/>
        <w:rPr>
          <w:rFonts w:ascii="宋体" w:eastAsia="宋体" w:hAnsi="宋体" w:cs="宋体"/>
        </w:rPr>
      </w:pPr>
      <w:r>
        <w:rPr>
          <w:rFonts w:ascii="宋体" w:eastAsia="宋体" w:hAnsi="宋体" w:cs="宋体" w:hint="eastAsia"/>
        </w:rPr>
        <w:t>一、本公司保证投标文件及其后提供的一切材料都是真实的、完整的、合法的。如我司成为本项目中标候选人，我司同意并授权招标人将我司投标文件商务部分的人员、业绩、奖项等资料进行公开。</w:t>
      </w:r>
    </w:p>
    <w:p w14:paraId="78E67769" w14:textId="77777777" w:rsidR="008F583C" w:rsidRDefault="00000000">
      <w:pPr>
        <w:spacing w:line="276" w:lineRule="auto"/>
        <w:ind w:firstLineChars="200" w:firstLine="420"/>
        <w:rPr>
          <w:rFonts w:ascii="宋体" w:eastAsia="宋体" w:hAnsi="宋体" w:cs="宋体"/>
        </w:rPr>
      </w:pPr>
      <w:r>
        <w:rPr>
          <w:rFonts w:ascii="宋体" w:eastAsia="宋体" w:hAnsi="宋体" w:cs="宋体" w:hint="eastAsia"/>
        </w:rPr>
        <w:t>二、本公司承诺遵循公平、公正、公开、诚实信用原则，在本项目投标中诚信投标，在本项目投标中不与其他单位围标、串标，不出让投标资格，不向招标人或评标委员会成员行贿，不存在少放、不放业绩、奖项等客观评审资料，减少自身竞争力的情形，若存在以上情形的，将自愿接受被招标人列入拒绝投标名单，不能参与招标人后续招标项目的投标。</w:t>
      </w:r>
    </w:p>
    <w:p w14:paraId="3C7FE4B1" w14:textId="77777777" w:rsidR="008F583C" w:rsidRDefault="00000000">
      <w:pPr>
        <w:spacing w:line="276" w:lineRule="auto"/>
        <w:ind w:firstLineChars="200" w:firstLine="420"/>
        <w:rPr>
          <w:rFonts w:ascii="宋体" w:eastAsia="宋体" w:hAnsi="宋体" w:cs="宋体"/>
        </w:rPr>
      </w:pPr>
      <w:r>
        <w:rPr>
          <w:rFonts w:ascii="宋体" w:eastAsia="宋体" w:hAnsi="宋体" w:cs="宋体" w:hint="eastAsia"/>
        </w:rPr>
        <w:t>三、本公司不存在下列情形之一：</w:t>
      </w:r>
    </w:p>
    <w:p w14:paraId="1175235C" w14:textId="77777777" w:rsidR="008F583C" w:rsidRDefault="00000000">
      <w:pPr>
        <w:spacing w:line="276" w:lineRule="auto"/>
        <w:ind w:firstLineChars="200" w:firstLine="420"/>
        <w:rPr>
          <w:rFonts w:ascii="宋体" w:eastAsia="宋体" w:hAnsi="宋体" w:cs="宋体"/>
        </w:rPr>
      </w:pPr>
      <w:r>
        <w:rPr>
          <w:rFonts w:ascii="宋体" w:eastAsia="宋体" w:hAnsi="宋体" w:cs="宋体" w:hint="eastAsia"/>
        </w:rPr>
        <w:t>（一）为招标人不具有独立法人资格的附属机构（单位）；</w:t>
      </w:r>
    </w:p>
    <w:p w14:paraId="55DA37B8" w14:textId="77777777" w:rsidR="008F583C" w:rsidRDefault="00000000">
      <w:pPr>
        <w:spacing w:line="276" w:lineRule="auto"/>
        <w:ind w:firstLineChars="200" w:firstLine="420"/>
        <w:rPr>
          <w:rFonts w:ascii="宋体" w:eastAsia="宋体" w:hAnsi="宋体" w:cs="宋体"/>
        </w:rPr>
      </w:pPr>
      <w:r>
        <w:rPr>
          <w:rFonts w:ascii="宋体" w:eastAsia="宋体" w:hAnsi="宋体" w:cs="宋体" w:hint="eastAsia"/>
        </w:rPr>
        <w:t>（二）为本标段前期准备提供设计或咨询服务或者与本项目设计人或提供咨询服务的机构存在附属关系的；</w:t>
      </w:r>
    </w:p>
    <w:p w14:paraId="2F9869A2" w14:textId="77777777" w:rsidR="008F583C" w:rsidRDefault="00000000">
      <w:pPr>
        <w:spacing w:line="276" w:lineRule="auto"/>
        <w:ind w:firstLineChars="200" w:firstLine="420"/>
        <w:rPr>
          <w:rFonts w:ascii="宋体" w:eastAsia="宋体" w:hAnsi="宋体" w:cs="宋体"/>
        </w:rPr>
      </w:pPr>
      <w:r>
        <w:rPr>
          <w:rFonts w:ascii="宋体" w:eastAsia="宋体" w:hAnsi="宋体" w:cs="宋体" w:hint="eastAsia"/>
        </w:rPr>
        <w:t>（三）为本标段监理人或者与本标段监理人存在隶属关系或者其他利害关系；</w:t>
      </w:r>
    </w:p>
    <w:p w14:paraId="051932E3" w14:textId="77777777" w:rsidR="008F583C" w:rsidRDefault="00000000">
      <w:pPr>
        <w:spacing w:line="276" w:lineRule="auto"/>
        <w:ind w:firstLineChars="200" w:firstLine="420"/>
        <w:rPr>
          <w:rFonts w:ascii="宋体" w:eastAsia="宋体" w:hAnsi="宋体" w:cs="宋体"/>
        </w:rPr>
      </w:pPr>
      <w:r>
        <w:rPr>
          <w:rFonts w:ascii="宋体" w:eastAsia="宋体" w:hAnsi="宋体" w:cs="宋体" w:hint="eastAsia"/>
        </w:rPr>
        <w:t>（四）为本标段的代建人；</w:t>
      </w:r>
    </w:p>
    <w:p w14:paraId="32C1E96F" w14:textId="77777777" w:rsidR="008F583C" w:rsidRDefault="00000000">
      <w:pPr>
        <w:spacing w:line="276" w:lineRule="auto"/>
        <w:ind w:firstLineChars="200" w:firstLine="420"/>
        <w:rPr>
          <w:rFonts w:ascii="宋体" w:eastAsia="宋体" w:hAnsi="宋体" w:cs="宋体"/>
        </w:rPr>
      </w:pPr>
      <w:r>
        <w:rPr>
          <w:rFonts w:ascii="宋体" w:eastAsia="宋体" w:hAnsi="宋体" w:cs="宋体" w:hint="eastAsia"/>
        </w:rPr>
        <w:t>（五）为本标段提供招标代理服务的；</w:t>
      </w:r>
    </w:p>
    <w:p w14:paraId="54251F4A" w14:textId="77777777" w:rsidR="008F583C" w:rsidRDefault="00000000">
      <w:pPr>
        <w:spacing w:line="276" w:lineRule="auto"/>
        <w:ind w:firstLineChars="200" w:firstLine="420"/>
        <w:rPr>
          <w:rFonts w:ascii="宋体" w:eastAsia="宋体" w:hAnsi="宋体" w:cs="宋体"/>
        </w:rPr>
      </w:pPr>
      <w:r>
        <w:rPr>
          <w:rFonts w:ascii="宋体" w:eastAsia="宋体" w:hAnsi="宋体" w:cs="宋体" w:hint="eastAsia"/>
        </w:rPr>
        <w:t>（六）与本标段的监理人或代建人或招标代理机构同为一个法定代表人的；</w:t>
      </w:r>
    </w:p>
    <w:p w14:paraId="2F2E3D2A" w14:textId="77777777" w:rsidR="008F583C" w:rsidRDefault="00000000">
      <w:pPr>
        <w:spacing w:line="276" w:lineRule="auto"/>
        <w:ind w:firstLineChars="200" w:firstLine="420"/>
        <w:rPr>
          <w:rFonts w:ascii="宋体" w:eastAsia="宋体" w:hAnsi="宋体" w:cs="宋体"/>
        </w:rPr>
      </w:pPr>
      <w:r>
        <w:rPr>
          <w:rFonts w:ascii="宋体" w:eastAsia="宋体" w:hAnsi="宋体" w:cs="宋体" w:hint="eastAsia"/>
        </w:rPr>
        <w:t>（七）与本标段的监理人或代建人或招标代理机构互相控股或参股的；</w:t>
      </w:r>
    </w:p>
    <w:p w14:paraId="1BED4196" w14:textId="77777777" w:rsidR="008F583C" w:rsidRDefault="00000000">
      <w:pPr>
        <w:spacing w:line="276" w:lineRule="auto"/>
        <w:ind w:firstLineChars="200" w:firstLine="420"/>
        <w:rPr>
          <w:rFonts w:ascii="宋体" w:eastAsia="宋体" w:hAnsi="宋体" w:cs="宋体"/>
        </w:rPr>
      </w:pPr>
      <w:r>
        <w:rPr>
          <w:rFonts w:ascii="宋体" w:eastAsia="宋体" w:hAnsi="宋体" w:cs="宋体" w:hint="eastAsia"/>
        </w:rPr>
        <w:t>（八）与本标段的监理人或代建人或招标代理机构相互任职或工作的；</w:t>
      </w:r>
    </w:p>
    <w:p w14:paraId="77F9DC59" w14:textId="77777777" w:rsidR="008F583C" w:rsidRDefault="00000000">
      <w:pPr>
        <w:spacing w:line="276" w:lineRule="auto"/>
        <w:ind w:firstLineChars="200" w:firstLine="420"/>
        <w:rPr>
          <w:rFonts w:ascii="宋体" w:eastAsia="宋体" w:hAnsi="宋体" w:cs="宋体"/>
        </w:rPr>
      </w:pPr>
      <w:r>
        <w:rPr>
          <w:rFonts w:ascii="宋体" w:eastAsia="宋体" w:hAnsi="宋体" w:cs="宋体" w:hint="eastAsia"/>
        </w:rPr>
        <w:t>（九）与本标段的检测机构有隶属关系或者其他利害关系；</w:t>
      </w:r>
    </w:p>
    <w:p w14:paraId="47873FC3" w14:textId="77777777" w:rsidR="008F583C" w:rsidRDefault="00000000">
      <w:pPr>
        <w:spacing w:line="276" w:lineRule="auto"/>
        <w:ind w:firstLineChars="200" w:firstLine="420"/>
        <w:rPr>
          <w:rFonts w:ascii="宋体" w:eastAsia="宋体" w:hAnsi="宋体" w:cs="宋体"/>
        </w:rPr>
      </w:pPr>
      <w:r>
        <w:rPr>
          <w:rFonts w:ascii="宋体" w:eastAsia="宋体" w:hAnsi="宋体" w:cs="宋体" w:hint="eastAsia"/>
        </w:rPr>
        <w:t xml:space="preserve">（十）与招标人存在利害关系且可能影响招标公正性； </w:t>
      </w:r>
    </w:p>
    <w:p w14:paraId="2AA5F861" w14:textId="77777777" w:rsidR="008F583C" w:rsidRDefault="00000000">
      <w:pPr>
        <w:spacing w:line="276" w:lineRule="auto"/>
        <w:ind w:firstLineChars="200" w:firstLine="420"/>
        <w:rPr>
          <w:rFonts w:ascii="宋体" w:eastAsia="宋体" w:hAnsi="宋体" w:cs="宋体"/>
        </w:rPr>
      </w:pPr>
      <w:r>
        <w:rPr>
          <w:rFonts w:ascii="宋体" w:eastAsia="宋体" w:hAnsi="宋体" w:cs="宋体" w:hint="eastAsia"/>
        </w:rPr>
        <w:t>（十一）被依法暂停或取消投标资格的；（</w:t>
      </w:r>
      <w:r>
        <w:rPr>
          <w:rFonts w:ascii="宋体" w:eastAsia="宋体" w:hAnsi="宋体" w:cs="宋体" w:hint="eastAsia"/>
          <w:lang w:val="zh-CN"/>
        </w:rPr>
        <w:t>本项事实应当以根据《中华人民共和国行政处罚法》依法作出并已经生效的行政处罚决定为认定依据。行政处罚决定中已经明确的暂停或取消投标资格的区域范围不包含本标段建设地点的，</w:t>
      </w:r>
      <w:r>
        <w:rPr>
          <w:rFonts w:ascii="宋体" w:eastAsia="宋体" w:hAnsi="宋体" w:cs="宋体" w:hint="eastAsia"/>
        </w:rPr>
        <w:t>或者已过处罚期限的，</w:t>
      </w:r>
      <w:r>
        <w:rPr>
          <w:rFonts w:ascii="宋体" w:eastAsia="宋体" w:hAnsi="宋体" w:cs="宋体" w:hint="eastAsia"/>
          <w:lang w:val="zh-CN"/>
        </w:rPr>
        <w:t>不受该项规定限制</w:t>
      </w:r>
      <w:r>
        <w:rPr>
          <w:rFonts w:ascii="宋体" w:eastAsia="宋体" w:hAnsi="宋体" w:cs="宋体" w:hint="eastAsia"/>
        </w:rPr>
        <w:t xml:space="preserve">） </w:t>
      </w:r>
    </w:p>
    <w:p w14:paraId="3C36613A" w14:textId="77777777" w:rsidR="008F583C" w:rsidRDefault="00000000">
      <w:pPr>
        <w:spacing w:line="276" w:lineRule="auto"/>
        <w:ind w:firstLineChars="200" w:firstLine="420"/>
        <w:rPr>
          <w:rFonts w:ascii="宋体" w:eastAsia="宋体" w:hAnsi="宋体" w:cs="宋体"/>
        </w:rPr>
      </w:pPr>
      <w:r>
        <w:rPr>
          <w:rFonts w:ascii="宋体" w:eastAsia="宋体" w:hAnsi="宋体" w:cs="宋体" w:hint="eastAsia"/>
        </w:rPr>
        <w:t>（十二）被责令停产停业、暂扣或者吊销许可证、暂扣或者吊销执照的（</w:t>
      </w:r>
      <w:r>
        <w:rPr>
          <w:rFonts w:ascii="宋体" w:eastAsia="宋体" w:hAnsi="宋体" w:cs="宋体" w:hint="eastAsia"/>
          <w:lang w:val="zh-CN"/>
        </w:rPr>
        <w:t>本项事实应当以根据《中华人民共和国行政处罚法》依法作出并已经生效的行政处罚决定为认定依据。</w:t>
      </w:r>
      <w:r>
        <w:rPr>
          <w:rFonts w:ascii="宋体" w:eastAsia="宋体" w:hAnsi="宋体" w:cs="宋体" w:hint="eastAsia"/>
        </w:rPr>
        <w:t>）；</w:t>
      </w:r>
    </w:p>
    <w:p w14:paraId="0D3CCC8F" w14:textId="77777777" w:rsidR="008F583C" w:rsidRDefault="00000000">
      <w:pPr>
        <w:spacing w:line="276" w:lineRule="auto"/>
        <w:ind w:firstLineChars="200" w:firstLine="420"/>
        <w:rPr>
          <w:rFonts w:ascii="宋体" w:eastAsia="宋体" w:hAnsi="宋体" w:cs="宋体"/>
        </w:rPr>
      </w:pPr>
      <w:r>
        <w:rPr>
          <w:rFonts w:ascii="宋体" w:eastAsia="宋体" w:hAnsi="宋体" w:cs="宋体" w:hint="eastAsia"/>
        </w:rPr>
        <w:t>（十三）进入清算程序，或被宣布破产，或其他丧失履约能力的情形；</w:t>
      </w:r>
    </w:p>
    <w:p w14:paraId="70803F4C" w14:textId="77777777" w:rsidR="008F583C" w:rsidRDefault="00000000">
      <w:pPr>
        <w:spacing w:line="276" w:lineRule="auto"/>
        <w:ind w:firstLineChars="200" w:firstLine="420"/>
        <w:rPr>
          <w:rFonts w:ascii="宋体" w:eastAsia="宋体" w:hAnsi="宋体" w:cs="宋体"/>
        </w:rPr>
      </w:pPr>
      <w:r>
        <w:rPr>
          <w:rFonts w:ascii="宋体" w:eastAsia="宋体" w:hAnsi="宋体" w:cs="宋体" w:hint="eastAsia"/>
        </w:rPr>
        <w:t>（十四）在最近三年内有严重违约或重大工程质量问题的；（</w:t>
      </w:r>
      <w:r>
        <w:rPr>
          <w:rFonts w:ascii="宋体" w:eastAsia="宋体" w:hAnsi="宋体" w:cs="宋体" w:hint="eastAsia"/>
          <w:lang w:val="zh-CN"/>
        </w:rPr>
        <w:t>“严重违约”事实应当以</w:t>
      </w:r>
      <w:r>
        <w:rPr>
          <w:rFonts w:ascii="宋体" w:eastAsia="宋体" w:hAnsi="宋体" w:cs="宋体" w:hint="eastAsia"/>
        </w:rPr>
        <w:t>司法机关、仲裁机构出具的认定文件为准。“重大工程质量问题”应当以相关行业主管部门的行政处罚决定或者司法机关出具的有关法律文书为准。“最近三年”是指从投标截止时间之日起逆推三年，以相关行业主管部门、司法机关、仲裁机构出具的生效文件的落款时间起计算）；</w:t>
      </w:r>
    </w:p>
    <w:p w14:paraId="03092D0A" w14:textId="77777777" w:rsidR="008F583C" w:rsidRDefault="00000000">
      <w:pPr>
        <w:spacing w:line="276" w:lineRule="auto"/>
        <w:ind w:firstLineChars="200" w:firstLine="420"/>
        <w:rPr>
          <w:rFonts w:ascii="宋体" w:eastAsia="宋体" w:hAnsi="宋体" w:cs="宋体"/>
        </w:rPr>
      </w:pPr>
      <w:r>
        <w:rPr>
          <w:rFonts w:ascii="宋体" w:eastAsia="宋体" w:hAnsi="宋体" w:cs="宋体" w:hint="eastAsia"/>
        </w:rPr>
        <w:t>（十五）法律法规规定的其他情形。</w:t>
      </w:r>
    </w:p>
    <w:p w14:paraId="121197CD" w14:textId="77777777" w:rsidR="008F583C" w:rsidRDefault="00000000">
      <w:pPr>
        <w:spacing w:line="276" w:lineRule="auto"/>
        <w:ind w:firstLineChars="200" w:firstLine="420"/>
        <w:rPr>
          <w:rFonts w:ascii="宋体" w:eastAsia="宋体" w:hAnsi="宋体" w:cs="宋体"/>
        </w:rPr>
      </w:pPr>
      <w:r>
        <w:rPr>
          <w:rFonts w:ascii="宋体" w:eastAsia="宋体" w:hAnsi="宋体" w:cs="宋体" w:hint="eastAsia"/>
        </w:rPr>
        <w:lastRenderedPageBreak/>
        <w:t>四、本公司保证：本项目拟派的项目负责人投标截止时没有在其他在建项目中任施工单位项目负责人。</w:t>
      </w:r>
    </w:p>
    <w:p w14:paraId="47F94BAC" w14:textId="77777777" w:rsidR="008F583C" w:rsidRDefault="00000000">
      <w:pPr>
        <w:spacing w:line="276" w:lineRule="auto"/>
        <w:ind w:firstLineChars="200" w:firstLine="420"/>
        <w:rPr>
          <w:rFonts w:ascii="宋体" w:eastAsia="宋体" w:hAnsi="宋体" w:cs="宋体"/>
        </w:rPr>
      </w:pPr>
      <w:r>
        <w:rPr>
          <w:rFonts w:ascii="宋体" w:eastAsia="宋体" w:hAnsi="宋体" w:cs="宋体" w:hint="eastAsia"/>
        </w:rPr>
        <w:t>五、本公司承诺：如本公司中标，本项目拟派专职安全员将只在本项目上任职，如专职安全在其他项目中已有任职的，本公司保证在开工前完成更换，确保专职安全员只在本项目上任职，否则将承担违约责任和法律责任。</w:t>
      </w:r>
    </w:p>
    <w:p w14:paraId="41D8D8CE" w14:textId="77777777" w:rsidR="008F583C" w:rsidRDefault="00000000">
      <w:pPr>
        <w:spacing w:line="276" w:lineRule="auto"/>
        <w:ind w:firstLineChars="200" w:firstLine="420"/>
        <w:rPr>
          <w:rFonts w:ascii="宋体" w:eastAsia="宋体" w:hAnsi="宋体" w:cs="宋体"/>
        </w:rPr>
      </w:pPr>
      <w:r>
        <w:rPr>
          <w:rFonts w:ascii="宋体" w:eastAsia="宋体" w:hAnsi="宋体" w:cs="宋体" w:hint="eastAsia"/>
        </w:rPr>
        <w:t>六、本公司已经对投标时拟投入本项目的管理团队和专业技术人员进行了自查，保证拟投入的所有人员都是本单位正式人员，都在本单位缴纳社保，不存在持证人注册单位与实际工作单位不符、买卖租借（专业）资格（注册）证书等“挂证”违法违规行为。</w:t>
      </w:r>
    </w:p>
    <w:p w14:paraId="37023014" w14:textId="77777777" w:rsidR="008F583C" w:rsidRDefault="00000000">
      <w:pPr>
        <w:spacing w:line="276" w:lineRule="auto"/>
        <w:ind w:firstLineChars="200" w:firstLine="420"/>
        <w:rPr>
          <w:rFonts w:ascii="宋体" w:eastAsia="宋体" w:hAnsi="宋体" w:cs="宋体"/>
        </w:rPr>
      </w:pPr>
      <w:r>
        <w:rPr>
          <w:rFonts w:ascii="宋体" w:eastAsia="宋体" w:hAnsi="宋体" w:cs="宋体" w:hint="eastAsia"/>
        </w:rPr>
        <w:t>七、本公司承诺，中标后不转包或违法分包，在施工过程中，严格执行安全生产相关管理规定；依法按照国家、省、市的有关规定发包劳务或使用自有劳务队伍，依法按时足额支付工程款给分包单位（如有）和支付工资给劳务工人，不以工程款未到位为由克扣或拖欠工人工资。</w:t>
      </w:r>
    </w:p>
    <w:p w14:paraId="69FB2F8D" w14:textId="77777777" w:rsidR="008F583C" w:rsidRDefault="00000000">
      <w:pPr>
        <w:spacing w:line="276" w:lineRule="auto"/>
        <w:ind w:firstLineChars="200" w:firstLine="420"/>
        <w:rPr>
          <w:rFonts w:ascii="宋体" w:eastAsia="宋体" w:hAnsi="宋体" w:cs="宋体"/>
        </w:rPr>
      </w:pPr>
      <w:r>
        <w:rPr>
          <w:rFonts w:ascii="宋体" w:eastAsia="宋体" w:hAnsi="宋体" w:cs="宋体" w:hint="eastAsia"/>
        </w:rPr>
        <w:t>八、本公司承诺，切实落实《住房城乡建设部 人力资源社会保障部关于印发建筑工人实名管理办法（试行）的通知》（建市〔2019〕18号）、《广东省建设工程领域工人工资支付专用账户管理办法》（粤人社规〔2018〕14号）、《广州市住房和城乡建设局关于印发&lt;广州市建筑施工实名制管理</w:t>
      </w:r>
      <w:proofErr w:type="gramStart"/>
      <w:r>
        <w:rPr>
          <w:rFonts w:ascii="宋体" w:eastAsia="宋体" w:hAnsi="宋体" w:cs="宋体" w:hint="eastAsia"/>
        </w:rPr>
        <w:t>办法&gt;</w:t>
      </w:r>
      <w:proofErr w:type="gramEnd"/>
      <w:r>
        <w:rPr>
          <w:rFonts w:ascii="宋体" w:eastAsia="宋体" w:hAnsi="宋体" w:cs="宋体" w:hint="eastAsia"/>
        </w:rPr>
        <w:t>的通知》（穗建规字〔2020〕18号）、《广州市建设领域工人工资支付分账管理实施细则》（穗建规字〔2020〕37号）、《关于印发广州市房屋建筑及市政工程实名制和工资支付分账平台化管理工作方案的通知》（穗建筑〔2018〕183号）、《广州市住房和城乡建设委员会关于转发&lt;广东省住房和城乡建设厅关于房屋建筑和市政基础设施工程用工实名管理暂行办法&gt;的通知》（穗建筑〔2018〕981号）等关于用工实名制和工人工资支付分账管理的各项规定。中标后将利用信息技术手段，采用人脸、指纹、虹膜等生物识别技术进行电子打卡，实施考勤管理，对施工现场人员建立基本信息档案、实行实名制管理的制度并按照工程进度将建筑工人工资通过本企业在银行开设的工资专用账户按时足额支付。我公司对实名制管理负总责。若本项目在经招标人认可后，部分专业工程依法分包或实行劳务分包的，我公司对专业分包企业和劳务分包企业实施统一管理，监督其用工企业按时足额支付作业工人工资，督促落实实名制管理制度。本公司接受招标人及建设行政主管部门的监督、检查。</w:t>
      </w:r>
    </w:p>
    <w:p w14:paraId="645C2E94" w14:textId="77777777" w:rsidR="008F583C" w:rsidRDefault="00000000">
      <w:pPr>
        <w:spacing w:line="276" w:lineRule="auto"/>
        <w:ind w:firstLineChars="200" w:firstLine="420"/>
        <w:rPr>
          <w:rFonts w:ascii="宋体" w:eastAsia="宋体" w:hAnsi="宋体" w:cs="宋体"/>
        </w:rPr>
      </w:pPr>
      <w:r>
        <w:rPr>
          <w:rFonts w:ascii="宋体" w:eastAsia="宋体" w:hAnsi="宋体" w:cs="宋体" w:hint="eastAsia"/>
        </w:rPr>
        <w:t>九、与本公司单位负责人为同一人或者与本公司存在控股、管理关系的其他单位包括：</w:t>
      </w:r>
      <w:r>
        <w:rPr>
          <w:rFonts w:ascii="宋体" w:eastAsia="宋体" w:hAnsi="宋体" w:cs="宋体" w:hint="eastAsia"/>
          <w:u w:val="single"/>
        </w:rPr>
        <w:t xml:space="preserve">        </w:t>
      </w:r>
      <w:proofErr w:type="gramStart"/>
      <w:r>
        <w:rPr>
          <w:rFonts w:ascii="宋体" w:eastAsia="宋体" w:hAnsi="宋体" w:cs="宋体" w:hint="eastAsia"/>
          <w:u w:val="single"/>
        </w:rPr>
        <w:t xml:space="preserve"> </w:t>
      </w:r>
      <w:r>
        <w:rPr>
          <w:rFonts w:ascii="宋体" w:eastAsia="宋体" w:hAnsi="宋体" w:cs="宋体" w:hint="eastAsia"/>
        </w:rPr>
        <w:t>。</w:t>
      </w:r>
      <w:proofErr w:type="gramEnd"/>
      <w:r>
        <w:rPr>
          <w:rFonts w:ascii="宋体" w:eastAsia="宋体" w:hAnsi="宋体" w:cs="宋体" w:hint="eastAsia"/>
        </w:rPr>
        <w:t>（注：本条由投标人如实填写，如有，应列出全部满足招标公告资质要求的相关单位的名称；如无，则填写“无”。</w:t>
      </w:r>
      <w:r>
        <w:rPr>
          <w:rFonts w:ascii="宋体" w:eastAsia="宋体" w:hAnsi="宋体" w:cs="宋体" w:hint="eastAsia"/>
          <w:u w:val="single"/>
        </w:rPr>
        <w:t>若投标人未列全符合相关条件的单位，但同时未列全的相关单位未参与本项目投标的，不视为该投标人违反了招标公告第九条第1</w:t>
      </w:r>
      <w:r>
        <w:rPr>
          <w:rFonts w:ascii="宋体" w:eastAsia="宋体" w:hAnsi="宋体" w:cs="宋体"/>
          <w:u w:val="single"/>
        </w:rPr>
        <w:t>0</w:t>
      </w:r>
      <w:r>
        <w:rPr>
          <w:rFonts w:ascii="宋体" w:eastAsia="宋体" w:hAnsi="宋体" w:cs="宋体" w:hint="eastAsia"/>
          <w:u w:val="single"/>
        </w:rPr>
        <w:t>点的规定，不作为对其投标文件进行无效标处理的依据。</w:t>
      </w:r>
      <w:r>
        <w:rPr>
          <w:rFonts w:ascii="宋体" w:eastAsia="宋体" w:hAnsi="宋体" w:cs="宋体" w:hint="eastAsia"/>
        </w:rPr>
        <w:t>）</w:t>
      </w:r>
    </w:p>
    <w:p w14:paraId="3F73D55B" w14:textId="77777777" w:rsidR="008F583C" w:rsidRDefault="00000000">
      <w:pPr>
        <w:spacing w:line="276" w:lineRule="auto"/>
        <w:ind w:firstLineChars="200" w:firstLine="420"/>
        <w:rPr>
          <w:rFonts w:ascii="宋体" w:eastAsia="宋体" w:hAnsi="宋体" w:cs="宋体"/>
        </w:rPr>
      </w:pPr>
      <w:r>
        <w:rPr>
          <w:rFonts w:ascii="宋体" w:eastAsia="宋体" w:hAnsi="宋体" w:cs="宋体" w:hint="eastAsia"/>
        </w:rPr>
        <w:t>十、本公司拟委派专职安全员兼任本工程的工地余泥渣土运输与排放管理员，严格遵守建设工程余泥渣土运输与排放管理制度，执行“一不准进、三不准出”规定，选择合法的余泥渣土运输单位及排放点。</w:t>
      </w:r>
    </w:p>
    <w:p w14:paraId="59CCEBFC" w14:textId="77777777" w:rsidR="008F583C" w:rsidRDefault="00000000">
      <w:pPr>
        <w:spacing w:line="276" w:lineRule="auto"/>
        <w:ind w:firstLineChars="200" w:firstLine="420"/>
        <w:rPr>
          <w:rFonts w:ascii="宋体" w:eastAsia="宋体" w:hAnsi="宋体" w:cs="宋体"/>
        </w:rPr>
      </w:pPr>
      <w:r>
        <w:rPr>
          <w:rFonts w:ascii="宋体" w:eastAsia="宋体" w:hAnsi="宋体" w:cs="宋体" w:hint="eastAsia"/>
        </w:rPr>
        <w:t>十一、本公司承诺，中标后将按招标人要求，积极响应广州市关于投身“百千万工程”的号召，主动参与建筑业结对帮扶。</w:t>
      </w:r>
    </w:p>
    <w:p w14:paraId="2585F9EA" w14:textId="77777777" w:rsidR="008F583C" w:rsidRDefault="00000000">
      <w:pPr>
        <w:spacing w:line="276" w:lineRule="auto"/>
        <w:ind w:firstLineChars="200" w:firstLine="420"/>
        <w:rPr>
          <w:rFonts w:ascii="宋体" w:eastAsia="宋体" w:hAnsi="宋体" w:cs="宋体"/>
        </w:rPr>
      </w:pPr>
      <w:r>
        <w:rPr>
          <w:rFonts w:ascii="宋体" w:eastAsia="宋体" w:hAnsi="宋体" w:cs="宋体" w:hint="eastAsia"/>
        </w:rPr>
        <w:lastRenderedPageBreak/>
        <w:t>十二、如果本公司使用采用告知承诺制方式取得的资质参与本项目投标，该资质经资质审批部门核查被依法注销的，本公司承诺自动放弃投标及中标资格。如经查实该资质为以欺骗等不正当手段取得的，将依法接受监督部门的行政处罚。</w:t>
      </w:r>
    </w:p>
    <w:p w14:paraId="1FD157E8" w14:textId="77777777" w:rsidR="008F583C" w:rsidRDefault="00000000">
      <w:pPr>
        <w:spacing w:line="276" w:lineRule="auto"/>
        <w:ind w:firstLineChars="200" w:firstLine="420"/>
        <w:rPr>
          <w:rFonts w:ascii="宋体" w:eastAsia="宋体" w:hAnsi="宋体" w:cs="宋体"/>
        </w:rPr>
      </w:pPr>
      <w:r>
        <w:rPr>
          <w:rFonts w:ascii="宋体" w:eastAsia="宋体" w:hAnsi="宋体" w:cs="宋体" w:hint="eastAsia"/>
        </w:rPr>
        <w:t>十三、本公司承诺，中标后不委托近两年因伪造检测数据、出具虚假检测报告被各级建设行政主管部门或市场监督管理部门行政处罚或通报的检测单位负责本项目的检测工作。</w:t>
      </w:r>
    </w:p>
    <w:p w14:paraId="3D262737" w14:textId="77777777" w:rsidR="008F583C" w:rsidRDefault="00000000">
      <w:pPr>
        <w:spacing w:line="276" w:lineRule="auto"/>
        <w:ind w:firstLineChars="200" w:firstLine="420"/>
        <w:rPr>
          <w:rFonts w:ascii="宋体" w:eastAsia="宋体" w:hAnsi="宋体" w:cs="宋体"/>
        </w:rPr>
      </w:pPr>
      <w:r>
        <w:rPr>
          <w:rFonts w:ascii="宋体" w:eastAsia="宋体" w:hAnsi="宋体" w:cs="宋体" w:hint="eastAsia"/>
        </w:rPr>
        <w:t>十四、本公司承诺，中标后不将工程施工过程中产生的土石方、建筑垃圾及施工过程中使用的建筑材料、设备等的运输委托给被最高人民法院在“信用中国”网站或各级信用信息共享平台中列入失信被执行人名单或被交通运输行政主管部门在“信用交通”网站列入严重违法超限超载运输失信当事人名单或被工商行政（市场监督）管理机关在全国企业信用信息公示系统中列入严重违法失信企业名单或被黄埔区、广州开发区公安、城管、住建、交通、水务、规自等部门列入黑名单的单位或个体经营者运输。</w:t>
      </w:r>
    </w:p>
    <w:p w14:paraId="7BBB2AD7" w14:textId="77777777" w:rsidR="008F583C" w:rsidRDefault="00000000">
      <w:pPr>
        <w:spacing w:line="276" w:lineRule="auto"/>
        <w:ind w:firstLineChars="200" w:firstLine="420"/>
        <w:rPr>
          <w:rFonts w:ascii="宋体" w:eastAsia="宋体" w:hAnsi="宋体" w:cs="宋体"/>
        </w:rPr>
      </w:pPr>
      <w:r>
        <w:rPr>
          <w:rFonts w:ascii="宋体" w:eastAsia="宋体" w:hAnsi="宋体" w:cs="宋体" w:hint="eastAsia"/>
        </w:rPr>
        <w:t>十五、本公司承诺，中标后将切实落实《广东省建设工程施工扬尘污染防治管理办法（试行）》（粤办函〔2017〕708号）、《广州市住房和城乡建设局等9部门关于印发广州市建设工程绿色施工围蔽指导图集（V2.0版）的通知》（穗建质〔2020〕1号）、《关于在全区建设项目推广使用封闭式外脚手架金属防护网的通知》（穗埔建﹝2019﹞66号）、《黄埔区住房和城乡建设局 广州开发区建设和交通局关于进一步规范全区建设工程施工围蔽标准的通知》（穗埔建﹝2020﹞183号）和黄埔区、广州开发区建设行政主管部门发布的有关绿色施工、新型防护、施工围蔽的文件规定，按招标文件和合同要求对施工范围内绿色施工、新型防护、施工围蔽工作负责，全面落实各项扬尘污染防治措施、绿色施工围蔽措施和安全防护措施，接受招标人及建设行政主管部门的监督、检查。</w:t>
      </w:r>
    </w:p>
    <w:p w14:paraId="56676D58" w14:textId="77777777" w:rsidR="008F583C" w:rsidRDefault="00000000">
      <w:pPr>
        <w:spacing w:line="276" w:lineRule="auto"/>
        <w:ind w:firstLineChars="200" w:firstLine="420"/>
        <w:rPr>
          <w:rFonts w:ascii="宋体" w:eastAsia="宋体" w:hAnsi="宋体" w:cs="宋体"/>
        </w:rPr>
      </w:pPr>
      <w:r>
        <w:rPr>
          <w:rFonts w:ascii="宋体" w:eastAsia="宋体" w:hAnsi="宋体" w:cs="宋体" w:hint="eastAsia"/>
        </w:rPr>
        <w:t>如未履行承诺，经建设单位催告后逾期不履行承诺或经教育后拒不整改或整改后仍不符合相关技术标准规定的，自愿接受被招标人拒绝规定时期参与后续工程投标的后果（时限按招标文件规定或由招标人确定，自招标人发出通知之日起计）。</w:t>
      </w:r>
    </w:p>
    <w:p w14:paraId="58DAB0E5" w14:textId="77777777" w:rsidR="008F583C" w:rsidRDefault="00000000">
      <w:pPr>
        <w:spacing w:line="276" w:lineRule="auto"/>
        <w:ind w:firstLineChars="200" w:firstLine="420"/>
        <w:rPr>
          <w:rFonts w:ascii="宋体" w:eastAsia="宋体" w:hAnsi="宋体" w:cs="宋体"/>
          <w:u w:val="single"/>
        </w:rPr>
      </w:pPr>
      <w:r>
        <w:rPr>
          <w:rFonts w:ascii="宋体" w:eastAsia="宋体" w:hAnsi="宋体" w:cs="宋体" w:hint="eastAsia"/>
          <w:u w:val="single"/>
        </w:rPr>
        <w:t>十六、本公司或拟派项目负责人、拟派专职安全员未因安全生产违法行为或失信行为被有关行政主管部门采取本行业或者职业禁入等联合惩戒措施（有效期内）。</w:t>
      </w:r>
    </w:p>
    <w:p w14:paraId="58C1188E" w14:textId="77777777" w:rsidR="008F583C" w:rsidRDefault="00000000">
      <w:pPr>
        <w:spacing w:line="276" w:lineRule="auto"/>
        <w:ind w:firstLineChars="200" w:firstLine="420"/>
        <w:rPr>
          <w:rFonts w:ascii="宋体" w:eastAsia="宋体" w:hAnsi="宋体" w:cs="宋体"/>
        </w:rPr>
      </w:pPr>
      <w:r>
        <w:rPr>
          <w:rFonts w:ascii="宋体" w:eastAsia="宋体" w:hAnsi="宋体" w:cs="宋体" w:hint="eastAsia"/>
          <w:u w:val="single"/>
        </w:rPr>
        <w:t>十七、本公司承诺遵循公平公正、公开、诚实信用原则，如实提交投标资料，真实反映企业实力，公平竞争，不弄虚作假，不以低于企业成本价竞标而降低质量，不与任何建设单位订立违背企业成本及相关规定的“阴阳合同”进行恶性竞争扰乱市场秩序，不与其他单位串通投标或以行贿手段谋取中标，不出借资质、转包或违法分包。</w:t>
      </w:r>
    </w:p>
    <w:p w14:paraId="02D7F7DA" w14:textId="77777777" w:rsidR="008F583C" w:rsidRDefault="00000000">
      <w:pPr>
        <w:spacing w:line="276" w:lineRule="auto"/>
        <w:ind w:firstLineChars="200" w:firstLine="420"/>
        <w:rPr>
          <w:rFonts w:ascii="宋体" w:eastAsia="宋体" w:hAnsi="宋体" w:cs="宋体"/>
        </w:rPr>
      </w:pPr>
      <w:r>
        <w:rPr>
          <w:rFonts w:ascii="宋体" w:eastAsia="宋体" w:hAnsi="宋体" w:cs="宋体" w:hint="eastAsia"/>
        </w:rPr>
        <w:t>十八、在招投标过程中，投标人</w:t>
      </w:r>
      <w:r>
        <w:rPr>
          <w:rFonts w:ascii="宋体" w:eastAsia="宋体" w:hAnsi="宋体" w:cs="宋体"/>
        </w:rPr>
        <w:t>（中标人）被异议（投诉）且经查实异议（投诉）情况属实的，或招标人收到异议（投诉）经查实属无有效法律法规依据的恶意异议（投诉）的，相关责任单位（过错方）自愿停止参与招标人后续工程招投标活动一年。同时，招标人将提请建设行政主管部门，并按《中华人民共和国招标投标法实施条例》《工程建设项目招标投标活动投诉处理办法》等严肃处理，同时将记录到招标人的诚信评价系统。</w:t>
      </w:r>
    </w:p>
    <w:p w14:paraId="324C07C4" w14:textId="77777777" w:rsidR="008F583C" w:rsidRDefault="00000000">
      <w:pPr>
        <w:spacing w:line="276" w:lineRule="auto"/>
        <w:ind w:firstLineChars="200" w:firstLine="420"/>
        <w:rPr>
          <w:rFonts w:ascii="宋体" w:eastAsia="宋体" w:hAnsi="宋体" w:cs="宋体"/>
        </w:rPr>
      </w:pPr>
      <w:r>
        <w:rPr>
          <w:rFonts w:ascii="宋体" w:eastAsia="宋体" w:hAnsi="宋体" w:cs="宋体" w:hint="eastAsia"/>
        </w:rPr>
        <w:t>十九、本公司违反上述承诺，或本声明陈述与事实不符，经查实，本公司愿意接受公开年的</w:t>
      </w:r>
      <w:r>
        <w:rPr>
          <w:rFonts w:ascii="宋体" w:eastAsia="宋体" w:hAnsi="宋体" w:cs="宋体" w:hint="eastAsia"/>
        </w:rPr>
        <w:lastRenderedPageBreak/>
        <w:t>通报，愿意按照广州市交通运输局有关信用评价管理有关规定，被记录为“不良交易行为信息”，承担由此带来的法律后果。</w:t>
      </w:r>
    </w:p>
    <w:p w14:paraId="29D2AC12" w14:textId="77777777" w:rsidR="008F583C" w:rsidRDefault="00000000">
      <w:pPr>
        <w:spacing w:line="276" w:lineRule="auto"/>
        <w:ind w:firstLineChars="200" w:firstLine="420"/>
        <w:rPr>
          <w:rFonts w:ascii="宋体" w:eastAsia="宋体" w:hAnsi="宋体" w:cs="宋体"/>
        </w:rPr>
      </w:pPr>
      <w:r>
        <w:rPr>
          <w:rFonts w:ascii="宋体" w:eastAsia="宋体" w:hAnsi="宋体" w:cs="宋体" w:hint="eastAsia"/>
        </w:rPr>
        <w:t>特此声明。</w:t>
      </w:r>
    </w:p>
    <w:p w14:paraId="121FEC0F" w14:textId="77777777" w:rsidR="008F583C" w:rsidRDefault="00000000">
      <w:pPr>
        <w:spacing w:line="276" w:lineRule="auto"/>
        <w:ind w:firstLineChars="2000" w:firstLine="4200"/>
        <w:rPr>
          <w:rFonts w:ascii="宋体" w:eastAsia="宋体" w:hAnsi="宋体" w:cs="宋体"/>
        </w:rPr>
      </w:pPr>
      <w:r>
        <w:rPr>
          <w:rFonts w:ascii="宋体" w:eastAsia="宋体" w:hAnsi="宋体" w:cs="宋体" w:hint="eastAsia"/>
        </w:rPr>
        <w:t>声明企业：</w:t>
      </w:r>
    </w:p>
    <w:p w14:paraId="6DAFB3CB" w14:textId="77777777" w:rsidR="008F583C" w:rsidRDefault="00000000">
      <w:pPr>
        <w:spacing w:line="276" w:lineRule="auto"/>
        <w:ind w:firstLineChars="2000" w:firstLine="4200"/>
        <w:rPr>
          <w:rFonts w:ascii="宋体" w:eastAsia="宋体" w:hAnsi="宋体" w:cs="宋体"/>
        </w:rPr>
      </w:pPr>
      <w:r>
        <w:rPr>
          <w:rFonts w:ascii="宋体" w:eastAsia="宋体" w:hAnsi="宋体" w:cs="宋体" w:hint="eastAsia"/>
        </w:rPr>
        <w:t>项目负责人签字：</w:t>
      </w:r>
    </w:p>
    <w:p w14:paraId="0891635E" w14:textId="77777777" w:rsidR="008F583C" w:rsidRDefault="00000000">
      <w:pPr>
        <w:spacing w:line="276" w:lineRule="auto"/>
        <w:ind w:firstLineChars="2000" w:firstLine="4200"/>
        <w:rPr>
          <w:rFonts w:ascii="宋体" w:eastAsia="宋体" w:hAnsi="宋体" w:cs="宋体"/>
        </w:rPr>
      </w:pPr>
      <w:r>
        <w:rPr>
          <w:rFonts w:ascii="宋体" w:eastAsia="宋体" w:hAnsi="宋体" w:cs="宋体" w:hint="eastAsia"/>
        </w:rPr>
        <w:t>技术负责人签字：</w:t>
      </w:r>
    </w:p>
    <w:p w14:paraId="4C9DC0EC" w14:textId="77777777" w:rsidR="008F583C" w:rsidRDefault="00000000">
      <w:pPr>
        <w:spacing w:line="276" w:lineRule="auto"/>
        <w:ind w:firstLineChars="2000" w:firstLine="4200"/>
        <w:rPr>
          <w:rFonts w:ascii="宋体" w:eastAsia="宋体" w:hAnsi="宋体" w:cs="宋体"/>
        </w:rPr>
      </w:pPr>
      <w:r>
        <w:rPr>
          <w:rFonts w:ascii="宋体" w:eastAsia="宋体" w:hAnsi="宋体" w:cs="宋体" w:hint="eastAsia"/>
        </w:rPr>
        <w:t>年   月   日</w:t>
      </w:r>
    </w:p>
    <w:p w14:paraId="5AFF0B47" w14:textId="77777777" w:rsidR="008F583C" w:rsidRDefault="00000000">
      <w:pPr>
        <w:spacing w:line="276" w:lineRule="auto"/>
        <w:ind w:firstLineChars="2000" w:firstLine="4200"/>
        <w:rPr>
          <w:rFonts w:ascii="宋体" w:eastAsia="宋体" w:hAnsi="宋体" w:cs="宋体"/>
        </w:rPr>
      </w:pPr>
      <w:r>
        <w:rPr>
          <w:rFonts w:ascii="宋体" w:eastAsia="宋体" w:hAnsi="宋体" w:cs="宋体" w:hint="eastAsia"/>
        </w:rPr>
        <w:t>（企业公章）</w:t>
      </w:r>
    </w:p>
    <w:p w14:paraId="05609211" w14:textId="77777777" w:rsidR="008F583C" w:rsidRDefault="00000000">
      <w:pPr>
        <w:spacing w:line="276" w:lineRule="auto"/>
        <w:rPr>
          <w:rFonts w:ascii="宋体" w:eastAsia="宋体" w:hAnsi="宋体" w:cs="宋体"/>
          <w:b/>
          <w:bCs/>
          <w:u w:val="single"/>
        </w:rPr>
      </w:pPr>
      <w:r>
        <w:rPr>
          <w:rFonts w:ascii="宋体" w:eastAsia="宋体" w:hAnsi="宋体" w:cs="宋体" w:hint="eastAsia"/>
          <w:b/>
          <w:bCs/>
          <w:u w:val="single"/>
        </w:rPr>
        <w:t>注：</w:t>
      </w:r>
    </w:p>
    <w:p w14:paraId="64D03F89" w14:textId="77777777" w:rsidR="008F583C" w:rsidRDefault="00000000">
      <w:pPr>
        <w:spacing w:line="276" w:lineRule="auto"/>
        <w:rPr>
          <w:rFonts w:ascii="宋体" w:eastAsia="宋体" w:hAnsi="宋体" w:cs="宋体"/>
          <w:b/>
          <w:bCs/>
          <w:u w:val="single"/>
        </w:rPr>
      </w:pPr>
      <w:r>
        <w:rPr>
          <w:rFonts w:ascii="宋体" w:eastAsia="宋体" w:hAnsi="宋体" w:cs="宋体" w:hint="eastAsia"/>
          <w:b/>
          <w:bCs/>
          <w:u w:val="single"/>
        </w:rPr>
        <w:t>1、招标人应当要求投标人的项目负责人、技术负责人签字。</w:t>
      </w:r>
    </w:p>
    <w:p w14:paraId="24224ECD" w14:textId="77777777" w:rsidR="008F583C" w:rsidRDefault="00000000">
      <w:pPr>
        <w:widowControl/>
        <w:jc w:val="left"/>
        <w:rPr>
          <w:rFonts w:ascii="宋体" w:eastAsia="宋体" w:hAnsi="宋体" w:cs="Times New Roman"/>
          <w:b/>
          <w:bCs/>
          <w:sz w:val="28"/>
          <w:szCs w:val="28"/>
        </w:rPr>
      </w:pPr>
      <w:r>
        <w:rPr>
          <w:rFonts w:ascii="宋体" w:eastAsia="宋体" w:hAnsi="宋体" w:cs="Times New Roman"/>
          <w:b/>
          <w:bCs/>
          <w:sz w:val="28"/>
          <w:szCs w:val="28"/>
        </w:rPr>
        <w:br w:type="page"/>
      </w:r>
    </w:p>
    <w:p w14:paraId="5335D4C1" w14:textId="77777777" w:rsidR="008F583C" w:rsidRDefault="00000000">
      <w:pPr>
        <w:spacing w:line="360" w:lineRule="auto"/>
        <w:rPr>
          <w:rFonts w:ascii="宋体" w:eastAsia="宋体" w:hAnsi="宋体" w:cs="Times New Roman"/>
          <w:b/>
          <w:bCs/>
          <w:sz w:val="28"/>
          <w:szCs w:val="28"/>
        </w:rPr>
      </w:pPr>
      <w:r>
        <w:rPr>
          <w:rFonts w:ascii="宋体" w:eastAsia="宋体" w:hAnsi="宋体" w:cs="Times New Roman" w:hint="eastAsia"/>
          <w:b/>
          <w:bCs/>
          <w:sz w:val="28"/>
          <w:szCs w:val="28"/>
        </w:rPr>
        <w:lastRenderedPageBreak/>
        <w:t>附件二：</w:t>
      </w:r>
    </w:p>
    <w:p w14:paraId="532FD87D" w14:textId="77777777" w:rsidR="008F583C" w:rsidRDefault="00000000">
      <w:pPr>
        <w:spacing w:line="360" w:lineRule="auto"/>
        <w:jc w:val="center"/>
        <w:rPr>
          <w:rFonts w:ascii="宋体" w:eastAsia="宋体" w:hAnsi="宋体" w:cs="Times New Roman"/>
          <w:b/>
          <w:bCs/>
          <w:sz w:val="28"/>
          <w:szCs w:val="28"/>
        </w:rPr>
      </w:pPr>
      <w:r>
        <w:rPr>
          <w:rFonts w:ascii="宋体" w:eastAsia="宋体" w:hAnsi="宋体" w:cs="Times New Roman" w:hint="eastAsia"/>
          <w:b/>
          <w:bCs/>
          <w:sz w:val="28"/>
          <w:szCs w:val="28"/>
        </w:rPr>
        <w:t>被招标人拒绝投标的企业名单</w:t>
      </w:r>
    </w:p>
    <w:tbl>
      <w:tblPr>
        <w:tblW w:w="9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3402"/>
        <w:gridCol w:w="4856"/>
      </w:tblGrid>
      <w:tr w:rsidR="008F583C" w14:paraId="62FF706E" w14:textId="77777777">
        <w:trPr>
          <w:trHeight w:val="602"/>
        </w:trPr>
        <w:tc>
          <w:tcPr>
            <w:tcW w:w="988" w:type="dxa"/>
            <w:vAlign w:val="center"/>
          </w:tcPr>
          <w:p w14:paraId="6D910E39" w14:textId="77777777" w:rsidR="008F583C" w:rsidRDefault="00000000">
            <w:pPr>
              <w:spacing w:line="360" w:lineRule="auto"/>
              <w:jc w:val="center"/>
              <w:rPr>
                <w:rFonts w:ascii="宋体" w:eastAsia="宋体" w:hAnsi="宋体" w:cs="宋体"/>
                <w:b/>
                <w:bCs/>
                <w:szCs w:val="21"/>
              </w:rPr>
            </w:pPr>
            <w:r>
              <w:rPr>
                <w:rFonts w:ascii="宋体" w:eastAsia="宋体" w:hAnsi="宋体" w:cs="宋体" w:hint="eastAsia"/>
                <w:b/>
                <w:bCs/>
                <w:szCs w:val="21"/>
              </w:rPr>
              <w:t>序号</w:t>
            </w:r>
          </w:p>
        </w:tc>
        <w:tc>
          <w:tcPr>
            <w:tcW w:w="3402" w:type="dxa"/>
            <w:tcBorders>
              <w:left w:val="nil"/>
            </w:tcBorders>
            <w:vAlign w:val="center"/>
          </w:tcPr>
          <w:p w14:paraId="70DB803D" w14:textId="77777777" w:rsidR="008F583C" w:rsidRDefault="00000000">
            <w:pPr>
              <w:spacing w:line="360" w:lineRule="auto"/>
              <w:jc w:val="center"/>
              <w:rPr>
                <w:rFonts w:ascii="宋体" w:eastAsia="宋体" w:hAnsi="宋体" w:cs="宋体"/>
                <w:b/>
                <w:bCs/>
                <w:szCs w:val="21"/>
              </w:rPr>
            </w:pPr>
            <w:r>
              <w:rPr>
                <w:rFonts w:ascii="宋体" w:eastAsia="宋体" w:hAnsi="宋体" w:cs="宋体" w:hint="eastAsia"/>
                <w:b/>
                <w:bCs/>
                <w:szCs w:val="21"/>
              </w:rPr>
              <w:t>企业名称</w:t>
            </w:r>
          </w:p>
        </w:tc>
        <w:tc>
          <w:tcPr>
            <w:tcW w:w="4856" w:type="dxa"/>
            <w:tcBorders>
              <w:left w:val="nil"/>
            </w:tcBorders>
            <w:vAlign w:val="center"/>
          </w:tcPr>
          <w:p w14:paraId="2FD394C7" w14:textId="77777777" w:rsidR="008F583C" w:rsidRDefault="00000000">
            <w:pPr>
              <w:spacing w:line="360" w:lineRule="auto"/>
              <w:jc w:val="center"/>
              <w:rPr>
                <w:rFonts w:ascii="宋体" w:eastAsia="宋体" w:hAnsi="宋体" w:cs="宋体"/>
                <w:b/>
                <w:bCs/>
                <w:szCs w:val="21"/>
              </w:rPr>
            </w:pPr>
            <w:r>
              <w:rPr>
                <w:rFonts w:ascii="宋体" w:eastAsia="宋体" w:hAnsi="宋体" w:cs="宋体" w:hint="eastAsia"/>
                <w:b/>
                <w:bCs/>
                <w:szCs w:val="21"/>
              </w:rPr>
              <w:t>限制投标期限</w:t>
            </w:r>
          </w:p>
        </w:tc>
      </w:tr>
      <w:tr w:rsidR="008F583C" w14:paraId="18C2C5CE" w14:textId="77777777">
        <w:trPr>
          <w:trHeight w:val="627"/>
        </w:trPr>
        <w:tc>
          <w:tcPr>
            <w:tcW w:w="988" w:type="dxa"/>
            <w:vAlign w:val="center"/>
          </w:tcPr>
          <w:p w14:paraId="7C891981" w14:textId="77777777" w:rsidR="008F583C" w:rsidRDefault="00000000">
            <w:pPr>
              <w:spacing w:line="276" w:lineRule="auto"/>
              <w:jc w:val="center"/>
              <w:rPr>
                <w:rFonts w:ascii="宋体" w:eastAsia="宋体" w:hAnsi="宋体"/>
              </w:rPr>
            </w:pPr>
            <w:r>
              <w:rPr>
                <w:rFonts w:ascii="宋体" w:eastAsia="宋体" w:hAnsi="宋体" w:hint="eastAsia"/>
              </w:rPr>
              <w:t>1</w:t>
            </w:r>
          </w:p>
        </w:tc>
        <w:tc>
          <w:tcPr>
            <w:tcW w:w="3402" w:type="dxa"/>
            <w:tcBorders>
              <w:left w:val="nil"/>
            </w:tcBorders>
            <w:vAlign w:val="center"/>
          </w:tcPr>
          <w:p w14:paraId="32A45922" w14:textId="77777777" w:rsidR="008F583C" w:rsidRDefault="00000000">
            <w:pPr>
              <w:spacing w:line="276" w:lineRule="auto"/>
              <w:jc w:val="center"/>
              <w:rPr>
                <w:rFonts w:ascii="宋体" w:eastAsia="宋体" w:hAnsi="宋体"/>
              </w:rPr>
            </w:pPr>
            <w:r>
              <w:rPr>
                <w:rFonts w:ascii="宋体" w:eastAsia="宋体" w:hAnsi="宋体" w:hint="eastAsia"/>
              </w:rPr>
              <w:t>广东华隧建设集团股份有限公司</w:t>
            </w:r>
          </w:p>
        </w:tc>
        <w:tc>
          <w:tcPr>
            <w:tcW w:w="4856" w:type="dxa"/>
            <w:tcBorders>
              <w:left w:val="nil"/>
            </w:tcBorders>
            <w:vAlign w:val="center"/>
          </w:tcPr>
          <w:p w14:paraId="65FC3D26" w14:textId="77777777" w:rsidR="008F583C" w:rsidRDefault="00000000">
            <w:pPr>
              <w:spacing w:line="276" w:lineRule="auto"/>
              <w:jc w:val="center"/>
              <w:rPr>
                <w:rFonts w:ascii="宋体" w:eastAsia="宋体" w:hAnsi="宋体"/>
              </w:rPr>
            </w:pPr>
            <w:r>
              <w:rPr>
                <w:rFonts w:ascii="宋体" w:eastAsia="宋体" w:hAnsi="宋体" w:hint="eastAsia"/>
              </w:rPr>
              <w:t>自2025年7月2日起至2025年10月1日</w:t>
            </w:r>
          </w:p>
        </w:tc>
      </w:tr>
    </w:tbl>
    <w:p w14:paraId="032B3200" w14:textId="77777777" w:rsidR="008F583C" w:rsidRDefault="00000000">
      <w:pPr>
        <w:spacing w:line="360" w:lineRule="auto"/>
        <w:rPr>
          <w:rFonts w:ascii="宋体" w:eastAsia="宋体" w:hAnsi="宋体" w:cs="Times New Roman"/>
        </w:rPr>
      </w:pPr>
      <w:r>
        <w:rPr>
          <w:rFonts w:ascii="宋体" w:eastAsia="宋体" w:hAnsi="宋体" w:cs="Times New Roman" w:hint="eastAsia"/>
        </w:rPr>
        <w:t>注：以上限制投标时间期限以截标时间为准。</w:t>
      </w:r>
    </w:p>
    <w:p w14:paraId="2B29EC63" w14:textId="77777777" w:rsidR="008F583C" w:rsidRDefault="008F583C">
      <w:pPr>
        <w:rPr>
          <w:rFonts w:ascii="宋体" w:eastAsia="宋体" w:hAnsi="宋体"/>
        </w:rPr>
      </w:pPr>
    </w:p>
    <w:sectPr w:rsidR="008F583C">
      <w:footerReference w:type="default" r:id="rId7"/>
      <w:pgSz w:w="11906" w:h="16838"/>
      <w:pgMar w:top="2098" w:right="1474" w:bottom="1984" w:left="1587"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A11D39" w14:textId="77777777" w:rsidR="0061359C" w:rsidRDefault="0061359C">
      <w:r>
        <w:separator/>
      </w:r>
    </w:p>
  </w:endnote>
  <w:endnote w:type="continuationSeparator" w:id="0">
    <w:p w14:paraId="010F60E1" w14:textId="77777777" w:rsidR="0061359C" w:rsidRDefault="006135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74AA87" w14:textId="77777777" w:rsidR="008F583C" w:rsidRDefault="00000000">
    <w:pPr>
      <w:pStyle w:val="a5"/>
    </w:pPr>
    <w:r>
      <w:rPr>
        <w:noProof/>
      </w:rPr>
      <mc:AlternateContent>
        <mc:Choice Requires="wps">
          <w:drawing>
            <wp:anchor distT="0" distB="0" distL="114300" distR="114300" simplePos="0" relativeHeight="251659264" behindDoc="0" locked="0" layoutInCell="1" allowOverlap="1" wp14:anchorId="42062448" wp14:editId="00AAB766">
              <wp:simplePos x="0" y="0"/>
              <wp:positionH relativeFrom="margin">
                <wp:align>center</wp:align>
              </wp:positionH>
              <wp:positionV relativeFrom="paragraph">
                <wp:posOffset>0</wp:posOffset>
              </wp:positionV>
              <wp:extent cx="116205" cy="139700"/>
              <wp:effectExtent l="0" t="0" r="2540" b="0"/>
              <wp:wrapNone/>
              <wp:docPr id="8" name="文本框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 cy="139700"/>
                      </a:xfrm>
                      <a:prstGeom prst="rect">
                        <a:avLst/>
                      </a:prstGeom>
                      <a:noFill/>
                      <a:ln>
                        <a:noFill/>
                      </a:ln>
                    </wps:spPr>
                    <wps:txbx>
                      <w:txbxContent>
                        <w:p w14:paraId="304A8458" w14:textId="77777777" w:rsidR="008F583C" w:rsidRDefault="00000000">
                          <w:pPr>
                            <w:pStyle w:val="a5"/>
                          </w:pPr>
                          <w:r>
                            <w:fldChar w:fldCharType="begin"/>
                          </w:r>
                          <w:r>
                            <w:instrText xml:space="preserve"> PAGE  \* MERGEFORMAT </w:instrText>
                          </w:r>
                          <w:r>
                            <w:fldChar w:fldCharType="separate"/>
                          </w:r>
                          <w:r>
                            <w:t>1</w:t>
                          </w:r>
                          <w:r>
                            <w:fldChar w:fldCharType="end"/>
                          </w:r>
                        </w:p>
                      </w:txbxContent>
                    </wps:txbx>
                    <wps:bodyPr rot="0" vert="horz" wrap="none" lIns="0" tIns="0" rIns="0" bIns="0" anchor="t" anchorCtr="0" upright="1">
                      <a:spAutoFit/>
                    </wps:bodyPr>
                  </wps:wsp>
                </a:graphicData>
              </a:graphic>
            </wp:anchor>
          </w:drawing>
        </mc:Choice>
        <mc:Fallback>
          <w:pict>
            <v:shapetype w14:anchorId="42062448" id="_x0000_t202" coordsize="21600,21600" o:spt="202" path="m,l,21600r21600,l21600,xe">
              <v:stroke joinstyle="miter"/>
              <v:path gradientshapeok="t" o:connecttype="rect"/>
            </v:shapetype>
            <v:shape id="文本框 8" o:spid="_x0000_s1026" type="#_x0000_t202" style="position:absolute;margin-left:0;margin-top:0;width:9.15pt;height:11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" filled="f" stroked="f">
              <v:textbox style="mso-fit-shape-to-text:t" inset="0,0,0,0">
                <w:txbxContent>
                  <w:p w14:paraId="304A8458" w14:textId="77777777" w:rsidR="008F583C" w:rsidRDefault="00000000">
                    <w:pPr>
                      <w:pStyle w:val="a5"/>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0D5A88" w14:textId="77777777" w:rsidR="0061359C" w:rsidRDefault="0061359C">
      <w:r>
        <w:separator/>
      </w:r>
    </w:p>
  </w:footnote>
  <w:footnote w:type="continuationSeparator" w:id="0">
    <w:p w14:paraId="2FAF43D2" w14:textId="77777777" w:rsidR="0061359C" w:rsidRDefault="0061359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5E34"/>
    <w:rsid w:val="00001CD9"/>
    <w:rsid w:val="0006381D"/>
    <w:rsid w:val="000661A5"/>
    <w:rsid w:val="000A78DF"/>
    <w:rsid w:val="000C3115"/>
    <w:rsid w:val="00134B65"/>
    <w:rsid w:val="00136BB2"/>
    <w:rsid w:val="001D571C"/>
    <w:rsid w:val="001E5C5F"/>
    <w:rsid w:val="001E7E7C"/>
    <w:rsid w:val="00206A6C"/>
    <w:rsid w:val="00227428"/>
    <w:rsid w:val="002613D2"/>
    <w:rsid w:val="00265090"/>
    <w:rsid w:val="0027679A"/>
    <w:rsid w:val="0027742F"/>
    <w:rsid w:val="002C1C4B"/>
    <w:rsid w:val="00322D14"/>
    <w:rsid w:val="00336346"/>
    <w:rsid w:val="00364261"/>
    <w:rsid w:val="0036771B"/>
    <w:rsid w:val="003A1DD8"/>
    <w:rsid w:val="003C5D44"/>
    <w:rsid w:val="003D4FF1"/>
    <w:rsid w:val="003E37E3"/>
    <w:rsid w:val="003F24C4"/>
    <w:rsid w:val="00417456"/>
    <w:rsid w:val="0045267C"/>
    <w:rsid w:val="00463F43"/>
    <w:rsid w:val="004640A7"/>
    <w:rsid w:val="00491B70"/>
    <w:rsid w:val="004C6342"/>
    <w:rsid w:val="004F5113"/>
    <w:rsid w:val="00500166"/>
    <w:rsid w:val="0050610C"/>
    <w:rsid w:val="00506D85"/>
    <w:rsid w:val="00514797"/>
    <w:rsid w:val="0059634D"/>
    <w:rsid w:val="005A57EE"/>
    <w:rsid w:val="005B3471"/>
    <w:rsid w:val="005B7CC9"/>
    <w:rsid w:val="005D0851"/>
    <w:rsid w:val="006118FA"/>
    <w:rsid w:val="0061359C"/>
    <w:rsid w:val="006B77ED"/>
    <w:rsid w:val="00720EE1"/>
    <w:rsid w:val="00724C3C"/>
    <w:rsid w:val="00745E34"/>
    <w:rsid w:val="00750A5C"/>
    <w:rsid w:val="007646F6"/>
    <w:rsid w:val="007A3A9F"/>
    <w:rsid w:val="007A647E"/>
    <w:rsid w:val="007C6D4C"/>
    <w:rsid w:val="008617B8"/>
    <w:rsid w:val="00873FD4"/>
    <w:rsid w:val="008A6A5F"/>
    <w:rsid w:val="008C2708"/>
    <w:rsid w:val="008F4381"/>
    <w:rsid w:val="008F583C"/>
    <w:rsid w:val="00900B1A"/>
    <w:rsid w:val="00904146"/>
    <w:rsid w:val="00907654"/>
    <w:rsid w:val="0093635E"/>
    <w:rsid w:val="00937681"/>
    <w:rsid w:val="009422FF"/>
    <w:rsid w:val="0098656C"/>
    <w:rsid w:val="009C1EE9"/>
    <w:rsid w:val="009D6B4B"/>
    <w:rsid w:val="009E473E"/>
    <w:rsid w:val="00A122EA"/>
    <w:rsid w:val="00A22F34"/>
    <w:rsid w:val="00A53D7D"/>
    <w:rsid w:val="00A64255"/>
    <w:rsid w:val="00A6615A"/>
    <w:rsid w:val="00A67560"/>
    <w:rsid w:val="00A96FD4"/>
    <w:rsid w:val="00AA42AA"/>
    <w:rsid w:val="00AB5389"/>
    <w:rsid w:val="00AB7D69"/>
    <w:rsid w:val="00AD5AFD"/>
    <w:rsid w:val="00AF32C5"/>
    <w:rsid w:val="00B14697"/>
    <w:rsid w:val="00B26BB2"/>
    <w:rsid w:val="00BA04C7"/>
    <w:rsid w:val="00C47BE8"/>
    <w:rsid w:val="00C50C33"/>
    <w:rsid w:val="00CA07F4"/>
    <w:rsid w:val="00CB665C"/>
    <w:rsid w:val="00CF2D7E"/>
    <w:rsid w:val="00CF6381"/>
    <w:rsid w:val="00D3670F"/>
    <w:rsid w:val="00D44910"/>
    <w:rsid w:val="00D64886"/>
    <w:rsid w:val="00DA37CC"/>
    <w:rsid w:val="00DA3D38"/>
    <w:rsid w:val="00DF3E8A"/>
    <w:rsid w:val="00E0164E"/>
    <w:rsid w:val="00E05B50"/>
    <w:rsid w:val="00E4072A"/>
    <w:rsid w:val="00E8385D"/>
    <w:rsid w:val="00E9322B"/>
    <w:rsid w:val="00EA25A7"/>
    <w:rsid w:val="00EA798D"/>
    <w:rsid w:val="00EB57E0"/>
    <w:rsid w:val="00EB67E7"/>
    <w:rsid w:val="00ED5F43"/>
    <w:rsid w:val="00EE542D"/>
    <w:rsid w:val="00EF4F88"/>
    <w:rsid w:val="00F31A68"/>
    <w:rsid w:val="00F35261"/>
    <w:rsid w:val="00F6051B"/>
    <w:rsid w:val="00F62EA3"/>
    <w:rsid w:val="00F7017B"/>
    <w:rsid w:val="00FD169E"/>
    <w:rsid w:val="037F3DAC"/>
    <w:rsid w:val="2D817536"/>
    <w:rsid w:val="50893EF7"/>
    <w:rsid w:val="6CB10DE2"/>
    <w:rsid w:val="7A812D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8689FA"/>
  <w15:docId w15:val="{68F0DE50-CC5B-48F5-BACD-6634AC7FD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2"/>
    <w:qFormat/>
    <w:pPr>
      <w:widowControl w:val="0"/>
      <w:jc w:val="both"/>
    </w:pPr>
    <w:rPr>
      <w:kern w:val="2"/>
      <w:sz w:val="21"/>
      <w:szCs w:val="22"/>
    </w:rPr>
  </w:style>
  <w:style w:type="paragraph" w:styleId="2">
    <w:name w:val="heading 2"/>
    <w:basedOn w:val="a"/>
    <w:next w:val="a"/>
    <w:qFormat/>
    <w:pPr>
      <w:keepNext/>
      <w:keepLines/>
      <w:spacing w:before="120" w:after="120" w:line="415" w:lineRule="auto"/>
      <w:ind w:left="454"/>
      <w:jc w:val="center"/>
      <w:outlineLvl w:val="1"/>
    </w:pPr>
    <w:rPr>
      <w:rFonts w:ascii="Arial" w:hAnsi="Arial"/>
      <w:b/>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semiHidden/>
    <w:unhideWhenUsed/>
    <w:qFormat/>
    <w:rPr>
      <w:rFonts w:ascii="Times New Roman" w:hAnsi="Times New Roman" w:cs="Times New Roman"/>
      <w:sz w:val="24"/>
      <w:szCs w:val="24"/>
    </w:rPr>
  </w:style>
  <w:style w:type="character" w:customStyle="1" w:styleId="a6">
    <w:name w:val="页脚 字符"/>
    <w:basedOn w:val="a0"/>
    <w:link w:val="a5"/>
    <w:uiPriority w:val="99"/>
    <w:qFormat/>
    <w:rPr>
      <w:sz w:val="18"/>
      <w:szCs w:val="18"/>
    </w:rPr>
  </w:style>
  <w:style w:type="character" w:customStyle="1" w:styleId="a8">
    <w:name w:val="页眉 字符"/>
    <w:basedOn w:val="a0"/>
    <w:link w:val="a7"/>
    <w:uiPriority w:val="99"/>
    <w:qFormat/>
    <w:rPr>
      <w:sz w:val="18"/>
      <w:szCs w:val="18"/>
    </w:rPr>
  </w:style>
  <w:style w:type="character" w:customStyle="1" w:styleId="a4">
    <w:name w:val="批注框文本 字符"/>
    <w:basedOn w:val="a0"/>
    <w:link w:val="a3"/>
    <w:uiPriority w:val="99"/>
    <w:semiHidden/>
    <w:qFormat/>
    <w:rPr>
      <w:kern w:val="2"/>
      <w:sz w:val="18"/>
      <w:szCs w:val="18"/>
    </w:rPr>
  </w:style>
  <w:style w:type="paragraph" w:customStyle="1" w:styleId="1">
    <w:name w:val="修订1"/>
    <w:hidden/>
    <w:uiPriority w:val="99"/>
    <w:unhideWhenUsed/>
    <w:qFormat/>
    <w:rPr>
      <w:kern w:val="2"/>
      <w:sz w:val="21"/>
      <w:szCs w:val="22"/>
    </w:rPr>
  </w:style>
  <w:style w:type="paragraph" w:customStyle="1" w:styleId="20">
    <w:name w:val="修订2"/>
    <w:hidden/>
    <w:uiPriority w:val="99"/>
    <w:unhideWhenUsed/>
    <w:rPr>
      <w:kern w:val="2"/>
      <w:sz w:val="21"/>
      <w:szCs w:val="22"/>
    </w:rPr>
  </w:style>
  <w:style w:type="paragraph" w:styleId="aa">
    <w:name w:val="Revision"/>
    <w:hidden/>
    <w:uiPriority w:val="99"/>
    <w:unhideWhenUsed/>
    <w:rsid w:val="00DA37CC"/>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1651</Words>
  <Characters>9411</Characters>
  <Application>Microsoft Office Word</Application>
  <DocSecurity>0</DocSecurity>
  <Lines>78</Lines>
  <Paragraphs>22</Paragraphs>
  <ScaleCrop>false</ScaleCrop>
  <Company/>
  <LinksUpToDate>false</LinksUpToDate>
  <CharactersWithSpaces>11040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PZW</dc:creator>
  <cp:lastModifiedBy>梓健 李</cp:lastModifiedBy>
  <cp:revision>4</cp:revision>
  <dcterms:created xsi:type="dcterms:W3CDTF">2025-08-26T09:31:00Z</dcterms:created>
  <dcterms:modified xsi:type="dcterms:W3CDTF">2025-08-30T04:06:00Z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eyJoZGlkIjoiNjRlYWVhZWE3ZGIxZTFkYTUwN2RiMzExMzI0YWU5MmUiLCJ1c2VySWQiOiIyNTg1ODI4OTkifQ==</vt:lpwstr>
  </property>
  <property fmtid="{D5CDD505-2E9C-101B-9397-08002B2CF9AE}" pid="3" name="KSOProductBuildVer">
    <vt:lpwstr>2052-12.8.2.18913</vt:lpwstr>
  </property>
  <property fmtid="{D5CDD505-2E9C-101B-9397-08002B2CF9AE}" pid="4" name="ICV">
    <vt:lpwstr>B5D00933476F4BE782108EC184E809ED_13</vt:lpwstr>
  </property>
</Properties>
</file>